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42C6" w:rsidRPr="00DA5A8F" w:rsidP="00DA5A8F" w14:paraId="4CCCE239" w14:textId="608364E9">
      <w:pPr>
        <w:rPr>
          <w:rFonts w:asciiTheme="minorHAnsi" w:hAnsiTheme="minorHAnsi" w:cstheme="minorHAnsi"/>
          <w:b/>
          <w:sz w:val="28"/>
          <w:szCs w:val="28"/>
        </w:rPr>
      </w:pPr>
      <w:r w:rsidRPr="00DA5A8F">
        <w:rPr>
          <w:rFonts w:asciiTheme="minorHAnsi" w:hAnsiTheme="minorHAnsi" w:cstheme="minorHAnsi"/>
          <w:b/>
          <w:sz w:val="28"/>
          <w:szCs w:val="28"/>
        </w:rPr>
        <w:t>Publications on ART</w:t>
      </w:r>
      <w:r w:rsidRPr="00DA5A8F" w:rsidR="000A3860">
        <w:rPr>
          <w:rFonts w:asciiTheme="minorHAnsi" w:hAnsiTheme="minorHAnsi" w:cstheme="minorHAnsi"/>
          <w:b/>
          <w:sz w:val="28"/>
          <w:szCs w:val="28"/>
        </w:rPr>
        <w:t xml:space="preserve"> o</w:t>
      </w:r>
      <w:r w:rsidR="00040D29">
        <w:rPr>
          <w:rFonts w:asciiTheme="minorHAnsi" w:hAnsiTheme="minorHAnsi" w:cstheme="minorHAnsi"/>
          <w:b/>
          <w:sz w:val="28"/>
          <w:szCs w:val="28"/>
        </w:rPr>
        <w:t>r</w:t>
      </w:r>
      <w:r w:rsidRPr="00DA5A8F" w:rsidR="000A3860">
        <w:rPr>
          <w:rFonts w:asciiTheme="minorHAnsi" w:hAnsiTheme="minorHAnsi" w:cstheme="minorHAnsi"/>
          <w:b/>
          <w:sz w:val="28"/>
          <w:szCs w:val="28"/>
        </w:rPr>
        <w:t xml:space="preserve"> infertility</w:t>
      </w:r>
      <w:r w:rsidRPr="00DA5A8F">
        <w:rPr>
          <w:rFonts w:asciiTheme="minorHAnsi" w:hAnsiTheme="minorHAnsi" w:cstheme="minorHAnsi"/>
          <w:b/>
          <w:sz w:val="28"/>
          <w:szCs w:val="28"/>
        </w:rPr>
        <w:t xml:space="preserve"> by CDC authors or using National ART Surveillance System</w:t>
      </w:r>
      <w:r w:rsidRPr="00DA5A8F" w:rsidR="001B51D6">
        <w:rPr>
          <w:rFonts w:asciiTheme="minorHAnsi" w:hAnsiTheme="minorHAnsi" w:cstheme="minorHAnsi"/>
          <w:b/>
          <w:sz w:val="28"/>
          <w:szCs w:val="28"/>
        </w:rPr>
        <w:t xml:space="preserve"> (UPDATED </w:t>
      </w:r>
      <w:r w:rsidR="00650BC1">
        <w:rPr>
          <w:rFonts w:asciiTheme="minorHAnsi" w:hAnsiTheme="minorHAnsi" w:cstheme="minorHAnsi"/>
          <w:b/>
          <w:sz w:val="28"/>
          <w:szCs w:val="28"/>
        </w:rPr>
        <w:t>5</w:t>
      </w:r>
      <w:r w:rsidRPr="00DA5A8F" w:rsidR="001B51D6">
        <w:rPr>
          <w:rFonts w:asciiTheme="minorHAnsi" w:hAnsiTheme="minorHAnsi" w:cstheme="minorHAnsi"/>
          <w:b/>
          <w:sz w:val="28"/>
          <w:szCs w:val="28"/>
        </w:rPr>
        <w:t>-</w:t>
      </w:r>
      <w:r w:rsidR="0027212C">
        <w:rPr>
          <w:rFonts w:asciiTheme="minorHAnsi" w:hAnsiTheme="minorHAnsi" w:cstheme="minorHAnsi"/>
          <w:b/>
          <w:sz w:val="28"/>
          <w:szCs w:val="28"/>
        </w:rPr>
        <w:t>1</w:t>
      </w:r>
      <w:r w:rsidRPr="00DA5A8F" w:rsidR="00195506">
        <w:rPr>
          <w:rFonts w:asciiTheme="minorHAnsi" w:hAnsiTheme="minorHAnsi" w:cstheme="minorHAnsi"/>
          <w:b/>
          <w:sz w:val="28"/>
          <w:szCs w:val="28"/>
        </w:rPr>
        <w:t>6</w:t>
      </w:r>
      <w:r w:rsidRPr="00DA5A8F" w:rsidR="001B51D6">
        <w:rPr>
          <w:rFonts w:asciiTheme="minorHAnsi" w:hAnsiTheme="minorHAnsi" w:cstheme="minorHAnsi"/>
          <w:b/>
          <w:sz w:val="28"/>
          <w:szCs w:val="28"/>
        </w:rPr>
        <w:t>-20</w:t>
      </w:r>
      <w:r w:rsidRPr="00DA5A8F" w:rsidR="009A1274">
        <w:rPr>
          <w:rFonts w:asciiTheme="minorHAnsi" w:hAnsiTheme="minorHAnsi" w:cstheme="minorHAnsi"/>
          <w:b/>
          <w:sz w:val="28"/>
          <w:szCs w:val="28"/>
        </w:rPr>
        <w:t>2</w:t>
      </w:r>
      <w:r w:rsidR="0027212C">
        <w:rPr>
          <w:rFonts w:asciiTheme="minorHAnsi" w:hAnsiTheme="minorHAnsi" w:cstheme="minorHAnsi"/>
          <w:b/>
          <w:sz w:val="28"/>
          <w:szCs w:val="28"/>
        </w:rPr>
        <w:t>4</w:t>
      </w:r>
      <w:r w:rsidRPr="00DA5A8F" w:rsidR="001B51D6">
        <w:rPr>
          <w:rFonts w:asciiTheme="minorHAnsi" w:hAnsiTheme="minorHAnsi" w:cstheme="minorHAnsi"/>
          <w:b/>
          <w:sz w:val="28"/>
          <w:szCs w:val="28"/>
        </w:rPr>
        <w:t>)</w:t>
      </w:r>
    </w:p>
    <w:p w:rsidR="001342C6" w:rsidRPr="00A11314" w:rsidP="001342C6" w14:paraId="6B0F7002" w14:textId="77777777">
      <w:pPr>
        <w:rPr>
          <w:b/>
        </w:rPr>
      </w:pPr>
    </w:p>
    <w:p w:rsidR="005E5683" w:rsidP="005E5683" w14:paraId="4A48EB9F" w14:textId="77777777"/>
    <w:p w:rsidR="00650BC1" w:rsidP="00650BC1" w14:paraId="46841400" w14:textId="77777777">
      <w:pPr>
        <w:pStyle w:val="ListParagraph"/>
        <w:numPr>
          <w:ilvl w:val="0"/>
          <w:numId w:val="17"/>
        </w:numPr>
        <w:contextualSpacing w:val="0"/>
        <w:rPr>
          <w:rFonts w:ascii="Calibri" w:hAnsi="Calibri" w:cs="Calibri"/>
          <w:sz w:val="22"/>
          <w:szCs w:val="22"/>
        </w:rPr>
      </w:pPr>
      <w:bookmarkStart w:id="0" w:name="_Hlk124320394"/>
      <w:bookmarkStart w:id="1" w:name="_Hlk64538839"/>
      <w:r>
        <w:rPr>
          <w:rFonts w:ascii="Calibri" w:hAnsi="Calibri" w:cs="Calibri"/>
          <w:sz w:val="22"/>
          <w:szCs w:val="22"/>
        </w:rPr>
        <w:t xml:space="preserve">Winter AS, Yartel AK, Fountain C, </w:t>
      </w:r>
      <w:r>
        <w:rPr>
          <w:rFonts w:ascii="Calibri" w:hAnsi="Calibri" w:cs="Calibri"/>
          <w:sz w:val="22"/>
          <w:szCs w:val="22"/>
        </w:rPr>
        <w:t>Cheslack-Postava</w:t>
      </w:r>
      <w:r>
        <w:rPr>
          <w:rFonts w:ascii="Calibri" w:hAnsi="Calibri" w:cs="Calibri"/>
          <w:sz w:val="22"/>
          <w:szCs w:val="22"/>
        </w:rPr>
        <w:t xml:space="preserve"> K, Zhang Y, Schieve LA, Kissin DM, Bearman P.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The Role of Multiple Birth and Birth Complications in the Association Between Assisted Reproductive Technology Conception and Autism Diagnosis.</w:t>
        </w:r>
      </w:hyperlink>
      <w:r>
        <w:rPr>
          <w:rFonts w:ascii="Calibri" w:hAnsi="Calibri" w:cs="Calibri"/>
          <w:sz w:val="22"/>
          <w:szCs w:val="22"/>
        </w:rPr>
        <w:t xml:space="preserve"> Am J Epidemiology. 2024 Apr </w:t>
      </w:r>
      <w:r>
        <w:rPr>
          <w:rFonts w:ascii="Calibri" w:hAnsi="Calibri" w:cs="Calibri"/>
          <w:sz w:val="22"/>
          <w:szCs w:val="22"/>
        </w:rPr>
        <w:t>15:kwae</w:t>
      </w:r>
      <w:r>
        <w:rPr>
          <w:rFonts w:ascii="Calibri" w:hAnsi="Calibri" w:cs="Calibri"/>
          <w:sz w:val="22"/>
          <w:szCs w:val="22"/>
        </w:rPr>
        <w:t xml:space="preserve">049. </w:t>
      </w:r>
      <w:r>
        <w:rPr>
          <w:rFonts w:ascii="Calibri" w:hAnsi="Calibri" w:cs="Calibri"/>
          <w:sz w:val="22"/>
          <w:szCs w:val="22"/>
        </w:rPr>
        <w:t>doi</w:t>
      </w:r>
      <w:r>
        <w:rPr>
          <w:rFonts w:ascii="Calibri" w:hAnsi="Calibri" w:cs="Calibri"/>
          <w:sz w:val="22"/>
          <w:szCs w:val="22"/>
        </w:rPr>
        <w:t>: 0.1093/</w:t>
      </w:r>
      <w:r>
        <w:rPr>
          <w:rFonts w:ascii="Calibri" w:hAnsi="Calibri" w:cs="Calibri"/>
          <w:sz w:val="22"/>
          <w:szCs w:val="22"/>
        </w:rPr>
        <w:t>aje</w:t>
      </w:r>
      <w:r>
        <w:rPr>
          <w:rFonts w:ascii="Calibri" w:hAnsi="Calibri" w:cs="Calibri"/>
          <w:sz w:val="22"/>
          <w:szCs w:val="22"/>
        </w:rPr>
        <w:t>/kwae049. PMID: 38629582.</w:t>
      </w:r>
    </w:p>
    <w:p w:rsidR="00650BC1" w:rsidP="00650BC1" w14:paraId="4FED8FA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D63A2" w:rsidRPr="00650BC1" w:rsidP="004D63A2" w14:paraId="4F0A9AE2" w14:textId="6BE1938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27212C">
        <w:rPr>
          <w:rFonts w:asciiTheme="minorHAnsi" w:hAnsiTheme="minorHAnsi" w:cstheme="minorHAnsi"/>
          <w:sz w:val="22"/>
          <w:szCs w:val="22"/>
        </w:rPr>
        <w:t xml:space="preserve">Adashi EY, Penzias AS, </w:t>
      </w:r>
      <w:r w:rsidRPr="0027212C">
        <w:rPr>
          <w:rFonts w:asciiTheme="minorHAnsi" w:hAnsiTheme="minorHAnsi" w:cstheme="minorHAnsi"/>
          <w:sz w:val="22"/>
          <w:szCs w:val="22"/>
        </w:rPr>
        <w:t>Gruppuso</w:t>
      </w:r>
      <w:r w:rsidRPr="0027212C">
        <w:rPr>
          <w:rFonts w:asciiTheme="minorHAnsi" w:hAnsiTheme="minorHAnsi" w:cstheme="minorHAnsi"/>
          <w:sz w:val="22"/>
          <w:szCs w:val="22"/>
        </w:rPr>
        <w:t xml:space="preserve"> PA, Kulkarni AD, Zhang Y, Kissin DM, Gutman R. </w:t>
      </w:r>
      <w:hyperlink r:id="rId5" w:history="1">
        <w:r w:rsidRPr="0027212C">
          <w:rPr>
            <w:rStyle w:val="Hyperlink"/>
            <w:rFonts w:asciiTheme="minorHAnsi" w:hAnsiTheme="minorHAnsi" w:cstheme="minorHAnsi"/>
            <w:sz w:val="22"/>
            <w:szCs w:val="22"/>
          </w:rPr>
          <w:t>Iatrogenic and demographic determinants of the national plural birth increase.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Fertil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Steril</w:t>
      </w:r>
      <w:r>
        <w:rPr>
          <w:rFonts w:asciiTheme="minorHAnsi" w:hAnsiTheme="minorHAnsi" w:cstheme="minorHAnsi"/>
          <w:sz w:val="22"/>
          <w:szCs w:val="22"/>
        </w:rPr>
        <w:t xml:space="preserve">. 2024 Jan </w:t>
      </w:r>
      <w:r>
        <w:rPr>
          <w:rFonts w:asciiTheme="minorHAnsi" w:hAnsiTheme="minorHAnsi" w:cstheme="minorHAnsi"/>
          <w:sz w:val="22"/>
          <w:szCs w:val="22"/>
        </w:rPr>
        <w:t>19</w:t>
      </w:r>
      <w:r w:rsidRPr="0027212C">
        <w:rPr>
          <w:rFonts w:asciiTheme="minorHAnsi" w:hAnsiTheme="minorHAnsi" w:cstheme="minorHAnsi"/>
          <w:sz w:val="22"/>
          <w:szCs w:val="22"/>
        </w:rPr>
        <w:t>:S</w:t>
      </w:r>
      <w:r w:rsidRPr="0027212C">
        <w:rPr>
          <w:rFonts w:asciiTheme="minorHAnsi" w:hAnsiTheme="minorHAnsi" w:cstheme="minorHAnsi"/>
          <w:sz w:val="22"/>
          <w:szCs w:val="22"/>
        </w:rPr>
        <w:t xml:space="preserve">0015-0282(24)00027-X. </w:t>
      </w:r>
      <w:r w:rsidRPr="0027212C">
        <w:rPr>
          <w:rFonts w:asciiTheme="minorHAnsi" w:hAnsiTheme="minorHAnsi" w:cstheme="minorHAnsi"/>
          <w:sz w:val="22"/>
          <w:szCs w:val="22"/>
        </w:rPr>
        <w:t>doi</w:t>
      </w:r>
      <w:r w:rsidRPr="0027212C">
        <w:rPr>
          <w:rFonts w:asciiTheme="minorHAnsi" w:hAnsiTheme="minorHAnsi" w:cstheme="minorHAnsi"/>
          <w:sz w:val="22"/>
          <w:szCs w:val="22"/>
        </w:rPr>
        <w:t>: 10.1016/j.fertnstert.2024.01.024.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63A2">
        <w:rPr>
          <w:rFonts w:asciiTheme="minorHAnsi" w:hAnsiTheme="minorHAnsi" w:cstheme="minorHAnsi"/>
          <w:sz w:val="22"/>
          <w:szCs w:val="22"/>
        </w:rPr>
        <w:t>PMID: 38246401</w:t>
      </w:r>
      <w:r w:rsidR="00650BC1">
        <w:rPr>
          <w:rFonts w:asciiTheme="minorHAnsi" w:hAnsiTheme="minorHAnsi" w:cstheme="minorHAnsi"/>
          <w:sz w:val="22"/>
          <w:szCs w:val="22"/>
        </w:rPr>
        <w:t xml:space="preserve">. </w:t>
      </w:r>
      <w:r w:rsidRPr="00650BC1" w:rsidR="00650BC1">
        <w:rPr>
          <w:rFonts w:asciiTheme="minorHAnsi" w:hAnsiTheme="minorHAnsi" w:cstheme="minorHAnsi"/>
          <w:sz w:val="22"/>
          <w:szCs w:val="22"/>
        </w:rPr>
        <w:t>PMCID: PMC10998289.</w:t>
      </w:r>
    </w:p>
    <w:p w:rsidR="0027212C" w:rsidRPr="0027212C" w:rsidP="0027212C" w14:paraId="640F733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7212C" w:rsidP="00DA5A8F" w14:paraId="299A1D56" w14:textId="6F58F9B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Zhang Y, Kissin DM, Liao KJ, DeSantis CE, Yartel AK, Gutman R. </w:t>
      </w:r>
      <w:hyperlink r:id="rId6" w:history="1">
        <w:r w:rsidRPr="0027212C">
          <w:rPr>
            <w:rStyle w:val="Hyperlink"/>
            <w:rFonts w:asciiTheme="minorHAnsi" w:hAnsiTheme="minorHAnsi" w:cstheme="minorHAnsi"/>
            <w:sz w:val="22"/>
            <w:szCs w:val="22"/>
          </w:rPr>
          <w:t>Multiple imputation of missing race/ethnicity information in the National Assisted Reproductive Technology Surveillance System.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2024 Mar;33(3):328-338. </w:t>
      </w:r>
      <w:r w:rsidRPr="00650BC1" w:rsidR="00650BC1">
        <w:rPr>
          <w:rFonts w:asciiTheme="minorHAnsi" w:hAnsiTheme="minorHAnsi" w:cstheme="minorHAnsi"/>
          <w:sz w:val="22"/>
          <w:szCs w:val="22"/>
        </w:rPr>
        <w:t>doi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: 10.1089/jwh.2023.0267. </w:t>
      </w:r>
      <w:r w:rsidRPr="00650BC1" w:rsidR="00650BC1">
        <w:rPr>
          <w:rFonts w:asciiTheme="minorHAnsi" w:hAnsiTheme="minorHAnsi" w:cstheme="minorHAnsi"/>
          <w:sz w:val="22"/>
          <w:szCs w:val="22"/>
        </w:rPr>
        <w:t>Epub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 2023 Dec 19. PMID: 38112534. PMCID: PMC10998289</w:t>
      </w:r>
      <w:r w:rsidR="00650BC1">
        <w:rPr>
          <w:rFonts w:asciiTheme="minorHAnsi" w:hAnsiTheme="minorHAnsi" w:cstheme="minorHAnsi"/>
          <w:sz w:val="22"/>
          <w:szCs w:val="22"/>
        </w:rPr>
        <w:t>.</w:t>
      </w:r>
    </w:p>
    <w:p w:rsidR="0027212C" w:rsidRPr="004D63A2" w:rsidP="004D63A2" w14:paraId="1864280A" w14:textId="77777777">
      <w:pPr>
        <w:rPr>
          <w:rFonts w:asciiTheme="minorHAnsi" w:hAnsiTheme="minorHAnsi" w:cstheme="minorHAnsi"/>
          <w:sz w:val="22"/>
          <w:szCs w:val="22"/>
        </w:rPr>
      </w:pPr>
    </w:p>
    <w:p w:rsidR="00650BC1" w:rsidRPr="00650BC1" w:rsidP="00650BC1" w14:paraId="3CFEA96A" w14:textId="3A523438">
      <w:pPr>
        <w:pStyle w:val="ListParagraph"/>
        <w:numPr>
          <w:ilvl w:val="0"/>
          <w:numId w:val="16"/>
        </w:numPr>
        <w:contextualSpacing w:val="0"/>
        <w:rPr>
          <w:rFonts w:ascii="Calibri" w:hAnsi="Calibri" w:cs="Calibri"/>
          <w:color w:val="212121"/>
          <w:sz w:val="22"/>
          <w:szCs w:val="22"/>
          <w:shd w:val="clear" w:color="auto" w:fill="FFFFFF"/>
          <w14:ligatures w14:val="standardContextual"/>
        </w:rPr>
      </w:pP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Gaskins AJ, Zhang Y, Kissin DM. 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Cumulative live birth rates following assisted reproduction: the younger, the better? A response.</w:t>
        </w:r>
      </w:hyperlink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Am J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Obstet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Gynecol. 2024 Mar;230(3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):e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20.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doi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: 10.1016/j.ajog.2023.10.038.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>Epub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2023 Oct 29. PMID: 38644937. PMCID: PMC11031124.</w:t>
      </w:r>
    </w:p>
    <w:p w:rsidR="00650BC1" w:rsidRPr="00650BC1" w:rsidP="00650BC1" w14:paraId="10B60E3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50BC1" w:rsidRPr="004D63A2" w:rsidP="00650BC1" w14:paraId="46FD2C72" w14:textId="47E52664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D63A2">
        <w:rPr>
          <w:rFonts w:asciiTheme="minorHAnsi" w:hAnsiTheme="minorHAnsi" w:cstheme="minorHAnsi"/>
          <w:sz w:val="22"/>
          <w:szCs w:val="22"/>
        </w:rPr>
        <w:t>Korkidakis</w:t>
      </w:r>
      <w:r w:rsidRPr="004D63A2">
        <w:rPr>
          <w:rFonts w:asciiTheme="minorHAnsi" w:hAnsiTheme="minorHAnsi" w:cstheme="minorHAnsi"/>
          <w:sz w:val="22"/>
          <w:szCs w:val="22"/>
        </w:rPr>
        <w:t xml:space="preserve"> A, DeSantis C, Kissin D, Hacker M, </w:t>
      </w:r>
      <w:r w:rsidRPr="004D63A2">
        <w:rPr>
          <w:rFonts w:asciiTheme="minorHAnsi" w:hAnsiTheme="minorHAnsi" w:cstheme="minorHAnsi"/>
          <w:sz w:val="22"/>
          <w:szCs w:val="22"/>
        </w:rPr>
        <w:t>Koniares</w:t>
      </w:r>
      <w:r w:rsidRPr="004D63A2">
        <w:rPr>
          <w:rFonts w:asciiTheme="minorHAnsi" w:hAnsiTheme="minorHAnsi" w:cstheme="minorHAnsi"/>
          <w:sz w:val="22"/>
          <w:szCs w:val="22"/>
        </w:rPr>
        <w:t xml:space="preserve"> K, Yartel A, Adashi E, Penzias A. </w:t>
      </w:r>
      <w:hyperlink r:id="rId8" w:history="1">
        <w:r w:rsidRPr="004D63A2">
          <w:rPr>
            <w:rStyle w:val="Hyperlink"/>
            <w:rFonts w:asciiTheme="minorHAnsi" w:hAnsiTheme="minorHAnsi" w:cstheme="minorHAnsi"/>
            <w:sz w:val="22"/>
            <w:szCs w:val="22"/>
          </w:rPr>
          <w:t>State insurance mandates and racial and ethnic inequities in assisted reproductive technology utilization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4D63A2">
        <w:rPr>
          <w:rFonts w:asciiTheme="minorHAnsi" w:hAnsiTheme="minorHAnsi" w:cstheme="minorHAnsi"/>
          <w:sz w:val="22"/>
          <w:szCs w:val="22"/>
        </w:rPr>
        <w:t xml:space="preserve">2024 Jan;121(1):54-62. </w:t>
      </w:r>
      <w:r w:rsidRPr="004D63A2">
        <w:rPr>
          <w:rFonts w:asciiTheme="minorHAnsi" w:hAnsiTheme="minorHAnsi" w:cstheme="minorHAnsi"/>
          <w:sz w:val="22"/>
          <w:szCs w:val="22"/>
        </w:rPr>
        <w:t>doi</w:t>
      </w:r>
      <w:r w:rsidRPr="004D63A2">
        <w:rPr>
          <w:rFonts w:asciiTheme="minorHAnsi" w:hAnsiTheme="minorHAnsi" w:cstheme="minorHAnsi"/>
          <w:sz w:val="22"/>
          <w:szCs w:val="22"/>
        </w:rPr>
        <w:t xml:space="preserve">: 10.1016/j.fertnstert.2023.09.015. </w:t>
      </w:r>
      <w:r w:rsidRPr="004D63A2">
        <w:rPr>
          <w:rFonts w:asciiTheme="minorHAnsi" w:hAnsiTheme="minorHAnsi" w:cstheme="minorHAnsi"/>
          <w:sz w:val="22"/>
          <w:szCs w:val="22"/>
        </w:rPr>
        <w:t>Epub</w:t>
      </w:r>
      <w:r w:rsidRPr="004D63A2">
        <w:rPr>
          <w:rFonts w:asciiTheme="minorHAnsi" w:hAnsiTheme="minorHAnsi" w:cstheme="minorHAnsi"/>
          <w:sz w:val="22"/>
          <w:szCs w:val="22"/>
        </w:rPr>
        <w:t xml:space="preserve"> 2023 Sep 28.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63A2">
        <w:rPr>
          <w:rFonts w:asciiTheme="minorHAnsi" w:hAnsiTheme="minorHAnsi" w:cstheme="minorHAnsi"/>
          <w:sz w:val="22"/>
          <w:szCs w:val="22"/>
        </w:rPr>
        <w:t>PMID: 37775023</w:t>
      </w:r>
    </w:p>
    <w:p w:rsidR="00650BC1" w:rsidP="00650BC1" w14:paraId="60D66CB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95506" w:rsidRPr="004D63A2" w:rsidP="00DA5A8F" w14:paraId="03F072AD" w14:textId="6112A7D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Gaskins AJ, Zhang Y, Chang </w:t>
      </w:r>
      <w:r w:rsidRPr="0027212C">
        <w:rPr>
          <w:rFonts w:asciiTheme="minorHAnsi" w:hAnsiTheme="minorHAnsi" w:cstheme="minorHAnsi"/>
          <w:sz w:val="22"/>
          <w:szCs w:val="22"/>
        </w:rPr>
        <w:t xml:space="preserve">J, Kissin DM. </w:t>
      </w:r>
      <w:hyperlink r:id="rId9" w:history="1">
        <w:r w:rsidRPr="0027212C">
          <w:rPr>
            <w:rStyle w:val="Hyperlink"/>
            <w:rFonts w:asciiTheme="minorHAnsi" w:hAnsiTheme="minorHAnsi" w:cstheme="minorHAnsi"/>
            <w:sz w:val="22"/>
            <w:szCs w:val="22"/>
          </w:rPr>
          <w:t>Predicted probabilities of live birth following assisted reproductive technology using United States national surveillance data from 2016-2018.</w:t>
        </w:r>
      </w:hyperlink>
      <w:r w:rsidRPr="0027212C">
        <w:rPr>
          <w:rFonts w:asciiTheme="minorHAnsi" w:hAnsiTheme="minorHAnsi" w:cstheme="minorHAnsi"/>
          <w:sz w:val="22"/>
          <w:szCs w:val="22"/>
        </w:rPr>
        <w:t xml:space="preserve"> American </w:t>
      </w:r>
      <w:r w:rsidRPr="004D63A2">
        <w:rPr>
          <w:rFonts w:asciiTheme="minorHAnsi" w:hAnsiTheme="minorHAnsi" w:cstheme="minorHAnsi"/>
          <w:sz w:val="22"/>
          <w:szCs w:val="22"/>
        </w:rPr>
        <w:t>Journal of Obstetrics and Gynecology</w:t>
      </w:r>
      <w:r w:rsidRPr="004D63A2" w:rsidR="004D63A2">
        <w:rPr>
          <w:rFonts w:asciiTheme="minorHAnsi" w:hAnsiTheme="minorHAnsi" w:cstheme="minorHAnsi"/>
          <w:sz w:val="22"/>
          <w:szCs w:val="22"/>
        </w:rPr>
        <w:t>.</w:t>
      </w:r>
      <w:r w:rsidRPr="004D63A2">
        <w:rPr>
          <w:rFonts w:asciiTheme="minorHAnsi" w:hAnsiTheme="minorHAnsi" w:cstheme="minorHAnsi"/>
          <w:sz w:val="22"/>
          <w:szCs w:val="22"/>
        </w:rPr>
        <w:t xml:space="preserve"> </w:t>
      </w:r>
      <w:r w:rsidRPr="00650BC1" w:rsidR="00650BC1">
        <w:rPr>
          <w:rFonts w:asciiTheme="minorHAnsi" w:hAnsiTheme="minorHAnsi" w:cstheme="minorHAnsi"/>
          <w:sz w:val="22"/>
          <w:szCs w:val="22"/>
        </w:rPr>
        <w:t>2023 May;228(5</w:t>
      </w:r>
      <w:r w:rsidRPr="00650BC1" w:rsidR="00650BC1">
        <w:rPr>
          <w:rFonts w:asciiTheme="minorHAnsi" w:hAnsiTheme="minorHAnsi" w:cstheme="minorHAnsi"/>
          <w:sz w:val="22"/>
          <w:szCs w:val="22"/>
        </w:rPr>
        <w:t>):557.e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1-557.e10. </w:t>
      </w:r>
      <w:r w:rsidRPr="00650BC1" w:rsidR="00650BC1">
        <w:rPr>
          <w:rFonts w:asciiTheme="minorHAnsi" w:hAnsiTheme="minorHAnsi" w:cstheme="minorHAnsi"/>
          <w:sz w:val="22"/>
          <w:szCs w:val="22"/>
        </w:rPr>
        <w:t>doi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: 10.1016/j.ajog.2023.01.014. </w:t>
      </w:r>
      <w:r w:rsidRPr="00650BC1" w:rsidR="00650BC1">
        <w:rPr>
          <w:rFonts w:asciiTheme="minorHAnsi" w:hAnsiTheme="minorHAnsi" w:cstheme="minorHAnsi"/>
          <w:sz w:val="22"/>
          <w:szCs w:val="22"/>
        </w:rPr>
        <w:t>Epub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 2023 Jan 23. PMID: 36702210. PMCID: PMC11057011.</w:t>
      </w:r>
    </w:p>
    <w:p w:rsidR="00DA5A8F" w:rsidRPr="004D63A2" w:rsidP="00195506" w14:paraId="12C6934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E87242" w:rsidRPr="0027212C" w:rsidP="004D63A2" w14:paraId="2E66D7DA" w14:textId="18C3827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0000FF"/>
          <w:sz w:val="22"/>
          <w:szCs w:val="22"/>
          <w:u w:val="single"/>
          <w:shd w:val="clear" w:color="auto" w:fill="FFFFFF"/>
        </w:rPr>
      </w:pPr>
      <w:r w:rsidRPr="004D63A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Weiss MS, Luo C, Zhang Y, Chen Y, Kissin DM, Satten GA, Barnhart KT. </w:t>
      </w:r>
      <w:hyperlink r:id="rId10" w:history="1">
        <w:r w:rsidRPr="004D63A2">
          <w:rPr>
            <w:rStyle w:val="Hyperlink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Fresh vs. frozen embryo transfer: new approach to minimize the limitations of using national surveillance data for clinical research.</w:t>
        </w:r>
      </w:hyperlink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Fertil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Steril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 202</w:t>
      </w:r>
      <w:r w:rsidR="004D63A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3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4D63A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Feb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23:S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0015-0282(22)01971-9. 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doi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: 10.1016/j.fertnstert.2022.10.021. 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Epub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4D63A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2022 Dec 23</w:t>
      </w:r>
      <w:r w:rsidRPr="0027212C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 PMID: 36567206.</w:t>
      </w:r>
      <w:r w:rsidR="00650BC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650BC1" w:rsidR="00650BC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PMCID: PMC11017290</w:t>
      </w:r>
      <w:r w:rsidR="00650BC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</w:t>
      </w:r>
    </w:p>
    <w:p w:rsidR="00DA5A8F" w:rsidRPr="0027212C" w:rsidP="00DA5A8F" w14:paraId="74BA4BE0" w14:textId="77777777">
      <w:pPr>
        <w:pStyle w:val="ListParagraph"/>
        <w:rPr>
          <w:rFonts w:asciiTheme="minorHAnsi" w:hAnsiTheme="minorHAnsi" w:cstheme="minorHAnsi"/>
          <w:color w:val="0000FF"/>
          <w:sz w:val="22"/>
          <w:szCs w:val="22"/>
          <w:u w:val="single"/>
          <w:shd w:val="clear" w:color="auto" w:fill="FFFFFF"/>
        </w:rPr>
      </w:pPr>
    </w:p>
    <w:p w:rsidR="00DA5A8F" w:rsidP="004D63A2" w14:paraId="060FD3EF" w14:textId="1BF71306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D63A2">
        <w:rPr>
          <w:rFonts w:asciiTheme="minorHAnsi" w:hAnsiTheme="minorHAnsi" w:cstheme="minorHAnsi"/>
          <w:sz w:val="22"/>
          <w:szCs w:val="22"/>
        </w:rPr>
        <w:t xml:space="preserve">Lee J, DeSantis C, Boulet S, </w:t>
      </w:r>
      <w:r w:rsidRPr="004D63A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Kawwass</w:t>
      </w:r>
      <w:r w:rsidRPr="004D63A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J</w:t>
      </w:r>
      <w:r w:rsidRPr="004D63A2">
        <w:rPr>
          <w:rFonts w:asciiTheme="minorHAnsi" w:hAnsiTheme="minorHAnsi" w:cstheme="minorHAnsi"/>
          <w:sz w:val="22"/>
          <w:szCs w:val="22"/>
        </w:rPr>
        <w:t xml:space="preserve">. </w:t>
      </w:r>
      <w:hyperlink r:id="rId11" w:history="1">
        <w:r w:rsidRPr="004D63A2">
          <w:rPr>
            <w:rStyle w:val="Hyperlink"/>
            <w:rFonts w:asciiTheme="minorHAnsi" w:hAnsiTheme="minorHAnsi" w:cstheme="minorHAnsi"/>
            <w:sz w:val="22"/>
            <w:szCs w:val="22"/>
          </w:rPr>
          <w:t>Embryo donation: national trends and outcomes,</w:t>
        </w:r>
        <w:r w:rsidRPr="004D63A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4D63A2">
          <w:rPr>
            <w:rStyle w:val="Hyperlink"/>
            <w:rFonts w:asciiTheme="minorHAnsi" w:hAnsiTheme="minorHAnsi" w:cstheme="minorHAnsi"/>
            <w:sz w:val="22"/>
            <w:szCs w:val="22"/>
          </w:rPr>
          <w:t>2004-2019.</w:t>
        </w:r>
      </w:hyperlink>
      <w:r w:rsidRPr="004D63A2">
        <w:rPr>
          <w:rFonts w:asciiTheme="minorHAnsi" w:hAnsiTheme="minorHAnsi" w:cstheme="minorHAnsi"/>
          <w:sz w:val="22"/>
          <w:szCs w:val="22"/>
        </w:rPr>
        <w:t xml:space="preserve"> Am J </w:t>
      </w:r>
      <w:r w:rsidRPr="004D63A2">
        <w:rPr>
          <w:rFonts w:asciiTheme="minorHAnsi" w:hAnsiTheme="minorHAnsi" w:cstheme="minorHAnsi"/>
          <w:sz w:val="22"/>
          <w:szCs w:val="22"/>
        </w:rPr>
        <w:t>Obstet</w:t>
      </w:r>
      <w:r w:rsidRPr="004D63A2">
        <w:rPr>
          <w:rFonts w:asciiTheme="minorHAnsi" w:hAnsiTheme="minorHAnsi" w:cstheme="minorHAnsi"/>
          <w:sz w:val="22"/>
          <w:szCs w:val="22"/>
        </w:rPr>
        <w:t xml:space="preserve"> </w:t>
      </w:r>
      <w:r w:rsidRPr="004D63A2">
        <w:rPr>
          <w:rFonts w:asciiTheme="minorHAnsi" w:hAnsiTheme="minorHAnsi" w:cstheme="minorHAnsi"/>
          <w:sz w:val="22"/>
          <w:szCs w:val="22"/>
        </w:rPr>
        <w:t>Gynecol</w:t>
      </w:r>
      <w:r w:rsidRPr="004D63A2">
        <w:rPr>
          <w:rFonts w:asciiTheme="minorHAnsi" w:hAnsiTheme="minorHAnsi" w:cstheme="minorHAnsi"/>
          <w:sz w:val="22"/>
          <w:szCs w:val="22"/>
        </w:rPr>
        <w:t xml:space="preserve"> 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2023 Mar;228(3):318.e1-318.e7. </w:t>
      </w:r>
      <w:r w:rsidRPr="00650BC1" w:rsidR="00650BC1">
        <w:rPr>
          <w:rFonts w:asciiTheme="minorHAnsi" w:hAnsiTheme="minorHAnsi" w:cstheme="minorHAnsi"/>
          <w:sz w:val="22"/>
          <w:szCs w:val="22"/>
        </w:rPr>
        <w:t>doi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: 10.1016/j.ajog.2022.10.045. </w:t>
      </w:r>
      <w:r w:rsidRPr="00650BC1" w:rsidR="00650BC1">
        <w:rPr>
          <w:rFonts w:asciiTheme="minorHAnsi" w:hAnsiTheme="minorHAnsi" w:cstheme="minorHAnsi"/>
          <w:sz w:val="22"/>
          <w:szCs w:val="22"/>
        </w:rPr>
        <w:t>Epub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 2022 Nov 9. PMID: 36368430; PMCID: PMC9975076.</w:t>
      </w:r>
    </w:p>
    <w:p w:rsidR="004D63A2" w:rsidRPr="00CE4A71" w:rsidP="00CE4A71" w14:paraId="3EBDCE2E" w14:textId="77777777">
      <w:pPr>
        <w:rPr>
          <w:rFonts w:asciiTheme="minorHAnsi" w:hAnsiTheme="minorHAnsi" w:cstheme="minorHAnsi"/>
          <w:sz w:val="22"/>
          <w:szCs w:val="22"/>
        </w:rPr>
      </w:pPr>
    </w:p>
    <w:p w:rsidR="00CF29AE" w:rsidRPr="0027212C" w:rsidP="004D63A2" w14:paraId="6D03AD09" w14:textId="7666F6C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27212C">
        <w:rPr>
          <w:rFonts w:asciiTheme="minorHAnsi" w:hAnsiTheme="minorHAnsi" w:cstheme="minorHAnsi"/>
          <w:sz w:val="22"/>
          <w:szCs w:val="22"/>
        </w:rPr>
        <w:t xml:space="preserve">Lee J, DeSantis C, Yartel A Kissin D, </w:t>
      </w:r>
      <w:r w:rsidRPr="0027212C">
        <w:rPr>
          <w:rFonts w:asciiTheme="minorHAnsi" w:hAnsiTheme="minorHAnsi" w:cstheme="minorHAnsi"/>
          <w:sz w:val="22"/>
          <w:szCs w:val="22"/>
        </w:rPr>
        <w:t>Kawwass</w:t>
      </w:r>
      <w:r w:rsidRPr="0027212C">
        <w:rPr>
          <w:rFonts w:asciiTheme="minorHAnsi" w:hAnsiTheme="minorHAnsi" w:cstheme="minorHAnsi"/>
          <w:sz w:val="22"/>
          <w:szCs w:val="22"/>
        </w:rPr>
        <w:t xml:space="preserve"> J. </w:t>
      </w:r>
      <w:hyperlink r:id="rId12" w:history="1">
        <w:r w:rsidRPr="0027212C">
          <w:rPr>
            <w:rStyle w:val="Hyperlink"/>
            <w:rFonts w:asciiTheme="minorHAnsi" w:hAnsiTheme="minorHAnsi" w:cstheme="minorHAnsi"/>
            <w:sz w:val="22"/>
            <w:szCs w:val="22"/>
          </w:rPr>
          <w:t>Association of state insurance coverage mandates with assisted reproductive technology care discontinuation.</w:t>
        </w:r>
      </w:hyperlink>
      <w:r w:rsidRPr="0027212C">
        <w:rPr>
          <w:rFonts w:asciiTheme="minorHAnsi" w:hAnsiTheme="minorHAnsi" w:cstheme="minorHAnsi"/>
          <w:sz w:val="22"/>
          <w:szCs w:val="22"/>
        </w:rPr>
        <w:t xml:space="preserve"> Am J </w:t>
      </w:r>
      <w:r w:rsidRPr="0027212C">
        <w:rPr>
          <w:rFonts w:asciiTheme="minorHAnsi" w:hAnsiTheme="minorHAnsi" w:cstheme="minorHAnsi"/>
          <w:sz w:val="22"/>
          <w:szCs w:val="22"/>
        </w:rPr>
        <w:t>Obstet</w:t>
      </w:r>
      <w:r w:rsidRPr="0027212C">
        <w:rPr>
          <w:rFonts w:asciiTheme="minorHAnsi" w:hAnsiTheme="minorHAnsi" w:cstheme="minorHAnsi"/>
          <w:sz w:val="22"/>
          <w:szCs w:val="22"/>
        </w:rPr>
        <w:t xml:space="preserve"> </w:t>
      </w:r>
      <w:r w:rsidRPr="0027212C">
        <w:rPr>
          <w:rFonts w:asciiTheme="minorHAnsi" w:hAnsiTheme="minorHAnsi" w:cstheme="minorHAnsi"/>
          <w:sz w:val="22"/>
          <w:szCs w:val="22"/>
        </w:rPr>
        <w:t>Gynecol</w:t>
      </w:r>
      <w:r w:rsidRPr="0027212C">
        <w:rPr>
          <w:rFonts w:asciiTheme="minorHAnsi" w:hAnsiTheme="minorHAnsi" w:cstheme="minorHAnsi"/>
          <w:sz w:val="22"/>
          <w:szCs w:val="22"/>
        </w:rPr>
        <w:t xml:space="preserve"> 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2023 Mar;228(3):315.e1-315.e14. </w:t>
      </w:r>
      <w:r w:rsidRPr="00CE4A71" w:rsidR="00CE4A71">
        <w:rPr>
          <w:rFonts w:asciiTheme="minorHAnsi" w:hAnsiTheme="minorHAnsi" w:cstheme="minorHAnsi"/>
          <w:sz w:val="22"/>
          <w:szCs w:val="22"/>
        </w:rPr>
        <w:t>doi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: 10.1016/j.ajog.2022.10.046. </w:t>
      </w:r>
      <w:r w:rsidRPr="00CE4A71" w:rsidR="00CE4A71">
        <w:rPr>
          <w:rFonts w:asciiTheme="minorHAnsi" w:hAnsiTheme="minorHAnsi" w:cstheme="minorHAnsi"/>
          <w:sz w:val="22"/>
          <w:szCs w:val="22"/>
        </w:rPr>
        <w:t>Epub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 2022 Nov 9.</w:t>
      </w:r>
      <w:r w:rsidR="00CE4A71">
        <w:rPr>
          <w:rFonts w:asciiTheme="minorHAnsi" w:hAnsiTheme="minorHAnsi" w:cstheme="minorHAnsi"/>
          <w:sz w:val="22"/>
          <w:szCs w:val="22"/>
        </w:rPr>
        <w:t xml:space="preserve"> </w:t>
      </w:r>
      <w:r w:rsidRPr="00CE4A71" w:rsidR="00CE4A71">
        <w:rPr>
          <w:rFonts w:asciiTheme="minorHAnsi" w:hAnsiTheme="minorHAnsi" w:cstheme="minorHAnsi"/>
          <w:sz w:val="22"/>
          <w:szCs w:val="22"/>
        </w:rPr>
        <w:t>PMID: 36368429</w:t>
      </w:r>
      <w:r w:rsidR="00650BC1">
        <w:rPr>
          <w:rFonts w:asciiTheme="minorHAnsi" w:hAnsiTheme="minorHAnsi" w:cstheme="minorHAnsi"/>
          <w:sz w:val="22"/>
          <w:szCs w:val="22"/>
        </w:rPr>
        <w:t xml:space="preserve">. </w:t>
      </w:r>
      <w:r w:rsidRPr="00650BC1" w:rsidR="00650BC1">
        <w:rPr>
          <w:rFonts w:asciiTheme="minorHAnsi" w:hAnsiTheme="minorHAnsi" w:cstheme="minorHAnsi"/>
          <w:sz w:val="22"/>
          <w:szCs w:val="22"/>
        </w:rPr>
        <w:t>PMCID:  PMC11000072.</w:t>
      </w:r>
    </w:p>
    <w:p w:rsidR="00DA5A8F" w:rsidRPr="0027212C" w:rsidP="00DA5A8F" w14:paraId="0ADAB94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A5A8F" w:rsidRPr="00CE4A71" w:rsidP="00CE4A71" w14:paraId="101CFC0D" w14:textId="66EF930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E4A71">
        <w:rPr>
          <w:rFonts w:asciiTheme="minorHAnsi" w:hAnsiTheme="minorHAnsi" w:cstheme="minorHAnsi"/>
          <w:sz w:val="22"/>
          <w:szCs w:val="22"/>
        </w:rPr>
        <w:t>Roshong</w:t>
      </w:r>
      <w:r w:rsidRPr="00CE4A71">
        <w:rPr>
          <w:rFonts w:asciiTheme="minorHAnsi" w:hAnsiTheme="minorHAnsi" w:cstheme="minorHAnsi"/>
          <w:sz w:val="22"/>
          <w:szCs w:val="22"/>
        </w:rPr>
        <w:t xml:space="preserve"> A, DeSantis C, Yartel A, </w:t>
      </w:r>
      <w:r w:rsidRPr="00CE4A71">
        <w:rPr>
          <w:rFonts w:asciiTheme="minorHAnsi" w:hAnsiTheme="minorHAnsi" w:cstheme="minorHAnsi"/>
          <w:sz w:val="22"/>
          <w:szCs w:val="22"/>
        </w:rPr>
        <w:t>Heitmann</w:t>
      </w:r>
      <w:r w:rsidRPr="00CE4A71">
        <w:rPr>
          <w:rFonts w:asciiTheme="minorHAnsi" w:hAnsiTheme="minorHAnsi" w:cstheme="minorHAnsi"/>
          <w:sz w:val="22"/>
          <w:szCs w:val="22"/>
        </w:rPr>
        <w:t xml:space="preserve"> R, Kissin D, Pier B. </w:t>
      </w:r>
      <w:hyperlink r:id="rId13" w:history="1">
        <w:r w:rsidRPr="00CE4A71">
          <w:rPr>
            <w:rStyle w:val="Hyperlink"/>
            <w:rFonts w:asciiTheme="minorHAnsi" w:hAnsiTheme="minorHAnsi" w:cstheme="minorHAnsi"/>
            <w:sz w:val="22"/>
            <w:szCs w:val="22"/>
          </w:rPr>
          <w:t>Factors Associated with Large for Gestational Age Infants Born after Frozen Embryo Transfer Cycles</w:t>
        </w:r>
      </w:hyperlink>
      <w:r w:rsidRPr="00CE4A71">
        <w:rPr>
          <w:rFonts w:asciiTheme="minorHAnsi" w:hAnsiTheme="minorHAnsi" w:cstheme="minorHAnsi"/>
          <w:sz w:val="22"/>
          <w:szCs w:val="22"/>
        </w:rPr>
        <w:t xml:space="preserve">. F&amp;S Reports 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2022 Sep 9;3(4):332-341. </w:t>
      </w:r>
      <w:r w:rsidRPr="00CE4A71" w:rsidR="00CE4A71">
        <w:rPr>
          <w:rFonts w:asciiTheme="minorHAnsi" w:hAnsiTheme="minorHAnsi" w:cstheme="minorHAnsi"/>
          <w:sz w:val="22"/>
          <w:szCs w:val="22"/>
        </w:rPr>
        <w:t>doi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: 10.1016/j.xfre.2022.09.002. </w:t>
      </w:r>
      <w:r w:rsidRPr="00CE4A71" w:rsidR="00CE4A71">
        <w:rPr>
          <w:rFonts w:asciiTheme="minorHAnsi" w:hAnsiTheme="minorHAnsi" w:cstheme="minorHAnsi"/>
          <w:sz w:val="22"/>
          <w:szCs w:val="22"/>
        </w:rPr>
        <w:t>eCollection</w:t>
      </w:r>
      <w:r w:rsidRPr="00CE4A71" w:rsidR="00CE4A71">
        <w:rPr>
          <w:rFonts w:asciiTheme="minorHAnsi" w:hAnsiTheme="minorHAnsi" w:cstheme="minorHAnsi"/>
          <w:sz w:val="22"/>
          <w:szCs w:val="22"/>
        </w:rPr>
        <w:t xml:space="preserve"> 2022 Dec. PMID: 36568928</w:t>
      </w:r>
      <w:r w:rsidR="00650BC1">
        <w:rPr>
          <w:rFonts w:asciiTheme="minorHAnsi" w:hAnsiTheme="minorHAnsi" w:cstheme="minorHAnsi"/>
          <w:sz w:val="22"/>
          <w:szCs w:val="22"/>
        </w:rPr>
        <w:t xml:space="preserve">. </w:t>
      </w:r>
      <w:r w:rsidRPr="00650BC1" w:rsidR="00650BC1">
        <w:rPr>
          <w:rFonts w:asciiTheme="minorHAnsi" w:hAnsiTheme="minorHAnsi" w:cstheme="minorHAnsi"/>
          <w:sz w:val="22"/>
          <w:szCs w:val="22"/>
        </w:rPr>
        <w:t>PMCID: PMC9783147</w:t>
      </w:r>
      <w:r w:rsidR="00650BC1">
        <w:rPr>
          <w:rFonts w:asciiTheme="minorHAnsi" w:hAnsiTheme="minorHAnsi" w:cstheme="minorHAnsi"/>
          <w:sz w:val="22"/>
          <w:szCs w:val="22"/>
        </w:rPr>
        <w:t>.</w:t>
      </w:r>
    </w:p>
    <w:p w:rsidR="00CE4A71" w:rsidRPr="00CE4A71" w:rsidP="00CE4A71" w14:paraId="767F1960" w14:textId="77777777">
      <w:pPr>
        <w:rPr>
          <w:rFonts w:asciiTheme="minorHAnsi" w:hAnsiTheme="minorHAnsi" w:cstheme="minorHAnsi"/>
          <w:sz w:val="22"/>
          <w:szCs w:val="22"/>
        </w:rPr>
      </w:pPr>
    </w:p>
    <w:p w:rsidR="00E87242" w:rsidRPr="00DA5A8F" w:rsidP="004D63A2" w14:paraId="74EDFBDE" w14:textId="1280A3D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Anyalechi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GE, Hong J, Kirkcaldy RD,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Wiesenfeld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HC, Horner P, Wills GS, McClure MO, Hammond KR, Haggerty CL, Kissin DM, Hook EW 3rd,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Steinkampf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MP, Bernstein K, Geisler WM. </w:t>
      </w:r>
      <w:hyperlink r:id="rId14" w:history="1">
        <w:r w:rsidRPr="00DA5A8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Chlamydial Pgp3 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Seropositivity and Population-Attributable Fraction Among Women With Tubal Factor Infertility.</w:t>
        </w:r>
      </w:hyperlink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Sex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Transm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Dis. 2022 Aug 1;49(8):527-533.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doi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: 10.1097/OLQ.0000000000001434.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Epub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2021 Mar 31. PMID: 34110735; PMCID: PMC9208281.</w:t>
      </w:r>
    </w:p>
    <w:p w:rsidR="00DA5A8F" w:rsidRPr="00DA5A8F" w:rsidP="00DA5A8F" w14:paraId="6C1AFCFF" w14:textId="77777777">
      <w:pPr>
        <w:rPr>
          <w:rFonts w:asciiTheme="minorHAnsi" w:hAnsiTheme="minorHAnsi" w:cstheme="minorHAnsi"/>
          <w:sz w:val="22"/>
          <w:szCs w:val="22"/>
        </w:rPr>
      </w:pPr>
    </w:p>
    <w:p w:rsidR="00CE4A71" w:rsidRPr="00CE4A71" w:rsidP="00CE4A71" w14:paraId="3789FEC3" w14:textId="368B894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CE4A71">
        <w:rPr>
          <w:rFonts w:asciiTheme="minorHAnsi" w:hAnsiTheme="minorHAnsi" w:cstheme="minorHAnsi"/>
          <w:sz w:val="22"/>
          <w:szCs w:val="22"/>
        </w:rPr>
        <w:t xml:space="preserve">Jewett A, Warner L, </w:t>
      </w:r>
      <w:r w:rsidRPr="00CE4A71">
        <w:rPr>
          <w:rFonts w:asciiTheme="minorHAnsi" w:hAnsiTheme="minorHAnsi" w:cstheme="minorHAnsi"/>
          <w:sz w:val="22"/>
          <w:szCs w:val="22"/>
        </w:rPr>
        <w:t>Kawwass</w:t>
      </w:r>
      <w:r w:rsidRPr="00CE4A71">
        <w:rPr>
          <w:rFonts w:asciiTheme="minorHAnsi" w:hAnsiTheme="minorHAnsi" w:cstheme="minorHAnsi"/>
          <w:sz w:val="22"/>
          <w:szCs w:val="22"/>
        </w:rPr>
        <w:t xml:space="preserve"> J, Mehta A, Eisenberg M, </w:t>
      </w:r>
      <w:r w:rsidRPr="00CE4A71">
        <w:rPr>
          <w:rFonts w:asciiTheme="minorHAnsi" w:hAnsiTheme="minorHAnsi" w:cstheme="minorHAnsi"/>
          <w:sz w:val="22"/>
          <w:szCs w:val="22"/>
        </w:rPr>
        <w:t>Nangia</w:t>
      </w:r>
      <w:r w:rsidRPr="00CE4A71">
        <w:rPr>
          <w:rFonts w:asciiTheme="minorHAnsi" w:hAnsiTheme="minorHAnsi" w:cstheme="minorHAnsi"/>
          <w:sz w:val="22"/>
          <w:szCs w:val="22"/>
        </w:rPr>
        <w:t xml:space="preserve"> A, Dupree J, Honig S, </w:t>
      </w:r>
      <w:r w:rsidRPr="00CE4A71">
        <w:rPr>
          <w:rFonts w:asciiTheme="minorHAnsi" w:hAnsiTheme="minorHAnsi" w:cstheme="minorHAnsi"/>
          <w:sz w:val="22"/>
          <w:szCs w:val="22"/>
        </w:rPr>
        <w:t>Hotaling</w:t>
      </w:r>
      <w:r w:rsidRPr="00CE4A71">
        <w:rPr>
          <w:rFonts w:asciiTheme="minorHAnsi" w:hAnsiTheme="minorHAnsi" w:cstheme="minorHAnsi"/>
          <w:sz w:val="22"/>
          <w:szCs w:val="22"/>
        </w:rPr>
        <w:t xml:space="preserve"> J, Kissin D</w:t>
      </w:r>
      <w:r w:rsidRPr="00CE4A71" w:rsidR="002A4BCF">
        <w:rPr>
          <w:rFonts w:asciiTheme="minorHAnsi" w:hAnsiTheme="minorHAnsi" w:cstheme="minorHAnsi"/>
          <w:sz w:val="22"/>
          <w:szCs w:val="22"/>
        </w:rPr>
        <w:t>.</w:t>
      </w:r>
      <w:r w:rsidRPr="00CE4A71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CE4A71">
          <w:rPr>
            <w:rStyle w:val="Hyperlink"/>
            <w:rFonts w:asciiTheme="minorHAnsi" w:hAnsiTheme="minorHAnsi" w:cstheme="minorHAnsi"/>
            <w:sz w:val="22"/>
            <w:szCs w:val="22"/>
          </w:rPr>
          <w:t>Assisted Reproductive Technology (ART) Cycles Involving Male Factor Infertility in the United States, 2017-2018: Data from the National ART Surveillance System (NASS).</w:t>
        </w:r>
      </w:hyperlink>
      <w:r w:rsidRPr="00CE4A71">
        <w:rPr>
          <w:rFonts w:asciiTheme="minorHAnsi" w:hAnsiTheme="minorHAnsi" w:cstheme="minorHAnsi"/>
          <w:sz w:val="22"/>
          <w:szCs w:val="22"/>
        </w:rPr>
        <w:t xml:space="preserve"> F&amp;S Reports</w:t>
      </w:r>
      <w:r w:rsidRPr="00CE4A7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2022 Mar 25;3(2):124-130. Doi: 10.1016/jxfre.2022.03.004. </w:t>
      </w:r>
      <w:r>
        <w:rPr>
          <w:rFonts w:asciiTheme="minorHAnsi" w:hAnsiTheme="minorHAnsi" w:cstheme="minorHAnsi"/>
          <w:sz w:val="22"/>
          <w:szCs w:val="22"/>
        </w:rPr>
        <w:t>eCollection</w:t>
      </w:r>
      <w:r>
        <w:rPr>
          <w:rFonts w:asciiTheme="minorHAnsi" w:hAnsiTheme="minorHAnsi" w:cstheme="minorHAnsi"/>
          <w:sz w:val="22"/>
          <w:szCs w:val="22"/>
        </w:rPr>
        <w:t xml:space="preserve"> 2022 Jun.</w:t>
      </w:r>
      <w:r w:rsidRPr="00CE4A71">
        <w:t xml:space="preserve"> </w:t>
      </w:r>
      <w:r w:rsidRPr="00CE4A71">
        <w:rPr>
          <w:rFonts w:asciiTheme="minorHAnsi" w:hAnsiTheme="minorHAnsi" w:cstheme="minorHAnsi"/>
          <w:sz w:val="22"/>
          <w:szCs w:val="22"/>
        </w:rPr>
        <w:t>PMID: 3</w:t>
      </w:r>
      <w:r>
        <w:rPr>
          <w:rFonts w:asciiTheme="minorHAnsi" w:hAnsiTheme="minorHAnsi" w:cstheme="minorHAnsi"/>
          <w:sz w:val="22"/>
          <w:szCs w:val="22"/>
        </w:rPr>
        <w:t>5789711</w:t>
      </w:r>
      <w:r w:rsidR="00650BC1">
        <w:rPr>
          <w:rFonts w:asciiTheme="minorHAnsi" w:hAnsiTheme="minorHAnsi" w:cstheme="minorHAnsi"/>
          <w:sz w:val="22"/>
          <w:szCs w:val="22"/>
        </w:rPr>
        <w:t xml:space="preserve">. </w:t>
      </w:r>
      <w:r w:rsidRPr="00650BC1" w:rsidR="00650BC1">
        <w:rPr>
          <w:rFonts w:asciiTheme="minorHAnsi" w:hAnsiTheme="minorHAnsi" w:cstheme="minorHAnsi"/>
          <w:sz w:val="22"/>
          <w:szCs w:val="22"/>
        </w:rPr>
        <w:t>PMCID: PMC9250125</w:t>
      </w:r>
      <w:r w:rsidR="00650BC1">
        <w:rPr>
          <w:rFonts w:asciiTheme="minorHAnsi" w:hAnsiTheme="minorHAnsi" w:cstheme="minorHAnsi"/>
          <w:sz w:val="22"/>
          <w:szCs w:val="22"/>
        </w:rPr>
        <w:t>.</w:t>
      </w:r>
    </w:p>
    <w:p w:rsidR="00DA5A8F" w:rsidRPr="00CE4A71" w:rsidP="00CE4A71" w14:paraId="6D56A0F4" w14:textId="472975D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A5A8F" w:rsidRPr="00DA5A8F" w:rsidP="00DA5A8F" w14:paraId="6C254861" w14:textId="77777777">
      <w:pPr>
        <w:rPr>
          <w:rFonts w:asciiTheme="minorHAnsi" w:hAnsiTheme="minorHAnsi" w:cstheme="minorHAnsi"/>
          <w:sz w:val="22"/>
          <w:szCs w:val="22"/>
        </w:rPr>
      </w:pPr>
    </w:p>
    <w:p w:rsidR="00A938B9" w:rsidRPr="00DA5A8F" w:rsidP="004D63A2" w14:paraId="4C4B6A36" w14:textId="344F0F7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Zhang Y, Jewett A, Boulet SL, Warner L, Kroelinger CD, Barfield WD. </w:t>
      </w:r>
      <w:hyperlink r:id="rId16" w:history="1">
        <w:r w:rsidRPr="00DA5A8F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Assisted Reproductive Technology Surveillance - United States, 2018.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MMWR 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</w:rPr>
          <w:t>Surveill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</w:rPr>
          <w:t>Summ</w:t>
        </w:r>
        <w:r w:rsidRPr="00DA5A8F">
          <w:rPr>
            <w:rStyle w:val="Hyperlink"/>
            <w:rFonts w:asciiTheme="minorHAnsi" w:hAnsiTheme="minorHAnsi" w:cstheme="minorHAnsi"/>
            <w:sz w:val="22"/>
            <w:szCs w:val="22"/>
          </w:rPr>
          <w:t>. 2022</w:t>
        </w:r>
      </w:hyperlink>
      <w:r w:rsidRPr="00DA5A8F">
        <w:rPr>
          <w:rFonts w:asciiTheme="minorHAnsi" w:hAnsiTheme="minorHAnsi" w:cstheme="minorHAnsi"/>
          <w:sz w:val="22"/>
          <w:szCs w:val="22"/>
        </w:rPr>
        <w:t>;71(4):1-24.</w:t>
      </w:r>
    </w:p>
    <w:p w:rsidR="00DA5A8F" w:rsidRPr="00DA5A8F" w:rsidP="00DA5A8F" w14:paraId="58102F8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D3181" w:rsidRPr="00DA5A8F" w:rsidP="004D63A2" w14:paraId="45F7BCDA" w14:textId="52FA130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Zhang G, Rose CE, Zhang</w:t>
      </w:r>
      <w:r w:rsidRPr="00DA5A8F" w:rsidR="002B6F43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 xml:space="preserve">Y, Li R, Lee FC, Massetti G and Adams LE. </w:t>
      </w:r>
      <w:hyperlink r:id="rId17" w:history="1">
        <w:r w:rsidRPr="00DA5A8F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Multiple Imputation of Missing Race and Ethnicity in CDC COVID-19 Case-Level Surveillance Data.</w:t>
        </w:r>
      </w:hyperlink>
      <w:r w:rsidRPr="00DA5A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International Journal of Statistics in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Medical Research, 2022</w:t>
      </w:r>
      <w:r w:rsidR="00650BC1">
        <w:rPr>
          <w:rFonts w:asciiTheme="minorHAnsi" w:hAnsiTheme="minorHAnsi" w:cstheme="minorHAnsi"/>
          <w:sz w:val="22"/>
          <w:szCs w:val="22"/>
        </w:rPr>
        <w:t xml:space="preserve"> Jan 28:</w:t>
      </w:r>
      <w:r w:rsidRPr="00DA5A8F">
        <w:rPr>
          <w:rFonts w:asciiTheme="minorHAnsi" w:hAnsiTheme="minorHAnsi" w:cstheme="minorHAnsi"/>
          <w:sz w:val="22"/>
          <w:szCs w:val="22"/>
        </w:rPr>
        <w:t xml:space="preserve"> 11</w:t>
      </w:r>
      <w:r w:rsidR="00650BC1">
        <w:rPr>
          <w:rFonts w:asciiTheme="minorHAnsi" w:hAnsiTheme="minorHAnsi" w:cstheme="minorHAnsi"/>
          <w:sz w:val="22"/>
          <w:szCs w:val="22"/>
        </w:rPr>
        <w:t>:</w:t>
      </w:r>
      <w:r w:rsidRPr="00DA5A8F">
        <w:rPr>
          <w:rFonts w:asciiTheme="minorHAnsi" w:hAnsiTheme="minorHAnsi" w:cstheme="minorHAnsi"/>
          <w:sz w:val="22"/>
          <w:szCs w:val="22"/>
        </w:rPr>
        <w:t xml:space="preserve"> 1-11.</w:t>
      </w:r>
      <w:r w:rsidR="00650BC1">
        <w:rPr>
          <w:rFonts w:asciiTheme="minorHAnsi" w:hAnsiTheme="minorHAnsi" w:cstheme="minorHAnsi"/>
          <w:sz w:val="22"/>
          <w:szCs w:val="22"/>
        </w:rPr>
        <w:t xml:space="preserve"> </w:t>
      </w:r>
      <w:r w:rsidRPr="00650BC1" w:rsidR="00650BC1">
        <w:rPr>
          <w:rFonts w:asciiTheme="minorHAnsi" w:hAnsiTheme="minorHAnsi" w:cstheme="minorHAnsi"/>
          <w:sz w:val="22"/>
          <w:szCs w:val="22"/>
        </w:rPr>
        <w:t>doi</w:t>
      </w:r>
      <w:r w:rsidRPr="00650BC1" w:rsidR="00650BC1">
        <w:rPr>
          <w:rFonts w:asciiTheme="minorHAnsi" w:hAnsiTheme="minorHAnsi" w:cstheme="minorHAnsi"/>
          <w:sz w:val="22"/>
          <w:szCs w:val="22"/>
        </w:rPr>
        <w:t>: 10.6000/1929-6029.2022.11.01.</w:t>
      </w:r>
      <w:r w:rsidR="00650BC1">
        <w:rPr>
          <w:rFonts w:asciiTheme="minorHAnsi" w:hAnsiTheme="minorHAnsi" w:cstheme="minorHAnsi"/>
          <w:sz w:val="22"/>
          <w:szCs w:val="22"/>
        </w:rPr>
        <w:t xml:space="preserve"> </w:t>
      </w:r>
      <w:r w:rsidRPr="00650BC1" w:rsidR="00650BC1">
        <w:rPr>
          <w:rFonts w:asciiTheme="minorHAnsi" w:hAnsiTheme="minorHAnsi" w:cstheme="minorHAnsi"/>
          <w:sz w:val="22"/>
          <w:szCs w:val="22"/>
        </w:rPr>
        <w:t>PMID: 35368775 PMCID: PMC8967240</w:t>
      </w:r>
    </w:p>
    <w:p w:rsidR="00DA5A8F" w:rsidRPr="00DA5A8F" w:rsidP="00DA5A8F" w14:paraId="57EB0D93" w14:textId="77777777">
      <w:pPr>
        <w:rPr>
          <w:rFonts w:asciiTheme="minorHAnsi" w:hAnsiTheme="minorHAnsi" w:cstheme="minorHAnsi"/>
          <w:sz w:val="22"/>
          <w:szCs w:val="22"/>
        </w:rPr>
      </w:pPr>
    </w:p>
    <w:p w:rsidR="002B6F43" w:rsidRPr="00DA5A8F" w:rsidP="004D63A2" w14:paraId="17404DBB" w14:textId="1002BFB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2" w:name="_Hlk125118929"/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Anyalechi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GE,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Wiesenfeld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HC, Kirkcaldy RD, Kissin DM, Haggerty CL, Hammond KR, Hook EW 3rd, Bernstein KT,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Steinkampf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MP, Geisler WM. </w:t>
      </w:r>
      <w:hyperlink r:id="rId18" w:history="1">
        <w:r w:rsidRPr="00DA5A8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Tubal Factor Infertility, In Vitro Fertilization, and Racial Disparities: A Retrospective Cohort in Two US Clinics.</w:t>
        </w:r>
      </w:hyperlink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Sex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Transm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Dis. 2021 Oct 1;48(10):748-753. 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doi</w:t>
      </w:r>
      <w:r w:rsidRPr="00DA5A8F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: 10.1097/OLQ.0000000000001435. PMID: 33833148; PMCID: PMC9012243.</w:t>
      </w:r>
      <w:bookmarkEnd w:id="2"/>
    </w:p>
    <w:p w:rsidR="00DA5A8F" w:rsidRPr="00DA5A8F" w:rsidP="00DA5A8F" w14:paraId="548083E6" w14:textId="77777777">
      <w:pPr>
        <w:rPr>
          <w:rFonts w:asciiTheme="minorHAnsi" w:hAnsiTheme="minorHAnsi" w:cstheme="minorHAnsi"/>
          <w:sz w:val="22"/>
          <w:szCs w:val="22"/>
        </w:rPr>
      </w:pPr>
    </w:p>
    <w:p w:rsidR="0006729E" w:rsidP="007F6501" w14:paraId="3318AD32" w14:textId="43EF69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50BC1">
        <w:rPr>
          <w:rFonts w:asciiTheme="minorHAnsi" w:hAnsiTheme="minorHAnsi" w:cstheme="minorHAnsi"/>
          <w:sz w:val="22"/>
          <w:szCs w:val="22"/>
        </w:rPr>
        <w:t xml:space="preserve">Chang J, Zhang Y, Boulet SL, Crawford SB, Copeland GE, </w:t>
      </w:r>
      <w:r w:rsidRPr="00650BC1">
        <w:rPr>
          <w:rFonts w:asciiTheme="minorHAnsi" w:hAnsiTheme="minorHAnsi" w:cstheme="minorHAnsi"/>
          <w:sz w:val="22"/>
          <w:szCs w:val="22"/>
        </w:rPr>
        <w:t>Bernson</w:t>
      </w:r>
      <w:r w:rsidRPr="00650BC1">
        <w:rPr>
          <w:rFonts w:asciiTheme="minorHAnsi" w:hAnsiTheme="minorHAnsi" w:cstheme="minorHAnsi"/>
          <w:sz w:val="22"/>
          <w:szCs w:val="22"/>
        </w:rPr>
        <w:t xml:space="preserve"> D, Kirby RS, Kissin DM, Barfield WD, for States Monitoring Assisted Reproductive Technology (SMART) Collaborative. </w:t>
      </w:r>
      <w:hyperlink r:id="rId19" w:history="1">
        <w:r w:rsidRPr="00650BC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Assisted Reproductive Technology and Perinatal Mortality: Selected States (2006-2011).</w:t>
        </w:r>
      </w:hyperlink>
      <w:r w:rsidRPr="00650BC1">
        <w:rPr>
          <w:rFonts w:asciiTheme="minorHAnsi" w:hAnsiTheme="minorHAnsi" w:cstheme="minorHAnsi"/>
          <w:sz w:val="22"/>
          <w:szCs w:val="22"/>
        </w:rPr>
        <w:t xml:space="preserve"> Am J </w:t>
      </w:r>
      <w:r w:rsidRPr="00650BC1">
        <w:rPr>
          <w:rFonts w:asciiTheme="minorHAnsi" w:hAnsiTheme="minorHAnsi" w:cstheme="minorHAnsi"/>
          <w:sz w:val="22"/>
          <w:szCs w:val="22"/>
        </w:rPr>
        <w:t>Perinatol</w:t>
      </w:r>
      <w:r w:rsidRPr="00650BC1">
        <w:rPr>
          <w:rFonts w:asciiTheme="minorHAnsi" w:hAnsiTheme="minorHAnsi" w:cstheme="minorHAnsi"/>
          <w:sz w:val="22"/>
          <w:szCs w:val="22"/>
        </w:rPr>
        <w:t xml:space="preserve">. 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2023 Jul;40(9):953-959 </w:t>
      </w:r>
      <w:r w:rsidRPr="00650BC1" w:rsidR="00650BC1">
        <w:rPr>
          <w:rFonts w:asciiTheme="minorHAnsi" w:hAnsiTheme="minorHAnsi" w:cstheme="minorHAnsi"/>
          <w:sz w:val="22"/>
          <w:szCs w:val="22"/>
        </w:rPr>
        <w:t>doi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: 10.1055/s-0041-1732451. </w:t>
      </w:r>
      <w:r w:rsidRPr="00650BC1" w:rsidR="00650BC1">
        <w:rPr>
          <w:rFonts w:asciiTheme="minorHAnsi" w:hAnsiTheme="minorHAnsi" w:cstheme="minorHAnsi"/>
          <w:sz w:val="22"/>
          <w:szCs w:val="22"/>
        </w:rPr>
        <w:t>Epub</w:t>
      </w:r>
      <w:r w:rsidRPr="00650BC1" w:rsidR="00650BC1">
        <w:rPr>
          <w:rFonts w:asciiTheme="minorHAnsi" w:hAnsiTheme="minorHAnsi" w:cstheme="minorHAnsi"/>
          <w:sz w:val="22"/>
          <w:szCs w:val="22"/>
        </w:rPr>
        <w:t xml:space="preserve"> 2021 Jul 19. PMID: 34282572; PMCID: PMC11057010.</w:t>
      </w:r>
    </w:p>
    <w:p w:rsidR="00650BC1" w:rsidRPr="00650BC1" w:rsidP="00650BC1" w14:paraId="2F8CD8D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E3C0D" w:rsidRPr="00DA5A8F" w:rsidP="004D63A2" w14:paraId="5BE118BB" w14:textId="740B831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3" w:name="_Hlk96075230"/>
      <w:bookmarkEnd w:id="0"/>
      <w:r w:rsidRPr="00DA5A8F">
        <w:rPr>
          <w:rFonts w:asciiTheme="minorHAnsi" w:hAnsiTheme="minorHAnsi" w:cstheme="minorHAnsi"/>
          <w:sz w:val="22"/>
          <w:szCs w:val="22"/>
        </w:rPr>
        <w:t>Sunderam S, Kissin DM, Zhang Y, Jewett A, Boulet SL, Warner L, Kroelinger C</w:t>
      </w:r>
      <w:r w:rsidRPr="00DA5A8F" w:rsidR="002301CB">
        <w:rPr>
          <w:rFonts w:asciiTheme="minorHAnsi" w:hAnsiTheme="minorHAnsi" w:cstheme="minorHAnsi"/>
          <w:sz w:val="22"/>
          <w:szCs w:val="22"/>
        </w:rPr>
        <w:t>D</w:t>
      </w:r>
      <w:r w:rsidRPr="00DA5A8F">
        <w:rPr>
          <w:rFonts w:asciiTheme="minorHAnsi" w:hAnsiTheme="minorHAnsi" w:cstheme="minorHAnsi"/>
          <w:sz w:val="22"/>
          <w:szCs w:val="22"/>
        </w:rPr>
        <w:t xml:space="preserve">, Barfield WD.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- United States, 2017.</w:t>
      </w:r>
      <w:r w:rsidRPr="00DA5A8F">
        <w:rPr>
          <w:rFonts w:asciiTheme="minorHAnsi" w:hAnsiTheme="minorHAnsi" w:cstheme="minorHAnsi"/>
          <w:sz w:val="22"/>
          <w:szCs w:val="22"/>
        </w:rPr>
        <w:t xml:space="preserve"> MMWR </w:t>
      </w:r>
      <w:r w:rsidRPr="00DA5A8F">
        <w:rPr>
          <w:rFonts w:asciiTheme="minorHAnsi" w:hAnsiTheme="minorHAnsi" w:cstheme="minorHAnsi"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>. 2020;6</w:t>
      </w:r>
      <w:r w:rsidRPr="00DA5A8F" w:rsidR="002301CB">
        <w:rPr>
          <w:rFonts w:asciiTheme="minorHAnsi" w:hAnsiTheme="minorHAnsi" w:cstheme="minorHAnsi"/>
          <w:sz w:val="22"/>
          <w:szCs w:val="22"/>
        </w:rPr>
        <w:t>9</w:t>
      </w:r>
      <w:r w:rsidRPr="00DA5A8F">
        <w:rPr>
          <w:rFonts w:asciiTheme="minorHAnsi" w:hAnsiTheme="minorHAnsi" w:cstheme="minorHAnsi"/>
          <w:sz w:val="22"/>
          <w:szCs w:val="22"/>
        </w:rPr>
        <w:t>(</w:t>
      </w:r>
      <w:r w:rsidRPr="00DA5A8F" w:rsidR="002301CB">
        <w:rPr>
          <w:rFonts w:asciiTheme="minorHAnsi" w:hAnsiTheme="minorHAnsi" w:cstheme="minorHAnsi"/>
          <w:sz w:val="22"/>
          <w:szCs w:val="22"/>
        </w:rPr>
        <w:t>9</w:t>
      </w:r>
      <w:r w:rsidRPr="00DA5A8F">
        <w:rPr>
          <w:rFonts w:asciiTheme="minorHAnsi" w:hAnsiTheme="minorHAnsi" w:cstheme="minorHAnsi"/>
          <w:sz w:val="22"/>
          <w:szCs w:val="22"/>
        </w:rPr>
        <w:t>):1-2</w:t>
      </w:r>
      <w:r w:rsidRPr="00DA5A8F" w:rsidR="002301CB">
        <w:rPr>
          <w:rFonts w:asciiTheme="minorHAnsi" w:hAnsiTheme="minorHAnsi" w:cstheme="minorHAnsi"/>
          <w:sz w:val="22"/>
          <w:szCs w:val="22"/>
        </w:rPr>
        <w:t>4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bookmarkEnd w:id="1"/>
    <w:bookmarkEnd w:id="3"/>
    <w:p w:rsidR="00FE3C0D" w:rsidRPr="00DA5A8F" w:rsidP="00FE3C0D" w14:paraId="0F661FD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C584C" w:rsidRPr="00DA5A8F" w:rsidP="004D63A2" w14:paraId="65E74CFF" w14:textId="1785016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Schirmer DA 3rd, Kulkarni AD, Zhang Y, 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>Kawwass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JF, Boulet SL, Kissin DM. </w:t>
      </w:r>
      <w:r w:rsidRPr="00DA5A8F">
        <w:rPr>
          <w:rFonts w:asciiTheme="minorHAnsi" w:hAnsiTheme="minorHAnsi" w:cstheme="minorHAnsi"/>
          <w:b/>
          <w:bCs/>
          <w:color w:val="212121"/>
          <w:sz w:val="22"/>
          <w:szCs w:val="22"/>
          <w:lang w:val="en"/>
        </w:rPr>
        <w:t>Ovarian hyperstimulation syndrome after assisted reproductive technologies: trends, predictors, and pregnancy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. </w:t>
      </w:r>
      <w:r w:rsidRPr="00DA5A8F">
        <w:rPr>
          <w:rFonts w:asciiTheme="minorHAnsi" w:hAnsiTheme="minorHAnsi" w:cstheme="minorHAnsi"/>
          <w:i/>
          <w:iCs/>
          <w:color w:val="212121"/>
          <w:sz w:val="22"/>
          <w:szCs w:val="22"/>
          <w:lang w:val="en"/>
        </w:rPr>
        <w:t>Fertil</w:t>
      </w:r>
      <w:r w:rsidRPr="00DA5A8F">
        <w:rPr>
          <w:rFonts w:asciiTheme="minorHAnsi" w:hAnsiTheme="minorHAnsi" w:cstheme="minorHAnsi"/>
          <w:i/>
          <w:iCs/>
          <w:color w:val="212121"/>
          <w:sz w:val="22"/>
          <w:szCs w:val="22"/>
          <w:lang w:val="en"/>
        </w:rPr>
        <w:t xml:space="preserve"> </w:t>
      </w:r>
      <w:r w:rsidRPr="00DA5A8F">
        <w:rPr>
          <w:rFonts w:asciiTheme="minorHAnsi" w:hAnsiTheme="minorHAnsi" w:cstheme="minorHAnsi"/>
          <w:i/>
          <w:iCs/>
          <w:color w:val="212121"/>
          <w:sz w:val="22"/>
          <w:szCs w:val="22"/>
          <w:lang w:val="en"/>
        </w:rPr>
        <w:t>Steril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>. 2020;</w:t>
      </w:r>
      <w:r w:rsidRPr="00DA5A8F" w:rsidR="00E1367E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E1367E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114(3):567-578. </w:t>
      </w:r>
    </w:p>
    <w:p w:rsidR="0003571F" w:rsidRPr="00DA5A8F" w:rsidP="0003571F" w14:paraId="26FB13AE" w14:textId="77777777">
      <w:pPr>
        <w:pStyle w:val="ListParagrap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</w:p>
    <w:p w:rsidR="008D269B" w:rsidRPr="00DA5A8F" w:rsidP="004D63A2" w14:paraId="7581BD68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Sites CK, Wilson D, 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>Bernson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D, Boulet S, Zhang Y. </w:t>
      </w:r>
      <w:r w:rsidRPr="00DA5A8F">
        <w:rPr>
          <w:rFonts w:asciiTheme="minorHAnsi" w:hAnsiTheme="minorHAnsi" w:cstheme="minorHAnsi"/>
          <w:b/>
          <w:bCs/>
          <w:color w:val="212121"/>
          <w:sz w:val="22"/>
          <w:szCs w:val="22"/>
          <w:lang w:val="en"/>
        </w:rPr>
        <w:t>Number of embryos transferred and diagnosis of preeclampsia.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</w:t>
      </w:r>
      <w:r w:rsidRPr="00DA5A8F">
        <w:rPr>
          <w:rFonts w:asciiTheme="minorHAnsi" w:hAnsiTheme="minorHAnsi" w:cstheme="minorHAnsi"/>
          <w:i/>
          <w:iCs/>
          <w:color w:val="212121"/>
          <w:sz w:val="22"/>
          <w:szCs w:val="22"/>
          <w:lang w:val="en"/>
        </w:rPr>
        <w:t>Reprod</w:t>
      </w:r>
      <w:r w:rsidRPr="00DA5A8F">
        <w:rPr>
          <w:rFonts w:asciiTheme="minorHAnsi" w:hAnsiTheme="minorHAnsi" w:cstheme="minorHAnsi"/>
          <w:i/>
          <w:iCs/>
          <w:color w:val="212121"/>
          <w:sz w:val="22"/>
          <w:szCs w:val="22"/>
          <w:lang w:val="en"/>
        </w:rPr>
        <w:t xml:space="preserve"> Biol Endocrinol</w:t>
      </w:r>
      <w:r w:rsidRPr="00DA5A8F">
        <w:rPr>
          <w:rFonts w:asciiTheme="minorHAnsi" w:hAnsiTheme="minorHAnsi" w:cstheme="minorHAnsi"/>
          <w:color w:val="212121"/>
          <w:sz w:val="22"/>
          <w:szCs w:val="22"/>
          <w:lang w:val="en"/>
        </w:rPr>
        <w:t>. 2020;18(1):68. Published 2020 Jul 11. doi:10.1186/s12958-020-00627-7</w:t>
      </w:r>
    </w:p>
    <w:p w:rsidR="006C584C" w:rsidRPr="00DA5A8F" w:rsidP="006C584C" w14:paraId="0D4C38C5" w14:textId="77777777">
      <w:pPr>
        <w:pStyle w:val="ListParagrap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</w:p>
    <w:p w:rsidR="00A84715" w:rsidRPr="00DA5A8F" w:rsidP="004D63A2" w14:paraId="402A85F4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Sunderam S, Boulet SL,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Kawwass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JF, and Kissin DM. </w:t>
      </w:r>
      <w:r w:rsidRPr="00DA5A8F" w:rsidR="00C34A5B">
        <w:rPr>
          <w:rFonts w:asciiTheme="minorHAnsi" w:hAnsiTheme="minorHAnsi" w:cstheme="minorHAnsi"/>
          <w:b/>
          <w:bCs/>
          <w:color w:val="474747"/>
          <w:sz w:val="22"/>
          <w:szCs w:val="22"/>
          <w:lang w:val="en"/>
        </w:rPr>
        <w:t>Comparing fertilization rates from intracytoplasmic sperm injection to conventional in vitro fertilization among women of advanced age with non-male factor infertility: a meta-analysis.</w:t>
      </w:r>
      <w:r w:rsidRPr="00DA5A8F" w:rsidR="00C34A5B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</w:t>
      </w:r>
      <w:r w:rsidRPr="00DA5A8F" w:rsidR="00C34A5B">
        <w:rPr>
          <w:rFonts w:asciiTheme="minorHAnsi" w:hAnsiTheme="minorHAnsi" w:cstheme="minorHAnsi"/>
          <w:sz w:val="22"/>
          <w:szCs w:val="22"/>
        </w:rPr>
        <w:t>Fertil</w:t>
      </w:r>
      <w:r w:rsidRPr="00DA5A8F" w:rsidR="00C34A5B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C34A5B">
        <w:rPr>
          <w:rFonts w:asciiTheme="minorHAnsi" w:hAnsiTheme="minorHAnsi" w:cstheme="minorHAnsi"/>
          <w:sz w:val="22"/>
          <w:szCs w:val="22"/>
        </w:rPr>
        <w:t>Steril</w:t>
      </w:r>
      <w:r w:rsidRPr="00DA5A8F" w:rsidR="00C34A5B">
        <w:rPr>
          <w:rFonts w:asciiTheme="minorHAnsi" w:hAnsiTheme="minorHAnsi" w:cstheme="minorHAnsi"/>
          <w:sz w:val="22"/>
          <w:szCs w:val="22"/>
        </w:rPr>
        <w:t>. 2020; 113(2)</w:t>
      </w:r>
      <w:r w:rsidRPr="00DA5A8F" w:rsidR="00675E79">
        <w:rPr>
          <w:rFonts w:asciiTheme="minorHAnsi" w:hAnsiTheme="minorHAnsi" w:cstheme="minorHAnsi"/>
          <w:sz w:val="22"/>
          <w:szCs w:val="22"/>
        </w:rPr>
        <w:t>: 354-363.</w:t>
      </w:r>
    </w:p>
    <w:p w:rsidR="00675E79" w:rsidRPr="00DA5A8F" w:rsidP="00675E79" w14:paraId="3A61B7CF" w14:textId="77777777">
      <w:pPr>
        <w:pStyle w:val="ListParagrap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</w:p>
    <w:p w:rsidR="001B5704" w:rsidRPr="00DA5A8F" w:rsidP="004D63A2" w14:paraId="51D555B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Schwartz KM, Boulet SL,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Kawwass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JF, and Kissin DM. </w:t>
      </w:r>
      <w:r w:rsidRPr="00DA5A8F">
        <w:rPr>
          <w:rFonts w:asciiTheme="minorHAnsi" w:hAnsiTheme="minorHAnsi" w:cstheme="minorHAnsi"/>
          <w:b/>
          <w:color w:val="474747"/>
          <w:sz w:val="22"/>
          <w:szCs w:val="22"/>
          <w:lang w:val="en"/>
        </w:rPr>
        <w:t>Perinatal outcomes among young donor oocyte recipients.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Human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Reprod</w:t>
      </w:r>
      <w:r w:rsidRPr="00DA5A8F" w:rsidR="0006600C">
        <w:rPr>
          <w:rFonts w:asciiTheme="minorHAnsi" w:hAnsiTheme="minorHAnsi" w:cstheme="minorHAnsi"/>
          <w:color w:val="474747"/>
          <w:sz w:val="22"/>
          <w:szCs w:val="22"/>
          <w:lang w:val="en"/>
        </w:rPr>
        <w:t>.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2019; 34(12):2553-2540. </w:t>
      </w:r>
    </w:p>
    <w:p w:rsidR="00AA4141" w:rsidRPr="00DA5A8F" w:rsidP="001B5704" w14:paraId="00454ACF" w14:textId="77777777">
      <w:pPr>
        <w:pStyle w:val="ListParagraph"/>
        <w:rPr>
          <w:rFonts w:asciiTheme="minorHAnsi" w:hAnsiTheme="minorHAnsi" w:cstheme="minorHAnsi"/>
          <w:color w:val="474747"/>
          <w:sz w:val="22"/>
          <w:szCs w:val="22"/>
          <w:lang w:val="en"/>
        </w:rPr>
      </w:pPr>
    </w:p>
    <w:p w:rsidR="002F5A83" w:rsidRPr="00DA5A8F" w:rsidP="004D63A2" w14:paraId="7D53A31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Zhou Y, </w:t>
      </w:r>
      <w:r w:rsidRPr="00DA5A8F">
        <w:rPr>
          <w:rFonts w:asciiTheme="minorHAnsi" w:hAnsiTheme="minorHAnsi" w:cstheme="minorHAnsi"/>
          <w:sz w:val="22"/>
          <w:szCs w:val="22"/>
        </w:rPr>
        <w:t>Shriber</w:t>
      </w:r>
      <w:r w:rsidRPr="00DA5A8F">
        <w:rPr>
          <w:rFonts w:asciiTheme="minorHAnsi" w:hAnsiTheme="minorHAnsi" w:cstheme="minorHAnsi"/>
          <w:sz w:val="22"/>
          <w:szCs w:val="22"/>
        </w:rPr>
        <w:t xml:space="preserve"> J, Kissin DM, Strosnider H, Shin M. </w:t>
      </w:r>
      <w:r w:rsidRPr="00DA5A8F">
        <w:rPr>
          <w:rFonts w:asciiTheme="minorHAnsi" w:hAnsiTheme="minorHAnsi" w:cstheme="minorHAnsi"/>
          <w:b/>
          <w:bCs/>
          <w:color w:val="474747"/>
          <w:sz w:val="22"/>
          <w:szCs w:val="22"/>
          <w:lang w:val="en"/>
        </w:rPr>
        <w:t>Ambient air pollution and in vitro fertilization treatment outcomes.</w:t>
      </w:r>
      <w:r w:rsidRPr="00DA5A8F">
        <w:rPr>
          <w:rFonts w:asciiTheme="minorHAnsi" w:hAnsiTheme="minorHAnsi" w:cstheme="minorHAnsi"/>
          <w:b/>
          <w:bCs/>
          <w:color w:val="474747"/>
          <w:sz w:val="22"/>
          <w:szCs w:val="22"/>
          <w:lang w:val="en"/>
        </w:rPr>
        <w:t xml:space="preserve"> </w:t>
      </w:r>
      <w:hyperlink r:id="rId20" w:tooltip="Human reproduction (Oxford, England)." w:history="1">
        <w:r w:rsidRPr="00DA5A8F">
          <w:rPr>
            <w:rFonts w:asciiTheme="minorHAnsi" w:hAnsiTheme="minorHAnsi" w:cstheme="minorHAnsi"/>
            <w:sz w:val="22"/>
            <w:szCs w:val="22"/>
          </w:rPr>
          <w:t xml:space="preserve">Hum </w:t>
        </w:r>
        <w:r w:rsidRPr="00DA5A8F">
          <w:rPr>
            <w:rFonts w:asciiTheme="minorHAnsi" w:hAnsiTheme="minorHAnsi" w:cstheme="minorHAnsi"/>
            <w:sz w:val="22"/>
            <w:szCs w:val="22"/>
          </w:rPr>
          <w:t>Reprod</w:t>
        </w:r>
        <w:r w:rsidRPr="00DA5A8F">
          <w:rPr>
            <w:rFonts w:asciiTheme="minorHAnsi" w:hAnsiTheme="minorHAnsi" w:cstheme="minorHAnsi"/>
            <w:sz w:val="22"/>
            <w:szCs w:val="22"/>
          </w:rPr>
          <w:t>.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 2019</w:t>
      </w:r>
      <w:r w:rsidRPr="00DA5A8F" w:rsidR="0006600C">
        <w:rPr>
          <w:rFonts w:asciiTheme="minorHAnsi" w:hAnsiTheme="minorHAnsi" w:cstheme="minorHAnsi"/>
          <w:sz w:val="22"/>
          <w:szCs w:val="22"/>
        </w:rPr>
        <w:t xml:space="preserve">; </w:t>
      </w:r>
      <w:r w:rsidRPr="00DA5A8F">
        <w:rPr>
          <w:rFonts w:asciiTheme="minorHAnsi" w:hAnsiTheme="minorHAnsi" w:cstheme="minorHAnsi"/>
          <w:sz w:val="22"/>
          <w:szCs w:val="22"/>
        </w:rPr>
        <w:t xml:space="preserve">34(10):2036-2043. </w:t>
      </w:r>
    </w:p>
    <w:p w:rsidR="00C55C9C" w:rsidRPr="00DA5A8F" w:rsidP="00C55C9C" w14:paraId="0CA3A20A" w14:textId="77777777">
      <w:pPr>
        <w:rPr>
          <w:rFonts w:asciiTheme="minorHAnsi" w:hAnsiTheme="minorHAnsi" w:cstheme="minorHAnsi"/>
          <w:color w:val="474747"/>
          <w:sz w:val="22"/>
          <w:szCs w:val="22"/>
          <w:lang w:val="en"/>
        </w:rPr>
      </w:pPr>
    </w:p>
    <w:p w:rsidR="00A931A8" w:rsidRPr="00DA5A8F" w:rsidP="004D63A2" w14:paraId="7C8C19D8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Anyalechi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, GE, Hong, J,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Kreisel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, K, Torrone, E, Boulet, S, Gorwitz, R, Kirkcaldy, R,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>and  Bernstein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, K. </w:t>
      </w:r>
      <w:r w:rsidRPr="00DA5A8F">
        <w:rPr>
          <w:rFonts w:asciiTheme="minorHAnsi" w:hAnsiTheme="minorHAnsi" w:cstheme="minorHAnsi"/>
          <w:b/>
          <w:sz w:val="22"/>
          <w:szCs w:val="22"/>
          <w:lang w:val="en"/>
        </w:rPr>
        <w:t xml:space="preserve">Self-Reported Infertility and Associated Pelvic Inflammatory Disease Among Women of Reproductive Age—National Health and Nutrition Examination Survey, United States, 2013–2016. </w:t>
      </w:r>
      <w:r w:rsidRPr="00DA5A8F">
        <w:rPr>
          <w:rFonts w:asciiTheme="minorHAnsi" w:hAnsiTheme="minorHAnsi" w:cstheme="minorHAnsi"/>
          <w:color w:val="474747"/>
          <w:sz w:val="22"/>
          <w:szCs w:val="22"/>
          <w:lang w:val="en"/>
        </w:rPr>
        <w:t xml:space="preserve">Sexually Transmitted Diseases. 2019; </w:t>
      </w:r>
      <w:r w:rsidRPr="00DA5A8F" w:rsidR="00915432">
        <w:rPr>
          <w:rFonts w:asciiTheme="minorHAnsi" w:hAnsiTheme="minorHAnsi" w:cstheme="minorHAnsi"/>
          <w:color w:val="474747"/>
          <w:sz w:val="22"/>
          <w:szCs w:val="22"/>
          <w:lang w:val="en"/>
        </w:rPr>
        <w:t>46(7):446–451.</w:t>
      </w:r>
    </w:p>
    <w:p w:rsidR="0043745F" w:rsidRPr="00DA5A8F" w:rsidP="0043745F" w14:paraId="25C866D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66359" w:rsidRPr="00DA5A8F" w:rsidP="004D63A2" w14:paraId="141ED54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Narvaez JL, Chang J, Boulet SL, Davies MJ, and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and correlates of the sex distribution among U.S. assisted reproductive technology births.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2019;</w:t>
      </w:r>
      <w:r w:rsidRPr="00DA5A8F" w:rsidR="00B14241">
        <w:rPr>
          <w:rFonts w:asciiTheme="minorHAnsi" w:hAnsiTheme="minorHAnsi" w:cstheme="minorHAnsi"/>
          <w:sz w:val="22"/>
          <w:szCs w:val="22"/>
        </w:rPr>
        <w:t>112</w:t>
      </w:r>
      <w:r w:rsidRPr="00DA5A8F" w:rsidR="00B94A45">
        <w:rPr>
          <w:rFonts w:asciiTheme="minorHAnsi" w:hAnsiTheme="minorHAnsi" w:cstheme="minorHAnsi"/>
          <w:sz w:val="22"/>
          <w:szCs w:val="22"/>
        </w:rPr>
        <w:t>(2):305-314.</w:t>
      </w:r>
    </w:p>
    <w:p w:rsidR="00766359" w:rsidRPr="00DA5A8F" w:rsidP="00766359" w14:paraId="7DE89F9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66359" w:rsidRPr="00DA5A8F" w:rsidP="004D63A2" w14:paraId="60404B4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Rockhill K, Tong VT, Boulet SL, Zhang Y, Jamieson DJ, and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Smoking and Clinical Outcomes of Assisted Reproductive Technologies.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Women’s Health. 2019;</w:t>
      </w:r>
      <w:r w:rsidRPr="00DA5A8F" w:rsidR="00B14241">
        <w:rPr>
          <w:rFonts w:asciiTheme="minorHAnsi" w:hAnsiTheme="minorHAnsi" w:cstheme="minorHAnsi"/>
          <w:sz w:val="22"/>
          <w:szCs w:val="22"/>
        </w:rPr>
        <w:t>28</w:t>
      </w:r>
      <w:r w:rsidRPr="00DA5A8F">
        <w:rPr>
          <w:rFonts w:asciiTheme="minorHAnsi" w:hAnsiTheme="minorHAnsi" w:cstheme="minorHAnsi"/>
          <w:sz w:val="22"/>
          <w:szCs w:val="22"/>
        </w:rPr>
        <w:t>(3):314-322.</w:t>
      </w:r>
    </w:p>
    <w:p w:rsidR="00766359" w:rsidRPr="00DA5A8F" w:rsidP="00766359" w14:paraId="1D951619" w14:textId="77777777">
      <w:pPr>
        <w:rPr>
          <w:rFonts w:asciiTheme="minorHAnsi" w:hAnsiTheme="minorHAnsi" w:cstheme="minorHAnsi"/>
          <w:sz w:val="22"/>
          <w:szCs w:val="22"/>
        </w:rPr>
      </w:pPr>
    </w:p>
    <w:p w:rsidR="00766359" w:rsidRPr="00DA5A8F" w:rsidP="004D63A2" w14:paraId="7B7D8A1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Session D, Jamieson DJ, Kissin DM, Grosse SD. </w:t>
      </w:r>
      <w:r w:rsidRPr="00DA5A8F">
        <w:rPr>
          <w:rFonts w:asciiTheme="minorHAnsi" w:hAnsiTheme="minorHAnsi" w:cstheme="minorHAnsi"/>
          <w:b/>
          <w:sz w:val="22"/>
          <w:szCs w:val="22"/>
        </w:rPr>
        <w:t>US State-Level Infertility Insurance Mandates and Health Plan Expenditures on Infertility Treatments.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Matern</w:t>
      </w:r>
      <w:r w:rsidRPr="00DA5A8F">
        <w:rPr>
          <w:rFonts w:asciiTheme="minorHAnsi" w:hAnsiTheme="minorHAnsi" w:cstheme="minorHAnsi"/>
          <w:sz w:val="22"/>
          <w:szCs w:val="22"/>
        </w:rPr>
        <w:t xml:space="preserve"> Child Health J. 2019 May;</w:t>
      </w:r>
      <w:r w:rsidRPr="00DA5A8F" w:rsidR="00C55C9C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23(5):623-632.</w:t>
      </w:r>
    </w:p>
    <w:p w:rsidR="00393336" w:rsidRPr="00DA5A8F" w:rsidP="00393336" w14:paraId="1A28238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93336" w:rsidRPr="00DA5A8F" w:rsidP="004D63A2" w14:paraId="10E78CF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Zhang Y, Folger SG, Boulet SL, Warner L, Barfield WD.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- United States, 2016.</w:t>
      </w:r>
      <w:r w:rsidRPr="00DA5A8F" w:rsidR="00F64C20">
        <w:rPr>
          <w:rFonts w:asciiTheme="minorHAnsi" w:hAnsiTheme="minorHAnsi" w:cstheme="minorHAnsi"/>
          <w:sz w:val="22"/>
          <w:szCs w:val="22"/>
        </w:rPr>
        <w:t xml:space="preserve"> MMWR </w:t>
      </w:r>
      <w:r w:rsidRPr="00DA5A8F" w:rsidR="00F64C20">
        <w:rPr>
          <w:rFonts w:asciiTheme="minorHAnsi" w:hAnsiTheme="minorHAnsi" w:cstheme="minorHAnsi"/>
          <w:sz w:val="22"/>
          <w:szCs w:val="22"/>
        </w:rPr>
        <w:t>Surveill</w:t>
      </w:r>
      <w:r w:rsidRPr="00DA5A8F" w:rsidR="00F64C20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F64C20">
        <w:rPr>
          <w:rFonts w:asciiTheme="minorHAnsi" w:hAnsiTheme="minorHAnsi" w:cstheme="minorHAnsi"/>
          <w:sz w:val="22"/>
          <w:szCs w:val="22"/>
        </w:rPr>
        <w:t>Summ</w:t>
      </w:r>
      <w:r w:rsidRPr="00DA5A8F" w:rsidR="00F64C20">
        <w:rPr>
          <w:rFonts w:asciiTheme="minorHAnsi" w:hAnsiTheme="minorHAnsi" w:cstheme="minorHAnsi"/>
          <w:sz w:val="22"/>
          <w:szCs w:val="22"/>
        </w:rPr>
        <w:t>. 2019;68</w:t>
      </w:r>
      <w:r w:rsidRPr="00DA5A8F" w:rsidR="005B4129">
        <w:rPr>
          <w:rFonts w:asciiTheme="minorHAnsi" w:hAnsiTheme="minorHAnsi" w:cstheme="minorHAnsi"/>
          <w:sz w:val="22"/>
          <w:szCs w:val="22"/>
        </w:rPr>
        <w:t>(4)</w:t>
      </w:r>
      <w:r w:rsidRPr="00DA5A8F">
        <w:rPr>
          <w:rFonts w:asciiTheme="minorHAnsi" w:hAnsiTheme="minorHAnsi" w:cstheme="minorHAnsi"/>
          <w:sz w:val="22"/>
          <w:szCs w:val="22"/>
        </w:rPr>
        <w:t>:1-28.</w:t>
      </w:r>
    </w:p>
    <w:p w:rsidR="00766359" w:rsidRPr="00DA5A8F" w:rsidP="00766359" w14:paraId="1E16DB69" w14:textId="77777777">
      <w:pPr>
        <w:rPr>
          <w:rFonts w:asciiTheme="minorHAnsi" w:hAnsiTheme="minorHAnsi" w:cstheme="minorHAnsi"/>
          <w:sz w:val="22"/>
          <w:szCs w:val="22"/>
        </w:rPr>
      </w:pPr>
    </w:p>
    <w:p w:rsidR="00CE70BC" w:rsidRPr="00DA5A8F" w:rsidP="004D63A2" w14:paraId="6DEC072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Temporal Differences in Utilization of Intracytoplasmic Sperm Injection Among U.S. Regions.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2018 Nov;132(5):1302-1303.</w:t>
      </w:r>
    </w:p>
    <w:p w:rsidR="00766359" w:rsidRPr="00DA5A8F" w:rsidP="00766359" w14:paraId="12DB9CB2" w14:textId="77777777">
      <w:pPr>
        <w:rPr>
          <w:rFonts w:asciiTheme="minorHAnsi" w:hAnsiTheme="minorHAnsi" w:cstheme="minorHAnsi"/>
          <w:sz w:val="22"/>
          <w:szCs w:val="22"/>
        </w:rPr>
      </w:pPr>
    </w:p>
    <w:p w:rsidR="008809C9" w:rsidRPr="00DA5A8F" w:rsidP="004D63A2" w14:paraId="0E17024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Boulet SL, Jamieson DJ,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Effects of patient education on desire for twins and use of elective single embryo transfer procedure during ART treatment: A systematic review.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Biomed Soc Online. 2018;6;102-119.   </w:t>
      </w:r>
    </w:p>
    <w:p w:rsidR="008809C9" w:rsidRPr="00DA5A8F" w:rsidP="008809C9" w14:paraId="23BE23D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325A8" w:rsidRPr="00DA5A8F" w:rsidP="004D63A2" w14:paraId="50710F9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Klenov</w:t>
      </w:r>
      <w:r w:rsidRPr="00DA5A8F">
        <w:rPr>
          <w:rFonts w:asciiTheme="minorHAnsi" w:hAnsiTheme="minorHAnsi" w:cstheme="minorHAnsi"/>
          <w:sz w:val="22"/>
          <w:szCs w:val="22"/>
        </w:rPr>
        <w:t xml:space="preserve"> VE, Boulet SL, Mejia RB, Kissin DM, Munch E, Mancuso A, Van </w:t>
      </w:r>
      <w:r w:rsidRPr="00DA5A8F">
        <w:rPr>
          <w:rFonts w:asciiTheme="minorHAnsi" w:hAnsiTheme="minorHAnsi" w:cstheme="minorHAnsi"/>
          <w:sz w:val="22"/>
          <w:szCs w:val="22"/>
        </w:rPr>
        <w:t>Voorhis</w:t>
      </w:r>
      <w:r w:rsidRPr="00DA5A8F">
        <w:rPr>
          <w:rFonts w:asciiTheme="minorHAnsi" w:hAnsiTheme="minorHAnsi" w:cstheme="minorHAnsi"/>
          <w:sz w:val="22"/>
          <w:szCs w:val="22"/>
        </w:rPr>
        <w:t xml:space="preserve"> BJ</w:t>
      </w:r>
      <w:r w:rsidRPr="00DA5A8F">
        <w:rPr>
          <w:rFonts w:asciiTheme="minorHAnsi" w:hAnsiTheme="minorHAnsi" w:cstheme="minorHAnsi"/>
          <w:b/>
          <w:sz w:val="22"/>
          <w:szCs w:val="22"/>
        </w:rPr>
        <w:t>. Live birth and multiple birth rates in US in vitro fertilization treatment using donor oocytes: a comparison of single-embryo transfer and double-embryo transfer.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2018;</w:t>
      </w:r>
      <w:r w:rsidRPr="00DA5A8F" w:rsidR="007A7475">
        <w:rPr>
          <w:rFonts w:asciiTheme="minorHAnsi" w:hAnsiTheme="minorHAnsi" w:cstheme="minorHAnsi"/>
          <w:sz w:val="22"/>
          <w:szCs w:val="22"/>
          <w:lang w:val="en"/>
        </w:rPr>
        <w:t>35(9):1657-1664.</w:t>
      </w:r>
    </w:p>
    <w:p w:rsidR="00B325A8" w:rsidRPr="00DA5A8F" w:rsidP="00B325A8" w14:paraId="1C6F3D8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11775" w:rsidRPr="00DA5A8F" w:rsidP="004D63A2" w14:paraId="7298A76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Palmsten</w:t>
      </w:r>
      <w:r w:rsidRPr="00DA5A8F">
        <w:rPr>
          <w:rFonts w:asciiTheme="minorHAnsi" w:hAnsiTheme="minorHAnsi" w:cstheme="minorHAnsi"/>
          <w:sz w:val="22"/>
          <w:szCs w:val="22"/>
        </w:rPr>
        <w:t xml:space="preserve"> K, Homer MV, Zhang Y, Crawford S, Kirby RS, Copeland G, Chambers CD, </w:t>
      </w:r>
      <w:r w:rsidRPr="00DA5A8F">
        <w:rPr>
          <w:rFonts w:asciiTheme="minorHAnsi" w:hAnsiTheme="minorHAnsi" w:cstheme="minorHAnsi"/>
          <w:sz w:val="22"/>
          <w:szCs w:val="22"/>
        </w:rPr>
        <w:t>Kissin,DM</w:t>
      </w:r>
      <w:r w:rsidRPr="00DA5A8F">
        <w:rPr>
          <w:rFonts w:asciiTheme="minorHAnsi" w:hAnsiTheme="minorHAnsi" w:cstheme="minorHAnsi"/>
          <w:sz w:val="22"/>
          <w:szCs w:val="22"/>
        </w:rPr>
        <w:t xml:space="preserve">, Su HI, States Monitoring Assisted Reproductive Technology (SMART) Collaborative. </w:t>
      </w:r>
      <w:r w:rsidRPr="00DA5A8F">
        <w:rPr>
          <w:rFonts w:asciiTheme="minorHAnsi" w:hAnsiTheme="minorHAnsi" w:cstheme="minorHAnsi"/>
          <w:b/>
          <w:sz w:val="22"/>
          <w:szCs w:val="22"/>
        </w:rPr>
        <w:t>In vitro fertilization, interpregnancy interval, and risk of adverse perinatal outcomes.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2018</w:t>
      </w:r>
      <w:r w:rsidRPr="00DA5A8F" w:rsidR="00AD71A0">
        <w:rPr>
          <w:rFonts w:asciiTheme="minorHAnsi" w:hAnsiTheme="minorHAnsi" w:cstheme="minorHAnsi"/>
          <w:sz w:val="22"/>
          <w:szCs w:val="22"/>
        </w:rPr>
        <w:t xml:space="preserve">; </w:t>
      </w:r>
      <w:r w:rsidRPr="00DA5A8F" w:rsidR="00AD71A0">
        <w:rPr>
          <w:rFonts w:asciiTheme="minorHAnsi" w:hAnsiTheme="minorHAnsi" w:cstheme="minorHAnsi"/>
          <w:sz w:val="22"/>
          <w:szCs w:val="22"/>
          <w:lang w:val="en"/>
        </w:rPr>
        <w:t>109(5):840-848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911775" w:rsidRPr="00DA5A8F" w:rsidP="00911775" w14:paraId="655A22A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E50C92" w:rsidRPr="00DA5A8F" w:rsidP="004D63A2" w14:paraId="4DF1638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Litzky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Esfandiari N, Zhang Y, Kissin DM, Theiler RN, </w:t>
      </w:r>
      <w:r w:rsidRPr="00DA5A8F">
        <w:rPr>
          <w:rFonts w:asciiTheme="minorHAnsi" w:hAnsiTheme="minorHAnsi" w:cstheme="minorHAnsi"/>
          <w:sz w:val="22"/>
          <w:szCs w:val="22"/>
        </w:rPr>
        <w:t>Marsit</w:t>
      </w:r>
      <w:r w:rsidRPr="00DA5A8F">
        <w:rPr>
          <w:rFonts w:asciiTheme="minorHAnsi" w:hAnsiTheme="minorHAnsi" w:cstheme="minorHAnsi"/>
          <w:sz w:val="22"/>
          <w:szCs w:val="22"/>
        </w:rPr>
        <w:t xml:space="preserve"> CJ. </w:t>
      </w:r>
      <w:r w:rsidRPr="00DA5A8F">
        <w:rPr>
          <w:rFonts w:asciiTheme="minorHAnsi" w:hAnsiTheme="minorHAnsi" w:cstheme="minorHAnsi"/>
          <w:b/>
          <w:sz w:val="22"/>
          <w:szCs w:val="22"/>
        </w:rPr>
        <w:t>Birthweight in infants conceived through in vitro fertilization following blastocyst or cleavage-stage embryo transfer: a national registry study.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2018</w:t>
      </w:r>
      <w:r w:rsidRPr="00DA5A8F" w:rsidR="00AD71A0">
        <w:rPr>
          <w:rFonts w:asciiTheme="minorHAnsi" w:hAnsiTheme="minorHAnsi" w:cstheme="minorHAnsi"/>
          <w:sz w:val="22"/>
          <w:szCs w:val="22"/>
        </w:rPr>
        <w:t>;</w:t>
      </w:r>
      <w:r w:rsidRPr="00DA5A8F" w:rsidR="00AD71A0">
        <w:rPr>
          <w:rFonts w:asciiTheme="minorHAnsi" w:hAnsiTheme="minorHAnsi" w:cstheme="minorHAnsi"/>
          <w:sz w:val="22"/>
          <w:szCs w:val="22"/>
          <w:lang w:val="en-GB"/>
        </w:rPr>
        <w:t>35</w:t>
      </w:r>
      <w:r w:rsidRPr="00DA5A8F" w:rsidR="00041F8F">
        <w:rPr>
          <w:rFonts w:asciiTheme="minorHAnsi" w:hAnsiTheme="minorHAnsi" w:cstheme="minorHAnsi"/>
          <w:sz w:val="22"/>
          <w:szCs w:val="22"/>
          <w:lang w:val="en-GB"/>
        </w:rPr>
        <w:t>(6)</w:t>
      </w:r>
      <w:r w:rsidRPr="00DA5A8F" w:rsidR="00AD71A0">
        <w:rPr>
          <w:rFonts w:asciiTheme="minorHAnsi" w:hAnsiTheme="minorHAnsi" w:cstheme="minorHAnsi"/>
          <w:sz w:val="22"/>
          <w:szCs w:val="22"/>
          <w:lang w:val="en-GB"/>
        </w:rPr>
        <w:t>:1027</w:t>
      </w:r>
      <w:r w:rsidRPr="00DA5A8F" w:rsidR="00041F8F">
        <w:rPr>
          <w:rFonts w:asciiTheme="minorHAnsi" w:hAnsiTheme="minorHAnsi" w:cstheme="minorHAnsi"/>
          <w:sz w:val="22"/>
          <w:szCs w:val="22"/>
          <w:lang w:val="en-GB"/>
        </w:rPr>
        <w:t>-1037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614A14" w:rsidRPr="00DA5A8F" w:rsidP="00614A14" w14:paraId="4083DE4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14A14" w:rsidRPr="00DA5A8F" w:rsidP="004D63A2" w14:paraId="1DF21D8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Chang J, Boulet SL, </w:t>
      </w:r>
      <w:r w:rsidRPr="00DA5A8F">
        <w:rPr>
          <w:rFonts w:asciiTheme="minorHAnsi" w:hAnsiTheme="minorHAnsi" w:cstheme="minorHAnsi"/>
          <w:sz w:val="22"/>
          <w:szCs w:val="22"/>
        </w:rPr>
        <w:t>Nangia</w:t>
      </w:r>
      <w:r w:rsidRPr="00DA5A8F">
        <w:rPr>
          <w:rFonts w:asciiTheme="minorHAnsi" w:hAnsiTheme="minorHAnsi" w:cstheme="minorHAnsi"/>
          <w:sz w:val="22"/>
          <w:szCs w:val="22"/>
        </w:rPr>
        <w:t xml:space="preserve"> A, Mehta A,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Surgically acquired sperm use for assisted reproductive technology: trends and perinatal outcomes, USA, 2004-2015.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2018;35(7):1229-1237.</w:t>
      </w:r>
    </w:p>
    <w:p w:rsidR="00E50C92" w:rsidRPr="00DA5A8F" w:rsidP="00E50C92" w14:paraId="6C63D3E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E50C92" w:rsidRPr="00DA5A8F" w:rsidP="004D63A2" w14:paraId="4CC53B87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Crawford S, Davies MJ,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Preterm Birth and Small-for-Gestational Age in Singleton In Vitro Fertilization Births Using Donor Oocytes.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Am J Epidemiol. 2018</w:t>
      </w:r>
      <w:r w:rsidRPr="00DA5A8F" w:rsidR="00614A14">
        <w:rPr>
          <w:rFonts w:asciiTheme="minorHAnsi" w:hAnsiTheme="minorHAnsi" w:cstheme="minorHAnsi"/>
          <w:sz w:val="22"/>
          <w:szCs w:val="22"/>
        </w:rPr>
        <w:t>;187(8):1642-50.</w:t>
      </w:r>
    </w:p>
    <w:p w:rsidR="00E50C92" w:rsidRPr="00DA5A8F" w:rsidP="00E50C92" w14:paraId="4589989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B3C3B" w:rsidRPr="00DA5A8F" w:rsidP="004D63A2" w14:paraId="4AAEA314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SB, Folger SG, Boulet SL, Warner L, Barfield WD.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- United States, 2015.</w:t>
      </w:r>
      <w:r w:rsidRPr="00DA5A8F">
        <w:rPr>
          <w:rFonts w:asciiTheme="minorHAnsi" w:hAnsiTheme="minorHAnsi" w:cstheme="minorHAnsi"/>
          <w:sz w:val="22"/>
          <w:szCs w:val="22"/>
        </w:rPr>
        <w:t xml:space="preserve"> MMWR </w:t>
      </w:r>
      <w:r w:rsidRPr="00DA5A8F">
        <w:rPr>
          <w:rFonts w:asciiTheme="minorHAnsi" w:hAnsiTheme="minorHAnsi" w:cstheme="minorHAnsi"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2018;67:1</w:t>
      </w:r>
      <w:r w:rsidRPr="00DA5A8F">
        <w:rPr>
          <w:rFonts w:asciiTheme="minorHAnsi" w:hAnsiTheme="minorHAnsi" w:cstheme="minorHAnsi"/>
          <w:sz w:val="22"/>
          <w:szCs w:val="22"/>
        </w:rPr>
        <w:t>-28.</w:t>
      </w:r>
    </w:p>
    <w:p w:rsidR="008B3C3B" w:rsidRPr="00DA5A8F" w:rsidP="008B3C3B" w14:paraId="28B31D2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40CA4" w:rsidRPr="00DA5A8F" w:rsidP="004D63A2" w14:paraId="7A71D6F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Dieke AC, Mehta A, Kissin DM, </w:t>
      </w:r>
      <w:r w:rsidRPr="00DA5A8F">
        <w:rPr>
          <w:rFonts w:asciiTheme="minorHAnsi" w:hAnsiTheme="minorHAnsi" w:cstheme="minorHAnsi"/>
          <w:sz w:val="22"/>
          <w:szCs w:val="22"/>
        </w:rPr>
        <w:t>Nangia</w:t>
      </w:r>
      <w:r w:rsidRPr="00DA5A8F">
        <w:rPr>
          <w:rFonts w:asciiTheme="minorHAnsi" w:hAnsiTheme="minorHAnsi" w:cstheme="minorHAnsi"/>
          <w:sz w:val="22"/>
          <w:szCs w:val="22"/>
        </w:rPr>
        <w:t xml:space="preserve"> AK, Warner L, Boulet SL. </w:t>
      </w:r>
      <w:r w:rsidRPr="00DA5A8F">
        <w:rPr>
          <w:rFonts w:asciiTheme="minorHAnsi" w:hAnsiTheme="minorHAnsi" w:cstheme="minorHAnsi"/>
          <w:b/>
          <w:sz w:val="22"/>
          <w:szCs w:val="22"/>
        </w:rPr>
        <w:t>Intracytoplasmic Sperm Injection (ICSI) Use in States with and without Insurance Coverage Mandates for Infertility Treatment, United States, 2000-2015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</w:t>
      </w:r>
      <w:r w:rsidRPr="00DA5A8F" w:rsidR="00E50C92">
        <w:rPr>
          <w:rFonts w:asciiTheme="minorHAnsi" w:hAnsiTheme="minorHAnsi" w:cstheme="minorHAnsi"/>
          <w:sz w:val="22"/>
          <w:szCs w:val="22"/>
        </w:rPr>
        <w:t>8</w:t>
      </w:r>
      <w:r w:rsidRPr="00DA5A8F" w:rsidR="00614A14">
        <w:rPr>
          <w:rFonts w:asciiTheme="minorHAnsi" w:hAnsiTheme="minorHAnsi" w:cstheme="minorHAnsi"/>
          <w:sz w:val="22"/>
          <w:szCs w:val="22"/>
        </w:rPr>
        <w:t>;109(4):691-7.</w:t>
      </w:r>
    </w:p>
    <w:p w:rsidR="00D40CA4" w:rsidRPr="00DA5A8F" w:rsidP="0066414C" w14:paraId="7C511A0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D228E" w:rsidRPr="00DA5A8F" w:rsidP="004D63A2" w14:paraId="4E61277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Gerkowicz</w:t>
      </w:r>
      <w:r w:rsidRPr="00DA5A8F">
        <w:rPr>
          <w:rFonts w:asciiTheme="minorHAnsi" w:hAnsiTheme="minorHAnsi" w:cstheme="minorHAnsi"/>
          <w:sz w:val="22"/>
          <w:szCs w:val="22"/>
        </w:rPr>
        <w:t xml:space="preserve"> SA, Crawford SB, </w:t>
      </w: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HS, Boulet SL, Kissin DM,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with Donor Sperm: National Trends and Perinatal Outcomes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 w:rsidR="00E50C92">
        <w:rPr>
          <w:rStyle w:val="jrnl"/>
          <w:rFonts w:asciiTheme="minorHAnsi" w:hAnsiTheme="minorHAnsi" w:cstheme="minorHAnsi"/>
          <w:sz w:val="22"/>
          <w:szCs w:val="22"/>
        </w:rPr>
        <w:t xml:space="preserve">Am J </w:t>
      </w:r>
      <w:r w:rsidRPr="00DA5A8F" w:rsidR="00E50C92">
        <w:rPr>
          <w:rStyle w:val="jrnl"/>
          <w:rFonts w:asciiTheme="minorHAnsi" w:hAnsiTheme="minorHAnsi" w:cstheme="minorHAnsi"/>
          <w:sz w:val="22"/>
          <w:szCs w:val="22"/>
        </w:rPr>
        <w:t>Obstet</w:t>
      </w:r>
      <w:r w:rsidRPr="00DA5A8F" w:rsidR="00E50C92">
        <w:rPr>
          <w:rStyle w:val="jrnl"/>
          <w:rFonts w:asciiTheme="minorHAnsi" w:hAnsiTheme="minorHAnsi" w:cstheme="minorHAnsi"/>
          <w:sz w:val="22"/>
          <w:szCs w:val="22"/>
        </w:rPr>
        <w:t xml:space="preserve"> Gynecol. 2018;218(4</w:t>
      </w:r>
      <w:r w:rsidRPr="00DA5A8F" w:rsidR="00E50C92">
        <w:rPr>
          <w:rStyle w:val="jrnl"/>
          <w:rFonts w:asciiTheme="minorHAnsi" w:hAnsiTheme="minorHAnsi" w:cstheme="minorHAnsi"/>
          <w:sz w:val="22"/>
          <w:szCs w:val="22"/>
        </w:rPr>
        <w:t>):421.e</w:t>
      </w:r>
      <w:r w:rsidRPr="00DA5A8F" w:rsidR="00E50C92">
        <w:rPr>
          <w:rStyle w:val="jrnl"/>
          <w:rFonts w:asciiTheme="minorHAnsi" w:hAnsiTheme="minorHAnsi" w:cstheme="minorHAnsi"/>
          <w:sz w:val="22"/>
          <w:szCs w:val="22"/>
        </w:rPr>
        <w:t>1-421.e10.</w:t>
      </w:r>
    </w:p>
    <w:p w:rsidR="00CD228E" w:rsidRPr="00DA5A8F" w:rsidP="00CD228E" w14:paraId="003493E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D228E" w:rsidRPr="00DA5A8F" w:rsidP="004D63A2" w14:paraId="7C1A757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Litzky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Esfandiari N, Zhang Y, Kissin DM, Theiler RN, </w:t>
      </w:r>
      <w:r w:rsidRPr="00DA5A8F">
        <w:rPr>
          <w:rFonts w:asciiTheme="minorHAnsi" w:hAnsiTheme="minorHAnsi" w:cstheme="minorHAnsi"/>
          <w:sz w:val="22"/>
          <w:szCs w:val="22"/>
        </w:rPr>
        <w:t>Marsit</w:t>
      </w:r>
      <w:r w:rsidRPr="00DA5A8F">
        <w:rPr>
          <w:rFonts w:asciiTheme="minorHAnsi" w:hAnsiTheme="minorHAnsi" w:cstheme="minorHAnsi"/>
          <w:sz w:val="22"/>
          <w:szCs w:val="22"/>
        </w:rPr>
        <w:t xml:space="preserve"> CJ</w:t>
      </w:r>
      <w:r w:rsidRPr="00DA5A8F">
        <w:rPr>
          <w:rFonts w:asciiTheme="minorHAnsi" w:hAnsiTheme="minorHAnsi" w:cstheme="minorHAnsi"/>
          <w:b/>
          <w:sz w:val="22"/>
          <w:szCs w:val="22"/>
        </w:rPr>
        <w:t>. Effect of Frozen/Thawed Embryo Transfer on Birthweight, Macrosomia, and Low Birthweight Rates in us Singleton Infants.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E50C92">
        <w:rPr>
          <w:rFonts w:asciiTheme="minorHAnsi" w:hAnsiTheme="minorHAnsi" w:cstheme="minorHAnsi"/>
          <w:sz w:val="22"/>
          <w:szCs w:val="22"/>
        </w:rPr>
        <w:t xml:space="preserve">Am J </w:t>
      </w:r>
      <w:r w:rsidRPr="00DA5A8F" w:rsidR="00E50C92">
        <w:rPr>
          <w:rFonts w:asciiTheme="minorHAnsi" w:hAnsiTheme="minorHAnsi" w:cstheme="minorHAnsi"/>
          <w:sz w:val="22"/>
          <w:szCs w:val="22"/>
        </w:rPr>
        <w:t>Obstet</w:t>
      </w:r>
      <w:r w:rsidRPr="00DA5A8F" w:rsidR="00E50C92">
        <w:rPr>
          <w:rFonts w:asciiTheme="minorHAnsi" w:hAnsiTheme="minorHAnsi" w:cstheme="minorHAnsi"/>
          <w:sz w:val="22"/>
          <w:szCs w:val="22"/>
        </w:rPr>
        <w:t xml:space="preserve"> Gynecol. 2018;218(4</w:t>
      </w:r>
      <w:r w:rsidRPr="00DA5A8F" w:rsidR="00E50C92">
        <w:rPr>
          <w:rFonts w:asciiTheme="minorHAnsi" w:hAnsiTheme="minorHAnsi" w:cstheme="minorHAnsi"/>
          <w:sz w:val="22"/>
          <w:szCs w:val="22"/>
        </w:rPr>
        <w:t>):433.e</w:t>
      </w:r>
      <w:r w:rsidRPr="00DA5A8F" w:rsidR="00E50C92">
        <w:rPr>
          <w:rFonts w:asciiTheme="minorHAnsi" w:hAnsiTheme="minorHAnsi" w:cstheme="minorHAnsi"/>
          <w:sz w:val="22"/>
          <w:szCs w:val="22"/>
        </w:rPr>
        <w:t>1-433.e10.</w:t>
      </w:r>
    </w:p>
    <w:p w:rsidR="00CD228E" w:rsidRPr="00DA5A8F" w:rsidP="00CD228E" w14:paraId="1E19DFD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A4DE3" w:rsidRPr="00DA5A8F" w:rsidP="004D63A2" w14:paraId="61AD934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Perkins KM, Boulet SL, Levine AD, Jamieson DJ,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Differences in the utilization of gestational surrogacy between states in the USA.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614A14">
        <w:rPr>
          <w:rFonts w:asciiTheme="minorHAnsi" w:hAnsiTheme="minorHAnsi" w:cstheme="minorHAnsi"/>
          <w:sz w:val="22"/>
          <w:szCs w:val="22"/>
        </w:rPr>
        <w:t>Reprod</w:t>
      </w:r>
      <w:r w:rsidRPr="00DA5A8F" w:rsidR="00614A14">
        <w:rPr>
          <w:rFonts w:asciiTheme="minorHAnsi" w:hAnsiTheme="minorHAnsi" w:cstheme="minorHAnsi"/>
          <w:sz w:val="22"/>
          <w:szCs w:val="22"/>
        </w:rPr>
        <w:t xml:space="preserve"> Biomed Soc Online. 2017;28;1-4. </w:t>
      </w:r>
      <w:r w:rsidRPr="00DA5A8F" w:rsidR="00005EC7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4DE3" w:rsidRPr="00DA5A8F" w:rsidP="007A4DE3" w14:paraId="5AF7BF8B" w14:textId="7777777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8060E6" w:rsidRPr="00DA5A8F" w:rsidP="004D63A2" w14:paraId="6D7C0C8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Sites CK, Wilson D, Barsky M,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Bernstein IM, Boulet S, Zhang Y. </w:t>
      </w:r>
      <w:r w:rsidRPr="00DA5A8F">
        <w:rPr>
          <w:rFonts w:asciiTheme="minorHAnsi" w:hAnsiTheme="minorHAnsi" w:cstheme="minorHAnsi"/>
          <w:b/>
          <w:sz w:val="22"/>
          <w:szCs w:val="22"/>
        </w:rPr>
        <w:t>Embryo cryopreservation and preeclampsia risk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7D569B">
        <w:rPr>
          <w:rFonts w:asciiTheme="minorHAnsi" w:hAnsiTheme="minorHAnsi" w:cstheme="minorHAnsi"/>
          <w:sz w:val="22"/>
          <w:szCs w:val="22"/>
        </w:rPr>
        <w:t>;108:784</w:t>
      </w:r>
      <w:r w:rsidRPr="00DA5A8F" w:rsidR="007D569B">
        <w:rPr>
          <w:rFonts w:asciiTheme="minorHAnsi" w:hAnsiTheme="minorHAnsi" w:cstheme="minorHAnsi"/>
          <w:sz w:val="22"/>
          <w:szCs w:val="22"/>
        </w:rPr>
        <w:t>-790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8060E6" w:rsidRPr="00DA5A8F" w:rsidP="008060E6" w14:paraId="4AF9EA31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80855" w:rsidRPr="00DA5A8F" w:rsidP="004D63A2" w14:paraId="709A2E8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Levine AD, Boulet SL, Berry RM, Jamieson DJ, Alberta-Sherer HB,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Assessing the use of assisted reproductive technology in the United States by non-United States residents.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7D569B">
        <w:rPr>
          <w:rFonts w:asciiTheme="minorHAnsi" w:hAnsiTheme="minorHAnsi" w:cstheme="minorHAnsi"/>
          <w:sz w:val="22"/>
          <w:szCs w:val="22"/>
        </w:rPr>
        <w:t>;180:825</w:t>
      </w:r>
      <w:r w:rsidRPr="00DA5A8F" w:rsidR="007D569B">
        <w:rPr>
          <w:rFonts w:asciiTheme="minorHAnsi" w:hAnsiTheme="minorHAnsi" w:cstheme="minorHAnsi"/>
          <w:sz w:val="22"/>
          <w:szCs w:val="22"/>
        </w:rPr>
        <w:t>-821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993F6D" w:rsidRPr="00DA5A8F" w:rsidP="00993F6D" w14:paraId="65F8750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93F6D" w:rsidRPr="00DA5A8F" w:rsidP="004D63A2" w14:paraId="07AF0C3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</w:t>
      </w: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HS, Session DR, Kissin DM,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Severity of diminished ovarian reserve and chance of success with assisted reproductive technology.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Journal of Reproductive Medicine. </w:t>
      </w:r>
      <w:r w:rsidRPr="00DA5A8F">
        <w:rPr>
          <w:rFonts w:asciiTheme="minorHAnsi" w:hAnsiTheme="minorHAnsi" w:cstheme="minorHAnsi"/>
          <w:sz w:val="22"/>
          <w:szCs w:val="22"/>
        </w:rPr>
        <w:t>2017;62:153</w:t>
      </w:r>
      <w:r w:rsidRPr="00DA5A8F">
        <w:rPr>
          <w:rFonts w:asciiTheme="minorHAnsi" w:hAnsiTheme="minorHAnsi" w:cstheme="minorHAnsi"/>
          <w:sz w:val="22"/>
          <w:szCs w:val="22"/>
        </w:rPr>
        <w:t>-160.</w:t>
      </w:r>
    </w:p>
    <w:p w:rsidR="00D80855" w:rsidRPr="00DA5A8F" w:rsidP="00D80855" w14:paraId="6174CFC1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74B4A" w:rsidRPr="00DA5A8F" w:rsidP="004D63A2" w14:paraId="59531247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Brooks JT,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Smith DK, Kissin DM, Lampe M, Haddad LB, Boulet SL,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Effects of Antiretroviral Therapy to Prevent HIV Transmission to Women in Couples Attempting Conception When the Man Has HIV Infection - United States, 2017. </w:t>
      </w:r>
      <w:r w:rsidRPr="00DA5A8F" w:rsidR="00420064">
        <w:rPr>
          <w:rFonts w:asciiTheme="minorHAnsi" w:hAnsiTheme="minorHAnsi" w:cstheme="minorHAnsi"/>
          <w:sz w:val="22"/>
          <w:szCs w:val="22"/>
        </w:rPr>
        <w:t xml:space="preserve">MMWR </w:t>
      </w:r>
      <w:r w:rsidRPr="00DA5A8F" w:rsidR="00420064">
        <w:rPr>
          <w:rFonts w:asciiTheme="minorHAnsi" w:hAnsiTheme="minorHAnsi" w:cstheme="minorHAnsi"/>
          <w:sz w:val="22"/>
          <w:szCs w:val="22"/>
        </w:rPr>
        <w:t>Morb</w:t>
      </w:r>
      <w:r w:rsidRPr="00DA5A8F" w:rsidR="00420064">
        <w:rPr>
          <w:rFonts w:asciiTheme="minorHAnsi" w:hAnsiTheme="minorHAnsi" w:cstheme="minorHAnsi"/>
          <w:sz w:val="22"/>
          <w:szCs w:val="22"/>
        </w:rPr>
        <w:t xml:space="preserve"> Mortal </w:t>
      </w:r>
      <w:r w:rsidRPr="00DA5A8F" w:rsidR="00420064">
        <w:rPr>
          <w:rFonts w:asciiTheme="minorHAnsi" w:hAnsiTheme="minorHAnsi" w:cstheme="minorHAnsi"/>
          <w:sz w:val="22"/>
          <w:szCs w:val="22"/>
        </w:rPr>
        <w:t>Wkly</w:t>
      </w:r>
      <w:r w:rsidRPr="00DA5A8F" w:rsidR="00420064">
        <w:rPr>
          <w:rFonts w:asciiTheme="minorHAnsi" w:hAnsiTheme="minorHAnsi" w:cstheme="minorHAnsi"/>
          <w:sz w:val="22"/>
          <w:szCs w:val="22"/>
        </w:rPr>
        <w:t xml:space="preserve"> Rep. 2017</w:t>
      </w:r>
      <w:r w:rsidRPr="00DA5A8F">
        <w:rPr>
          <w:rFonts w:asciiTheme="minorHAnsi" w:hAnsiTheme="minorHAnsi" w:cstheme="minorHAnsi"/>
          <w:sz w:val="22"/>
          <w:szCs w:val="22"/>
        </w:rPr>
        <w:t>;66(32):859-860.</w:t>
      </w:r>
    </w:p>
    <w:p w:rsidR="00D74B4A" w:rsidRPr="00DA5A8F" w:rsidP="00D74B4A" w14:paraId="62F10E99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F1BBA" w:rsidRPr="00DA5A8F" w:rsidP="004D63A2" w14:paraId="54C9F77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Kulkarni AD, Adashi EY, Jamieson DJ, Crawford SB, Sunderam S,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Affordability of Fertility Treatments and Multiple Births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Paediatr</w:t>
      </w:r>
      <w:r w:rsidRPr="00DA5A8F">
        <w:rPr>
          <w:rFonts w:asciiTheme="minorHAnsi" w:hAnsiTheme="minorHAnsi" w:cstheme="minorHAnsi"/>
          <w:sz w:val="22"/>
          <w:szCs w:val="22"/>
        </w:rPr>
        <w:t xml:space="preserve"> Perinat Epidemiol.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663326">
        <w:rPr>
          <w:rFonts w:asciiTheme="minorHAnsi" w:hAnsiTheme="minorHAnsi" w:cstheme="minorHAnsi"/>
          <w:sz w:val="22"/>
          <w:szCs w:val="22"/>
        </w:rPr>
        <w:t>;31:438</w:t>
      </w:r>
      <w:r w:rsidRPr="00DA5A8F" w:rsidR="00663326">
        <w:rPr>
          <w:rFonts w:asciiTheme="minorHAnsi" w:hAnsiTheme="minorHAnsi" w:cstheme="minorHAnsi"/>
          <w:sz w:val="22"/>
          <w:szCs w:val="22"/>
        </w:rPr>
        <w:t>-488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CF1BBA" w:rsidRPr="00DA5A8F" w:rsidP="00CF1BBA" w14:paraId="63289CE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F1BBA" w:rsidRPr="00DA5A8F" w:rsidP="004D63A2" w14:paraId="281814A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Kirby RS, Boulet SL.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Birth Defect Outcomes in Pregnancies Conceived through In Vitro </w:t>
      </w:r>
      <w:r w:rsidRPr="00DA5A8F">
        <w:rPr>
          <w:rFonts w:asciiTheme="minorHAnsi" w:hAnsiTheme="minorHAnsi" w:cstheme="minorHAnsi"/>
          <w:b/>
          <w:sz w:val="22"/>
          <w:szCs w:val="22"/>
        </w:rPr>
        <w:t>Fertilisation</w:t>
      </w:r>
      <w:r w:rsidRPr="00DA5A8F">
        <w:rPr>
          <w:rFonts w:asciiTheme="minorHAnsi" w:hAnsiTheme="minorHAnsi" w:cstheme="minorHAnsi"/>
          <w:b/>
          <w:sz w:val="22"/>
          <w:szCs w:val="22"/>
        </w:rPr>
        <w:t>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Paediatr</w:t>
      </w:r>
      <w:r w:rsidRPr="00DA5A8F">
        <w:rPr>
          <w:rFonts w:asciiTheme="minorHAnsi" w:hAnsiTheme="minorHAnsi" w:cstheme="minorHAnsi"/>
          <w:sz w:val="22"/>
          <w:szCs w:val="22"/>
        </w:rPr>
        <w:t xml:space="preserve"> Perinat Epidemiol.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7D569B">
        <w:rPr>
          <w:rFonts w:asciiTheme="minorHAnsi" w:hAnsiTheme="minorHAnsi" w:cstheme="minorHAnsi"/>
          <w:sz w:val="22"/>
          <w:szCs w:val="22"/>
        </w:rPr>
        <w:t>;31:479</w:t>
      </w:r>
      <w:r w:rsidRPr="00DA5A8F" w:rsidR="007D569B">
        <w:rPr>
          <w:rFonts w:asciiTheme="minorHAnsi" w:hAnsiTheme="minorHAnsi" w:cstheme="minorHAnsi"/>
          <w:sz w:val="22"/>
          <w:szCs w:val="22"/>
        </w:rPr>
        <w:t>-480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CF1BBA" w:rsidRPr="00DA5A8F" w:rsidP="00CF1BBA" w14:paraId="3EDBF546" w14:textId="77777777">
      <w:pPr>
        <w:rPr>
          <w:rFonts w:asciiTheme="minorHAnsi" w:hAnsiTheme="minorHAnsi" w:cstheme="minorHAnsi"/>
          <w:sz w:val="22"/>
          <w:szCs w:val="22"/>
        </w:rPr>
      </w:pPr>
    </w:p>
    <w:p w:rsidR="008478E6" w:rsidRPr="00DA5A8F" w:rsidP="004D63A2" w14:paraId="175D4C48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Dunietz</w:t>
      </w:r>
      <w:r w:rsidRPr="00DA5A8F">
        <w:rPr>
          <w:rFonts w:asciiTheme="minorHAnsi" w:hAnsiTheme="minorHAnsi" w:cstheme="minorHAnsi"/>
          <w:sz w:val="22"/>
          <w:szCs w:val="22"/>
        </w:rPr>
        <w:t xml:space="preserve"> GL, Holzman C, Zhang Y, Li C, </w:t>
      </w:r>
      <w:r w:rsidRPr="00DA5A8F">
        <w:rPr>
          <w:rFonts w:asciiTheme="minorHAnsi" w:hAnsiTheme="minorHAnsi" w:cstheme="minorHAnsi"/>
          <w:sz w:val="22"/>
          <w:szCs w:val="22"/>
        </w:rPr>
        <w:t>Todem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Boulet SL, McKane P, Kissin DM, Copeland G,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Diamond MP.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reproduction and risk of preterm birth in singletons by infertility diagnoses and treatment modalities: a population-based study</w:t>
      </w:r>
      <w:r w:rsidRPr="00DA5A8F">
        <w:rPr>
          <w:rFonts w:asciiTheme="minorHAnsi" w:hAnsiTheme="minorHAnsi" w:cstheme="minorHAnsi"/>
          <w:sz w:val="22"/>
          <w:szCs w:val="22"/>
        </w:rPr>
        <w:t xml:space="preserve">. 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7D569B">
        <w:rPr>
          <w:rFonts w:asciiTheme="minorHAnsi" w:hAnsiTheme="minorHAnsi" w:cstheme="minorHAnsi"/>
          <w:sz w:val="22"/>
          <w:szCs w:val="22"/>
        </w:rPr>
        <w:t>;34:1529</w:t>
      </w:r>
      <w:r w:rsidRPr="00DA5A8F" w:rsidR="007D569B">
        <w:rPr>
          <w:rFonts w:asciiTheme="minorHAnsi" w:hAnsiTheme="minorHAnsi" w:cstheme="minorHAnsi"/>
          <w:sz w:val="22"/>
          <w:szCs w:val="22"/>
        </w:rPr>
        <w:t>-1535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8478E6" w:rsidRPr="00DA5A8F" w:rsidP="008478E6" w14:paraId="7144356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F6C6B" w:rsidRPr="00DA5A8F" w:rsidP="004D63A2" w14:paraId="60C29D8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Smith RA, Crawford S, Kissin DM, Warner L. </w:t>
      </w:r>
      <w:r w:rsidRPr="00DA5A8F">
        <w:rPr>
          <w:rFonts w:asciiTheme="minorHAnsi" w:hAnsiTheme="minorHAnsi" w:cstheme="minorHAnsi"/>
          <w:b/>
          <w:sz w:val="22"/>
          <w:szCs w:val="22"/>
        </w:rPr>
        <w:t>Health-Related Quality of Life for Women Ever Experiencing Infertility or Difficulty Staying Pregnant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Matern</w:t>
      </w:r>
      <w:r w:rsidRPr="00DA5A8F">
        <w:rPr>
          <w:rFonts w:asciiTheme="minorHAnsi" w:hAnsiTheme="minorHAnsi" w:cstheme="minorHAnsi"/>
          <w:sz w:val="22"/>
          <w:szCs w:val="22"/>
        </w:rPr>
        <w:t xml:space="preserve"> Child Health J. </w:t>
      </w:r>
      <w:r w:rsidRPr="00DA5A8F">
        <w:rPr>
          <w:rFonts w:asciiTheme="minorHAnsi" w:hAnsiTheme="minorHAnsi" w:cstheme="minorHAnsi"/>
          <w:sz w:val="22"/>
          <w:szCs w:val="22"/>
        </w:rPr>
        <w:t>2017</w:t>
      </w:r>
      <w:r w:rsidRPr="00DA5A8F" w:rsidR="007D569B">
        <w:rPr>
          <w:rFonts w:asciiTheme="minorHAnsi" w:hAnsiTheme="minorHAnsi" w:cstheme="minorHAnsi"/>
          <w:sz w:val="22"/>
          <w:szCs w:val="22"/>
        </w:rPr>
        <w:t>;21:1918</w:t>
      </w:r>
      <w:r w:rsidRPr="00DA5A8F" w:rsidR="007D569B">
        <w:rPr>
          <w:rFonts w:asciiTheme="minorHAnsi" w:hAnsiTheme="minorHAnsi" w:cstheme="minorHAnsi"/>
          <w:sz w:val="22"/>
          <w:szCs w:val="22"/>
        </w:rPr>
        <w:t>-1926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8F6C6B" w:rsidRPr="00DA5A8F" w:rsidP="008F6C6B" w14:paraId="2522BC9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25CF6" w:rsidRPr="00DA5A8F" w:rsidP="004D63A2" w14:paraId="40A966DD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Gorwitz RJ, </w:t>
      </w:r>
      <w:r w:rsidRPr="00DA5A8F">
        <w:rPr>
          <w:rFonts w:asciiTheme="minorHAnsi" w:hAnsiTheme="minorHAnsi" w:cstheme="minorHAnsi"/>
          <w:sz w:val="22"/>
          <w:szCs w:val="22"/>
        </w:rPr>
        <w:t>Wiesenfeld</w:t>
      </w:r>
      <w:r w:rsidRPr="00DA5A8F">
        <w:rPr>
          <w:rFonts w:asciiTheme="minorHAnsi" w:hAnsiTheme="minorHAnsi" w:cstheme="minorHAnsi"/>
          <w:sz w:val="22"/>
          <w:szCs w:val="22"/>
        </w:rPr>
        <w:t xml:space="preserve"> HC, Chen PL, Hammond KR, </w:t>
      </w:r>
      <w:r w:rsidRPr="00DA5A8F">
        <w:rPr>
          <w:rFonts w:asciiTheme="minorHAnsi" w:hAnsiTheme="minorHAnsi" w:cstheme="minorHAnsi"/>
          <w:sz w:val="22"/>
          <w:szCs w:val="22"/>
        </w:rPr>
        <w:t>Sereday</w:t>
      </w:r>
      <w:r w:rsidRPr="00DA5A8F">
        <w:rPr>
          <w:rFonts w:asciiTheme="minorHAnsi" w:hAnsiTheme="minorHAnsi" w:cstheme="minorHAnsi"/>
          <w:sz w:val="22"/>
          <w:szCs w:val="22"/>
        </w:rPr>
        <w:t xml:space="preserve"> KA, Haggerty CL, Johnson RE, Papp JR, Kissin DM, Henning TC, Hook EW 3rd, </w:t>
      </w:r>
      <w:r w:rsidRPr="00DA5A8F">
        <w:rPr>
          <w:rFonts w:asciiTheme="minorHAnsi" w:hAnsiTheme="minorHAnsi" w:cstheme="minorHAnsi"/>
          <w:sz w:val="22"/>
          <w:szCs w:val="22"/>
        </w:rPr>
        <w:t>Steinkampf</w:t>
      </w:r>
      <w:r w:rsidRPr="00DA5A8F">
        <w:rPr>
          <w:rFonts w:asciiTheme="minorHAnsi" w:hAnsiTheme="minorHAnsi" w:cstheme="minorHAnsi"/>
          <w:sz w:val="22"/>
          <w:szCs w:val="22"/>
        </w:rPr>
        <w:t xml:space="preserve"> MP, Markowitz LE, Geisler WM. </w:t>
      </w:r>
      <w:r w:rsidRPr="00DA5A8F">
        <w:rPr>
          <w:rFonts w:asciiTheme="minorHAnsi" w:hAnsiTheme="minorHAnsi" w:cstheme="minorHAnsi"/>
          <w:b/>
          <w:sz w:val="22"/>
          <w:szCs w:val="22"/>
        </w:rPr>
        <w:t>Population-attributable fraction of tubal factor infertility associated with chlamydia.</w:t>
      </w:r>
      <w:r w:rsidRPr="00DA5A8F">
        <w:rPr>
          <w:rFonts w:asciiTheme="minorHAnsi" w:hAnsiTheme="minorHAnsi" w:cstheme="minorHAnsi"/>
          <w:sz w:val="22"/>
          <w:szCs w:val="22"/>
        </w:rPr>
        <w:t xml:space="preserve"> Am J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</w:t>
      </w:r>
      <w:r w:rsidRPr="00DA5A8F" w:rsidR="005577AA">
        <w:rPr>
          <w:rFonts w:asciiTheme="minorHAnsi" w:hAnsiTheme="minorHAnsi" w:cstheme="minorHAnsi"/>
          <w:sz w:val="22"/>
          <w:szCs w:val="22"/>
        </w:rPr>
        <w:t>2017;217:336</w:t>
      </w:r>
      <w:r w:rsidRPr="00DA5A8F" w:rsidR="005577AA">
        <w:rPr>
          <w:rFonts w:asciiTheme="minorHAnsi" w:hAnsiTheme="minorHAnsi" w:cstheme="minorHAnsi"/>
          <w:sz w:val="22"/>
          <w:szCs w:val="22"/>
        </w:rPr>
        <w:t>.e1-336.e16.</w:t>
      </w:r>
    </w:p>
    <w:p w:rsidR="00C25CF6" w:rsidRPr="00DA5A8F" w:rsidP="00C25CF6" w14:paraId="3DDBF1B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63873" w:rsidRPr="00DA5A8F" w:rsidP="004D63A2" w14:paraId="39D5EE7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Dieke AC, Zhang Y, Kissin DM, Barfield WD, Boulet SL. </w:t>
      </w:r>
      <w:r w:rsidRPr="00DA5A8F">
        <w:rPr>
          <w:rFonts w:asciiTheme="minorHAnsi" w:hAnsiTheme="minorHAnsi" w:cstheme="minorHAnsi"/>
          <w:b/>
          <w:sz w:val="22"/>
          <w:szCs w:val="22"/>
        </w:rPr>
        <w:t>Disparities in Assisted Reproductive Technology Utilization by Race and Ethnicity, United States, 2014: A Commentary</w:t>
      </w:r>
      <w:r w:rsidRPr="00DA5A8F">
        <w:rPr>
          <w:rFonts w:asciiTheme="minorHAnsi" w:hAnsiTheme="minorHAnsi" w:cstheme="minorHAnsi"/>
          <w:sz w:val="22"/>
          <w:szCs w:val="22"/>
        </w:rPr>
        <w:t xml:space="preserve">. J </w:t>
      </w:r>
      <w:r w:rsidRPr="00DA5A8F">
        <w:rPr>
          <w:rFonts w:asciiTheme="minorHAnsi" w:hAnsiTheme="minorHAnsi" w:cstheme="minorHAnsi"/>
          <w:sz w:val="22"/>
          <w:szCs w:val="22"/>
        </w:rPr>
        <w:t>Womens</w:t>
      </w:r>
      <w:r w:rsidRPr="00DA5A8F">
        <w:rPr>
          <w:rFonts w:asciiTheme="minorHAnsi" w:hAnsiTheme="minorHAnsi" w:cstheme="minorHAnsi"/>
          <w:sz w:val="22"/>
          <w:szCs w:val="22"/>
        </w:rPr>
        <w:t xml:space="preserve"> Health. </w:t>
      </w:r>
      <w:r w:rsidRPr="00DA5A8F">
        <w:rPr>
          <w:rFonts w:asciiTheme="minorHAnsi" w:hAnsiTheme="minorHAnsi" w:cstheme="minorHAnsi"/>
          <w:sz w:val="22"/>
          <w:szCs w:val="22"/>
        </w:rPr>
        <w:t>2017;26:605</w:t>
      </w:r>
      <w:r w:rsidRPr="00DA5A8F">
        <w:rPr>
          <w:rFonts w:asciiTheme="minorHAnsi" w:hAnsiTheme="minorHAnsi" w:cstheme="minorHAnsi"/>
          <w:sz w:val="22"/>
          <w:szCs w:val="22"/>
        </w:rPr>
        <w:t>-608.</w:t>
      </w:r>
    </w:p>
    <w:p w:rsidR="00663873" w:rsidRPr="00DA5A8F" w:rsidP="00663873" w14:paraId="5F2A79B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63873" w:rsidRPr="00DA5A8F" w:rsidP="004D63A2" w14:paraId="7B8D231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Smith DK, Kissin DM, Hadda</w:t>
      </w:r>
      <w:r w:rsidRPr="00DA5A8F" w:rsidR="00907E81">
        <w:rPr>
          <w:rFonts w:asciiTheme="minorHAnsi" w:hAnsiTheme="minorHAnsi" w:cstheme="minorHAnsi"/>
          <w:sz w:val="22"/>
          <w:szCs w:val="22"/>
        </w:rPr>
        <w:t>d</w:t>
      </w:r>
      <w:r w:rsidRPr="00DA5A8F">
        <w:rPr>
          <w:rFonts w:asciiTheme="minorHAnsi" w:hAnsiTheme="minorHAnsi" w:cstheme="minorHAnsi"/>
          <w:sz w:val="22"/>
          <w:szCs w:val="22"/>
        </w:rPr>
        <w:t xml:space="preserve"> LB, Boulet SL, Sunderam S,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Strategies for Preventing HIV Infection Among HIV-Uninfected Women Attempting Conception with HIV-Infected Men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b/>
          <w:sz w:val="22"/>
          <w:szCs w:val="22"/>
        </w:rPr>
        <w:t>— United States</w:t>
      </w:r>
      <w:r w:rsidRPr="00DA5A8F">
        <w:rPr>
          <w:rFonts w:asciiTheme="minorHAnsi" w:hAnsiTheme="minorHAnsi" w:cstheme="minorHAnsi"/>
          <w:sz w:val="22"/>
          <w:szCs w:val="22"/>
        </w:rPr>
        <w:t xml:space="preserve">. MMWR </w:t>
      </w:r>
      <w:r w:rsidRPr="00DA5A8F">
        <w:rPr>
          <w:rFonts w:asciiTheme="minorHAnsi" w:hAnsiTheme="minorHAnsi" w:cstheme="minorHAnsi"/>
          <w:sz w:val="22"/>
          <w:szCs w:val="22"/>
        </w:rPr>
        <w:t>Morb</w:t>
      </w:r>
      <w:r w:rsidRPr="00DA5A8F">
        <w:rPr>
          <w:rFonts w:asciiTheme="minorHAnsi" w:hAnsiTheme="minorHAnsi" w:cstheme="minorHAnsi"/>
          <w:sz w:val="22"/>
          <w:szCs w:val="22"/>
        </w:rPr>
        <w:t xml:space="preserve"> Mortal </w:t>
      </w:r>
      <w:r w:rsidRPr="00DA5A8F">
        <w:rPr>
          <w:rFonts w:asciiTheme="minorHAnsi" w:hAnsiTheme="minorHAnsi" w:cstheme="minorHAnsi"/>
          <w:sz w:val="22"/>
          <w:szCs w:val="22"/>
        </w:rPr>
        <w:t>Wkly</w:t>
      </w:r>
      <w:r w:rsidRPr="00DA5A8F">
        <w:rPr>
          <w:rFonts w:asciiTheme="minorHAnsi" w:hAnsiTheme="minorHAnsi" w:cstheme="minorHAnsi"/>
          <w:sz w:val="22"/>
          <w:szCs w:val="22"/>
        </w:rPr>
        <w:t xml:space="preserve"> Rep </w:t>
      </w:r>
      <w:r w:rsidRPr="00DA5A8F">
        <w:rPr>
          <w:rFonts w:asciiTheme="minorHAnsi" w:hAnsiTheme="minorHAnsi" w:cstheme="minorHAnsi"/>
          <w:sz w:val="22"/>
          <w:szCs w:val="22"/>
        </w:rPr>
        <w:t>2017;66:554</w:t>
      </w:r>
      <w:r w:rsidRPr="00DA5A8F">
        <w:rPr>
          <w:rFonts w:asciiTheme="minorHAnsi" w:hAnsiTheme="minorHAnsi" w:cstheme="minorHAnsi"/>
          <w:sz w:val="22"/>
          <w:szCs w:val="22"/>
        </w:rPr>
        <w:t>–557.</w:t>
      </w:r>
    </w:p>
    <w:p w:rsidR="00663873" w:rsidRPr="00DA5A8F" w:rsidP="00663873" w14:paraId="70875A7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975D2" w:rsidRPr="00DA5A8F" w:rsidP="004D63A2" w14:paraId="13A60A28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Zhang Y, Crawford S, Boulet S, Monsour M, Cohen B. </w:t>
      </w:r>
      <w:r w:rsidRPr="00DA5A8F">
        <w:rPr>
          <w:rFonts w:asciiTheme="minorHAnsi" w:hAnsiTheme="minorHAnsi" w:cstheme="minorHAnsi"/>
          <w:b/>
          <w:sz w:val="22"/>
          <w:szCs w:val="22"/>
        </w:rPr>
        <w:t>Using multiple imputation to address missing values of hierarchical data.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Journal of Modern Applied Statistical Methods. </w:t>
      </w:r>
      <w:r w:rsidRPr="00DA5A8F">
        <w:rPr>
          <w:rFonts w:asciiTheme="minorHAnsi" w:hAnsiTheme="minorHAnsi" w:cstheme="minorHAnsi"/>
          <w:sz w:val="22"/>
          <w:szCs w:val="22"/>
        </w:rPr>
        <w:t>2017;16:744</w:t>
      </w:r>
      <w:r w:rsidRPr="00DA5A8F">
        <w:rPr>
          <w:rFonts w:asciiTheme="minorHAnsi" w:hAnsiTheme="minorHAnsi" w:cstheme="minorHAnsi"/>
          <w:sz w:val="22"/>
          <w:szCs w:val="22"/>
        </w:rPr>
        <w:t xml:space="preserve">-52. </w:t>
      </w:r>
    </w:p>
    <w:p w:rsidR="004975D2" w:rsidRPr="00DA5A8F" w:rsidP="004975D2" w14:paraId="63E0574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C4015" w:rsidRPr="00DA5A8F" w:rsidP="004D63A2" w14:paraId="30821CB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Crawford S, Joshi N, Boulet SL, Bailey MA, Hood ME, Manning SE, McKane P, Kirby RS, Kissin DM, Jamieson DJ; States Monitoring Assisted Reproductive Technology (SMART) Collaborative.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Maternal Racial and Ethnic Disparities in Neonatal Birth Outcomes </w:t>
      </w:r>
      <w:r w:rsidRPr="00DA5A8F">
        <w:rPr>
          <w:rFonts w:asciiTheme="minorHAnsi" w:hAnsiTheme="minorHAnsi" w:cstheme="minorHAnsi"/>
          <w:b/>
          <w:sz w:val="22"/>
          <w:szCs w:val="22"/>
        </w:rPr>
        <w:t>With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and Without Assisted Reproduction.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2017</w:t>
      </w:r>
      <w:r w:rsidRPr="00DA5A8F" w:rsidR="00BD7856">
        <w:rPr>
          <w:rFonts w:asciiTheme="minorHAnsi" w:hAnsiTheme="minorHAnsi" w:cstheme="minorHAnsi"/>
          <w:sz w:val="22"/>
          <w:szCs w:val="22"/>
        </w:rPr>
        <w:t>;129: 1022-1030.</w:t>
      </w:r>
    </w:p>
    <w:p w:rsidR="009C4015" w:rsidRPr="00DA5A8F" w:rsidP="009C4015" w14:paraId="0A942FA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C4015" w:rsidRPr="00DA5A8F" w:rsidP="004D63A2" w14:paraId="71F4388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H, Crawford S,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Grainger DA, Kissin DM, Jamieson D. </w:t>
      </w:r>
      <w:r w:rsidRPr="00DA5A8F">
        <w:rPr>
          <w:rFonts w:asciiTheme="minorHAnsi" w:hAnsiTheme="minorHAnsi" w:cstheme="minorHAnsi"/>
          <w:b/>
          <w:sz w:val="22"/>
          <w:szCs w:val="22"/>
        </w:rPr>
        <w:t>National trends and outcomes of autologous in vitro fertilization cycles among women ages 40 years and older.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2017</w:t>
      </w:r>
      <w:r w:rsidRPr="00DA5A8F" w:rsidR="00BD7856">
        <w:rPr>
          <w:rFonts w:asciiTheme="minorHAnsi" w:hAnsiTheme="minorHAnsi" w:cstheme="minorHAnsi"/>
          <w:sz w:val="22"/>
          <w:szCs w:val="22"/>
        </w:rPr>
        <w:t>;34: 885-894.</w:t>
      </w:r>
    </w:p>
    <w:p w:rsidR="009C4015" w:rsidRPr="00DA5A8F" w:rsidP="009C4015" w14:paraId="412AB691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C4015" w:rsidRPr="00DA5A8F" w:rsidP="004D63A2" w14:paraId="1EAAB2D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Levine AD, Boulet SL,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Contribution of Assisted Reproductive Technology to Overall Births by Maternal Age in the United States, 2012-2014</w:t>
      </w:r>
      <w:r w:rsidRPr="00DA5A8F">
        <w:rPr>
          <w:rFonts w:asciiTheme="minorHAnsi" w:hAnsiTheme="minorHAnsi" w:cstheme="minorHAnsi"/>
          <w:sz w:val="22"/>
          <w:szCs w:val="22"/>
        </w:rPr>
        <w:t>. JAMA. 2017;317(12):1272-1273.</w:t>
      </w:r>
    </w:p>
    <w:p w:rsidR="009C4015" w:rsidRPr="00DA5A8F" w:rsidP="009C4015" w14:paraId="159AC31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C4015" w:rsidRPr="00D3231E" w:rsidP="004D63A2" w14:paraId="2AF718FE" w14:textId="68C0B022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bookmarkStart w:id="4" w:name="_Hlk133230013"/>
      <w:r w:rsidRPr="00DA5A8F">
        <w:rPr>
          <w:rFonts w:asciiTheme="minorHAnsi" w:hAnsiTheme="minorHAnsi" w:cstheme="minorHAnsi"/>
          <w:sz w:val="22"/>
          <w:szCs w:val="22"/>
        </w:rPr>
        <w:t xml:space="preserve">Martin AS, Chang J, Zhang Y,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McKane P,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Kissin DM, Jamieson DJ; States Monitoring Assisted Reproductive Technology (SMART) Collaborative. </w:t>
      </w:r>
      <w:r w:rsidRPr="00D3231E">
        <w:rPr>
          <w:rFonts w:asciiTheme="minorHAnsi" w:hAnsiTheme="minorHAnsi" w:cstheme="minorHAnsi"/>
          <w:b/>
          <w:sz w:val="22"/>
          <w:szCs w:val="22"/>
        </w:rPr>
        <w:t>Perinatal outcomes among singletons after assisted reproductive technology with single-embryo or double-embryo transfer versus no assisted reproductive technology.</w:t>
      </w:r>
      <w:r w:rsidRPr="00D3231E">
        <w:rPr>
          <w:rFonts w:asciiTheme="minorHAnsi" w:hAnsiTheme="minorHAnsi" w:cstheme="minorHAnsi"/>
          <w:sz w:val="22"/>
          <w:szCs w:val="22"/>
        </w:rPr>
        <w:t xml:space="preserve"> </w:t>
      </w:r>
      <w:r w:rsidRPr="00D3231E">
        <w:rPr>
          <w:rFonts w:asciiTheme="minorHAnsi" w:hAnsiTheme="minorHAnsi" w:cstheme="minorHAnsi"/>
          <w:sz w:val="22"/>
          <w:szCs w:val="22"/>
        </w:rPr>
        <w:t>Fertil</w:t>
      </w:r>
      <w:r w:rsidRPr="00D3231E">
        <w:rPr>
          <w:rFonts w:asciiTheme="minorHAnsi" w:hAnsiTheme="minorHAnsi" w:cstheme="minorHAnsi"/>
          <w:sz w:val="22"/>
          <w:szCs w:val="22"/>
        </w:rPr>
        <w:t xml:space="preserve"> </w:t>
      </w:r>
      <w:r w:rsidRPr="00D3231E">
        <w:rPr>
          <w:rFonts w:asciiTheme="minorHAnsi" w:hAnsiTheme="minorHAnsi" w:cstheme="minorHAnsi"/>
          <w:sz w:val="22"/>
          <w:szCs w:val="22"/>
        </w:rPr>
        <w:t>Steril</w:t>
      </w:r>
      <w:r w:rsidRPr="00D3231E">
        <w:rPr>
          <w:rFonts w:asciiTheme="minorHAnsi" w:hAnsiTheme="minorHAnsi" w:cstheme="minorHAnsi"/>
          <w:sz w:val="22"/>
          <w:szCs w:val="22"/>
        </w:rPr>
        <w:t>. 2017;107(4):954-960.</w:t>
      </w:r>
    </w:p>
    <w:bookmarkEnd w:id="4"/>
    <w:p w:rsidR="009C4015" w:rsidRPr="00DA5A8F" w:rsidP="009C4015" w14:paraId="648685F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C4015" w:rsidRPr="00DA5A8F" w:rsidP="004D63A2" w14:paraId="17CD34D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SB, Folger SG, Jamieson DJ, Warner L, Barfield WD.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- United States, 2014</w:t>
      </w:r>
      <w:r w:rsidRPr="00DA5A8F">
        <w:rPr>
          <w:rFonts w:asciiTheme="minorHAnsi" w:hAnsiTheme="minorHAnsi" w:cstheme="minorHAnsi"/>
          <w:sz w:val="22"/>
          <w:szCs w:val="22"/>
        </w:rPr>
        <w:t xml:space="preserve">. MMWR </w:t>
      </w:r>
      <w:r w:rsidRPr="00DA5A8F">
        <w:rPr>
          <w:rFonts w:asciiTheme="minorHAnsi" w:hAnsiTheme="minorHAnsi" w:cstheme="minorHAnsi"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>. 2017;66(6):1-24.</w:t>
      </w:r>
    </w:p>
    <w:p w:rsidR="009C4015" w:rsidRPr="00DA5A8F" w:rsidP="009C4015" w14:paraId="3670B7C1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EA293C" w:rsidRPr="00DA5A8F" w:rsidP="004D63A2" w14:paraId="1D4641EE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Levi </w:t>
      </w:r>
      <w:r w:rsidRPr="00DA5A8F">
        <w:rPr>
          <w:rFonts w:asciiTheme="minorHAnsi" w:hAnsiTheme="minorHAnsi" w:cstheme="minorHAnsi"/>
          <w:sz w:val="22"/>
          <w:szCs w:val="22"/>
        </w:rPr>
        <w:t>Dunietz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Holzman C, Zhang Y, </w:t>
      </w:r>
      <w:r w:rsidRPr="00DA5A8F">
        <w:rPr>
          <w:rFonts w:asciiTheme="minorHAnsi" w:hAnsiTheme="minorHAnsi" w:cstheme="minorHAnsi"/>
          <w:sz w:val="22"/>
          <w:szCs w:val="22"/>
        </w:rPr>
        <w:t>Talge</w:t>
      </w:r>
      <w:r w:rsidRPr="00DA5A8F">
        <w:rPr>
          <w:rFonts w:asciiTheme="minorHAnsi" w:hAnsiTheme="minorHAnsi" w:cstheme="minorHAnsi"/>
          <w:sz w:val="22"/>
          <w:szCs w:val="22"/>
        </w:rPr>
        <w:t xml:space="preserve"> NM, Li C, </w:t>
      </w:r>
      <w:r w:rsidRPr="00DA5A8F">
        <w:rPr>
          <w:rFonts w:asciiTheme="minorHAnsi" w:hAnsiTheme="minorHAnsi" w:cstheme="minorHAnsi"/>
          <w:sz w:val="22"/>
          <w:szCs w:val="22"/>
        </w:rPr>
        <w:t>Todem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Boulet SL, McKane P, Kissin DM, Copeland G,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Diamond MP.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and Newborn Size in Singletons Resulting from Fresh and Cryopreserved Embryos Transfer</w:t>
      </w:r>
      <w:r w:rsidRPr="00DA5A8F" w:rsidR="009C4015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 w:rsidR="009C4015">
        <w:rPr>
          <w:rFonts w:asciiTheme="minorHAnsi" w:hAnsiTheme="minorHAnsi" w:cstheme="minorHAnsi"/>
          <w:sz w:val="22"/>
          <w:szCs w:val="22"/>
        </w:rPr>
        <w:t>PLoS</w:t>
      </w:r>
      <w:r w:rsidRPr="00DA5A8F" w:rsidR="009C4015">
        <w:rPr>
          <w:rFonts w:asciiTheme="minorHAnsi" w:hAnsiTheme="minorHAnsi" w:cstheme="minorHAnsi"/>
          <w:sz w:val="22"/>
          <w:szCs w:val="22"/>
        </w:rPr>
        <w:t xml:space="preserve"> One. 2017;</w:t>
      </w:r>
      <w:r w:rsidRPr="00DA5A8F">
        <w:rPr>
          <w:rFonts w:asciiTheme="minorHAnsi" w:hAnsiTheme="minorHAnsi" w:cstheme="minorHAnsi"/>
          <w:sz w:val="22"/>
          <w:szCs w:val="22"/>
        </w:rPr>
        <w:t>12(1</w:t>
      </w:r>
      <w:r w:rsidRPr="00DA5A8F">
        <w:rPr>
          <w:rFonts w:asciiTheme="minorHAnsi" w:hAnsiTheme="minorHAnsi" w:cstheme="minorHAnsi"/>
          <w:sz w:val="22"/>
          <w:szCs w:val="22"/>
        </w:rPr>
        <w:t>):e</w:t>
      </w:r>
      <w:r w:rsidRPr="00DA5A8F">
        <w:rPr>
          <w:rFonts w:asciiTheme="minorHAnsi" w:hAnsiTheme="minorHAnsi" w:cstheme="minorHAnsi"/>
          <w:sz w:val="22"/>
          <w:szCs w:val="22"/>
        </w:rPr>
        <w:t>0169869.</w:t>
      </w:r>
    </w:p>
    <w:p w:rsidR="00EA293C" w:rsidRPr="00DA5A8F" w:rsidP="00EA293C" w14:paraId="2B5C00A2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41C8D" w:rsidRPr="00DA5A8F" w:rsidP="004D63A2" w14:paraId="0391110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Crawford S, Boulet SL,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Jamieson DJ,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Cryopreserved oocyte versus fresh oocyte assisted reproductive technology cycles, United States, 2013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  <w:r w:rsidRPr="00DA5A8F" w:rsidR="00A9549D">
        <w:rPr>
          <w:rFonts w:asciiTheme="minorHAnsi" w:hAnsiTheme="minorHAnsi" w:cstheme="minorHAnsi"/>
          <w:sz w:val="22"/>
          <w:szCs w:val="22"/>
        </w:rPr>
        <w:t xml:space="preserve"> 2017;107(1):110-118.</w:t>
      </w:r>
    </w:p>
    <w:p w:rsidR="00F41C8D" w:rsidRPr="00DA5A8F" w:rsidP="00F41C8D" w14:paraId="6F47330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535C9" w:rsidRPr="00DA5A8F" w:rsidP="004D63A2" w14:paraId="197C71B3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Rao PK, Boulet SL, Mehta A, </w:t>
      </w:r>
      <w:r w:rsidRPr="00DA5A8F">
        <w:rPr>
          <w:rFonts w:asciiTheme="minorHAnsi" w:hAnsiTheme="minorHAnsi" w:cstheme="minorHAnsi"/>
          <w:sz w:val="22"/>
          <w:szCs w:val="22"/>
        </w:rPr>
        <w:t>Hotaling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J, Eisenberg ML, Honig SC, Warner L, Kissin DM, </w:t>
      </w:r>
      <w:r w:rsidRPr="00DA5A8F">
        <w:rPr>
          <w:rFonts w:asciiTheme="minorHAnsi" w:hAnsiTheme="minorHAnsi" w:cstheme="minorHAnsi"/>
          <w:sz w:val="22"/>
          <w:szCs w:val="22"/>
        </w:rPr>
        <w:t>Nangia</w:t>
      </w:r>
      <w:r w:rsidRPr="00DA5A8F">
        <w:rPr>
          <w:rFonts w:asciiTheme="minorHAnsi" w:hAnsiTheme="minorHAnsi" w:cstheme="minorHAnsi"/>
          <w:sz w:val="22"/>
          <w:szCs w:val="22"/>
        </w:rPr>
        <w:t xml:space="preserve"> AK, Ross LS.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Trends in Testosterone Replacement Therapy Use Among Reproductive-Age US Men, 2003-2013. </w:t>
      </w:r>
      <w:r w:rsidRPr="00DA5A8F" w:rsidR="00C25CF6">
        <w:rPr>
          <w:rFonts w:asciiTheme="minorHAnsi" w:hAnsiTheme="minorHAnsi" w:cstheme="minorHAnsi"/>
          <w:sz w:val="22"/>
          <w:szCs w:val="22"/>
        </w:rPr>
        <w:t>J Urol. 2017</w:t>
      </w:r>
      <w:r w:rsidRPr="00DA5A8F" w:rsidR="00A855CC">
        <w:rPr>
          <w:rFonts w:asciiTheme="minorHAnsi" w:hAnsiTheme="minorHAnsi" w:cstheme="minorHAnsi"/>
          <w:sz w:val="22"/>
          <w:szCs w:val="22"/>
        </w:rPr>
        <w:t>;197(4):1121-1126.</w:t>
      </w:r>
    </w:p>
    <w:p w:rsidR="004535C9" w:rsidRPr="00DA5A8F" w:rsidP="004535C9" w14:paraId="5622ACA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B7EAE" w:rsidRPr="00DA5A8F" w:rsidP="004D63A2" w14:paraId="0B47621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Kulkarni AD, </w:t>
      </w: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HS, Crawford S, Kissin DM,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Extremities of body mass index and their association with pregnancy outcomes in women undergoing in vitro fertilization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2016</w:t>
      </w:r>
      <w:r w:rsidRPr="00DA5A8F" w:rsidR="00A9549D">
        <w:rPr>
          <w:rFonts w:asciiTheme="minorHAnsi" w:hAnsiTheme="minorHAnsi" w:cstheme="minorHAnsi"/>
          <w:sz w:val="22"/>
          <w:szCs w:val="22"/>
        </w:rPr>
        <w:t>;106(7):1742-1750.</w:t>
      </w:r>
    </w:p>
    <w:p w:rsidR="001B7EAE" w:rsidRPr="00DA5A8F" w:rsidP="001B7EAE" w14:paraId="4C8A956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B7A6A" w:rsidRPr="00DA5A8F" w:rsidP="004D63A2" w14:paraId="7B93293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Martin C, Chang J, Boulet S, Jamieson DJ, Kissin D.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Factors predicting double embryo implantation following double embryo transfer in assisted reproductive technology: implications for elective single embryo transfer. </w:t>
      </w:r>
      <w:r w:rsidRPr="00DA5A8F">
        <w:rPr>
          <w:rFonts w:asciiTheme="minorHAnsi" w:hAnsiTheme="minorHAnsi" w:cstheme="minorHAnsi"/>
          <w:sz w:val="22"/>
          <w:szCs w:val="22"/>
        </w:rPr>
        <w:t xml:space="preserve">J Assist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 Genet. 2016;33(10):1343-1353. </w:t>
      </w:r>
    </w:p>
    <w:p w:rsidR="006B7A6A" w:rsidRPr="00DA5A8F" w:rsidP="006B7A6A" w14:paraId="57A24DFF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9F1A3E" w:rsidRPr="00DA5A8F" w:rsidP="004D63A2" w14:paraId="08971013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bCs/>
          <w:sz w:val="22"/>
          <w:szCs w:val="22"/>
        </w:rPr>
        <w:t xml:space="preserve">Tong VT, Kissin DM, </w:t>
      </w:r>
      <w:r w:rsidRPr="00DA5A8F">
        <w:rPr>
          <w:rFonts w:asciiTheme="minorHAnsi" w:hAnsiTheme="minorHAnsi" w:cstheme="minorHAnsi"/>
          <w:bCs/>
          <w:sz w:val="22"/>
          <w:szCs w:val="22"/>
        </w:rPr>
        <w:t>Bernson</w:t>
      </w:r>
      <w:r w:rsidRPr="00DA5A8F">
        <w:rPr>
          <w:rFonts w:asciiTheme="minorHAnsi" w:hAnsiTheme="minorHAnsi" w:cstheme="minorHAnsi"/>
          <w:bCs/>
          <w:sz w:val="22"/>
          <w:szCs w:val="22"/>
        </w:rPr>
        <w:t xml:space="preserve"> D, Copeland G, Boulet SL, Zhang Y, Jamieson DJ, England LJ.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 xml:space="preserve"> Maternal Smoking Among Women 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>With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 xml:space="preserve"> and Without Use of Assisted Reproductive Technologies. </w:t>
      </w:r>
      <w:r w:rsidRPr="00DA5A8F" w:rsidR="00313348">
        <w:rPr>
          <w:rFonts w:asciiTheme="minorHAnsi" w:hAnsiTheme="minorHAnsi" w:cstheme="minorHAnsi"/>
          <w:bCs/>
          <w:sz w:val="22"/>
          <w:szCs w:val="22"/>
        </w:rPr>
        <w:t xml:space="preserve">J </w:t>
      </w:r>
      <w:r w:rsidRPr="00DA5A8F" w:rsidR="00313348">
        <w:rPr>
          <w:rFonts w:asciiTheme="minorHAnsi" w:hAnsiTheme="minorHAnsi" w:cstheme="minorHAnsi"/>
          <w:bCs/>
          <w:sz w:val="22"/>
          <w:szCs w:val="22"/>
        </w:rPr>
        <w:t>Womens</w:t>
      </w:r>
      <w:r w:rsidRPr="00DA5A8F" w:rsidR="00313348">
        <w:rPr>
          <w:rFonts w:asciiTheme="minorHAnsi" w:hAnsiTheme="minorHAnsi" w:cstheme="minorHAnsi"/>
          <w:bCs/>
          <w:sz w:val="22"/>
          <w:szCs w:val="22"/>
        </w:rPr>
        <w:t xml:space="preserve"> Health (</w:t>
      </w:r>
      <w:r w:rsidRPr="00DA5A8F" w:rsidR="00313348">
        <w:rPr>
          <w:rFonts w:asciiTheme="minorHAnsi" w:hAnsiTheme="minorHAnsi" w:cstheme="minorHAnsi"/>
          <w:bCs/>
          <w:sz w:val="22"/>
          <w:szCs w:val="22"/>
        </w:rPr>
        <w:t>Larchmt</w:t>
      </w:r>
      <w:r w:rsidRPr="00DA5A8F" w:rsidR="00313348">
        <w:rPr>
          <w:rFonts w:asciiTheme="minorHAnsi" w:hAnsiTheme="minorHAnsi" w:cstheme="minorHAnsi"/>
          <w:bCs/>
          <w:sz w:val="22"/>
          <w:szCs w:val="22"/>
        </w:rPr>
        <w:t>). 2016;25(10):1066-1072.</w:t>
      </w:r>
    </w:p>
    <w:p w:rsidR="001B7EAE" w:rsidRPr="00DA5A8F" w:rsidP="001B7EAE" w14:paraId="2650539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B7EAE" w:rsidRPr="00DA5A8F" w:rsidP="004D63A2" w14:paraId="72A4760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Martin AS, Monsour M,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Boulet SL, Kissin DM,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Risk of Preeclampsia in Pregnancies After Assisted Reproductive Technology and Ovarian Stimulation.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Matern</w:t>
      </w:r>
      <w:r w:rsidRPr="00DA5A8F">
        <w:rPr>
          <w:rFonts w:asciiTheme="minorHAnsi" w:hAnsiTheme="minorHAnsi" w:cstheme="minorHAnsi"/>
          <w:sz w:val="22"/>
          <w:szCs w:val="22"/>
        </w:rPr>
        <w:t xml:space="preserve"> Child Health J. 2016;20(10):2050-6.</w:t>
      </w:r>
    </w:p>
    <w:p w:rsidR="00B72B03" w:rsidRPr="00DA5A8F" w:rsidP="00B72B03" w14:paraId="2A514CD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72B03" w:rsidRPr="00DA5A8F" w:rsidP="004D63A2" w14:paraId="0BFD29C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Boulet SL, Jamieson DJ; Assisted Reproductive Technology Surveillance and Research Team. </w:t>
      </w:r>
      <w:r w:rsidRPr="00DA5A8F">
        <w:rPr>
          <w:rFonts w:asciiTheme="minorHAnsi" w:hAnsiTheme="minorHAnsi" w:cstheme="minorHAnsi"/>
          <w:b/>
          <w:sz w:val="22"/>
          <w:szCs w:val="22"/>
        </w:rPr>
        <w:t>Fertility Treatments in the United States: Improving Access and Outcomes.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2016;128(2):387-90.</w:t>
      </w:r>
    </w:p>
    <w:p w:rsidR="00B72B03" w:rsidRPr="00DA5A8F" w:rsidP="00B72B03" w14:paraId="0A3852B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72B03" w:rsidRPr="00DA5A8F" w:rsidP="004D63A2" w14:paraId="2DCA22C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Crawford S, </w:t>
      </w: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HS, Boulet SL, </w:t>
      </w:r>
      <w:r w:rsidRPr="00DA5A8F">
        <w:rPr>
          <w:rFonts w:asciiTheme="minorHAnsi" w:hAnsiTheme="minorHAnsi" w:cstheme="minorHAnsi"/>
          <w:bCs/>
          <w:sz w:val="22"/>
          <w:szCs w:val="22"/>
        </w:rPr>
        <w:t>Kissin DM</w:t>
      </w:r>
      <w:r w:rsidRPr="00DA5A8F">
        <w:rPr>
          <w:rFonts w:asciiTheme="minorHAnsi" w:hAnsiTheme="minorHAnsi" w:cstheme="minorHAnsi"/>
          <w:sz w:val="22"/>
          <w:szCs w:val="22"/>
        </w:rPr>
        <w:t xml:space="preserve">, Jamieson DJ; National ART Surveillance System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Embryo donation: national trends and outcomes, 2000 through 2013</w:t>
      </w:r>
      <w:r w:rsidRPr="00DA5A8F">
        <w:rPr>
          <w:rFonts w:asciiTheme="minorHAnsi" w:hAnsiTheme="minorHAnsi" w:cstheme="minorHAnsi"/>
          <w:sz w:val="22"/>
          <w:szCs w:val="22"/>
        </w:rPr>
        <w:t xml:space="preserve">. Am J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2016</w:t>
      </w:r>
      <w:r w:rsidRPr="00DA5A8F" w:rsidR="00A9549D">
        <w:rPr>
          <w:rFonts w:asciiTheme="minorHAnsi" w:hAnsiTheme="minorHAnsi" w:cstheme="minorHAnsi"/>
          <w:sz w:val="22"/>
          <w:szCs w:val="22"/>
        </w:rPr>
        <w:t>;106(5):1107-1114.</w:t>
      </w:r>
    </w:p>
    <w:p w:rsidR="009F1A3E" w:rsidRPr="00DA5A8F" w:rsidP="00313348" w14:paraId="3EA40BA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448B4" w:rsidRPr="00DA5A8F" w:rsidP="004D63A2" w14:paraId="365FA85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Dhalwani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NN, Boulet SL, Kissin DM, Zhang Y, McKane P, Bailey MA, Hood ME, Tata LJ.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and perinatal outcomes: conventional versus discordant-sibling design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2016</w:t>
      </w:r>
      <w:r w:rsidRPr="00DA5A8F" w:rsidR="00313348">
        <w:rPr>
          <w:rFonts w:asciiTheme="minorHAnsi" w:hAnsiTheme="minorHAnsi" w:cstheme="minorHAnsi"/>
          <w:sz w:val="22"/>
          <w:szCs w:val="22"/>
        </w:rPr>
        <w:t>;106(3):710-716.</w:t>
      </w:r>
    </w:p>
    <w:p w:rsidR="00B72B03" w:rsidRPr="00DA5A8F" w:rsidP="00B72B03" w14:paraId="0ECAAF1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448B4" w:rsidRPr="00DA5A8F" w:rsidP="004D63A2" w14:paraId="10AB946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Mancuso AC, Boulet SL, Duran E, Munch E, </w:t>
      </w:r>
      <w:r w:rsidRPr="00DA5A8F">
        <w:rPr>
          <w:rFonts w:asciiTheme="minorHAnsi" w:hAnsiTheme="minorHAnsi" w:cstheme="minorHAnsi"/>
          <w:bCs/>
          <w:sz w:val="22"/>
          <w:szCs w:val="22"/>
        </w:rPr>
        <w:t>Kissin DM</w:t>
      </w:r>
      <w:r w:rsidRPr="00DA5A8F">
        <w:rPr>
          <w:rFonts w:asciiTheme="minorHAnsi" w:hAnsiTheme="minorHAnsi" w:cstheme="minorHAnsi"/>
          <w:sz w:val="22"/>
          <w:szCs w:val="22"/>
        </w:rPr>
        <w:t xml:space="preserve">, Van </w:t>
      </w:r>
      <w:r w:rsidRPr="00DA5A8F">
        <w:rPr>
          <w:rFonts w:asciiTheme="minorHAnsi" w:hAnsiTheme="minorHAnsi" w:cstheme="minorHAnsi"/>
          <w:sz w:val="22"/>
          <w:szCs w:val="22"/>
        </w:rPr>
        <w:t>Voorhis</w:t>
      </w:r>
      <w:r w:rsidRPr="00DA5A8F">
        <w:rPr>
          <w:rFonts w:asciiTheme="minorHAnsi" w:hAnsiTheme="minorHAnsi" w:cstheme="minorHAnsi"/>
          <w:sz w:val="22"/>
          <w:szCs w:val="22"/>
        </w:rPr>
        <w:t xml:space="preserve"> BJ. </w:t>
      </w:r>
      <w:r w:rsidRPr="00DA5A8F">
        <w:rPr>
          <w:rFonts w:asciiTheme="minorHAnsi" w:hAnsiTheme="minorHAnsi" w:cstheme="minorHAnsi"/>
          <w:b/>
          <w:sz w:val="22"/>
          <w:szCs w:val="22"/>
        </w:rPr>
        <w:t>Elective single embryo transfer in women less than age 38 years reduces multiple birth rates, but not live birth rates, in United States fertility clinics.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2016;106(5):1107-1114.</w:t>
      </w:r>
    </w:p>
    <w:p w:rsidR="00B72B03" w:rsidRPr="00DA5A8F" w:rsidP="00B72B03" w14:paraId="216993E8" w14:textId="77777777">
      <w:pPr>
        <w:rPr>
          <w:rFonts w:asciiTheme="minorHAnsi" w:hAnsiTheme="minorHAnsi" w:cstheme="minorHAnsi"/>
          <w:sz w:val="22"/>
          <w:szCs w:val="22"/>
        </w:rPr>
      </w:pPr>
    </w:p>
    <w:p w:rsidR="004448B4" w:rsidRPr="00DA5A8F" w:rsidP="004D63A2" w14:paraId="6A5BE63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Perkins KM, Boulet SL, Jamieson DJ, Kissin DM; National Assisted Reproductive Technology Surveillance System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and outcomes of gestational surrogacy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2016</w:t>
      </w:r>
      <w:r w:rsidRPr="00DA5A8F" w:rsidR="00313348">
        <w:rPr>
          <w:rFonts w:asciiTheme="minorHAnsi" w:hAnsiTheme="minorHAnsi" w:cstheme="minorHAnsi"/>
          <w:sz w:val="22"/>
          <w:szCs w:val="22"/>
        </w:rPr>
        <w:t>;106(2):435-442.</w:t>
      </w:r>
    </w:p>
    <w:p w:rsidR="004448B4" w:rsidRPr="00DA5A8F" w:rsidP="004448B4" w14:paraId="629CFD3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448B4" w:rsidRPr="00DA5A8F" w:rsidP="004D63A2" w14:paraId="3BAB0A43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Kirby RS, Reefhuis J, Zhang Y, Sunderam S, Cohen B,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Copeland G, Bailey MA, Jamieson DJ,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and Birth Defects Among Liveborn Infants in Florida, Massachusetts, and Michigan, 2000-2010.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JAMA </w:t>
      </w:r>
      <w:r w:rsidRPr="00DA5A8F">
        <w:rPr>
          <w:rFonts w:asciiTheme="minorHAnsi" w:hAnsiTheme="minorHAnsi" w:cstheme="minorHAnsi"/>
          <w:sz w:val="22"/>
          <w:szCs w:val="22"/>
        </w:rPr>
        <w:t>Pediatr</w:t>
      </w:r>
      <w:r w:rsidRPr="00DA5A8F">
        <w:rPr>
          <w:rFonts w:asciiTheme="minorHAnsi" w:hAnsiTheme="minorHAnsi" w:cstheme="minorHAnsi"/>
          <w:sz w:val="22"/>
          <w:szCs w:val="22"/>
        </w:rPr>
        <w:t>. 2016</w:t>
      </w:r>
      <w:r w:rsidRPr="00DA5A8F" w:rsidR="00313348">
        <w:rPr>
          <w:rFonts w:asciiTheme="minorHAnsi" w:hAnsiTheme="minorHAnsi" w:cstheme="minorHAnsi"/>
          <w:sz w:val="22"/>
          <w:szCs w:val="22"/>
        </w:rPr>
        <w:t>;170(6</w:t>
      </w:r>
      <w:r w:rsidRPr="00DA5A8F" w:rsidR="00313348">
        <w:rPr>
          <w:rFonts w:asciiTheme="minorHAnsi" w:hAnsiTheme="minorHAnsi" w:cstheme="minorHAnsi"/>
          <w:sz w:val="22"/>
          <w:szCs w:val="22"/>
        </w:rPr>
        <w:t>):e</w:t>
      </w:r>
      <w:r w:rsidRPr="00DA5A8F" w:rsidR="00313348">
        <w:rPr>
          <w:rFonts w:asciiTheme="minorHAnsi" w:hAnsiTheme="minorHAnsi" w:cstheme="minorHAnsi"/>
          <w:sz w:val="22"/>
          <w:szCs w:val="22"/>
        </w:rPr>
        <w:t>154934.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4514" w:rsidRPr="00DA5A8F" w:rsidP="00544514" w14:paraId="2BB579A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544514" w:rsidRPr="00DA5A8F" w:rsidP="004D63A2" w14:paraId="6C0959F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Martin AS, Monsour M, Kissin DM, Jamieson DJ, Callaghan WM, Boulet SL.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in Severe Maternal Morbidity After Assisted Reproductive Technology in the United States, 2008-2012.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2016;127(1):59-66.</w:t>
      </w:r>
    </w:p>
    <w:p w:rsidR="00CE70BC" w:rsidRPr="00DA5A8F" w:rsidP="004448B4" w14:paraId="3DCDC94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CE70BC" w:rsidRPr="00DA5A8F" w:rsidP="004D63A2" w14:paraId="1AAE78C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Martin AS, Zhang Y, Crawford S, Boulet SL, McKane P, Kissin DM, Jamieson DJ; States Monitoring Assisted Reproductive Technology (SMART) Collaborative.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Antenatal Hospitalizations Among Pregnancies Conceived </w:t>
      </w:r>
      <w:r w:rsidRPr="00DA5A8F">
        <w:rPr>
          <w:rFonts w:asciiTheme="minorHAnsi" w:hAnsiTheme="minorHAnsi" w:cstheme="minorHAnsi"/>
          <w:b/>
          <w:sz w:val="22"/>
          <w:szCs w:val="22"/>
        </w:rPr>
        <w:t>With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and Without Assisted Reproductive Technology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2016;127(5):941-50.</w:t>
      </w:r>
    </w:p>
    <w:p w:rsidR="004448B4" w:rsidRPr="00DA5A8F" w:rsidP="004448B4" w14:paraId="325C9D5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448B4" w:rsidRPr="00DA5A8F" w:rsidP="004D63A2" w14:paraId="260E240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Luke S, Sappenfield WM, Kirby RS, McKane P,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Zhang Y, </w:t>
      </w:r>
      <w:r w:rsidRPr="00DA5A8F">
        <w:rPr>
          <w:rFonts w:asciiTheme="minorHAnsi" w:hAnsiTheme="minorHAnsi" w:cstheme="minorHAnsi"/>
          <w:sz w:val="22"/>
          <w:szCs w:val="22"/>
        </w:rPr>
        <w:t>Chuong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F, Cohen B, Boulet SL,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The Impact of ART on Live Birth Outcomes: Differing Experiences across Three States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Paediatr</w:t>
      </w:r>
      <w:r w:rsidRPr="00DA5A8F">
        <w:rPr>
          <w:rFonts w:asciiTheme="minorHAnsi" w:hAnsiTheme="minorHAnsi" w:cstheme="minorHAnsi"/>
          <w:sz w:val="22"/>
          <w:szCs w:val="22"/>
        </w:rPr>
        <w:t xml:space="preserve"> Perinat Epidemiol. 2016;30(3):209-16</w:t>
      </w:r>
    </w:p>
    <w:p w:rsidR="004448B4" w:rsidRPr="00DA5A8F" w:rsidP="004448B4" w14:paraId="0787C95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7E1CC5" w:rsidRPr="00DA5A8F" w:rsidP="004D63A2" w14:paraId="7F4441C1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Hipp</w:t>
      </w:r>
      <w:r w:rsidRPr="00DA5A8F">
        <w:rPr>
          <w:rFonts w:asciiTheme="minorHAnsi" w:hAnsiTheme="minorHAnsi" w:cstheme="minorHAnsi"/>
          <w:sz w:val="22"/>
          <w:szCs w:val="22"/>
        </w:rPr>
        <w:t xml:space="preserve"> H, Crawford S,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Chang J, Kissin DM, Jamieson DJ.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First trimester pregnancy loss after fresh and frozen in vitro fertilization cycles.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 w:rsidR="00544514">
        <w:rPr>
          <w:rFonts w:asciiTheme="minorHAnsi" w:hAnsiTheme="minorHAnsi" w:cstheme="minorHAnsi"/>
          <w:sz w:val="22"/>
          <w:szCs w:val="22"/>
        </w:rPr>
        <w:t>2016;105(3):722-8.</w:t>
      </w:r>
    </w:p>
    <w:p w:rsidR="00544514" w:rsidRPr="00DA5A8F" w:rsidP="00544514" w14:paraId="789B94ED" w14:textId="77777777">
      <w:pPr>
        <w:rPr>
          <w:rFonts w:asciiTheme="minorHAnsi" w:hAnsiTheme="minorHAnsi" w:cstheme="minorHAnsi"/>
          <w:sz w:val="22"/>
          <w:szCs w:val="22"/>
        </w:rPr>
      </w:pPr>
    </w:p>
    <w:p w:rsidR="007E1CC5" w:rsidRPr="00DA5A8F" w:rsidP="004D63A2" w14:paraId="03AD4635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Crawford S, Boulet SL, Mneimneh AS, Perkins KM, Jamieson DJ, Zhang Y,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Costs of achieving live birth from assisted reproductive technology: a comparison of sequential single and double embryo transfer approaches, 2012.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2016;105:444</w:t>
      </w:r>
      <w:r w:rsidRPr="00DA5A8F">
        <w:rPr>
          <w:rFonts w:asciiTheme="minorHAnsi" w:hAnsiTheme="minorHAnsi" w:cstheme="minorHAnsi"/>
          <w:sz w:val="22"/>
          <w:szCs w:val="22"/>
        </w:rPr>
        <w:t>-50.</w:t>
      </w:r>
    </w:p>
    <w:p w:rsidR="007E1CC5" w:rsidRPr="00DA5A8F" w:rsidP="007E1CC5" w14:paraId="296B0758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7E1CC5" w:rsidRPr="00DA5A8F" w:rsidP="004D63A2" w14:paraId="0A057544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Chang J, Boulet SL,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Flowers L,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Outcomes of in vitro fertilization with preimplantation genetic diagnosis: an analysis of the Unites States Assisted Reproductive Technology Surveillance Data, 2011-2012.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2016;105:394</w:t>
      </w:r>
      <w:r w:rsidRPr="00DA5A8F">
        <w:rPr>
          <w:rFonts w:asciiTheme="minorHAnsi" w:hAnsiTheme="minorHAnsi" w:cstheme="minorHAnsi"/>
          <w:sz w:val="22"/>
          <w:szCs w:val="22"/>
        </w:rPr>
        <w:t>-400.</w:t>
      </w:r>
    </w:p>
    <w:p w:rsidR="007E1CC5" w:rsidRPr="00DA5A8F" w:rsidP="007E1CC5" w14:paraId="0E707152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7E1CC5" w:rsidRPr="00DA5A8F" w:rsidP="004D63A2" w14:paraId="0AB8127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Crawford S, Boulet SL, Jamieson DJ, Stone C, Mullen 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use, embryo transfer practices, and birth outcomes after infertility insurance mandates: New Jersey and Connecticut.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2016;105:347</w:t>
      </w:r>
      <w:r w:rsidRPr="00DA5A8F">
        <w:rPr>
          <w:rFonts w:asciiTheme="minorHAnsi" w:hAnsiTheme="minorHAnsi" w:cstheme="minorHAnsi"/>
          <w:sz w:val="22"/>
          <w:szCs w:val="22"/>
        </w:rPr>
        <w:t>-55.</w:t>
      </w:r>
    </w:p>
    <w:p w:rsidR="009D3B0B" w:rsidRPr="00DA5A8F" w:rsidP="007E1CC5" w14:paraId="52A7F647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EF3293" w:rsidRPr="00DA5A8F" w:rsidP="004D63A2" w14:paraId="109FE65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SB, Folger SG, Jamieson DJ, Warner L, Barfield WD.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Surveillance—United States, 2013.</w:t>
      </w:r>
      <w:r w:rsidRPr="00DA5A8F">
        <w:rPr>
          <w:rFonts w:asciiTheme="minorHAnsi" w:hAnsiTheme="minorHAnsi" w:cstheme="minorHAnsi"/>
          <w:sz w:val="22"/>
          <w:szCs w:val="22"/>
        </w:rPr>
        <w:t xml:space="preserve"> MMWR </w:t>
      </w:r>
      <w:r w:rsidRPr="00DA5A8F">
        <w:rPr>
          <w:rFonts w:asciiTheme="minorHAnsi" w:hAnsiTheme="minorHAnsi" w:cstheme="minorHAnsi"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>. 2015;64(11):1-25.</w:t>
      </w:r>
    </w:p>
    <w:p w:rsidR="00EF3293" w:rsidRPr="00DA5A8F" w:rsidP="00EF3293" w14:paraId="6154B50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C17276" w:rsidRPr="00DA5A8F" w:rsidP="004D63A2" w14:paraId="09B1BF7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SB, Folger SG, Jamieson DJ, Warner L, Barfield WD; Centers for Disease Control and Prevention (CDC).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— United States, 2012.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MMWR </w:t>
      </w:r>
      <w:r w:rsidRPr="00DA5A8F">
        <w:rPr>
          <w:rFonts w:asciiTheme="minorHAnsi" w:hAnsiTheme="minorHAnsi" w:cstheme="minorHAnsi"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>. 2015;64(6):1-29.</w:t>
      </w:r>
    </w:p>
    <w:p w:rsidR="003F768B" w:rsidRPr="00DA5A8F" w:rsidP="003F768B" w14:paraId="0309E2C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F768B" w:rsidRPr="00DA5A8F" w:rsidP="004D63A2" w14:paraId="2D4D19B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Crawford S, </w:t>
      </w:r>
      <w:r w:rsidRPr="00DA5A8F">
        <w:rPr>
          <w:rFonts w:asciiTheme="minorHAnsi" w:hAnsiTheme="minorHAnsi" w:cstheme="minorHAnsi"/>
          <w:sz w:val="22"/>
          <w:szCs w:val="22"/>
        </w:rPr>
        <w:t>Fussman</w:t>
      </w:r>
      <w:r w:rsidRPr="00DA5A8F">
        <w:rPr>
          <w:rFonts w:asciiTheme="minorHAnsi" w:hAnsiTheme="minorHAnsi" w:cstheme="minorHAnsi"/>
          <w:sz w:val="22"/>
          <w:szCs w:val="22"/>
        </w:rPr>
        <w:t xml:space="preserve"> C, Bailey M,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Jamieson DJ, Murray-Jordan M,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Estimates of lifetime infertility from three states: the behavioral risk factor surveillance system</w:t>
      </w:r>
      <w:r w:rsidRPr="00DA5A8F">
        <w:rPr>
          <w:rFonts w:asciiTheme="minorHAnsi" w:hAnsiTheme="minorHAnsi" w:cstheme="minorHAnsi"/>
          <w:sz w:val="22"/>
          <w:szCs w:val="22"/>
        </w:rPr>
        <w:t xml:space="preserve">. J </w:t>
      </w:r>
      <w:r w:rsidRPr="00DA5A8F">
        <w:rPr>
          <w:rFonts w:asciiTheme="minorHAnsi" w:hAnsiTheme="minorHAnsi" w:cstheme="minorHAnsi"/>
          <w:sz w:val="22"/>
          <w:szCs w:val="22"/>
        </w:rPr>
        <w:t>Womens</w:t>
      </w:r>
      <w:r w:rsidRPr="00DA5A8F">
        <w:rPr>
          <w:rFonts w:asciiTheme="minorHAnsi" w:hAnsiTheme="minorHAnsi" w:cstheme="minorHAnsi"/>
          <w:sz w:val="22"/>
          <w:szCs w:val="22"/>
        </w:rPr>
        <w:t xml:space="preserve"> Health (</w:t>
      </w:r>
      <w:r w:rsidRPr="00DA5A8F">
        <w:rPr>
          <w:rFonts w:asciiTheme="minorHAnsi" w:hAnsiTheme="minorHAnsi" w:cstheme="minorHAnsi"/>
          <w:sz w:val="22"/>
          <w:szCs w:val="22"/>
        </w:rPr>
        <w:t>Larchmt</w:t>
      </w:r>
      <w:r w:rsidRPr="00DA5A8F">
        <w:rPr>
          <w:rFonts w:asciiTheme="minorHAnsi" w:hAnsiTheme="minorHAnsi" w:cstheme="minorHAnsi"/>
          <w:sz w:val="22"/>
          <w:szCs w:val="22"/>
        </w:rPr>
        <w:t>). 2015;24(7):578-86.</w:t>
      </w:r>
    </w:p>
    <w:p w:rsidR="009D3B0B" w:rsidRPr="00DA5A8F" w:rsidP="009D3B0B" w14:paraId="01E0A19C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358F2" w:rsidRPr="00DA5A8F" w:rsidP="004D63A2" w14:paraId="21A4882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Crawford S, Zhang Y, Sunderam S, Cohen B,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McKane P, Bailey MA, Jamieson DJ, Kissin DM; States Monitoring ART Collaborative.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Embryo transfer practices and perinatal outcomes by insurance mandate status.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2015;104(2):403-9.</w:t>
      </w:r>
    </w:p>
    <w:p w:rsidR="009D3B0B" w:rsidRPr="00DA5A8F" w:rsidP="009D3B0B" w14:paraId="4008400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358F2" w:rsidRPr="00DA5A8F" w:rsidP="004D63A2" w14:paraId="178C05D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Fountain C, Boulet SL, Yeargin-Allsopp M, Kissin DM, Jamieson DJ, Rice C, Bearman P. </w:t>
      </w:r>
      <w:r w:rsidRPr="00DA5A8F">
        <w:rPr>
          <w:rFonts w:asciiTheme="minorHAnsi" w:hAnsiTheme="minorHAnsi" w:cstheme="minorHAnsi"/>
          <w:b/>
          <w:sz w:val="22"/>
          <w:szCs w:val="22"/>
        </w:rPr>
        <w:t>Does Autism Diagnosis Age or Symptom Severity Differ Among Children According to Whether Assisted Reproductive Technology was Used to Achieve Pregnancy?</w:t>
      </w:r>
      <w:r w:rsidRPr="00DA5A8F">
        <w:rPr>
          <w:rFonts w:asciiTheme="minorHAnsi" w:hAnsiTheme="minorHAnsi" w:cstheme="minorHAnsi"/>
          <w:sz w:val="22"/>
          <w:szCs w:val="22"/>
        </w:rPr>
        <w:t xml:space="preserve"> J Autism Dev </w:t>
      </w:r>
      <w:r w:rsidRPr="00DA5A8F">
        <w:rPr>
          <w:rFonts w:asciiTheme="minorHAnsi" w:hAnsiTheme="minorHAnsi" w:cstheme="minorHAnsi"/>
          <w:sz w:val="22"/>
          <w:szCs w:val="22"/>
        </w:rPr>
        <w:t>Disord</w:t>
      </w:r>
      <w:r w:rsidRPr="00DA5A8F">
        <w:rPr>
          <w:rFonts w:asciiTheme="minorHAnsi" w:hAnsiTheme="minorHAnsi" w:cstheme="minorHAnsi"/>
          <w:sz w:val="22"/>
          <w:szCs w:val="22"/>
        </w:rPr>
        <w:t>. 2015;45(9):2991-3003.</w:t>
      </w:r>
    </w:p>
    <w:p w:rsidR="003F768B" w:rsidRPr="00DA5A8F" w:rsidP="003F768B" w14:paraId="71C8A14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F768B" w:rsidRPr="00DA5A8F" w:rsidP="004D63A2" w14:paraId="38E120E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Crawford S, Session DR, Kissin DM, Jamieson DJ; National ART Surveillance System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Endometriosis and assisted reproductive technology: United States trends and outcomes 2000-2011.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2015;103(6):1537-43.</w:t>
      </w:r>
    </w:p>
    <w:p w:rsidR="004E6CAF" w:rsidRPr="00DA5A8F" w:rsidP="004E6CAF" w14:paraId="2FB70ED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4E6CAF" w:rsidRPr="00DA5A8F" w:rsidP="004D63A2" w14:paraId="1CC0087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Boulet SL, Adashi EY. </w:t>
      </w:r>
      <w:r w:rsidRPr="00DA5A8F">
        <w:rPr>
          <w:rFonts w:asciiTheme="minorHAnsi" w:hAnsiTheme="minorHAnsi" w:cstheme="minorHAnsi"/>
          <w:b/>
          <w:sz w:val="22"/>
          <w:szCs w:val="22"/>
        </w:rPr>
        <w:t>Yes, Elective Single-Embryo Transfer Should Be the Standard of Care</w:t>
      </w:r>
      <w:r w:rsidRPr="00DA5A8F">
        <w:rPr>
          <w:rFonts w:asciiTheme="minorHAnsi" w:hAnsiTheme="minorHAnsi" w:cstheme="minorHAnsi"/>
          <w:sz w:val="22"/>
          <w:szCs w:val="22"/>
        </w:rPr>
        <w:t>. In: Carrell DT et al., eds. Biennial Review of Infertility: Volume 4. Switzerland: Springer International Publishing, 2015. (pp. 177-87)</w:t>
      </w:r>
    </w:p>
    <w:p w:rsidR="009358F2" w:rsidRPr="00DA5A8F" w:rsidP="009358F2" w14:paraId="0E10D0D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358F2" w:rsidRPr="00DA5A8F" w:rsidP="004D63A2" w14:paraId="36277568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Dunietz</w:t>
      </w:r>
      <w:r w:rsidRPr="00DA5A8F">
        <w:rPr>
          <w:rFonts w:asciiTheme="minorHAnsi" w:hAnsiTheme="minorHAnsi" w:cstheme="minorHAnsi"/>
          <w:sz w:val="22"/>
          <w:szCs w:val="22"/>
        </w:rPr>
        <w:t xml:space="preserve"> GL, Holzman C, McKane P, Li C, Boulet SL, </w:t>
      </w:r>
      <w:r w:rsidRPr="00DA5A8F">
        <w:rPr>
          <w:rFonts w:asciiTheme="minorHAnsi" w:hAnsiTheme="minorHAnsi" w:cstheme="minorHAnsi"/>
          <w:sz w:val="22"/>
          <w:szCs w:val="22"/>
        </w:rPr>
        <w:t>Todem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Kissin DM, Copeland G,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Sappenfield WM, Diamond MP.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and the risk of preterm birth among primiparas.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4E6CAF">
        <w:rPr>
          <w:rFonts w:asciiTheme="minorHAnsi" w:hAnsiTheme="minorHAnsi" w:cstheme="minorHAnsi"/>
          <w:sz w:val="22"/>
          <w:szCs w:val="22"/>
        </w:rPr>
        <w:t>Fertil</w:t>
      </w:r>
      <w:r w:rsidRPr="00DA5A8F" w:rsidR="004E6CA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4E6CAF">
        <w:rPr>
          <w:rFonts w:asciiTheme="minorHAnsi" w:hAnsiTheme="minorHAnsi" w:cstheme="minorHAnsi"/>
          <w:sz w:val="22"/>
          <w:szCs w:val="22"/>
        </w:rPr>
        <w:t>Steril</w:t>
      </w:r>
      <w:r w:rsidRPr="00DA5A8F" w:rsidR="004E6CAF">
        <w:rPr>
          <w:rFonts w:asciiTheme="minorHAnsi" w:hAnsiTheme="minorHAnsi" w:cstheme="minorHAnsi"/>
          <w:sz w:val="22"/>
          <w:szCs w:val="22"/>
        </w:rPr>
        <w:t>. 2015</w:t>
      </w:r>
      <w:r w:rsidRPr="00DA5A8F">
        <w:rPr>
          <w:rFonts w:asciiTheme="minorHAnsi" w:hAnsiTheme="minorHAnsi" w:cstheme="minorHAnsi"/>
          <w:sz w:val="22"/>
          <w:szCs w:val="22"/>
        </w:rPr>
        <w:t>;103(4):974-979.</w:t>
      </w:r>
    </w:p>
    <w:p w:rsidR="009358F2" w:rsidRPr="00DA5A8F" w:rsidP="009358F2" w14:paraId="22CFF95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D499C" w:rsidRPr="00DA5A8F" w:rsidP="004D63A2" w14:paraId="1F9C466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Kulkarni AD, Mneimneh A, Warner L, Boulet SL, Crawford S, Jamieson DJ; National ART Surveillance System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Embryo transfer practices and multiple births resulting from assisted reproductive technology: an opportunity for prevention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Fertil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2015;103(4):954-61.</w:t>
      </w:r>
    </w:p>
    <w:p w:rsidR="00DD499C" w:rsidRPr="00DA5A8F" w:rsidP="00DD499C" w14:paraId="4946D808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D499C" w:rsidRPr="00DA5A8F" w:rsidP="004D63A2" w14:paraId="3DDA7E3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Mehta A, Kissin DM, Warner L,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Trends in use of and reproductive outcomes associated with intracytoplasmic sperm injection. </w:t>
      </w:r>
      <w:r w:rsidRPr="00DA5A8F">
        <w:rPr>
          <w:rFonts w:asciiTheme="minorHAnsi" w:hAnsiTheme="minorHAnsi" w:cstheme="minorHAnsi"/>
          <w:sz w:val="22"/>
          <w:szCs w:val="22"/>
        </w:rPr>
        <w:t>JAMA. 2015;313(3):255-63.</w:t>
      </w:r>
    </w:p>
    <w:p w:rsidR="009358F2" w:rsidRPr="00DA5A8F" w:rsidP="009358F2" w14:paraId="0229505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358F2" w:rsidRPr="00DA5A8F" w:rsidP="004D63A2" w14:paraId="05FACD5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Mehta A,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Intracytoplasmic sperm injection and reproductive outcomes--reply.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JAMA. 2015;313(16):1672-3.</w:t>
      </w:r>
    </w:p>
    <w:p w:rsidR="00DD499C" w:rsidRPr="00DA5A8F" w:rsidP="00DD499C" w14:paraId="01A4C9B2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D499C" w:rsidRPr="00DA5A8F" w:rsidP="004D63A2" w14:paraId="29DA6D8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Kanter JR, Boulet SL,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Jamieson DJ, Kissin DM.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and correlates of monozygotic twinning after single embryo transfer.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2015;125(1):111-7.</w:t>
      </w:r>
    </w:p>
    <w:p w:rsidR="00DD499C" w:rsidRPr="00DA5A8F" w:rsidP="00DD499C" w14:paraId="3BA87D49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D499C" w:rsidRPr="00DA5A8F" w:rsidP="004D63A2" w14:paraId="49DB1C2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Zhang Y, Boulet SL, Fountain C, Bearman P, Schieve L, Yeargin-Allsopp 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Association of assisted reproductive technology (ART) treatment and parental infertility diagnosis with autism in ART-conceived children. </w:t>
      </w:r>
      <w:r w:rsidRPr="00DA5A8F">
        <w:rPr>
          <w:rFonts w:asciiTheme="minorHAnsi" w:hAnsiTheme="minorHAnsi" w:cstheme="minorHAnsi"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>. 2015;30(2):454-65.</w:t>
      </w:r>
    </w:p>
    <w:p w:rsidR="009D3B0B" w:rsidRPr="00DA5A8F" w:rsidP="009D3B0B" w14:paraId="75D47A1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9D3B0B" w:rsidRPr="00DA5A8F" w:rsidP="004D63A2" w14:paraId="735C5703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Zhang Y, Boulet SL, Fountain C, Bearman P, Schieve L, Yeargin-Allsopp M, Jamieson DJ.  </w:t>
      </w:r>
      <w:r w:rsidRPr="00DA5A8F">
        <w:rPr>
          <w:rFonts w:asciiTheme="minorHAnsi" w:hAnsiTheme="minorHAnsi" w:cstheme="minorHAnsi"/>
          <w:b/>
          <w:sz w:val="22"/>
          <w:szCs w:val="22"/>
        </w:rPr>
        <w:t>Reply: CDC analysis of ICSI/autism: association is not causation.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Hum </w:t>
      </w:r>
      <w:r w:rsidRPr="00DA5A8F">
        <w:rPr>
          <w:rFonts w:asciiTheme="minorHAnsi" w:hAnsiTheme="minorHAnsi" w:cstheme="minorHAnsi"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>. 2015;30(7):1746.</w:t>
      </w:r>
    </w:p>
    <w:p w:rsidR="00DD499C" w:rsidRPr="00DA5A8F" w:rsidP="00DD499C" w14:paraId="3882F0C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D499C" w:rsidRPr="00DA5A8F" w:rsidP="004D63A2" w14:paraId="125B97F3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Perkins KM, Boulet SL, Kissin DM, Jamieson DJ; National ART Surveillance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Risk of ectopic pregnancy associated with assisted reproductive technology in the United States, 2001-2011. </w:t>
      </w:r>
      <w:r w:rsidRPr="00DA5A8F">
        <w:rPr>
          <w:rFonts w:asciiTheme="minorHAnsi" w:hAnsiTheme="minorHAnsi" w:cstheme="minorHAnsi"/>
          <w:sz w:val="22"/>
          <w:szCs w:val="22"/>
        </w:rPr>
        <w:t>Obstet</w:t>
      </w:r>
      <w:r w:rsidRPr="00DA5A8F">
        <w:rPr>
          <w:rFonts w:asciiTheme="minorHAnsi" w:hAnsiTheme="minorHAnsi" w:cstheme="minorHAnsi"/>
          <w:sz w:val="22"/>
          <w:szCs w:val="22"/>
        </w:rPr>
        <w:t xml:space="preserve"> Gynecol. 2015;125(1):70-8.</w:t>
      </w:r>
    </w:p>
    <w:p w:rsidR="003F768B" w:rsidRPr="00DA5A8F" w:rsidP="003F768B" w14:paraId="5EE10BB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3F768B" w:rsidRPr="00DA5A8F" w:rsidP="004D63A2" w14:paraId="7A8B151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Fountain C, Zhang Y, Kissin DM, Schieve LA, Jamieson DJ, Rice C, Bearman P. </w:t>
      </w:r>
      <w:r w:rsidRPr="00DA5A8F">
        <w:rPr>
          <w:rFonts w:asciiTheme="minorHAnsi" w:hAnsiTheme="minorHAnsi" w:cstheme="minorHAnsi"/>
          <w:b/>
          <w:sz w:val="22"/>
          <w:szCs w:val="22"/>
        </w:rPr>
        <w:t>Association between assisted reproductive technology conception and autism in California, 1997-2007.</w:t>
      </w:r>
      <w:r w:rsidRPr="00DA5A8F">
        <w:rPr>
          <w:rFonts w:asciiTheme="minorHAnsi" w:hAnsiTheme="minorHAnsi" w:cstheme="minorHAnsi"/>
          <w:sz w:val="22"/>
          <w:szCs w:val="22"/>
        </w:rPr>
        <w:t xml:space="preserve"> Am J Public Health. 2015;105(5):963-71.</w:t>
      </w:r>
    </w:p>
    <w:p w:rsidR="00EF58CD" w:rsidRPr="00DA5A8F" w:rsidP="00EF58CD" w14:paraId="44B3FFB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EF58CD" w:rsidRPr="00DA5A8F" w:rsidP="004D63A2" w14:paraId="486722D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Kissin DM, Kulkarni AD, </w:t>
      </w:r>
      <w:r w:rsidRPr="00DA5A8F">
        <w:rPr>
          <w:rFonts w:asciiTheme="minorHAnsi" w:hAnsiTheme="minorHAnsi" w:cstheme="minorHAnsi"/>
          <w:sz w:val="22"/>
          <w:szCs w:val="22"/>
        </w:rPr>
        <w:t>Creanga</w:t>
      </w:r>
      <w:r w:rsidRPr="00DA5A8F">
        <w:rPr>
          <w:rFonts w:asciiTheme="minorHAnsi" w:hAnsiTheme="minorHAnsi" w:cstheme="minorHAnsi"/>
          <w:sz w:val="22"/>
          <w:szCs w:val="22"/>
        </w:rPr>
        <w:t xml:space="preserve"> AA, Session DR, Callaghan WM, Jamieson DJ; National ART Surveillance System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Safety of assisted reproductive technology in the United States, 2000-2011.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JAMA. 2015;313(1):88-90.</w:t>
      </w:r>
    </w:p>
    <w:p w:rsidR="00DD499C" w:rsidRPr="00DA5A8F" w:rsidP="00DD499C" w14:paraId="37AFA35D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B91142" w:rsidRPr="00DA5A8F" w:rsidP="004D63A2" w14:paraId="681AEECA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S, Folger SG, Jamieson DJ, Barfield WD; Division of Reproductive Health, National Center for Chronic Disease Prevention and Health Promotion, CDC.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Assisted reproductive technology surveillance -- United States, 2011.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2014;63:1</w:t>
      </w:r>
      <w:r w:rsidRPr="00DA5A8F">
        <w:rPr>
          <w:rFonts w:asciiTheme="minorHAnsi" w:hAnsiTheme="minorHAnsi" w:cstheme="minorHAnsi"/>
          <w:sz w:val="22"/>
          <w:szCs w:val="22"/>
        </w:rPr>
        <w:t>-28.</w:t>
      </w:r>
    </w:p>
    <w:p w:rsidR="00B91142" w:rsidRPr="00DA5A8F" w:rsidP="00B91142" w14:paraId="6C47AA93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E84569" w:rsidRPr="00DA5A8F" w:rsidP="004D63A2" w14:paraId="1467B886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DA5A8F">
        <w:rPr>
          <w:rFonts w:asciiTheme="minorHAnsi" w:hAnsiTheme="minorHAnsi" w:cstheme="minorHAnsi"/>
          <w:bCs/>
          <w:sz w:val="22"/>
          <w:szCs w:val="22"/>
        </w:rPr>
        <w:t>Kissin DM</w:t>
      </w:r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Monsour M, Boulet SL, Session DR, Jamieson DJ; National ART Surveillance System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Assisted hatching: trends and pregnancy outcomes, United States, 2000-2010.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>. 2014</w:t>
      </w:r>
      <w:r w:rsidRPr="00DA5A8F" w:rsidR="00EB5335">
        <w:rPr>
          <w:rFonts w:asciiTheme="minorHAnsi" w:hAnsiTheme="minorHAnsi" w:cstheme="minorHAnsi"/>
          <w:sz w:val="22"/>
          <w:szCs w:val="22"/>
        </w:rPr>
        <w:t>; S0015-0282(14)00546-9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E84569" w:rsidRPr="00DA5A8F" w:rsidP="00E84569" w14:paraId="6A1EAE8A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E84569" w:rsidRPr="00DA5A8F" w:rsidP="004D63A2" w14:paraId="361AD76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Kissin DM, Jamieson DJ, Barfield WD.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Monitoring health outcomes of assisted reproductive technology. </w:t>
      </w:r>
      <w:r w:rsidRPr="00DA5A8F">
        <w:rPr>
          <w:rFonts w:asciiTheme="minorHAnsi" w:hAnsiTheme="minorHAnsi" w:cstheme="minorHAnsi"/>
          <w:i/>
          <w:sz w:val="22"/>
          <w:szCs w:val="22"/>
        </w:rPr>
        <w:t>N Engl J Med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2014;371:91</w:t>
      </w:r>
      <w:r w:rsidRPr="00DA5A8F">
        <w:rPr>
          <w:rFonts w:asciiTheme="minorHAnsi" w:hAnsiTheme="minorHAnsi" w:cstheme="minorHAnsi"/>
          <w:sz w:val="22"/>
          <w:szCs w:val="22"/>
        </w:rPr>
        <w:t>-3.</w:t>
      </w:r>
    </w:p>
    <w:p w:rsidR="00E84569" w:rsidRPr="00DA5A8F" w:rsidP="00E84569" w14:paraId="3EC53F4A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5E5683" w:rsidRPr="00DA5A8F" w:rsidP="004D63A2" w14:paraId="3019C35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Cohen B, </w:t>
      </w:r>
      <w:r w:rsidRPr="00DA5A8F">
        <w:rPr>
          <w:rFonts w:asciiTheme="minorHAnsi" w:hAnsiTheme="minorHAnsi" w:cstheme="minorHAnsi"/>
          <w:sz w:val="22"/>
          <w:szCs w:val="22"/>
        </w:rPr>
        <w:t>Bernson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Sappenfield W, Kirby R S, Kissin D, Zhang Y, Copeland G, Zhang Z, Macaluso M and States Monitoring Assisted Reproductive Technology (SMART) Collaborative (2014), </w:t>
      </w:r>
      <w:r w:rsidRPr="00DA5A8F">
        <w:rPr>
          <w:rFonts w:asciiTheme="minorHAnsi" w:hAnsiTheme="minorHAnsi" w:cstheme="minorHAnsi"/>
          <w:b/>
          <w:sz w:val="22"/>
          <w:szCs w:val="22"/>
        </w:rPr>
        <w:t>Accuracy of Assisted Reproductive Technology Information on Birth Certificates: Florida and Massachusetts, 2004–06.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Paediatric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and Perinatal Epidemiology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2014;28:181</w:t>
      </w:r>
      <w:r w:rsidRPr="00DA5A8F">
        <w:rPr>
          <w:rFonts w:asciiTheme="minorHAnsi" w:hAnsiTheme="minorHAnsi" w:cstheme="minorHAnsi"/>
          <w:sz w:val="22"/>
          <w:szCs w:val="22"/>
        </w:rPr>
        <w:t>–90.</w:t>
      </w:r>
    </w:p>
    <w:p w:rsidR="005E5683" w:rsidRPr="00DA5A8F" w:rsidP="005E5683" w14:paraId="6766AE33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5E5683" w:rsidRPr="00DA5A8F" w:rsidP="004D63A2" w14:paraId="6935C81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Grigorescu V, Zhang Y, Kissin DM, Sauber-Schatz E, Sunderam M, Kirby RS, Diop H, McKane P,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Maternal characteristics and pregnancy outcomes after assisted reproductive technology by infertility diagnosis: ovulatory dysfunction versus tubal obstruction.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2014;101:1019</w:t>
      </w:r>
      <w:r w:rsidRPr="00DA5A8F">
        <w:rPr>
          <w:rFonts w:asciiTheme="minorHAnsi" w:hAnsiTheme="minorHAnsi" w:cstheme="minorHAnsi"/>
          <w:sz w:val="22"/>
          <w:szCs w:val="22"/>
        </w:rPr>
        <w:t>-25.</w:t>
      </w:r>
    </w:p>
    <w:p w:rsidR="0085658F" w:rsidRPr="00DA5A8F" w:rsidP="0085658F" w14:paraId="4F4949C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85658F" w:rsidRPr="00DA5A8F" w:rsidP="004D63A2" w14:paraId="49A159E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Kulkarni AD, </w:t>
      </w:r>
      <w:r w:rsidRPr="00DA5A8F">
        <w:rPr>
          <w:rFonts w:asciiTheme="minorHAnsi" w:hAnsiTheme="minorHAnsi" w:cstheme="minorHAnsi"/>
          <w:sz w:val="22"/>
          <w:szCs w:val="22"/>
        </w:rPr>
        <w:t>Kushnir</w:t>
      </w:r>
      <w:r w:rsidRPr="00DA5A8F">
        <w:rPr>
          <w:rFonts w:asciiTheme="minorHAnsi" w:hAnsiTheme="minorHAnsi" w:cstheme="minorHAnsi"/>
          <w:sz w:val="22"/>
          <w:szCs w:val="22"/>
        </w:rPr>
        <w:t xml:space="preserve"> VA, Jamieson DJ; National ART Surveillance System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Number of embryos transferred after in vitro fertilization and good perinatal outcome.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2014;123:239</w:t>
      </w:r>
      <w:r w:rsidRPr="00DA5A8F">
        <w:rPr>
          <w:rFonts w:asciiTheme="minorHAnsi" w:hAnsiTheme="minorHAnsi" w:cstheme="minorHAnsi"/>
          <w:sz w:val="22"/>
          <w:szCs w:val="22"/>
        </w:rPr>
        <w:t>-47.</w:t>
      </w:r>
    </w:p>
    <w:p w:rsidR="00F54FF3" w:rsidRPr="00DA5A8F" w:rsidP="00F54FF3" w14:paraId="4E0396C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54FF3" w:rsidRPr="00DA5A8F" w:rsidP="004D63A2" w14:paraId="7ABBA37C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Thoma</w:t>
      </w:r>
      <w:r w:rsidRPr="00DA5A8F">
        <w:rPr>
          <w:rFonts w:asciiTheme="minorHAnsi" w:hAnsiTheme="minorHAnsi" w:cstheme="minorHAnsi"/>
          <w:sz w:val="22"/>
          <w:szCs w:val="22"/>
        </w:rPr>
        <w:t xml:space="preserve"> ME, Boulet S, Martin JA, Kissin D. </w:t>
      </w:r>
      <w:r w:rsidRPr="00DA5A8F">
        <w:rPr>
          <w:rFonts w:asciiTheme="minorHAnsi" w:hAnsiTheme="minorHAnsi" w:cstheme="minorHAnsi"/>
          <w:b/>
          <w:sz w:val="22"/>
          <w:szCs w:val="22"/>
        </w:rPr>
        <w:t>Births resulting from assisted reproductive technology: comparing birth certificate and National ART Surveillance System Data, 2011.</w:t>
      </w:r>
      <w:r w:rsidRPr="00DA5A8F">
        <w:rPr>
          <w:rFonts w:asciiTheme="minorHAnsi" w:hAnsiTheme="minorHAnsi" w:cstheme="minorHAnsi"/>
          <w:sz w:val="22"/>
          <w:szCs w:val="22"/>
        </w:rPr>
        <w:t xml:space="preserve"> Natl Vital Stat Rep. 2014;63(8):1-11.</w:t>
      </w:r>
    </w:p>
    <w:p w:rsidR="003F24C0" w:rsidRPr="00DA5A8F" w:rsidP="003F24C0" w14:paraId="0B7BB46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43F45" w:rsidRPr="00DA5A8F" w:rsidP="004D63A2" w14:paraId="23C56E20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Kulkarni AD, Jamieson DJ, Jones HW Jr, Kissin DM, Gallo MF, Macaluso M, Adashi EY.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Fertility treatments and multiple births in the United States. </w:t>
      </w:r>
      <w:r w:rsidRPr="00DA5A8F">
        <w:rPr>
          <w:rFonts w:asciiTheme="minorHAnsi" w:hAnsiTheme="minorHAnsi" w:cstheme="minorHAnsi"/>
          <w:i/>
          <w:sz w:val="22"/>
          <w:szCs w:val="22"/>
        </w:rPr>
        <w:t>N Engl J Med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2013;369:2218</w:t>
      </w:r>
      <w:r w:rsidRPr="00DA5A8F">
        <w:rPr>
          <w:rFonts w:asciiTheme="minorHAnsi" w:hAnsiTheme="minorHAnsi" w:cstheme="minorHAnsi"/>
          <w:sz w:val="22"/>
          <w:szCs w:val="22"/>
        </w:rPr>
        <w:t>-25.</w:t>
      </w:r>
    </w:p>
    <w:p w:rsidR="00B43F45" w:rsidRPr="00DA5A8F" w:rsidP="00B43F45" w14:paraId="681E81C3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B43F45" w:rsidRPr="00DA5A8F" w:rsidP="004D63A2" w14:paraId="7565024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Kissin DM, Crawford S, Anderson JE, Folger SG, Jamieson DJ, Barfield WD; Division of Reproductive Health, National Center for Chronic Disease Prevention and Health Promotion, CDC.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Assisted reproductive technology surveillance -- United States, 2010.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2013;62:1</w:t>
      </w:r>
      <w:r w:rsidRPr="00DA5A8F">
        <w:rPr>
          <w:rFonts w:asciiTheme="minorHAnsi" w:hAnsiTheme="minorHAnsi" w:cstheme="minorHAnsi"/>
          <w:sz w:val="22"/>
          <w:szCs w:val="22"/>
        </w:rPr>
        <w:t>-24.</w:t>
      </w:r>
    </w:p>
    <w:p w:rsidR="00B43F45" w:rsidRPr="00DA5A8F" w:rsidP="0085658F" w14:paraId="3F1497CF" w14:textId="77777777">
      <w:pPr>
        <w:rPr>
          <w:rFonts w:asciiTheme="minorHAnsi" w:hAnsiTheme="minorHAnsi" w:cstheme="minorHAnsi"/>
          <w:sz w:val="22"/>
          <w:szCs w:val="22"/>
        </w:rPr>
      </w:pPr>
    </w:p>
    <w:p w:rsidR="00444959" w:rsidRPr="00DA5A8F" w:rsidP="004D63A2" w14:paraId="1410C787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Kawwass</w:t>
      </w:r>
      <w:r w:rsidRPr="00DA5A8F">
        <w:rPr>
          <w:rFonts w:asciiTheme="minorHAnsi" w:hAnsiTheme="minorHAnsi" w:cstheme="minorHAnsi"/>
          <w:sz w:val="22"/>
          <w:szCs w:val="22"/>
        </w:rPr>
        <w:t xml:space="preserve"> JF, Monsour M, Crawford S, Kissin DM, Session DR, Kulkarni AD, Jamieson DJ; for the National ART Surveillance System (NASS) Group.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and Outcomes for Donor Oocyte Cycles in the United States, 2000-2010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i/>
          <w:sz w:val="22"/>
          <w:szCs w:val="22"/>
        </w:rPr>
        <w:t>JAMA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D708ED">
        <w:rPr>
          <w:rFonts w:asciiTheme="minorHAnsi" w:hAnsiTheme="minorHAnsi" w:cstheme="minorHAnsi"/>
          <w:sz w:val="22"/>
          <w:szCs w:val="22"/>
        </w:rPr>
        <w:t>2013;310:2426</w:t>
      </w:r>
      <w:r w:rsidRPr="00DA5A8F" w:rsidR="00D708ED">
        <w:rPr>
          <w:rFonts w:asciiTheme="minorHAnsi" w:hAnsiTheme="minorHAnsi" w:cstheme="minorHAnsi"/>
          <w:sz w:val="22"/>
          <w:szCs w:val="22"/>
        </w:rPr>
        <w:t>-34.</w:t>
      </w:r>
    </w:p>
    <w:p w:rsidR="00D708ED" w:rsidRPr="00DA5A8F" w:rsidP="00D708ED" w14:paraId="62C34C06" w14:textId="77777777">
      <w:pPr>
        <w:rPr>
          <w:rFonts w:asciiTheme="minorHAnsi" w:hAnsiTheme="minorHAnsi" w:cstheme="minorHAnsi"/>
          <w:sz w:val="22"/>
          <w:szCs w:val="22"/>
        </w:rPr>
      </w:pPr>
    </w:p>
    <w:p w:rsidR="00444959" w:rsidRPr="00DA5A8F" w:rsidP="004D63A2" w14:paraId="7948750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Crawford S, Boulet SL. 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The status of public reporting of clinical outcomes in assisted reproductive technology.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2013;</w:t>
      </w:r>
      <w:r w:rsidRPr="00DA5A8F">
        <w:rPr>
          <w:rFonts w:asciiTheme="minorHAnsi" w:hAnsiTheme="minorHAnsi" w:cstheme="minorHAnsi"/>
          <w:sz w:val="22"/>
          <w:szCs w:val="22"/>
        </w:rPr>
        <w:t>100:e</w:t>
      </w:r>
      <w:r w:rsidRPr="00DA5A8F">
        <w:rPr>
          <w:rFonts w:asciiTheme="minorHAnsi" w:hAnsiTheme="minorHAnsi" w:cstheme="minorHAnsi"/>
          <w:sz w:val="22"/>
          <w:szCs w:val="22"/>
        </w:rPr>
        <w:t>16-7</w:t>
      </w:r>
    </w:p>
    <w:p w:rsidR="00444959" w:rsidRPr="00DA5A8F" w:rsidP="00444959" w14:paraId="6BBF124B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04EB9" w:rsidRPr="00DA5A8F" w:rsidP="004D63A2" w14:paraId="1C2DA549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Mneimneh AS, Boulet SL, Sunderam S, Zhang Y, Jamieson DJ, Crawford S, McKane P, Copeland G, </w:t>
      </w:r>
      <w:r w:rsidRPr="00DA5A8F">
        <w:rPr>
          <w:rFonts w:asciiTheme="minorHAnsi" w:hAnsiTheme="minorHAnsi" w:cstheme="minorHAnsi"/>
          <w:sz w:val="22"/>
          <w:szCs w:val="22"/>
        </w:rPr>
        <w:t>Mersol-Barg</w:t>
      </w:r>
      <w:r w:rsidRPr="00DA5A8F">
        <w:rPr>
          <w:rFonts w:asciiTheme="minorHAnsi" w:hAnsiTheme="minorHAnsi" w:cstheme="minorHAnsi"/>
          <w:sz w:val="22"/>
          <w:szCs w:val="22"/>
        </w:rPr>
        <w:t xml:space="preserve"> M, Grigorescu V, Cohen B, Steele J, Sappenfield W, Diop H, Kirby RS, Kissin D, for the States Monitoring ART (SMART) Collaborative. </w:t>
      </w:r>
      <w:r w:rsidRPr="00DA5A8F">
        <w:rPr>
          <w:rFonts w:asciiTheme="minorHAnsi" w:hAnsiTheme="minorHAnsi" w:cstheme="minorHAnsi"/>
          <w:b/>
          <w:sz w:val="22"/>
          <w:szCs w:val="22"/>
        </w:rPr>
        <w:t>States Monitoring Assisted Reproductive Technology (SMART) Collaborative: Data Collection, Linkage, Dissemination, and Use.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J </w:t>
      </w:r>
      <w:r w:rsidRPr="00DA5A8F">
        <w:rPr>
          <w:rFonts w:asciiTheme="minorHAnsi" w:hAnsiTheme="minorHAnsi" w:cstheme="minorHAnsi"/>
          <w:i/>
          <w:sz w:val="22"/>
          <w:szCs w:val="22"/>
        </w:rPr>
        <w:t>Womens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Health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2013;22:571</w:t>
      </w:r>
      <w:r w:rsidRPr="00DA5A8F">
        <w:rPr>
          <w:rFonts w:asciiTheme="minorHAnsi" w:hAnsiTheme="minorHAnsi" w:cstheme="minorHAnsi"/>
          <w:sz w:val="22"/>
          <w:szCs w:val="22"/>
        </w:rPr>
        <w:t>-77.</w:t>
      </w:r>
    </w:p>
    <w:p w:rsidR="00904EB9" w:rsidRPr="00DA5A8F" w:rsidP="00904EB9" w14:paraId="1E2A9380" w14:textId="77777777">
      <w:pPr>
        <w:pStyle w:val="ListParagraph"/>
        <w:tabs>
          <w:tab w:val="left" w:pos="360"/>
          <w:tab w:val="left" w:pos="1890"/>
        </w:tabs>
        <w:ind w:left="360"/>
        <w:rPr>
          <w:rStyle w:val="A4"/>
          <w:rFonts w:asciiTheme="minorHAnsi" w:hAnsiTheme="minorHAnsi" w:cstheme="minorHAnsi"/>
          <w:b/>
          <w:color w:val="auto"/>
          <w:sz w:val="22"/>
          <w:szCs w:val="22"/>
        </w:rPr>
      </w:pPr>
    </w:p>
    <w:p w:rsidR="006E0EB4" w:rsidRPr="00DA5A8F" w:rsidP="004D63A2" w14:paraId="62694EE5" w14:textId="77777777">
      <w:pPr>
        <w:pStyle w:val="ListParagraph"/>
        <w:numPr>
          <w:ilvl w:val="0"/>
          <w:numId w:val="16"/>
        </w:numPr>
        <w:tabs>
          <w:tab w:val="left" w:pos="360"/>
          <w:tab w:val="left" w:pos="1890"/>
        </w:tabs>
        <w:rPr>
          <w:rFonts w:asciiTheme="minorHAnsi" w:hAnsiTheme="minorHAnsi" w:cstheme="minorHAnsi"/>
          <w:b/>
          <w:sz w:val="22"/>
          <w:szCs w:val="22"/>
        </w:rPr>
      </w:pPr>
      <w:r w:rsidRPr="00DA5A8F">
        <w:rPr>
          <w:rStyle w:val="A4"/>
          <w:rFonts w:asciiTheme="minorHAnsi" w:hAnsiTheme="minorHAnsi" w:cstheme="minorHAnsi"/>
          <w:sz w:val="22"/>
          <w:szCs w:val="22"/>
        </w:rPr>
        <w:t>Kawwass</w:t>
      </w:r>
      <w:r w:rsidRPr="00DA5A8F">
        <w:rPr>
          <w:rStyle w:val="A4"/>
          <w:rFonts w:asciiTheme="minorHAnsi" w:hAnsiTheme="minorHAnsi" w:cstheme="minorHAnsi"/>
          <w:sz w:val="22"/>
          <w:szCs w:val="22"/>
        </w:rPr>
        <w:t xml:space="preserve"> JF, Crawford S, Jamieson DJ, Kissin DM, Boulet SL, Session DR.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Tubal Factor Infertility and Perinatal Risk after Assisted Reproductive Technology.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2013</w:t>
      </w:r>
      <w:r w:rsidRPr="00DA5A8F" w:rsidR="00904EB9">
        <w:rPr>
          <w:rFonts w:asciiTheme="minorHAnsi" w:hAnsiTheme="minorHAnsi" w:cstheme="minorHAnsi"/>
          <w:sz w:val="22"/>
          <w:szCs w:val="22"/>
        </w:rPr>
        <w:t>;121:1263</w:t>
      </w:r>
      <w:r w:rsidRPr="00DA5A8F" w:rsidR="00904EB9">
        <w:rPr>
          <w:rFonts w:asciiTheme="minorHAnsi" w:hAnsiTheme="minorHAnsi" w:cstheme="minorHAnsi"/>
          <w:sz w:val="22"/>
          <w:szCs w:val="22"/>
        </w:rPr>
        <w:t>-71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6E0EB4" w:rsidRPr="00DA5A8F" w:rsidP="006E0EB4" w14:paraId="7D048646" w14:textId="77777777">
      <w:pPr>
        <w:pStyle w:val="ListParagraph"/>
        <w:tabs>
          <w:tab w:val="left" w:pos="360"/>
          <w:tab w:val="left" w:pos="189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6E0EB4" w:rsidRPr="00DA5A8F" w:rsidP="004D63A2" w14:paraId="31A01887" w14:textId="77777777">
      <w:pPr>
        <w:pStyle w:val="ListParagraph"/>
        <w:numPr>
          <w:ilvl w:val="0"/>
          <w:numId w:val="16"/>
        </w:numPr>
        <w:tabs>
          <w:tab w:val="left" w:pos="360"/>
          <w:tab w:val="left" w:pos="1890"/>
        </w:tabs>
        <w:rPr>
          <w:rFonts w:asciiTheme="minorHAnsi" w:hAnsiTheme="minorHAnsi" w:cstheme="minorHAnsi"/>
          <w:b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Steinberg ML, Boulet S, Kissin D, Warner L,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Elective single embryo transfer trends and predictors of a good perinatal outcome-United States, 1999-2010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2013;</w:t>
      </w:r>
      <w:r w:rsidRPr="00DA5A8F" w:rsidR="00904EB9">
        <w:rPr>
          <w:rFonts w:asciiTheme="minorHAnsi" w:hAnsiTheme="minorHAnsi" w:cstheme="minorHAnsi"/>
          <w:sz w:val="22"/>
          <w:szCs w:val="22"/>
        </w:rPr>
        <w:t>99:1937</w:t>
      </w:r>
      <w:r w:rsidRPr="00DA5A8F" w:rsidR="00904EB9">
        <w:rPr>
          <w:rFonts w:asciiTheme="minorHAnsi" w:hAnsiTheme="minorHAnsi" w:cstheme="minorHAnsi"/>
          <w:sz w:val="22"/>
          <w:szCs w:val="22"/>
        </w:rPr>
        <w:t>-43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6E0EB4" w:rsidRPr="00DA5A8F" w:rsidP="006E0EB4" w14:paraId="65D9B880" w14:textId="77777777">
      <w:pPr>
        <w:tabs>
          <w:tab w:val="left" w:pos="360"/>
          <w:tab w:val="left" w:pos="1890"/>
        </w:tabs>
        <w:rPr>
          <w:rFonts w:asciiTheme="minorHAnsi" w:hAnsiTheme="minorHAnsi" w:cstheme="minorHAnsi"/>
          <w:b/>
          <w:sz w:val="22"/>
          <w:szCs w:val="22"/>
        </w:rPr>
      </w:pPr>
    </w:p>
    <w:p w:rsidR="00806E82" w:rsidRPr="00DA5A8F" w:rsidP="004D63A2" w14:paraId="6C87EEF3" w14:textId="77777777">
      <w:pPr>
        <w:pStyle w:val="Default"/>
        <w:numPr>
          <w:ilvl w:val="0"/>
          <w:numId w:val="16"/>
        </w:numPr>
        <w:rPr>
          <w:rStyle w:val="A4"/>
          <w:rFonts w:asciiTheme="minorHAnsi" w:hAnsiTheme="minorHAnsi" w:cstheme="minorHAnsi"/>
          <w:sz w:val="22"/>
          <w:szCs w:val="22"/>
        </w:rPr>
      </w:pPr>
      <w:r w:rsidRPr="00DA5A8F">
        <w:rPr>
          <w:rStyle w:val="A4"/>
          <w:rFonts w:asciiTheme="minorHAnsi" w:hAnsiTheme="minorHAnsi" w:cstheme="minorHAnsi"/>
          <w:sz w:val="22"/>
          <w:szCs w:val="22"/>
        </w:rPr>
        <w:t xml:space="preserve">Centers for Disease Control and Prevention. 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>Assisted Reproductive Technology Surveillance — United States, 2009</w:t>
      </w:r>
      <w:r w:rsidRPr="00DA5A8F">
        <w:rPr>
          <w:rStyle w:val="A4"/>
          <w:rFonts w:asciiTheme="minorHAnsi" w:hAnsiTheme="minorHAnsi" w:cstheme="minorHAnsi"/>
          <w:sz w:val="22"/>
          <w:szCs w:val="22"/>
        </w:rPr>
        <w:t>. MMWR 2012;61(No. SS-7):1-23</w:t>
      </w:r>
    </w:p>
    <w:p w:rsidR="00806E82" w:rsidRPr="00DA5A8F" w:rsidP="00806E82" w14:paraId="35E6C20F" w14:textId="77777777">
      <w:pPr>
        <w:pStyle w:val="ListParagraph"/>
        <w:ind w:left="360"/>
        <w:rPr>
          <w:rStyle w:val="highlight"/>
          <w:rFonts w:asciiTheme="minorHAnsi" w:hAnsiTheme="minorHAnsi" w:cstheme="minorHAnsi"/>
          <w:sz w:val="22"/>
          <w:szCs w:val="22"/>
        </w:rPr>
      </w:pPr>
    </w:p>
    <w:p w:rsidR="00EB56BB" w:rsidRPr="00DA5A8F" w:rsidP="004D63A2" w14:paraId="70AF94EF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Style w:val="highlight"/>
          <w:rFonts w:asciiTheme="minorHAnsi" w:hAnsiTheme="minorHAnsi" w:cstheme="minorHAnsi"/>
          <w:sz w:val="22"/>
          <w:szCs w:val="22"/>
        </w:rPr>
        <w:t>Joshi N</w:t>
      </w:r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r w:rsidRPr="00DA5A8F">
        <w:rPr>
          <w:rStyle w:val="highlight"/>
          <w:rFonts w:asciiTheme="minorHAnsi" w:hAnsiTheme="minorHAnsi" w:cstheme="minorHAnsi"/>
          <w:sz w:val="22"/>
          <w:szCs w:val="22"/>
        </w:rPr>
        <w:t>Kissin</w:t>
      </w:r>
      <w:r w:rsidRPr="00DA5A8F">
        <w:rPr>
          <w:rFonts w:asciiTheme="minorHAnsi" w:hAnsiTheme="minorHAnsi" w:cstheme="minorHAnsi"/>
          <w:sz w:val="22"/>
          <w:szCs w:val="22"/>
        </w:rPr>
        <w:t xml:space="preserve"> D, Anderson JE, Session D, Macaluso 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and correlates of good perinatal outcomes in assisted reproductive technology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Gynecol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2012;120:843</w:t>
      </w:r>
      <w:r w:rsidRPr="00DA5A8F">
        <w:rPr>
          <w:rFonts w:asciiTheme="minorHAnsi" w:hAnsiTheme="minorHAnsi" w:cstheme="minorHAnsi"/>
          <w:sz w:val="22"/>
          <w:szCs w:val="22"/>
        </w:rPr>
        <w:t>-51.</w:t>
      </w:r>
    </w:p>
    <w:p w:rsidR="00EB56BB" w:rsidRPr="00DA5A8F" w:rsidP="00EB56BB" w14:paraId="1AF18CB6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EB56BB" w:rsidRPr="00DA5A8F" w:rsidP="004D63A2" w14:paraId="3FAFED92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Sauber-Schatz E, Sappenfield W, Grigorescu V, Kulkarni A, Zhang Y, </w:t>
      </w:r>
      <w:r w:rsidRPr="00DA5A8F">
        <w:rPr>
          <w:rFonts w:asciiTheme="minorHAnsi" w:hAnsiTheme="minorHAnsi" w:cstheme="minorHAnsi"/>
          <w:sz w:val="22"/>
          <w:szCs w:val="22"/>
        </w:rPr>
        <w:t>Salihu</w:t>
      </w:r>
      <w:r w:rsidRPr="00DA5A8F">
        <w:rPr>
          <w:rFonts w:asciiTheme="minorHAnsi" w:hAnsiTheme="minorHAnsi" w:cstheme="minorHAnsi"/>
          <w:sz w:val="22"/>
          <w:szCs w:val="22"/>
        </w:rPr>
        <w:t xml:space="preserve"> HM, Rubin LP, Kirby RS, Jamieson DJ, Macaluso M. </w:t>
      </w:r>
      <w:r w:rsidRPr="00DA5A8F">
        <w:rPr>
          <w:rFonts w:asciiTheme="minorHAnsi" w:hAnsiTheme="minorHAnsi" w:cstheme="minorHAnsi"/>
          <w:b/>
          <w:bCs/>
          <w:sz w:val="22"/>
          <w:szCs w:val="22"/>
        </w:rPr>
        <w:t>Obesity, Assisted Reproductive Technology, and Early Preterm Birth — Florida, 2004–2006.</w:t>
      </w:r>
      <w:r w:rsidRPr="00DA5A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Am J Epidemiol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2012</w:t>
      </w:r>
      <w:r w:rsidRPr="00DA5A8F" w:rsidR="00806E82">
        <w:rPr>
          <w:rFonts w:asciiTheme="minorHAnsi" w:hAnsiTheme="minorHAnsi" w:cstheme="minorHAnsi"/>
          <w:sz w:val="22"/>
          <w:szCs w:val="22"/>
        </w:rPr>
        <w:t>;176:886</w:t>
      </w:r>
      <w:r w:rsidRPr="00DA5A8F" w:rsidR="00806E82">
        <w:rPr>
          <w:rFonts w:asciiTheme="minorHAnsi" w:hAnsiTheme="minorHAnsi" w:cstheme="minorHAnsi"/>
          <w:sz w:val="22"/>
          <w:szCs w:val="22"/>
        </w:rPr>
        <w:t>-96.</w:t>
      </w:r>
    </w:p>
    <w:p w:rsidR="00EB56BB" w:rsidRPr="00DA5A8F" w:rsidP="00EB56BB" w14:paraId="5B39D081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031D3E" w:rsidRPr="00DA5A8F" w:rsidP="004D63A2" w14:paraId="5400D63B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Marsh CA, Farr SL, Chang J, Kissin DM, Grainger DA, Posner SF, Macaluso M, Jamieson DJ.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and factors associated with the Day 5 embryo transfer, assisted reproductive technology surveillance, USA, 2001-2009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2012;27:2325</w:t>
      </w:r>
      <w:r w:rsidRPr="00DA5A8F">
        <w:rPr>
          <w:rFonts w:asciiTheme="minorHAnsi" w:hAnsiTheme="minorHAnsi" w:cstheme="minorHAnsi"/>
          <w:sz w:val="22"/>
          <w:szCs w:val="22"/>
        </w:rPr>
        <w:t xml:space="preserve">-31. </w:t>
      </w:r>
    </w:p>
    <w:p w:rsidR="00B30EF8" w:rsidRPr="00DA5A8F" w:rsidP="00B30EF8" w14:paraId="3F27687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B30EF8" w:rsidRPr="00DA5A8F" w:rsidP="004D63A2" w14:paraId="65DF0DDE" w14:textId="77777777">
      <w:pPr>
        <w:pStyle w:val="desc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Tepper NK, Farr SL, Cohen BB, </w:t>
      </w:r>
      <w:r w:rsidRPr="00DA5A8F">
        <w:rPr>
          <w:rFonts w:asciiTheme="minorHAnsi" w:hAnsiTheme="minorHAnsi" w:cstheme="minorHAnsi"/>
          <w:sz w:val="22"/>
          <w:szCs w:val="22"/>
        </w:rPr>
        <w:t>Nannini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A, Zhang Z, Anderson JE, Jamieson DJ, Macaluso M. </w:t>
      </w:r>
      <w:hyperlink r:id="rId21" w:history="1">
        <w:r w:rsidRPr="00DA5A8F">
          <w:rPr>
            <w:rFonts w:asciiTheme="minorHAnsi" w:hAnsiTheme="minorHAnsi" w:cstheme="minorHAnsi"/>
            <w:b/>
            <w:sz w:val="22"/>
            <w:szCs w:val="22"/>
          </w:rPr>
          <w:t>Singleton Preterm Birth: Risk Factors and Association with Assisted Reproductive Technology.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Style w:val="jrnl"/>
          <w:rFonts w:asciiTheme="minorHAnsi" w:hAnsiTheme="minorHAnsi" w:cstheme="minorHAnsi"/>
          <w:i/>
          <w:sz w:val="22"/>
          <w:szCs w:val="22"/>
        </w:rPr>
        <w:t>Matern</w:t>
      </w:r>
      <w:r w:rsidRPr="00DA5A8F">
        <w:rPr>
          <w:rStyle w:val="jrnl"/>
          <w:rFonts w:asciiTheme="minorHAnsi" w:hAnsiTheme="minorHAnsi" w:cstheme="minorHAnsi"/>
          <w:i/>
          <w:sz w:val="22"/>
          <w:szCs w:val="22"/>
        </w:rPr>
        <w:t xml:space="preserve"> Child Health J</w:t>
      </w:r>
      <w:r w:rsidRPr="00DA5A8F">
        <w:rPr>
          <w:rFonts w:asciiTheme="minorHAnsi" w:hAnsiTheme="minorHAnsi" w:cstheme="minorHAnsi"/>
          <w:sz w:val="22"/>
          <w:szCs w:val="22"/>
        </w:rPr>
        <w:t>. 2012;16:807-13.</w:t>
      </w:r>
    </w:p>
    <w:p w:rsidR="00031D3E" w:rsidRPr="00DA5A8F" w:rsidP="00031D3E" w14:paraId="3923F4C9" w14:textId="77777777">
      <w:pPr>
        <w:pStyle w:val="ListParagraph"/>
        <w:ind w:left="0"/>
        <w:rPr>
          <w:rStyle w:val="highlight"/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:rsidR="00031D3E" w:rsidRPr="00DA5A8F" w:rsidP="004D63A2" w14:paraId="33729584" w14:textId="7777777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Style w:val="highlight"/>
          <w:rFonts w:asciiTheme="minorHAnsi" w:hAnsiTheme="minorHAnsi" w:cstheme="minorHAnsi"/>
          <w:sz w:val="22"/>
          <w:szCs w:val="22"/>
        </w:rPr>
        <w:t>Kissin DM</w:t>
      </w:r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hyperlink r:id="rId22" w:history="1">
        <w:r w:rsidRPr="00DA5A8F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Jamieson DJ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r w:rsidRPr="00DA5A8F">
        <w:rPr>
          <w:rStyle w:val="highlight"/>
          <w:rFonts w:asciiTheme="minorHAnsi" w:hAnsiTheme="minorHAnsi" w:cstheme="minorHAnsi"/>
          <w:sz w:val="22"/>
          <w:szCs w:val="22"/>
        </w:rPr>
        <w:t>Barfield</w:t>
      </w:r>
      <w:r w:rsidRPr="00DA5A8F">
        <w:rPr>
          <w:rFonts w:asciiTheme="minorHAnsi" w:hAnsiTheme="minorHAnsi" w:cstheme="minorHAnsi"/>
          <w:sz w:val="22"/>
          <w:szCs w:val="22"/>
        </w:rPr>
        <w:t xml:space="preserve"> WD. 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program reporting.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JAMA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sz w:val="22"/>
          <w:szCs w:val="22"/>
        </w:rPr>
        <w:t>2011;306:2564</w:t>
      </w:r>
      <w:r w:rsidRPr="00DA5A8F" w:rsidR="002072F2">
        <w:rPr>
          <w:rFonts w:asciiTheme="minorHAnsi" w:hAnsiTheme="minorHAnsi" w:cstheme="minorHAnsi"/>
          <w:sz w:val="22"/>
          <w:szCs w:val="22"/>
        </w:rPr>
        <w:t>; author reply 2564-2565</w:t>
      </w:r>
      <w:r w:rsidRPr="00DA5A8F">
        <w:rPr>
          <w:rFonts w:asciiTheme="minorHAnsi" w:hAnsiTheme="minorHAnsi" w:cstheme="minorHAnsi"/>
          <w:sz w:val="22"/>
          <w:szCs w:val="22"/>
        </w:rPr>
        <w:t>.</w:t>
      </w:r>
    </w:p>
    <w:p w:rsidR="00B30EF8" w:rsidRPr="00DA5A8F" w:rsidP="00B30EF8" w14:paraId="4DDEC24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5CF9852" w14:textId="77777777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bCs/>
          <w:sz w:val="22"/>
          <w:szCs w:val="22"/>
        </w:rPr>
        <w:t>Zhang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Y, Cohen B, </w:t>
      </w:r>
      <w:r w:rsidRPr="00DA5A8F">
        <w:rPr>
          <w:rFonts w:asciiTheme="minorHAnsi" w:hAnsiTheme="minorHAnsi" w:cstheme="minorHAnsi"/>
          <w:bCs/>
          <w:sz w:val="22"/>
          <w:szCs w:val="22"/>
        </w:rPr>
        <w:t>Macaluso</w:t>
      </w:r>
      <w:r w:rsidRPr="00DA5A8F">
        <w:rPr>
          <w:rFonts w:asciiTheme="minorHAnsi" w:hAnsiTheme="minorHAnsi" w:cstheme="minorHAnsi"/>
          <w:sz w:val="22"/>
          <w:szCs w:val="22"/>
        </w:rPr>
        <w:t xml:space="preserve"> M, </w:t>
      </w:r>
      <w:r w:rsidRPr="00DA5A8F">
        <w:rPr>
          <w:rFonts w:asciiTheme="minorHAnsi" w:hAnsiTheme="minorHAnsi" w:cstheme="minorHAnsi"/>
          <w:bCs/>
          <w:sz w:val="22"/>
          <w:szCs w:val="22"/>
        </w:rPr>
        <w:t>Zhang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Z, Durant T, </w:t>
      </w:r>
      <w:r w:rsidRPr="00DA5A8F">
        <w:rPr>
          <w:rFonts w:asciiTheme="minorHAnsi" w:hAnsiTheme="minorHAnsi" w:cstheme="minorHAnsi"/>
          <w:sz w:val="22"/>
          <w:szCs w:val="22"/>
        </w:rPr>
        <w:t>Nannini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A. </w:t>
      </w:r>
      <w:r w:rsidRPr="00DA5A8F">
        <w:rPr>
          <w:rFonts w:asciiTheme="minorHAnsi" w:hAnsiTheme="minorHAnsi" w:cstheme="minorHAnsi"/>
          <w:b/>
          <w:sz w:val="22"/>
          <w:szCs w:val="22"/>
        </w:rPr>
        <w:t>Probabilistic Linkage of Assisted Reproductive Technology Information with Vital Records, Massachusetts, 1997 – 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Style w:val="jrnl"/>
          <w:rFonts w:asciiTheme="minorHAnsi" w:hAnsiTheme="minorHAnsi" w:cstheme="minorHAnsi"/>
          <w:i/>
          <w:sz w:val="22"/>
          <w:szCs w:val="22"/>
        </w:rPr>
        <w:t>Matern</w:t>
      </w:r>
      <w:r w:rsidRPr="00DA5A8F">
        <w:rPr>
          <w:rStyle w:val="jrnl"/>
          <w:rFonts w:asciiTheme="minorHAnsi" w:hAnsiTheme="minorHAnsi" w:cstheme="minorHAnsi"/>
          <w:i/>
          <w:sz w:val="22"/>
          <w:szCs w:val="22"/>
        </w:rPr>
        <w:t xml:space="preserve"> Child Health J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 w:rsidR="00731BA9">
        <w:rPr>
          <w:rFonts w:asciiTheme="minorHAnsi" w:hAnsiTheme="minorHAnsi" w:cstheme="minorHAnsi"/>
          <w:sz w:val="22"/>
          <w:szCs w:val="22"/>
        </w:rPr>
        <w:t>2012;16:1703</w:t>
      </w:r>
      <w:r w:rsidRPr="00DA5A8F" w:rsidR="00731BA9">
        <w:rPr>
          <w:rFonts w:asciiTheme="minorHAnsi" w:hAnsiTheme="minorHAnsi" w:cstheme="minorHAnsi"/>
          <w:sz w:val="22"/>
          <w:szCs w:val="22"/>
        </w:rPr>
        <w:t>-8</w:t>
      </w:r>
    </w:p>
    <w:p w:rsidR="00731BA9" w:rsidRPr="00DA5A8F" w:rsidP="00731BA9" w14:paraId="3813780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5DF0704B" w14:textId="77777777">
      <w:pPr>
        <w:pStyle w:val="desc1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A5A8F">
        <w:rPr>
          <w:rStyle w:val="highlight"/>
          <w:rFonts w:asciiTheme="minorHAnsi" w:hAnsiTheme="minorHAnsi" w:cstheme="minorHAnsi"/>
          <w:sz w:val="22"/>
          <w:szCs w:val="22"/>
        </w:rPr>
        <w:t>Adashi</w:t>
      </w:r>
      <w:r w:rsidRPr="00DA5A8F">
        <w:rPr>
          <w:rFonts w:asciiTheme="minorHAnsi" w:hAnsiTheme="minorHAnsi" w:cstheme="minorHAnsi"/>
          <w:sz w:val="22"/>
          <w:szCs w:val="22"/>
        </w:rPr>
        <w:t xml:space="preserve"> EY, </w:t>
      </w:r>
      <w:r w:rsidRPr="00DA5A8F">
        <w:rPr>
          <w:rStyle w:val="highlight"/>
          <w:rFonts w:asciiTheme="minorHAnsi" w:hAnsiTheme="minorHAnsi" w:cstheme="minorHAnsi"/>
          <w:sz w:val="22"/>
          <w:szCs w:val="22"/>
        </w:rPr>
        <w:t>Wyden</w:t>
      </w:r>
      <w:r w:rsidRPr="00DA5A8F">
        <w:rPr>
          <w:rFonts w:asciiTheme="minorHAnsi" w:hAnsiTheme="minorHAnsi" w:cstheme="minorHAnsi"/>
          <w:sz w:val="22"/>
          <w:szCs w:val="22"/>
        </w:rPr>
        <w:t xml:space="preserve"> R. </w:t>
      </w:r>
      <w:r w:rsidRPr="00DA5A8F">
        <w:rPr>
          <w:rFonts w:asciiTheme="minorHAnsi" w:hAnsiTheme="minorHAnsi" w:cstheme="minorHAnsi"/>
          <w:b/>
          <w:sz w:val="22"/>
          <w:szCs w:val="22"/>
        </w:rPr>
        <w:t>Public reporting of clinical outcomes of assisted reproductive technology programs: implications for other medical and surgical procedures.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JAMA. </w:t>
      </w:r>
      <w:r w:rsidRPr="00DA5A8F">
        <w:rPr>
          <w:rFonts w:asciiTheme="minorHAnsi" w:hAnsiTheme="minorHAnsi" w:cstheme="minorHAnsi"/>
          <w:sz w:val="22"/>
          <w:szCs w:val="22"/>
        </w:rPr>
        <w:t>2011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306:1135</w:t>
      </w:r>
      <w:r w:rsidRPr="00DA5A8F">
        <w:rPr>
          <w:rFonts w:asciiTheme="minorHAnsi" w:hAnsiTheme="minorHAnsi" w:cstheme="minorHAnsi"/>
          <w:sz w:val="22"/>
          <w:szCs w:val="22"/>
        </w:rPr>
        <w:t>-6.</w:t>
      </w:r>
    </w:p>
    <w:p w:rsidR="001342C6" w:rsidRPr="00DA5A8F" w:rsidP="001342C6" w14:paraId="6C10DF9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5E5E5E5F" w14:textId="77777777">
      <w:pPr>
        <w:pStyle w:val="ListParagraph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hyperlink r:id="rId23" w:history="1">
        <w:r w:rsidRPr="00DA5A8F">
          <w:rPr>
            <w:rFonts w:asciiTheme="minorHAnsi" w:hAnsiTheme="minorHAnsi" w:cstheme="minorHAnsi"/>
            <w:sz w:val="22"/>
            <w:szCs w:val="22"/>
          </w:rPr>
          <w:t>D'Angelo DV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hyperlink r:id="rId24" w:history="1">
        <w:r w:rsidRPr="00DA5A8F">
          <w:rPr>
            <w:rFonts w:asciiTheme="minorHAnsi" w:hAnsiTheme="minorHAnsi" w:cstheme="minorHAnsi"/>
            <w:sz w:val="22"/>
            <w:szCs w:val="22"/>
          </w:rPr>
          <w:t>Whitehead N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hyperlink r:id="rId25" w:history="1">
        <w:r w:rsidRPr="00DA5A8F">
          <w:rPr>
            <w:rFonts w:asciiTheme="minorHAnsi" w:hAnsiTheme="minorHAnsi" w:cstheme="minorHAnsi"/>
            <w:sz w:val="22"/>
            <w:szCs w:val="22"/>
          </w:rPr>
          <w:t>Helms K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hyperlink r:id="rId26" w:history="1">
        <w:r w:rsidRPr="00DA5A8F">
          <w:rPr>
            <w:rFonts w:asciiTheme="minorHAnsi" w:hAnsiTheme="minorHAnsi" w:cstheme="minorHAnsi"/>
            <w:sz w:val="22"/>
            <w:szCs w:val="22"/>
          </w:rPr>
          <w:t>Barfield W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, </w:t>
      </w:r>
      <w:hyperlink r:id="rId27" w:history="1">
        <w:r w:rsidRPr="00DA5A8F">
          <w:rPr>
            <w:rFonts w:asciiTheme="minorHAnsi" w:hAnsiTheme="minorHAnsi" w:cstheme="minorHAnsi"/>
            <w:sz w:val="22"/>
            <w:szCs w:val="22"/>
          </w:rPr>
          <w:t>Ahluwalia IB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b/>
          <w:bCs/>
          <w:kern w:val="36"/>
          <w:sz w:val="22"/>
          <w:szCs w:val="22"/>
        </w:rPr>
        <w:t>Birth outcomes of intended pregnancies among women who used assisted reproductive technology, ovulation stimulation, or no treatment.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hyperlink r:id="rId28" w:tooltip="Fertility and sterility." w:history="1">
        <w:r w:rsidRPr="00DA5A8F">
          <w:rPr>
            <w:rFonts w:asciiTheme="minorHAnsi" w:hAnsiTheme="minorHAnsi" w:cstheme="minorHAnsi"/>
            <w:i/>
            <w:sz w:val="22"/>
            <w:szCs w:val="22"/>
          </w:rPr>
          <w:t>Fertil</w:t>
        </w:r>
        <w:r w:rsidRPr="00DA5A8F">
          <w:rPr>
            <w:rFonts w:asciiTheme="minorHAnsi" w:hAnsiTheme="minorHAnsi" w:cstheme="minorHAnsi"/>
            <w:i/>
            <w:sz w:val="22"/>
            <w:szCs w:val="22"/>
          </w:rPr>
          <w:t xml:space="preserve"> </w:t>
        </w:r>
        <w:r w:rsidRPr="00DA5A8F">
          <w:rPr>
            <w:rFonts w:asciiTheme="minorHAnsi" w:hAnsiTheme="minorHAnsi" w:cstheme="minorHAnsi"/>
            <w:i/>
            <w:sz w:val="22"/>
            <w:szCs w:val="22"/>
          </w:rPr>
          <w:t>Steril</w:t>
        </w:r>
        <w:r w:rsidRPr="00DA5A8F">
          <w:rPr>
            <w:rFonts w:asciiTheme="minorHAnsi" w:hAnsiTheme="minorHAnsi" w:cstheme="minorHAnsi"/>
            <w:i/>
            <w:sz w:val="22"/>
            <w:szCs w:val="22"/>
          </w:rPr>
          <w:t>.</w:t>
        </w:r>
      </w:hyperlink>
      <w:r w:rsidRPr="00DA5A8F">
        <w:rPr>
          <w:rFonts w:asciiTheme="minorHAnsi" w:hAnsiTheme="minorHAnsi" w:cstheme="minorHAnsi"/>
          <w:sz w:val="22"/>
          <w:szCs w:val="22"/>
        </w:rPr>
        <w:t xml:space="preserve"> 2011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96:314-320.</w:t>
      </w:r>
    </w:p>
    <w:p w:rsidR="00B30EF8" w:rsidRPr="00DA5A8F" w:rsidP="00B30EF8" w14:paraId="65575D7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30EF8" w:rsidRPr="00DA5A8F" w:rsidP="004D63A2" w14:paraId="63A9A134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Macaluso M, Wright-Schnapp TJ, Chandra A, Johnson R, Satterwhite CL, Pulver A, Berman SM, Wang RY, Farr SL, Pollack LA: </w:t>
      </w:r>
      <w:r w:rsidRPr="00DA5A8F">
        <w:rPr>
          <w:rFonts w:asciiTheme="minorHAnsi" w:hAnsiTheme="minorHAnsi" w:cstheme="minorHAnsi"/>
          <w:b/>
          <w:sz w:val="22"/>
          <w:szCs w:val="22"/>
        </w:rPr>
        <w:t>A public health focus on infertility prevention, detection, and management.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2010;93:16</w:t>
      </w:r>
      <w:r w:rsidRPr="00DA5A8F">
        <w:rPr>
          <w:rFonts w:asciiTheme="minorHAnsi" w:hAnsiTheme="minorHAnsi" w:cstheme="minorHAnsi"/>
          <w:sz w:val="22"/>
          <w:szCs w:val="22"/>
        </w:rPr>
        <w:t>.e1-10.</w:t>
      </w:r>
    </w:p>
    <w:p w:rsidR="001342C6" w:rsidRPr="00DA5A8F" w:rsidP="001342C6" w14:paraId="7D9A3535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FF832FC" w14:textId="7777777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Sc</w:t>
      </w:r>
      <w:r w:rsidRPr="00DA5A8F" w:rsidR="00B30EF8">
        <w:rPr>
          <w:rFonts w:asciiTheme="minorHAnsi" w:hAnsiTheme="minorHAnsi" w:cstheme="minorHAnsi"/>
          <w:sz w:val="22"/>
          <w:szCs w:val="22"/>
        </w:rPr>
        <w:t>hieve LA, Devine O,</w:t>
      </w:r>
      <w:r w:rsidRPr="00DA5A8F">
        <w:rPr>
          <w:rFonts w:asciiTheme="minorHAnsi" w:hAnsiTheme="minorHAnsi" w:cstheme="minorHAnsi"/>
          <w:sz w:val="22"/>
          <w:szCs w:val="22"/>
        </w:rPr>
        <w:t xml:space="preserve"> Boyle CA, </w:t>
      </w:r>
      <w:r w:rsidRPr="00DA5A8F">
        <w:rPr>
          <w:rFonts w:asciiTheme="minorHAnsi" w:hAnsiTheme="minorHAnsi" w:cstheme="minorHAnsi"/>
          <w:sz w:val="22"/>
          <w:szCs w:val="22"/>
        </w:rPr>
        <w:t>Petrini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JA, Warner L. </w:t>
      </w:r>
      <w:r w:rsidRPr="00DA5A8F">
        <w:rPr>
          <w:rFonts w:asciiTheme="minorHAnsi" w:hAnsiTheme="minorHAnsi" w:cstheme="minorHAnsi"/>
          <w:b/>
          <w:sz w:val="22"/>
          <w:szCs w:val="22"/>
        </w:rPr>
        <w:t>Estimation of the Contribution of Non-Assisted Reproductive Technology Ovulation Stimulation Fertility Treatments to US Singleton and Multiple Births.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 w:rsidR="00B30EF8">
        <w:rPr>
          <w:rFonts w:asciiTheme="minorHAnsi" w:hAnsiTheme="minorHAnsi" w:cstheme="minorHAnsi"/>
          <w:sz w:val="22"/>
          <w:szCs w:val="22"/>
        </w:rPr>
        <w:t xml:space="preserve">Am J Epidemiol. </w:t>
      </w:r>
      <w:r w:rsidRPr="00DA5A8F" w:rsidR="00B30EF8">
        <w:rPr>
          <w:rFonts w:asciiTheme="minorHAnsi" w:hAnsiTheme="minorHAnsi" w:cstheme="minorHAnsi"/>
          <w:sz w:val="22"/>
          <w:szCs w:val="22"/>
        </w:rPr>
        <w:t>2009;170:1396</w:t>
      </w:r>
      <w:r w:rsidRPr="00DA5A8F" w:rsidR="00B30EF8">
        <w:rPr>
          <w:rFonts w:asciiTheme="minorHAnsi" w:hAnsiTheme="minorHAnsi" w:cstheme="minorHAnsi"/>
          <w:sz w:val="22"/>
          <w:szCs w:val="22"/>
        </w:rPr>
        <w:t>-407.</w:t>
      </w:r>
    </w:p>
    <w:p w:rsidR="00B30EF8" w:rsidRPr="00DA5A8F" w:rsidP="00B30EF8" w14:paraId="0FC8A36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B30EF8" w:rsidRPr="00DA5A8F" w:rsidP="004D63A2" w14:paraId="1F3230B7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Zhang Z, Macaluso M, Cohen B, Schieve L, </w:t>
      </w:r>
      <w:r w:rsidRPr="00DA5A8F">
        <w:rPr>
          <w:rFonts w:asciiTheme="minorHAnsi" w:hAnsiTheme="minorHAnsi" w:cstheme="minorHAnsi"/>
          <w:sz w:val="22"/>
          <w:szCs w:val="22"/>
        </w:rPr>
        <w:t>Nannini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A, Chen M, Wright V.  Accuracy of Assisted Reproductive Technology </w:t>
      </w:r>
      <w:r w:rsidRPr="00DA5A8F">
        <w:rPr>
          <w:rFonts w:asciiTheme="minorHAnsi" w:hAnsiTheme="minorHAnsi" w:cstheme="minorHAnsi"/>
          <w:b/>
          <w:sz w:val="22"/>
          <w:szCs w:val="22"/>
        </w:rPr>
        <w:t>Information on the Massachusetts Birth Certificate, 1997-2000.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2010;94:1657</w:t>
      </w:r>
      <w:r w:rsidRPr="00DA5A8F">
        <w:rPr>
          <w:rFonts w:asciiTheme="minorHAnsi" w:hAnsiTheme="minorHAnsi" w:cstheme="minorHAnsi"/>
          <w:sz w:val="22"/>
          <w:szCs w:val="22"/>
        </w:rPr>
        <w:t>-61.</w:t>
      </w:r>
    </w:p>
    <w:p w:rsidR="00B30EF8" w:rsidRPr="00DA5A8F" w:rsidP="00B30EF8" w14:paraId="6383A516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C611735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Chang J, Flowers L, Kulkarni A, Sentelle G,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Macaluso M.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— United States, 2006.</w:t>
      </w:r>
      <w:r w:rsidRPr="00DA5A8F">
        <w:rPr>
          <w:rFonts w:asciiTheme="minorHAnsi" w:hAnsiTheme="minorHAnsi" w:cstheme="minorHAnsi"/>
          <w:sz w:val="22"/>
          <w:szCs w:val="22"/>
        </w:rPr>
        <w:t xml:space="preserve"> 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sz w:val="22"/>
          <w:szCs w:val="22"/>
        </w:rPr>
        <w:t xml:space="preserve">. 2009; Jun </w:t>
      </w:r>
      <w:r w:rsidRPr="00DA5A8F">
        <w:rPr>
          <w:rFonts w:asciiTheme="minorHAnsi" w:hAnsiTheme="minorHAnsi" w:cstheme="minorHAnsi"/>
          <w:sz w:val="22"/>
          <w:szCs w:val="22"/>
        </w:rPr>
        <w:t>12;58:1</w:t>
      </w:r>
      <w:r w:rsidRPr="00DA5A8F">
        <w:rPr>
          <w:rFonts w:asciiTheme="minorHAnsi" w:hAnsiTheme="minorHAnsi" w:cstheme="minorHAnsi"/>
          <w:sz w:val="22"/>
          <w:szCs w:val="22"/>
        </w:rPr>
        <w:t xml:space="preserve">-25. </w:t>
      </w:r>
    </w:p>
    <w:p w:rsidR="001342C6" w:rsidRPr="00DA5A8F" w:rsidP="001342C6" w14:paraId="43C41A67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5535CC91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Farr SL, Anderson J, Jamieson DJ, Warner DL, Macaluso M. </w:t>
      </w:r>
      <w:r w:rsidRPr="00DA5A8F">
        <w:rPr>
          <w:rFonts w:asciiTheme="minorHAnsi" w:hAnsiTheme="minorHAnsi" w:cstheme="minorHAnsi"/>
          <w:b/>
          <w:sz w:val="22"/>
          <w:szCs w:val="22"/>
        </w:rPr>
        <w:t>Predictors of pregnancy and discontinuation of infertility services among women who sought medical help to become pregnant, National Survey of Family Growth, 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, 2009;91:988-97. </w:t>
      </w:r>
    </w:p>
    <w:p w:rsidR="001342C6" w:rsidRPr="00DA5A8F" w:rsidP="001342C6" w14:paraId="0BF5A6C7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A0BDA6F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Anderson JE, Farr SL, Jamieson DJ, Warner L, Macaluso M.  </w:t>
      </w:r>
      <w:r w:rsidRPr="00DA5A8F">
        <w:rPr>
          <w:rFonts w:asciiTheme="minorHAnsi" w:hAnsiTheme="minorHAnsi" w:cstheme="minorHAnsi"/>
          <w:b/>
          <w:sz w:val="22"/>
          <w:szCs w:val="22"/>
        </w:rPr>
        <w:t>Infertility services reported by men in the United States: National survey data.</w:t>
      </w:r>
      <w:r w:rsidRPr="00DA5A8F">
        <w:rPr>
          <w:rFonts w:asciiTheme="minorHAnsi" w:hAnsiTheme="minorHAnsi" w:cstheme="minorHAnsi"/>
          <w:sz w:val="22"/>
          <w:szCs w:val="22"/>
        </w:rPr>
        <w:t xml:space="preserve"> 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sz w:val="22"/>
          <w:szCs w:val="22"/>
        </w:rPr>
        <w:t xml:space="preserve">, 2009; 91:2466-70. </w:t>
      </w:r>
    </w:p>
    <w:p w:rsidR="001342C6" w:rsidRPr="00DA5A8F" w:rsidP="001342C6" w14:paraId="63C7D2B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1342C6" w:rsidRPr="00DA5A8F" w:rsidP="004D63A2" w14:paraId="03EC13D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and trends in low birthweight--Massachusetts, 1997-2004.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Morb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Mortal </w:t>
      </w:r>
      <w:r w:rsidRPr="00DA5A8F">
        <w:rPr>
          <w:rFonts w:asciiTheme="minorHAnsi" w:hAnsiTheme="minorHAnsi" w:cstheme="minorHAnsi"/>
          <w:i/>
          <w:sz w:val="22"/>
          <w:szCs w:val="22"/>
        </w:rPr>
        <w:t>Wkly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Rep </w:t>
      </w:r>
      <w:r w:rsidRPr="00DA5A8F">
        <w:rPr>
          <w:rFonts w:asciiTheme="minorHAnsi" w:hAnsiTheme="minorHAnsi" w:cstheme="minorHAnsi"/>
          <w:sz w:val="22"/>
          <w:szCs w:val="22"/>
        </w:rPr>
        <w:t>2009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58:49</w:t>
      </w:r>
      <w:r w:rsidRPr="00DA5A8F">
        <w:rPr>
          <w:rFonts w:asciiTheme="minorHAnsi" w:hAnsiTheme="minorHAnsi" w:cstheme="minorHAnsi"/>
          <w:sz w:val="22"/>
          <w:szCs w:val="22"/>
        </w:rPr>
        <w:t xml:space="preserve">-52. </w:t>
      </w:r>
    </w:p>
    <w:p w:rsidR="001342C6" w:rsidRPr="00DA5A8F" w:rsidP="001342C6" w14:paraId="12C1287F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73B5560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Chang J,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surveillance--United States, 2005.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2008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57</w:t>
      </w:r>
      <w:r w:rsidRPr="00DA5A8F">
        <w:rPr>
          <w:rFonts w:asciiTheme="minorHAnsi" w:hAnsiTheme="minorHAnsi" w:cstheme="minorHAnsi"/>
          <w:b/>
          <w:sz w:val="22"/>
          <w:szCs w:val="22"/>
        </w:rPr>
        <w:t>:</w:t>
      </w:r>
      <w:r w:rsidRPr="00DA5A8F">
        <w:rPr>
          <w:rFonts w:asciiTheme="minorHAnsi" w:hAnsiTheme="minorHAnsi" w:cstheme="minorHAnsi"/>
          <w:sz w:val="22"/>
          <w:szCs w:val="22"/>
        </w:rPr>
        <w:t>1</w:t>
      </w:r>
      <w:r w:rsidRPr="00DA5A8F">
        <w:rPr>
          <w:rFonts w:asciiTheme="minorHAnsi" w:hAnsiTheme="minorHAnsi" w:cstheme="minorHAnsi"/>
          <w:sz w:val="22"/>
          <w:szCs w:val="22"/>
        </w:rPr>
        <w:t>-23.</w:t>
      </w:r>
    </w:p>
    <w:p w:rsidR="001342C6" w:rsidRPr="00DA5A8F" w:rsidP="001342C6" w14:paraId="5A46F10E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E9A943A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Farr SL, Anderson JE, Jamieson DJ, Warner L,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Predictors of pregnancy and discontinuation of infertility services among women who received medical help to become pregnant, National Survey of Family Growth, 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 w:rsidR="00B30EF8">
        <w:rPr>
          <w:rFonts w:asciiTheme="minorHAnsi" w:hAnsiTheme="minorHAnsi" w:cstheme="minorHAnsi"/>
          <w:sz w:val="22"/>
          <w:szCs w:val="22"/>
        </w:rPr>
        <w:t>2009;91:988</w:t>
      </w:r>
      <w:r w:rsidRPr="00DA5A8F" w:rsidR="00B30EF8">
        <w:rPr>
          <w:rFonts w:asciiTheme="minorHAnsi" w:hAnsiTheme="minorHAnsi" w:cstheme="minorHAnsi"/>
          <w:sz w:val="22"/>
          <w:szCs w:val="22"/>
        </w:rPr>
        <w:t>-97.</w:t>
      </w:r>
    </w:p>
    <w:p w:rsidR="001342C6" w:rsidRPr="00DA5A8F" w:rsidP="001342C6" w14:paraId="3B3575B9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CF20F67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Boulet SL, Schieve LA, </w:t>
      </w:r>
      <w:r w:rsidRPr="00DA5A8F">
        <w:rPr>
          <w:rFonts w:asciiTheme="minorHAnsi" w:hAnsiTheme="minorHAnsi" w:cstheme="minorHAnsi"/>
          <w:sz w:val="22"/>
          <w:szCs w:val="22"/>
        </w:rPr>
        <w:t>Nannini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A, Ferre C, Devine O, Cohen B, Zhang Z, Wright V,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Perinatal outcomes of twin births conceived using assisted reproduction technology: a population-based study.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 w:rsidR="00B30EF8">
        <w:rPr>
          <w:rFonts w:asciiTheme="minorHAnsi" w:hAnsiTheme="minorHAnsi" w:cstheme="minorHAnsi"/>
          <w:sz w:val="22"/>
          <w:szCs w:val="22"/>
        </w:rPr>
        <w:t>2008;</w:t>
      </w:r>
      <w:r w:rsidRPr="00DA5A8F">
        <w:rPr>
          <w:rFonts w:asciiTheme="minorHAnsi" w:hAnsiTheme="minorHAnsi" w:cstheme="minorHAnsi"/>
          <w:sz w:val="22"/>
          <w:szCs w:val="22"/>
        </w:rPr>
        <w:t>23:1941</w:t>
      </w:r>
      <w:r w:rsidRPr="00DA5A8F">
        <w:rPr>
          <w:rFonts w:asciiTheme="minorHAnsi" w:hAnsiTheme="minorHAnsi" w:cstheme="minorHAnsi"/>
          <w:sz w:val="22"/>
          <w:szCs w:val="22"/>
        </w:rPr>
        <w:t xml:space="preserve">-1948. </w:t>
      </w:r>
    </w:p>
    <w:p w:rsidR="001342C6" w:rsidRPr="00DA5A8F" w:rsidP="001342C6" w14:paraId="3D45AA0D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3499811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Chang J,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Chen M,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 - United States, 2004.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2007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56:1</w:t>
      </w:r>
      <w:r w:rsidRPr="00DA5A8F">
        <w:rPr>
          <w:rFonts w:asciiTheme="minorHAnsi" w:hAnsiTheme="minorHAnsi" w:cstheme="minorHAnsi"/>
          <w:sz w:val="22"/>
          <w:szCs w:val="22"/>
        </w:rPr>
        <w:t xml:space="preserve">-22. </w:t>
      </w:r>
    </w:p>
    <w:p w:rsidR="001342C6" w:rsidRPr="00DA5A8F" w:rsidP="001342C6" w14:paraId="7FF99342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2493579E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Cohen B, </w:t>
      </w:r>
      <w:r w:rsidRPr="00DA5A8F">
        <w:rPr>
          <w:rFonts w:asciiTheme="minorHAnsi" w:hAnsiTheme="minorHAnsi" w:cstheme="minorHAnsi"/>
          <w:sz w:val="22"/>
          <w:szCs w:val="22"/>
        </w:rPr>
        <w:t>Nannini</w:t>
      </w:r>
      <w:r w:rsidRPr="00DA5A8F">
        <w:rPr>
          <w:rFonts w:asciiTheme="minorHAnsi" w:hAnsiTheme="minorHAnsi" w:cstheme="minorHAnsi"/>
          <w:sz w:val="22"/>
          <w:szCs w:val="22"/>
        </w:rPr>
        <w:t xml:space="preserve"> A, Ferre C, Reynolds MA, Zhang Z,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Macaluso M, Wright VC: </w:t>
      </w:r>
      <w:r w:rsidRPr="00DA5A8F">
        <w:rPr>
          <w:rFonts w:asciiTheme="minorHAnsi" w:hAnsiTheme="minorHAnsi" w:cstheme="minorHAnsi"/>
          <w:b/>
          <w:sz w:val="22"/>
          <w:szCs w:val="22"/>
        </w:rPr>
        <w:t>A population-based study of maternal and perinatal outcomes associated with assisted reproductive technology in Massachusetts.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Matern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Child Health J </w:t>
      </w:r>
      <w:r w:rsidRPr="00DA5A8F">
        <w:rPr>
          <w:rFonts w:asciiTheme="minorHAnsi" w:hAnsiTheme="minorHAnsi" w:cstheme="minorHAnsi"/>
          <w:sz w:val="22"/>
          <w:szCs w:val="22"/>
        </w:rPr>
        <w:t>2007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11:517</w:t>
      </w:r>
      <w:r w:rsidRPr="00DA5A8F">
        <w:rPr>
          <w:rFonts w:asciiTheme="minorHAnsi" w:hAnsiTheme="minorHAnsi" w:cstheme="minorHAnsi"/>
          <w:sz w:val="22"/>
          <w:szCs w:val="22"/>
        </w:rPr>
        <w:t xml:space="preserve">-525. </w:t>
      </w:r>
    </w:p>
    <w:p w:rsidR="001342C6" w:rsidRPr="00DA5A8F" w:rsidP="001342C6" w14:paraId="43951FFD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AF913B6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Farr SL, Schieve LA, Jamieson DJ: </w:t>
      </w:r>
      <w:r w:rsidRPr="00DA5A8F">
        <w:rPr>
          <w:rFonts w:asciiTheme="minorHAnsi" w:hAnsiTheme="minorHAnsi" w:cstheme="minorHAnsi"/>
          <w:b/>
          <w:sz w:val="22"/>
          <w:szCs w:val="22"/>
        </w:rPr>
        <w:t>Pregnancy loss among pregnancies conceived through assisted reproductive technology, United States, 1999-2002.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Am J Epidemiol </w:t>
      </w:r>
      <w:r w:rsidRPr="00DA5A8F">
        <w:rPr>
          <w:rFonts w:asciiTheme="minorHAnsi" w:hAnsiTheme="minorHAnsi" w:cstheme="minorHAnsi"/>
          <w:sz w:val="22"/>
          <w:szCs w:val="22"/>
        </w:rPr>
        <w:t>2007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165:1380</w:t>
      </w:r>
      <w:r w:rsidRPr="00DA5A8F">
        <w:rPr>
          <w:rFonts w:asciiTheme="minorHAnsi" w:hAnsiTheme="minorHAnsi" w:cstheme="minorHAnsi"/>
          <w:sz w:val="22"/>
          <w:szCs w:val="22"/>
        </w:rPr>
        <w:t>-1388.</w:t>
      </w:r>
    </w:p>
    <w:p w:rsidR="001342C6" w:rsidRPr="00DA5A8F" w:rsidP="001342C6" w14:paraId="50760F0C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5C2C28B5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Clayton HB, Schieve LA, Peterson HB, Jamieson DJ, Reynolds MA, Wright VC: </w:t>
      </w:r>
      <w:r w:rsidRPr="00DA5A8F">
        <w:rPr>
          <w:rFonts w:asciiTheme="minorHAnsi" w:hAnsiTheme="minorHAnsi" w:cstheme="minorHAnsi"/>
          <w:b/>
          <w:sz w:val="22"/>
          <w:szCs w:val="22"/>
        </w:rPr>
        <w:t>A comparison of heterotopic and intrauterine-only pregnancy outcomes after assisted reproductive technologies in the United States from 1999 to 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2007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87</w:t>
      </w:r>
      <w:r w:rsidRPr="00DA5A8F">
        <w:rPr>
          <w:rFonts w:asciiTheme="minorHAnsi" w:hAnsiTheme="minorHAnsi" w:cstheme="minorHAnsi"/>
          <w:b/>
          <w:sz w:val="22"/>
          <w:szCs w:val="22"/>
        </w:rPr>
        <w:t>:</w:t>
      </w:r>
      <w:r w:rsidRPr="00DA5A8F">
        <w:rPr>
          <w:rFonts w:asciiTheme="minorHAnsi" w:hAnsiTheme="minorHAnsi" w:cstheme="minorHAnsi"/>
          <w:sz w:val="22"/>
          <w:szCs w:val="22"/>
        </w:rPr>
        <w:t>303</w:t>
      </w:r>
      <w:r w:rsidRPr="00DA5A8F">
        <w:rPr>
          <w:rFonts w:asciiTheme="minorHAnsi" w:hAnsiTheme="minorHAnsi" w:cstheme="minorHAnsi"/>
          <w:sz w:val="22"/>
          <w:szCs w:val="22"/>
        </w:rPr>
        <w:t xml:space="preserve">-309. </w:t>
      </w:r>
    </w:p>
    <w:p w:rsidR="001342C6" w:rsidRPr="00DA5A8F" w:rsidP="001342C6" w14:paraId="2522906E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3A0B9C49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Callaghan WM, Schieve LA, Dietz PM: </w:t>
      </w:r>
      <w:r w:rsidRPr="00DA5A8F">
        <w:rPr>
          <w:rFonts w:asciiTheme="minorHAnsi" w:hAnsiTheme="minorHAnsi" w:cstheme="minorHAnsi"/>
          <w:b/>
          <w:sz w:val="22"/>
          <w:szCs w:val="22"/>
        </w:rPr>
        <w:t>Gestational age estimates from singleton births conceived using assisted reproductive technology.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Paediatr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Perinat Epidemiol </w:t>
      </w:r>
      <w:r w:rsidRPr="00DA5A8F">
        <w:rPr>
          <w:rFonts w:asciiTheme="minorHAnsi" w:hAnsiTheme="minorHAnsi" w:cstheme="minorHAnsi"/>
          <w:sz w:val="22"/>
          <w:szCs w:val="22"/>
        </w:rPr>
        <w:t>2007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21 Suppl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 xml:space="preserve">2:79-85. </w:t>
      </w:r>
    </w:p>
    <w:p w:rsidR="001342C6" w:rsidRPr="00DA5A8F" w:rsidP="001342C6" w14:paraId="6A776B91" w14:textId="77777777">
      <w:pPr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2668BB9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Chang J,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surveillance--United States, 2003.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55:1</w:t>
      </w:r>
      <w:r w:rsidRPr="00DA5A8F">
        <w:rPr>
          <w:rFonts w:asciiTheme="minorHAnsi" w:hAnsiTheme="minorHAnsi" w:cstheme="minorHAnsi"/>
          <w:sz w:val="22"/>
          <w:szCs w:val="22"/>
        </w:rPr>
        <w:t xml:space="preserve">-22. </w:t>
      </w:r>
    </w:p>
    <w:p w:rsidR="002C6074" w:rsidRPr="00DA5A8F" w:rsidP="002C6074" w14:paraId="330AD6D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1E14E34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Sunderam S, Schieve LA, Cohen B, Zhang Z,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Reynolds M, Wright V, Johnson C,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Linking birth and infant death records with assisted reproductive technology data: Massachusetts, 1997-1998.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Matern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Child Health J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10:115</w:t>
      </w:r>
      <w:r w:rsidRPr="00DA5A8F">
        <w:rPr>
          <w:rFonts w:asciiTheme="minorHAnsi" w:hAnsiTheme="minorHAnsi" w:cstheme="minorHAnsi"/>
          <w:sz w:val="22"/>
          <w:szCs w:val="22"/>
        </w:rPr>
        <w:t xml:space="preserve">-125. </w:t>
      </w:r>
    </w:p>
    <w:p w:rsidR="002C6074" w:rsidRPr="00DA5A8F" w:rsidP="002C6074" w14:paraId="7B81E5A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154EDF2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Rosenberg D, Handler A, Rankin K, Reynolds MA: </w:t>
      </w:r>
      <w:r w:rsidRPr="00DA5A8F">
        <w:rPr>
          <w:rFonts w:asciiTheme="minorHAnsi" w:hAnsiTheme="minorHAnsi" w:cstheme="minorHAnsi"/>
          <w:b/>
          <w:sz w:val="22"/>
          <w:szCs w:val="22"/>
        </w:rPr>
        <w:t>Validity of self-reported use of assisted reproductive technology treatment among women participating in the Pregnancy Risk Assessment Monitoring System in five states, 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Matern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Child Health J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10:427</w:t>
      </w:r>
      <w:r w:rsidRPr="00DA5A8F">
        <w:rPr>
          <w:rFonts w:asciiTheme="minorHAnsi" w:hAnsiTheme="minorHAnsi" w:cstheme="minorHAnsi"/>
          <w:sz w:val="22"/>
          <w:szCs w:val="22"/>
        </w:rPr>
        <w:t xml:space="preserve">-431. </w:t>
      </w:r>
    </w:p>
    <w:p w:rsidR="002C6074" w:rsidRPr="00DA5A8F" w:rsidP="002C6074" w14:paraId="72393D7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8F91026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LA: </w:t>
      </w:r>
      <w:r w:rsidRPr="00DA5A8F">
        <w:rPr>
          <w:rFonts w:asciiTheme="minorHAnsi" w:hAnsiTheme="minorHAnsi" w:cstheme="minorHAnsi"/>
          <w:b/>
          <w:sz w:val="22"/>
          <w:szCs w:val="22"/>
        </w:rPr>
        <w:t>The promise of single-embryo transfer.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N Engl J Med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354:1190</w:t>
      </w:r>
      <w:r w:rsidRPr="00DA5A8F">
        <w:rPr>
          <w:rFonts w:asciiTheme="minorHAnsi" w:hAnsiTheme="minorHAnsi" w:cstheme="minorHAnsi"/>
          <w:sz w:val="22"/>
          <w:szCs w:val="22"/>
        </w:rPr>
        <w:t xml:space="preserve">-1193. </w:t>
      </w:r>
    </w:p>
    <w:p w:rsidR="002C6074" w:rsidRPr="00DA5A8F" w:rsidP="002C6074" w14:paraId="25ED4192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9F9479F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LA: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in embryo transfer practices and multiple gestation for IVF procedures in the USA, 1996-2002.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 xml:space="preserve"> 21:694-700. </w:t>
      </w:r>
    </w:p>
    <w:p w:rsidR="002C6074" w:rsidRPr="00DA5A8F" w:rsidP="002C6074" w14:paraId="0B3D60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CAAE742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Clayton HB, Schieve LA, Peterson HB, Jamieson DJ, Reynolds MA, Wright VC: </w:t>
      </w:r>
      <w:r w:rsidRPr="00DA5A8F">
        <w:rPr>
          <w:rFonts w:asciiTheme="minorHAnsi" w:hAnsiTheme="minorHAnsi" w:cstheme="minorHAnsi"/>
          <w:b/>
          <w:sz w:val="22"/>
          <w:szCs w:val="22"/>
        </w:rPr>
        <w:t>Ectopic pregnancy risk with assisted reproductive technology procedures.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2006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107:595</w:t>
      </w:r>
      <w:r w:rsidRPr="00DA5A8F">
        <w:rPr>
          <w:rFonts w:asciiTheme="minorHAnsi" w:hAnsiTheme="minorHAnsi" w:cstheme="minorHAnsi"/>
          <w:sz w:val="22"/>
          <w:szCs w:val="22"/>
        </w:rPr>
        <w:t xml:space="preserve">-604. </w:t>
      </w:r>
    </w:p>
    <w:p w:rsidR="002C6074" w:rsidRPr="00DA5A8F" w:rsidP="002C6074" w14:paraId="5376BEF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D8A0552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Schieve LA, Reynolds MA,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surveillance--United States, 2002.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2005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54:1</w:t>
      </w:r>
      <w:r w:rsidRPr="00DA5A8F">
        <w:rPr>
          <w:rFonts w:asciiTheme="minorHAnsi" w:hAnsiTheme="minorHAnsi" w:cstheme="minorHAnsi"/>
          <w:sz w:val="22"/>
          <w:szCs w:val="22"/>
        </w:rPr>
        <w:t xml:space="preserve">-24. </w:t>
      </w:r>
    </w:p>
    <w:p w:rsidR="002C6074" w:rsidRPr="00DA5A8F" w:rsidP="002C6074" w14:paraId="02FAD59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BE18BB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Rasmussen SA, Reefhuis J: </w:t>
      </w:r>
      <w:r w:rsidRPr="00DA5A8F">
        <w:rPr>
          <w:rFonts w:asciiTheme="minorHAnsi" w:hAnsiTheme="minorHAnsi" w:cstheme="minorHAnsi"/>
          <w:b/>
          <w:sz w:val="22"/>
          <w:szCs w:val="22"/>
        </w:rPr>
        <w:t>Risk of birth defects among children conceived with assisted reproductive technology: providing an epidemiologic context to the data.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2005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84:</w:t>
      </w:r>
      <w:r w:rsidRPr="00DA5A8F" w:rsidR="00B30EF8">
        <w:rPr>
          <w:rFonts w:asciiTheme="minorHAnsi" w:hAnsiTheme="minorHAnsi" w:cstheme="minorHAnsi"/>
          <w:sz w:val="22"/>
          <w:szCs w:val="22"/>
        </w:rPr>
        <w:t>1320</w:t>
      </w:r>
      <w:r w:rsidRPr="00DA5A8F" w:rsidR="00B30EF8">
        <w:rPr>
          <w:rFonts w:asciiTheme="minorHAnsi" w:hAnsiTheme="minorHAnsi" w:cstheme="minorHAnsi"/>
          <w:sz w:val="22"/>
          <w:szCs w:val="22"/>
        </w:rPr>
        <w:t>-1324.</w:t>
      </w:r>
    </w:p>
    <w:p w:rsidR="002C6074" w:rsidRPr="00DA5A8F" w:rsidP="002C6074" w14:paraId="46B93D8D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B7B2DCD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Kissin DM, Schieve LA, Reynolds MA: </w:t>
      </w:r>
      <w:r w:rsidRPr="00DA5A8F">
        <w:rPr>
          <w:rFonts w:asciiTheme="minorHAnsi" w:hAnsiTheme="minorHAnsi" w:cstheme="minorHAnsi"/>
          <w:b/>
          <w:sz w:val="22"/>
          <w:szCs w:val="22"/>
        </w:rPr>
        <w:t>Multiple-birth risk associated with IVF and extended embryo culture: USA, 2001.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 xml:space="preserve">2005, </w:t>
      </w:r>
      <w:r w:rsidRPr="00DA5A8F">
        <w:rPr>
          <w:rFonts w:asciiTheme="minorHAnsi" w:hAnsiTheme="minorHAnsi" w:cstheme="minorHAnsi"/>
          <w:b/>
          <w:sz w:val="22"/>
          <w:szCs w:val="22"/>
        </w:rPr>
        <w:t>20:</w:t>
      </w:r>
      <w:r w:rsidRPr="00DA5A8F">
        <w:rPr>
          <w:rFonts w:asciiTheme="minorHAnsi" w:hAnsiTheme="minorHAnsi" w:cstheme="minorHAnsi"/>
          <w:sz w:val="22"/>
          <w:szCs w:val="22"/>
        </w:rPr>
        <w:t xml:space="preserve">2215-2223. </w:t>
      </w:r>
    </w:p>
    <w:p w:rsidR="002C6074" w:rsidRPr="00DA5A8F" w:rsidP="002C6074" w14:paraId="4F98FAA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3AD57339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Buck Louis GM, </w:t>
      </w:r>
      <w:r w:rsidRPr="00DA5A8F">
        <w:rPr>
          <w:rFonts w:asciiTheme="minorHAnsi" w:hAnsiTheme="minorHAnsi" w:cstheme="minorHAnsi"/>
          <w:sz w:val="22"/>
          <w:szCs w:val="22"/>
        </w:rPr>
        <w:t>Schisterman</w:t>
      </w:r>
      <w:r w:rsidRPr="00DA5A8F">
        <w:rPr>
          <w:rFonts w:asciiTheme="minorHAnsi" w:hAnsiTheme="minorHAnsi" w:cstheme="minorHAnsi"/>
          <w:sz w:val="22"/>
          <w:szCs w:val="22"/>
        </w:rPr>
        <w:t xml:space="preserve"> EF, </w:t>
      </w:r>
      <w:r w:rsidRPr="00DA5A8F">
        <w:rPr>
          <w:rFonts w:asciiTheme="minorHAnsi" w:hAnsiTheme="minorHAnsi" w:cstheme="minorHAnsi"/>
          <w:sz w:val="22"/>
          <w:szCs w:val="22"/>
        </w:rPr>
        <w:t>Dukic</w:t>
      </w:r>
      <w:r w:rsidRPr="00DA5A8F">
        <w:rPr>
          <w:rFonts w:asciiTheme="minorHAnsi" w:hAnsiTheme="minorHAnsi" w:cstheme="minorHAnsi"/>
          <w:sz w:val="22"/>
          <w:szCs w:val="22"/>
        </w:rPr>
        <w:t xml:space="preserve"> VM, Schieve LA: </w:t>
      </w:r>
      <w:r w:rsidRPr="00DA5A8F">
        <w:rPr>
          <w:rFonts w:asciiTheme="minorHAnsi" w:hAnsiTheme="minorHAnsi" w:cstheme="minorHAnsi"/>
          <w:b/>
          <w:sz w:val="22"/>
          <w:szCs w:val="22"/>
        </w:rPr>
        <w:t>Research hurdles complicating the analysis of infertility treatment and child health.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2005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20:12</w:t>
      </w:r>
      <w:r w:rsidRPr="00DA5A8F">
        <w:rPr>
          <w:rFonts w:asciiTheme="minorHAnsi" w:hAnsiTheme="minorHAnsi" w:cstheme="minorHAnsi"/>
          <w:sz w:val="22"/>
          <w:szCs w:val="22"/>
        </w:rPr>
        <w:t xml:space="preserve">-18. </w:t>
      </w:r>
    </w:p>
    <w:p w:rsidR="002C6074" w:rsidRPr="00DA5A8F" w:rsidP="002C6074" w14:paraId="29B22A4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330C8DBB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Schieve LA, Reynolds MA,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Kissin D: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surveillance--United States, 2001.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 w:rsidR="00B30EF8">
        <w:rPr>
          <w:rFonts w:asciiTheme="minorHAnsi" w:hAnsiTheme="minorHAnsi" w:cstheme="minorHAnsi"/>
          <w:sz w:val="22"/>
          <w:szCs w:val="22"/>
        </w:rPr>
        <w:t>2004;</w:t>
      </w:r>
      <w:r w:rsidRPr="00DA5A8F">
        <w:rPr>
          <w:rFonts w:asciiTheme="minorHAnsi" w:hAnsiTheme="minorHAnsi" w:cstheme="minorHAnsi"/>
          <w:sz w:val="22"/>
          <w:szCs w:val="22"/>
        </w:rPr>
        <w:t xml:space="preserve"> 53:1-20. </w:t>
      </w:r>
    </w:p>
    <w:p w:rsidR="002C6074" w:rsidRPr="00DA5A8F" w:rsidP="002C6074" w14:paraId="03A611A9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50021E4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V, Schieve LA, Vahratian A, Reynolds MA: </w:t>
      </w:r>
      <w:r w:rsidRPr="00DA5A8F">
        <w:rPr>
          <w:rFonts w:asciiTheme="minorHAnsi" w:hAnsiTheme="minorHAnsi" w:cstheme="minorHAnsi"/>
          <w:b/>
          <w:sz w:val="22"/>
          <w:szCs w:val="22"/>
        </w:rPr>
        <w:t>Monozygotic twinning associated with day 5 embryo transfer in pregnancies conceived after IVF.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19:1831</w:t>
      </w:r>
      <w:r w:rsidRPr="00DA5A8F">
        <w:rPr>
          <w:rFonts w:asciiTheme="minorHAnsi" w:hAnsiTheme="minorHAnsi" w:cstheme="minorHAnsi"/>
          <w:sz w:val="22"/>
          <w:szCs w:val="22"/>
        </w:rPr>
        <w:t xml:space="preserve">-1836.  </w:t>
      </w:r>
    </w:p>
    <w:p w:rsidR="002C6074" w:rsidRPr="00DA5A8F" w:rsidP="002C6074" w14:paraId="4120E2B9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25A6A435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Reynolds MA: 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What is the most relevant standard of success in assisted </w:t>
      </w:r>
      <w:r w:rsidRPr="00DA5A8F">
        <w:rPr>
          <w:rFonts w:asciiTheme="minorHAnsi" w:hAnsiTheme="minorHAnsi" w:cstheme="minorHAnsi"/>
          <w:b/>
          <w:sz w:val="22"/>
          <w:szCs w:val="22"/>
        </w:rPr>
        <w:t>reproduction?:</w:t>
      </w:r>
      <w:r w:rsidRPr="00DA5A8F">
        <w:rPr>
          <w:rFonts w:asciiTheme="minorHAnsi" w:hAnsiTheme="minorHAnsi" w:cstheme="minorHAnsi"/>
          <w:b/>
          <w:sz w:val="22"/>
          <w:szCs w:val="22"/>
        </w:rPr>
        <w:t xml:space="preserve"> challenges in measuring and reporting success rates for assisted reproductive technology treatments: what is optimal?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19:778</w:t>
      </w:r>
      <w:r w:rsidRPr="00DA5A8F">
        <w:rPr>
          <w:rFonts w:asciiTheme="minorHAnsi" w:hAnsiTheme="minorHAnsi" w:cstheme="minorHAnsi"/>
          <w:sz w:val="22"/>
          <w:szCs w:val="22"/>
        </w:rPr>
        <w:t xml:space="preserve">-782. </w:t>
      </w:r>
    </w:p>
    <w:p w:rsidR="002C6074" w:rsidRPr="00DA5A8F" w:rsidP="002C6074" w14:paraId="04F6464C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6F37832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Rasmussen SA, Buck GM, Schendel DE, Reynolds MA, Wright VC: </w:t>
      </w:r>
      <w:r w:rsidRPr="00DA5A8F">
        <w:rPr>
          <w:rFonts w:asciiTheme="minorHAnsi" w:hAnsiTheme="minorHAnsi" w:cstheme="minorHAnsi"/>
          <w:b/>
          <w:sz w:val="22"/>
          <w:szCs w:val="22"/>
        </w:rPr>
        <w:t>Are children born after assisted reproductive technology at increased risk for adverse health outcomes?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103:1154</w:t>
      </w:r>
      <w:r w:rsidRPr="00DA5A8F">
        <w:rPr>
          <w:rFonts w:asciiTheme="minorHAnsi" w:hAnsiTheme="minorHAnsi" w:cstheme="minorHAnsi"/>
          <w:sz w:val="22"/>
          <w:szCs w:val="22"/>
        </w:rPr>
        <w:t>-1163.</w:t>
      </w:r>
    </w:p>
    <w:p w:rsidR="002C6074" w:rsidRPr="00DA5A8F" w:rsidP="002C6074" w14:paraId="755704E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2664241B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Ferre C, Peterson HB, Macaluso M, Reynolds MA, Wright VC: </w:t>
      </w:r>
      <w:r w:rsidRPr="00DA5A8F">
        <w:rPr>
          <w:rFonts w:asciiTheme="minorHAnsi" w:hAnsiTheme="minorHAnsi" w:cstheme="minorHAnsi"/>
          <w:b/>
          <w:sz w:val="22"/>
          <w:szCs w:val="22"/>
        </w:rPr>
        <w:t>Perinatal outcome among singleton infants conceived through assisted reproductive technology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103:1144</w:t>
      </w:r>
      <w:r w:rsidRPr="00DA5A8F">
        <w:rPr>
          <w:rFonts w:asciiTheme="minorHAnsi" w:hAnsiTheme="minorHAnsi" w:cstheme="minorHAnsi"/>
          <w:sz w:val="22"/>
          <w:szCs w:val="22"/>
        </w:rPr>
        <w:t xml:space="preserve">-1153. </w:t>
      </w:r>
    </w:p>
    <w:p w:rsidR="002C6074" w:rsidRPr="00DA5A8F" w:rsidP="002C6074" w14:paraId="6AC9E1F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5DEECFD8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Frazier LM, Grainger DA, Schieve LA, Toner JP: </w:t>
      </w:r>
      <w:r w:rsidRPr="00DA5A8F">
        <w:rPr>
          <w:rFonts w:asciiTheme="minorHAnsi" w:hAnsiTheme="minorHAnsi" w:cstheme="minorHAnsi"/>
          <w:b/>
          <w:sz w:val="22"/>
          <w:szCs w:val="22"/>
        </w:rPr>
        <w:t>Follicle-stimulating hormone and estradiol levels independently predict the success of assisted reproductive technology treatment.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82:834</w:t>
      </w:r>
      <w:r w:rsidRPr="00DA5A8F">
        <w:rPr>
          <w:rFonts w:asciiTheme="minorHAnsi" w:hAnsiTheme="minorHAnsi" w:cstheme="minorHAnsi"/>
          <w:sz w:val="22"/>
          <w:szCs w:val="22"/>
        </w:rPr>
        <w:t xml:space="preserve">-840. </w:t>
      </w:r>
    </w:p>
    <w:p w:rsidR="002C6074" w:rsidRPr="00DA5A8F" w:rsidP="002C6074" w14:paraId="2DA868E9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30CD8B8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Buck GM, Lynch CD, Stanford JB, Sweeney AM, Schieve LA, </w:t>
      </w:r>
      <w:r w:rsidRPr="00DA5A8F">
        <w:rPr>
          <w:rFonts w:asciiTheme="minorHAnsi" w:hAnsiTheme="minorHAnsi" w:cstheme="minorHAnsi"/>
          <w:sz w:val="22"/>
          <w:szCs w:val="22"/>
        </w:rPr>
        <w:t>Rockett</w:t>
      </w:r>
      <w:r w:rsidRPr="00DA5A8F">
        <w:rPr>
          <w:rFonts w:asciiTheme="minorHAnsi" w:hAnsiTheme="minorHAnsi" w:cstheme="minorHAnsi"/>
          <w:sz w:val="22"/>
          <w:szCs w:val="22"/>
        </w:rPr>
        <w:t xml:space="preserve"> JC, </w:t>
      </w:r>
      <w:r w:rsidRPr="00DA5A8F">
        <w:rPr>
          <w:rFonts w:asciiTheme="minorHAnsi" w:hAnsiTheme="minorHAnsi" w:cstheme="minorHAnsi"/>
          <w:sz w:val="22"/>
          <w:szCs w:val="22"/>
        </w:rPr>
        <w:t>Selevan</w:t>
      </w:r>
      <w:r w:rsidRPr="00DA5A8F">
        <w:rPr>
          <w:rFonts w:asciiTheme="minorHAnsi" w:hAnsiTheme="minorHAnsi" w:cstheme="minorHAnsi"/>
          <w:sz w:val="22"/>
          <w:szCs w:val="22"/>
        </w:rPr>
        <w:t xml:space="preserve"> SG, Schrader SM: </w:t>
      </w:r>
      <w:r w:rsidRPr="00DA5A8F">
        <w:rPr>
          <w:rFonts w:asciiTheme="minorHAnsi" w:hAnsiTheme="minorHAnsi" w:cstheme="minorHAnsi"/>
          <w:b/>
          <w:sz w:val="22"/>
          <w:szCs w:val="22"/>
        </w:rPr>
        <w:t>Prospective pregnancy study designs for assessing reproductive and developmental toxicants.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Environ Health </w:t>
      </w:r>
      <w:r w:rsidRPr="00DA5A8F">
        <w:rPr>
          <w:rFonts w:asciiTheme="minorHAnsi" w:hAnsiTheme="minorHAnsi" w:cstheme="minorHAnsi"/>
          <w:i/>
          <w:sz w:val="22"/>
          <w:szCs w:val="22"/>
        </w:rPr>
        <w:t>Perspect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2004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12</w:t>
      </w:r>
      <w:r w:rsidRPr="00DA5A8F">
        <w:rPr>
          <w:rFonts w:asciiTheme="minorHAnsi" w:hAnsiTheme="minorHAnsi" w:cstheme="minorHAnsi"/>
          <w:b/>
          <w:sz w:val="22"/>
          <w:szCs w:val="22"/>
        </w:rPr>
        <w:t>:</w:t>
      </w:r>
      <w:r w:rsidRPr="00DA5A8F">
        <w:rPr>
          <w:rFonts w:asciiTheme="minorHAnsi" w:hAnsiTheme="minorHAnsi" w:cstheme="minorHAnsi"/>
          <w:sz w:val="22"/>
          <w:szCs w:val="22"/>
        </w:rPr>
        <w:t>79</w:t>
      </w:r>
      <w:r w:rsidRPr="00DA5A8F">
        <w:rPr>
          <w:rFonts w:asciiTheme="minorHAnsi" w:hAnsiTheme="minorHAnsi" w:cstheme="minorHAnsi"/>
          <w:sz w:val="22"/>
          <w:szCs w:val="22"/>
        </w:rPr>
        <w:t xml:space="preserve">-86. </w:t>
      </w:r>
    </w:p>
    <w:p w:rsidR="002C6074" w:rsidRPr="00DA5A8F" w:rsidP="002C6074" w14:paraId="586DE46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AE005A8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Wright VC, Schieve LA, Reynolds MA,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G: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technology surveillance--United States, 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Surveill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Summ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52:1</w:t>
      </w:r>
      <w:r w:rsidRPr="00DA5A8F">
        <w:rPr>
          <w:rFonts w:asciiTheme="minorHAnsi" w:hAnsiTheme="minorHAnsi" w:cstheme="minorHAnsi"/>
          <w:sz w:val="22"/>
          <w:szCs w:val="22"/>
        </w:rPr>
        <w:t>-16.</w:t>
      </w:r>
    </w:p>
    <w:p w:rsidR="002C6074" w:rsidRPr="00DA5A8F" w:rsidP="002C6074" w14:paraId="4F45C76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2FEF42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Vahratian A, Schieve LA, Reynolds MA,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G: </w:t>
      </w:r>
      <w:r w:rsidRPr="00DA5A8F">
        <w:rPr>
          <w:rFonts w:asciiTheme="minorHAnsi" w:hAnsiTheme="minorHAnsi" w:cstheme="minorHAnsi"/>
          <w:b/>
          <w:sz w:val="22"/>
          <w:szCs w:val="22"/>
        </w:rPr>
        <w:t>Live-birth rates and multiple-birth risk of assisted reproductive technology pregnancies conceived using thawed embryos, USA 1999-2000.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Hum </w:t>
      </w:r>
      <w:r w:rsidRPr="00DA5A8F">
        <w:rPr>
          <w:rFonts w:asciiTheme="minorHAnsi" w:hAnsiTheme="minorHAnsi" w:cstheme="minorHAnsi"/>
          <w:i/>
          <w:sz w:val="22"/>
          <w:szCs w:val="22"/>
        </w:rPr>
        <w:t>Reprod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B30EF8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18:1442</w:t>
      </w:r>
      <w:r w:rsidRPr="00DA5A8F">
        <w:rPr>
          <w:rFonts w:asciiTheme="minorHAnsi" w:hAnsiTheme="minorHAnsi" w:cstheme="minorHAnsi"/>
          <w:sz w:val="22"/>
          <w:szCs w:val="22"/>
        </w:rPr>
        <w:t xml:space="preserve">-1448. </w:t>
      </w:r>
    </w:p>
    <w:p w:rsidR="002C6074" w:rsidRPr="00DA5A8F" w:rsidP="002C6074" w14:paraId="49E8AE0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E68BE58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Tatham L, Peterson HB, Toner J,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G: </w:t>
      </w:r>
      <w:r w:rsidRPr="00DA5A8F">
        <w:rPr>
          <w:rFonts w:asciiTheme="minorHAnsi" w:hAnsiTheme="minorHAnsi" w:cstheme="minorHAnsi"/>
          <w:b/>
          <w:sz w:val="22"/>
          <w:szCs w:val="22"/>
        </w:rPr>
        <w:t>Spontaneous abortion among pregnancies conceived using assisted reproductive technology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101:959</w:t>
      </w:r>
      <w:r w:rsidRPr="00DA5A8F">
        <w:rPr>
          <w:rFonts w:asciiTheme="minorHAnsi" w:hAnsiTheme="minorHAnsi" w:cstheme="minorHAnsi"/>
          <w:sz w:val="22"/>
          <w:szCs w:val="22"/>
        </w:rPr>
        <w:t xml:space="preserve">-967. </w:t>
      </w:r>
    </w:p>
    <w:p w:rsidR="002C6074" w:rsidRPr="00DA5A8F" w:rsidP="002C6074" w14:paraId="135B2F9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2C3D131D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LA, Peterson HB: </w:t>
      </w:r>
      <w:r w:rsidRPr="00DA5A8F">
        <w:rPr>
          <w:rFonts w:asciiTheme="minorHAnsi" w:hAnsiTheme="minorHAnsi" w:cstheme="minorHAnsi"/>
          <w:b/>
          <w:sz w:val="22"/>
          <w:szCs w:val="22"/>
        </w:rPr>
        <w:t>Insurance coverage and outcomes of in vitro fertilization.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N Engl J Med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348:958</w:t>
      </w:r>
      <w:r w:rsidRPr="00DA5A8F">
        <w:rPr>
          <w:rFonts w:asciiTheme="minorHAnsi" w:hAnsiTheme="minorHAnsi" w:cstheme="minorHAnsi"/>
          <w:sz w:val="22"/>
          <w:szCs w:val="22"/>
        </w:rPr>
        <w:t xml:space="preserve">-959; author reply 958-959. </w:t>
      </w:r>
    </w:p>
    <w:p w:rsidR="002C6074" w:rsidRPr="00DA5A8F" w:rsidP="002C6074" w14:paraId="3E130AE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B968281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LA, Peterson HB: </w:t>
      </w:r>
      <w:r w:rsidRPr="00DA5A8F">
        <w:rPr>
          <w:rFonts w:asciiTheme="minorHAnsi" w:hAnsiTheme="minorHAnsi" w:cstheme="minorHAnsi"/>
          <w:b/>
          <w:sz w:val="22"/>
          <w:szCs w:val="22"/>
        </w:rPr>
        <w:t>Insurance is not a magic bullet for the multiple birth problem associated with assisted reproductive technology.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80:32</w:t>
      </w:r>
      <w:r w:rsidRPr="00DA5A8F">
        <w:rPr>
          <w:rFonts w:asciiTheme="minorHAnsi" w:hAnsiTheme="minorHAnsi" w:cstheme="minorHAnsi"/>
          <w:sz w:val="22"/>
          <w:szCs w:val="22"/>
        </w:rPr>
        <w:t xml:space="preserve">-33. </w:t>
      </w:r>
    </w:p>
    <w:p w:rsidR="002C6074" w:rsidRPr="00DA5A8F" w:rsidP="002C6074" w14:paraId="5819845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5F74357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LA, Martin JA,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Macaluso M: </w:t>
      </w:r>
      <w:r w:rsidRPr="00DA5A8F">
        <w:rPr>
          <w:rFonts w:asciiTheme="minorHAnsi" w:hAnsiTheme="minorHAnsi" w:cstheme="minorHAnsi"/>
          <w:b/>
          <w:sz w:val="22"/>
          <w:szCs w:val="22"/>
        </w:rPr>
        <w:t>Trends in multiple births conceived using assisted reproductive technology, United States, 1997-2000.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Pediatrics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111:1159</w:t>
      </w:r>
      <w:r w:rsidRPr="00DA5A8F">
        <w:rPr>
          <w:rFonts w:asciiTheme="minorHAnsi" w:hAnsiTheme="minorHAnsi" w:cstheme="minorHAnsi"/>
          <w:sz w:val="22"/>
          <w:szCs w:val="22"/>
        </w:rPr>
        <w:t xml:space="preserve">-1162. </w:t>
      </w:r>
    </w:p>
    <w:p w:rsidR="002C6074" w:rsidRPr="00DA5A8F" w:rsidP="002C6074" w14:paraId="59DF47DB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5D481EF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Peterson HB: </w:t>
      </w:r>
      <w:r w:rsidRPr="00DA5A8F">
        <w:rPr>
          <w:rFonts w:asciiTheme="minorHAnsi" w:hAnsiTheme="minorHAnsi" w:cstheme="minorHAnsi"/>
          <w:b/>
          <w:sz w:val="22"/>
          <w:szCs w:val="22"/>
        </w:rPr>
        <w:t>Does insurance coverage decrease the risk for multiple births associated with assisted reproductive technology?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2003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80:16</w:t>
      </w:r>
      <w:r w:rsidRPr="00DA5A8F">
        <w:rPr>
          <w:rFonts w:asciiTheme="minorHAnsi" w:hAnsiTheme="minorHAnsi" w:cstheme="minorHAnsi"/>
          <w:sz w:val="22"/>
          <w:szCs w:val="22"/>
        </w:rPr>
        <w:t xml:space="preserve">-23. </w:t>
      </w:r>
    </w:p>
    <w:p w:rsidR="002C6074" w:rsidRPr="00DA5A8F" w:rsidP="002C6074" w14:paraId="2489A4D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F84841F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Zhang J, Meikle S, Grainger DA, </w:t>
      </w:r>
      <w:r w:rsidRPr="00DA5A8F">
        <w:rPr>
          <w:rFonts w:asciiTheme="minorHAnsi" w:hAnsiTheme="minorHAnsi" w:cstheme="minorHAnsi"/>
          <w:sz w:val="22"/>
          <w:szCs w:val="22"/>
        </w:rPr>
        <w:t>Trumble</w:t>
      </w:r>
      <w:r w:rsidRPr="00DA5A8F">
        <w:rPr>
          <w:rFonts w:asciiTheme="minorHAnsi" w:hAnsiTheme="minorHAnsi" w:cstheme="minorHAnsi"/>
          <w:sz w:val="22"/>
          <w:szCs w:val="22"/>
        </w:rPr>
        <w:t xml:space="preserve"> A: </w:t>
      </w:r>
      <w:r w:rsidRPr="00DA5A8F">
        <w:rPr>
          <w:rFonts w:asciiTheme="minorHAnsi" w:hAnsiTheme="minorHAnsi" w:cstheme="minorHAnsi"/>
          <w:b/>
          <w:sz w:val="22"/>
          <w:szCs w:val="22"/>
        </w:rPr>
        <w:t>Multifetal pregnancy in older women and perinatal outcomes.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 w:rsidR="00DB233B">
        <w:rPr>
          <w:rFonts w:asciiTheme="minorHAnsi" w:hAnsiTheme="minorHAnsi" w:cstheme="minorHAnsi"/>
          <w:sz w:val="22"/>
          <w:szCs w:val="22"/>
        </w:rPr>
        <w:t>2002;</w:t>
      </w:r>
      <w:r w:rsidRPr="00DA5A8F">
        <w:rPr>
          <w:rFonts w:asciiTheme="minorHAnsi" w:hAnsiTheme="minorHAnsi" w:cstheme="minorHAnsi"/>
          <w:sz w:val="22"/>
          <w:szCs w:val="22"/>
        </w:rPr>
        <w:t>78:562</w:t>
      </w:r>
      <w:r w:rsidRPr="00DA5A8F">
        <w:rPr>
          <w:rFonts w:asciiTheme="minorHAnsi" w:hAnsiTheme="minorHAnsi" w:cstheme="minorHAnsi"/>
          <w:sz w:val="22"/>
          <w:szCs w:val="22"/>
        </w:rPr>
        <w:t xml:space="preserve">-568.  </w:t>
      </w:r>
    </w:p>
    <w:p w:rsidR="002C6074" w:rsidRPr="00DA5A8F" w:rsidP="002C6074" w14:paraId="29CD7AD2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4AED90CC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Meikle SF, Ferre C, Peterson HB,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Wilcox LS: </w:t>
      </w:r>
      <w:r w:rsidRPr="00DA5A8F">
        <w:rPr>
          <w:rFonts w:asciiTheme="minorHAnsi" w:hAnsiTheme="minorHAnsi" w:cstheme="minorHAnsi"/>
          <w:b/>
          <w:sz w:val="22"/>
          <w:szCs w:val="22"/>
        </w:rPr>
        <w:t>Low and very low birth weight in infants conceived with use of assisted reproductive technology.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N Engl J Med </w:t>
      </w:r>
      <w:r w:rsidRPr="00DA5A8F">
        <w:rPr>
          <w:rFonts w:asciiTheme="minorHAnsi" w:hAnsiTheme="minorHAnsi" w:cstheme="minorHAnsi"/>
          <w:sz w:val="22"/>
          <w:szCs w:val="22"/>
        </w:rPr>
        <w:t>2002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346:731</w:t>
      </w:r>
      <w:r w:rsidRPr="00DA5A8F">
        <w:rPr>
          <w:rFonts w:asciiTheme="minorHAnsi" w:hAnsiTheme="minorHAnsi" w:cstheme="minorHAnsi"/>
          <w:sz w:val="22"/>
          <w:szCs w:val="22"/>
        </w:rPr>
        <w:t xml:space="preserve">-737. </w:t>
      </w:r>
    </w:p>
    <w:p w:rsidR="002C6074" w:rsidRPr="00DA5A8F" w:rsidP="002C6074" w14:paraId="16D8B90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33F0FFF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b/>
          <w:sz w:val="22"/>
          <w:szCs w:val="22"/>
        </w:rPr>
        <w:t>From the Centers of Disease Control and Prevention. Use of assisted reproductive technology--United States, 1996 and 1998.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Morb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Mortal </w:t>
      </w:r>
      <w:r w:rsidRPr="00DA5A8F">
        <w:rPr>
          <w:rFonts w:asciiTheme="minorHAnsi" w:hAnsiTheme="minorHAnsi" w:cstheme="minorHAnsi"/>
          <w:i/>
          <w:sz w:val="22"/>
          <w:szCs w:val="22"/>
        </w:rPr>
        <w:t>Wkly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Rep </w:t>
      </w:r>
      <w:r w:rsidRPr="00DA5A8F">
        <w:rPr>
          <w:rFonts w:asciiTheme="minorHAnsi" w:hAnsiTheme="minorHAnsi" w:cstheme="minorHAnsi"/>
          <w:sz w:val="22"/>
          <w:szCs w:val="22"/>
        </w:rPr>
        <w:t>2002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51:97</w:t>
      </w:r>
      <w:r w:rsidRPr="00DA5A8F">
        <w:rPr>
          <w:rFonts w:asciiTheme="minorHAnsi" w:hAnsiTheme="minorHAnsi" w:cstheme="minorHAnsi"/>
          <w:sz w:val="22"/>
          <w:szCs w:val="22"/>
        </w:rPr>
        <w:t xml:space="preserve">-101. </w:t>
      </w:r>
    </w:p>
    <w:p w:rsidR="002C6074" w:rsidRPr="00DA5A8F" w:rsidP="002C6074" w14:paraId="755563EE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7E78770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Reynolds MA, Schieve LA,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Peterson HB, Wilcox LS: </w:t>
      </w:r>
      <w:r w:rsidRPr="00DA5A8F">
        <w:rPr>
          <w:rFonts w:asciiTheme="minorHAnsi" w:hAnsiTheme="minorHAnsi" w:cstheme="minorHAnsi"/>
          <w:b/>
          <w:sz w:val="22"/>
          <w:szCs w:val="22"/>
        </w:rPr>
        <w:t>Risk of multiple birth associated with in vitro fertilization using donor eggs.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Am J Epidemiol </w:t>
      </w:r>
      <w:r w:rsidRPr="00DA5A8F">
        <w:rPr>
          <w:rFonts w:asciiTheme="minorHAnsi" w:hAnsiTheme="minorHAnsi" w:cstheme="minorHAnsi"/>
          <w:sz w:val="22"/>
          <w:szCs w:val="22"/>
        </w:rPr>
        <w:t>2001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154:1043</w:t>
      </w:r>
      <w:r w:rsidRPr="00DA5A8F">
        <w:rPr>
          <w:rFonts w:asciiTheme="minorHAnsi" w:hAnsiTheme="minorHAnsi" w:cstheme="minorHAnsi"/>
          <w:sz w:val="22"/>
          <w:szCs w:val="22"/>
        </w:rPr>
        <w:t xml:space="preserve">-1050.  </w:t>
      </w:r>
    </w:p>
    <w:p w:rsidR="002C6074" w:rsidRPr="00DA5A8F" w:rsidP="002C6074" w14:paraId="3843B5C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8A1177E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Jamieson DJ, Schieve L, </w:t>
      </w:r>
      <w:r w:rsidRPr="00DA5A8F">
        <w:rPr>
          <w:rFonts w:asciiTheme="minorHAnsi" w:hAnsiTheme="minorHAnsi" w:cstheme="minorHAnsi"/>
          <w:sz w:val="22"/>
          <w:szCs w:val="22"/>
        </w:rPr>
        <w:t>Duerr</w:t>
      </w:r>
      <w:r w:rsidRPr="00DA5A8F">
        <w:rPr>
          <w:rFonts w:asciiTheme="minorHAnsi" w:hAnsiTheme="minorHAnsi" w:cstheme="minorHAnsi"/>
          <w:sz w:val="22"/>
          <w:szCs w:val="22"/>
        </w:rPr>
        <w:t xml:space="preserve"> A. </w:t>
      </w:r>
      <w:r w:rsidRPr="00DA5A8F">
        <w:rPr>
          <w:rFonts w:asciiTheme="minorHAnsi" w:hAnsiTheme="minorHAnsi" w:cstheme="minorHAnsi"/>
          <w:b/>
          <w:sz w:val="22"/>
          <w:szCs w:val="22"/>
        </w:rPr>
        <w:t>Semen processing for HIV-discordant couples.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Am J </w:t>
      </w:r>
      <w:r w:rsidRPr="00DA5A8F">
        <w:rPr>
          <w:rFonts w:asciiTheme="minorHAnsi" w:hAnsiTheme="minorHAnsi" w:cstheme="minorHAnsi"/>
          <w:i/>
          <w:sz w:val="22"/>
          <w:szCs w:val="22"/>
        </w:rPr>
        <w:t>Obstet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Gynecol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2001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185:1433</w:t>
      </w:r>
      <w:r w:rsidRPr="00DA5A8F">
        <w:rPr>
          <w:rFonts w:asciiTheme="minorHAnsi" w:hAnsiTheme="minorHAnsi" w:cstheme="minorHAnsi"/>
          <w:sz w:val="22"/>
          <w:szCs w:val="22"/>
        </w:rPr>
        <w:t xml:space="preserve">-1434. </w:t>
      </w:r>
    </w:p>
    <w:p w:rsidR="002C6074" w:rsidRPr="00DA5A8F" w:rsidP="002C6074" w14:paraId="770EF6D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4208D8B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  <w:lang w:val="fr-FR"/>
        </w:rPr>
        <w:t xml:space="preserve">Schieve LA, Rasmussen SA, Correa A, 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>Santelli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 xml:space="preserve"> J, 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>Tatham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 xml:space="preserve"> L, Wilcox 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>LS: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A5A8F">
        <w:rPr>
          <w:rFonts w:asciiTheme="minorHAnsi" w:hAnsiTheme="minorHAnsi" w:cstheme="minorHAnsi"/>
          <w:b/>
          <w:sz w:val="22"/>
          <w:szCs w:val="22"/>
          <w:lang w:val="fr-FR"/>
        </w:rPr>
        <w:t>Commentary</w:t>
      </w:r>
      <w:r w:rsidRPr="00DA5A8F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  <w:r w:rsidRPr="00DA5A8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2000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74:653</w:t>
      </w:r>
      <w:r w:rsidRPr="00DA5A8F">
        <w:rPr>
          <w:rFonts w:asciiTheme="minorHAnsi" w:hAnsiTheme="minorHAnsi" w:cstheme="minorHAnsi"/>
          <w:sz w:val="22"/>
          <w:szCs w:val="22"/>
        </w:rPr>
        <w:t xml:space="preserve">-654. </w:t>
      </w:r>
    </w:p>
    <w:p w:rsidR="002C6074" w:rsidRPr="00DA5A8F" w:rsidP="002C6074" w14:paraId="3FE2D5A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C2B3E6E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Meikle SF, Peterson HB,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Burnett NM, Wilcox LS: </w:t>
      </w:r>
      <w:r w:rsidRPr="00DA5A8F">
        <w:rPr>
          <w:rFonts w:asciiTheme="minorHAnsi" w:hAnsiTheme="minorHAnsi" w:cstheme="minorHAnsi"/>
          <w:b/>
          <w:sz w:val="22"/>
          <w:szCs w:val="22"/>
        </w:rPr>
        <w:t>Does assisted hatching pose a risk for monozygotic twinning in pregnancies conceived through in vitro fertilization?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Fertil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Steril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2000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74:288</w:t>
      </w:r>
      <w:r w:rsidRPr="00DA5A8F">
        <w:rPr>
          <w:rFonts w:asciiTheme="minorHAnsi" w:hAnsiTheme="minorHAnsi" w:cstheme="minorHAnsi"/>
          <w:sz w:val="22"/>
          <w:szCs w:val="22"/>
        </w:rPr>
        <w:t xml:space="preserve">-294. </w:t>
      </w:r>
    </w:p>
    <w:p w:rsidR="002C6074" w:rsidRPr="00DA5A8F" w:rsidP="002C6074" w14:paraId="22070F34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3DF0082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b/>
          <w:sz w:val="22"/>
          <w:szCs w:val="22"/>
        </w:rPr>
        <w:t>Contribution of assisted reproductive technology and ovulation-inducing drugs to triplet and higher-order multiple births--United States, 1980-1997.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MMWR </w:t>
      </w:r>
      <w:r w:rsidRPr="00DA5A8F">
        <w:rPr>
          <w:rFonts w:asciiTheme="minorHAnsi" w:hAnsiTheme="minorHAnsi" w:cstheme="minorHAnsi"/>
          <w:i/>
          <w:sz w:val="22"/>
          <w:szCs w:val="22"/>
        </w:rPr>
        <w:t>Morb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Mortal </w:t>
      </w:r>
      <w:r w:rsidRPr="00DA5A8F">
        <w:rPr>
          <w:rFonts w:asciiTheme="minorHAnsi" w:hAnsiTheme="minorHAnsi" w:cstheme="minorHAnsi"/>
          <w:i/>
          <w:sz w:val="22"/>
          <w:szCs w:val="22"/>
        </w:rPr>
        <w:t>Wkly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Rep </w:t>
      </w:r>
      <w:r w:rsidRPr="00DA5A8F">
        <w:rPr>
          <w:rFonts w:asciiTheme="minorHAnsi" w:hAnsiTheme="minorHAnsi" w:cstheme="minorHAnsi"/>
          <w:sz w:val="22"/>
          <w:szCs w:val="22"/>
        </w:rPr>
        <w:t>2000</w:t>
      </w:r>
      <w:r w:rsidRPr="00DA5A8F" w:rsidR="00DB233B">
        <w:rPr>
          <w:rFonts w:asciiTheme="minorHAnsi" w:hAnsiTheme="minorHAnsi" w:cstheme="minorHAnsi"/>
          <w:sz w:val="22"/>
          <w:szCs w:val="22"/>
        </w:rPr>
        <w:t>;</w:t>
      </w:r>
      <w:r w:rsidRPr="00DA5A8F">
        <w:rPr>
          <w:rFonts w:asciiTheme="minorHAnsi" w:hAnsiTheme="minorHAnsi" w:cstheme="minorHAnsi"/>
          <w:sz w:val="22"/>
          <w:szCs w:val="22"/>
        </w:rPr>
        <w:t>49:535</w:t>
      </w:r>
      <w:r w:rsidRPr="00DA5A8F">
        <w:rPr>
          <w:rFonts w:asciiTheme="minorHAnsi" w:hAnsiTheme="minorHAnsi" w:cstheme="minorHAnsi"/>
          <w:sz w:val="22"/>
          <w:szCs w:val="22"/>
        </w:rPr>
        <w:t xml:space="preserve">-538. </w:t>
      </w:r>
    </w:p>
    <w:p w:rsidR="002C6074" w:rsidRPr="00DA5A8F" w:rsidP="002C6074" w14:paraId="1D231AB3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6C40397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Schieve LA, Peterson HB, Meikle SF, </w:t>
      </w:r>
      <w:r w:rsidRPr="00DA5A8F">
        <w:rPr>
          <w:rFonts w:asciiTheme="minorHAnsi" w:hAnsiTheme="minorHAnsi" w:cstheme="minorHAnsi"/>
          <w:sz w:val="22"/>
          <w:szCs w:val="22"/>
        </w:rPr>
        <w:t>Jeng</w:t>
      </w:r>
      <w:r w:rsidRPr="00DA5A8F">
        <w:rPr>
          <w:rFonts w:asciiTheme="minorHAnsi" w:hAnsiTheme="minorHAnsi" w:cstheme="minorHAnsi"/>
          <w:sz w:val="22"/>
          <w:szCs w:val="22"/>
        </w:rPr>
        <w:t xml:space="preserve"> G, </w:t>
      </w:r>
      <w:r w:rsidRPr="00DA5A8F">
        <w:rPr>
          <w:rFonts w:asciiTheme="minorHAnsi" w:hAnsiTheme="minorHAnsi" w:cstheme="minorHAnsi"/>
          <w:sz w:val="22"/>
          <w:szCs w:val="22"/>
        </w:rPr>
        <w:t>Danel</w:t>
      </w:r>
      <w:r w:rsidRPr="00DA5A8F">
        <w:rPr>
          <w:rFonts w:asciiTheme="minorHAnsi" w:hAnsiTheme="minorHAnsi" w:cstheme="minorHAnsi"/>
          <w:sz w:val="22"/>
          <w:szCs w:val="22"/>
        </w:rPr>
        <w:t xml:space="preserve"> I, Burnett NM, Wilcox LS: </w:t>
      </w:r>
      <w:r w:rsidRPr="00DA5A8F">
        <w:rPr>
          <w:rFonts w:asciiTheme="minorHAnsi" w:hAnsiTheme="minorHAnsi" w:cstheme="minorHAnsi"/>
          <w:b/>
          <w:sz w:val="22"/>
          <w:szCs w:val="22"/>
        </w:rPr>
        <w:t>Live-birth rates and multiple-birth risk using in vitro fertilization.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sz w:val="22"/>
          <w:szCs w:val="22"/>
        </w:rPr>
        <w:t>J</w:t>
      </w:r>
      <w:r w:rsidRPr="00DA5A8F" w:rsidR="00DB233B">
        <w:rPr>
          <w:rFonts w:asciiTheme="minorHAnsi" w:hAnsiTheme="minorHAnsi" w:cstheme="minorHAnsi"/>
          <w:i/>
          <w:sz w:val="22"/>
          <w:szCs w:val="22"/>
        </w:rPr>
        <w:t>AMA</w:t>
      </w:r>
      <w:r w:rsidRPr="00DA5A8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A5A8F" w:rsidR="00DB233B">
        <w:rPr>
          <w:rFonts w:asciiTheme="minorHAnsi" w:hAnsiTheme="minorHAnsi" w:cstheme="minorHAnsi"/>
          <w:sz w:val="22"/>
          <w:szCs w:val="22"/>
        </w:rPr>
        <w:t>1999;</w:t>
      </w:r>
      <w:r w:rsidRPr="00DA5A8F">
        <w:rPr>
          <w:rFonts w:asciiTheme="minorHAnsi" w:hAnsiTheme="minorHAnsi" w:cstheme="minorHAnsi"/>
          <w:sz w:val="22"/>
          <w:szCs w:val="22"/>
        </w:rPr>
        <w:t xml:space="preserve"> 282:1832-1838.  </w:t>
      </w:r>
    </w:p>
    <w:p w:rsidR="002C6074" w:rsidRPr="00DA5A8F" w:rsidP="002C6074" w14:paraId="08CAAB66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21E1EFA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Meikle S, </w:t>
      </w:r>
      <w:r w:rsidRPr="00DA5A8F">
        <w:rPr>
          <w:rFonts w:asciiTheme="minorHAnsi" w:hAnsiTheme="minorHAnsi" w:cstheme="minorHAnsi"/>
          <w:sz w:val="22"/>
          <w:szCs w:val="22"/>
        </w:rPr>
        <w:t>Danel</w:t>
      </w:r>
      <w:r w:rsidRPr="00DA5A8F">
        <w:rPr>
          <w:rFonts w:asciiTheme="minorHAnsi" w:hAnsiTheme="minorHAnsi" w:cstheme="minorHAnsi"/>
          <w:sz w:val="22"/>
          <w:szCs w:val="22"/>
        </w:rPr>
        <w:t xml:space="preserve"> I, Wilcox LS. </w:t>
      </w:r>
      <w:r w:rsidRPr="00DA5A8F">
        <w:rPr>
          <w:rFonts w:asciiTheme="minorHAnsi" w:hAnsiTheme="minorHAnsi" w:cstheme="minorHAnsi"/>
          <w:b/>
          <w:sz w:val="22"/>
          <w:szCs w:val="22"/>
        </w:rPr>
        <w:t>Surveillance of assisted reproductive technology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>International Journal of Technology Assessment in Health Care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1999;15:11</w:t>
      </w:r>
      <w:r w:rsidRPr="00DA5A8F">
        <w:rPr>
          <w:rFonts w:asciiTheme="minorHAnsi" w:hAnsiTheme="minorHAnsi" w:cstheme="minorHAnsi"/>
          <w:sz w:val="22"/>
          <w:szCs w:val="22"/>
        </w:rPr>
        <w:t xml:space="preserve">–14. </w:t>
      </w:r>
    </w:p>
    <w:p w:rsidR="002C6074" w:rsidRPr="00DA5A8F" w:rsidP="002C6074" w14:paraId="38973C21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CEA99A1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>Danel</w:t>
      </w:r>
      <w:r w:rsidRPr="00DA5A8F">
        <w:rPr>
          <w:rFonts w:asciiTheme="minorHAnsi" w:hAnsiTheme="minorHAnsi" w:cstheme="minorHAnsi"/>
          <w:sz w:val="22"/>
          <w:szCs w:val="22"/>
        </w:rPr>
        <w:t xml:space="preserve"> IA, Green YT, Walter G. </w:t>
      </w:r>
      <w:r w:rsidRPr="00DA5A8F">
        <w:rPr>
          <w:rFonts w:asciiTheme="minorHAnsi" w:hAnsiTheme="minorHAnsi" w:cstheme="minorHAnsi"/>
          <w:b/>
          <w:sz w:val="22"/>
          <w:szCs w:val="22"/>
        </w:rPr>
        <w:t>1995 Assisted Reproductive Technology Success Rates, National Summary and Fertility Clinic Report.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>Journal of Women's Health</w:t>
      </w:r>
      <w:r w:rsidRPr="00DA5A8F">
        <w:rPr>
          <w:rFonts w:asciiTheme="minorHAnsi" w:hAnsiTheme="minorHAnsi" w:cstheme="minorHAnsi"/>
          <w:sz w:val="22"/>
          <w:szCs w:val="22"/>
        </w:rPr>
        <w:t xml:space="preserve"> 1998;7(3):301–303. </w:t>
      </w:r>
    </w:p>
    <w:p w:rsidR="002C6074" w:rsidRPr="00DA5A8F" w:rsidP="002C6074" w14:paraId="6F146E95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7DE333B3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Wilcox LS, </w:t>
      </w:r>
      <w:r w:rsidRPr="00DA5A8F">
        <w:rPr>
          <w:rFonts w:asciiTheme="minorHAnsi" w:hAnsiTheme="minorHAnsi" w:cstheme="minorHAnsi"/>
          <w:sz w:val="22"/>
          <w:szCs w:val="22"/>
        </w:rPr>
        <w:t>Keily</w:t>
      </w:r>
      <w:r w:rsidRPr="00DA5A8F">
        <w:rPr>
          <w:rFonts w:asciiTheme="minorHAnsi" w:hAnsiTheme="minorHAnsi" w:cstheme="minorHAnsi"/>
          <w:sz w:val="22"/>
          <w:szCs w:val="22"/>
        </w:rPr>
        <w:t xml:space="preserve"> JL, Melvin CL, Martin MC. </w:t>
      </w:r>
      <w:r w:rsidRPr="00DA5A8F">
        <w:rPr>
          <w:rFonts w:asciiTheme="minorHAnsi" w:hAnsiTheme="minorHAnsi" w:cstheme="minorHAnsi"/>
          <w:b/>
          <w:sz w:val="22"/>
          <w:szCs w:val="22"/>
        </w:rPr>
        <w:t>Assisted reproductive technologies: estimates of their contribution to multiple births and newborn hospital days in the United States.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 xml:space="preserve">Fertility and Sterility </w:t>
      </w:r>
      <w:r w:rsidRPr="00DA5A8F">
        <w:rPr>
          <w:rFonts w:asciiTheme="minorHAnsi" w:hAnsiTheme="minorHAnsi" w:cstheme="minorHAnsi"/>
          <w:sz w:val="22"/>
          <w:szCs w:val="22"/>
        </w:rPr>
        <w:t>1996;65:361</w:t>
      </w:r>
      <w:r w:rsidRPr="00DA5A8F">
        <w:rPr>
          <w:rFonts w:asciiTheme="minorHAnsi" w:hAnsiTheme="minorHAnsi" w:cstheme="minorHAnsi"/>
          <w:sz w:val="22"/>
          <w:szCs w:val="22"/>
        </w:rPr>
        <w:t>–366.</w:t>
      </w:r>
    </w:p>
    <w:p w:rsidR="002C6074" w:rsidRPr="00DA5A8F" w:rsidP="002C6074" w14:paraId="104357AF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02879F95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Wilcox LS, Marks JS. </w:t>
      </w:r>
      <w:r w:rsidRPr="00DA5A8F">
        <w:rPr>
          <w:rFonts w:asciiTheme="minorHAnsi" w:hAnsiTheme="minorHAnsi" w:cstheme="minorHAnsi"/>
          <w:b/>
          <w:sz w:val="22"/>
          <w:szCs w:val="22"/>
        </w:rPr>
        <w:t>Regulating assisted reproductive technologies: public health, consumer protection, and public resources.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>Women's Health Issues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1996;6:175</w:t>
      </w:r>
      <w:r w:rsidRPr="00DA5A8F">
        <w:rPr>
          <w:rFonts w:asciiTheme="minorHAnsi" w:hAnsiTheme="minorHAnsi" w:cstheme="minorHAnsi"/>
          <w:sz w:val="22"/>
          <w:szCs w:val="22"/>
        </w:rPr>
        <w:t xml:space="preserve">–180. </w:t>
      </w:r>
    </w:p>
    <w:p w:rsidR="002C6074" w:rsidRPr="00DA5A8F" w:rsidP="002C6074" w14:paraId="2801C3C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66C0D9C0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Wilcox LS, Peterson HB, Martin MC. </w:t>
      </w:r>
      <w:r w:rsidRPr="00DA5A8F">
        <w:rPr>
          <w:rFonts w:asciiTheme="minorHAnsi" w:hAnsiTheme="minorHAnsi" w:cstheme="minorHAnsi"/>
          <w:b/>
          <w:sz w:val="22"/>
          <w:szCs w:val="22"/>
        </w:rPr>
        <w:t>Analyzing pregnancy rates in assisted reproductive technologies. Infertility and Reproductive</w:t>
      </w:r>
      <w:r w:rsidRPr="00DA5A8F">
        <w:rPr>
          <w:rFonts w:asciiTheme="minorHAnsi" w:hAnsiTheme="minorHAnsi" w:cstheme="minorHAnsi"/>
          <w:sz w:val="22"/>
          <w:szCs w:val="22"/>
        </w:rPr>
        <w:t xml:space="preserve">.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>Medicine Clinics of North America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1994;5:297</w:t>
      </w:r>
      <w:r w:rsidRPr="00DA5A8F">
        <w:rPr>
          <w:rFonts w:asciiTheme="minorHAnsi" w:hAnsiTheme="minorHAnsi" w:cstheme="minorHAnsi"/>
          <w:sz w:val="22"/>
          <w:szCs w:val="22"/>
        </w:rPr>
        <w:t xml:space="preserve">–308. </w:t>
      </w:r>
    </w:p>
    <w:p w:rsidR="002C6074" w:rsidRPr="00DA5A8F" w:rsidP="002C6074" w14:paraId="0F6E8287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1342C6" w:rsidRPr="00DA5A8F" w:rsidP="004D63A2" w14:paraId="1D923E7A" w14:textId="77777777">
      <w:pPr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DA5A8F">
        <w:rPr>
          <w:rFonts w:asciiTheme="minorHAnsi" w:hAnsiTheme="minorHAnsi" w:cstheme="minorHAnsi"/>
          <w:sz w:val="22"/>
          <w:szCs w:val="22"/>
        </w:rPr>
        <w:t xml:space="preserve">Wilcox LS, Peterson HB, Haseltine FP, Martin MC. </w:t>
      </w:r>
      <w:r w:rsidRPr="00DA5A8F">
        <w:rPr>
          <w:rFonts w:asciiTheme="minorHAnsi" w:hAnsiTheme="minorHAnsi" w:cstheme="minorHAnsi"/>
          <w:b/>
          <w:sz w:val="22"/>
          <w:szCs w:val="22"/>
        </w:rPr>
        <w:t>Defining and interpreting pregnancy success rates for in vitro fertilization.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i/>
          <w:iCs/>
          <w:sz w:val="22"/>
          <w:szCs w:val="22"/>
        </w:rPr>
        <w:t>Fertility and Sterility</w:t>
      </w:r>
      <w:r w:rsidRPr="00DA5A8F">
        <w:rPr>
          <w:rFonts w:asciiTheme="minorHAnsi" w:hAnsiTheme="minorHAnsi" w:cstheme="minorHAnsi"/>
          <w:sz w:val="22"/>
          <w:szCs w:val="22"/>
        </w:rPr>
        <w:t xml:space="preserve"> </w:t>
      </w:r>
      <w:r w:rsidRPr="00DA5A8F">
        <w:rPr>
          <w:rFonts w:asciiTheme="minorHAnsi" w:hAnsiTheme="minorHAnsi" w:cstheme="minorHAnsi"/>
          <w:sz w:val="22"/>
          <w:szCs w:val="22"/>
        </w:rPr>
        <w:t>1993;60:18</w:t>
      </w:r>
      <w:r w:rsidRPr="00DA5A8F">
        <w:rPr>
          <w:rFonts w:asciiTheme="minorHAnsi" w:hAnsiTheme="minorHAnsi" w:cstheme="minorHAnsi"/>
          <w:sz w:val="22"/>
          <w:szCs w:val="22"/>
        </w:rPr>
        <w:t>–25.</w:t>
      </w:r>
    </w:p>
    <w:p w:rsidR="001342C6" w:rsidRPr="00DA5A8F" w:rsidP="001342C6" w14:paraId="0E738219" w14:textId="77777777">
      <w:pPr>
        <w:rPr>
          <w:rFonts w:asciiTheme="minorHAnsi" w:hAnsiTheme="minorHAnsi" w:cstheme="minorHAnsi"/>
          <w:sz w:val="22"/>
          <w:szCs w:val="22"/>
        </w:rPr>
      </w:pPr>
    </w:p>
    <w:p w:rsidR="007D412C" w:rsidRPr="00DA5A8F" w14:paraId="0052C045" w14:textId="77777777">
      <w:pPr>
        <w:rPr>
          <w:rFonts w:asciiTheme="minorHAnsi" w:hAnsiTheme="minorHAnsi" w:cstheme="minorHAnsi"/>
          <w:sz w:val="22"/>
          <w:szCs w:val="22"/>
        </w:rPr>
      </w:pPr>
    </w:p>
    <w:sectPr w:rsidSect="008823D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0594B"/>
    <w:multiLevelType w:val="hybridMultilevel"/>
    <w:tmpl w:val="7FC08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DA0563"/>
    <w:multiLevelType w:val="hybridMultilevel"/>
    <w:tmpl w:val="3EAEF1D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81A8E"/>
    <w:multiLevelType w:val="hybridMultilevel"/>
    <w:tmpl w:val="EF0A03C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EB2330"/>
    <w:multiLevelType w:val="hybridMultilevel"/>
    <w:tmpl w:val="2DB28DC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645C42"/>
    <w:multiLevelType w:val="hybridMultilevel"/>
    <w:tmpl w:val="F52C2E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52746"/>
    <w:multiLevelType w:val="hybridMultilevel"/>
    <w:tmpl w:val="1FAC5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9440FA"/>
    <w:multiLevelType w:val="hybridMultilevel"/>
    <w:tmpl w:val="B1F0E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2ACB"/>
    <w:multiLevelType w:val="hybridMultilevel"/>
    <w:tmpl w:val="C0A28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05AA4"/>
    <w:multiLevelType w:val="hybridMultilevel"/>
    <w:tmpl w:val="8B78F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630CF"/>
    <w:multiLevelType w:val="hybridMultilevel"/>
    <w:tmpl w:val="6E7AB2B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212121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1485A"/>
    <w:multiLevelType w:val="hybridMultilevel"/>
    <w:tmpl w:val="C2FA8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457B6"/>
    <w:multiLevelType w:val="hybridMultilevel"/>
    <w:tmpl w:val="8C10B06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B77A9"/>
    <w:multiLevelType w:val="multilevel"/>
    <w:tmpl w:val="B73858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E6D40"/>
    <w:multiLevelType w:val="hybridMultilevel"/>
    <w:tmpl w:val="86E0D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2D074A"/>
    <w:multiLevelType w:val="hybridMultilevel"/>
    <w:tmpl w:val="86E0D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087362">
    <w:abstractNumId w:val="0"/>
  </w:num>
  <w:num w:numId="2" w16cid:durableId="1255819899">
    <w:abstractNumId w:val="5"/>
  </w:num>
  <w:num w:numId="3" w16cid:durableId="1463814540">
    <w:abstractNumId w:val="3"/>
  </w:num>
  <w:num w:numId="4" w16cid:durableId="1178696752">
    <w:abstractNumId w:val="7"/>
  </w:num>
  <w:num w:numId="5" w16cid:durableId="867329347">
    <w:abstractNumId w:val="14"/>
  </w:num>
  <w:num w:numId="6" w16cid:durableId="446045549">
    <w:abstractNumId w:val="13"/>
  </w:num>
  <w:num w:numId="7" w16cid:durableId="796070140">
    <w:abstractNumId w:val="4"/>
  </w:num>
  <w:num w:numId="8" w16cid:durableId="1076509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5796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597704">
    <w:abstractNumId w:val="2"/>
  </w:num>
  <w:num w:numId="11" w16cid:durableId="606043283">
    <w:abstractNumId w:val="6"/>
  </w:num>
  <w:num w:numId="12" w16cid:durableId="394861029">
    <w:abstractNumId w:val="9"/>
  </w:num>
  <w:num w:numId="13" w16cid:durableId="1770812503">
    <w:abstractNumId w:val="12"/>
  </w:num>
  <w:num w:numId="14" w16cid:durableId="526910502">
    <w:abstractNumId w:val="11"/>
  </w:num>
  <w:num w:numId="15" w16cid:durableId="1815174173">
    <w:abstractNumId w:val="1"/>
  </w:num>
  <w:num w:numId="16" w16cid:durableId="1046217956">
    <w:abstractNumId w:val="8"/>
  </w:num>
  <w:num w:numId="17" w16cid:durableId="3826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C6"/>
    <w:rsid w:val="00005EC7"/>
    <w:rsid w:val="00031D3E"/>
    <w:rsid w:val="0003291D"/>
    <w:rsid w:val="0003571F"/>
    <w:rsid w:val="00040D29"/>
    <w:rsid w:val="00041F8F"/>
    <w:rsid w:val="00047949"/>
    <w:rsid w:val="0006600C"/>
    <w:rsid w:val="0006729E"/>
    <w:rsid w:val="000A3860"/>
    <w:rsid w:val="001342C6"/>
    <w:rsid w:val="00195506"/>
    <w:rsid w:val="001B51D6"/>
    <w:rsid w:val="001B5704"/>
    <w:rsid w:val="001B7EAE"/>
    <w:rsid w:val="002072F2"/>
    <w:rsid w:val="002301CB"/>
    <w:rsid w:val="00230D74"/>
    <w:rsid w:val="00247CBA"/>
    <w:rsid w:val="0027212C"/>
    <w:rsid w:val="002A4BCF"/>
    <w:rsid w:val="002B6F43"/>
    <w:rsid w:val="002C6074"/>
    <w:rsid w:val="002E0F9C"/>
    <w:rsid w:val="002F5A83"/>
    <w:rsid w:val="00313348"/>
    <w:rsid w:val="003234D7"/>
    <w:rsid w:val="00381058"/>
    <w:rsid w:val="00393336"/>
    <w:rsid w:val="00394BD3"/>
    <w:rsid w:val="003F24C0"/>
    <w:rsid w:val="003F768B"/>
    <w:rsid w:val="004136F4"/>
    <w:rsid w:val="00420064"/>
    <w:rsid w:val="0043745F"/>
    <w:rsid w:val="004448B4"/>
    <w:rsid w:val="00444959"/>
    <w:rsid w:val="004535C9"/>
    <w:rsid w:val="00456EC4"/>
    <w:rsid w:val="004876A6"/>
    <w:rsid w:val="004928D8"/>
    <w:rsid w:val="004975D2"/>
    <w:rsid w:val="004B6322"/>
    <w:rsid w:val="004D20DF"/>
    <w:rsid w:val="004D63A2"/>
    <w:rsid w:val="004E6CAF"/>
    <w:rsid w:val="004F67D9"/>
    <w:rsid w:val="00531527"/>
    <w:rsid w:val="00544514"/>
    <w:rsid w:val="005577AA"/>
    <w:rsid w:val="00567A44"/>
    <w:rsid w:val="005941BD"/>
    <w:rsid w:val="005B3ABB"/>
    <w:rsid w:val="005B4129"/>
    <w:rsid w:val="005E5683"/>
    <w:rsid w:val="005F0C8D"/>
    <w:rsid w:val="00614A14"/>
    <w:rsid w:val="00620FF5"/>
    <w:rsid w:val="00646441"/>
    <w:rsid w:val="00647419"/>
    <w:rsid w:val="0064772C"/>
    <w:rsid w:val="00650BC1"/>
    <w:rsid w:val="00663326"/>
    <w:rsid w:val="00663873"/>
    <w:rsid w:val="0066414C"/>
    <w:rsid w:val="00675E79"/>
    <w:rsid w:val="006861E2"/>
    <w:rsid w:val="006B7A6A"/>
    <w:rsid w:val="006C36A4"/>
    <w:rsid w:val="006C584C"/>
    <w:rsid w:val="006E0EB4"/>
    <w:rsid w:val="00727C61"/>
    <w:rsid w:val="00731BA9"/>
    <w:rsid w:val="00766359"/>
    <w:rsid w:val="007A4DE3"/>
    <w:rsid w:val="007A7475"/>
    <w:rsid w:val="007B0051"/>
    <w:rsid w:val="007D412C"/>
    <w:rsid w:val="007D569B"/>
    <w:rsid w:val="007E1CC5"/>
    <w:rsid w:val="007F6501"/>
    <w:rsid w:val="008060E6"/>
    <w:rsid w:val="00806E82"/>
    <w:rsid w:val="008478E6"/>
    <w:rsid w:val="0085658F"/>
    <w:rsid w:val="008809C9"/>
    <w:rsid w:val="008823D0"/>
    <w:rsid w:val="008B3C3B"/>
    <w:rsid w:val="008C486C"/>
    <w:rsid w:val="008D269B"/>
    <w:rsid w:val="008D3181"/>
    <w:rsid w:val="008F6C6B"/>
    <w:rsid w:val="00904EB9"/>
    <w:rsid w:val="00907E81"/>
    <w:rsid w:val="009104E4"/>
    <w:rsid w:val="00911775"/>
    <w:rsid w:val="00915432"/>
    <w:rsid w:val="009358F2"/>
    <w:rsid w:val="00961768"/>
    <w:rsid w:val="009707D0"/>
    <w:rsid w:val="00993F6D"/>
    <w:rsid w:val="009A1274"/>
    <w:rsid w:val="009C4015"/>
    <w:rsid w:val="009D3B0B"/>
    <w:rsid w:val="009F1A3E"/>
    <w:rsid w:val="00A11314"/>
    <w:rsid w:val="00A84715"/>
    <w:rsid w:val="00A855CC"/>
    <w:rsid w:val="00A931A8"/>
    <w:rsid w:val="00A938B9"/>
    <w:rsid w:val="00A9549D"/>
    <w:rsid w:val="00AA4141"/>
    <w:rsid w:val="00AC75C8"/>
    <w:rsid w:val="00AD71A0"/>
    <w:rsid w:val="00AE777E"/>
    <w:rsid w:val="00B14241"/>
    <w:rsid w:val="00B30EF8"/>
    <w:rsid w:val="00B325A8"/>
    <w:rsid w:val="00B43F45"/>
    <w:rsid w:val="00B72B03"/>
    <w:rsid w:val="00B91142"/>
    <w:rsid w:val="00B94A45"/>
    <w:rsid w:val="00B975F9"/>
    <w:rsid w:val="00BD7856"/>
    <w:rsid w:val="00C17276"/>
    <w:rsid w:val="00C25CF6"/>
    <w:rsid w:val="00C33D88"/>
    <w:rsid w:val="00C34A5B"/>
    <w:rsid w:val="00C55C9C"/>
    <w:rsid w:val="00CB2255"/>
    <w:rsid w:val="00CC0ED9"/>
    <w:rsid w:val="00CD228E"/>
    <w:rsid w:val="00CE05DC"/>
    <w:rsid w:val="00CE4A71"/>
    <w:rsid w:val="00CE70BC"/>
    <w:rsid w:val="00CF1BBA"/>
    <w:rsid w:val="00CF29AE"/>
    <w:rsid w:val="00D17A68"/>
    <w:rsid w:val="00D3231E"/>
    <w:rsid w:val="00D40CA4"/>
    <w:rsid w:val="00D708ED"/>
    <w:rsid w:val="00D74B4A"/>
    <w:rsid w:val="00D80855"/>
    <w:rsid w:val="00DA5A8F"/>
    <w:rsid w:val="00DB233B"/>
    <w:rsid w:val="00DD499C"/>
    <w:rsid w:val="00E1367E"/>
    <w:rsid w:val="00E3264E"/>
    <w:rsid w:val="00E50C92"/>
    <w:rsid w:val="00E84569"/>
    <w:rsid w:val="00E8630E"/>
    <w:rsid w:val="00E87242"/>
    <w:rsid w:val="00EA293C"/>
    <w:rsid w:val="00EB2537"/>
    <w:rsid w:val="00EB5335"/>
    <w:rsid w:val="00EB56BB"/>
    <w:rsid w:val="00EF3293"/>
    <w:rsid w:val="00EF58CD"/>
    <w:rsid w:val="00F12ABE"/>
    <w:rsid w:val="00F33940"/>
    <w:rsid w:val="00F41C8D"/>
    <w:rsid w:val="00F54FF3"/>
    <w:rsid w:val="00F64C20"/>
    <w:rsid w:val="00F90608"/>
    <w:rsid w:val="00FE3C0D"/>
    <w:rsid w:val="00FF265B"/>
  </w:rsids>
  <w:docVars>
    <w:docVar w:name="__Grammarly_42___1" w:val="H4sIAAAAAAAEAKtWcslP9kxRslIyNDY2MzA2NTUwtTAzMzA3szBT0lEKTi0uzszPAykwrAUABiaTb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262BE"/>
  <w15:docId w15:val="{BBE129D2-22CF-4E98-9F82-FF535DC4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1D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C6"/>
    <w:pPr>
      <w:ind w:left="720"/>
      <w:contextualSpacing/>
    </w:pPr>
  </w:style>
  <w:style w:type="paragraph" w:customStyle="1" w:styleId="desc1">
    <w:name w:val="desc1"/>
    <w:basedOn w:val="Normal"/>
    <w:rsid w:val="001342C6"/>
    <w:pPr>
      <w:spacing w:before="100" w:beforeAutospacing="1" w:after="100" w:afterAutospacing="1"/>
    </w:pPr>
    <w:rPr>
      <w:sz w:val="28"/>
      <w:szCs w:val="28"/>
    </w:rPr>
  </w:style>
  <w:style w:type="character" w:customStyle="1" w:styleId="jrnl">
    <w:name w:val="jrnl"/>
    <w:basedOn w:val="DefaultParagraphFont"/>
    <w:rsid w:val="001342C6"/>
  </w:style>
  <w:style w:type="character" w:styleId="Hyperlink">
    <w:name w:val="Hyperlink"/>
    <w:basedOn w:val="DefaultParagraphFont"/>
    <w:uiPriority w:val="99"/>
    <w:unhideWhenUsed/>
    <w:rsid w:val="001342C6"/>
    <w:rPr>
      <w:color w:val="0000FF"/>
      <w:u w:val="single"/>
    </w:rPr>
  </w:style>
  <w:style w:type="character" w:customStyle="1" w:styleId="highlight">
    <w:name w:val="highlight"/>
    <w:basedOn w:val="DefaultParagraphFont"/>
    <w:rsid w:val="001342C6"/>
  </w:style>
  <w:style w:type="character" w:customStyle="1" w:styleId="Heading1Char">
    <w:name w:val="Heading 1 Char"/>
    <w:basedOn w:val="DefaultParagraphFont"/>
    <w:link w:val="Heading1"/>
    <w:uiPriority w:val="9"/>
    <w:rsid w:val="00031D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A4"/>
    <w:uiPriority w:val="99"/>
    <w:rsid w:val="00806E82"/>
    <w:rPr>
      <w:rFonts w:cs="Adobe Garamond Pro"/>
      <w:color w:val="000000"/>
      <w:sz w:val="16"/>
      <w:szCs w:val="16"/>
    </w:rPr>
  </w:style>
  <w:style w:type="paragraph" w:customStyle="1" w:styleId="Default">
    <w:name w:val="Default"/>
    <w:rsid w:val="00806E82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7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2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2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F2"/>
    <w:rPr>
      <w:rFonts w:ascii="Tahoma" w:eastAsia="Times New Roman" w:hAnsi="Tahoma" w:cs="Tahoma"/>
      <w:sz w:val="16"/>
      <w:szCs w:val="16"/>
    </w:rPr>
  </w:style>
  <w:style w:type="character" w:customStyle="1" w:styleId="highlight1">
    <w:name w:val="highlight1"/>
    <w:basedOn w:val="DefaultParagraphFont"/>
    <w:rsid w:val="002F5A83"/>
  </w:style>
  <w:style w:type="character" w:styleId="UnresolvedMention">
    <w:name w:val="Unresolved Mention"/>
    <w:basedOn w:val="DefaultParagraphFont"/>
    <w:uiPriority w:val="99"/>
    <w:semiHidden/>
    <w:unhideWhenUsed/>
    <w:rsid w:val="005941BD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A5A8F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721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ubmed.ncbi.nlm.nih.gov/36567206/" TargetMode="External" /><Relationship Id="rId11" Type="http://schemas.openxmlformats.org/officeDocument/2006/relationships/hyperlink" Target="https://pubmed.ncbi.nlm.nih.gov/36368430/" TargetMode="External" /><Relationship Id="rId12" Type="http://schemas.openxmlformats.org/officeDocument/2006/relationships/hyperlink" Target="https://pubmed.ncbi.nlm.nih.gov/36368429/" TargetMode="External" /><Relationship Id="rId13" Type="http://schemas.openxmlformats.org/officeDocument/2006/relationships/hyperlink" Target="https://pubmed.ncbi.nlm.nih.gov/36568928/" TargetMode="External" /><Relationship Id="rId14" Type="http://schemas.openxmlformats.org/officeDocument/2006/relationships/hyperlink" Target="https://pubmed.ncbi.nlm.nih.gov/34110735/" TargetMode="External" /><Relationship Id="rId15" Type="http://schemas.openxmlformats.org/officeDocument/2006/relationships/hyperlink" Target="https://pubmed.ncbi.nlm.nih.gov/35789711/" TargetMode="External" /><Relationship Id="rId16" Type="http://schemas.openxmlformats.org/officeDocument/2006/relationships/hyperlink" Target="https://pubmed.ncbi.nlm.nih.gov/35176012/" TargetMode="External" /><Relationship Id="rId17" Type="http://schemas.openxmlformats.org/officeDocument/2006/relationships/hyperlink" Target="https://pubmed.ncbi.nlm.nih.gov/35368775/" TargetMode="External" /><Relationship Id="rId18" Type="http://schemas.openxmlformats.org/officeDocument/2006/relationships/hyperlink" Target="https://pubmed.ncbi.nlm.nih.gov/33833148/" TargetMode="External" /><Relationship Id="rId19" Type="http://schemas.openxmlformats.org/officeDocument/2006/relationships/hyperlink" Target="https://pubmed.ncbi.nlm.nih.gov/34282572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ncbi.nlm.nih.gov/pubmed/31504508" TargetMode="External" /><Relationship Id="rId21" Type="http://schemas.openxmlformats.org/officeDocument/2006/relationships/hyperlink" Target="http://www.ncbi.nlm.nih.gov/pubmed/21516300" TargetMode="External" /><Relationship Id="rId22" Type="http://schemas.openxmlformats.org/officeDocument/2006/relationships/hyperlink" Target="http://www.ncbi.nlm.nih.gov/pubmed?term=Jamieson%20DJ%5BAuthor%5D&amp;cauthor=true&amp;cauthor_uid=22187275" TargetMode="External" /><Relationship Id="rId23" Type="http://schemas.openxmlformats.org/officeDocument/2006/relationships/hyperlink" Target="http://www.ncbi.nlm.nih.gov/pubmed?term=%22D'Angelo%20DV%22%5BAuthor%5D" TargetMode="External" /><Relationship Id="rId24" Type="http://schemas.openxmlformats.org/officeDocument/2006/relationships/hyperlink" Target="http://www.ncbi.nlm.nih.gov/pubmed?term=%22Whitehead%20N%22%5BAuthor%5D" TargetMode="External" /><Relationship Id="rId25" Type="http://schemas.openxmlformats.org/officeDocument/2006/relationships/hyperlink" Target="http://www.ncbi.nlm.nih.gov/pubmed?term=%22Helms%20K%22%5BAuthor%5D" TargetMode="External" /><Relationship Id="rId26" Type="http://schemas.openxmlformats.org/officeDocument/2006/relationships/hyperlink" Target="http://www.ncbi.nlm.nih.gov/pubmed?term=%22Barfield%20W%22%5BAuthor%5D" TargetMode="External" /><Relationship Id="rId27" Type="http://schemas.openxmlformats.org/officeDocument/2006/relationships/hyperlink" Target="http://www.ncbi.nlm.nih.gov/pubmed?term=%22Ahluwalia%20IB%22%5BAuthor%5D" TargetMode="External" /><Relationship Id="rId28" Type="http://schemas.openxmlformats.org/officeDocument/2006/relationships/hyperlink" Target="http://www.ncbi.nlm.nih.gov/pubmed/21718990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https://pubmed.ncbi.nlm.nih.gov/38629582/" TargetMode="External" /><Relationship Id="rId5" Type="http://schemas.openxmlformats.org/officeDocument/2006/relationships/hyperlink" Target="https://pubmed.ncbi.nlm.nih.gov/38246401/" TargetMode="External" /><Relationship Id="rId6" Type="http://schemas.openxmlformats.org/officeDocument/2006/relationships/hyperlink" Target="https://pubmed.ncbi.nlm.nih.gov/38112534/" TargetMode="External" /><Relationship Id="rId7" Type="http://schemas.openxmlformats.org/officeDocument/2006/relationships/hyperlink" Target="https://www.sciencedirect.com/science/article/pii/S0002937823007822?via%3Dihub" TargetMode="External" /><Relationship Id="rId8" Type="http://schemas.openxmlformats.org/officeDocument/2006/relationships/hyperlink" Target="https://pubmed.ncbi.nlm.nih.gov/37775023/" TargetMode="External" /><Relationship Id="rId9" Type="http://schemas.openxmlformats.org/officeDocument/2006/relationships/hyperlink" Target="https://pubmed.ncbi.nlm.nih.gov/3670221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5964</Words>
  <Characters>34000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Boulet, Sheree (CDC/ONDIEH/NCBDDD)</dc:creator>
  <cp:lastModifiedBy>Cox, Shanna (CDC/NCCDPHP/DRH)</cp:lastModifiedBy>
  <cp:revision>5</cp:revision>
  <cp:lastPrinted>2017-10-26T14:55:00Z</cp:lastPrinted>
  <dcterms:created xsi:type="dcterms:W3CDTF">2024-06-27T14:50:00Z</dcterms:created>
  <dcterms:modified xsi:type="dcterms:W3CDTF">2024-12-18T21:58:00Z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30538a13-5ecb-4b45-811b-897437c6c51a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2024-12-18T21:58:44Z</vt:lpwstr>
  </property>
  <property fmtid="{D5CDD505-2E9C-101B-9397-08002B2CF9AE}" pid="8" name="MSIP_Label_8af03ff0-41c5-4c41-b55e-fabb8fae94be_SiteId">
    <vt:lpwstr>9ce70869-60db-44fd-abe8-d2767077fc8f</vt:lpwstr>
  </property>
</Properties>
</file>