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79A4" w14:paraId="6E452B35" w14:textId="77777777">
      <w:pPr>
        <w:spacing w:before="60" w:line="259" w:lineRule="auto"/>
        <w:ind w:left="2994" w:right="3265" w:firstLine="921"/>
        <w:rPr>
          <w:b/>
          <w:sz w:val="24"/>
        </w:rPr>
      </w:pPr>
      <w:bookmarkStart w:id="0" w:name="Supporting_Statement_Part_A"/>
      <w:bookmarkStart w:id="1" w:name="_bookmark0"/>
      <w:bookmarkEnd w:id="0"/>
      <w:bookmarkEnd w:id="1"/>
      <w:r>
        <w:rPr>
          <w:b/>
          <w:sz w:val="24"/>
        </w:rPr>
        <w:t>Supporting Statement Part A Medicare</w:t>
      </w:r>
      <w:r>
        <w:rPr>
          <w:b/>
          <w:spacing w:val="-10"/>
          <w:sz w:val="24"/>
        </w:rPr>
        <w:t xml:space="preserve"> </w:t>
      </w:r>
      <w:r>
        <w:rPr>
          <w:b/>
          <w:sz w:val="24"/>
        </w:rPr>
        <w:t>Prescription</w:t>
      </w:r>
      <w:r>
        <w:rPr>
          <w:b/>
          <w:spacing w:val="-11"/>
          <w:sz w:val="24"/>
        </w:rPr>
        <w:t xml:space="preserve"> </w:t>
      </w:r>
      <w:r>
        <w:rPr>
          <w:b/>
          <w:sz w:val="24"/>
        </w:rPr>
        <w:t>Drug</w:t>
      </w:r>
      <w:r>
        <w:rPr>
          <w:b/>
          <w:spacing w:val="-10"/>
          <w:sz w:val="24"/>
        </w:rPr>
        <w:t xml:space="preserve"> </w:t>
      </w:r>
      <w:r>
        <w:rPr>
          <w:b/>
          <w:sz w:val="24"/>
        </w:rPr>
        <w:t>Benefit</w:t>
      </w:r>
      <w:r>
        <w:rPr>
          <w:b/>
          <w:spacing w:val="-10"/>
          <w:sz w:val="24"/>
        </w:rPr>
        <w:t xml:space="preserve"> </w:t>
      </w:r>
      <w:r>
        <w:rPr>
          <w:b/>
          <w:sz w:val="24"/>
        </w:rPr>
        <w:t>Program</w:t>
      </w:r>
    </w:p>
    <w:p w:rsidR="005679A4" w14:paraId="6E9785AA" w14:textId="77777777">
      <w:pPr>
        <w:spacing w:line="275" w:lineRule="exact"/>
        <w:ind w:left="3829"/>
        <w:rPr>
          <w:b/>
          <w:sz w:val="24"/>
        </w:rPr>
      </w:pPr>
      <w:r>
        <w:rPr>
          <w:b/>
          <w:sz w:val="24"/>
        </w:rPr>
        <w:t>CMS-10141,</w:t>
      </w:r>
      <w:r>
        <w:rPr>
          <w:b/>
          <w:spacing w:val="-4"/>
          <w:sz w:val="24"/>
        </w:rPr>
        <w:t xml:space="preserve"> </w:t>
      </w:r>
      <w:r>
        <w:rPr>
          <w:b/>
          <w:sz w:val="24"/>
        </w:rPr>
        <w:t>OMB</w:t>
      </w:r>
      <w:r>
        <w:rPr>
          <w:b/>
          <w:spacing w:val="-1"/>
          <w:sz w:val="24"/>
        </w:rPr>
        <w:t xml:space="preserve"> </w:t>
      </w:r>
      <w:r>
        <w:rPr>
          <w:b/>
          <w:sz w:val="24"/>
        </w:rPr>
        <w:t>0938-</w:t>
      </w:r>
      <w:r>
        <w:rPr>
          <w:b/>
          <w:spacing w:val="-4"/>
          <w:sz w:val="24"/>
        </w:rPr>
        <w:t>0964</w:t>
      </w:r>
    </w:p>
    <w:p w:rsidR="005679A4" w14:paraId="45EFBCE0" w14:textId="77777777">
      <w:pPr>
        <w:pStyle w:val="BodyText"/>
        <w:tabs>
          <w:tab w:val="left" w:leader="dot" w:pos="10071"/>
        </w:tabs>
        <w:spacing w:before="23"/>
        <w:ind w:left="110" w:firstLine="0"/>
      </w:pPr>
      <w:hyperlink w:anchor="_bookmark0" w:history="1">
        <w:r>
          <w:t>Supporting</w:t>
        </w:r>
        <w:r>
          <w:rPr>
            <w:spacing w:val="-2"/>
          </w:rPr>
          <w:t xml:space="preserve"> </w:t>
        </w:r>
        <w:r>
          <w:t>Statement</w:t>
        </w:r>
        <w:r>
          <w:rPr>
            <w:spacing w:val="-1"/>
          </w:rPr>
          <w:t xml:space="preserve"> </w:t>
        </w:r>
        <w:r>
          <w:t xml:space="preserve">Part </w:t>
        </w:r>
        <w:r>
          <w:rPr>
            <w:spacing w:val="-10"/>
          </w:rPr>
          <w:t>A</w:t>
        </w:r>
        <w:r>
          <w:tab/>
        </w:r>
        <w:r>
          <w:rPr>
            <w:spacing w:val="-10"/>
          </w:rPr>
          <w:t>1</w:t>
        </w:r>
      </w:hyperlink>
    </w:p>
    <w:p w:rsidR="005679A4" w14:paraId="192DA96E" w14:textId="77777777">
      <w:pPr>
        <w:pStyle w:val="BodyText"/>
        <w:tabs>
          <w:tab w:val="left" w:leader="dot" w:pos="10071"/>
        </w:tabs>
        <w:spacing w:before="109"/>
        <w:ind w:left="110" w:firstLine="0"/>
      </w:pPr>
      <w:hyperlink w:anchor="_bookmark1" w:history="1">
        <w:r>
          <w:rPr>
            <w:spacing w:val="-2"/>
          </w:rPr>
          <w:t>BACKGROUND</w:t>
        </w:r>
        <w:r>
          <w:tab/>
        </w:r>
        <w:r>
          <w:rPr>
            <w:spacing w:val="-10"/>
          </w:rPr>
          <w:t>5</w:t>
        </w:r>
      </w:hyperlink>
    </w:p>
    <w:p w:rsidR="005679A4" w14:paraId="07C9A274" w14:textId="77777777">
      <w:pPr>
        <w:pStyle w:val="ListParagraph"/>
        <w:numPr>
          <w:ilvl w:val="0"/>
          <w:numId w:val="19"/>
        </w:numPr>
        <w:tabs>
          <w:tab w:val="left" w:pos="409"/>
          <w:tab w:val="left" w:leader="dot" w:pos="10071"/>
        </w:tabs>
        <w:spacing w:before="110"/>
        <w:ind w:left="409" w:hanging="299"/>
        <w:rPr>
          <w:sz w:val="24"/>
        </w:rPr>
      </w:pPr>
      <w:hyperlink w:anchor="_bookmark2" w:history="1">
        <w:r>
          <w:rPr>
            <w:spacing w:val="-2"/>
            <w:sz w:val="24"/>
          </w:rPr>
          <w:t>JUSTIFICATION</w:t>
        </w:r>
        <w:r>
          <w:rPr>
            <w:sz w:val="24"/>
          </w:rPr>
          <w:tab/>
        </w:r>
        <w:r>
          <w:rPr>
            <w:spacing w:val="-10"/>
            <w:sz w:val="24"/>
          </w:rPr>
          <w:t>5</w:t>
        </w:r>
      </w:hyperlink>
    </w:p>
    <w:p w:rsidR="005679A4" w14:paraId="5D69E62D" w14:textId="77777777">
      <w:pPr>
        <w:pStyle w:val="ListParagraph"/>
        <w:numPr>
          <w:ilvl w:val="1"/>
          <w:numId w:val="19"/>
        </w:numPr>
        <w:tabs>
          <w:tab w:val="left" w:pos="597"/>
          <w:tab w:val="left" w:leader="dot" w:pos="10071"/>
        </w:tabs>
        <w:ind w:hanging="247"/>
        <w:rPr>
          <w:sz w:val="24"/>
        </w:rPr>
      </w:pPr>
      <w:hyperlink w:anchor="_bookmark3" w:history="1">
        <w:r>
          <w:rPr>
            <w:sz w:val="24"/>
          </w:rPr>
          <w:t>Need and</w:t>
        </w:r>
        <w:r>
          <w:rPr>
            <w:spacing w:val="-1"/>
            <w:sz w:val="24"/>
          </w:rPr>
          <w:t xml:space="preserve"> </w:t>
        </w:r>
        <w:r>
          <w:rPr>
            <w:sz w:val="24"/>
          </w:rPr>
          <w:t xml:space="preserve">Legal </w:t>
        </w:r>
        <w:r>
          <w:rPr>
            <w:spacing w:val="-2"/>
            <w:sz w:val="24"/>
          </w:rPr>
          <w:t>Basis</w:t>
        </w:r>
        <w:r>
          <w:rPr>
            <w:sz w:val="24"/>
          </w:rPr>
          <w:tab/>
        </w:r>
        <w:r>
          <w:rPr>
            <w:spacing w:val="-10"/>
            <w:sz w:val="24"/>
          </w:rPr>
          <w:t>5</w:t>
        </w:r>
      </w:hyperlink>
    </w:p>
    <w:p w:rsidR="005679A4" w14:paraId="42B0225E" w14:textId="77777777">
      <w:pPr>
        <w:pStyle w:val="BodyText"/>
        <w:tabs>
          <w:tab w:val="left" w:leader="dot" w:pos="10071"/>
        </w:tabs>
        <w:spacing w:before="108" w:line="247" w:lineRule="auto"/>
        <w:ind w:left="600" w:right="946"/>
      </w:pPr>
      <w:hyperlink w:anchor="_bookmark4" w:history="1">
        <w:r>
          <w:t>Determination of the IRA temporary retrospective subsidy for contract year 2023 (Section 1860D-</w:t>
        </w:r>
      </w:hyperlink>
      <w:r>
        <w:t xml:space="preserve"> </w:t>
      </w:r>
      <w:hyperlink w:anchor="_bookmark4" w:history="1">
        <w:r>
          <w:t>15(h) of the</w:t>
        </w:r>
        <w:r>
          <w:rPr>
            <w:spacing w:val="-2"/>
          </w:rPr>
          <w:t xml:space="preserve"> </w:t>
        </w:r>
        <w:r>
          <w:rPr>
            <w:spacing w:val="-4"/>
          </w:rPr>
          <w:t>Act)</w:t>
        </w:r>
        <w:r>
          <w:tab/>
        </w:r>
        <w:r>
          <w:rPr>
            <w:spacing w:val="-12"/>
          </w:rPr>
          <w:t>5</w:t>
        </w:r>
      </w:hyperlink>
    </w:p>
    <w:p w:rsidR="005679A4" w14:paraId="7A2337B4" w14:textId="77777777">
      <w:pPr>
        <w:pStyle w:val="ListParagraph"/>
        <w:numPr>
          <w:ilvl w:val="1"/>
          <w:numId w:val="19"/>
        </w:numPr>
        <w:tabs>
          <w:tab w:val="left" w:pos="597"/>
          <w:tab w:val="left" w:leader="dot" w:pos="10071"/>
        </w:tabs>
        <w:spacing w:before="102"/>
        <w:ind w:hanging="247"/>
        <w:rPr>
          <w:sz w:val="24"/>
        </w:rPr>
      </w:pPr>
      <w:hyperlink w:anchor="_bookmark5" w:history="1">
        <w:r>
          <w:rPr>
            <w:sz w:val="24"/>
          </w:rPr>
          <w:t>Information</w:t>
        </w:r>
        <w:r>
          <w:rPr>
            <w:spacing w:val="-3"/>
            <w:sz w:val="24"/>
          </w:rPr>
          <w:t xml:space="preserve"> </w:t>
        </w:r>
        <w:r>
          <w:rPr>
            <w:spacing w:val="-2"/>
            <w:sz w:val="24"/>
          </w:rPr>
          <w:t>Users</w:t>
        </w:r>
        <w:r>
          <w:rPr>
            <w:sz w:val="24"/>
          </w:rPr>
          <w:tab/>
        </w:r>
        <w:r>
          <w:rPr>
            <w:spacing w:val="-10"/>
            <w:sz w:val="24"/>
          </w:rPr>
          <w:t>6</w:t>
        </w:r>
      </w:hyperlink>
    </w:p>
    <w:p w:rsidR="005679A4" w14:paraId="341CE023" w14:textId="77777777">
      <w:pPr>
        <w:pStyle w:val="BodyText"/>
        <w:tabs>
          <w:tab w:val="left" w:leader="dot" w:pos="10071"/>
        </w:tabs>
        <w:spacing w:before="109"/>
        <w:ind w:left="590" w:firstLine="0"/>
      </w:pPr>
      <w:hyperlink w:anchor="_bookmark6" w:history="1">
        <w:r>
          <w:t>ICRs</w:t>
        </w:r>
        <w:r>
          <w:rPr>
            <w:spacing w:val="-3"/>
          </w:rPr>
          <w:t xml:space="preserve"> </w:t>
        </w:r>
        <w:r>
          <w:t>Regarding</w:t>
        </w:r>
        <w:r>
          <w:rPr>
            <w:spacing w:val="-1"/>
          </w:rPr>
          <w:t xml:space="preserve"> </w:t>
        </w:r>
        <w:r>
          <w:t>Business</w:t>
        </w:r>
        <w:r>
          <w:rPr>
            <w:spacing w:val="-2"/>
          </w:rPr>
          <w:t xml:space="preserve"> </w:t>
        </w:r>
        <w:r>
          <w:t>Continuity</w:t>
        </w:r>
        <w:r>
          <w:rPr>
            <w:spacing w:val="-2"/>
          </w:rPr>
          <w:t xml:space="preserve"> </w:t>
        </w:r>
        <w:r>
          <w:t>Plans</w:t>
        </w:r>
        <w:r>
          <w:rPr>
            <w:spacing w:val="-1"/>
          </w:rPr>
          <w:t xml:space="preserve"> </w:t>
        </w:r>
        <w:r>
          <w:t>under</w:t>
        </w:r>
        <w:r>
          <w:rPr>
            <w:spacing w:val="-1"/>
          </w:rPr>
          <w:t xml:space="preserve"> </w:t>
        </w:r>
        <w:r>
          <w:t>§§</w:t>
        </w:r>
        <w:r>
          <w:rPr>
            <w:spacing w:val="-1"/>
          </w:rPr>
          <w:t xml:space="preserve"> </w:t>
        </w:r>
        <w:r>
          <w:t>422.504(o)</w:t>
        </w:r>
        <w:r>
          <w:rPr>
            <w:spacing w:val="-1"/>
          </w:rPr>
          <w:t xml:space="preserve"> </w:t>
        </w:r>
        <w:r>
          <w:t>and</w:t>
        </w:r>
        <w:r>
          <w:rPr>
            <w:spacing w:val="-1"/>
          </w:rPr>
          <w:t xml:space="preserve"> </w:t>
        </w:r>
        <w:r>
          <w:rPr>
            <w:spacing w:val="-2"/>
          </w:rPr>
          <w:t>423.505(p)</w:t>
        </w:r>
        <w:r>
          <w:tab/>
        </w:r>
        <w:r>
          <w:rPr>
            <w:spacing w:val="-10"/>
          </w:rPr>
          <w:t>6</w:t>
        </w:r>
      </w:hyperlink>
    </w:p>
    <w:p w:rsidR="005679A4" w14:paraId="52CF8058" w14:textId="77777777">
      <w:pPr>
        <w:pStyle w:val="BodyText"/>
        <w:tabs>
          <w:tab w:val="left" w:leader="dot" w:pos="10071"/>
        </w:tabs>
        <w:spacing w:before="110"/>
        <w:ind w:left="590" w:firstLine="0"/>
      </w:pPr>
      <w:hyperlink w:anchor="_bookmark7" w:history="1">
        <w:r>
          <w:t>ICRs</w:t>
        </w:r>
        <w:r>
          <w:rPr>
            <w:spacing w:val="-5"/>
          </w:rPr>
          <w:t xml:space="preserve"> </w:t>
        </w:r>
        <w:r>
          <w:t>Regarding</w:t>
        </w:r>
        <w:r>
          <w:rPr>
            <w:spacing w:val="-2"/>
          </w:rPr>
          <w:t xml:space="preserve"> </w:t>
        </w:r>
        <w:r>
          <w:t>Medicare</w:t>
        </w:r>
        <w:r>
          <w:rPr>
            <w:spacing w:val="-2"/>
          </w:rPr>
          <w:t xml:space="preserve"> </w:t>
        </w:r>
        <w:r>
          <w:t>Prescription</w:t>
        </w:r>
        <w:r>
          <w:rPr>
            <w:spacing w:val="-2"/>
          </w:rPr>
          <w:t xml:space="preserve"> </w:t>
        </w:r>
        <w:r>
          <w:t>Drug</w:t>
        </w:r>
        <w:r>
          <w:rPr>
            <w:spacing w:val="-3"/>
          </w:rPr>
          <w:t xml:space="preserve"> </w:t>
        </w:r>
        <w:r>
          <w:t>Benefit</w:t>
        </w:r>
        <w:r>
          <w:rPr>
            <w:spacing w:val="-2"/>
          </w:rPr>
          <w:t xml:space="preserve"> </w:t>
        </w:r>
        <w:r>
          <w:t>Program</w:t>
        </w:r>
        <w:r>
          <w:rPr>
            <w:spacing w:val="-2"/>
          </w:rPr>
          <w:t xml:space="preserve"> (Beneficiaries)</w:t>
        </w:r>
        <w:r>
          <w:tab/>
        </w:r>
        <w:r>
          <w:rPr>
            <w:spacing w:val="-10"/>
          </w:rPr>
          <w:t>6</w:t>
        </w:r>
      </w:hyperlink>
    </w:p>
    <w:p w:rsidR="005679A4" w14:paraId="7D7BA3CE" w14:textId="77777777">
      <w:pPr>
        <w:pStyle w:val="BodyText"/>
        <w:tabs>
          <w:tab w:val="left" w:leader="dot" w:pos="10071"/>
        </w:tabs>
        <w:spacing w:before="109"/>
        <w:ind w:left="590" w:firstLine="0"/>
      </w:pPr>
      <w:hyperlink w:anchor="_bookmark8" w:history="1">
        <w:r>
          <w:t>ICRs</w:t>
        </w:r>
        <w:r>
          <w:rPr>
            <w:spacing w:val="-5"/>
          </w:rPr>
          <w:t xml:space="preserve"> </w:t>
        </w:r>
        <w:r>
          <w:t>Regarding</w:t>
        </w:r>
        <w:r>
          <w:rPr>
            <w:spacing w:val="-2"/>
          </w:rPr>
          <w:t xml:space="preserve"> </w:t>
        </w:r>
        <w:r>
          <w:t>Medicare</w:t>
        </w:r>
        <w:r>
          <w:rPr>
            <w:spacing w:val="-2"/>
          </w:rPr>
          <w:t xml:space="preserve"> </w:t>
        </w:r>
        <w:r>
          <w:t>Prescription</w:t>
        </w:r>
        <w:r>
          <w:rPr>
            <w:spacing w:val="-2"/>
          </w:rPr>
          <w:t xml:space="preserve"> </w:t>
        </w:r>
        <w:r>
          <w:t>Drug</w:t>
        </w:r>
        <w:r>
          <w:rPr>
            <w:spacing w:val="-3"/>
          </w:rPr>
          <w:t xml:space="preserve"> </w:t>
        </w:r>
        <w:r>
          <w:t>Benefit</w:t>
        </w:r>
        <w:r>
          <w:rPr>
            <w:spacing w:val="-2"/>
          </w:rPr>
          <w:t xml:space="preserve"> </w:t>
        </w:r>
        <w:r>
          <w:t>Program</w:t>
        </w:r>
        <w:r>
          <w:rPr>
            <w:spacing w:val="-2"/>
          </w:rPr>
          <w:t xml:space="preserve"> (Plans)</w:t>
        </w:r>
        <w:r>
          <w:tab/>
        </w:r>
        <w:r>
          <w:rPr>
            <w:spacing w:val="-10"/>
          </w:rPr>
          <w:t>6</w:t>
        </w:r>
      </w:hyperlink>
    </w:p>
    <w:p w:rsidR="005679A4" w14:paraId="0B480F00" w14:textId="77777777">
      <w:pPr>
        <w:pStyle w:val="BodyText"/>
        <w:tabs>
          <w:tab w:val="left" w:leader="dot" w:pos="10071"/>
        </w:tabs>
        <w:spacing w:before="109"/>
        <w:ind w:left="830" w:firstLine="0"/>
      </w:pPr>
      <w:hyperlink w:anchor="_bookmark9" w:history="1">
        <w:r>
          <w:t>Dissemination</w:t>
        </w:r>
        <w:r>
          <w:rPr>
            <w:spacing w:val="-1"/>
          </w:rPr>
          <w:t xml:space="preserve"> </w:t>
        </w:r>
        <w:r>
          <w:t>of</w:t>
        </w:r>
        <w:r>
          <w:rPr>
            <w:spacing w:val="-1"/>
          </w:rPr>
          <w:t xml:space="preserve"> </w:t>
        </w:r>
        <w:r>
          <w:t>Plan</w:t>
        </w:r>
        <w:r>
          <w:rPr>
            <w:spacing w:val="-1"/>
          </w:rPr>
          <w:t xml:space="preserve"> </w:t>
        </w:r>
        <w:r>
          <w:t>Information</w:t>
        </w:r>
        <w:r>
          <w:rPr>
            <w:spacing w:val="-1"/>
          </w:rPr>
          <w:t xml:space="preserve"> </w:t>
        </w:r>
        <w:r>
          <w:t>(§</w:t>
        </w:r>
        <w:r>
          <w:rPr>
            <w:spacing w:val="-1"/>
          </w:rPr>
          <w:t xml:space="preserve"> </w:t>
        </w:r>
        <w:r>
          <w:rPr>
            <w:spacing w:val="-2"/>
          </w:rPr>
          <w:t>423.128)</w:t>
        </w:r>
        <w:r>
          <w:tab/>
        </w:r>
        <w:r>
          <w:rPr>
            <w:spacing w:val="-10"/>
          </w:rPr>
          <w:t>6</w:t>
        </w:r>
      </w:hyperlink>
    </w:p>
    <w:p w:rsidR="005679A4" w14:paraId="66741B89" w14:textId="77777777">
      <w:pPr>
        <w:pStyle w:val="BodyText"/>
        <w:tabs>
          <w:tab w:val="left" w:leader="dot" w:pos="10071"/>
        </w:tabs>
        <w:spacing w:before="109"/>
        <w:ind w:left="830" w:firstLine="0"/>
      </w:pPr>
      <w:hyperlink w:anchor="_bookmark10" w:history="1">
        <w:r>
          <w:t>Accreditation</w:t>
        </w:r>
        <w:r>
          <w:rPr>
            <w:spacing w:val="-3"/>
          </w:rPr>
          <w:t xml:space="preserve"> </w:t>
        </w:r>
        <w:r>
          <w:t>Organizations</w:t>
        </w:r>
        <w:r>
          <w:rPr>
            <w:spacing w:val="-3"/>
          </w:rPr>
          <w:t xml:space="preserve"> </w:t>
        </w:r>
        <w:r>
          <w:t>(§</w:t>
        </w:r>
        <w:r>
          <w:rPr>
            <w:spacing w:val="-2"/>
          </w:rPr>
          <w:t xml:space="preserve"> 423.168)</w:t>
        </w:r>
        <w:r>
          <w:tab/>
        </w:r>
        <w:r>
          <w:rPr>
            <w:spacing w:val="-10"/>
          </w:rPr>
          <w:t>7</w:t>
        </w:r>
      </w:hyperlink>
    </w:p>
    <w:p w:rsidR="005679A4" w14:paraId="0F513AE1" w14:textId="77777777">
      <w:pPr>
        <w:pStyle w:val="BodyText"/>
        <w:tabs>
          <w:tab w:val="left" w:leader="dot" w:pos="10071"/>
        </w:tabs>
        <w:spacing w:before="110" w:line="247" w:lineRule="auto"/>
        <w:ind w:left="840" w:right="946"/>
      </w:pPr>
      <w:hyperlink w:anchor="_bookmark11" w:history="1">
        <w:r>
          <w:t>Determination of payment (§ 423.329), Risk sharing arrangements (§ 423.336), Retroactive</w:t>
        </w:r>
      </w:hyperlink>
      <w:r>
        <w:t xml:space="preserve"> </w:t>
      </w:r>
      <w:hyperlink w:anchor="_bookmark11" w:history="1">
        <w:r>
          <w:t>adjustments and reconciliations (§ 423.343), and the IRA temporary retrospective subsidy for</w:t>
        </w:r>
      </w:hyperlink>
      <w:r>
        <w:t xml:space="preserve"> </w:t>
      </w:r>
      <w:hyperlink w:anchor="_bookmark11" w:history="1">
        <w:r>
          <w:t>contract</w:t>
        </w:r>
        <w:r>
          <w:rPr>
            <w:spacing w:val="-1"/>
          </w:rPr>
          <w:t xml:space="preserve"> </w:t>
        </w:r>
        <w:r>
          <w:t>year</w:t>
        </w:r>
        <w:r>
          <w:rPr>
            <w:spacing w:val="-1"/>
          </w:rPr>
          <w:t xml:space="preserve"> </w:t>
        </w:r>
        <w:r>
          <w:t>2023</w:t>
        </w:r>
        <w:r>
          <w:rPr>
            <w:spacing w:val="-1"/>
          </w:rPr>
          <w:t xml:space="preserve"> </w:t>
        </w:r>
        <w:r>
          <w:t>(1860D-15(h)</w:t>
        </w:r>
        <w:r>
          <w:rPr>
            <w:spacing w:val="-1"/>
          </w:rPr>
          <w:t xml:space="preserve"> </w:t>
        </w:r>
        <w:r>
          <w:t>of</w:t>
        </w:r>
        <w:r>
          <w:rPr>
            <w:spacing w:val="-1"/>
          </w:rPr>
          <w:t xml:space="preserve"> </w:t>
        </w:r>
        <w:r>
          <w:t xml:space="preserve">the </w:t>
        </w:r>
        <w:r>
          <w:rPr>
            <w:spacing w:val="-4"/>
          </w:rPr>
          <w:t>Act)</w:t>
        </w:r>
        <w:r>
          <w:tab/>
        </w:r>
        <w:r>
          <w:rPr>
            <w:spacing w:val="-10"/>
          </w:rPr>
          <w:t>7</w:t>
        </w:r>
      </w:hyperlink>
    </w:p>
    <w:p w:rsidR="005679A4" w14:paraId="3A4C70A0" w14:textId="77777777">
      <w:pPr>
        <w:pStyle w:val="BodyText"/>
        <w:tabs>
          <w:tab w:val="left" w:leader="dot" w:pos="10071"/>
        </w:tabs>
        <w:spacing w:before="102"/>
        <w:ind w:left="590" w:firstLine="0"/>
      </w:pPr>
      <w:hyperlink w:anchor="_bookmark12" w:history="1">
        <w:r>
          <w:t>ICRs</w:t>
        </w:r>
        <w:r>
          <w:rPr>
            <w:spacing w:val="-3"/>
          </w:rPr>
          <w:t xml:space="preserve"> </w:t>
        </w:r>
        <w:r>
          <w:t>Regarding</w:t>
        </w:r>
        <w:r>
          <w:rPr>
            <w:spacing w:val="-2"/>
          </w:rPr>
          <w:t xml:space="preserve"> </w:t>
        </w:r>
        <w:r>
          <w:t>State</w:t>
        </w:r>
        <w:r>
          <w:rPr>
            <w:spacing w:val="-2"/>
          </w:rPr>
          <w:t xml:space="preserve"> </w:t>
        </w:r>
        <w:r>
          <w:t>Eligibility</w:t>
        </w:r>
        <w:r>
          <w:rPr>
            <w:spacing w:val="-2"/>
          </w:rPr>
          <w:t xml:space="preserve"> </w:t>
        </w:r>
        <w:r>
          <w:t>Determinations</w:t>
        </w:r>
        <w:r>
          <w:rPr>
            <w:spacing w:val="-3"/>
          </w:rPr>
          <w:t xml:space="preserve"> </w:t>
        </w:r>
        <w:r>
          <w:t>(§423.904(b))</w:t>
        </w:r>
        <w:r>
          <w:rPr>
            <w:spacing w:val="-2"/>
          </w:rPr>
          <w:t xml:space="preserve"> </w:t>
        </w:r>
        <w:r>
          <w:t>and</w:t>
        </w:r>
        <w:r>
          <w:rPr>
            <w:spacing w:val="-2"/>
          </w:rPr>
          <w:t xml:space="preserve"> </w:t>
        </w:r>
        <w:r>
          <w:t>Reporting</w:t>
        </w:r>
        <w:r>
          <w:rPr>
            <w:spacing w:val="-2"/>
          </w:rPr>
          <w:t xml:space="preserve"> (§423.910(d))</w:t>
        </w:r>
        <w:r>
          <w:tab/>
        </w:r>
        <w:r>
          <w:rPr>
            <w:spacing w:val="-10"/>
          </w:rPr>
          <w:t>7</w:t>
        </w:r>
      </w:hyperlink>
    </w:p>
    <w:p w:rsidR="005679A4" w14:paraId="21898E62" w14:textId="77777777">
      <w:pPr>
        <w:pStyle w:val="BodyText"/>
        <w:tabs>
          <w:tab w:val="left" w:leader="dot" w:pos="10071"/>
        </w:tabs>
        <w:spacing w:before="110" w:line="247" w:lineRule="auto"/>
        <w:ind w:left="600" w:right="946"/>
      </w:pPr>
      <w:hyperlink w:anchor="_bookmark13" w:history="1">
        <w:r>
          <w:t>ICRs Regarding the Precluded Provider Model Notices to the Medicare Beneficiaries and</w:t>
        </w:r>
      </w:hyperlink>
      <w:r>
        <w:t xml:space="preserve"> </w:t>
      </w:r>
      <w:hyperlink w:anchor="_bookmark13" w:history="1">
        <w:r>
          <w:rPr>
            <w:spacing w:val="-2"/>
          </w:rPr>
          <w:t>Prescribers</w:t>
        </w:r>
        <w:r>
          <w:tab/>
        </w:r>
        <w:r>
          <w:rPr>
            <w:spacing w:val="-10"/>
          </w:rPr>
          <w:t>7</w:t>
        </w:r>
      </w:hyperlink>
    </w:p>
    <w:p w:rsidR="005679A4" w14:paraId="3527FA6D" w14:textId="77777777">
      <w:pPr>
        <w:pStyle w:val="ListParagraph"/>
        <w:numPr>
          <w:ilvl w:val="1"/>
          <w:numId w:val="19"/>
        </w:numPr>
        <w:tabs>
          <w:tab w:val="left" w:pos="597"/>
          <w:tab w:val="left" w:leader="dot" w:pos="10071"/>
        </w:tabs>
        <w:spacing w:before="102"/>
        <w:ind w:hanging="247"/>
        <w:rPr>
          <w:sz w:val="24"/>
        </w:rPr>
      </w:pPr>
      <w:hyperlink w:anchor="_bookmark14" w:history="1">
        <w:r>
          <w:rPr>
            <w:sz w:val="24"/>
          </w:rPr>
          <w:t>Improved</w:t>
        </w:r>
        <w:r>
          <w:rPr>
            <w:spacing w:val="-2"/>
            <w:sz w:val="24"/>
          </w:rPr>
          <w:t xml:space="preserve"> </w:t>
        </w:r>
        <w:r>
          <w:rPr>
            <w:sz w:val="24"/>
          </w:rPr>
          <w:t>Information</w:t>
        </w:r>
        <w:r>
          <w:rPr>
            <w:spacing w:val="-1"/>
            <w:sz w:val="24"/>
          </w:rPr>
          <w:t xml:space="preserve"> </w:t>
        </w:r>
        <w:r>
          <w:rPr>
            <w:spacing w:val="-2"/>
            <w:sz w:val="24"/>
          </w:rPr>
          <w:t>Technology</w:t>
        </w:r>
        <w:r>
          <w:rPr>
            <w:sz w:val="24"/>
          </w:rPr>
          <w:tab/>
        </w:r>
        <w:r>
          <w:rPr>
            <w:spacing w:val="-10"/>
            <w:sz w:val="24"/>
          </w:rPr>
          <w:t>8</w:t>
        </w:r>
      </w:hyperlink>
    </w:p>
    <w:p w:rsidR="005679A4" w14:paraId="59BF039C" w14:textId="77777777">
      <w:pPr>
        <w:pStyle w:val="ListParagraph"/>
        <w:numPr>
          <w:ilvl w:val="1"/>
          <w:numId w:val="19"/>
        </w:numPr>
        <w:tabs>
          <w:tab w:val="left" w:pos="597"/>
          <w:tab w:val="left" w:leader="dot" w:pos="10071"/>
        </w:tabs>
        <w:ind w:hanging="247"/>
        <w:rPr>
          <w:sz w:val="24"/>
        </w:rPr>
      </w:pPr>
      <w:hyperlink w:anchor="_bookmark15" w:history="1">
        <w:r>
          <w:rPr>
            <w:sz w:val="24"/>
          </w:rPr>
          <w:t>Duplication</w:t>
        </w:r>
        <w:r>
          <w:rPr>
            <w:spacing w:val="-1"/>
            <w:sz w:val="24"/>
          </w:rPr>
          <w:t xml:space="preserve"> </w:t>
        </w:r>
        <w:r>
          <w:rPr>
            <w:sz w:val="24"/>
          </w:rPr>
          <w:t>of</w:t>
        </w:r>
        <w:r>
          <w:rPr>
            <w:spacing w:val="-1"/>
            <w:sz w:val="24"/>
          </w:rPr>
          <w:t xml:space="preserve"> </w:t>
        </w:r>
        <w:r>
          <w:rPr>
            <w:sz w:val="24"/>
          </w:rPr>
          <w:t xml:space="preserve">Similar </w:t>
        </w:r>
        <w:r>
          <w:rPr>
            <w:spacing w:val="-2"/>
            <w:sz w:val="24"/>
          </w:rPr>
          <w:t>Information</w:t>
        </w:r>
        <w:r>
          <w:rPr>
            <w:sz w:val="24"/>
          </w:rPr>
          <w:tab/>
        </w:r>
        <w:r>
          <w:rPr>
            <w:spacing w:val="-12"/>
            <w:sz w:val="24"/>
          </w:rPr>
          <w:t>8</w:t>
        </w:r>
      </w:hyperlink>
    </w:p>
    <w:p w:rsidR="005679A4" w14:paraId="0FFA539D" w14:textId="77777777">
      <w:pPr>
        <w:pStyle w:val="ListParagraph"/>
        <w:numPr>
          <w:ilvl w:val="1"/>
          <w:numId w:val="19"/>
        </w:numPr>
        <w:tabs>
          <w:tab w:val="left" w:pos="597"/>
          <w:tab w:val="left" w:leader="dot" w:pos="10071"/>
        </w:tabs>
        <w:ind w:hanging="247"/>
        <w:rPr>
          <w:sz w:val="24"/>
        </w:rPr>
      </w:pPr>
      <w:hyperlink w:anchor="_bookmark16" w:history="1">
        <w:r>
          <w:rPr>
            <w:sz w:val="24"/>
          </w:rPr>
          <w:t>Small</w:t>
        </w:r>
        <w:r>
          <w:rPr>
            <w:spacing w:val="-2"/>
            <w:sz w:val="24"/>
          </w:rPr>
          <w:t xml:space="preserve"> Businesses</w:t>
        </w:r>
        <w:r>
          <w:rPr>
            <w:sz w:val="24"/>
          </w:rPr>
          <w:tab/>
        </w:r>
        <w:r>
          <w:rPr>
            <w:spacing w:val="-10"/>
            <w:sz w:val="24"/>
          </w:rPr>
          <w:t>8</w:t>
        </w:r>
      </w:hyperlink>
    </w:p>
    <w:p w:rsidR="005679A4" w14:paraId="11665CA5" w14:textId="77777777">
      <w:pPr>
        <w:pStyle w:val="ListParagraph"/>
        <w:numPr>
          <w:ilvl w:val="1"/>
          <w:numId w:val="19"/>
        </w:numPr>
        <w:tabs>
          <w:tab w:val="left" w:pos="597"/>
          <w:tab w:val="left" w:leader="dot" w:pos="10071"/>
        </w:tabs>
        <w:spacing w:before="110"/>
        <w:ind w:hanging="247"/>
        <w:rPr>
          <w:sz w:val="24"/>
        </w:rPr>
      </w:pPr>
      <w:hyperlink w:anchor="_bookmark17" w:history="1">
        <w:r>
          <w:rPr>
            <w:sz w:val="24"/>
          </w:rPr>
          <w:t>Less</w:t>
        </w:r>
        <w:r>
          <w:rPr>
            <w:spacing w:val="-3"/>
            <w:sz w:val="24"/>
          </w:rPr>
          <w:t xml:space="preserve"> </w:t>
        </w:r>
        <w:r>
          <w:rPr>
            <w:sz w:val="24"/>
          </w:rPr>
          <w:t>Frequent</w:t>
        </w:r>
        <w:r>
          <w:rPr>
            <w:spacing w:val="-2"/>
            <w:sz w:val="24"/>
          </w:rPr>
          <w:t xml:space="preserve"> Collection</w:t>
        </w:r>
        <w:r>
          <w:rPr>
            <w:sz w:val="24"/>
          </w:rPr>
          <w:tab/>
        </w:r>
        <w:r>
          <w:rPr>
            <w:spacing w:val="-10"/>
            <w:sz w:val="24"/>
          </w:rPr>
          <w:t>9</w:t>
        </w:r>
      </w:hyperlink>
    </w:p>
    <w:p w:rsidR="005679A4" w14:paraId="1EFCD8AC" w14:textId="77777777">
      <w:pPr>
        <w:pStyle w:val="ListParagraph"/>
        <w:numPr>
          <w:ilvl w:val="1"/>
          <w:numId w:val="19"/>
        </w:numPr>
        <w:tabs>
          <w:tab w:val="left" w:pos="597"/>
          <w:tab w:val="left" w:leader="dot" w:pos="9951"/>
        </w:tabs>
        <w:ind w:hanging="247"/>
        <w:rPr>
          <w:sz w:val="24"/>
        </w:rPr>
      </w:pPr>
      <w:hyperlink w:anchor="_bookmark18" w:history="1">
        <w:r>
          <w:rPr>
            <w:sz w:val="24"/>
          </w:rPr>
          <w:t xml:space="preserve">Special </w:t>
        </w:r>
        <w:r>
          <w:rPr>
            <w:spacing w:val="-2"/>
            <w:sz w:val="24"/>
          </w:rPr>
          <w:t>Circumstances</w:t>
        </w:r>
        <w:r>
          <w:rPr>
            <w:sz w:val="24"/>
          </w:rPr>
          <w:tab/>
        </w:r>
        <w:r>
          <w:rPr>
            <w:spacing w:val="-5"/>
            <w:sz w:val="24"/>
          </w:rPr>
          <w:t>10</w:t>
        </w:r>
      </w:hyperlink>
    </w:p>
    <w:p w:rsidR="005679A4" w14:paraId="6510F0D6" w14:textId="77777777">
      <w:pPr>
        <w:pStyle w:val="ListParagraph"/>
        <w:numPr>
          <w:ilvl w:val="1"/>
          <w:numId w:val="19"/>
        </w:numPr>
        <w:tabs>
          <w:tab w:val="left" w:pos="597"/>
          <w:tab w:val="left" w:leader="dot" w:pos="9951"/>
        </w:tabs>
        <w:ind w:hanging="247"/>
        <w:rPr>
          <w:sz w:val="24"/>
        </w:rPr>
      </w:pPr>
      <w:hyperlink w:anchor="_bookmark19" w:history="1">
        <w:r>
          <w:rPr>
            <w:sz w:val="24"/>
          </w:rPr>
          <w:t>Federal</w:t>
        </w:r>
        <w:r>
          <w:rPr>
            <w:spacing w:val="-1"/>
            <w:sz w:val="24"/>
          </w:rPr>
          <w:t xml:space="preserve"> </w:t>
        </w:r>
        <w:r>
          <w:rPr>
            <w:sz w:val="24"/>
          </w:rPr>
          <w:t>Register Notice/Outside</w:t>
        </w:r>
        <w:r>
          <w:rPr>
            <w:spacing w:val="-1"/>
            <w:sz w:val="24"/>
          </w:rPr>
          <w:t xml:space="preserve"> </w:t>
        </w:r>
        <w:r>
          <w:rPr>
            <w:spacing w:val="-2"/>
            <w:sz w:val="24"/>
          </w:rPr>
          <w:t>Consultation</w:t>
        </w:r>
        <w:r>
          <w:rPr>
            <w:sz w:val="24"/>
          </w:rPr>
          <w:tab/>
        </w:r>
        <w:r>
          <w:rPr>
            <w:spacing w:val="-5"/>
            <w:sz w:val="24"/>
          </w:rPr>
          <w:t>10</w:t>
        </w:r>
      </w:hyperlink>
    </w:p>
    <w:p w:rsidR="005679A4" w14:paraId="55F41DFA" w14:textId="77777777">
      <w:pPr>
        <w:pStyle w:val="ListParagraph"/>
        <w:numPr>
          <w:ilvl w:val="1"/>
          <w:numId w:val="19"/>
        </w:numPr>
        <w:tabs>
          <w:tab w:val="left" w:pos="597"/>
          <w:tab w:val="left" w:leader="dot" w:pos="9951"/>
        </w:tabs>
        <w:ind w:hanging="247"/>
        <w:rPr>
          <w:sz w:val="24"/>
        </w:rPr>
      </w:pPr>
      <w:hyperlink w:anchor="_bookmark20" w:history="1">
        <w:r>
          <w:rPr>
            <w:sz w:val="24"/>
          </w:rPr>
          <w:t>Payments/Gifts</w:t>
        </w:r>
        <w:r>
          <w:rPr>
            <w:spacing w:val="-6"/>
            <w:sz w:val="24"/>
          </w:rPr>
          <w:t xml:space="preserve"> </w:t>
        </w:r>
        <w:r>
          <w:rPr>
            <w:sz w:val="24"/>
          </w:rPr>
          <w:t>to</w:t>
        </w:r>
        <w:r>
          <w:rPr>
            <w:spacing w:val="-5"/>
            <w:sz w:val="24"/>
          </w:rPr>
          <w:t xml:space="preserve"> </w:t>
        </w:r>
        <w:r>
          <w:rPr>
            <w:spacing w:val="-2"/>
            <w:sz w:val="24"/>
          </w:rPr>
          <w:t>Respondents</w:t>
        </w:r>
        <w:r>
          <w:rPr>
            <w:sz w:val="24"/>
          </w:rPr>
          <w:tab/>
        </w:r>
        <w:r>
          <w:rPr>
            <w:spacing w:val="-5"/>
            <w:sz w:val="24"/>
          </w:rPr>
          <w:t>10</w:t>
        </w:r>
      </w:hyperlink>
    </w:p>
    <w:p w:rsidR="005679A4" w14:paraId="112EF0AA" w14:textId="77777777">
      <w:pPr>
        <w:pStyle w:val="ListParagraph"/>
        <w:numPr>
          <w:ilvl w:val="1"/>
          <w:numId w:val="19"/>
        </w:numPr>
        <w:tabs>
          <w:tab w:val="left" w:pos="717"/>
          <w:tab w:val="left" w:leader="dot" w:pos="9951"/>
        </w:tabs>
        <w:ind w:left="717" w:hanging="367"/>
        <w:rPr>
          <w:sz w:val="24"/>
        </w:rPr>
      </w:pPr>
      <w:hyperlink w:anchor="_bookmark21" w:history="1">
        <w:r>
          <w:rPr>
            <w:spacing w:val="-2"/>
            <w:sz w:val="24"/>
          </w:rPr>
          <w:t>Confidentiality</w:t>
        </w:r>
        <w:r>
          <w:rPr>
            <w:sz w:val="24"/>
          </w:rPr>
          <w:tab/>
        </w:r>
        <w:r>
          <w:rPr>
            <w:spacing w:val="-5"/>
            <w:sz w:val="24"/>
          </w:rPr>
          <w:t>10</w:t>
        </w:r>
      </w:hyperlink>
    </w:p>
    <w:p w:rsidR="005679A4" w14:paraId="50D3725D" w14:textId="77777777">
      <w:pPr>
        <w:pStyle w:val="ListParagraph"/>
        <w:numPr>
          <w:ilvl w:val="1"/>
          <w:numId w:val="19"/>
        </w:numPr>
        <w:tabs>
          <w:tab w:val="left" w:pos="717"/>
          <w:tab w:val="left" w:leader="dot" w:pos="9951"/>
        </w:tabs>
        <w:spacing w:before="110"/>
        <w:ind w:left="717" w:hanging="367"/>
        <w:rPr>
          <w:sz w:val="24"/>
        </w:rPr>
      </w:pPr>
      <w:hyperlink w:anchor="_bookmark22" w:history="1">
        <w:r>
          <w:rPr>
            <w:sz w:val="24"/>
          </w:rPr>
          <w:t>Sensitive</w:t>
        </w:r>
        <w:r>
          <w:rPr>
            <w:spacing w:val="-2"/>
            <w:sz w:val="24"/>
          </w:rPr>
          <w:t xml:space="preserve"> Questions</w:t>
        </w:r>
        <w:r>
          <w:rPr>
            <w:sz w:val="24"/>
          </w:rPr>
          <w:tab/>
        </w:r>
        <w:r>
          <w:rPr>
            <w:spacing w:val="-7"/>
            <w:sz w:val="24"/>
          </w:rPr>
          <w:t>11</w:t>
        </w:r>
      </w:hyperlink>
    </w:p>
    <w:p w:rsidR="005679A4" w14:paraId="5AD733FF" w14:textId="77777777">
      <w:pPr>
        <w:pStyle w:val="ListParagraph"/>
        <w:numPr>
          <w:ilvl w:val="1"/>
          <w:numId w:val="19"/>
        </w:numPr>
        <w:tabs>
          <w:tab w:val="left" w:pos="717"/>
          <w:tab w:val="left" w:leader="dot" w:pos="9951"/>
        </w:tabs>
        <w:ind w:left="717" w:hanging="367"/>
        <w:rPr>
          <w:i/>
          <w:sz w:val="24"/>
        </w:rPr>
      </w:pPr>
      <w:hyperlink w:anchor="_bookmark23" w:history="1">
        <w:r>
          <w:rPr>
            <w:i/>
            <w:sz w:val="24"/>
          </w:rPr>
          <w:t>Burden</w:t>
        </w:r>
        <w:r>
          <w:rPr>
            <w:i/>
            <w:spacing w:val="-3"/>
            <w:sz w:val="24"/>
          </w:rPr>
          <w:t xml:space="preserve"> </w:t>
        </w:r>
        <w:r>
          <w:rPr>
            <w:i/>
            <w:sz w:val="24"/>
          </w:rPr>
          <w:t>Estimate</w:t>
        </w:r>
        <w:r>
          <w:rPr>
            <w:i/>
            <w:spacing w:val="-1"/>
            <w:sz w:val="24"/>
          </w:rPr>
          <w:t xml:space="preserve"> </w:t>
        </w:r>
        <w:r>
          <w:rPr>
            <w:i/>
            <w:sz w:val="24"/>
          </w:rPr>
          <w:t>(Total</w:t>
        </w:r>
        <w:r>
          <w:rPr>
            <w:i/>
            <w:spacing w:val="-1"/>
            <w:sz w:val="24"/>
          </w:rPr>
          <w:t xml:space="preserve"> </w:t>
        </w:r>
        <w:r>
          <w:rPr>
            <w:i/>
            <w:sz w:val="24"/>
          </w:rPr>
          <w:t>Hours</w:t>
        </w:r>
        <w:r>
          <w:rPr>
            <w:i/>
            <w:spacing w:val="-3"/>
            <w:sz w:val="24"/>
          </w:rPr>
          <w:t xml:space="preserve"> </w:t>
        </w:r>
        <w:r>
          <w:rPr>
            <w:i/>
            <w:sz w:val="24"/>
          </w:rPr>
          <w:t>&amp;</w:t>
        </w:r>
        <w:r>
          <w:rPr>
            <w:i/>
            <w:spacing w:val="-1"/>
            <w:sz w:val="24"/>
          </w:rPr>
          <w:t xml:space="preserve"> </w:t>
        </w:r>
        <w:r>
          <w:rPr>
            <w:i/>
            <w:spacing w:val="-2"/>
            <w:sz w:val="24"/>
          </w:rPr>
          <w:t>Costs)</w:t>
        </w:r>
        <w:r>
          <w:rPr>
            <w:i/>
            <w:sz w:val="24"/>
          </w:rPr>
          <w:tab/>
        </w:r>
        <w:r>
          <w:rPr>
            <w:spacing w:val="-5"/>
            <w:sz w:val="24"/>
          </w:rPr>
          <w:t>11</w:t>
        </w:r>
      </w:hyperlink>
    </w:p>
    <w:p w:rsidR="005679A4" w14:paraId="0CF2B227" w14:textId="77777777">
      <w:pPr>
        <w:pStyle w:val="BodyText"/>
        <w:tabs>
          <w:tab w:val="left" w:leader="dot" w:pos="9951"/>
        </w:tabs>
        <w:spacing w:before="109" w:line="247" w:lineRule="auto"/>
        <w:ind w:left="600" w:right="946"/>
      </w:pPr>
      <w:hyperlink w:anchor="_bookmark24" w:history="1">
        <w:r>
          <w:t>12A. Information Collection Requirements and Burden Subject to the PRA This section consists of</w:t>
        </w:r>
      </w:hyperlink>
      <w:r>
        <w:t xml:space="preserve"> </w:t>
      </w:r>
      <w:hyperlink w:anchor="_bookmark24" w:history="1">
        <w:r>
          <w:t>the</w:t>
        </w:r>
        <w:r>
          <w:rPr>
            <w:spacing w:val="-1"/>
          </w:rPr>
          <w:t xml:space="preserve"> </w:t>
        </w:r>
        <w:r>
          <w:t>following</w:t>
        </w:r>
        <w:r>
          <w:rPr>
            <w:spacing w:val="-1"/>
          </w:rPr>
          <w:t xml:space="preserve"> </w:t>
        </w:r>
        <w:r>
          <w:rPr>
            <w:spacing w:val="-2"/>
          </w:rPr>
          <w:t>subsections</w:t>
        </w:r>
        <w:r>
          <w:rPr>
            <w:i/>
            <w:spacing w:val="-2"/>
          </w:rPr>
          <w:t>:</w:t>
        </w:r>
        <w:r>
          <w:rPr>
            <w:i/>
          </w:rPr>
          <w:tab/>
        </w:r>
        <w:r>
          <w:rPr>
            <w:spacing w:val="-7"/>
          </w:rPr>
          <w:t>11</w:t>
        </w:r>
      </w:hyperlink>
    </w:p>
    <w:p w:rsidR="005679A4" w14:paraId="55A946F3" w14:textId="77777777">
      <w:pPr>
        <w:pStyle w:val="ListParagraph"/>
        <w:numPr>
          <w:ilvl w:val="0"/>
          <w:numId w:val="14"/>
        </w:numPr>
        <w:tabs>
          <w:tab w:val="left" w:pos="1077"/>
          <w:tab w:val="left" w:leader="dot" w:pos="9951"/>
        </w:tabs>
        <w:spacing w:before="101"/>
        <w:ind w:left="1077" w:hanging="247"/>
        <w:rPr>
          <w:sz w:val="24"/>
        </w:rPr>
      </w:pPr>
      <w:hyperlink w:anchor="_bookmark25" w:history="1">
        <w:r>
          <w:rPr>
            <w:sz w:val="24"/>
          </w:rPr>
          <w:t>WAGE</w:t>
        </w:r>
        <w:r>
          <w:rPr>
            <w:spacing w:val="-3"/>
            <w:sz w:val="24"/>
          </w:rPr>
          <w:t xml:space="preserve"> </w:t>
        </w:r>
        <w:r>
          <w:rPr>
            <w:spacing w:val="-2"/>
            <w:sz w:val="24"/>
          </w:rPr>
          <w:t>ESTIMATES</w:t>
        </w:r>
        <w:r>
          <w:rPr>
            <w:sz w:val="24"/>
          </w:rPr>
          <w:tab/>
        </w:r>
        <w:r>
          <w:rPr>
            <w:spacing w:val="-5"/>
            <w:sz w:val="24"/>
          </w:rPr>
          <w:t>11</w:t>
        </w:r>
      </w:hyperlink>
    </w:p>
    <w:p w:rsidR="005679A4" w14:paraId="5A13CEBD" w14:textId="77777777">
      <w:pPr>
        <w:pStyle w:val="ListParagraph"/>
        <w:numPr>
          <w:ilvl w:val="0"/>
          <w:numId w:val="14"/>
        </w:numPr>
        <w:tabs>
          <w:tab w:val="left" w:pos="1077"/>
          <w:tab w:val="left" w:leader="dot" w:pos="9951"/>
        </w:tabs>
        <w:spacing w:before="110"/>
        <w:ind w:left="1077" w:hanging="247"/>
        <w:rPr>
          <w:sz w:val="24"/>
        </w:rPr>
      </w:pPr>
      <w:hyperlink w:anchor="_bookmark26" w:history="1">
        <w:r>
          <w:rPr>
            <w:sz w:val="24"/>
          </w:rPr>
          <w:t>REQUIREMENTS</w:t>
        </w:r>
        <w:r>
          <w:rPr>
            <w:spacing w:val="-8"/>
            <w:sz w:val="24"/>
          </w:rPr>
          <w:t xml:space="preserve"> </w:t>
        </w:r>
        <w:r>
          <w:rPr>
            <w:sz w:val="24"/>
          </w:rPr>
          <w:t>AND</w:t>
        </w:r>
        <w:r>
          <w:rPr>
            <w:spacing w:val="-6"/>
            <w:sz w:val="24"/>
          </w:rPr>
          <w:t xml:space="preserve"> </w:t>
        </w:r>
        <w:r>
          <w:rPr>
            <w:sz w:val="24"/>
          </w:rPr>
          <w:t>ANNUAL</w:t>
        </w:r>
        <w:r>
          <w:rPr>
            <w:spacing w:val="-6"/>
            <w:sz w:val="24"/>
          </w:rPr>
          <w:t xml:space="preserve"> </w:t>
        </w:r>
        <w:r>
          <w:rPr>
            <w:sz w:val="24"/>
          </w:rPr>
          <w:t>BURDEN</w:t>
        </w:r>
        <w:r>
          <w:rPr>
            <w:spacing w:val="-5"/>
            <w:sz w:val="24"/>
          </w:rPr>
          <w:t xml:space="preserve"> </w:t>
        </w:r>
        <w:r>
          <w:rPr>
            <w:spacing w:val="-2"/>
            <w:sz w:val="24"/>
          </w:rPr>
          <w:t>ESTIMATES</w:t>
        </w:r>
        <w:r>
          <w:rPr>
            <w:sz w:val="24"/>
          </w:rPr>
          <w:tab/>
        </w:r>
        <w:r>
          <w:rPr>
            <w:spacing w:val="-5"/>
            <w:sz w:val="24"/>
          </w:rPr>
          <w:t>12</w:t>
        </w:r>
      </w:hyperlink>
    </w:p>
    <w:p w:rsidR="005679A4" w14:paraId="44EF092B" w14:textId="77777777">
      <w:pPr>
        <w:rPr>
          <w:sz w:val="24"/>
        </w:rPr>
        <w:sectPr>
          <w:footerReference w:type="default" r:id="rId4"/>
          <w:type w:val="continuous"/>
          <w:pgSz w:w="12240" w:h="15840"/>
          <w:pgMar w:top="1380" w:right="140" w:bottom="1020" w:left="960" w:header="0" w:footer="829" w:gutter="0"/>
          <w:pgNumType w:start="1"/>
          <w:cols w:space="720"/>
        </w:sectPr>
      </w:pPr>
    </w:p>
    <w:sdt>
      <w:sdtPr>
        <w:rPr>
          <w:b w:val="0"/>
          <w:bCs w:val="0"/>
          <w:i w:val="0"/>
          <w:iCs w:val="0"/>
        </w:rPr>
        <w:id w:val="-1212500686"/>
        <w:docPartObj>
          <w:docPartGallery w:val="Table of Contents"/>
          <w:docPartUnique/>
        </w:docPartObj>
      </w:sdtPr>
      <w:sdtContent>
        <w:p w:rsidR="005679A4" w14:paraId="213F8EAA" w14:textId="77777777">
          <w:pPr>
            <w:pStyle w:val="TOC8"/>
            <w:numPr>
              <w:ilvl w:val="1"/>
              <w:numId w:val="14"/>
            </w:numPr>
            <w:tabs>
              <w:tab w:val="left" w:pos="1080"/>
              <w:tab w:val="left" w:pos="1310"/>
              <w:tab w:val="left" w:leader="dot" w:pos="9951"/>
            </w:tabs>
            <w:spacing w:before="60" w:line="247" w:lineRule="auto"/>
            <w:ind w:hanging="10"/>
            <w:rPr>
              <w:b w:val="0"/>
              <w:i w:val="0"/>
            </w:rPr>
          </w:pPr>
          <w:hyperlink w:anchor="_bookmark27" w:history="1">
            <w:r>
              <w:t>12.1 ICRs regarding the Utilization Management Committee and Health Equity §422.137</w:t>
            </w:r>
          </w:hyperlink>
          <w:r>
            <w:t xml:space="preserve"> </w:t>
          </w:r>
          <w:hyperlink w:anchor="_bookmark27" w:history="1">
            <w:r>
              <w:rPr>
                <w:spacing w:val="-2"/>
              </w:rPr>
              <w:t>(New)</w:t>
            </w:r>
            <w:r>
              <w:tab/>
            </w:r>
            <w:r>
              <w:rPr>
                <w:b w:val="0"/>
                <w:i w:val="0"/>
                <w:spacing w:val="-5"/>
              </w:rPr>
              <w:t>12</w:t>
            </w:r>
          </w:hyperlink>
        </w:p>
        <w:p w:rsidR="005679A4" w14:paraId="1E50D3A5" w14:textId="77777777">
          <w:pPr>
            <w:pStyle w:val="TOC9"/>
            <w:numPr>
              <w:ilvl w:val="2"/>
              <w:numId w:val="18"/>
            </w:numPr>
            <w:tabs>
              <w:tab w:val="left" w:pos="1970"/>
              <w:tab w:val="left" w:leader="dot" w:pos="9951"/>
            </w:tabs>
          </w:pPr>
          <w:hyperlink w:anchor="_bookmark28" w:history="1">
            <w:r>
              <w:t>Creation</w:t>
            </w:r>
            <w:r>
              <w:rPr>
                <w:spacing w:val="-1"/>
              </w:rPr>
              <w:t xml:space="preserve"> </w:t>
            </w:r>
            <w:r>
              <w:t>of a</w:t>
            </w:r>
            <w:r>
              <w:rPr>
                <w:spacing w:val="-1"/>
              </w:rPr>
              <w:t xml:space="preserve"> </w:t>
            </w:r>
            <w:r>
              <w:t xml:space="preserve">Utilization Management </w:t>
            </w:r>
            <w:r>
              <w:rPr>
                <w:spacing w:val="-2"/>
              </w:rPr>
              <w:t>Committee</w:t>
            </w:r>
            <w:r>
              <w:tab/>
            </w:r>
            <w:r>
              <w:rPr>
                <w:spacing w:val="-5"/>
              </w:rPr>
              <w:t>12</w:t>
            </w:r>
          </w:hyperlink>
        </w:p>
        <w:p w:rsidR="005679A4" w14:paraId="1DD42A26" w14:textId="77777777">
          <w:pPr>
            <w:pStyle w:val="TOC9"/>
            <w:numPr>
              <w:ilvl w:val="2"/>
              <w:numId w:val="18"/>
            </w:numPr>
            <w:tabs>
              <w:tab w:val="left" w:pos="1970"/>
              <w:tab w:val="left" w:leader="dot" w:pos="9951"/>
            </w:tabs>
            <w:spacing w:before="110"/>
          </w:pPr>
          <w:hyperlink w:anchor="_bookmark29" w:history="1">
            <w:r>
              <w:t xml:space="preserve">Annual Health Equity </w:t>
            </w:r>
            <w:r>
              <w:rPr>
                <w:spacing w:val="-2"/>
              </w:rPr>
              <w:t>Analysis</w:t>
            </w:r>
            <w:r>
              <w:tab/>
            </w:r>
            <w:r>
              <w:rPr>
                <w:spacing w:val="-5"/>
              </w:rPr>
              <w:t>13</w:t>
            </w:r>
          </w:hyperlink>
        </w:p>
        <w:p w:rsidR="005679A4" w14:paraId="6F61B909" w14:textId="77777777">
          <w:pPr>
            <w:pStyle w:val="TOC8"/>
            <w:numPr>
              <w:ilvl w:val="1"/>
              <w:numId w:val="14"/>
            </w:numPr>
            <w:tabs>
              <w:tab w:val="left" w:pos="1317"/>
              <w:tab w:val="left" w:leader="dot" w:pos="9951"/>
            </w:tabs>
            <w:ind w:left="1317" w:right="0" w:hanging="247"/>
            <w:rPr>
              <w:b w:val="0"/>
              <w:i w:val="0"/>
            </w:rPr>
          </w:pPr>
          <w:hyperlink w:anchor="_bookmark30" w:history="1">
            <w:r>
              <w:t>12.2</w:t>
            </w:r>
            <w:r>
              <w:rPr>
                <w:spacing w:val="-2"/>
              </w:rPr>
              <w:t xml:space="preserve"> </w:t>
            </w:r>
            <w:r>
              <w:t>ICRs</w:t>
            </w:r>
            <w:r>
              <w:rPr>
                <w:spacing w:val="-3"/>
              </w:rPr>
              <w:t xml:space="preserve"> </w:t>
            </w:r>
            <w:r>
              <w:t>Regarding</w:t>
            </w:r>
            <w:r>
              <w:rPr>
                <w:spacing w:val="-2"/>
              </w:rPr>
              <w:t xml:space="preserve"> </w:t>
            </w:r>
            <w:r>
              <w:t>Business</w:t>
            </w:r>
            <w:r>
              <w:rPr>
                <w:spacing w:val="-2"/>
              </w:rPr>
              <w:t xml:space="preserve"> </w:t>
            </w:r>
            <w:r>
              <w:t>Continuity</w:t>
            </w:r>
            <w:r>
              <w:rPr>
                <w:spacing w:val="-2"/>
              </w:rPr>
              <w:t xml:space="preserve"> </w:t>
            </w:r>
            <w:r>
              <w:t>Plans</w:t>
            </w:r>
            <w:r>
              <w:rPr>
                <w:spacing w:val="-2"/>
              </w:rPr>
              <w:t xml:space="preserve"> </w:t>
            </w:r>
            <w:r>
              <w:t>under</w:t>
            </w:r>
            <w:r>
              <w:rPr>
                <w:spacing w:val="-3"/>
              </w:rPr>
              <w:t xml:space="preserve"> </w:t>
            </w:r>
            <w:r>
              <w:t>§§</w:t>
            </w:r>
            <w:r>
              <w:rPr>
                <w:spacing w:val="-2"/>
              </w:rPr>
              <w:t xml:space="preserve"> </w:t>
            </w:r>
            <w:r>
              <w:t>422.504(o)</w:t>
            </w:r>
            <w:r>
              <w:rPr>
                <w:spacing w:val="-2"/>
              </w:rPr>
              <w:t xml:space="preserve"> </w:t>
            </w:r>
            <w:r>
              <w:t>and</w:t>
            </w:r>
            <w:r>
              <w:rPr>
                <w:spacing w:val="-1"/>
              </w:rPr>
              <w:t xml:space="preserve"> </w:t>
            </w:r>
            <w:r>
              <w:rPr>
                <w:spacing w:val="-2"/>
              </w:rPr>
              <w:t>423.505(p)</w:t>
            </w:r>
            <w:r>
              <w:tab/>
            </w:r>
            <w:r>
              <w:rPr>
                <w:b w:val="0"/>
                <w:i w:val="0"/>
                <w:spacing w:val="-5"/>
              </w:rPr>
              <w:t>15</w:t>
            </w:r>
          </w:hyperlink>
        </w:p>
        <w:p w:rsidR="005679A4" w14:paraId="1304882E" w14:textId="77777777">
          <w:pPr>
            <w:pStyle w:val="TOC8"/>
            <w:numPr>
              <w:ilvl w:val="1"/>
              <w:numId w:val="14"/>
            </w:numPr>
            <w:tabs>
              <w:tab w:val="left" w:pos="1080"/>
              <w:tab w:val="left" w:pos="1303"/>
              <w:tab w:val="left" w:leader="dot" w:pos="9951"/>
            </w:tabs>
            <w:spacing w:line="247" w:lineRule="auto"/>
            <w:ind w:hanging="10"/>
            <w:rPr>
              <w:b w:val="0"/>
              <w:i w:val="0"/>
            </w:rPr>
          </w:pPr>
          <w:hyperlink w:anchor="_bookmark31" w:history="1">
            <w:r>
              <w:t>12.3 ICRs Regarding Medicare Prescription Drug Benefit Program (Benes) (§§ 423.32,</w:t>
            </w:r>
          </w:hyperlink>
          <w:r>
            <w:t xml:space="preserve"> </w:t>
          </w:r>
          <w:hyperlink w:anchor="_bookmark31" w:history="1">
            <w:r>
              <w:t xml:space="preserve">423.34, 423.38, 423.56, and </w:t>
            </w:r>
            <w:r>
              <w:rPr>
                <w:spacing w:val="-2"/>
              </w:rPr>
              <w:t>423.578)</w:t>
            </w:r>
            <w:r>
              <w:tab/>
            </w:r>
            <w:r>
              <w:rPr>
                <w:b w:val="0"/>
                <w:i w:val="0"/>
                <w:spacing w:val="-5"/>
              </w:rPr>
              <w:t>16</w:t>
            </w:r>
          </w:hyperlink>
        </w:p>
        <w:p w:rsidR="005679A4" w14:paraId="2FE91492" w14:textId="77777777">
          <w:pPr>
            <w:pStyle w:val="TOC9"/>
            <w:numPr>
              <w:ilvl w:val="2"/>
              <w:numId w:val="17"/>
            </w:numPr>
            <w:tabs>
              <w:tab w:val="left" w:pos="1977"/>
              <w:tab w:val="left" w:leader="dot" w:pos="9951"/>
            </w:tabs>
            <w:spacing w:before="101"/>
            <w:ind w:left="1977" w:hanging="667"/>
          </w:pPr>
          <w:hyperlink w:anchor="_bookmark32" w:history="1">
            <w:r>
              <w:t>Enrollment</w:t>
            </w:r>
            <w:r>
              <w:rPr>
                <w:spacing w:val="-2"/>
              </w:rPr>
              <w:t xml:space="preserve"> </w:t>
            </w:r>
            <w:r>
              <w:t>process</w:t>
            </w:r>
            <w:r>
              <w:rPr>
                <w:spacing w:val="-2"/>
              </w:rPr>
              <w:t xml:space="preserve"> </w:t>
            </w:r>
            <w:r>
              <w:t>(§</w:t>
            </w:r>
            <w:r>
              <w:rPr>
                <w:spacing w:val="-2"/>
              </w:rPr>
              <w:t xml:space="preserve"> 423.32)</w:t>
            </w:r>
            <w:r>
              <w:tab/>
            </w:r>
            <w:r>
              <w:rPr>
                <w:spacing w:val="-5"/>
              </w:rPr>
              <w:t>16</w:t>
            </w:r>
          </w:hyperlink>
        </w:p>
        <w:p w:rsidR="005679A4" w14:paraId="1BC6DFEF" w14:textId="77777777">
          <w:pPr>
            <w:pStyle w:val="TOC9"/>
            <w:numPr>
              <w:ilvl w:val="2"/>
              <w:numId w:val="17"/>
            </w:numPr>
            <w:tabs>
              <w:tab w:val="left" w:pos="1977"/>
              <w:tab w:val="left" w:leader="dot" w:pos="9951"/>
            </w:tabs>
            <w:spacing w:before="110"/>
            <w:ind w:left="1977" w:hanging="667"/>
          </w:pPr>
          <w:hyperlink w:anchor="_bookmark33" w:history="1">
            <w:r>
              <w:t>Enrollment</w:t>
            </w:r>
            <w:r>
              <w:rPr>
                <w:spacing w:val="-3"/>
              </w:rPr>
              <w:t xml:space="preserve"> </w:t>
            </w:r>
            <w:r>
              <w:t>of full-benefit</w:t>
            </w:r>
            <w:r>
              <w:rPr>
                <w:spacing w:val="-1"/>
              </w:rPr>
              <w:t xml:space="preserve"> </w:t>
            </w:r>
            <w:r>
              <w:t>dual</w:t>
            </w:r>
            <w:r>
              <w:rPr>
                <w:spacing w:val="-1"/>
              </w:rPr>
              <w:t xml:space="preserve"> </w:t>
            </w:r>
            <w:r>
              <w:t>eligible</w:t>
            </w:r>
            <w:r>
              <w:rPr>
                <w:spacing w:val="-2"/>
              </w:rPr>
              <w:t xml:space="preserve"> </w:t>
            </w:r>
            <w:r>
              <w:t>individuals</w:t>
            </w:r>
            <w:r>
              <w:rPr>
                <w:spacing w:val="-1"/>
              </w:rPr>
              <w:t xml:space="preserve"> </w:t>
            </w:r>
            <w:r>
              <w:t>(§</w:t>
            </w:r>
            <w:r>
              <w:rPr>
                <w:spacing w:val="-1"/>
              </w:rPr>
              <w:t xml:space="preserve"> </w:t>
            </w:r>
            <w:r>
              <w:t xml:space="preserve">423.34) (No </w:t>
            </w:r>
            <w:r>
              <w:rPr>
                <w:spacing w:val="-2"/>
              </w:rPr>
              <w:t>Change)</w:t>
            </w:r>
            <w:r>
              <w:tab/>
            </w:r>
            <w:r>
              <w:rPr>
                <w:spacing w:val="-5"/>
              </w:rPr>
              <w:t>16</w:t>
            </w:r>
          </w:hyperlink>
        </w:p>
        <w:p w:rsidR="005679A4" w14:paraId="3789A4D3" w14:textId="77777777">
          <w:pPr>
            <w:pStyle w:val="TOC9"/>
            <w:numPr>
              <w:ilvl w:val="2"/>
              <w:numId w:val="17"/>
            </w:numPr>
            <w:tabs>
              <w:tab w:val="left" w:pos="1320"/>
              <w:tab w:val="left" w:pos="1977"/>
              <w:tab w:val="left" w:leader="dot" w:pos="9951"/>
            </w:tabs>
            <w:spacing w:before="109" w:line="247" w:lineRule="auto"/>
            <w:ind w:left="1320" w:right="946" w:hanging="10"/>
          </w:pPr>
          <w:hyperlink w:anchor="_bookmark34" w:history="1">
            <w:r>
              <w:t>Procedures to document creditable status of prescription drug coverage (§ 423.56)</w:t>
            </w:r>
          </w:hyperlink>
          <w:r>
            <w:t xml:space="preserve"> </w:t>
          </w:r>
          <w:hyperlink w:anchor="_bookmark34" w:history="1">
            <w:r>
              <w:t xml:space="preserve">(No </w:t>
            </w:r>
            <w:r>
              <w:rPr>
                <w:spacing w:val="-2"/>
              </w:rPr>
              <w:t>Change)</w:t>
            </w:r>
            <w:r>
              <w:tab/>
            </w:r>
            <w:r>
              <w:rPr>
                <w:spacing w:val="-5"/>
              </w:rPr>
              <w:t>17</w:t>
            </w:r>
          </w:hyperlink>
        </w:p>
        <w:p w:rsidR="005679A4" w14:paraId="3684F3B1" w14:textId="77777777">
          <w:pPr>
            <w:pStyle w:val="TOC9"/>
            <w:numPr>
              <w:ilvl w:val="2"/>
              <w:numId w:val="17"/>
            </w:numPr>
            <w:tabs>
              <w:tab w:val="left" w:pos="1977"/>
              <w:tab w:val="left" w:leader="dot" w:pos="9951"/>
            </w:tabs>
            <w:ind w:left="1977" w:hanging="667"/>
          </w:pPr>
          <w:hyperlink w:anchor="_bookmark35" w:history="1">
            <w:r>
              <w:t>Exceptions</w:t>
            </w:r>
            <w:r>
              <w:rPr>
                <w:spacing w:val="-4"/>
              </w:rPr>
              <w:t xml:space="preserve"> </w:t>
            </w:r>
            <w:r>
              <w:t>process</w:t>
            </w:r>
            <w:r>
              <w:rPr>
                <w:spacing w:val="-3"/>
              </w:rPr>
              <w:t xml:space="preserve"> </w:t>
            </w:r>
            <w:r>
              <w:t>(§</w:t>
            </w:r>
            <w:r>
              <w:rPr>
                <w:spacing w:val="-2"/>
              </w:rPr>
              <w:t xml:space="preserve"> 423.578)</w:t>
            </w:r>
            <w:r>
              <w:tab/>
            </w:r>
            <w:r>
              <w:rPr>
                <w:spacing w:val="-5"/>
              </w:rPr>
              <w:t>17</w:t>
            </w:r>
          </w:hyperlink>
        </w:p>
        <w:p w:rsidR="005679A4" w14:paraId="25859A41" w14:textId="77777777">
          <w:pPr>
            <w:pStyle w:val="TOC9"/>
            <w:numPr>
              <w:ilvl w:val="2"/>
              <w:numId w:val="17"/>
            </w:numPr>
            <w:tabs>
              <w:tab w:val="left" w:pos="1977"/>
              <w:tab w:val="left" w:leader="dot" w:pos="9951"/>
            </w:tabs>
            <w:spacing w:before="109"/>
            <w:ind w:left="1977" w:hanging="667"/>
          </w:pPr>
          <w:hyperlink w:anchor="_bookmark36" w:history="1">
            <w:r>
              <w:t>Burden</w:t>
            </w:r>
            <w:r>
              <w:rPr>
                <w:spacing w:val="-2"/>
              </w:rPr>
              <w:t xml:space="preserve"> Summary</w:t>
            </w:r>
            <w:r>
              <w:tab/>
            </w:r>
            <w:r>
              <w:rPr>
                <w:spacing w:val="-5"/>
              </w:rPr>
              <w:t>17</w:t>
            </w:r>
          </w:hyperlink>
        </w:p>
        <w:p w:rsidR="005679A4" w14:paraId="117B77FF" w14:textId="77777777">
          <w:pPr>
            <w:pStyle w:val="TOC8"/>
            <w:numPr>
              <w:ilvl w:val="1"/>
              <w:numId w:val="14"/>
            </w:numPr>
            <w:tabs>
              <w:tab w:val="left" w:pos="1080"/>
              <w:tab w:val="left" w:pos="1317"/>
            </w:tabs>
            <w:spacing w:before="110" w:line="247" w:lineRule="auto"/>
            <w:ind w:right="1227" w:hanging="10"/>
          </w:pPr>
          <w:hyperlink w:anchor="_bookmark37" w:history="1">
            <w:r>
              <w:t>12.4</w:t>
            </w:r>
            <w:r>
              <w:rPr>
                <w:spacing w:val="-4"/>
              </w:rPr>
              <w:t xml:space="preserve"> </w:t>
            </w:r>
            <w:r>
              <w:t>ICRs</w:t>
            </w:r>
            <w:r>
              <w:rPr>
                <w:spacing w:val="-5"/>
              </w:rPr>
              <w:t xml:space="preserve"> </w:t>
            </w:r>
            <w:r>
              <w:t>Regarding</w:t>
            </w:r>
            <w:r>
              <w:rPr>
                <w:spacing w:val="-4"/>
              </w:rPr>
              <w:t xml:space="preserve"> </w:t>
            </w:r>
            <w:r>
              <w:t>Medicare</w:t>
            </w:r>
            <w:r>
              <w:rPr>
                <w:spacing w:val="-4"/>
              </w:rPr>
              <w:t xml:space="preserve"> </w:t>
            </w:r>
            <w:r>
              <w:t>Prescription</w:t>
            </w:r>
            <w:r>
              <w:rPr>
                <w:spacing w:val="-5"/>
              </w:rPr>
              <w:t xml:space="preserve"> </w:t>
            </w:r>
            <w:r>
              <w:t>Drug</w:t>
            </w:r>
            <w:r>
              <w:rPr>
                <w:spacing w:val="-4"/>
              </w:rPr>
              <w:t xml:space="preserve"> </w:t>
            </w:r>
            <w:r>
              <w:t>Benefit</w:t>
            </w:r>
            <w:r>
              <w:rPr>
                <w:spacing w:val="-4"/>
              </w:rPr>
              <w:t xml:space="preserve"> </w:t>
            </w:r>
            <w:r>
              <w:t>Program</w:t>
            </w:r>
            <w:r>
              <w:rPr>
                <w:spacing w:val="-4"/>
              </w:rPr>
              <w:t xml:space="preserve"> </w:t>
            </w:r>
            <w:r>
              <w:t>(Plans)</w:t>
            </w:r>
            <w:r>
              <w:rPr>
                <w:spacing w:val="-4"/>
              </w:rPr>
              <w:t xml:space="preserve"> </w:t>
            </w:r>
            <w:r>
              <w:t>(§§</w:t>
            </w:r>
            <w:r>
              <w:rPr>
                <w:spacing w:val="-4"/>
              </w:rPr>
              <w:t xml:space="preserve"> </w:t>
            </w:r>
            <w:r>
              <w:t>423.34</w:t>
            </w:r>
            <w:r>
              <w:rPr>
                <w:b w:val="0"/>
                <w:i w:val="0"/>
              </w:rPr>
              <w:t>,</w:t>
            </w:r>
          </w:hyperlink>
          <w:r>
            <w:rPr>
              <w:b w:val="0"/>
              <w:i w:val="0"/>
            </w:rPr>
            <w:t xml:space="preserve"> </w:t>
          </w:r>
          <w:hyperlink w:anchor="_bookmark37" w:history="1">
            <w:r>
              <w:t>423.36, § 423.38, 423.44, 423.46, § 423.48, 423.104, 423.120, 423.128, 423.153, 423.168,</w:t>
            </w:r>
          </w:hyperlink>
        </w:p>
        <w:p w:rsidR="005679A4" w14:paraId="48B736F2" w14:textId="77777777">
          <w:pPr>
            <w:pStyle w:val="TOC8"/>
            <w:spacing w:before="1"/>
            <w:ind w:right="0" w:firstLine="0"/>
          </w:pPr>
          <w:hyperlink w:anchor="_bookmark37" w:history="1">
            <w:r>
              <w:t>423.171,</w:t>
            </w:r>
            <w:r>
              <w:rPr>
                <w:spacing w:val="-1"/>
              </w:rPr>
              <w:t xml:space="preserve"> </w:t>
            </w:r>
            <w:r>
              <w:t>and</w:t>
            </w:r>
            <w:r>
              <w:rPr>
                <w:spacing w:val="-1"/>
              </w:rPr>
              <w:t xml:space="preserve"> </w:t>
            </w:r>
            <w:r>
              <w:t>423.907, 423.329,</w:t>
            </w:r>
            <w:r>
              <w:rPr>
                <w:spacing w:val="-1"/>
              </w:rPr>
              <w:t xml:space="preserve"> </w:t>
            </w:r>
            <w:r>
              <w:t>423.336,</w:t>
            </w:r>
            <w:r>
              <w:rPr>
                <w:spacing w:val="-1"/>
              </w:rPr>
              <w:t xml:space="preserve"> </w:t>
            </w:r>
            <w:r>
              <w:t>423.343, 1860D-15(h)</w:t>
            </w:r>
            <w:r>
              <w:rPr>
                <w:spacing w:val="-1"/>
              </w:rPr>
              <w:t xml:space="preserve"> </w:t>
            </w:r>
            <w:r>
              <w:t>of</w:t>
            </w:r>
            <w:r>
              <w:rPr>
                <w:spacing w:val="-1"/>
              </w:rPr>
              <w:t xml:space="preserve"> </w:t>
            </w:r>
            <w:r>
              <w:t>the Act,</w:t>
            </w:r>
            <w:r>
              <w:rPr>
                <w:spacing w:val="-1"/>
              </w:rPr>
              <w:t xml:space="preserve"> </w:t>
            </w:r>
            <w:r>
              <w:t xml:space="preserve">423.464, </w:t>
            </w:r>
            <w:r>
              <w:rPr>
                <w:spacing w:val="-2"/>
              </w:rPr>
              <w:t>423.505,</w:t>
            </w:r>
          </w:hyperlink>
        </w:p>
        <w:p w:rsidR="005679A4" w14:paraId="37C3BC6E" w14:textId="77777777">
          <w:pPr>
            <w:pStyle w:val="TOC8"/>
            <w:tabs>
              <w:tab w:val="left" w:leader="dot" w:pos="9951"/>
            </w:tabs>
            <w:spacing w:before="10"/>
            <w:ind w:right="0" w:firstLine="0"/>
            <w:rPr>
              <w:b w:val="0"/>
              <w:i w:val="0"/>
            </w:rPr>
          </w:pPr>
          <w:hyperlink w:anchor="_bookmark37" w:history="1">
            <w:r>
              <w:t xml:space="preserve">423.552, 423.562, 423.564, 423.568, 423.570, 423.572, 423.578, 423.800, and </w:t>
            </w:r>
            <w:r>
              <w:rPr>
                <w:spacing w:val="-2"/>
              </w:rPr>
              <w:t>423.892</w:t>
            </w:r>
            <w:r>
              <w:tab/>
            </w:r>
            <w:r>
              <w:rPr>
                <w:b w:val="0"/>
                <w:i w:val="0"/>
                <w:spacing w:val="-5"/>
              </w:rPr>
              <w:t>18</w:t>
            </w:r>
          </w:hyperlink>
        </w:p>
        <w:p w:rsidR="005679A4" w14:paraId="6B208B9E" w14:textId="77777777">
          <w:pPr>
            <w:numPr>
              <w:ilvl w:val="2"/>
              <w:numId w:val="16"/>
            </w:numPr>
            <w:tabs>
              <w:tab w:val="left" w:pos="1970"/>
              <w:tab w:val="left" w:leader="dot" w:pos="9951"/>
            </w:tabs>
            <w:spacing w:before="109"/>
            <w:rPr>
              <w:i/>
              <w:sz w:val="24"/>
            </w:rPr>
          </w:pPr>
          <w:hyperlink w:anchor="_bookmark38" w:history="1">
            <w:r>
              <w:rPr>
                <w:i/>
                <w:sz w:val="24"/>
              </w:rPr>
              <w:t>Enrollment</w:t>
            </w:r>
            <w:r>
              <w:rPr>
                <w:i/>
                <w:spacing w:val="-3"/>
                <w:sz w:val="24"/>
              </w:rPr>
              <w:t xml:space="preserve"> </w:t>
            </w:r>
            <w:r>
              <w:rPr>
                <w:i/>
                <w:sz w:val="24"/>
              </w:rPr>
              <w:t>of</w:t>
            </w:r>
            <w:r>
              <w:rPr>
                <w:i/>
                <w:spacing w:val="-1"/>
                <w:sz w:val="24"/>
              </w:rPr>
              <w:t xml:space="preserve"> </w:t>
            </w:r>
            <w:r>
              <w:rPr>
                <w:i/>
                <w:sz w:val="24"/>
              </w:rPr>
              <w:t>full-benefit dual</w:t>
            </w:r>
            <w:r>
              <w:rPr>
                <w:i/>
                <w:spacing w:val="-2"/>
                <w:sz w:val="24"/>
              </w:rPr>
              <w:t xml:space="preserve"> </w:t>
            </w:r>
            <w:r>
              <w:rPr>
                <w:i/>
                <w:sz w:val="24"/>
              </w:rPr>
              <w:t>eligible</w:t>
            </w:r>
            <w:r>
              <w:rPr>
                <w:i/>
                <w:spacing w:val="-1"/>
                <w:sz w:val="24"/>
              </w:rPr>
              <w:t xml:space="preserve"> </w:t>
            </w:r>
            <w:r>
              <w:rPr>
                <w:i/>
                <w:sz w:val="24"/>
              </w:rPr>
              <w:t>individuals</w:t>
            </w:r>
            <w:r>
              <w:rPr>
                <w:i/>
                <w:spacing w:val="-2"/>
                <w:sz w:val="24"/>
              </w:rPr>
              <w:t xml:space="preserve"> </w:t>
            </w:r>
            <w:r>
              <w:rPr>
                <w:i/>
                <w:sz w:val="24"/>
              </w:rPr>
              <w:t xml:space="preserve">(§ </w:t>
            </w:r>
            <w:r>
              <w:rPr>
                <w:i/>
                <w:spacing w:val="-2"/>
                <w:sz w:val="24"/>
              </w:rPr>
              <w:t>423.34)</w:t>
            </w:r>
            <w:r>
              <w:rPr>
                <w:i/>
                <w:sz w:val="24"/>
              </w:rPr>
              <w:tab/>
            </w:r>
            <w:r>
              <w:rPr>
                <w:spacing w:val="-5"/>
                <w:sz w:val="24"/>
              </w:rPr>
              <w:t>18</w:t>
            </w:r>
          </w:hyperlink>
        </w:p>
        <w:p w:rsidR="005679A4" w14:paraId="5A992D6C" w14:textId="77777777">
          <w:pPr>
            <w:numPr>
              <w:ilvl w:val="2"/>
              <w:numId w:val="16"/>
            </w:numPr>
            <w:tabs>
              <w:tab w:val="left" w:pos="1977"/>
              <w:tab w:val="left" w:leader="dot" w:pos="9951"/>
            </w:tabs>
            <w:spacing w:before="109"/>
            <w:ind w:left="1977" w:hanging="667"/>
            <w:rPr>
              <w:i/>
              <w:sz w:val="24"/>
            </w:rPr>
          </w:pPr>
          <w:hyperlink w:anchor="_bookmark39" w:history="1">
            <w:r>
              <w:rPr>
                <w:i/>
                <w:sz w:val="24"/>
              </w:rPr>
              <w:t>Disenrollment</w:t>
            </w:r>
            <w:r>
              <w:rPr>
                <w:i/>
                <w:spacing w:val="-1"/>
                <w:sz w:val="24"/>
              </w:rPr>
              <w:t xml:space="preserve"> </w:t>
            </w:r>
            <w:r>
              <w:rPr>
                <w:i/>
                <w:sz w:val="24"/>
              </w:rPr>
              <w:t>process</w:t>
            </w:r>
            <w:r>
              <w:rPr>
                <w:i/>
                <w:spacing w:val="-2"/>
                <w:sz w:val="24"/>
              </w:rPr>
              <w:t xml:space="preserve"> </w:t>
            </w:r>
            <w:r>
              <w:rPr>
                <w:i/>
                <w:sz w:val="24"/>
              </w:rPr>
              <w:t>(§</w:t>
            </w:r>
            <w:r>
              <w:rPr>
                <w:i/>
                <w:spacing w:val="-1"/>
                <w:sz w:val="24"/>
              </w:rPr>
              <w:t xml:space="preserve"> </w:t>
            </w:r>
            <w:r>
              <w:rPr>
                <w:i/>
                <w:spacing w:val="-2"/>
                <w:sz w:val="24"/>
              </w:rPr>
              <w:t>423.36)</w:t>
            </w:r>
            <w:r>
              <w:rPr>
                <w:i/>
                <w:sz w:val="24"/>
              </w:rPr>
              <w:tab/>
            </w:r>
            <w:r>
              <w:rPr>
                <w:spacing w:val="-5"/>
                <w:sz w:val="24"/>
              </w:rPr>
              <w:t>18</w:t>
            </w:r>
          </w:hyperlink>
        </w:p>
        <w:p w:rsidR="005679A4" w14:paraId="41708058" w14:textId="77777777">
          <w:pPr>
            <w:numPr>
              <w:ilvl w:val="2"/>
              <w:numId w:val="16"/>
            </w:numPr>
            <w:tabs>
              <w:tab w:val="left" w:pos="1977"/>
              <w:tab w:val="left" w:leader="dot" w:pos="9951"/>
            </w:tabs>
            <w:spacing w:before="110"/>
            <w:ind w:left="1977" w:hanging="667"/>
            <w:rPr>
              <w:i/>
              <w:sz w:val="24"/>
            </w:rPr>
          </w:pPr>
          <w:hyperlink w:anchor="_bookmark40" w:history="1">
            <w:r>
              <w:rPr>
                <w:i/>
                <w:sz w:val="24"/>
              </w:rPr>
              <w:t>Enrollment</w:t>
            </w:r>
            <w:r>
              <w:rPr>
                <w:i/>
                <w:spacing w:val="-1"/>
                <w:sz w:val="24"/>
              </w:rPr>
              <w:t xml:space="preserve"> </w:t>
            </w:r>
            <w:r>
              <w:rPr>
                <w:i/>
                <w:sz w:val="24"/>
              </w:rPr>
              <w:t>periods</w:t>
            </w:r>
            <w:r>
              <w:rPr>
                <w:i/>
                <w:spacing w:val="-2"/>
                <w:sz w:val="24"/>
              </w:rPr>
              <w:t xml:space="preserve"> </w:t>
            </w:r>
            <w:r>
              <w:rPr>
                <w:i/>
                <w:sz w:val="24"/>
              </w:rPr>
              <w:t xml:space="preserve">(§ </w:t>
            </w:r>
            <w:r>
              <w:rPr>
                <w:i/>
                <w:spacing w:val="-2"/>
                <w:sz w:val="24"/>
              </w:rPr>
              <w:t>423.38)</w:t>
            </w:r>
            <w:r>
              <w:rPr>
                <w:i/>
                <w:sz w:val="24"/>
              </w:rPr>
              <w:tab/>
            </w:r>
            <w:r>
              <w:rPr>
                <w:spacing w:val="-5"/>
                <w:sz w:val="24"/>
              </w:rPr>
              <w:t>19</w:t>
            </w:r>
          </w:hyperlink>
        </w:p>
        <w:p w:rsidR="005679A4" w14:paraId="13F89054" w14:textId="77777777">
          <w:pPr>
            <w:numPr>
              <w:ilvl w:val="2"/>
              <w:numId w:val="16"/>
            </w:numPr>
            <w:tabs>
              <w:tab w:val="left" w:pos="1977"/>
              <w:tab w:val="left" w:leader="dot" w:pos="9951"/>
            </w:tabs>
            <w:spacing w:before="109"/>
            <w:ind w:left="1977" w:hanging="667"/>
            <w:rPr>
              <w:i/>
              <w:sz w:val="24"/>
            </w:rPr>
          </w:pPr>
          <w:hyperlink w:anchor="_bookmark41" w:history="1">
            <w:r>
              <w:rPr>
                <w:i/>
                <w:sz w:val="24"/>
              </w:rPr>
              <w:t>Enrollment</w:t>
            </w:r>
            <w:r>
              <w:rPr>
                <w:i/>
                <w:spacing w:val="-1"/>
                <w:sz w:val="24"/>
              </w:rPr>
              <w:t xml:space="preserve"> </w:t>
            </w:r>
            <w:r>
              <w:rPr>
                <w:i/>
                <w:sz w:val="24"/>
              </w:rPr>
              <w:t>periods:</w:t>
            </w:r>
            <w:r>
              <w:rPr>
                <w:i/>
                <w:spacing w:val="-1"/>
                <w:sz w:val="24"/>
              </w:rPr>
              <w:t xml:space="preserve"> </w:t>
            </w:r>
            <w:r>
              <w:rPr>
                <w:i/>
                <w:sz w:val="24"/>
              </w:rPr>
              <w:t>Integrated</w:t>
            </w:r>
            <w:r>
              <w:rPr>
                <w:i/>
                <w:spacing w:val="-1"/>
                <w:sz w:val="24"/>
              </w:rPr>
              <w:t xml:space="preserve"> </w:t>
            </w:r>
            <w:r>
              <w:rPr>
                <w:i/>
                <w:sz w:val="24"/>
              </w:rPr>
              <w:t>care SEP</w:t>
            </w:r>
            <w:r>
              <w:rPr>
                <w:i/>
                <w:spacing w:val="-1"/>
                <w:sz w:val="24"/>
              </w:rPr>
              <w:t xml:space="preserve"> </w:t>
            </w:r>
            <w:r>
              <w:rPr>
                <w:i/>
                <w:sz w:val="24"/>
              </w:rPr>
              <w:t>(§</w:t>
            </w:r>
            <w:r>
              <w:rPr>
                <w:i/>
                <w:spacing w:val="-1"/>
                <w:sz w:val="24"/>
              </w:rPr>
              <w:t xml:space="preserve"> </w:t>
            </w:r>
            <w:r>
              <w:rPr>
                <w:i/>
                <w:sz w:val="24"/>
              </w:rPr>
              <w:t>423.38)</w:t>
            </w:r>
            <w:r>
              <w:rPr>
                <w:i/>
                <w:spacing w:val="-2"/>
                <w:sz w:val="24"/>
              </w:rPr>
              <w:t xml:space="preserve"> (</w:t>
            </w:r>
            <w:r>
              <w:rPr>
                <w:b/>
                <w:i/>
                <w:spacing w:val="-2"/>
                <w:sz w:val="24"/>
              </w:rPr>
              <w:t>New</w:t>
            </w:r>
            <w:r>
              <w:rPr>
                <w:i/>
                <w:spacing w:val="-2"/>
                <w:sz w:val="24"/>
              </w:rPr>
              <w:t>)</w:t>
            </w:r>
            <w:r>
              <w:rPr>
                <w:i/>
                <w:sz w:val="24"/>
              </w:rPr>
              <w:tab/>
            </w:r>
            <w:r>
              <w:rPr>
                <w:spacing w:val="-5"/>
                <w:sz w:val="24"/>
              </w:rPr>
              <w:t>19</w:t>
            </w:r>
          </w:hyperlink>
        </w:p>
        <w:p w:rsidR="005679A4" w14:paraId="41C5B09F" w14:textId="77777777">
          <w:pPr>
            <w:numPr>
              <w:ilvl w:val="2"/>
              <w:numId w:val="16"/>
            </w:numPr>
            <w:tabs>
              <w:tab w:val="left" w:pos="1977"/>
              <w:tab w:val="left" w:leader="dot" w:pos="9951"/>
            </w:tabs>
            <w:spacing w:before="109"/>
            <w:ind w:left="1977" w:hanging="667"/>
            <w:rPr>
              <w:i/>
              <w:sz w:val="24"/>
            </w:rPr>
          </w:pPr>
          <w:hyperlink w:anchor="_bookmark42" w:history="1">
            <w:r>
              <w:rPr>
                <w:i/>
                <w:sz w:val="24"/>
              </w:rPr>
              <w:t>Involuntary</w:t>
            </w:r>
            <w:r>
              <w:rPr>
                <w:i/>
                <w:spacing w:val="-1"/>
                <w:sz w:val="24"/>
              </w:rPr>
              <w:t xml:space="preserve"> </w:t>
            </w:r>
            <w:r>
              <w:rPr>
                <w:i/>
                <w:sz w:val="24"/>
              </w:rPr>
              <w:t>disenrollment</w:t>
            </w:r>
            <w:r>
              <w:rPr>
                <w:i/>
                <w:spacing w:val="-1"/>
                <w:sz w:val="24"/>
              </w:rPr>
              <w:t xml:space="preserve"> </w:t>
            </w:r>
            <w:r>
              <w:rPr>
                <w:i/>
                <w:sz w:val="24"/>
              </w:rPr>
              <w:t>by the</w:t>
            </w:r>
            <w:r>
              <w:rPr>
                <w:i/>
                <w:spacing w:val="-1"/>
                <w:sz w:val="24"/>
              </w:rPr>
              <w:t xml:space="preserve"> </w:t>
            </w:r>
            <w:r>
              <w:rPr>
                <w:i/>
                <w:sz w:val="24"/>
              </w:rPr>
              <w:t>Part</w:t>
            </w:r>
            <w:r>
              <w:rPr>
                <w:i/>
                <w:spacing w:val="-1"/>
                <w:sz w:val="24"/>
              </w:rPr>
              <w:t xml:space="preserve"> </w:t>
            </w:r>
            <w:r>
              <w:rPr>
                <w:i/>
                <w:sz w:val="24"/>
              </w:rPr>
              <w:t>D</w:t>
            </w:r>
            <w:r>
              <w:rPr>
                <w:i/>
                <w:spacing w:val="-1"/>
                <w:sz w:val="24"/>
              </w:rPr>
              <w:t xml:space="preserve"> </w:t>
            </w:r>
            <w:r>
              <w:rPr>
                <w:i/>
                <w:sz w:val="24"/>
              </w:rPr>
              <w:t>plan</w:t>
            </w:r>
            <w:r>
              <w:rPr>
                <w:i/>
                <w:spacing w:val="-1"/>
                <w:sz w:val="24"/>
              </w:rPr>
              <w:t xml:space="preserve"> </w:t>
            </w:r>
            <w:r>
              <w:rPr>
                <w:i/>
                <w:sz w:val="24"/>
              </w:rPr>
              <w:t>(§</w:t>
            </w:r>
            <w:r>
              <w:rPr>
                <w:i/>
                <w:spacing w:val="-2"/>
                <w:sz w:val="24"/>
              </w:rPr>
              <w:t xml:space="preserve"> </w:t>
            </w:r>
            <w:r>
              <w:rPr>
                <w:i/>
                <w:sz w:val="24"/>
              </w:rPr>
              <w:t xml:space="preserve">423.44) </w:t>
            </w:r>
            <w:r>
              <w:rPr>
                <w:i/>
                <w:spacing w:val="-2"/>
                <w:sz w:val="24"/>
              </w:rPr>
              <w:t>(</w:t>
            </w:r>
            <w:r>
              <w:rPr>
                <w:b/>
                <w:i/>
                <w:spacing w:val="-2"/>
                <w:sz w:val="24"/>
              </w:rPr>
              <w:t>Revised</w:t>
            </w:r>
            <w:r>
              <w:rPr>
                <w:i/>
                <w:spacing w:val="-2"/>
                <w:sz w:val="24"/>
              </w:rPr>
              <w:t>)</w:t>
            </w:r>
            <w:r>
              <w:rPr>
                <w:i/>
                <w:sz w:val="24"/>
              </w:rPr>
              <w:tab/>
            </w:r>
            <w:r>
              <w:rPr>
                <w:spacing w:val="-5"/>
                <w:sz w:val="24"/>
              </w:rPr>
              <w:t>20</w:t>
            </w:r>
          </w:hyperlink>
        </w:p>
        <w:p w:rsidR="005679A4" w14:paraId="58158FE3" w14:textId="77777777">
          <w:pPr>
            <w:numPr>
              <w:ilvl w:val="2"/>
              <w:numId w:val="16"/>
            </w:numPr>
            <w:tabs>
              <w:tab w:val="left" w:pos="1977"/>
              <w:tab w:val="left" w:leader="dot" w:pos="9951"/>
            </w:tabs>
            <w:spacing w:before="110"/>
            <w:ind w:left="1977" w:hanging="667"/>
            <w:rPr>
              <w:i/>
              <w:sz w:val="24"/>
            </w:rPr>
          </w:pPr>
          <w:hyperlink w:anchor="_bookmark43" w:history="1">
            <w:r>
              <w:rPr>
                <w:i/>
                <w:sz w:val="24"/>
              </w:rPr>
              <w:t>Late</w:t>
            </w:r>
            <w:r>
              <w:rPr>
                <w:i/>
                <w:spacing w:val="-2"/>
                <w:sz w:val="24"/>
              </w:rPr>
              <w:t xml:space="preserve"> </w:t>
            </w:r>
            <w:r>
              <w:rPr>
                <w:i/>
                <w:sz w:val="24"/>
              </w:rPr>
              <w:t>enrollment</w:t>
            </w:r>
            <w:r>
              <w:rPr>
                <w:i/>
                <w:spacing w:val="-1"/>
                <w:sz w:val="24"/>
              </w:rPr>
              <w:t xml:space="preserve"> </w:t>
            </w:r>
            <w:r>
              <w:rPr>
                <w:i/>
                <w:sz w:val="24"/>
              </w:rPr>
              <w:t>penalty (§</w:t>
            </w:r>
            <w:r>
              <w:rPr>
                <w:i/>
                <w:spacing w:val="-1"/>
                <w:sz w:val="24"/>
              </w:rPr>
              <w:t xml:space="preserve"> </w:t>
            </w:r>
            <w:r>
              <w:rPr>
                <w:i/>
                <w:sz w:val="24"/>
              </w:rPr>
              <w:t>423.46)</w:t>
            </w:r>
            <w:r>
              <w:rPr>
                <w:i/>
                <w:spacing w:val="-2"/>
                <w:sz w:val="24"/>
              </w:rPr>
              <w:t xml:space="preserve"> (</w:t>
            </w:r>
            <w:r>
              <w:rPr>
                <w:b/>
                <w:i/>
                <w:spacing w:val="-2"/>
                <w:sz w:val="24"/>
              </w:rPr>
              <w:t>Revised</w:t>
            </w:r>
            <w:r>
              <w:rPr>
                <w:i/>
                <w:spacing w:val="-2"/>
                <w:sz w:val="24"/>
              </w:rPr>
              <w:t>)</w:t>
            </w:r>
            <w:r>
              <w:rPr>
                <w:i/>
                <w:sz w:val="24"/>
              </w:rPr>
              <w:tab/>
            </w:r>
            <w:r>
              <w:rPr>
                <w:spacing w:val="-5"/>
                <w:sz w:val="24"/>
              </w:rPr>
              <w:t>22</w:t>
            </w:r>
          </w:hyperlink>
        </w:p>
        <w:p w:rsidR="005679A4" w14:paraId="4E3DE649" w14:textId="77777777">
          <w:pPr>
            <w:numPr>
              <w:ilvl w:val="2"/>
              <w:numId w:val="16"/>
            </w:numPr>
            <w:tabs>
              <w:tab w:val="left" w:pos="1977"/>
              <w:tab w:val="left" w:leader="dot" w:pos="9951"/>
            </w:tabs>
            <w:spacing w:before="109"/>
            <w:ind w:left="1977" w:hanging="667"/>
            <w:rPr>
              <w:i/>
              <w:sz w:val="24"/>
            </w:rPr>
          </w:pPr>
          <w:hyperlink w:anchor="_bookmark44" w:history="1">
            <w:r>
              <w:rPr>
                <w:i/>
                <w:sz w:val="24"/>
              </w:rPr>
              <w:t>Information</w:t>
            </w:r>
            <w:r>
              <w:rPr>
                <w:i/>
                <w:spacing w:val="-1"/>
                <w:sz w:val="24"/>
              </w:rPr>
              <w:t xml:space="preserve"> </w:t>
            </w:r>
            <w:r>
              <w:rPr>
                <w:i/>
                <w:sz w:val="24"/>
              </w:rPr>
              <w:t>about Part</w:t>
            </w:r>
            <w:r>
              <w:rPr>
                <w:i/>
                <w:spacing w:val="-1"/>
                <w:sz w:val="24"/>
              </w:rPr>
              <w:t xml:space="preserve"> </w:t>
            </w:r>
            <w:r>
              <w:rPr>
                <w:i/>
                <w:sz w:val="24"/>
              </w:rPr>
              <w:t>D</w:t>
            </w:r>
            <w:r>
              <w:rPr>
                <w:i/>
                <w:spacing w:val="-1"/>
                <w:sz w:val="24"/>
              </w:rPr>
              <w:t xml:space="preserve"> </w:t>
            </w:r>
            <w:r>
              <w:rPr>
                <w:i/>
                <w:sz w:val="24"/>
              </w:rPr>
              <w:t>(§</w:t>
            </w:r>
            <w:r>
              <w:rPr>
                <w:i/>
                <w:spacing w:val="-1"/>
                <w:sz w:val="24"/>
              </w:rPr>
              <w:t xml:space="preserve"> </w:t>
            </w:r>
            <w:r>
              <w:rPr>
                <w:i/>
                <w:sz w:val="24"/>
              </w:rPr>
              <w:t>423.48)</w:t>
            </w:r>
            <w:r>
              <w:rPr>
                <w:i/>
                <w:spacing w:val="-2"/>
                <w:sz w:val="24"/>
              </w:rPr>
              <w:t xml:space="preserve"> (</w:t>
            </w:r>
            <w:r>
              <w:rPr>
                <w:b/>
                <w:i/>
                <w:spacing w:val="-2"/>
                <w:sz w:val="24"/>
              </w:rPr>
              <w:t>Revised)</w:t>
            </w:r>
            <w:r>
              <w:rPr>
                <w:b/>
                <w:i/>
                <w:sz w:val="24"/>
              </w:rPr>
              <w:tab/>
            </w:r>
            <w:r>
              <w:rPr>
                <w:spacing w:val="-5"/>
                <w:sz w:val="24"/>
              </w:rPr>
              <w:t>23</w:t>
            </w:r>
          </w:hyperlink>
        </w:p>
        <w:p w:rsidR="005679A4" w14:paraId="37B84ACC" w14:textId="77777777">
          <w:pPr>
            <w:numPr>
              <w:ilvl w:val="2"/>
              <w:numId w:val="16"/>
            </w:numPr>
            <w:tabs>
              <w:tab w:val="left" w:pos="1977"/>
            </w:tabs>
            <w:spacing w:before="109"/>
            <w:ind w:left="1977" w:hanging="667"/>
            <w:rPr>
              <w:i/>
              <w:sz w:val="24"/>
            </w:rPr>
          </w:pPr>
          <w:hyperlink w:anchor="_bookmark45" w:history="1">
            <w:r>
              <w:rPr>
                <w:i/>
                <w:sz w:val="24"/>
              </w:rPr>
              <w:t>Requirements</w:t>
            </w:r>
            <w:r>
              <w:rPr>
                <w:i/>
                <w:spacing w:val="-2"/>
                <w:sz w:val="24"/>
              </w:rPr>
              <w:t xml:space="preserve"> </w:t>
            </w:r>
            <w:r>
              <w:rPr>
                <w:i/>
                <w:sz w:val="24"/>
              </w:rPr>
              <w:t>related</w:t>
            </w:r>
            <w:r>
              <w:rPr>
                <w:i/>
                <w:spacing w:val="-2"/>
                <w:sz w:val="24"/>
              </w:rPr>
              <w:t xml:space="preserve"> </w:t>
            </w:r>
            <w:r>
              <w:rPr>
                <w:i/>
                <w:sz w:val="24"/>
              </w:rPr>
              <w:t>to</w:t>
            </w:r>
            <w:r>
              <w:rPr>
                <w:i/>
                <w:spacing w:val="-2"/>
                <w:sz w:val="24"/>
              </w:rPr>
              <w:t xml:space="preserve"> </w:t>
            </w:r>
            <w:r>
              <w:rPr>
                <w:i/>
                <w:sz w:val="24"/>
              </w:rPr>
              <w:t>qualified</w:t>
            </w:r>
            <w:r>
              <w:rPr>
                <w:i/>
                <w:spacing w:val="-1"/>
                <w:sz w:val="24"/>
              </w:rPr>
              <w:t xml:space="preserve"> </w:t>
            </w:r>
            <w:r>
              <w:rPr>
                <w:i/>
                <w:sz w:val="24"/>
              </w:rPr>
              <w:t>prescription</w:t>
            </w:r>
            <w:r>
              <w:rPr>
                <w:i/>
                <w:spacing w:val="-2"/>
                <w:sz w:val="24"/>
              </w:rPr>
              <w:t xml:space="preserve"> </w:t>
            </w:r>
            <w:r>
              <w:rPr>
                <w:i/>
                <w:sz w:val="24"/>
              </w:rPr>
              <w:t>drug</w:t>
            </w:r>
            <w:r>
              <w:rPr>
                <w:i/>
                <w:spacing w:val="-2"/>
                <w:sz w:val="24"/>
              </w:rPr>
              <w:t xml:space="preserve"> </w:t>
            </w:r>
            <w:r>
              <w:rPr>
                <w:i/>
                <w:sz w:val="24"/>
              </w:rPr>
              <w:t>coverage</w:t>
            </w:r>
            <w:r>
              <w:rPr>
                <w:i/>
                <w:spacing w:val="-2"/>
                <w:sz w:val="24"/>
              </w:rPr>
              <w:t xml:space="preserve"> </w:t>
            </w:r>
            <w:r>
              <w:rPr>
                <w:i/>
                <w:sz w:val="24"/>
              </w:rPr>
              <w:t>(§</w:t>
            </w:r>
            <w:r>
              <w:rPr>
                <w:i/>
                <w:spacing w:val="-1"/>
                <w:sz w:val="24"/>
              </w:rPr>
              <w:t xml:space="preserve"> </w:t>
            </w:r>
            <w:r>
              <w:rPr>
                <w:i/>
                <w:spacing w:val="-2"/>
                <w:sz w:val="24"/>
              </w:rPr>
              <w:t>423.104)</w:t>
            </w:r>
          </w:hyperlink>
        </w:p>
        <w:p w:rsidR="005679A4" w14:paraId="341A4A81" w14:textId="77777777">
          <w:pPr>
            <w:tabs>
              <w:tab w:val="left" w:leader="dot" w:pos="9951"/>
            </w:tabs>
            <w:spacing w:before="8"/>
            <w:ind w:left="1320"/>
            <w:rPr>
              <w:sz w:val="24"/>
            </w:rPr>
          </w:pPr>
          <w:hyperlink w:anchor="_bookmark45" w:history="1">
            <w:r>
              <w:rPr>
                <w:i/>
                <w:spacing w:val="-2"/>
                <w:sz w:val="24"/>
              </w:rPr>
              <w:t>(</w:t>
            </w:r>
            <w:r>
              <w:rPr>
                <w:b/>
                <w:i/>
                <w:spacing w:val="-2"/>
                <w:sz w:val="24"/>
              </w:rPr>
              <w:t>Revised</w:t>
            </w:r>
            <w:r>
              <w:rPr>
                <w:i/>
                <w:spacing w:val="-2"/>
                <w:sz w:val="24"/>
              </w:rPr>
              <w:t>)</w:t>
            </w:r>
            <w:r>
              <w:rPr>
                <w:i/>
                <w:sz w:val="24"/>
              </w:rPr>
              <w:tab/>
            </w:r>
            <w:r>
              <w:rPr>
                <w:spacing w:val="-5"/>
                <w:sz w:val="24"/>
              </w:rPr>
              <w:t>23</w:t>
            </w:r>
          </w:hyperlink>
        </w:p>
        <w:p w:rsidR="005679A4" w14:paraId="6FA8FAE5" w14:textId="77777777">
          <w:pPr>
            <w:numPr>
              <w:ilvl w:val="2"/>
              <w:numId w:val="16"/>
            </w:numPr>
            <w:tabs>
              <w:tab w:val="left" w:pos="1977"/>
              <w:tab w:val="left" w:leader="dot" w:pos="9951"/>
            </w:tabs>
            <w:spacing w:before="110"/>
            <w:ind w:left="1977" w:hanging="667"/>
            <w:rPr>
              <w:i/>
              <w:sz w:val="24"/>
            </w:rPr>
          </w:pPr>
          <w:hyperlink w:anchor="_bookmark46" w:history="1">
            <w:r>
              <w:rPr>
                <w:i/>
                <w:sz w:val="24"/>
              </w:rPr>
              <w:t>Access</w:t>
            </w:r>
            <w:r>
              <w:rPr>
                <w:i/>
                <w:spacing w:val="-3"/>
                <w:sz w:val="24"/>
              </w:rPr>
              <w:t xml:space="preserve"> </w:t>
            </w:r>
            <w:r>
              <w:rPr>
                <w:i/>
                <w:sz w:val="24"/>
              </w:rPr>
              <w:t>to</w:t>
            </w:r>
            <w:r>
              <w:rPr>
                <w:i/>
                <w:spacing w:val="-1"/>
                <w:sz w:val="24"/>
              </w:rPr>
              <w:t xml:space="preserve"> </w:t>
            </w:r>
            <w:r>
              <w:rPr>
                <w:i/>
                <w:sz w:val="24"/>
              </w:rPr>
              <w:t>covered</w:t>
            </w:r>
            <w:r>
              <w:rPr>
                <w:i/>
                <w:spacing w:val="-2"/>
                <w:sz w:val="24"/>
              </w:rPr>
              <w:t xml:space="preserve"> </w:t>
            </w:r>
            <w:r>
              <w:rPr>
                <w:i/>
                <w:sz w:val="24"/>
              </w:rPr>
              <w:t>Part</w:t>
            </w:r>
            <w:r>
              <w:rPr>
                <w:i/>
                <w:spacing w:val="-2"/>
                <w:sz w:val="24"/>
              </w:rPr>
              <w:t xml:space="preserve"> </w:t>
            </w:r>
            <w:r>
              <w:rPr>
                <w:i/>
                <w:sz w:val="24"/>
              </w:rPr>
              <w:t>D</w:t>
            </w:r>
            <w:r>
              <w:rPr>
                <w:i/>
                <w:spacing w:val="-2"/>
                <w:sz w:val="24"/>
              </w:rPr>
              <w:t xml:space="preserve"> </w:t>
            </w:r>
            <w:r>
              <w:rPr>
                <w:i/>
                <w:sz w:val="24"/>
              </w:rPr>
              <w:t>drugs</w:t>
            </w:r>
            <w:r>
              <w:rPr>
                <w:i/>
                <w:spacing w:val="-2"/>
                <w:sz w:val="24"/>
              </w:rPr>
              <w:t xml:space="preserve"> </w:t>
            </w:r>
            <w:r>
              <w:rPr>
                <w:i/>
                <w:sz w:val="24"/>
              </w:rPr>
              <w:t>(§</w:t>
            </w:r>
            <w:r>
              <w:rPr>
                <w:i/>
                <w:spacing w:val="-1"/>
                <w:sz w:val="24"/>
              </w:rPr>
              <w:t xml:space="preserve"> </w:t>
            </w:r>
            <w:r>
              <w:rPr>
                <w:i/>
                <w:sz w:val="24"/>
              </w:rPr>
              <w:t>423.120)</w:t>
            </w:r>
            <w:r>
              <w:rPr>
                <w:i/>
                <w:spacing w:val="-2"/>
                <w:sz w:val="24"/>
              </w:rPr>
              <w:t xml:space="preserve"> (</w:t>
            </w:r>
            <w:r>
              <w:rPr>
                <w:b/>
                <w:i/>
                <w:spacing w:val="-2"/>
                <w:sz w:val="24"/>
              </w:rPr>
              <w:t>Revised</w:t>
            </w:r>
            <w:r>
              <w:rPr>
                <w:i/>
                <w:spacing w:val="-2"/>
                <w:sz w:val="24"/>
              </w:rPr>
              <w:t>)</w:t>
            </w:r>
            <w:r>
              <w:rPr>
                <w:i/>
                <w:sz w:val="24"/>
              </w:rPr>
              <w:tab/>
            </w:r>
            <w:r>
              <w:rPr>
                <w:spacing w:val="-5"/>
                <w:sz w:val="24"/>
              </w:rPr>
              <w:t>23</w:t>
            </w:r>
          </w:hyperlink>
        </w:p>
        <w:p w:rsidR="005679A4" w14:paraId="40AE20B2" w14:textId="77777777">
          <w:pPr>
            <w:numPr>
              <w:ilvl w:val="3"/>
              <w:numId w:val="16"/>
            </w:numPr>
            <w:tabs>
              <w:tab w:val="left" w:pos="1560"/>
              <w:tab w:val="left" w:pos="2390"/>
              <w:tab w:val="left" w:leader="dot" w:pos="9951"/>
            </w:tabs>
            <w:spacing w:before="109" w:line="247" w:lineRule="auto"/>
            <w:ind w:right="946" w:hanging="10"/>
            <w:rPr>
              <w:sz w:val="24"/>
            </w:rPr>
          </w:pPr>
          <w:hyperlink w:anchor="_bookmark47" w:history="1">
            <w:r>
              <w:rPr>
                <w:sz w:val="24"/>
              </w:rPr>
              <w:t>Formulary development and revision by a pharmacy and therapeutic committee</w:t>
            </w:r>
          </w:hyperlink>
          <w:r>
            <w:rPr>
              <w:sz w:val="24"/>
            </w:rPr>
            <w:t xml:space="preserve"> </w:t>
          </w:r>
          <w:hyperlink w:anchor="_bookmark47" w:history="1">
            <w:r>
              <w:rPr>
                <w:sz w:val="24"/>
              </w:rPr>
              <w:t>(423.120(b)(1))</w:t>
            </w:r>
            <w:r>
              <w:rPr>
                <w:spacing w:val="-2"/>
                <w:sz w:val="24"/>
              </w:rPr>
              <w:t xml:space="preserve"> </w:t>
            </w:r>
            <w:r>
              <w:rPr>
                <w:i/>
                <w:sz w:val="24"/>
              </w:rPr>
              <w:t>(No</w:t>
            </w:r>
            <w:r>
              <w:rPr>
                <w:i/>
                <w:spacing w:val="-1"/>
                <w:sz w:val="24"/>
              </w:rPr>
              <w:t xml:space="preserve"> </w:t>
            </w:r>
            <w:r>
              <w:rPr>
                <w:i/>
                <w:spacing w:val="-2"/>
                <w:sz w:val="24"/>
              </w:rPr>
              <w:t>changes)</w:t>
            </w:r>
            <w:r>
              <w:rPr>
                <w:i/>
                <w:sz w:val="24"/>
              </w:rPr>
              <w:tab/>
            </w:r>
            <w:r>
              <w:rPr>
                <w:spacing w:val="-5"/>
                <w:sz w:val="24"/>
              </w:rPr>
              <w:t>23</w:t>
            </w:r>
          </w:hyperlink>
        </w:p>
        <w:p w:rsidR="005679A4" w14:paraId="73293017" w14:textId="77777777">
          <w:pPr>
            <w:numPr>
              <w:ilvl w:val="3"/>
              <w:numId w:val="16"/>
            </w:numPr>
            <w:tabs>
              <w:tab w:val="left" w:pos="2390"/>
              <w:tab w:val="left" w:leader="dot" w:pos="9951"/>
            </w:tabs>
            <w:spacing w:before="102"/>
            <w:ind w:left="2390"/>
            <w:rPr>
              <w:sz w:val="24"/>
            </w:rPr>
          </w:pPr>
          <w:hyperlink w:anchor="_bookmark48" w:history="1">
            <w:r>
              <w:rPr>
                <w:sz w:val="24"/>
              </w:rPr>
              <w:t>Transition</w:t>
            </w:r>
            <w:r>
              <w:rPr>
                <w:spacing w:val="-4"/>
                <w:sz w:val="24"/>
              </w:rPr>
              <w:t xml:space="preserve"> </w:t>
            </w:r>
            <w:r>
              <w:rPr>
                <w:sz w:val="24"/>
              </w:rPr>
              <w:t>Process</w:t>
            </w:r>
            <w:r>
              <w:rPr>
                <w:spacing w:val="-3"/>
                <w:sz w:val="24"/>
              </w:rPr>
              <w:t xml:space="preserve"> </w:t>
            </w:r>
            <w:r>
              <w:rPr>
                <w:spacing w:val="-2"/>
                <w:sz w:val="24"/>
              </w:rPr>
              <w:t>(423.120(b)(3)(iv))</w:t>
            </w:r>
            <w:r>
              <w:rPr>
                <w:sz w:val="24"/>
              </w:rPr>
              <w:tab/>
            </w:r>
            <w:r>
              <w:rPr>
                <w:spacing w:val="-5"/>
                <w:sz w:val="24"/>
              </w:rPr>
              <w:t>24</w:t>
            </w:r>
          </w:hyperlink>
        </w:p>
        <w:p w:rsidR="005679A4" w14:paraId="0E26E3FC" w14:textId="77777777">
          <w:pPr>
            <w:numPr>
              <w:ilvl w:val="3"/>
              <w:numId w:val="16"/>
            </w:numPr>
            <w:tabs>
              <w:tab w:val="left" w:pos="1560"/>
              <w:tab w:val="left" w:pos="2390"/>
              <w:tab w:val="left" w:leader="dot" w:pos="9951"/>
            </w:tabs>
            <w:spacing w:before="109" w:line="247" w:lineRule="auto"/>
            <w:ind w:right="946" w:hanging="10"/>
            <w:rPr>
              <w:sz w:val="24"/>
            </w:rPr>
          </w:pPr>
          <w:hyperlink w:anchor="_bookmark49" w:history="1">
            <w:r>
              <w:rPr>
                <w:sz w:val="24"/>
              </w:rPr>
              <w:t>Provision of notice regarding formulary changes (423.120(b)(5)) (Removed in</w:t>
            </w:r>
          </w:hyperlink>
          <w:r>
            <w:rPr>
              <w:sz w:val="24"/>
            </w:rPr>
            <w:t xml:space="preserve"> </w:t>
          </w:r>
          <w:hyperlink w:anchor="_bookmark49" w:history="1">
            <w:r>
              <w:rPr>
                <w:sz w:val="24"/>
              </w:rPr>
              <w:t>CMS</w:t>
            </w:r>
            <w:r>
              <w:rPr>
                <w:spacing w:val="-4"/>
                <w:sz w:val="24"/>
              </w:rPr>
              <w:t xml:space="preserve"> </w:t>
            </w:r>
            <w:r>
              <w:rPr>
                <w:sz w:val="24"/>
              </w:rPr>
              <w:t>4205-</w:t>
            </w:r>
            <w:r>
              <w:rPr>
                <w:spacing w:val="-5"/>
                <w:sz w:val="24"/>
              </w:rPr>
              <w:t>F)</w:t>
            </w:r>
            <w:r>
              <w:rPr>
                <w:sz w:val="24"/>
              </w:rPr>
              <w:tab/>
            </w:r>
            <w:r>
              <w:rPr>
                <w:spacing w:val="-5"/>
                <w:sz w:val="24"/>
              </w:rPr>
              <w:t>25</w:t>
            </w:r>
          </w:hyperlink>
        </w:p>
        <w:p w:rsidR="005679A4" w14:paraId="0504F751" w14:textId="77777777">
          <w:pPr>
            <w:numPr>
              <w:ilvl w:val="3"/>
              <w:numId w:val="16"/>
            </w:numPr>
            <w:tabs>
              <w:tab w:val="left" w:pos="2390"/>
              <w:tab w:val="left" w:leader="dot" w:pos="9951"/>
            </w:tabs>
            <w:spacing w:before="101"/>
            <w:ind w:left="2390"/>
            <w:rPr>
              <w:sz w:val="24"/>
            </w:rPr>
          </w:pPr>
          <w:hyperlink w:anchor="_bookmark50" w:history="1">
            <w:r>
              <w:rPr>
                <w:sz w:val="24"/>
              </w:rPr>
              <w:t>Use</w:t>
            </w:r>
            <w:r>
              <w:rPr>
                <w:spacing w:val="-3"/>
                <w:sz w:val="24"/>
              </w:rPr>
              <w:t xml:space="preserve"> </w:t>
            </w:r>
            <w:r>
              <w:rPr>
                <w:sz w:val="24"/>
              </w:rPr>
              <w:t>of</w:t>
            </w:r>
            <w:r>
              <w:rPr>
                <w:spacing w:val="-2"/>
                <w:sz w:val="24"/>
              </w:rPr>
              <w:t xml:space="preserve"> </w:t>
            </w:r>
            <w:r>
              <w:rPr>
                <w:sz w:val="24"/>
              </w:rPr>
              <w:t>standardized</w:t>
            </w:r>
            <w:r>
              <w:rPr>
                <w:spacing w:val="-1"/>
                <w:sz w:val="24"/>
              </w:rPr>
              <w:t xml:space="preserve"> </w:t>
            </w:r>
            <w:r>
              <w:rPr>
                <w:sz w:val="24"/>
              </w:rPr>
              <w:t xml:space="preserve">technology </w:t>
            </w:r>
            <w:r>
              <w:rPr>
                <w:spacing w:val="-2"/>
                <w:sz w:val="24"/>
              </w:rPr>
              <w:t>(423.120(e)(1))</w:t>
            </w:r>
            <w:r>
              <w:rPr>
                <w:sz w:val="24"/>
              </w:rPr>
              <w:tab/>
            </w:r>
            <w:r>
              <w:rPr>
                <w:spacing w:val="-5"/>
                <w:sz w:val="24"/>
              </w:rPr>
              <w:t>25</w:t>
            </w:r>
          </w:hyperlink>
        </w:p>
        <w:p w:rsidR="005679A4" w14:paraId="2A909DD1" w14:textId="77777777">
          <w:pPr>
            <w:numPr>
              <w:ilvl w:val="3"/>
              <w:numId w:val="16"/>
            </w:numPr>
            <w:tabs>
              <w:tab w:val="left" w:pos="2390"/>
            </w:tabs>
            <w:spacing w:before="110"/>
            <w:ind w:left="2390"/>
            <w:rPr>
              <w:sz w:val="24"/>
            </w:rPr>
          </w:pPr>
          <w:hyperlink w:anchor="_bookmark51" w:history="1">
            <w:r>
              <w:rPr>
                <w:sz w:val="24"/>
              </w:rPr>
              <w:t>Provision</w:t>
            </w:r>
            <w:r>
              <w:rPr>
                <w:spacing w:val="-2"/>
                <w:sz w:val="24"/>
              </w:rPr>
              <w:t xml:space="preserve"> </w:t>
            </w:r>
            <w:r>
              <w:rPr>
                <w:sz w:val="24"/>
              </w:rPr>
              <w:t>of</w:t>
            </w:r>
            <w:r>
              <w:rPr>
                <w:spacing w:val="-1"/>
                <w:sz w:val="24"/>
              </w:rPr>
              <w:t xml:space="preserve"> </w:t>
            </w:r>
            <w:r>
              <w:rPr>
                <w:sz w:val="24"/>
              </w:rPr>
              <w:t>notice</w:t>
            </w:r>
            <w:r>
              <w:rPr>
                <w:spacing w:val="-2"/>
                <w:sz w:val="24"/>
              </w:rPr>
              <w:t xml:space="preserve"> </w:t>
            </w:r>
            <w:r>
              <w:rPr>
                <w:sz w:val="24"/>
              </w:rPr>
              <w:t>regarding</w:t>
            </w:r>
            <w:r>
              <w:rPr>
                <w:spacing w:val="-1"/>
                <w:sz w:val="24"/>
              </w:rPr>
              <w:t xml:space="preserve"> </w:t>
            </w:r>
            <w:r>
              <w:rPr>
                <w:sz w:val="24"/>
              </w:rPr>
              <w:t>formulary</w:t>
            </w:r>
            <w:r>
              <w:rPr>
                <w:spacing w:val="-2"/>
                <w:sz w:val="24"/>
              </w:rPr>
              <w:t xml:space="preserve"> </w:t>
            </w:r>
            <w:r>
              <w:rPr>
                <w:sz w:val="24"/>
              </w:rPr>
              <w:t>changes</w:t>
            </w:r>
            <w:r>
              <w:rPr>
                <w:spacing w:val="-1"/>
                <w:sz w:val="24"/>
              </w:rPr>
              <w:t xml:space="preserve"> </w:t>
            </w:r>
            <w:r>
              <w:rPr>
                <w:sz w:val="24"/>
              </w:rPr>
              <w:t>(423.120(e)</w:t>
            </w:r>
            <w:r>
              <w:rPr>
                <w:spacing w:val="-2"/>
                <w:sz w:val="24"/>
              </w:rPr>
              <w:t xml:space="preserve"> </w:t>
            </w:r>
            <w:r>
              <w:rPr>
                <w:sz w:val="24"/>
              </w:rPr>
              <w:t>and</w:t>
            </w:r>
            <w:r>
              <w:rPr>
                <w:spacing w:val="-3"/>
                <w:sz w:val="24"/>
              </w:rPr>
              <w:t xml:space="preserve"> </w:t>
            </w:r>
            <w:r>
              <w:rPr>
                <w:sz w:val="24"/>
              </w:rPr>
              <w:t>(f))</w:t>
            </w:r>
            <w:r>
              <w:rPr>
                <w:spacing w:val="-1"/>
                <w:sz w:val="24"/>
              </w:rPr>
              <w:t xml:space="preserve"> </w:t>
            </w:r>
            <w:r>
              <w:rPr>
                <w:spacing w:val="-4"/>
                <w:sz w:val="24"/>
              </w:rPr>
              <w:t>(New</w:t>
            </w:r>
          </w:hyperlink>
        </w:p>
        <w:p w:rsidR="005679A4" w14:paraId="09032808" w14:textId="77777777">
          <w:pPr>
            <w:tabs>
              <w:tab w:val="left" w:leader="dot" w:pos="9951"/>
            </w:tabs>
            <w:spacing w:before="9"/>
            <w:ind w:left="1560"/>
            <w:rPr>
              <w:sz w:val="24"/>
            </w:rPr>
          </w:pPr>
          <w:hyperlink w:anchor="_bookmark51" w:history="1">
            <w:r>
              <w:rPr>
                <w:spacing w:val="-2"/>
                <w:sz w:val="24"/>
              </w:rPr>
              <w:t>CMS-4205-</w:t>
            </w:r>
            <w:r>
              <w:rPr>
                <w:spacing w:val="-5"/>
                <w:sz w:val="24"/>
              </w:rPr>
              <w:t>F)</w:t>
            </w:r>
            <w:r>
              <w:rPr>
                <w:sz w:val="24"/>
              </w:rPr>
              <w:tab/>
            </w:r>
            <w:r>
              <w:rPr>
                <w:spacing w:val="-5"/>
                <w:sz w:val="24"/>
              </w:rPr>
              <w:t>25</w:t>
            </w:r>
          </w:hyperlink>
        </w:p>
        <w:p w:rsidR="005679A4" w14:paraId="59236ADC" w14:textId="77777777">
          <w:pPr>
            <w:numPr>
              <w:ilvl w:val="2"/>
              <w:numId w:val="16"/>
            </w:numPr>
            <w:tabs>
              <w:tab w:val="left" w:pos="2097"/>
              <w:tab w:val="left" w:leader="dot" w:pos="9951"/>
            </w:tabs>
            <w:spacing w:before="110" w:after="212"/>
            <w:ind w:left="2097" w:hanging="787"/>
            <w:rPr>
              <w:i/>
              <w:sz w:val="24"/>
            </w:rPr>
          </w:pPr>
          <w:hyperlink w:anchor="_bookmark52" w:history="1">
            <w:r>
              <w:rPr>
                <w:i/>
                <w:sz w:val="24"/>
              </w:rPr>
              <w:t>Dissemination</w:t>
            </w:r>
            <w:r>
              <w:rPr>
                <w:i/>
                <w:spacing w:val="-2"/>
                <w:sz w:val="24"/>
              </w:rPr>
              <w:t xml:space="preserve"> </w:t>
            </w:r>
            <w:r>
              <w:rPr>
                <w:i/>
                <w:sz w:val="24"/>
              </w:rPr>
              <w:t>of</w:t>
            </w:r>
            <w:r>
              <w:rPr>
                <w:i/>
                <w:spacing w:val="-3"/>
                <w:sz w:val="24"/>
              </w:rPr>
              <w:t xml:space="preserve"> </w:t>
            </w:r>
            <w:r>
              <w:rPr>
                <w:i/>
                <w:sz w:val="24"/>
              </w:rPr>
              <w:t>plan</w:t>
            </w:r>
            <w:r>
              <w:rPr>
                <w:i/>
                <w:spacing w:val="-1"/>
                <w:sz w:val="24"/>
              </w:rPr>
              <w:t xml:space="preserve"> </w:t>
            </w:r>
            <w:r>
              <w:rPr>
                <w:i/>
                <w:sz w:val="24"/>
              </w:rPr>
              <w:t>information</w:t>
            </w:r>
            <w:r>
              <w:rPr>
                <w:i/>
                <w:spacing w:val="-1"/>
                <w:sz w:val="24"/>
              </w:rPr>
              <w:t xml:space="preserve"> </w:t>
            </w:r>
            <w:r>
              <w:rPr>
                <w:i/>
                <w:sz w:val="24"/>
              </w:rPr>
              <w:t>(§</w:t>
            </w:r>
            <w:r>
              <w:rPr>
                <w:i/>
                <w:spacing w:val="-1"/>
                <w:sz w:val="24"/>
              </w:rPr>
              <w:t xml:space="preserve"> </w:t>
            </w:r>
            <w:r>
              <w:rPr>
                <w:i/>
                <w:sz w:val="24"/>
              </w:rPr>
              <w:t>423.128)</w:t>
            </w:r>
            <w:r>
              <w:rPr>
                <w:i/>
                <w:spacing w:val="-3"/>
                <w:sz w:val="24"/>
              </w:rPr>
              <w:t xml:space="preserve"> </w:t>
            </w:r>
            <w:r>
              <w:rPr>
                <w:i/>
                <w:spacing w:val="-2"/>
                <w:sz w:val="24"/>
              </w:rPr>
              <w:t>(</w:t>
            </w:r>
            <w:r>
              <w:rPr>
                <w:b/>
                <w:i/>
                <w:spacing w:val="-2"/>
                <w:sz w:val="24"/>
              </w:rPr>
              <w:t>Revised</w:t>
            </w:r>
            <w:r>
              <w:rPr>
                <w:i/>
                <w:spacing w:val="-2"/>
                <w:sz w:val="24"/>
              </w:rPr>
              <w:t>)</w:t>
            </w:r>
            <w:r>
              <w:rPr>
                <w:i/>
                <w:sz w:val="24"/>
              </w:rPr>
              <w:tab/>
            </w:r>
            <w:r>
              <w:rPr>
                <w:spacing w:val="-5"/>
                <w:sz w:val="24"/>
              </w:rPr>
              <w:t>27</w:t>
            </w:r>
          </w:hyperlink>
        </w:p>
        <w:p w:rsidR="005679A4" w14:paraId="3EC75D5A" w14:textId="77777777">
          <w:pPr>
            <w:numPr>
              <w:ilvl w:val="3"/>
              <w:numId w:val="16"/>
            </w:numPr>
            <w:tabs>
              <w:tab w:val="left" w:pos="1560"/>
              <w:tab w:val="left" w:pos="2510"/>
              <w:tab w:val="left" w:leader="dot" w:pos="9951"/>
            </w:tabs>
            <w:spacing w:before="60" w:line="247" w:lineRule="auto"/>
            <w:ind w:right="946" w:hanging="10"/>
            <w:rPr>
              <w:sz w:val="24"/>
            </w:rPr>
          </w:pPr>
          <w:hyperlink w:anchor="_bookmark53" w:history="1">
            <w:r>
              <w:rPr>
                <w:sz w:val="24"/>
              </w:rPr>
              <w:t>Educating Part D Beneficiaries on Opioid Risks and Alternative Treatments</w:t>
            </w:r>
          </w:hyperlink>
          <w:r>
            <w:rPr>
              <w:sz w:val="24"/>
            </w:rPr>
            <w:t xml:space="preserve"> </w:t>
          </w:r>
          <w:hyperlink w:anchor="_bookmark53" w:history="1">
            <w:r>
              <w:rPr>
                <w:sz w:val="24"/>
              </w:rPr>
              <w:t>(423.128(b)(11)) (No Changes)</w:t>
            </w:r>
            <w:r>
              <w:rPr>
                <w:sz w:val="24"/>
              </w:rPr>
              <w:tab/>
            </w:r>
            <w:r>
              <w:rPr>
                <w:spacing w:val="-6"/>
                <w:sz w:val="24"/>
              </w:rPr>
              <w:t>28</w:t>
            </w:r>
          </w:hyperlink>
        </w:p>
        <w:p w:rsidR="005679A4" w14:paraId="015520F6" w14:textId="77777777">
          <w:pPr>
            <w:numPr>
              <w:ilvl w:val="3"/>
              <w:numId w:val="16"/>
            </w:numPr>
            <w:tabs>
              <w:tab w:val="left" w:pos="1560"/>
              <w:tab w:val="left" w:pos="2510"/>
              <w:tab w:val="left" w:leader="dot" w:pos="9951"/>
            </w:tabs>
            <w:spacing w:before="102" w:line="247" w:lineRule="auto"/>
            <w:ind w:right="946" w:hanging="10"/>
            <w:rPr>
              <w:sz w:val="24"/>
            </w:rPr>
          </w:pPr>
          <w:hyperlink w:anchor="_bookmark54" w:history="1">
            <w:r>
              <w:rPr>
                <w:sz w:val="24"/>
              </w:rPr>
              <w:t>Posting Updated Formulary on Plan Website (423.128(d)(2)(ii) and (iii)) (New,</w:t>
            </w:r>
          </w:hyperlink>
          <w:r>
            <w:rPr>
              <w:sz w:val="24"/>
            </w:rPr>
            <w:t xml:space="preserve"> </w:t>
          </w:r>
          <w:hyperlink w:anchor="_bookmark54" w:history="1">
            <w:r>
              <w:rPr>
                <w:spacing w:val="-2"/>
                <w:sz w:val="24"/>
              </w:rPr>
              <w:t>CMS-4205-F)</w:t>
            </w:r>
            <w:r>
              <w:rPr>
                <w:sz w:val="24"/>
              </w:rPr>
              <w:tab/>
            </w:r>
            <w:r>
              <w:rPr>
                <w:spacing w:val="-6"/>
                <w:sz w:val="24"/>
              </w:rPr>
              <w:t>28</w:t>
            </w:r>
          </w:hyperlink>
        </w:p>
        <w:p w:rsidR="005679A4" w14:paraId="39DE39FC" w14:textId="77777777">
          <w:pPr>
            <w:numPr>
              <w:ilvl w:val="2"/>
              <w:numId w:val="16"/>
            </w:numPr>
            <w:tabs>
              <w:tab w:val="left" w:pos="1320"/>
              <w:tab w:val="left" w:pos="2097"/>
              <w:tab w:val="left" w:leader="dot" w:pos="9951"/>
            </w:tabs>
            <w:spacing w:before="102" w:line="247" w:lineRule="auto"/>
            <w:ind w:left="1320" w:right="946" w:hanging="10"/>
            <w:rPr>
              <w:i/>
              <w:sz w:val="24"/>
            </w:rPr>
          </w:pPr>
          <w:hyperlink w:anchor="_bookmark55" w:history="1">
            <w:r>
              <w:rPr>
                <w:i/>
                <w:sz w:val="24"/>
              </w:rPr>
              <w:t>Drug Utilization Management, Quality Assurance, Medication Therapy</w:t>
            </w:r>
          </w:hyperlink>
          <w:r>
            <w:rPr>
              <w:i/>
              <w:sz w:val="24"/>
            </w:rPr>
            <w:t xml:space="preserve"> </w:t>
          </w:r>
          <w:hyperlink w:anchor="_bookmark55" w:history="1">
            <w:r>
              <w:rPr>
                <w:i/>
                <w:sz w:val="24"/>
              </w:rPr>
              <w:t>Management (MTM),</w:t>
            </w:r>
            <w:r>
              <w:rPr>
                <w:i/>
                <w:spacing w:val="-4"/>
                <w:sz w:val="24"/>
              </w:rPr>
              <w:t xml:space="preserve"> </w:t>
            </w:r>
            <w:r>
              <w:rPr>
                <w:i/>
                <w:sz w:val="24"/>
              </w:rPr>
              <w:t>and</w:t>
            </w:r>
            <w:r>
              <w:rPr>
                <w:i/>
                <w:spacing w:val="-1"/>
                <w:sz w:val="24"/>
              </w:rPr>
              <w:t xml:space="preserve"> </w:t>
            </w:r>
            <w:r>
              <w:rPr>
                <w:i/>
                <w:sz w:val="24"/>
              </w:rPr>
              <w:t>Drug</w:t>
            </w:r>
            <w:r>
              <w:rPr>
                <w:i/>
                <w:spacing w:val="-1"/>
                <w:sz w:val="24"/>
              </w:rPr>
              <w:t xml:space="preserve"> </w:t>
            </w:r>
            <w:r>
              <w:rPr>
                <w:i/>
                <w:sz w:val="24"/>
              </w:rPr>
              <w:t>Management</w:t>
            </w:r>
            <w:r>
              <w:rPr>
                <w:i/>
                <w:spacing w:val="-2"/>
                <w:sz w:val="24"/>
              </w:rPr>
              <w:t xml:space="preserve"> </w:t>
            </w:r>
            <w:r>
              <w:rPr>
                <w:i/>
                <w:sz w:val="24"/>
              </w:rPr>
              <w:t>Programs</w:t>
            </w:r>
            <w:r>
              <w:rPr>
                <w:i/>
                <w:spacing w:val="-2"/>
                <w:sz w:val="24"/>
              </w:rPr>
              <w:t xml:space="preserve"> </w:t>
            </w:r>
            <w:r>
              <w:rPr>
                <w:i/>
                <w:sz w:val="24"/>
              </w:rPr>
              <w:t>(§</w:t>
            </w:r>
            <w:r>
              <w:rPr>
                <w:i/>
                <w:spacing w:val="-1"/>
                <w:sz w:val="24"/>
              </w:rPr>
              <w:t xml:space="preserve"> </w:t>
            </w:r>
            <w:r>
              <w:rPr>
                <w:i/>
                <w:sz w:val="24"/>
              </w:rPr>
              <w:t>423.153)</w:t>
            </w:r>
            <w:r>
              <w:rPr>
                <w:i/>
                <w:spacing w:val="-3"/>
                <w:sz w:val="24"/>
              </w:rPr>
              <w:t xml:space="preserve"> </w:t>
            </w:r>
            <w:r>
              <w:rPr>
                <w:i/>
                <w:spacing w:val="-2"/>
                <w:sz w:val="24"/>
              </w:rPr>
              <w:t>(</w:t>
            </w:r>
            <w:r>
              <w:rPr>
                <w:b/>
                <w:i/>
                <w:spacing w:val="-2"/>
                <w:sz w:val="24"/>
              </w:rPr>
              <w:t>Removed</w:t>
            </w:r>
            <w:r>
              <w:rPr>
                <w:i/>
                <w:spacing w:val="-2"/>
                <w:sz w:val="24"/>
              </w:rPr>
              <w:t>)</w:t>
            </w:r>
            <w:r>
              <w:rPr>
                <w:i/>
                <w:sz w:val="24"/>
              </w:rPr>
              <w:tab/>
            </w:r>
            <w:r>
              <w:rPr>
                <w:spacing w:val="-5"/>
                <w:sz w:val="24"/>
              </w:rPr>
              <w:t>29</w:t>
            </w:r>
          </w:hyperlink>
        </w:p>
        <w:p w:rsidR="005679A4" w14:paraId="1D63505E" w14:textId="77777777">
          <w:pPr>
            <w:pStyle w:val="TOC9"/>
            <w:numPr>
              <w:ilvl w:val="2"/>
              <w:numId w:val="16"/>
            </w:numPr>
            <w:tabs>
              <w:tab w:val="left" w:pos="1320"/>
              <w:tab w:val="left" w:pos="2097"/>
              <w:tab w:val="left" w:leader="dot" w:pos="9951"/>
            </w:tabs>
            <w:spacing w:line="247" w:lineRule="auto"/>
            <w:ind w:left="1320" w:right="946" w:hanging="10"/>
          </w:pPr>
          <w:hyperlink w:anchor="_bookmark56" w:history="1">
            <w:r>
              <w:t>Accreditation Organizations and Treatment of Territories (§ 423.168, 423.171, and</w:t>
            </w:r>
          </w:hyperlink>
          <w:r>
            <w:rPr>
              <w:spacing w:val="40"/>
            </w:rPr>
            <w:t xml:space="preserve"> </w:t>
          </w:r>
          <w:hyperlink w:anchor="_bookmark56" w:history="1">
            <w:r>
              <w:t>423.907) (</w:t>
            </w:r>
            <w:r>
              <w:rPr>
                <w:i/>
              </w:rPr>
              <w:t xml:space="preserve">No </w:t>
            </w:r>
            <w:r>
              <w:rPr>
                <w:i/>
                <w:spacing w:val="-2"/>
              </w:rPr>
              <w:t>Change</w:t>
            </w:r>
            <w:r>
              <w:rPr>
                <w:spacing w:val="-2"/>
              </w:rPr>
              <w:t>)</w:t>
            </w:r>
            <w:r>
              <w:tab/>
            </w:r>
            <w:r>
              <w:rPr>
                <w:spacing w:val="-5"/>
              </w:rPr>
              <w:t>30</w:t>
            </w:r>
          </w:hyperlink>
        </w:p>
        <w:p w:rsidR="005679A4" w14:paraId="060EE099" w14:textId="77777777">
          <w:pPr>
            <w:pStyle w:val="TOC9"/>
            <w:numPr>
              <w:ilvl w:val="2"/>
              <w:numId w:val="16"/>
            </w:numPr>
            <w:tabs>
              <w:tab w:val="left" w:pos="2097"/>
              <w:tab w:val="left" w:leader="dot" w:pos="9951"/>
            </w:tabs>
            <w:ind w:left="2097" w:hanging="787"/>
          </w:pPr>
          <w:hyperlink w:anchor="_bookmark57" w:history="1">
            <w:r>
              <w:t>Determination</w:t>
            </w:r>
            <w:r>
              <w:rPr>
                <w:spacing w:val="-1"/>
              </w:rPr>
              <w:t xml:space="preserve"> </w:t>
            </w:r>
            <w:r>
              <w:t>of</w:t>
            </w:r>
            <w:r>
              <w:rPr>
                <w:spacing w:val="-3"/>
              </w:rPr>
              <w:t xml:space="preserve"> </w:t>
            </w:r>
            <w:r>
              <w:t>payment (§</w:t>
            </w:r>
            <w:r>
              <w:rPr>
                <w:spacing w:val="-1"/>
              </w:rPr>
              <w:t xml:space="preserve"> </w:t>
            </w:r>
            <w:r>
              <w:t xml:space="preserve">423.329) </w:t>
            </w:r>
            <w:r>
              <w:rPr>
                <w:spacing w:val="-2"/>
              </w:rPr>
              <w:t>(</w:t>
            </w:r>
            <w:r>
              <w:rPr>
                <w:b/>
                <w:i/>
                <w:spacing w:val="-2"/>
              </w:rPr>
              <w:t>Revised</w:t>
            </w:r>
            <w:r>
              <w:rPr>
                <w:spacing w:val="-2"/>
              </w:rPr>
              <w:t>)</w:t>
            </w:r>
            <w:r>
              <w:tab/>
            </w:r>
            <w:r>
              <w:rPr>
                <w:spacing w:val="-5"/>
              </w:rPr>
              <w:t>30</w:t>
            </w:r>
          </w:hyperlink>
        </w:p>
        <w:p w:rsidR="005679A4" w14:paraId="03CAF4C6" w14:textId="77777777">
          <w:pPr>
            <w:pStyle w:val="TOC9"/>
            <w:numPr>
              <w:ilvl w:val="2"/>
              <w:numId w:val="16"/>
            </w:numPr>
            <w:tabs>
              <w:tab w:val="left" w:pos="2097"/>
              <w:tab w:val="left" w:leader="dot" w:pos="9951"/>
            </w:tabs>
            <w:spacing w:before="108"/>
            <w:ind w:left="2097" w:hanging="787"/>
          </w:pPr>
          <w:hyperlink w:anchor="_bookmark58" w:history="1">
            <w:r>
              <w:t>Risk</w:t>
            </w:r>
            <w:r>
              <w:rPr>
                <w:spacing w:val="-3"/>
              </w:rPr>
              <w:t xml:space="preserve"> </w:t>
            </w:r>
            <w:r>
              <w:t>sharing</w:t>
            </w:r>
            <w:r>
              <w:rPr>
                <w:spacing w:val="-1"/>
              </w:rPr>
              <w:t xml:space="preserve"> </w:t>
            </w:r>
            <w:r>
              <w:t>arrangements</w:t>
            </w:r>
            <w:r>
              <w:rPr>
                <w:spacing w:val="-2"/>
              </w:rPr>
              <w:t xml:space="preserve"> </w:t>
            </w:r>
            <w:r>
              <w:t>(§</w:t>
            </w:r>
            <w:r>
              <w:rPr>
                <w:spacing w:val="-1"/>
              </w:rPr>
              <w:t xml:space="preserve"> </w:t>
            </w:r>
            <w:r>
              <w:t>423.336)</w:t>
            </w:r>
            <w:r>
              <w:rPr>
                <w:spacing w:val="-1"/>
              </w:rPr>
              <w:t xml:space="preserve"> </w:t>
            </w:r>
            <w:r>
              <w:rPr>
                <w:spacing w:val="-2"/>
              </w:rPr>
              <w:t>(</w:t>
            </w:r>
            <w:r>
              <w:rPr>
                <w:b/>
                <w:i/>
                <w:spacing w:val="-2"/>
              </w:rPr>
              <w:t>Revised</w:t>
            </w:r>
            <w:r>
              <w:rPr>
                <w:spacing w:val="-2"/>
              </w:rPr>
              <w:t>)</w:t>
            </w:r>
            <w:r>
              <w:tab/>
            </w:r>
            <w:r>
              <w:rPr>
                <w:spacing w:val="-5"/>
              </w:rPr>
              <w:t>31</w:t>
            </w:r>
          </w:hyperlink>
        </w:p>
        <w:p w:rsidR="005679A4" w14:paraId="1C1D0355" w14:textId="77777777">
          <w:pPr>
            <w:pStyle w:val="TOC9"/>
            <w:numPr>
              <w:ilvl w:val="2"/>
              <w:numId w:val="16"/>
            </w:numPr>
            <w:tabs>
              <w:tab w:val="left" w:pos="2097"/>
              <w:tab w:val="left" w:leader="dot" w:pos="9951"/>
            </w:tabs>
            <w:spacing w:before="110"/>
            <w:ind w:left="2097" w:hanging="787"/>
          </w:pPr>
          <w:hyperlink w:anchor="_bookmark59" w:history="1">
            <w:r>
              <w:t>Retroactive</w:t>
            </w:r>
            <w:r>
              <w:rPr>
                <w:spacing w:val="-5"/>
              </w:rPr>
              <w:t xml:space="preserve"> </w:t>
            </w:r>
            <w:r>
              <w:t>adjustments</w:t>
            </w:r>
            <w:r>
              <w:rPr>
                <w:spacing w:val="-3"/>
              </w:rPr>
              <w:t xml:space="preserve"> </w:t>
            </w:r>
            <w:r>
              <w:t>and</w:t>
            </w:r>
            <w:r>
              <w:rPr>
                <w:spacing w:val="-2"/>
              </w:rPr>
              <w:t xml:space="preserve"> </w:t>
            </w:r>
            <w:r>
              <w:t>reconciliations</w:t>
            </w:r>
            <w:r>
              <w:rPr>
                <w:spacing w:val="-3"/>
              </w:rPr>
              <w:t xml:space="preserve"> </w:t>
            </w:r>
            <w:r>
              <w:t>(§</w:t>
            </w:r>
            <w:r>
              <w:rPr>
                <w:spacing w:val="-3"/>
              </w:rPr>
              <w:t xml:space="preserve"> </w:t>
            </w:r>
            <w:r>
              <w:t>423.343)</w:t>
            </w:r>
            <w:r>
              <w:rPr>
                <w:spacing w:val="-2"/>
              </w:rPr>
              <w:t xml:space="preserve"> (</w:t>
            </w:r>
            <w:r>
              <w:rPr>
                <w:b/>
                <w:i/>
                <w:spacing w:val="-2"/>
              </w:rPr>
              <w:t>Revised</w:t>
            </w:r>
            <w:r>
              <w:rPr>
                <w:spacing w:val="-2"/>
              </w:rPr>
              <w:t>)</w:t>
            </w:r>
            <w:r>
              <w:tab/>
            </w:r>
            <w:r>
              <w:rPr>
                <w:spacing w:val="-5"/>
              </w:rPr>
              <w:t>31</w:t>
            </w:r>
          </w:hyperlink>
        </w:p>
        <w:p w:rsidR="005679A4" w14:paraId="20159E96" w14:textId="77777777">
          <w:pPr>
            <w:numPr>
              <w:ilvl w:val="3"/>
              <w:numId w:val="16"/>
            </w:numPr>
            <w:tabs>
              <w:tab w:val="left" w:pos="1560"/>
              <w:tab w:val="left" w:pos="2517"/>
              <w:tab w:val="left" w:leader="dot" w:pos="9951"/>
            </w:tabs>
            <w:spacing w:before="109" w:line="247" w:lineRule="auto"/>
            <w:ind w:right="946" w:hanging="10"/>
            <w:rPr>
              <w:sz w:val="24"/>
            </w:rPr>
          </w:pPr>
          <w:hyperlink w:anchor="_bookmark60" w:history="1">
            <w:r>
              <w:rPr>
                <w:sz w:val="24"/>
              </w:rPr>
              <w:t>Determination of the IRA temporary retrospective subsidy for contract year</w:t>
            </w:r>
          </w:hyperlink>
          <w:r>
            <w:rPr>
              <w:sz w:val="24"/>
            </w:rPr>
            <w:t xml:space="preserve"> </w:t>
          </w:r>
          <w:hyperlink w:anchor="_bookmark60" w:history="1">
            <w:r>
              <w:rPr>
                <w:sz w:val="24"/>
              </w:rPr>
              <w:t>2023</w:t>
            </w:r>
            <w:r>
              <w:rPr>
                <w:spacing w:val="-1"/>
                <w:sz w:val="24"/>
              </w:rPr>
              <w:t xml:space="preserve"> </w:t>
            </w:r>
            <w:r>
              <w:rPr>
                <w:sz w:val="24"/>
              </w:rPr>
              <w:t>(section</w:t>
            </w:r>
            <w:r>
              <w:rPr>
                <w:spacing w:val="-1"/>
                <w:sz w:val="24"/>
              </w:rPr>
              <w:t xml:space="preserve"> </w:t>
            </w:r>
            <w:r>
              <w:rPr>
                <w:sz w:val="24"/>
              </w:rPr>
              <w:t>1860D-15(h)</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Act)</w:t>
            </w:r>
            <w:r>
              <w:rPr>
                <w:spacing w:val="-1"/>
                <w:sz w:val="24"/>
              </w:rPr>
              <w:t xml:space="preserve"> </w:t>
            </w:r>
            <w:r>
              <w:rPr>
                <w:b/>
                <w:sz w:val="24"/>
              </w:rPr>
              <w:t>(</w:t>
            </w:r>
            <w:r>
              <w:rPr>
                <w:b/>
                <w:i/>
                <w:sz w:val="24"/>
              </w:rPr>
              <w:t xml:space="preserve">No </w:t>
            </w:r>
            <w:r>
              <w:rPr>
                <w:b/>
                <w:i/>
                <w:spacing w:val="-2"/>
                <w:sz w:val="24"/>
              </w:rPr>
              <w:t>Change)</w:t>
            </w:r>
            <w:r>
              <w:rPr>
                <w:b/>
                <w:i/>
                <w:sz w:val="24"/>
              </w:rPr>
              <w:tab/>
            </w:r>
            <w:r>
              <w:rPr>
                <w:spacing w:val="-5"/>
                <w:sz w:val="24"/>
              </w:rPr>
              <w:t>31</w:t>
            </w:r>
          </w:hyperlink>
        </w:p>
        <w:p w:rsidR="005679A4" w14:paraId="787197A3" w14:textId="77777777">
          <w:pPr>
            <w:pStyle w:val="TOC9"/>
            <w:numPr>
              <w:ilvl w:val="2"/>
              <w:numId w:val="16"/>
            </w:numPr>
            <w:tabs>
              <w:tab w:val="left" w:pos="1320"/>
              <w:tab w:val="left" w:pos="2097"/>
              <w:tab w:val="left" w:leader="dot" w:pos="9951"/>
            </w:tabs>
            <w:spacing w:line="247" w:lineRule="auto"/>
            <w:ind w:left="1320" w:right="946" w:hanging="10"/>
          </w:pPr>
          <w:hyperlink w:anchor="_bookmark61" w:history="1">
            <w:r>
              <w:t>Coordination</w:t>
            </w:r>
            <w:r>
              <w:rPr>
                <w:spacing w:val="-1"/>
              </w:rPr>
              <w:t xml:space="preserve"> </w:t>
            </w:r>
            <w:r>
              <w:t>of</w:t>
            </w:r>
            <w:r>
              <w:rPr>
                <w:spacing w:val="-1"/>
              </w:rPr>
              <w:t xml:space="preserve"> </w:t>
            </w:r>
            <w:r>
              <w:t>benefits</w:t>
            </w:r>
            <w:r>
              <w:rPr>
                <w:spacing w:val="-2"/>
              </w:rPr>
              <w:t xml:space="preserve"> </w:t>
            </w:r>
            <w:r>
              <w:t>with</w:t>
            </w:r>
            <w:r>
              <w:rPr>
                <w:spacing w:val="-1"/>
              </w:rPr>
              <w:t xml:space="preserve"> </w:t>
            </w:r>
            <w:r>
              <w:t>other</w:t>
            </w:r>
            <w:r>
              <w:rPr>
                <w:spacing w:val="-1"/>
              </w:rPr>
              <w:t xml:space="preserve"> </w:t>
            </w:r>
            <w:r>
              <w:t>providers</w:t>
            </w:r>
            <w:r>
              <w:rPr>
                <w:spacing w:val="-2"/>
              </w:rPr>
              <w:t xml:space="preserve"> </w:t>
            </w:r>
            <w:r>
              <w:t>of</w:t>
            </w:r>
            <w:r>
              <w:rPr>
                <w:spacing w:val="-1"/>
              </w:rPr>
              <w:t xml:space="preserve"> </w:t>
            </w:r>
            <w:r>
              <w:t>prescription</w:t>
            </w:r>
            <w:r>
              <w:rPr>
                <w:spacing w:val="-1"/>
              </w:rPr>
              <w:t xml:space="preserve"> </w:t>
            </w:r>
            <w:r>
              <w:t>drug</w:t>
            </w:r>
            <w:r>
              <w:rPr>
                <w:spacing w:val="-1"/>
              </w:rPr>
              <w:t xml:space="preserve"> </w:t>
            </w:r>
            <w:r>
              <w:t>coverage</w:t>
            </w:r>
            <w:r>
              <w:rPr>
                <w:spacing w:val="-2"/>
              </w:rPr>
              <w:t xml:space="preserve"> </w:t>
            </w:r>
            <w:r>
              <w:t>(§</w:t>
            </w:r>
          </w:hyperlink>
          <w:r>
            <w:rPr>
              <w:spacing w:val="-1"/>
            </w:rPr>
            <w:t xml:space="preserve"> </w:t>
          </w:r>
          <w:hyperlink w:anchor="_bookmark61" w:history="1">
            <w:r>
              <w:t>423.464)</w:t>
            </w:r>
            <w:r>
              <w:rPr>
                <w:spacing w:val="-1"/>
              </w:rPr>
              <w:t xml:space="preserve"> </w:t>
            </w:r>
            <w:r>
              <w:t>(</w:t>
            </w:r>
            <w:r>
              <w:rPr>
                <w:i/>
              </w:rPr>
              <w:t xml:space="preserve">No </w:t>
            </w:r>
            <w:r>
              <w:rPr>
                <w:i/>
                <w:spacing w:val="-2"/>
              </w:rPr>
              <w:t>Change</w:t>
            </w:r>
            <w:r>
              <w:rPr>
                <w:spacing w:val="-2"/>
              </w:rPr>
              <w:t>)</w:t>
            </w:r>
            <w:r>
              <w:tab/>
            </w:r>
            <w:r>
              <w:rPr>
                <w:spacing w:val="-5"/>
              </w:rPr>
              <w:t>32</w:t>
            </w:r>
          </w:hyperlink>
        </w:p>
        <w:p w:rsidR="005679A4" w14:paraId="38D33C6E" w14:textId="77777777">
          <w:pPr>
            <w:pStyle w:val="TOC9"/>
            <w:numPr>
              <w:ilvl w:val="2"/>
              <w:numId w:val="16"/>
            </w:numPr>
            <w:tabs>
              <w:tab w:val="left" w:pos="2097"/>
              <w:tab w:val="left" w:leader="dot" w:pos="9951"/>
            </w:tabs>
            <w:ind w:left="2097" w:hanging="787"/>
          </w:pPr>
          <w:hyperlink w:anchor="_bookmark62" w:history="1">
            <w:r>
              <w:t>Contract</w:t>
            </w:r>
            <w:r>
              <w:rPr>
                <w:spacing w:val="-3"/>
              </w:rPr>
              <w:t xml:space="preserve"> </w:t>
            </w:r>
            <w:r>
              <w:t>provisions</w:t>
            </w:r>
            <w:r>
              <w:rPr>
                <w:spacing w:val="-3"/>
              </w:rPr>
              <w:t xml:space="preserve"> </w:t>
            </w:r>
            <w:r>
              <w:t>(§</w:t>
            </w:r>
            <w:r>
              <w:rPr>
                <w:spacing w:val="-3"/>
              </w:rPr>
              <w:t xml:space="preserve"> </w:t>
            </w:r>
            <w:r>
              <w:t>423.505)</w:t>
            </w:r>
            <w:r>
              <w:rPr>
                <w:spacing w:val="-2"/>
              </w:rPr>
              <w:t xml:space="preserve"> (</w:t>
            </w:r>
            <w:r>
              <w:rPr>
                <w:b/>
                <w:i/>
                <w:spacing w:val="-2"/>
              </w:rPr>
              <w:t>Revised</w:t>
            </w:r>
            <w:r>
              <w:rPr>
                <w:spacing w:val="-2"/>
              </w:rPr>
              <w:t>)</w:t>
            </w:r>
            <w:r>
              <w:tab/>
            </w:r>
            <w:r>
              <w:rPr>
                <w:spacing w:val="-5"/>
              </w:rPr>
              <w:t>32</w:t>
            </w:r>
          </w:hyperlink>
        </w:p>
        <w:p w:rsidR="005679A4" w14:paraId="1AC21750" w14:textId="77777777">
          <w:pPr>
            <w:pStyle w:val="TOC9"/>
            <w:numPr>
              <w:ilvl w:val="2"/>
              <w:numId w:val="16"/>
            </w:numPr>
            <w:tabs>
              <w:tab w:val="left" w:pos="2097"/>
              <w:tab w:val="left" w:leader="dot" w:pos="9951"/>
            </w:tabs>
            <w:spacing w:before="110"/>
            <w:ind w:left="2097" w:hanging="787"/>
          </w:pPr>
          <w:hyperlink w:anchor="_bookmark63" w:history="1">
            <w:r>
              <w:t>Novation</w:t>
            </w:r>
            <w:r>
              <w:rPr>
                <w:spacing w:val="-2"/>
              </w:rPr>
              <w:t xml:space="preserve"> </w:t>
            </w:r>
            <w:r>
              <w:t>agreement</w:t>
            </w:r>
            <w:r>
              <w:rPr>
                <w:spacing w:val="-1"/>
              </w:rPr>
              <w:t xml:space="preserve"> </w:t>
            </w:r>
            <w:r>
              <w:t>requirements</w:t>
            </w:r>
            <w:r>
              <w:rPr>
                <w:spacing w:val="-1"/>
              </w:rPr>
              <w:t xml:space="preserve"> </w:t>
            </w:r>
            <w:r>
              <w:t>(§</w:t>
            </w:r>
            <w:r>
              <w:rPr>
                <w:spacing w:val="-2"/>
              </w:rPr>
              <w:t xml:space="preserve"> </w:t>
            </w:r>
            <w:r>
              <w:t>423.552)</w:t>
            </w:r>
            <w:r>
              <w:rPr>
                <w:spacing w:val="-1"/>
              </w:rPr>
              <w:t xml:space="preserve"> </w:t>
            </w:r>
            <w:r>
              <w:t>(</w:t>
            </w:r>
            <w:r>
              <w:rPr>
                <w:i/>
              </w:rPr>
              <w:t>No</w:t>
            </w:r>
            <w:r>
              <w:rPr>
                <w:i/>
                <w:spacing w:val="-1"/>
              </w:rPr>
              <w:t xml:space="preserve"> </w:t>
            </w:r>
            <w:r>
              <w:rPr>
                <w:i/>
                <w:spacing w:val="-2"/>
              </w:rPr>
              <w:t>Change</w:t>
            </w:r>
            <w:r>
              <w:rPr>
                <w:spacing w:val="-2"/>
              </w:rPr>
              <w:t>)</w:t>
            </w:r>
            <w:r>
              <w:tab/>
            </w:r>
            <w:r>
              <w:rPr>
                <w:spacing w:val="-5"/>
              </w:rPr>
              <w:t>33</w:t>
            </w:r>
          </w:hyperlink>
        </w:p>
        <w:p w:rsidR="005679A4" w14:paraId="23051941" w14:textId="77777777">
          <w:pPr>
            <w:pStyle w:val="TOC9"/>
            <w:numPr>
              <w:ilvl w:val="2"/>
              <w:numId w:val="16"/>
            </w:numPr>
            <w:tabs>
              <w:tab w:val="left" w:pos="2097"/>
              <w:tab w:val="left" w:leader="dot" w:pos="9951"/>
            </w:tabs>
            <w:spacing w:before="109"/>
            <w:ind w:left="2097" w:hanging="787"/>
          </w:pPr>
          <w:hyperlink w:anchor="_bookmark64" w:history="1">
            <w:r>
              <w:t>General</w:t>
            </w:r>
            <w:r>
              <w:rPr>
                <w:spacing w:val="-1"/>
              </w:rPr>
              <w:t xml:space="preserve"> </w:t>
            </w:r>
            <w:r>
              <w:t>Provisions</w:t>
            </w:r>
            <w:r>
              <w:rPr>
                <w:spacing w:val="-2"/>
              </w:rPr>
              <w:t xml:space="preserve"> </w:t>
            </w:r>
            <w:r>
              <w:t>(§</w:t>
            </w:r>
            <w:r>
              <w:rPr>
                <w:spacing w:val="-2"/>
              </w:rPr>
              <w:t xml:space="preserve"> </w:t>
            </w:r>
            <w:r>
              <w:t>423.562)</w:t>
            </w:r>
            <w:r>
              <w:rPr>
                <w:spacing w:val="-1"/>
              </w:rPr>
              <w:t xml:space="preserve"> </w:t>
            </w:r>
            <w:r>
              <w:rPr>
                <w:spacing w:val="-2"/>
              </w:rPr>
              <w:t>(</w:t>
            </w:r>
            <w:r>
              <w:rPr>
                <w:b/>
                <w:i/>
                <w:spacing w:val="-2"/>
              </w:rPr>
              <w:t>Revised</w:t>
            </w:r>
            <w:r>
              <w:rPr>
                <w:spacing w:val="-2"/>
              </w:rPr>
              <w:t>)</w:t>
            </w:r>
            <w:r>
              <w:tab/>
            </w:r>
            <w:r>
              <w:rPr>
                <w:spacing w:val="-5"/>
              </w:rPr>
              <w:t>33</w:t>
            </w:r>
          </w:hyperlink>
        </w:p>
        <w:p w:rsidR="005679A4" w14:paraId="15A68724" w14:textId="77777777">
          <w:pPr>
            <w:pStyle w:val="TOC9"/>
            <w:numPr>
              <w:ilvl w:val="2"/>
              <w:numId w:val="16"/>
            </w:numPr>
            <w:tabs>
              <w:tab w:val="left" w:pos="2097"/>
              <w:tab w:val="left" w:leader="dot" w:pos="9951"/>
            </w:tabs>
            <w:spacing w:before="109"/>
            <w:ind w:left="2097" w:hanging="787"/>
          </w:pPr>
          <w:hyperlink w:anchor="_bookmark65" w:history="1">
            <w:r>
              <w:t>Grievance</w:t>
            </w:r>
            <w:r>
              <w:rPr>
                <w:spacing w:val="-1"/>
              </w:rPr>
              <w:t xml:space="preserve"> </w:t>
            </w:r>
            <w:r>
              <w:t>procedures</w:t>
            </w:r>
            <w:r>
              <w:rPr>
                <w:spacing w:val="-2"/>
              </w:rPr>
              <w:t xml:space="preserve"> </w:t>
            </w:r>
            <w:r>
              <w:t>(§</w:t>
            </w:r>
            <w:r>
              <w:rPr>
                <w:spacing w:val="-1"/>
              </w:rPr>
              <w:t xml:space="preserve"> </w:t>
            </w:r>
            <w:r>
              <w:t>423.564)</w:t>
            </w:r>
            <w:r>
              <w:rPr>
                <w:spacing w:val="-1"/>
              </w:rPr>
              <w:t xml:space="preserve"> </w:t>
            </w:r>
            <w:r>
              <w:rPr>
                <w:spacing w:val="-2"/>
              </w:rPr>
              <w:t>(</w:t>
            </w:r>
            <w:r>
              <w:rPr>
                <w:b/>
                <w:i/>
                <w:spacing w:val="-2"/>
              </w:rPr>
              <w:t>Revised</w:t>
            </w:r>
            <w:r>
              <w:rPr>
                <w:spacing w:val="-2"/>
              </w:rPr>
              <w:t>)</w:t>
            </w:r>
            <w:r>
              <w:tab/>
            </w:r>
            <w:r>
              <w:rPr>
                <w:spacing w:val="-5"/>
              </w:rPr>
              <w:t>33</w:t>
            </w:r>
          </w:hyperlink>
        </w:p>
        <w:p w:rsidR="005679A4" w14:paraId="309B3038" w14:textId="77777777">
          <w:pPr>
            <w:pStyle w:val="TOC9"/>
            <w:numPr>
              <w:ilvl w:val="2"/>
              <w:numId w:val="16"/>
            </w:numPr>
            <w:tabs>
              <w:tab w:val="left" w:pos="1320"/>
              <w:tab w:val="left" w:pos="2097"/>
              <w:tab w:val="left" w:leader="dot" w:pos="9951"/>
            </w:tabs>
            <w:spacing w:before="110" w:line="247" w:lineRule="auto"/>
            <w:ind w:left="1320" w:right="946" w:hanging="10"/>
          </w:pPr>
          <w:hyperlink w:anchor="_bookmark66" w:history="1">
            <w:r>
              <w:t>Standard timeframe and notice requirements for coverage determinations (§</w:t>
            </w:r>
          </w:hyperlink>
          <w:r>
            <w:t xml:space="preserve"> </w:t>
          </w:r>
          <w:hyperlink w:anchor="_bookmark66" w:history="1">
            <w:r>
              <w:t xml:space="preserve">423.568) </w:t>
            </w:r>
            <w:r>
              <w:rPr>
                <w:spacing w:val="-2"/>
              </w:rPr>
              <w:t>(</w:t>
            </w:r>
            <w:r>
              <w:rPr>
                <w:b/>
                <w:i/>
                <w:spacing w:val="-2"/>
              </w:rPr>
              <w:t>Revised</w:t>
            </w:r>
            <w:r>
              <w:rPr>
                <w:spacing w:val="-2"/>
              </w:rPr>
              <w:t>)</w:t>
            </w:r>
            <w:r>
              <w:tab/>
            </w:r>
            <w:r>
              <w:rPr>
                <w:spacing w:val="-6"/>
              </w:rPr>
              <w:t>34</w:t>
            </w:r>
          </w:hyperlink>
        </w:p>
        <w:p w:rsidR="005679A4" w14:paraId="4C959A67" w14:textId="77777777">
          <w:pPr>
            <w:pStyle w:val="TOC9"/>
            <w:numPr>
              <w:ilvl w:val="2"/>
              <w:numId w:val="16"/>
            </w:numPr>
            <w:tabs>
              <w:tab w:val="left" w:pos="2097"/>
              <w:tab w:val="left" w:leader="dot" w:pos="9951"/>
            </w:tabs>
            <w:spacing w:before="101"/>
            <w:ind w:left="2097" w:hanging="787"/>
          </w:pPr>
          <w:hyperlink w:anchor="_bookmark67" w:history="1">
            <w:r>
              <w:t>Expediting</w:t>
            </w:r>
            <w:r>
              <w:rPr>
                <w:spacing w:val="-4"/>
              </w:rPr>
              <w:t xml:space="preserve"> </w:t>
            </w:r>
            <w:r>
              <w:t>certain</w:t>
            </w:r>
            <w:r>
              <w:rPr>
                <w:spacing w:val="-1"/>
              </w:rPr>
              <w:t xml:space="preserve"> </w:t>
            </w:r>
            <w:r>
              <w:t>coverage</w:t>
            </w:r>
            <w:r>
              <w:rPr>
                <w:spacing w:val="-3"/>
              </w:rPr>
              <w:t xml:space="preserve"> </w:t>
            </w:r>
            <w:r>
              <w:t>determinations</w:t>
            </w:r>
            <w:r>
              <w:rPr>
                <w:spacing w:val="-2"/>
              </w:rPr>
              <w:t xml:space="preserve"> </w:t>
            </w:r>
            <w:r>
              <w:t>(§</w:t>
            </w:r>
            <w:r>
              <w:rPr>
                <w:spacing w:val="-1"/>
              </w:rPr>
              <w:t xml:space="preserve"> </w:t>
            </w:r>
            <w:r>
              <w:t>423.570)</w:t>
            </w:r>
            <w:r>
              <w:rPr>
                <w:spacing w:val="-1"/>
              </w:rPr>
              <w:t xml:space="preserve"> </w:t>
            </w:r>
            <w:r>
              <w:rPr>
                <w:spacing w:val="-2"/>
              </w:rPr>
              <w:t>(</w:t>
            </w:r>
            <w:r>
              <w:rPr>
                <w:b/>
                <w:i/>
                <w:spacing w:val="-2"/>
              </w:rPr>
              <w:t>Revised</w:t>
            </w:r>
            <w:r>
              <w:rPr>
                <w:spacing w:val="-2"/>
              </w:rPr>
              <w:t>)</w:t>
            </w:r>
            <w:r>
              <w:tab/>
            </w:r>
            <w:r>
              <w:rPr>
                <w:spacing w:val="-5"/>
              </w:rPr>
              <w:t>35</w:t>
            </w:r>
          </w:hyperlink>
        </w:p>
        <w:p w:rsidR="005679A4" w14:paraId="225134E4" w14:textId="77777777">
          <w:pPr>
            <w:pStyle w:val="TOC9"/>
            <w:numPr>
              <w:ilvl w:val="2"/>
              <w:numId w:val="16"/>
            </w:numPr>
            <w:tabs>
              <w:tab w:val="left" w:pos="1320"/>
              <w:tab w:val="left" w:pos="2097"/>
              <w:tab w:val="left" w:leader="dot" w:pos="9951"/>
            </w:tabs>
            <w:spacing w:before="109" w:line="247" w:lineRule="auto"/>
            <w:ind w:left="1320" w:right="946" w:hanging="10"/>
          </w:pPr>
          <w:hyperlink w:anchor="_bookmark68" w:history="1">
            <w:r>
              <w:t>Timeframes and notice requirements for expedited coverage determinations (§</w:t>
            </w:r>
          </w:hyperlink>
          <w:r>
            <w:t xml:space="preserve"> </w:t>
          </w:r>
          <w:hyperlink w:anchor="_bookmark68" w:history="1">
            <w:r>
              <w:t xml:space="preserve">423.572) </w:t>
            </w:r>
            <w:r>
              <w:rPr>
                <w:spacing w:val="-2"/>
              </w:rPr>
              <w:t>(</w:t>
            </w:r>
            <w:r>
              <w:rPr>
                <w:b/>
                <w:i/>
                <w:spacing w:val="-2"/>
              </w:rPr>
              <w:t>Revised</w:t>
            </w:r>
            <w:r>
              <w:rPr>
                <w:spacing w:val="-2"/>
              </w:rPr>
              <w:t>)</w:t>
            </w:r>
            <w:r>
              <w:tab/>
            </w:r>
            <w:r>
              <w:rPr>
                <w:spacing w:val="-5"/>
              </w:rPr>
              <w:t>35</w:t>
            </w:r>
          </w:hyperlink>
        </w:p>
        <w:p w:rsidR="005679A4" w14:paraId="2066CFA5" w14:textId="77777777">
          <w:pPr>
            <w:pStyle w:val="TOC9"/>
            <w:numPr>
              <w:ilvl w:val="2"/>
              <w:numId w:val="16"/>
            </w:numPr>
            <w:tabs>
              <w:tab w:val="left" w:pos="2097"/>
              <w:tab w:val="left" w:leader="dot" w:pos="9951"/>
            </w:tabs>
            <w:ind w:left="2097" w:hanging="787"/>
          </w:pPr>
          <w:hyperlink w:anchor="_bookmark69" w:history="1">
            <w:r>
              <w:t>Exceptions</w:t>
            </w:r>
            <w:r>
              <w:rPr>
                <w:spacing w:val="-4"/>
              </w:rPr>
              <w:t xml:space="preserve"> </w:t>
            </w:r>
            <w:r>
              <w:t>process</w:t>
            </w:r>
            <w:r>
              <w:rPr>
                <w:spacing w:val="-4"/>
              </w:rPr>
              <w:t xml:space="preserve"> </w:t>
            </w:r>
            <w:r>
              <w:t>(§</w:t>
            </w:r>
            <w:r>
              <w:rPr>
                <w:spacing w:val="-3"/>
              </w:rPr>
              <w:t xml:space="preserve"> </w:t>
            </w:r>
            <w:r>
              <w:t>423.578)</w:t>
            </w:r>
            <w:r>
              <w:rPr>
                <w:spacing w:val="-2"/>
              </w:rPr>
              <w:t xml:space="preserve"> (</w:t>
            </w:r>
            <w:r>
              <w:rPr>
                <w:b/>
                <w:i/>
                <w:spacing w:val="-2"/>
              </w:rPr>
              <w:t>Revised</w:t>
            </w:r>
            <w:r>
              <w:rPr>
                <w:spacing w:val="-2"/>
              </w:rPr>
              <w:t>)</w:t>
            </w:r>
            <w:r>
              <w:tab/>
            </w:r>
            <w:r>
              <w:rPr>
                <w:spacing w:val="-5"/>
              </w:rPr>
              <w:t>35</w:t>
            </w:r>
          </w:hyperlink>
        </w:p>
        <w:p w:rsidR="005679A4" w14:paraId="2338A4FD" w14:textId="77777777">
          <w:pPr>
            <w:pStyle w:val="TOC9"/>
            <w:numPr>
              <w:ilvl w:val="2"/>
              <w:numId w:val="16"/>
            </w:numPr>
            <w:tabs>
              <w:tab w:val="left" w:pos="2097"/>
              <w:tab w:val="left" w:leader="dot" w:pos="9951"/>
            </w:tabs>
            <w:spacing w:before="110"/>
            <w:ind w:left="2097" w:hanging="787"/>
          </w:pPr>
          <w:hyperlink w:anchor="_bookmark70" w:history="1">
            <w:r>
              <w:t>Administration</w:t>
            </w:r>
            <w:r>
              <w:rPr>
                <w:spacing w:val="-3"/>
              </w:rPr>
              <w:t xml:space="preserve"> </w:t>
            </w:r>
            <w:r>
              <w:t>of subsidy program</w:t>
            </w:r>
            <w:r>
              <w:rPr>
                <w:spacing w:val="-3"/>
              </w:rPr>
              <w:t xml:space="preserve"> </w:t>
            </w:r>
            <w:r>
              <w:t xml:space="preserve">(§ 423.800) </w:t>
            </w:r>
            <w:r>
              <w:rPr>
                <w:spacing w:val="-2"/>
              </w:rPr>
              <w:t>(</w:t>
            </w:r>
            <w:r>
              <w:rPr>
                <w:b/>
                <w:i/>
                <w:spacing w:val="-2"/>
              </w:rPr>
              <w:t>Revised</w:t>
            </w:r>
            <w:r>
              <w:rPr>
                <w:spacing w:val="-2"/>
              </w:rPr>
              <w:t>)</w:t>
            </w:r>
            <w:r>
              <w:tab/>
            </w:r>
            <w:r>
              <w:rPr>
                <w:spacing w:val="-5"/>
              </w:rPr>
              <w:t>36</w:t>
            </w:r>
          </w:hyperlink>
        </w:p>
        <w:p w:rsidR="005679A4" w14:paraId="4F1E52A7" w14:textId="77777777">
          <w:pPr>
            <w:pStyle w:val="TOC9"/>
            <w:numPr>
              <w:ilvl w:val="2"/>
              <w:numId w:val="16"/>
            </w:numPr>
            <w:tabs>
              <w:tab w:val="left" w:pos="2097"/>
              <w:tab w:val="left" w:leader="dot" w:pos="9951"/>
            </w:tabs>
            <w:spacing w:before="109"/>
            <w:ind w:left="2097" w:hanging="787"/>
          </w:pPr>
          <w:hyperlink w:anchor="_bookmark71" w:history="1">
            <w:r>
              <w:t>Change</w:t>
            </w:r>
            <w:r>
              <w:rPr>
                <w:spacing w:val="-1"/>
              </w:rPr>
              <w:t xml:space="preserve"> </w:t>
            </w:r>
            <w:r>
              <w:t xml:space="preserve">in Ownership (§ 423.892) </w:t>
            </w:r>
            <w:r>
              <w:rPr>
                <w:spacing w:val="-2"/>
              </w:rPr>
              <w:t>(</w:t>
            </w:r>
            <w:r>
              <w:rPr>
                <w:b/>
                <w:i/>
                <w:spacing w:val="-2"/>
              </w:rPr>
              <w:t>Revised</w:t>
            </w:r>
            <w:r>
              <w:rPr>
                <w:spacing w:val="-2"/>
              </w:rPr>
              <w:t>)</w:t>
            </w:r>
            <w:r>
              <w:tab/>
            </w:r>
            <w:r>
              <w:rPr>
                <w:spacing w:val="-5"/>
              </w:rPr>
              <w:t>36</w:t>
            </w:r>
          </w:hyperlink>
        </w:p>
        <w:p w:rsidR="005679A4" w14:paraId="5955BB37" w14:textId="77777777">
          <w:pPr>
            <w:pStyle w:val="TOC9"/>
            <w:numPr>
              <w:ilvl w:val="2"/>
              <w:numId w:val="16"/>
            </w:numPr>
            <w:tabs>
              <w:tab w:val="left" w:pos="1320"/>
              <w:tab w:val="left" w:pos="2097"/>
              <w:tab w:val="left" w:leader="dot" w:pos="9951"/>
            </w:tabs>
            <w:spacing w:before="109" w:line="247" w:lineRule="auto"/>
            <w:ind w:left="1320" w:right="946" w:hanging="10"/>
          </w:pPr>
          <w:hyperlink w:anchor="_bookmark72" w:history="1">
            <w:r>
              <w:t>Burden Summary for ICRs Regarding Medicare Prescription Drug Benefit Program</w:t>
            </w:r>
          </w:hyperlink>
          <w:r>
            <w:t xml:space="preserve"> </w:t>
          </w:r>
          <w:hyperlink w:anchor="_bookmark72" w:history="1">
            <w:r>
              <w:t xml:space="preserve">(Plans) </w:t>
            </w:r>
            <w:r>
              <w:tab/>
            </w:r>
            <w:r>
              <w:tab/>
            </w:r>
            <w:r>
              <w:rPr>
                <w:spacing w:val="-6"/>
              </w:rPr>
              <w:t>36</w:t>
            </w:r>
          </w:hyperlink>
        </w:p>
        <w:p w:rsidR="005679A4" w14:paraId="48FC120F" w14:textId="77777777">
          <w:pPr>
            <w:pStyle w:val="TOC8"/>
            <w:numPr>
              <w:ilvl w:val="1"/>
              <w:numId w:val="14"/>
            </w:numPr>
            <w:tabs>
              <w:tab w:val="left" w:pos="1080"/>
              <w:tab w:val="left" w:pos="1303"/>
              <w:tab w:val="left" w:leader="dot" w:pos="9951"/>
            </w:tabs>
            <w:spacing w:before="101" w:line="247" w:lineRule="auto"/>
            <w:ind w:hanging="10"/>
            <w:rPr>
              <w:b w:val="0"/>
              <w:i w:val="0"/>
            </w:rPr>
          </w:pPr>
          <w:hyperlink w:anchor="_bookmark73" w:history="1">
            <w:r>
              <w:t>12.5 ICRs Regarding State Eligibility Determinations (423.904(b)) and Reporting</w:t>
            </w:r>
          </w:hyperlink>
          <w:r>
            <w:t xml:space="preserve"> </w:t>
          </w:r>
          <w:hyperlink w:anchor="_bookmark73" w:history="1">
            <w:r>
              <w:t>(423.910(d)) (Revised)</w:t>
            </w:r>
            <w:r>
              <w:tab/>
            </w:r>
            <w:r>
              <w:rPr>
                <w:b w:val="0"/>
                <w:i w:val="0"/>
                <w:spacing w:val="-6"/>
              </w:rPr>
              <w:t>39</w:t>
            </w:r>
          </w:hyperlink>
        </w:p>
        <w:p w:rsidR="005679A4" w14:paraId="094DA491" w14:textId="77777777">
          <w:pPr>
            <w:pStyle w:val="TOC9"/>
            <w:numPr>
              <w:ilvl w:val="2"/>
              <w:numId w:val="15"/>
            </w:numPr>
            <w:tabs>
              <w:tab w:val="left" w:pos="1977"/>
              <w:tab w:val="left" w:leader="dot" w:pos="9951"/>
            </w:tabs>
            <w:ind w:left="1977" w:hanging="667"/>
          </w:pPr>
          <w:hyperlink w:anchor="_bookmark74" w:history="1">
            <w:r>
              <w:t>Eligibility</w:t>
            </w:r>
            <w:r>
              <w:rPr>
                <w:spacing w:val="-5"/>
              </w:rPr>
              <w:t xml:space="preserve"> </w:t>
            </w:r>
            <w:r>
              <w:t>determinations</w:t>
            </w:r>
            <w:r>
              <w:rPr>
                <w:spacing w:val="-4"/>
              </w:rPr>
              <w:t xml:space="preserve"> </w:t>
            </w:r>
            <w:r>
              <w:t>for</w:t>
            </w:r>
            <w:r>
              <w:rPr>
                <w:spacing w:val="-2"/>
              </w:rPr>
              <w:t xml:space="preserve"> </w:t>
            </w:r>
            <w:r>
              <w:t>low-income</w:t>
            </w:r>
            <w:r>
              <w:rPr>
                <w:spacing w:val="-3"/>
              </w:rPr>
              <w:t xml:space="preserve"> </w:t>
            </w:r>
            <w:r>
              <w:t>subsidies</w:t>
            </w:r>
            <w:r>
              <w:rPr>
                <w:spacing w:val="-3"/>
              </w:rPr>
              <w:t xml:space="preserve"> </w:t>
            </w:r>
            <w:r>
              <w:t>(§</w:t>
            </w:r>
            <w:r>
              <w:rPr>
                <w:spacing w:val="-3"/>
              </w:rPr>
              <w:t xml:space="preserve"> </w:t>
            </w:r>
            <w:r>
              <w:t>423.904)</w:t>
            </w:r>
            <w:r>
              <w:rPr>
                <w:spacing w:val="-2"/>
              </w:rPr>
              <w:t xml:space="preserve"> (</w:t>
            </w:r>
            <w:r>
              <w:rPr>
                <w:b/>
                <w:i/>
                <w:spacing w:val="-2"/>
              </w:rPr>
              <w:t>Revised</w:t>
            </w:r>
            <w:r>
              <w:rPr>
                <w:spacing w:val="-2"/>
              </w:rPr>
              <w:t>)</w:t>
            </w:r>
            <w:r>
              <w:tab/>
            </w:r>
            <w:r>
              <w:rPr>
                <w:spacing w:val="-5"/>
              </w:rPr>
              <w:t>39</w:t>
            </w:r>
          </w:hyperlink>
        </w:p>
        <w:p w:rsidR="005679A4" w14:paraId="02AEFD5C" w14:textId="77777777">
          <w:pPr>
            <w:pStyle w:val="TOC9"/>
            <w:numPr>
              <w:ilvl w:val="2"/>
              <w:numId w:val="15"/>
            </w:numPr>
            <w:tabs>
              <w:tab w:val="left" w:pos="1977"/>
              <w:tab w:val="left" w:leader="dot" w:pos="9951"/>
            </w:tabs>
            <w:spacing w:before="110"/>
            <w:ind w:left="1977" w:hanging="667"/>
          </w:pPr>
          <w:hyperlink w:anchor="_bookmark75" w:history="1">
            <w:r>
              <w:t>Requirements</w:t>
            </w:r>
            <w:r>
              <w:rPr>
                <w:spacing w:val="-2"/>
              </w:rPr>
              <w:t xml:space="preserve"> </w:t>
            </w:r>
            <w:r>
              <w:t>(§</w:t>
            </w:r>
            <w:r>
              <w:rPr>
                <w:spacing w:val="-2"/>
              </w:rPr>
              <w:t xml:space="preserve"> </w:t>
            </w:r>
            <w:r>
              <w:t>423.910)</w:t>
            </w:r>
            <w:r>
              <w:rPr>
                <w:spacing w:val="-2"/>
              </w:rPr>
              <w:t xml:space="preserve"> (</w:t>
            </w:r>
            <w:r>
              <w:rPr>
                <w:b/>
                <w:i/>
                <w:spacing w:val="-2"/>
              </w:rPr>
              <w:t>Revised</w:t>
            </w:r>
            <w:r>
              <w:rPr>
                <w:spacing w:val="-2"/>
              </w:rPr>
              <w:t>)</w:t>
            </w:r>
            <w:r>
              <w:tab/>
            </w:r>
            <w:r>
              <w:rPr>
                <w:spacing w:val="-5"/>
              </w:rPr>
              <w:t>40</w:t>
            </w:r>
          </w:hyperlink>
        </w:p>
        <w:p w:rsidR="005679A4" w14:paraId="0E3A6C1F" w14:textId="77777777">
          <w:pPr>
            <w:pStyle w:val="TOC9"/>
            <w:numPr>
              <w:ilvl w:val="2"/>
              <w:numId w:val="15"/>
            </w:numPr>
            <w:tabs>
              <w:tab w:val="left" w:pos="1320"/>
              <w:tab w:val="left" w:pos="1977"/>
              <w:tab w:val="left" w:leader="dot" w:pos="9951"/>
            </w:tabs>
            <w:spacing w:before="109" w:line="247" w:lineRule="auto"/>
            <w:ind w:left="1320" w:right="946" w:hanging="10"/>
          </w:pPr>
          <w:hyperlink w:anchor="_bookmark76" w:history="1">
            <w:r>
              <w:t>Burden Summary for ICRs Regarding State Eligibility Determinations and</w:t>
            </w:r>
          </w:hyperlink>
          <w:r>
            <w:rPr>
              <w:spacing w:val="80"/>
              <w:w w:val="150"/>
            </w:rPr>
            <w:t xml:space="preserve"> </w:t>
          </w:r>
          <w:hyperlink w:anchor="_bookmark76" w:history="1">
            <w:r>
              <w:rPr>
                <w:spacing w:val="-2"/>
              </w:rPr>
              <w:t>Reporting</w:t>
            </w:r>
            <w:r>
              <w:tab/>
            </w:r>
            <w:r>
              <w:rPr>
                <w:spacing w:val="-6"/>
              </w:rPr>
              <w:t>40</w:t>
            </w:r>
          </w:hyperlink>
        </w:p>
        <w:p w:rsidR="005679A4" w14:paraId="72528F7E" w14:textId="77777777">
          <w:pPr>
            <w:pStyle w:val="TOC8"/>
            <w:numPr>
              <w:ilvl w:val="1"/>
              <w:numId w:val="14"/>
            </w:numPr>
            <w:tabs>
              <w:tab w:val="left" w:pos="1080"/>
              <w:tab w:val="left" w:pos="1276"/>
              <w:tab w:val="left" w:leader="dot" w:pos="9951"/>
            </w:tabs>
            <w:spacing w:before="103" w:after="20" w:line="247" w:lineRule="auto"/>
            <w:ind w:hanging="10"/>
            <w:rPr>
              <w:b w:val="0"/>
              <w:i w:val="0"/>
            </w:rPr>
          </w:pPr>
          <w:hyperlink w:anchor="_bookmark77" w:history="1">
            <w:r>
              <w:t>12.6 ICRs Regarding the Preparation and Issuance of the Precluded Provider Model</w:t>
            </w:r>
          </w:hyperlink>
          <w:r>
            <w:t xml:space="preserve"> </w:t>
          </w:r>
          <w:hyperlink w:anchor="_bookmark77" w:history="1">
            <w:r>
              <w:t>Notices to the Medicare Beneficiaries and Prescribers (§ 423.120(c)(6)) (No Changes)</w:t>
            </w:r>
            <w:r>
              <w:tab/>
            </w:r>
            <w:r>
              <w:rPr>
                <w:b w:val="0"/>
                <w:i w:val="0"/>
                <w:spacing w:val="-6"/>
              </w:rPr>
              <w:t>40</w:t>
            </w:r>
          </w:hyperlink>
        </w:p>
        <w:p w:rsidR="005679A4" w14:paraId="6457C863" w14:textId="77777777">
          <w:pPr>
            <w:pStyle w:val="TOC6"/>
            <w:numPr>
              <w:ilvl w:val="0"/>
              <w:numId w:val="14"/>
            </w:numPr>
            <w:tabs>
              <w:tab w:val="left" w:pos="1077"/>
            </w:tabs>
            <w:ind w:left="1077" w:hanging="247"/>
          </w:pPr>
          <w:hyperlink w:anchor="_bookmark78" w:history="1">
            <w:r>
              <w:t>SUMMARY</w:t>
            </w:r>
            <w:r>
              <w:rPr>
                <w:spacing w:val="-6"/>
              </w:rPr>
              <w:t xml:space="preserve"> </w:t>
            </w:r>
            <w:r>
              <w:t>OF</w:t>
            </w:r>
            <w:r>
              <w:rPr>
                <w:spacing w:val="-2"/>
              </w:rPr>
              <w:t xml:space="preserve"> </w:t>
            </w:r>
            <w:r>
              <w:t>REQUIREMENTS</w:t>
            </w:r>
            <w:r>
              <w:rPr>
                <w:spacing w:val="-3"/>
              </w:rPr>
              <w:t xml:space="preserve"> </w:t>
            </w:r>
            <w:r>
              <w:t>AND</w:t>
            </w:r>
            <w:r>
              <w:rPr>
                <w:spacing w:val="-3"/>
              </w:rPr>
              <w:t xml:space="preserve"> </w:t>
            </w:r>
            <w:r>
              <w:t>ANNUAL</w:t>
            </w:r>
            <w:r>
              <w:rPr>
                <w:spacing w:val="-2"/>
              </w:rPr>
              <w:t xml:space="preserve"> </w:t>
            </w:r>
            <w:r>
              <w:t>BURDEN</w:t>
            </w:r>
            <w:r>
              <w:rPr>
                <w:spacing w:val="-3"/>
              </w:rPr>
              <w:t xml:space="preserve"> </w:t>
            </w:r>
            <w:r>
              <w:t>AND</w:t>
            </w:r>
            <w:r>
              <w:rPr>
                <w:spacing w:val="-3"/>
              </w:rPr>
              <w:t xml:space="preserve"> </w:t>
            </w:r>
            <w:r>
              <w:t>COST</w:t>
            </w:r>
            <w:r>
              <w:rPr>
                <w:spacing w:val="-2"/>
              </w:rPr>
              <w:t xml:space="preserve"> </w:t>
            </w:r>
            <w:r>
              <w:t>ESTIMATES</w:t>
            </w:r>
            <w:r>
              <w:rPr>
                <w:spacing w:val="-37"/>
              </w:rPr>
              <w:t xml:space="preserve"> </w:t>
            </w:r>
            <w:r>
              <w:rPr>
                <w:spacing w:val="-5"/>
              </w:rPr>
              <w:t>40</w:t>
            </w:r>
          </w:hyperlink>
        </w:p>
        <w:p w:rsidR="005679A4" w14:paraId="16AF624C" w14:textId="77777777">
          <w:pPr>
            <w:pStyle w:val="TOC6"/>
            <w:numPr>
              <w:ilvl w:val="0"/>
              <w:numId w:val="14"/>
            </w:numPr>
            <w:tabs>
              <w:tab w:val="left" w:pos="840"/>
              <w:tab w:val="left" w:pos="1077"/>
              <w:tab w:val="left" w:leader="dot" w:pos="9951"/>
            </w:tabs>
            <w:spacing w:before="109" w:line="247" w:lineRule="auto"/>
            <w:ind w:left="840" w:right="946" w:hanging="10"/>
          </w:pPr>
          <w:hyperlink w:anchor="_bookmark79" w:history="1">
            <w:r>
              <w:t>INFORMATION COLLECTION INSTRUMENTS, INSTRUCTIONS AND GUIDANCE</w:t>
            </w:r>
          </w:hyperlink>
          <w:r>
            <w:t xml:space="preserve"> </w:t>
          </w:r>
          <w:hyperlink w:anchor="_bookmark79" w:history="1">
            <w:r>
              <w:rPr>
                <w:spacing w:val="-2"/>
              </w:rPr>
              <w:t>DOCUMENTS</w:t>
            </w:r>
            <w:r>
              <w:tab/>
            </w:r>
            <w:r>
              <w:rPr>
                <w:spacing w:val="-5"/>
              </w:rPr>
              <w:t>41</w:t>
            </w:r>
          </w:hyperlink>
        </w:p>
        <w:p w:rsidR="005679A4" w14:paraId="615AB967" w14:textId="77777777">
          <w:pPr>
            <w:pStyle w:val="TOC4"/>
            <w:tabs>
              <w:tab w:val="left" w:leader="dot" w:pos="9951"/>
            </w:tabs>
            <w:spacing w:before="103"/>
            <w:ind w:left="590" w:right="0" w:firstLine="0"/>
          </w:pPr>
          <w:hyperlink w:anchor="_bookmark80" w:history="1">
            <w:r>
              <w:t>12B.</w:t>
            </w:r>
            <w:r>
              <w:rPr>
                <w:spacing w:val="-1"/>
              </w:rPr>
              <w:t xml:space="preserve"> </w:t>
            </w:r>
            <w:r>
              <w:t>Information Collection</w:t>
            </w:r>
            <w:r>
              <w:rPr>
                <w:spacing w:val="-1"/>
              </w:rPr>
              <w:t xml:space="preserve"> </w:t>
            </w:r>
            <w:r>
              <w:t>Requests</w:t>
            </w:r>
            <w:r>
              <w:rPr>
                <w:spacing w:val="-1"/>
              </w:rPr>
              <w:t xml:space="preserve"> </w:t>
            </w:r>
            <w:r>
              <w:t xml:space="preserve">Exempt </w:t>
            </w:r>
            <w:r>
              <w:t>From</w:t>
            </w:r>
            <w:r>
              <w:rPr>
                <w:spacing w:val="-3"/>
              </w:rPr>
              <w:t xml:space="preserve"> </w:t>
            </w:r>
            <w:r>
              <w:t>the Paperwork</w:t>
            </w:r>
            <w:r>
              <w:rPr>
                <w:spacing w:val="-1"/>
              </w:rPr>
              <w:t xml:space="preserve"> </w:t>
            </w:r>
            <w:r>
              <w:t>Reduction Act</w:t>
            </w:r>
            <w:r>
              <w:rPr>
                <w:spacing w:val="-1"/>
              </w:rPr>
              <w:t xml:space="preserve"> </w:t>
            </w:r>
            <w:r>
              <w:rPr>
                <w:spacing w:val="-2"/>
              </w:rPr>
              <w:t>(Revised)</w:t>
            </w:r>
            <w:r>
              <w:tab/>
            </w:r>
            <w:r>
              <w:rPr>
                <w:spacing w:val="-5"/>
              </w:rPr>
              <w:t>42</w:t>
            </w:r>
          </w:hyperlink>
        </w:p>
        <w:p w:rsidR="005679A4" w14:paraId="70877C4E" w14:textId="77777777">
          <w:pPr>
            <w:pStyle w:val="TOC7"/>
            <w:tabs>
              <w:tab w:val="left" w:leader="dot" w:pos="9951"/>
            </w:tabs>
            <w:rPr>
              <w:i w:val="0"/>
            </w:rPr>
          </w:pPr>
          <w:hyperlink w:anchor="_bookmark81" w:history="1">
            <w:r>
              <w:t>Exemptions</w:t>
            </w:r>
            <w:r>
              <w:rPr>
                <w:spacing w:val="-4"/>
              </w:rPr>
              <w:t xml:space="preserve"> </w:t>
            </w:r>
            <w:r>
              <w:t>Pertaining</w:t>
            </w:r>
            <w:r>
              <w:rPr>
                <w:spacing w:val="-3"/>
              </w:rPr>
              <w:t xml:space="preserve"> </w:t>
            </w:r>
            <w:r>
              <w:t>to</w:t>
            </w:r>
            <w:r>
              <w:rPr>
                <w:spacing w:val="-2"/>
              </w:rPr>
              <w:t xml:space="preserve"> </w:t>
            </w:r>
            <w:r>
              <w:t>Nine</w:t>
            </w:r>
            <w:r>
              <w:rPr>
                <w:spacing w:val="-3"/>
              </w:rPr>
              <w:t xml:space="preserve"> </w:t>
            </w:r>
            <w:r>
              <w:t>or</w:t>
            </w:r>
            <w:r>
              <w:rPr>
                <w:spacing w:val="-3"/>
              </w:rPr>
              <w:t xml:space="preserve"> </w:t>
            </w:r>
            <w:r>
              <w:t>Fewer</w:t>
            </w:r>
            <w:r>
              <w:rPr>
                <w:spacing w:val="-3"/>
              </w:rPr>
              <w:t xml:space="preserve"> </w:t>
            </w:r>
            <w:r>
              <w:rPr>
                <w:spacing w:val="-2"/>
              </w:rPr>
              <w:t>Respondents</w:t>
            </w:r>
            <w:r>
              <w:tab/>
            </w:r>
            <w:r>
              <w:rPr>
                <w:i w:val="0"/>
                <w:spacing w:val="-5"/>
              </w:rPr>
              <w:t>42</w:t>
            </w:r>
          </w:hyperlink>
        </w:p>
        <w:p w:rsidR="005679A4" w14:paraId="18B8BF03" w14:textId="77777777">
          <w:pPr>
            <w:pStyle w:val="TOC7"/>
            <w:tabs>
              <w:tab w:val="left" w:leader="dot" w:pos="9951"/>
            </w:tabs>
            <w:rPr>
              <w:i w:val="0"/>
            </w:rPr>
          </w:pPr>
          <w:hyperlink w:anchor="_bookmark82" w:history="1">
            <w:r>
              <w:t>Part</w:t>
            </w:r>
            <w:r>
              <w:rPr>
                <w:spacing w:val="-3"/>
              </w:rPr>
              <w:t xml:space="preserve"> </w:t>
            </w:r>
            <w:r>
              <w:t>D</w:t>
            </w:r>
            <w:r>
              <w:rPr>
                <w:spacing w:val="-1"/>
              </w:rPr>
              <w:t xml:space="preserve"> </w:t>
            </w:r>
            <w:r>
              <w:t>Optional</w:t>
            </w:r>
            <w:r>
              <w:rPr>
                <w:spacing w:val="-1"/>
              </w:rPr>
              <w:t xml:space="preserve"> </w:t>
            </w:r>
            <w:r>
              <w:t>Disenrollment</w:t>
            </w:r>
            <w:r>
              <w:rPr>
                <w:spacing w:val="-1"/>
              </w:rPr>
              <w:t xml:space="preserve"> </w:t>
            </w:r>
            <w:r>
              <w:t>for</w:t>
            </w:r>
            <w:r>
              <w:rPr>
                <w:spacing w:val="-2"/>
              </w:rPr>
              <w:t xml:space="preserve"> </w:t>
            </w:r>
            <w:r>
              <w:t xml:space="preserve">Fraud and </w:t>
            </w:r>
            <w:r>
              <w:rPr>
                <w:spacing w:val="-2"/>
              </w:rPr>
              <w:t>Abuse</w:t>
            </w:r>
            <w:r>
              <w:tab/>
            </w:r>
            <w:r>
              <w:rPr>
                <w:i w:val="0"/>
                <w:spacing w:val="-5"/>
              </w:rPr>
              <w:t>42</w:t>
            </w:r>
          </w:hyperlink>
        </w:p>
        <w:p w:rsidR="005679A4" w14:paraId="0284A78A" w14:textId="77777777">
          <w:pPr>
            <w:pStyle w:val="TOC7"/>
            <w:tabs>
              <w:tab w:val="left" w:leader="dot" w:pos="9951"/>
            </w:tabs>
            <w:spacing w:before="110"/>
            <w:rPr>
              <w:i w:val="0"/>
            </w:rPr>
          </w:pPr>
          <w:hyperlink w:anchor="_bookmark83" w:history="1">
            <w:r>
              <w:t>Enrollment</w:t>
            </w:r>
            <w:r>
              <w:rPr>
                <w:spacing w:val="-1"/>
              </w:rPr>
              <w:t xml:space="preserve"> </w:t>
            </w:r>
            <w:r>
              <w:rPr>
                <w:spacing w:val="-2"/>
              </w:rPr>
              <w:t>Periods</w:t>
            </w:r>
            <w:r>
              <w:tab/>
            </w:r>
            <w:r>
              <w:rPr>
                <w:i w:val="0"/>
                <w:spacing w:val="-5"/>
              </w:rPr>
              <w:t>43</w:t>
            </w:r>
          </w:hyperlink>
        </w:p>
        <w:p w:rsidR="005679A4" w14:paraId="361C1D9E" w14:textId="77777777">
          <w:pPr>
            <w:pStyle w:val="TOC7"/>
            <w:tabs>
              <w:tab w:val="left" w:leader="dot" w:pos="9951"/>
            </w:tabs>
            <w:rPr>
              <w:i w:val="0"/>
            </w:rPr>
          </w:pPr>
          <w:hyperlink w:anchor="_bookmark84" w:history="1">
            <w:r>
              <w:t>Terminations</w:t>
            </w:r>
            <w:r>
              <w:rPr>
                <w:spacing w:val="-3"/>
              </w:rPr>
              <w:t xml:space="preserve"> </w:t>
            </w:r>
            <w:r>
              <w:t>and</w:t>
            </w:r>
            <w:r>
              <w:rPr>
                <w:spacing w:val="-2"/>
              </w:rPr>
              <w:t xml:space="preserve"> </w:t>
            </w:r>
            <w:r>
              <w:t>Non-Renewals</w:t>
            </w:r>
            <w:r>
              <w:rPr>
                <w:spacing w:val="-3"/>
              </w:rPr>
              <w:t xml:space="preserve"> </w:t>
            </w:r>
            <w:r>
              <w:t>of</w:t>
            </w:r>
            <w:r>
              <w:rPr>
                <w:spacing w:val="-2"/>
              </w:rPr>
              <w:t xml:space="preserve"> </w:t>
            </w:r>
            <w:r>
              <w:t>Part</w:t>
            </w:r>
            <w:r>
              <w:rPr>
                <w:spacing w:val="-3"/>
              </w:rPr>
              <w:t xml:space="preserve"> </w:t>
            </w:r>
            <w:r>
              <w:t>D</w:t>
            </w:r>
            <w:r>
              <w:rPr>
                <w:spacing w:val="-2"/>
              </w:rPr>
              <w:t xml:space="preserve"> Contracts</w:t>
            </w:r>
            <w:r>
              <w:tab/>
            </w:r>
            <w:r>
              <w:rPr>
                <w:i w:val="0"/>
                <w:spacing w:val="-5"/>
              </w:rPr>
              <w:t>43</w:t>
            </w:r>
          </w:hyperlink>
        </w:p>
        <w:p w:rsidR="005679A4" w14:paraId="6FA910FD" w14:textId="77777777">
          <w:pPr>
            <w:pStyle w:val="TOC7"/>
            <w:tabs>
              <w:tab w:val="left" w:leader="dot" w:pos="9951"/>
            </w:tabs>
            <w:rPr>
              <w:i w:val="0"/>
            </w:rPr>
          </w:pPr>
          <w:hyperlink w:anchor="_bookmark85" w:history="1">
            <w:r>
              <w:t>Change</w:t>
            </w:r>
            <w:r>
              <w:rPr>
                <w:spacing w:val="-1"/>
              </w:rPr>
              <w:t xml:space="preserve"> </w:t>
            </w:r>
            <w:r>
              <w:t>in</w:t>
            </w:r>
            <w:r>
              <w:rPr>
                <w:spacing w:val="-1"/>
              </w:rPr>
              <w:t xml:space="preserve"> </w:t>
            </w:r>
            <w:r>
              <w:t>Ownership</w:t>
            </w:r>
            <w:r>
              <w:rPr>
                <w:spacing w:val="-1"/>
              </w:rPr>
              <w:t xml:space="preserve"> </w:t>
            </w:r>
            <w:r>
              <w:t>of</w:t>
            </w:r>
            <w:r>
              <w:rPr>
                <w:spacing w:val="-1"/>
              </w:rPr>
              <w:t xml:space="preserve"> </w:t>
            </w:r>
            <w:r>
              <w:t>Part</w:t>
            </w:r>
            <w:r>
              <w:rPr>
                <w:spacing w:val="-1"/>
              </w:rPr>
              <w:t xml:space="preserve"> </w:t>
            </w:r>
            <w:r>
              <w:t>D</w:t>
            </w:r>
            <w:r>
              <w:rPr>
                <w:spacing w:val="-1"/>
              </w:rPr>
              <w:t xml:space="preserve"> </w:t>
            </w:r>
            <w:r>
              <w:rPr>
                <w:spacing w:val="-2"/>
              </w:rPr>
              <w:t>Contracts</w:t>
            </w:r>
            <w:r>
              <w:tab/>
            </w:r>
            <w:r>
              <w:rPr>
                <w:i w:val="0"/>
                <w:spacing w:val="-5"/>
              </w:rPr>
              <w:t>43</w:t>
            </w:r>
          </w:hyperlink>
        </w:p>
        <w:p w:rsidR="005679A4" w14:paraId="43FD9B8B" w14:textId="77777777">
          <w:pPr>
            <w:pStyle w:val="TOC7"/>
            <w:tabs>
              <w:tab w:val="left" w:leader="dot" w:pos="9951"/>
            </w:tabs>
            <w:spacing w:before="108"/>
            <w:rPr>
              <w:i w:val="0"/>
            </w:rPr>
          </w:pPr>
          <w:hyperlink w:anchor="_bookmark86" w:history="1">
            <w:r>
              <w:t>Waiver</w:t>
            </w:r>
            <w:r>
              <w:rPr>
                <w:spacing w:val="-4"/>
              </w:rPr>
              <w:t xml:space="preserve"> </w:t>
            </w:r>
            <w:r>
              <w:t>of</w:t>
            </w:r>
            <w:r>
              <w:rPr>
                <w:spacing w:val="-2"/>
              </w:rPr>
              <w:t xml:space="preserve"> </w:t>
            </w:r>
            <w:r>
              <w:t>Part</w:t>
            </w:r>
            <w:r>
              <w:rPr>
                <w:spacing w:val="-1"/>
              </w:rPr>
              <w:t xml:space="preserve"> </w:t>
            </w:r>
            <w:r>
              <w:t>D</w:t>
            </w:r>
            <w:r>
              <w:rPr>
                <w:spacing w:val="-3"/>
              </w:rPr>
              <w:t xml:space="preserve"> </w:t>
            </w:r>
            <w:r>
              <w:t>Plan</w:t>
            </w:r>
            <w:r>
              <w:rPr>
                <w:spacing w:val="-2"/>
              </w:rPr>
              <w:t xml:space="preserve"> </w:t>
            </w:r>
            <w:r>
              <w:t>Requirements</w:t>
            </w:r>
            <w:r>
              <w:rPr>
                <w:spacing w:val="-2"/>
              </w:rPr>
              <w:t xml:space="preserve"> </w:t>
            </w:r>
            <w:r>
              <w:t>for</w:t>
            </w:r>
            <w:r>
              <w:rPr>
                <w:spacing w:val="-3"/>
              </w:rPr>
              <w:t xml:space="preserve"> </w:t>
            </w:r>
            <w:r>
              <w:t>U.S.</w:t>
            </w:r>
            <w:r>
              <w:rPr>
                <w:spacing w:val="-1"/>
              </w:rPr>
              <w:t xml:space="preserve"> </w:t>
            </w:r>
            <w:r>
              <w:rPr>
                <w:spacing w:val="-2"/>
              </w:rPr>
              <w:t>Territories</w:t>
            </w:r>
            <w:r>
              <w:tab/>
            </w:r>
            <w:r>
              <w:rPr>
                <w:i w:val="0"/>
                <w:spacing w:val="-5"/>
              </w:rPr>
              <w:t>44</w:t>
            </w:r>
          </w:hyperlink>
        </w:p>
        <w:p w:rsidR="005679A4" w14:paraId="7344F10B" w14:textId="77777777">
          <w:pPr>
            <w:pStyle w:val="TOC7"/>
            <w:tabs>
              <w:tab w:val="left" w:leader="dot" w:pos="9951"/>
            </w:tabs>
            <w:rPr>
              <w:i w:val="0"/>
            </w:rPr>
          </w:pPr>
          <w:hyperlink w:anchor="_bookmark87" w:history="1">
            <w:r>
              <w:t>Fallback</w:t>
            </w:r>
            <w:r>
              <w:rPr>
                <w:spacing w:val="-2"/>
              </w:rPr>
              <w:t xml:space="preserve"> Entities</w:t>
            </w:r>
            <w:r>
              <w:tab/>
            </w:r>
            <w:r>
              <w:rPr>
                <w:i w:val="0"/>
                <w:spacing w:val="-5"/>
              </w:rPr>
              <w:t>44</w:t>
            </w:r>
          </w:hyperlink>
        </w:p>
        <w:p w:rsidR="005679A4" w14:paraId="36E03320" w14:textId="77777777">
          <w:pPr>
            <w:pStyle w:val="TOC7"/>
            <w:tabs>
              <w:tab w:val="left" w:leader="dot" w:pos="9951"/>
            </w:tabs>
            <w:spacing w:before="110"/>
            <w:rPr>
              <w:i w:val="0"/>
            </w:rPr>
          </w:pPr>
          <w:hyperlink w:anchor="_bookmark88" w:history="1">
            <w:r>
              <w:t>Exemptions</w:t>
            </w:r>
            <w:r>
              <w:rPr>
                <w:spacing w:val="-5"/>
              </w:rPr>
              <w:t xml:space="preserve"> </w:t>
            </w:r>
            <w:r>
              <w:t>Pertaining</w:t>
            </w:r>
            <w:r>
              <w:rPr>
                <w:spacing w:val="-3"/>
              </w:rPr>
              <w:t xml:space="preserve"> </w:t>
            </w:r>
            <w:r>
              <w:t>to</w:t>
            </w:r>
            <w:r>
              <w:rPr>
                <w:spacing w:val="-3"/>
              </w:rPr>
              <w:t xml:space="preserve"> </w:t>
            </w:r>
            <w:r>
              <w:t>Administrative</w:t>
            </w:r>
            <w:r>
              <w:rPr>
                <w:spacing w:val="-3"/>
              </w:rPr>
              <w:t xml:space="preserve"> </w:t>
            </w:r>
            <w:r>
              <w:rPr>
                <w:spacing w:val="-2"/>
              </w:rPr>
              <w:t>Actions</w:t>
            </w:r>
            <w:r>
              <w:tab/>
            </w:r>
            <w:r>
              <w:rPr>
                <w:i w:val="0"/>
                <w:spacing w:val="-5"/>
              </w:rPr>
              <w:t>45</w:t>
            </w:r>
          </w:hyperlink>
        </w:p>
        <w:p w:rsidR="005679A4" w14:paraId="52161D7A" w14:textId="77777777">
          <w:pPr>
            <w:pStyle w:val="TOC7"/>
            <w:tabs>
              <w:tab w:val="left" w:leader="dot" w:pos="9951"/>
            </w:tabs>
            <w:rPr>
              <w:i w:val="0"/>
            </w:rPr>
          </w:pPr>
          <w:hyperlink w:anchor="_bookmark89" w:history="1">
            <w:r>
              <w:t>Exemptions</w:t>
            </w:r>
            <w:r>
              <w:rPr>
                <w:spacing w:val="-5"/>
              </w:rPr>
              <w:t xml:space="preserve"> </w:t>
            </w:r>
            <w:r>
              <w:t>Pertaining</w:t>
            </w:r>
            <w:r>
              <w:rPr>
                <w:spacing w:val="-2"/>
              </w:rPr>
              <w:t xml:space="preserve"> </w:t>
            </w:r>
            <w:r>
              <w:t>to</w:t>
            </w:r>
            <w:r>
              <w:rPr>
                <w:spacing w:val="-2"/>
              </w:rPr>
              <w:t xml:space="preserve"> </w:t>
            </w:r>
            <w:r>
              <w:t>Usual</w:t>
            </w:r>
            <w:r>
              <w:rPr>
                <w:spacing w:val="-2"/>
              </w:rPr>
              <w:t xml:space="preserve"> </w:t>
            </w:r>
            <w:r>
              <w:t>and</w:t>
            </w:r>
            <w:r>
              <w:rPr>
                <w:spacing w:val="-2"/>
              </w:rPr>
              <w:t xml:space="preserve"> </w:t>
            </w:r>
            <w:r>
              <w:t>Customary</w:t>
            </w:r>
            <w:r>
              <w:rPr>
                <w:spacing w:val="-2"/>
              </w:rPr>
              <w:t xml:space="preserve"> </w:t>
            </w:r>
            <w:r>
              <w:t>Business</w:t>
            </w:r>
            <w:r>
              <w:rPr>
                <w:spacing w:val="-2"/>
              </w:rPr>
              <w:t xml:space="preserve"> Practices</w:t>
            </w:r>
            <w:r>
              <w:tab/>
            </w:r>
            <w:r>
              <w:rPr>
                <w:i w:val="0"/>
                <w:spacing w:val="-5"/>
              </w:rPr>
              <w:t>45</w:t>
            </w:r>
          </w:hyperlink>
        </w:p>
        <w:p w:rsidR="005679A4" w14:paraId="3575BCC5" w14:textId="77777777">
          <w:pPr>
            <w:pStyle w:val="TOC7"/>
            <w:tabs>
              <w:tab w:val="left" w:leader="dot" w:pos="9951"/>
            </w:tabs>
            <w:rPr>
              <w:i w:val="0"/>
            </w:rPr>
          </w:pPr>
          <w:hyperlink w:anchor="_bookmark90" w:history="1">
            <w:r>
              <w:t>Exemptions</w:t>
            </w:r>
            <w:r>
              <w:rPr>
                <w:spacing w:val="-6"/>
              </w:rPr>
              <w:t xml:space="preserve"> </w:t>
            </w:r>
            <w:r>
              <w:t>Pertaining</w:t>
            </w:r>
            <w:r>
              <w:rPr>
                <w:spacing w:val="-2"/>
              </w:rPr>
              <w:t xml:space="preserve"> </w:t>
            </w:r>
            <w:r>
              <w:t>to</w:t>
            </w:r>
            <w:r>
              <w:rPr>
                <w:spacing w:val="-3"/>
              </w:rPr>
              <w:t xml:space="preserve"> </w:t>
            </w:r>
            <w:r>
              <w:t>Affirmation</w:t>
            </w:r>
            <w:r>
              <w:rPr>
                <w:spacing w:val="-2"/>
              </w:rPr>
              <w:t xml:space="preserve"> </w:t>
            </w:r>
            <w:r>
              <w:t>and</w:t>
            </w:r>
            <w:r>
              <w:rPr>
                <w:spacing w:val="-2"/>
              </w:rPr>
              <w:t xml:space="preserve"> Certification</w:t>
            </w:r>
            <w:r>
              <w:tab/>
            </w:r>
            <w:r>
              <w:rPr>
                <w:i w:val="0"/>
                <w:spacing w:val="-5"/>
              </w:rPr>
              <w:t>46</w:t>
            </w:r>
          </w:hyperlink>
        </w:p>
        <w:p w:rsidR="005679A4" w14:paraId="00D7972E" w14:textId="77777777">
          <w:pPr>
            <w:pStyle w:val="TOC4"/>
            <w:tabs>
              <w:tab w:val="left" w:leader="dot" w:pos="9951"/>
            </w:tabs>
            <w:spacing w:before="109" w:line="247" w:lineRule="auto"/>
          </w:pPr>
          <w:hyperlink w:anchor="_bookmark91" w:history="1">
            <w:r>
              <w:t>12C. Related collection of information requirements that are approved by OMB under a control</w:t>
            </w:r>
          </w:hyperlink>
          <w:r>
            <w:t xml:space="preserve"> </w:t>
          </w:r>
          <w:hyperlink w:anchor="_bookmark91" w:history="1">
            <w:r>
              <w:t>number</w:t>
            </w:r>
            <w:r>
              <w:rPr>
                <w:spacing w:val="-2"/>
              </w:rPr>
              <w:t xml:space="preserve"> </w:t>
            </w:r>
            <w:r>
              <w:t>other</w:t>
            </w:r>
            <w:r>
              <w:rPr>
                <w:spacing w:val="-1"/>
              </w:rPr>
              <w:t xml:space="preserve"> </w:t>
            </w:r>
            <w:r>
              <w:t>than</w:t>
            </w:r>
            <w:r>
              <w:rPr>
                <w:spacing w:val="-1"/>
              </w:rPr>
              <w:t xml:space="preserve"> </w:t>
            </w:r>
            <w:r>
              <w:t>0938-0964</w:t>
            </w:r>
            <w:r>
              <w:rPr>
                <w:spacing w:val="-1"/>
              </w:rPr>
              <w:t xml:space="preserve"> </w:t>
            </w:r>
            <w:r>
              <w:t>(CMS-</w:t>
            </w:r>
            <w:r>
              <w:rPr>
                <w:spacing w:val="-2"/>
              </w:rPr>
              <w:t>10141)</w:t>
            </w:r>
            <w:r>
              <w:tab/>
            </w:r>
            <w:r>
              <w:rPr>
                <w:spacing w:val="-5"/>
              </w:rPr>
              <w:t>46</w:t>
            </w:r>
          </w:hyperlink>
        </w:p>
        <w:p w:rsidR="005679A4" w14:paraId="69CF695E" w14:textId="77777777">
          <w:pPr>
            <w:pStyle w:val="TOC3"/>
            <w:numPr>
              <w:ilvl w:val="1"/>
              <w:numId w:val="19"/>
            </w:numPr>
            <w:tabs>
              <w:tab w:val="left" w:pos="717"/>
              <w:tab w:val="left" w:leader="dot" w:pos="9951"/>
            </w:tabs>
            <w:ind w:left="717" w:hanging="367"/>
          </w:pPr>
          <w:hyperlink w:anchor="_bookmark92" w:history="1">
            <w:r>
              <w:t>Capital</w:t>
            </w:r>
            <w:r>
              <w:rPr>
                <w:spacing w:val="-1"/>
              </w:rPr>
              <w:t xml:space="preserve"> </w:t>
            </w:r>
            <w:r>
              <w:rPr>
                <w:spacing w:val="-2"/>
              </w:rPr>
              <w:t>Costs</w:t>
            </w:r>
            <w:r>
              <w:tab/>
            </w:r>
            <w:r>
              <w:rPr>
                <w:i w:val="0"/>
                <w:spacing w:val="-5"/>
              </w:rPr>
              <w:t>46</w:t>
            </w:r>
          </w:hyperlink>
        </w:p>
        <w:p w:rsidR="005679A4" w14:paraId="550A3B0D" w14:textId="77777777">
          <w:pPr>
            <w:pStyle w:val="TOC3"/>
            <w:numPr>
              <w:ilvl w:val="1"/>
              <w:numId w:val="19"/>
            </w:numPr>
            <w:tabs>
              <w:tab w:val="left" w:pos="717"/>
              <w:tab w:val="left" w:leader="dot" w:pos="9951"/>
            </w:tabs>
            <w:spacing w:before="110"/>
            <w:ind w:left="717" w:hanging="367"/>
          </w:pPr>
          <w:hyperlink w:anchor="_bookmark93" w:history="1">
            <w:r>
              <w:t>Cost</w:t>
            </w:r>
            <w:r>
              <w:rPr>
                <w:spacing w:val="-2"/>
              </w:rPr>
              <w:t xml:space="preserve"> </w:t>
            </w:r>
            <w:r>
              <w:t>to</w:t>
            </w:r>
            <w:r>
              <w:rPr>
                <w:spacing w:val="-2"/>
              </w:rPr>
              <w:t xml:space="preserve"> </w:t>
            </w:r>
            <w:r>
              <w:t>the</w:t>
            </w:r>
            <w:r>
              <w:rPr>
                <w:spacing w:val="-1"/>
              </w:rPr>
              <w:t xml:space="preserve"> </w:t>
            </w:r>
            <w:r>
              <w:t>Federal</w:t>
            </w:r>
            <w:r>
              <w:rPr>
                <w:spacing w:val="-2"/>
              </w:rPr>
              <w:t xml:space="preserve"> Government</w:t>
            </w:r>
            <w:r>
              <w:tab/>
            </w:r>
            <w:r>
              <w:rPr>
                <w:i w:val="0"/>
                <w:spacing w:val="-5"/>
              </w:rPr>
              <w:t>47</w:t>
            </w:r>
          </w:hyperlink>
        </w:p>
        <w:p w:rsidR="005679A4" w14:paraId="0488495A" w14:textId="77777777">
          <w:pPr>
            <w:pStyle w:val="TOC3"/>
            <w:numPr>
              <w:ilvl w:val="1"/>
              <w:numId w:val="19"/>
            </w:numPr>
            <w:tabs>
              <w:tab w:val="left" w:pos="717"/>
              <w:tab w:val="left" w:leader="dot" w:pos="9951"/>
            </w:tabs>
            <w:spacing w:before="109"/>
            <w:ind w:left="717" w:hanging="367"/>
          </w:pPr>
          <w:hyperlink w:anchor="_bookmark94" w:history="1">
            <w:r>
              <w:t>Changes</w:t>
            </w:r>
            <w:r>
              <w:rPr>
                <w:spacing w:val="-4"/>
              </w:rPr>
              <w:t xml:space="preserve"> </w:t>
            </w:r>
            <w:r>
              <w:t>to</w:t>
            </w:r>
            <w:r>
              <w:rPr>
                <w:spacing w:val="-3"/>
              </w:rPr>
              <w:t xml:space="preserve"> </w:t>
            </w:r>
            <w:r>
              <w:rPr>
                <w:spacing w:val="-2"/>
              </w:rPr>
              <w:t>Burden</w:t>
            </w:r>
            <w:r>
              <w:tab/>
            </w:r>
            <w:r>
              <w:rPr>
                <w:i w:val="0"/>
                <w:spacing w:val="-7"/>
              </w:rPr>
              <w:t>47</w:t>
            </w:r>
          </w:hyperlink>
        </w:p>
        <w:p w:rsidR="005679A4" w14:paraId="7B72BD2F" w14:textId="77777777">
          <w:pPr>
            <w:pStyle w:val="TOC5"/>
            <w:numPr>
              <w:ilvl w:val="2"/>
              <w:numId w:val="19"/>
            </w:numPr>
            <w:tabs>
              <w:tab w:val="left" w:pos="1077"/>
              <w:tab w:val="left" w:leader="dot" w:pos="9951"/>
            </w:tabs>
            <w:spacing w:before="110"/>
            <w:ind w:left="1077" w:hanging="487"/>
          </w:pPr>
          <w:hyperlink w:anchor="_bookmark95" w:history="1">
            <w:r>
              <w:t>Enrollment</w:t>
            </w:r>
            <w:r>
              <w:rPr>
                <w:spacing w:val="-1"/>
              </w:rPr>
              <w:t xml:space="preserve"> </w:t>
            </w:r>
            <w:r>
              <w:t>periods:</w:t>
            </w:r>
            <w:r>
              <w:rPr>
                <w:spacing w:val="-1"/>
              </w:rPr>
              <w:t xml:space="preserve"> </w:t>
            </w:r>
            <w:r>
              <w:t>Integrated</w:t>
            </w:r>
            <w:r>
              <w:rPr>
                <w:spacing w:val="-1"/>
              </w:rPr>
              <w:t xml:space="preserve"> </w:t>
            </w:r>
            <w:r>
              <w:t>care</w:t>
            </w:r>
            <w:r>
              <w:rPr>
                <w:spacing w:val="-1"/>
              </w:rPr>
              <w:t xml:space="preserve"> </w:t>
            </w:r>
            <w:r>
              <w:t>SEP</w:t>
            </w:r>
            <w:r>
              <w:rPr>
                <w:spacing w:val="-1"/>
              </w:rPr>
              <w:t xml:space="preserve"> </w:t>
            </w:r>
            <w:r>
              <w:t xml:space="preserve">(§ </w:t>
            </w:r>
            <w:r>
              <w:rPr>
                <w:spacing w:val="-2"/>
              </w:rPr>
              <w:t>423.38)</w:t>
            </w:r>
            <w:r>
              <w:tab/>
            </w:r>
            <w:r>
              <w:rPr>
                <w:i w:val="0"/>
                <w:spacing w:val="-5"/>
              </w:rPr>
              <w:t>48</w:t>
            </w:r>
          </w:hyperlink>
        </w:p>
        <w:p w:rsidR="005679A4" w14:paraId="7BD0BCD1" w14:textId="77777777">
          <w:pPr>
            <w:pStyle w:val="TOC5"/>
            <w:numPr>
              <w:ilvl w:val="2"/>
              <w:numId w:val="19"/>
            </w:numPr>
            <w:tabs>
              <w:tab w:val="left" w:pos="1070"/>
              <w:tab w:val="left" w:leader="dot" w:pos="9951"/>
            </w:tabs>
            <w:ind w:left="1070" w:hanging="480"/>
          </w:pPr>
          <w:hyperlink w:anchor="_bookmark96" w:history="1">
            <w:r>
              <w:t>Part</w:t>
            </w:r>
            <w:r>
              <w:rPr>
                <w:spacing w:val="-1"/>
              </w:rPr>
              <w:t xml:space="preserve"> </w:t>
            </w:r>
            <w:r>
              <w:t>D</w:t>
            </w:r>
            <w:r>
              <w:rPr>
                <w:spacing w:val="-2"/>
              </w:rPr>
              <w:t xml:space="preserve"> </w:t>
            </w:r>
            <w:r>
              <w:t>Explanation</w:t>
            </w:r>
            <w:r>
              <w:rPr>
                <w:spacing w:val="-2"/>
              </w:rPr>
              <w:t xml:space="preserve"> </w:t>
            </w:r>
            <w:r>
              <w:t>of</w:t>
            </w:r>
            <w:r>
              <w:rPr>
                <w:spacing w:val="-1"/>
              </w:rPr>
              <w:t xml:space="preserve"> </w:t>
            </w:r>
            <w:r>
              <w:t>Benefits</w:t>
            </w:r>
            <w:r>
              <w:rPr>
                <w:spacing w:val="-2"/>
              </w:rPr>
              <w:t xml:space="preserve"> </w:t>
            </w:r>
            <w:r>
              <w:t xml:space="preserve">(§ </w:t>
            </w:r>
            <w:r>
              <w:rPr>
                <w:spacing w:val="-2"/>
              </w:rPr>
              <w:t>423.128)</w:t>
            </w:r>
            <w:r>
              <w:tab/>
            </w:r>
            <w:r>
              <w:rPr>
                <w:i w:val="0"/>
                <w:spacing w:val="-5"/>
              </w:rPr>
              <w:t>48</w:t>
            </w:r>
          </w:hyperlink>
        </w:p>
        <w:p w:rsidR="005679A4" w14:paraId="11E88ACD" w14:textId="77777777">
          <w:pPr>
            <w:pStyle w:val="TOC5"/>
            <w:numPr>
              <w:ilvl w:val="2"/>
              <w:numId w:val="19"/>
            </w:numPr>
            <w:tabs>
              <w:tab w:val="left" w:pos="1070"/>
              <w:tab w:val="left" w:leader="dot" w:pos="9951"/>
            </w:tabs>
            <w:ind w:left="1070" w:hanging="480"/>
          </w:pPr>
          <w:hyperlink w:anchor="_bookmark97" w:history="1">
            <w:r>
              <w:t>Utilization</w:t>
            </w:r>
            <w:r>
              <w:rPr>
                <w:spacing w:val="-2"/>
              </w:rPr>
              <w:t xml:space="preserve"> </w:t>
            </w:r>
            <w:r>
              <w:t>Management</w:t>
            </w:r>
            <w:r>
              <w:rPr>
                <w:spacing w:val="-1"/>
              </w:rPr>
              <w:t xml:space="preserve"> </w:t>
            </w:r>
            <w:r>
              <w:t>Committee</w:t>
            </w:r>
            <w:r>
              <w:rPr>
                <w:spacing w:val="-1"/>
              </w:rPr>
              <w:t xml:space="preserve"> </w:t>
            </w:r>
            <w:r>
              <w:t>(§</w:t>
            </w:r>
            <w:r>
              <w:rPr>
                <w:spacing w:val="-1"/>
              </w:rPr>
              <w:t xml:space="preserve"> </w:t>
            </w:r>
            <w:r>
              <w:rPr>
                <w:spacing w:val="-2"/>
              </w:rPr>
              <w:t>422.137)</w:t>
            </w:r>
            <w:r>
              <w:tab/>
            </w:r>
            <w:r>
              <w:rPr>
                <w:i w:val="0"/>
                <w:spacing w:val="-5"/>
              </w:rPr>
              <w:t>49</w:t>
            </w:r>
          </w:hyperlink>
        </w:p>
        <w:p w:rsidR="005679A4" w14:paraId="21218B1A" w14:textId="77777777">
          <w:pPr>
            <w:pStyle w:val="TOC5"/>
            <w:numPr>
              <w:ilvl w:val="2"/>
              <w:numId w:val="19"/>
            </w:numPr>
            <w:tabs>
              <w:tab w:val="left" w:pos="600"/>
              <w:tab w:val="left" w:pos="1070"/>
              <w:tab w:val="left" w:leader="dot" w:pos="9951"/>
            </w:tabs>
            <w:spacing w:line="247" w:lineRule="auto"/>
            <w:ind w:left="600" w:right="946" w:hanging="10"/>
          </w:pPr>
          <w:hyperlink w:anchor="_bookmark98" w:history="1">
            <w:r>
              <w:t>Drug Utilization Management, Quality Assurance, Medication Therapy Management (MTM),</w:t>
            </w:r>
          </w:hyperlink>
          <w:r>
            <w:t xml:space="preserve"> </w:t>
          </w:r>
          <w:hyperlink w:anchor="_bookmark98" w:history="1">
            <w:r>
              <w:t>and Drug</w:t>
            </w:r>
            <w:r>
              <w:rPr>
                <w:spacing w:val="-4"/>
              </w:rPr>
              <w:t xml:space="preserve"> </w:t>
            </w:r>
            <w:r>
              <w:t>Management</w:t>
            </w:r>
            <w:r>
              <w:rPr>
                <w:spacing w:val="-2"/>
              </w:rPr>
              <w:t xml:space="preserve"> </w:t>
            </w:r>
            <w:r>
              <w:t>Programs</w:t>
            </w:r>
            <w:r>
              <w:rPr>
                <w:spacing w:val="-3"/>
              </w:rPr>
              <w:t xml:space="preserve"> </w:t>
            </w:r>
            <w:r>
              <w:t>(§</w:t>
            </w:r>
            <w:r>
              <w:rPr>
                <w:spacing w:val="-1"/>
              </w:rPr>
              <w:t xml:space="preserve"> </w:t>
            </w:r>
            <w:r>
              <w:rPr>
                <w:spacing w:val="-2"/>
              </w:rPr>
              <w:t>423.153)</w:t>
            </w:r>
            <w:r>
              <w:tab/>
            </w:r>
            <w:r>
              <w:rPr>
                <w:i w:val="0"/>
                <w:spacing w:val="-5"/>
              </w:rPr>
              <w:t>49</w:t>
            </w:r>
          </w:hyperlink>
        </w:p>
        <w:p w:rsidR="005679A4" w14:paraId="1EE239DE" w14:textId="77777777">
          <w:pPr>
            <w:pStyle w:val="TOC5"/>
            <w:numPr>
              <w:ilvl w:val="2"/>
              <w:numId w:val="19"/>
            </w:numPr>
            <w:tabs>
              <w:tab w:val="left" w:pos="1070"/>
              <w:tab w:val="left" w:leader="dot" w:pos="9951"/>
            </w:tabs>
            <w:spacing w:before="103"/>
            <w:ind w:left="1070" w:hanging="480"/>
          </w:pPr>
          <w:hyperlink w:anchor="_bookmark99" w:history="1">
            <w:r>
              <w:t>Grievance</w:t>
            </w:r>
            <w:r>
              <w:rPr>
                <w:spacing w:val="-3"/>
              </w:rPr>
              <w:t xml:space="preserve"> </w:t>
            </w:r>
            <w:r>
              <w:t>Procedures</w:t>
            </w:r>
            <w:r>
              <w:rPr>
                <w:spacing w:val="-2"/>
              </w:rPr>
              <w:t xml:space="preserve"> </w:t>
            </w:r>
            <w:r>
              <w:t>(§</w:t>
            </w:r>
            <w:r>
              <w:rPr>
                <w:spacing w:val="-2"/>
              </w:rPr>
              <w:t xml:space="preserve"> 423.564)</w:t>
            </w:r>
            <w:r>
              <w:tab/>
            </w:r>
            <w:r>
              <w:rPr>
                <w:i w:val="0"/>
                <w:spacing w:val="-5"/>
              </w:rPr>
              <w:t>50</w:t>
            </w:r>
          </w:hyperlink>
        </w:p>
        <w:p w:rsidR="005679A4" w14:paraId="67D2AFD2" w14:textId="77777777">
          <w:pPr>
            <w:pStyle w:val="TOC4"/>
            <w:numPr>
              <w:ilvl w:val="2"/>
              <w:numId w:val="19"/>
            </w:numPr>
            <w:tabs>
              <w:tab w:val="left" w:pos="600"/>
              <w:tab w:val="left" w:pos="1070"/>
              <w:tab w:val="left" w:leader="dot" w:pos="9951"/>
            </w:tabs>
            <w:spacing w:before="108" w:line="247" w:lineRule="auto"/>
            <w:ind w:left="600" w:hanging="10"/>
          </w:pPr>
          <w:hyperlink w:anchor="_bookmark100" w:history="1">
            <w:r>
              <w:t>Removal of Burden for Provision of Notice Regarding Formulary Changes (423.120(b)(5))</w:t>
            </w:r>
          </w:hyperlink>
          <w:r>
            <w:t xml:space="preserve"> </w:t>
          </w:r>
          <w:hyperlink w:anchor="_bookmark100" w:history="1">
            <w:r>
              <w:t>from section 12.4.9.3 (CMS-4205-F)</w:t>
            </w:r>
            <w:r>
              <w:tab/>
            </w:r>
            <w:r>
              <w:rPr>
                <w:spacing w:val="-6"/>
              </w:rPr>
              <w:t>50</w:t>
            </w:r>
          </w:hyperlink>
        </w:p>
        <w:p w:rsidR="005679A4" w14:paraId="18AFF1A5" w14:textId="77777777">
          <w:pPr>
            <w:pStyle w:val="TOC4"/>
            <w:numPr>
              <w:ilvl w:val="2"/>
              <w:numId w:val="19"/>
            </w:numPr>
            <w:tabs>
              <w:tab w:val="left" w:pos="600"/>
              <w:tab w:val="left" w:pos="1070"/>
            </w:tabs>
            <w:spacing w:line="247" w:lineRule="auto"/>
            <w:ind w:left="600" w:hanging="10"/>
          </w:pPr>
          <w:hyperlink w:anchor="_bookmark101" w:history="1">
            <w:r>
              <w:t>Addition of Burden for Provision of Notice Regarding Formulary Changes (423.120(e) and</w:t>
            </w:r>
          </w:hyperlink>
          <w:r>
            <w:rPr>
              <w:spacing w:val="80"/>
            </w:rPr>
            <w:t xml:space="preserve"> </w:t>
          </w:r>
          <w:hyperlink w:anchor="_bookmark101" w:history="1">
            <w:r>
              <w:t>(f)) and</w:t>
            </w:r>
            <w:r>
              <w:rPr>
                <w:spacing w:val="-1"/>
              </w:rPr>
              <w:t xml:space="preserve"> </w:t>
            </w:r>
            <w:r>
              <w:t>Posting</w:t>
            </w:r>
            <w:r>
              <w:rPr>
                <w:spacing w:val="-1"/>
              </w:rPr>
              <w:t xml:space="preserve"> </w:t>
            </w:r>
            <w:r>
              <w:t>Updated</w:t>
            </w:r>
            <w:r>
              <w:rPr>
                <w:spacing w:val="-1"/>
              </w:rPr>
              <w:t xml:space="preserve"> </w:t>
            </w:r>
            <w:r>
              <w:t>Formulary</w:t>
            </w:r>
            <w:r>
              <w:rPr>
                <w:spacing w:val="-1"/>
              </w:rPr>
              <w:t xml:space="preserve"> </w:t>
            </w:r>
            <w:r>
              <w:t>on Plan</w:t>
            </w:r>
            <w:r>
              <w:rPr>
                <w:spacing w:val="-1"/>
              </w:rPr>
              <w:t xml:space="preserve"> </w:t>
            </w:r>
            <w:r>
              <w:t>Website</w:t>
            </w:r>
            <w:r>
              <w:rPr>
                <w:spacing w:val="-1"/>
              </w:rPr>
              <w:t xml:space="preserve"> </w:t>
            </w:r>
            <w:r>
              <w:t>(423.128(d)(2)(ii)</w:t>
            </w:r>
            <w:r>
              <w:rPr>
                <w:spacing w:val="-2"/>
              </w:rPr>
              <w:t xml:space="preserve"> </w:t>
            </w:r>
            <w:r>
              <w:t>and (iii))</w:t>
            </w:r>
            <w:r>
              <w:rPr>
                <w:spacing w:val="-1"/>
              </w:rPr>
              <w:t xml:space="preserve"> </w:t>
            </w:r>
            <w:r>
              <w:t>(CMS-4205-F)</w:t>
            </w:r>
            <w:r>
              <w:rPr>
                <w:spacing w:val="26"/>
              </w:rPr>
              <w:t xml:space="preserve"> </w:t>
            </w:r>
            <w:r>
              <w:rPr>
                <w:spacing w:val="-5"/>
              </w:rPr>
              <w:t>50</w:t>
            </w:r>
          </w:hyperlink>
        </w:p>
        <w:p w:rsidR="005679A4" w14:paraId="30D5FF10" w14:textId="77777777">
          <w:pPr>
            <w:pStyle w:val="TOC2"/>
            <w:numPr>
              <w:ilvl w:val="1"/>
              <w:numId w:val="19"/>
            </w:numPr>
            <w:tabs>
              <w:tab w:val="left" w:pos="1080"/>
              <w:tab w:val="left" w:leader="dot" w:pos="9951"/>
            </w:tabs>
            <w:ind w:left="1080" w:hanging="730"/>
          </w:pPr>
          <w:hyperlink w:anchor="_bookmark102" w:history="1">
            <w:r>
              <w:t>Publication</w:t>
            </w:r>
            <w:r>
              <w:rPr>
                <w:spacing w:val="-7"/>
              </w:rPr>
              <w:t xml:space="preserve"> </w:t>
            </w:r>
            <w:r>
              <w:t>and</w:t>
            </w:r>
            <w:r>
              <w:rPr>
                <w:spacing w:val="-4"/>
              </w:rPr>
              <w:t xml:space="preserve"> </w:t>
            </w:r>
            <w:r>
              <w:t>Tabulation</w:t>
            </w:r>
            <w:r>
              <w:rPr>
                <w:spacing w:val="-4"/>
              </w:rPr>
              <w:t xml:space="preserve"> </w:t>
            </w:r>
            <w:r>
              <w:rPr>
                <w:spacing w:val="-2"/>
              </w:rPr>
              <w:t>Dates</w:t>
            </w:r>
            <w:r>
              <w:tab/>
            </w:r>
            <w:r>
              <w:rPr>
                <w:b w:val="0"/>
                <w:i w:val="0"/>
                <w:spacing w:val="-5"/>
              </w:rPr>
              <w:t>51</w:t>
            </w:r>
          </w:hyperlink>
        </w:p>
        <w:p w:rsidR="005679A4" w14:paraId="1CA6E487" w14:textId="77777777">
          <w:pPr>
            <w:pStyle w:val="TOC2"/>
            <w:numPr>
              <w:ilvl w:val="1"/>
              <w:numId w:val="19"/>
            </w:numPr>
            <w:tabs>
              <w:tab w:val="left" w:pos="1080"/>
              <w:tab w:val="left" w:leader="dot" w:pos="9951"/>
            </w:tabs>
            <w:spacing w:before="109"/>
            <w:ind w:left="1080" w:hanging="730"/>
          </w:pPr>
          <w:hyperlink w:anchor="_bookmark103" w:history="1">
            <w:r>
              <w:t>Expiration</w:t>
            </w:r>
            <w:r>
              <w:rPr>
                <w:spacing w:val="-3"/>
              </w:rPr>
              <w:t xml:space="preserve"> </w:t>
            </w:r>
            <w:r>
              <w:rPr>
                <w:spacing w:val="-4"/>
              </w:rPr>
              <w:t>Date</w:t>
            </w:r>
            <w:r>
              <w:tab/>
            </w:r>
            <w:r>
              <w:rPr>
                <w:b w:val="0"/>
                <w:i w:val="0"/>
                <w:spacing w:val="-5"/>
              </w:rPr>
              <w:t>51</w:t>
            </w:r>
          </w:hyperlink>
        </w:p>
        <w:p w:rsidR="005679A4" w14:paraId="4999CF1B" w14:textId="77777777">
          <w:pPr>
            <w:pStyle w:val="TOC2"/>
            <w:numPr>
              <w:ilvl w:val="1"/>
              <w:numId w:val="19"/>
            </w:numPr>
            <w:tabs>
              <w:tab w:val="left" w:pos="839"/>
              <w:tab w:val="left" w:leader="dot" w:pos="9951"/>
            </w:tabs>
            <w:spacing w:before="110"/>
            <w:ind w:left="839" w:hanging="489"/>
          </w:pPr>
          <w:hyperlink w:anchor="_bookmark104" w:history="1">
            <w:r>
              <w:t>Certification</w:t>
            </w:r>
            <w:r>
              <w:rPr>
                <w:spacing w:val="-3"/>
              </w:rPr>
              <w:t xml:space="preserve"> </w:t>
            </w:r>
            <w:r>
              <w:rPr>
                <w:spacing w:val="-2"/>
              </w:rPr>
              <w:t>Statement</w:t>
            </w:r>
            <w:r>
              <w:tab/>
            </w:r>
            <w:r>
              <w:rPr>
                <w:b w:val="0"/>
                <w:i w:val="0"/>
                <w:spacing w:val="-5"/>
              </w:rPr>
              <w:t>51</w:t>
            </w:r>
          </w:hyperlink>
        </w:p>
        <w:p w:rsidR="005679A4" w14:paraId="2CAB2443" w14:textId="77777777">
          <w:pPr>
            <w:pStyle w:val="TOC1"/>
            <w:numPr>
              <w:ilvl w:val="0"/>
              <w:numId w:val="19"/>
            </w:numPr>
            <w:tabs>
              <w:tab w:val="left" w:pos="396"/>
              <w:tab w:val="left" w:leader="dot" w:pos="9951"/>
            </w:tabs>
            <w:ind w:left="396" w:hanging="286"/>
          </w:pPr>
          <w:hyperlink w:anchor="_bookmark105" w:history="1">
            <w:r>
              <w:t>COLLECTIONS</w:t>
            </w:r>
            <w:r>
              <w:rPr>
                <w:spacing w:val="-4"/>
              </w:rPr>
              <w:t xml:space="preserve"> </w:t>
            </w:r>
            <w:r>
              <w:t>OF</w:t>
            </w:r>
            <w:r>
              <w:rPr>
                <w:spacing w:val="-4"/>
              </w:rPr>
              <w:t xml:space="preserve"> </w:t>
            </w:r>
            <w:r>
              <w:t>INFORMATION</w:t>
            </w:r>
            <w:r>
              <w:rPr>
                <w:spacing w:val="-3"/>
              </w:rPr>
              <w:t xml:space="preserve"> </w:t>
            </w:r>
            <w:r>
              <w:t>EMPLOYING</w:t>
            </w:r>
            <w:r>
              <w:rPr>
                <w:spacing w:val="-4"/>
              </w:rPr>
              <w:t xml:space="preserve"> </w:t>
            </w:r>
            <w:r>
              <w:t>STATISTICAL</w:t>
            </w:r>
            <w:r>
              <w:rPr>
                <w:spacing w:val="-2"/>
              </w:rPr>
              <w:t xml:space="preserve"> METHODS</w:t>
            </w:r>
            <w:r>
              <w:tab/>
            </w:r>
            <w:r>
              <w:rPr>
                <w:spacing w:val="-5"/>
              </w:rPr>
              <w:t>51</w:t>
            </w:r>
          </w:hyperlink>
        </w:p>
      </w:sdtContent>
    </w:sdt>
    <w:p w:rsidR="005679A4" w14:paraId="3C9AF5EE" w14:textId="77777777">
      <w:pPr>
        <w:sectPr>
          <w:pgSz w:w="12240" w:h="15840"/>
          <w:pgMar w:top="1380" w:right="140" w:bottom="1428" w:left="960" w:header="0" w:footer="829" w:gutter="0"/>
          <w:cols w:space="720"/>
        </w:sectPr>
      </w:pPr>
    </w:p>
    <w:p w:rsidR="005679A4" w14:paraId="1FD99244" w14:textId="77777777">
      <w:pPr>
        <w:pStyle w:val="Heading1"/>
      </w:pPr>
      <w:bookmarkStart w:id="2" w:name="BACKGROUND"/>
      <w:bookmarkStart w:id="3" w:name="_bookmark1"/>
      <w:bookmarkEnd w:id="2"/>
      <w:bookmarkEnd w:id="3"/>
      <w:r>
        <w:rPr>
          <w:spacing w:val="-2"/>
        </w:rPr>
        <w:t>BACKGROUND</w:t>
      </w:r>
    </w:p>
    <w:p w:rsidR="005679A4" w14:paraId="78CCF645" w14:textId="77777777">
      <w:pPr>
        <w:pStyle w:val="BodyText"/>
        <w:spacing w:before="12" w:line="252" w:lineRule="auto"/>
        <w:ind w:right="1041"/>
      </w:pPr>
      <w:r>
        <w:t>The PRA requirements referenced in</w:t>
      </w:r>
      <w:r>
        <w:rPr>
          <w:spacing w:val="-1"/>
        </w:rPr>
        <w:t xml:space="preserve"> </w:t>
      </w:r>
      <w:r>
        <w:t>this submission, as reflected in</w:t>
      </w:r>
      <w:r>
        <w:rPr>
          <w:spacing w:val="-1"/>
        </w:rPr>
        <w:t xml:space="preserve"> </w:t>
      </w:r>
      <w:r>
        <w:t>the regulations at 42 CFR Part</w:t>
      </w:r>
      <w:r>
        <w:rPr>
          <w:spacing w:val="-3"/>
        </w:rPr>
        <w:t xml:space="preserve"> </w:t>
      </w:r>
      <w:r>
        <w:t>423</w:t>
      </w:r>
      <w:r>
        <w:rPr>
          <w:spacing w:val="-3"/>
        </w:rPr>
        <w:t xml:space="preserve"> </w:t>
      </w:r>
      <w:r>
        <w:t>and</w:t>
      </w:r>
      <w:r>
        <w:rPr>
          <w:spacing w:val="-4"/>
        </w:rPr>
        <w:t xml:space="preserve"> </w:t>
      </w:r>
      <w:r>
        <w:t>the</w:t>
      </w:r>
      <w:r>
        <w:rPr>
          <w:spacing w:val="-3"/>
        </w:rPr>
        <w:t xml:space="preserve"> </w:t>
      </w:r>
      <w:r>
        <w:t>Social</w:t>
      </w:r>
      <w:r>
        <w:rPr>
          <w:spacing w:val="-3"/>
        </w:rPr>
        <w:t xml:space="preserve"> </w:t>
      </w:r>
      <w:r>
        <w:t>Security</w:t>
      </w:r>
      <w:r>
        <w:rPr>
          <w:spacing w:val="-3"/>
        </w:rPr>
        <w:t xml:space="preserve"> </w:t>
      </w:r>
      <w:r>
        <w:t>Act</w:t>
      </w:r>
      <w:r>
        <w:rPr>
          <w:spacing w:val="-3"/>
        </w:rPr>
        <w:t xml:space="preserve"> </w:t>
      </w:r>
      <w:r>
        <w:t>(the</w:t>
      </w:r>
      <w:r>
        <w:rPr>
          <w:spacing w:val="-3"/>
        </w:rPr>
        <w:t xml:space="preserve"> </w:t>
      </w:r>
      <w:r>
        <w:t>Act),</w:t>
      </w:r>
      <w:r>
        <w:rPr>
          <w:spacing w:val="-3"/>
        </w:rPr>
        <w:t xml:space="preserve"> </w:t>
      </w:r>
      <w:r>
        <w:t>assisted</w:t>
      </w:r>
      <w:r>
        <w:rPr>
          <w:spacing w:val="-4"/>
        </w:rPr>
        <w:t xml:space="preserve"> </w:t>
      </w:r>
      <w:r>
        <w:t>in</w:t>
      </w:r>
      <w:r>
        <w:rPr>
          <w:spacing w:val="-3"/>
        </w:rPr>
        <w:t xml:space="preserve"> </w:t>
      </w:r>
      <w:r>
        <w:t>the</w:t>
      </w:r>
      <w:r>
        <w:rPr>
          <w:spacing w:val="-4"/>
        </w:rPr>
        <w:t xml:space="preserve"> </w:t>
      </w:r>
      <w:r>
        <w:t>implementation</w:t>
      </w:r>
      <w:r>
        <w:rPr>
          <w:spacing w:val="-3"/>
        </w:rPr>
        <w:t xml:space="preserve"> </w:t>
      </w:r>
      <w:r>
        <w:t>of</w:t>
      </w:r>
      <w:r>
        <w:rPr>
          <w:spacing w:val="-4"/>
        </w:rPr>
        <w:t xml:space="preserve"> </w:t>
      </w:r>
      <w:r>
        <w:t>the</w:t>
      </w:r>
      <w:r>
        <w:rPr>
          <w:spacing w:val="-3"/>
        </w:rPr>
        <w:t xml:space="preserve"> </w:t>
      </w:r>
      <w:r>
        <w:t>provisions of the Act to establish and regulate the Medicare Prescription Drug Benefit and support the continued administration of the program.</w:t>
      </w:r>
    </w:p>
    <w:p w:rsidR="005679A4" w14:paraId="6A109E6A" w14:textId="77777777">
      <w:pPr>
        <w:pStyle w:val="BodyText"/>
        <w:spacing w:before="142" w:line="247" w:lineRule="auto"/>
        <w:ind w:left="859" w:right="1041"/>
      </w:pPr>
      <w:r>
        <w:t>The</w:t>
      </w:r>
      <w:r>
        <w:rPr>
          <w:spacing w:val="-2"/>
        </w:rPr>
        <w:t xml:space="preserve"> </w:t>
      </w:r>
      <w:r>
        <w:t>existing</w:t>
      </w:r>
      <w:r>
        <w:rPr>
          <w:spacing w:val="-4"/>
        </w:rPr>
        <w:t xml:space="preserve"> </w:t>
      </w:r>
      <w:r>
        <w:t>approved</w:t>
      </w:r>
      <w:r>
        <w:rPr>
          <w:spacing w:val="-4"/>
        </w:rPr>
        <w:t xml:space="preserve"> </w:t>
      </w:r>
      <w:r>
        <w:t>package</w:t>
      </w:r>
      <w:r>
        <w:rPr>
          <w:spacing w:val="-1"/>
        </w:rPr>
        <w:t xml:space="preserve"> </w:t>
      </w:r>
      <w:r>
        <w:t>is</w:t>
      </w:r>
      <w:r>
        <w:rPr>
          <w:spacing w:val="-2"/>
        </w:rPr>
        <w:t xml:space="preserve"> </w:t>
      </w:r>
      <w:r>
        <w:t>being</w:t>
      </w:r>
      <w:r>
        <w:rPr>
          <w:spacing w:val="-2"/>
        </w:rPr>
        <w:t xml:space="preserve"> </w:t>
      </w:r>
      <w:r>
        <w:t>revised</w:t>
      </w:r>
      <w:r>
        <w:rPr>
          <w:spacing w:val="-2"/>
        </w:rPr>
        <w:t xml:space="preserve"> </w:t>
      </w:r>
      <w:r>
        <w:t>to</w:t>
      </w:r>
      <w:r>
        <w:rPr>
          <w:spacing w:val="-2"/>
        </w:rPr>
        <w:t xml:space="preserve"> </w:t>
      </w:r>
      <w:r>
        <w:t>update</w:t>
      </w:r>
      <w:r>
        <w:rPr>
          <w:spacing w:val="-5"/>
        </w:rPr>
        <w:t xml:space="preserve"> </w:t>
      </w:r>
      <w:r>
        <w:t>burden</w:t>
      </w:r>
      <w:r>
        <w:rPr>
          <w:spacing w:val="-2"/>
        </w:rPr>
        <w:t xml:space="preserve"> </w:t>
      </w:r>
      <w:r>
        <w:t>estimates</w:t>
      </w:r>
      <w:r>
        <w:rPr>
          <w:spacing w:val="-2"/>
        </w:rPr>
        <w:t xml:space="preserve"> </w:t>
      </w:r>
      <w:r>
        <w:t>based</w:t>
      </w:r>
      <w:r>
        <w:rPr>
          <w:spacing w:val="-2"/>
        </w:rPr>
        <w:t xml:space="preserve"> </w:t>
      </w:r>
      <w:r>
        <w:t>on</w:t>
      </w:r>
      <w:r>
        <w:rPr>
          <w:spacing w:val="-2"/>
        </w:rPr>
        <w:t xml:space="preserve"> </w:t>
      </w:r>
      <w:r>
        <w:t>the</w:t>
      </w:r>
      <w:r>
        <w:rPr>
          <w:spacing w:val="-2"/>
        </w:rPr>
        <w:t xml:space="preserve"> </w:t>
      </w:r>
      <w:r>
        <w:t>number of contracts</w:t>
      </w:r>
      <w:r>
        <w:rPr>
          <w:spacing w:val="-1"/>
        </w:rPr>
        <w:t xml:space="preserve"> </w:t>
      </w:r>
      <w:r>
        <w:t>in Medicare</w:t>
      </w:r>
      <w:r>
        <w:rPr>
          <w:spacing w:val="-1"/>
        </w:rPr>
        <w:t xml:space="preserve"> </w:t>
      </w:r>
      <w:r>
        <w:t>Part D, as well as the expiration date for the Preclusion List letter. The update to the Preclusion List is a non-substantive change and thus does not account for any additional burden.</w:t>
      </w:r>
      <w:r>
        <w:rPr>
          <w:spacing w:val="40"/>
        </w:rPr>
        <w:t xml:space="preserve"> </w:t>
      </w:r>
      <w:r>
        <w:t>A new section has been added for a new integrated care special enrollment period (SEP) included in the CY 2025 Medicare Advantage and Part D rule (CMS-4205-F, hereafter referred to as the April 2024 final rule) at 42 CFR 423.38.</w:t>
      </w:r>
    </w:p>
    <w:p w:rsidR="005679A4" w14:paraId="1A9A3156" w14:textId="77777777">
      <w:pPr>
        <w:pStyle w:val="BodyText"/>
        <w:spacing w:before="155" w:line="247" w:lineRule="auto"/>
        <w:ind w:left="859" w:right="1041"/>
      </w:pPr>
      <w:r>
        <w:t>A new section has been added for a new requirement that MA organizations establish a utilization</w:t>
      </w:r>
      <w:r>
        <w:rPr>
          <w:spacing w:val="-4"/>
        </w:rPr>
        <w:t xml:space="preserve"> </w:t>
      </w:r>
      <w:r>
        <w:t>management</w:t>
      </w:r>
      <w:r>
        <w:rPr>
          <w:spacing w:val="-4"/>
        </w:rPr>
        <w:t xml:space="preserve"> </w:t>
      </w:r>
      <w:r>
        <w:t>committee,</w:t>
      </w:r>
      <w:r>
        <w:rPr>
          <w:spacing w:val="-4"/>
        </w:rPr>
        <w:t xml:space="preserve"> </w:t>
      </w:r>
      <w:r>
        <w:t>which</w:t>
      </w:r>
      <w:r>
        <w:rPr>
          <w:spacing w:val="-4"/>
        </w:rPr>
        <w:t xml:space="preserve"> </w:t>
      </w:r>
      <w:r>
        <w:t>was</w:t>
      </w:r>
      <w:r>
        <w:rPr>
          <w:spacing w:val="-5"/>
        </w:rPr>
        <w:t xml:space="preserve"> </w:t>
      </w:r>
      <w:r>
        <w:t>finalized</w:t>
      </w:r>
      <w:r>
        <w:rPr>
          <w:spacing w:val="-4"/>
        </w:rPr>
        <w:t xml:space="preserve"> </w:t>
      </w:r>
      <w:r>
        <w:t>in</w:t>
      </w:r>
      <w:r>
        <w:rPr>
          <w:spacing w:val="-4"/>
        </w:rPr>
        <w:t xml:space="preserve"> </w:t>
      </w:r>
      <w:r>
        <w:t>the</w:t>
      </w:r>
      <w:r>
        <w:rPr>
          <w:spacing w:val="-6"/>
        </w:rPr>
        <w:t xml:space="preserve"> </w:t>
      </w:r>
      <w:r>
        <w:t>CY</w:t>
      </w:r>
      <w:r>
        <w:rPr>
          <w:spacing w:val="-5"/>
        </w:rPr>
        <w:t xml:space="preserve"> </w:t>
      </w:r>
      <w:r>
        <w:t>2024</w:t>
      </w:r>
      <w:r>
        <w:rPr>
          <w:spacing w:val="-4"/>
        </w:rPr>
        <w:t xml:space="preserve"> </w:t>
      </w:r>
      <w:r>
        <w:t>Medicare</w:t>
      </w:r>
      <w:r>
        <w:rPr>
          <w:spacing w:val="-4"/>
        </w:rPr>
        <w:t xml:space="preserve"> </w:t>
      </w:r>
      <w:r>
        <w:t>Advantage and Part D final rule (CMS-4201-F, hereafter referred to as the April 2023 final rule). A new section</w:t>
      </w:r>
      <w:r>
        <w:rPr>
          <w:spacing w:val="-3"/>
        </w:rPr>
        <w:t xml:space="preserve"> </w:t>
      </w:r>
      <w:r>
        <w:t>has</w:t>
      </w:r>
      <w:r>
        <w:rPr>
          <w:spacing w:val="-4"/>
        </w:rPr>
        <w:t xml:space="preserve"> </w:t>
      </w:r>
      <w:r>
        <w:t>been</w:t>
      </w:r>
      <w:r>
        <w:rPr>
          <w:spacing w:val="-3"/>
        </w:rPr>
        <w:t xml:space="preserve"> </w:t>
      </w:r>
      <w:r>
        <w:t>added</w:t>
      </w:r>
      <w:r>
        <w:rPr>
          <w:spacing w:val="-3"/>
        </w:rPr>
        <w:t xml:space="preserve"> </w:t>
      </w:r>
      <w:r>
        <w:t>for</w:t>
      </w:r>
      <w:r>
        <w:rPr>
          <w:spacing w:val="-3"/>
        </w:rPr>
        <w:t xml:space="preserve"> </w:t>
      </w:r>
      <w:r>
        <w:t>additional</w:t>
      </w:r>
      <w:r>
        <w:rPr>
          <w:spacing w:val="-5"/>
        </w:rPr>
        <w:t xml:space="preserve"> </w:t>
      </w:r>
      <w:r>
        <w:t>requirements</w:t>
      </w:r>
      <w:r>
        <w:rPr>
          <w:spacing w:val="-3"/>
        </w:rPr>
        <w:t xml:space="preserve"> </w:t>
      </w:r>
      <w:r>
        <w:t>for</w:t>
      </w:r>
      <w:r>
        <w:rPr>
          <w:spacing w:val="-3"/>
        </w:rPr>
        <w:t xml:space="preserve"> </w:t>
      </w:r>
      <w:r>
        <w:t>the</w:t>
      </w:r>
      <w:r>
        <w:rPr>
          <w:spacing w:val="-3"/>
        </w:rPr>
        <w:t xml:space="preserve"> </w:t>
      </w:r>
      <w:r>
        <w:t>utilization</w:t>
      </w:r>
      <w:r>
        <w:rPr>
          <w:spacing w:val="-3"/>
        </w:rPr>
        <w:t xml:space="preserve"> </w:t>
      </w:r>
      <w:r>
        <w:t>management</w:t>
      </w:r>
      <w:r>
        <w:rPr>
          <w:spacing w:val="-3"/>
        </w:rPr>
        <w:t xml:space="preserve"> </w:t>
      </w:r>
      <w:r>
        <w:t>committee included in the April 2024 rule.</w:t>
      </w:r>
    </w:p>
    <w:p w:rsidR="005679A4" w14:paraId="28636824" w14:textId="77777777">
      <w:pPr>
        <w:pStyle w:val="BodyText"/>
        <w:ind w:left="0" w:firstLine="0"/>
        <w:rPr>
          <w:sz w:val="20"/>
        </w:rPr>
      </w:pPr>
    </w:p>
    <w:p w:rsidR="005679A4" w14:paraId="089EF3E4" w14:textId="77777777">
      <w:pPr>
        <w:pStyle w:val="BodyText"/>
        <w:spacing w:before="83"/>
        <w:ind w:left="0" w:firstLine="0"/>
        <w:rPr>
          <w:sz w:val="20"/>
        </w:rPr>
      </w:pPr>
      <w:r>
        <w:rPr>
          <w:noProof/>
        </w:rPr>
        <mc:AlternateContent>
          <mc:Choice Requires="wps">
            <w:drawing>
              <wp:anchor distT="0" distB="0" distL="0" distR="0" simplePos="0" relativeHeight="251658240" behindDoc="1" locked="0" layoutInCell="1" allowOverlap="1">
                <wp:simplePos x="0" y="0"/>
                <wp:positionH relativeFrom="page">
                  <wp:posOffset>1133856</wp:posOffset>
                </wp:positionH>
                <wp:positionV relativeFrom="paragraph">
                  <wp:posOffset>214583</wp:posOffset>
                </wp:positionV>
                <wp:extent cx="1490980" cy="762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1490980" cy="7620"/>
                        </a:xfrm>
                        <a:custGeom>
                          <a:avLst/>
                          <a:gdLst/>
                          <a:rect l="l" t="t" r="r" b="b"/>
                          <a:pathLst>
                            <a:path fill="norm" h="7620" w="1490980" stroke="1">
                              <a:moveTo>
                                <a:pt x="114300" y="0"/>
                              </a:moveTo>
                              <a:lnTo>
                                <a:pt x="0" y="0"/>
                              </a:lnTo>
                              <a:lnTo>
                                <a:pt x="0" y="7620"/>
                              </a:lnTo>
                              <a:lnTo>
                                <a:pt x="114300" y="7620"/>
                              </a:lnTo>
                              <a:lnTo>
                                <a:pt x="114300" y="0"/>
                              </a:lnTo>
                              <a:close/>
                            </a:path>
                            <a:path fill="norm" h="7620" w="1490980" stroke="1">
                              <a:moveTo>
                                <a:pt x="1490726" y="0"/>
                              </a:moveTo>
                              <a:lnTo>
                                <a:pt x="157226" y="0"/>
                              </a:lnTo>
                              <a:lnTo>
                                <a:pt x="157226" y="7620"/>
                              </a:lnTo>
                              <a:lnTo>
                                <a:pt x="1490726" y="7620"/>
                              </a:lnTo>
                              <a:lnTo>
                                <a:pt x="149072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1025" style="width:117.4pt;height:0.6pt;margin-top:16.9pt;margin-left:89.3pt;mso-position-horizontal-relative:page;mso-wrap-distance-bottom:0;mso-wrap-distance-left:0;mso-wrap-distance-right:0;mso-wrap-distance-top:0;mso-wrap-style:square;position:absolute;visibility:visible;v-text-anchor:top;z-index:-251657216" coordsize="1490980,7620" path="m114300,l,,,7620l114300,7620l114300,xem1490726,l157226,l157226,7620l1490726,7620l1490726,xe" fillcolor="black" stroked="f">
                <v:path arrowok="t"/>
                <w10:wrap type="topAndBottom"/>
              </v:shape>
            </w:pict>
          </mc:Fallback>
        </mc:AlternateContent>
      </w:r>
    </w:p>
    <w:p w:rsidR="005679A4" w14:paraId="54FF17E4" w14:textId="77777777">
      <w:pPr>
        <w:pStyle w:val="Heading1"/>
        <w:numPr>
          <w:ilvl w:val="0"/>
          <w:numId w:val="13"/>
        </w:numPr>
        <w:tabs>
          <w:tab w:val="left" w:pos="1124"/>
        </w:tabs>
        <w:spacing w:before="10"/>
        <w:ind w:left="1124" w:hanging="299"/>
        <w:jc w:val="left"/>
      </w:pPr>
      <w:bookmarkStart w:id="4" w:name="A._JUSTIFICATION"/>
      <w:bookmarkStart w:id="5" w:name="1._Need_and_Legal_Basis"/>
      <w:bookmarkStart w:id="6" w:name="_bookmark2"/>
      <w:bookmarkStart w:id="7" w:name="_bookmark3"/>
      <w:bookmarkEnd w:id="4"/>
      <w:bookmarkEnd w:id="5"/>
      <w:bookmarkEnd w:id="6"/>
      <w:bookmarkEnd w:id="7"/>
      <w:r>
        <w:rPr>
          <w:spacing w:val="-2"/>
        </w:rPr>
        <w:t>JUSTIFICATION</w:t>
      </w:r>
    </w:p>
    <w:p w:rsidR="005679A4" w14:paraId="59446A28" w14:textId="77777777">
      <w:pPr>
        <w:pStyle w:val="ListParagraph"/>
        <w:numPr>
          <w:ilvl w:val="1"/>
          <w:numId w:val="13"/>
        </w:numPr>
        <w:tabs>
          <w:tab w:val="left" w:pos="1072"/>
        </w:tabs>
        <w:spacing w:before="22"/>
        <w:ind w:left="1072" w:hanging="247"/>
        <w:rPr>
          <w:i/>
          <w:sz w:val="24"/>
          <w:u w:val="single"/>
        </w:rPr>
      </w:pPr>
      <w:r>
        <w:rPr>
          <w:i/>
          <w:sz w:val="24"/>
        </w:rPr>
        <w:t>Need and</w:t>
      </w:r>
      <w:r>
        <w:rPr>
          <w:i/>
          <w:spacing w:val="-2"/>
          <w:sz w:val="24"/>
        </w:rPr>
        <w:t xml:space="preserve"> </w:t>
      </w:r>
      <w:r>
        <w:rPr>
          <w:i/>
          <w:sz w:val="24"/>
        </w:rPr>
        <w:t xml:space="preserve">Legal </w:t>
      </w:r>
      <w:r>
        <w:rPr>
          <w:i/>
          <w:spacing w:val="-2"/>
          <w:sz w:val="24"/>
        </w:rPr>
        <w:t>Basis</w:t>
      </w:r>
    </w:p>
    <w:p w:rsidR="005679A4" w14:paraId="30A962B0" w14:textId="77777777">
      <w:pPr>
        <w:pStyle w:val="BodyText"/>
        <w:spacing w:before="159" w:line="247" w:lineRule="auto"/>
        <w:ind w:left="859" w:right="1026"/>
      </w:pPr>
      <w:r>
        <w:t>A voluntary prescription drug benefit program was enacted into law on December 8, 2003, in section 101 of Title I of the Medicare Prescription Drug, Improvement, and Modernization Act of</w:t>
      </w:r>
      <w:r>
        <w:rPr>
          <w:spacing w:val="-3"/>
        </w:rPr>
        <w:t xml:space="preserve"> </w:t>
      </w:r>
      <w:r>
        <w:t>2003</w:t>
      </w:r>
      <w:r>
        <w:rPr>
          <w:spacing w:val="-3"/>
        </w:rPr>
        <w:t xml:space="preserve"> </w:t>
      </w:r>
      <w:r>
        <w:t>(MMA)</w:t>
      </w:r>
      <w:r>
        <w:rPr>
          <w:spacing w:val="-3"/>
        </w:rPr>
        <w:t xml:space="preserve"> </w:t>
      </w:r>
      <w:r>
        <w:t>(Pub.</w:t>
      </w:r>
      <w:r>
        <w:rPr>
          <w:spacing w:val="-3"/>
        </w:rPr>
        <w:t xml:space="preserve"> </w:t>
      </w:r>
      <w:r>
        <w:t>L.</w:t>
      </w:r>
      <w:r>
        <w:rPr>
          <w:spacing w:val="-3"/>
        </w:rPr>
        <w:t xml:space="preserve"> </w:t>
      </w:r>
      <w:r>
        <w:t>108–173).</w:t>
      </w:r>
      <w:r>
        <w:rPr>
          <w:spacing w:val="-3"/>
        </w:rPr>
        <w:t xml:space="preserve"> </w:t>
      </w:r>
      <w:r>
        <w:t>Section</w:t>
      </w:r>
      <w:r>
        <w:rPr>
          <w:spacing w:val="-3"/>
        </w:rPr>
        <w:t xml:space="preserve"> </w:t>
      </w:r>
      <w:r>
        <w:t>101</w:t>
      </w:r>
      <w:r>
        <w:rPr>
          <w:spacing w:val="-3"/>
        </w:rPr>
        <w:t xml:space="preserve"> </w:t>
      </w:r>
      <w:r>
        <w:t>amended</w:t>
      </w:r>
      <w:r>
        <w:rPr>
          <w:spacing w:val="-2"/>
        </w:rPr>
        <w:t xml:space="preserve"> </w:t>
      </w:r>
      <w:r>
        <w:t>Title</w:t>
      </w:r>
      <w:r>
        <w:rPr>
          <w:spacing w:val="-3"/>
        </w:rPr>
        <w:t xml:space="preserve"> </w:t>
      </w:r>
      <w:r>
        <w:t>XVIII</w:t>
      </w:r>
      <w:r>
        <w:rPr>
          <w:spacing w:val="-5"/>
        </w:rPr>
        <w:t xml:space="preserve"> </w:t>
      </w:r>
      <w:r>
        <w:t>of</w:t>
      </w:r>
      <w:r>
        <w:rPr>
          <w:spacing w:val="-3"/>
        </w:rPr>
        <w:t xml:space="preserve"> </w:t>
      </w:r>
      <w:r>
        <w:t>the</w:t>
      </w:r>
      <w:r>
        <w:rPr>
          <w:spacing w:val="-3"/>
        </w:rPr>
        <w:t xml:space="preserve"> </w:t>
      </w:r>
      <w:r>
        <w:t>Act</w:t>
      </w:r>
      <w:r>
        <w:rPr>
          <w:spacing w:val="-3"/>
        </w:rPr>
        <w:t xml:space="preserve"> </w:t>
      </w:r>
      <w:r>
        <w:t>by</w:t>
      </w:r>
      <w:r>
        <w:rPr>
          <w:spacing w:val="-3"/>
        </w:rPr>
        <w:t xml:space="preserve"> </w:t>
      </w:r>
      <w:r>
        <w:t>establishing the new Part D: the Voluntary Prescription Drug Benefit Program. Section 101 of Title I added sections 1860D-1 through D-42 and sections 102, 103, 104 and 109 to the Act. As specified in the</w:t>
      </w:r>
      <w:r>
        <w:rPr>
          <w:spacing w:val="-2"/>
        </w:rPr>
        <w:t xml:space="preserve"> </w:t>
      </w:r>
      <w:r>
        <w:t>MMA,</w:t>
      </w:r>
      <w:r>
        <w:rPr>
          <w:spacing w:val="-2"/>
        </w:rPr>
        <w:t xml:space="preserve"> </w:t>
      </w:r>
      <w:r>
        <w:t>the</w:t>
      </w:r>
      <w:r>
        <w:rPr>
          <w:spacing w:val="-2"/>
        </w:rPr>
        <w:t xml:space="preserve"> </w:t>
      </w:r>
      <w:r>
        <w:t>prescription</w:t>
      </w:r>
      <w:r>
        <w:rPr>
          <w:spacing w:val="-2"/>
        </w:rPr>
        <w:t xml:space="preserve"> </w:t>
      </w:r>
      <w:r>
        <w:t>drug</w:t>
      </w:r>
      <w:r>
        <w:rPr>
          <w:spacing w:val="-2"/>
        </w:rPr>
        <w:t xml:space="preserve"> </w:t>
      </w:r>
      <w:r>
        <w:t>benefit</w:t>
      </w:r>
      <w:r>
        <w:rPr>
          <w:spacing w:val="-2"/>
        </w:rPr>
        <w:t xml:space="preserve"> </w:t>
      </w:r>
      <w:r>
        <w:t>program</w:t>
      </w:r>
      <w:r>
        <w:rPr>
          <w:spacing w:val="-3"/>
        </w:rPr>
        <w:t xml:space="preserve"> </w:t>
      </w:r>
      <w:r>
        <w:t>became</w:t>
      </w:r>
      <w:r>
        <w:rPr>
          <w:spacing w:val="-3"/>
        </w:rPr>
        <w:t xml:space="preserve"> </w:t>
      </w:r>
      <w:r>
        <w:t>available</w:t>
      </w:r>
      <w:r>
        <w:rPr>
          <w:spacing w:val="-3"/>
        </w:rPr>
        <w:t xml:space="preserve"> </w:t>
      </w:r>
      <w:r>
        <w:t>to</w:t>
      </w:r>
      <w:r>
        <w:rPr>
          <w:spacing w:val="-3"/>
        </w:rPr>
        <w:t xml:space="preserve"> </w:t>
      </w:r>
      <w:r>
        <w:t>beneficiaries</w:t>
      </w:r>
      <w:r>
        <w:rPr>
          <w:spacing w:val="-3"/>
        </w:rPr>
        <w:t xml:space="preserve"> </w:t>
      </w:r>
      <w:r>
        <w:t>beginning</w:t>
      </w:r>
      <w:r>
        <w:rPr>
          <w:spacing w:val="-3"/>
        </w:rPr>
        <w:t xml:space="preserve"> </w:t>
      </w:r>
      <w:r>
        <w:t xml:space="preserve">on January 1, 2006. On January 28, 2005 (70 FR 4194) CMS published a final rule (CMS-4068-F; </w:t>
      </w:r>
      <w:bookmarkStart w:id="8" w:name="Determination_of_the_IRA_temporary_retro"/>
      <w:bookmarkStart w:id="9" w:name="_bookmark4"/>
      <w:bookmarkEnd w:id="8"/>
      <w:bookmarkEnd w:id="9"/>
      <w:r>
        <w:t>RIN 0938-AN08) to implement the provisions of the Act and establish and regulate the Medicare Prescription Drug Benefit.</w:t>
      </w:r>
    </w:p>
    <w:p w:rsidR="005679A4" w14:paraId="6D3BD1D3" w14:textId="77777777">
      <w:pPr>
        <w:spacing w:before="159" w:line="247" w:lineRule="auto"/>
        <w:ind w:left="859" w:right="1632" w:hanging="10"/>
        <w:rPr>
          <w:i/>
          <w:sz w:val="24"/>
        </w:rPr>
      </w:pPr>
      <w:r>
        <w:rPr>
          <w:i/>
          <w:sz w:val="24"/>
          <w:u w:val="single"/>
        </w:rPr>
        <w:t>Determination</w:t>
      </w:r>
      <w:r>
        <w:rPr>
          <w:i/>
          <w:spacing w:val="-3"/>
          <w:sz w:val="24"/>
          <w:u w:val="single"/>
        </w:rPr>
        <w:t xml:space="preserve"> </w:t>
      </w:r>
      <w:r>
        <w:rPr>
          <w:i/>
          <w:sz w:val="24"/>
          <w:u w:val="single"/>
        </w:rPr>
        <w:t>of</w:t>
      </w:r>
      <w:r>
        <w:rPr>
          <w:i/>
          <w:spacing w:val="-3"/>
          <w:sz w:val="24"/>
          <w:u w:val="single"/>
        </w:rPr>
        <w:t xml:space="preserve"> </w:t>
      </w:r>
      <w:r>
        <w:rPr>
          <w:i/>
          <w:sz w:val="24"/>
          <w:u w:val="single"/>
        </w:rPr>
        <w:t>the</w:t>
      </w:r>
      <w:r>
        <w:rPr>
          <w:i/>
          <w:spacing w:val="-3"/>
          <w:sz w:val="24"/>
          <w:u w:val="single"/>
        </w:rPr>
        <w:t xml:space="preserve"> </w:t>
      </w:r>
      <w:r>
        <w:rPr>
          <w:i/>
          <w:sz w:val="24"/>
          <w:u w:val="single"/>
        </w:rPr>
        <w:t>IRA</w:t>
      </w:r>
      <w:r>
        <w:rPr>
          <w:i/>
          <w:spacing w:val="-4"/>
          <w:sz w:val="24"/>
          <w:u w:val="single"/>
        </w:rPr>
        <w:t xml:space="preserve"> </w:t>
      </w:r>
      <w:r>
        <w:rPr>
          <w:i/>
          <w:sz w:val="24"/>
          <w:u w:val="single"/>
        </w:rPr>
        <w:t>temporary</w:t>
      </w:r>
      <w:r>
        <w:rPr>
          <w:i/>
          <w:spacing w:val="-5"/>
          <w:sz w:val="24"/>
          <w:u w:val="single"/>
        </w:rPr>
        <w:t xml:space="preserve"> </w:t>
      </w:r>
      <w:r>
        <w:rPr>
          <w:i/>
          <w:sz w:val="24"/>
          <w:u w:val="single"/>
        </w:rPr>
        <w:t>retrospective</w:t>
      </w:r>
      <w:r>
        <w:rPr>
          <w:i/>
          <w:spacing w:val="-4"/>
          <w:sz w:val="24"/>
          <w:u w:val="single"/>
        </w:rPr>
        <w:t xml:space="preserve"> </w:t>
      </w:r>
      <w:r>
        <w:rPr>
          <w:i/>
          <w:sz w:val="24"/>
          <w:u w:val="single"/>
        </w:rPr>
        <w:t>subsidy</w:t>
      </w:r>
      <w:r>
        <w:rPr>
          <w:i/>
          <w:spacing w:val="-4"/>
          <w:sz w:val="24"/>
          <w:u w:val="single"/>
        </w:rPr>
        <w:t xml:space="preserve"> </w:t>
      </w:r>
      <w:r>
        <w:rPr>
          <w:i/>
          <w:sz w:val="24"/>
          <w:u w:val="single"/>
        </w:rPr>
        <w:t>for</w:t>
      </w:r>
      <w:r>
        <w:rPr>
          <w:i/>
          <w:spacing w:val="-4"/>
          <w:sz w:val="24"/>
          <w:u w:val="single"/>
        </w:rPr>
        <w:t xml:space="preserve"> </w:t>
      </w:r>
      <w:r>
        <w:rPr>
          <w:i/>
          <w:sz w:val="24"/>
          <w:u w:val="single"/>
        </w:rPr>
        <w:t>contract</w:t>
      </w:r>
      <w:r>
        <w:rPr>
          <w:i/>
          <w:spacing w:val="-3"/>
          <w:sz w:val="24"/>
          <w:u w:val="single"/>
        </w:rPr>
        <w:t xml:space="preserve"> </w:t>
      </w:r>
      <w:r>
        <w:rPr>
          <w:i/>
          <w:sz w:val="24"/>
          <w:u w:val="single"/>
        </w:rPr>
        <w:t>year</w:t>
      </w:r>
      <w:r>
        <w:rPr>
          <w:i/>
          <w:spacing w:val="-4"/>
          <w:sz w:val="24"/>
          <w:u w:val="single"/>
        </w:rPr>
        <w:t xml:space="preserve"> </w:t>
      </w:r>
      <w:r>
        <w:rPr>
          <w:i/>
          <w:sz w:val="24"/>
          <w:u w:val="single"/>
        </w:rPr>
        <w:t>2023</w:t>
      </w:r>
      <w:r>
        <w:rPr>
          <w:i/>
          <w:spacing w:val="-3"/>
          <w:sz w:val="24"/>
          <w:u w:val="single"/>
        </w:rPr>
        <w:t xml:space="preserve"> </w:t>
      </w:r>
      <w:r>
        <w:rPr>
          <w:i/>
          <w:sz w:val="24"/>
          <w:u w:val="single"/>
        </w:rPr>
        <w:t>(Section</w:t>
      </w:r>
      <w:r>
        <w:rPr>
          <w:i/>
          <w:sz w:val="24"/>
        </w:rPr>
        <w:t xml:space="preserve"> </w:t>
      </w:r>
      <w:r>
        <w:rPr>
          <w:i/>
          <w:sz w:val="24"/>
          <w:u w:val="single"/>
        </w:rPr>
        <w:t>1860D-15(h) of the Act)</w:t>
      </w:r>
    </w:p>
    <w:p w:rsidR="005679A4" w14:paraId="2AED8E54" w14:textId="77777777">
      <w:pPr>
        <w:pStyle w:val="BodyText"/>
        <w:spacing w:before="152" w:line="247" w:lineRule="auto"/>
        <w:ind w:left="859" w:right="1023"/>
      </w:pPr>
      <w:r>
        <w:t>The Inflation Reduction Act of 2022 (IRA) was signed into law on August 16, 2022. Effective January 1, 2023, the IRA eliminates the deductible and imposes a statutory maximum beneficiary cost sharing of $35 per month supply for Part D covered insulin products and eliminates the deductible and all beneficiary cost sharing for Advisory Committee on Immunization Practices (ACIP)-recommended adult vaccines administered in accordance with the ACIP recommendation (hereinafter referred to as “ACIP-recommended adult vaccines”). The IRA mandates that Medicare pay Part D sponsors a temporary retrospective subsidy (hereinafter referred</w:t>
      </w:r>
      <w:r>
        <w:rPr>
          <w:spacing w:val="-1"/>
        </w:rPr>
        <w:t xml:space="preserve"> </w:t>
      </w:r>
      <w:r>
        <w:t>to as “IRA subsidy amount” or “IRASA”) for this</w:t>
      </w:r>
      <w:r>
        <w:rPr>
          <w:spacing w:val="-1"/>
        </w:rPr>
        <w:t xml:space="preserve"> </w:t>
      </w:r>
      <w:r>
        <w:t>reduction</w:t>
      </w:r>
      <w:r>
        <w:rPr>
          <w:spacing w:val="-1"/>
        </w:rPr>
        <w:t xml:space="preserve"> </w:t>
      </w:r>
      <w:r>
        <w:t>in cost sharing and deductible for contract year 2023, which must equal the difference between the beneficiary cost</w:t>
      </w:r>
      <w:r>
        <w:rPr>
          <w:spacing w:val="-3"/>
        </w:rPr>
        <w:t xml:space="preserve"> </w:t>
      </w:r>
      <w:r>
        <w:t>sharing</w:t>
      </w:r>
      <w:r>
        <w:rPr>
          <w:spacing w:val="-5"/>
        </w:rPr>
        <w:t xml:space="preserve"> </w:t>
      </w:r>
      <w:r>
        <w:t>for</w:t>
      </w:r>
      <w:r>
        <w:rPr>
          <w:spacing w:val="-3"/>
        </w:rPr>
        <w:t xml:space="preserve"> </w:t>
      </w:r>
      <w:r>
        <w:t>the</w:t>
      </w:r>
      <w:r>
        <w:rPr>
          <w:spacing w:val="-3"/>
        </w:rPr>
        <w:t xml:space="preserve"> </w:t>
      </w:r>
      <w:r>
        <w:t>covered</w:t>
      </w:r>
      <w:r>
        <w:rPr>
          <w:spacing w:val="-3"/>
        </w:rPr>
        <w:t xml:space="preserve"> </w:t>
      </w:r>
      <w:r>
        <w:t>insulin</w:t>
      </w:r>
      <w:r>
        <w:rPr>
          <w:spacing w:val="-3"/>
        </w:rPr>
        <w:t xml:space="preserve"> </w:t>
      </w:r>
      <w:r>
        <w:t>product</w:t>
      </w:r>
      <w:r>
        <w:rPr>
          <w:spacing w:val="-3"/>
        </w:rPr>
        <w:t xml:space="preserve"> </w:t>
      </w:r>
      <w:r>
        <w:t>or</w:t>
      </w:r>
      <w:r>
        <w:rPr>
          <w:spacing w:val="-3"/>
        </w:rPr>
        <w:t xml:space="preserve"> </w:t>
      </w:r>
      <w:r>
        <w:t>ACIP-recommended</w:t>
      </w:r>
      <w:r>
        <w:rPr>
          <w:spacing w:val="-3"/>
        </w:rPr>
        <w:t xml:space="preserve"> </w:t>
      </w:r>
      <w:r>
        <w:t>adult</w:t>
      </w:r>
      <w:r>
        <w:rPr>
          <w:spacing w:val="-3"/>
        </w:rPr>
        <w:t xml:space="preserve"> </w:t>
      </w:r>
      <w:r>
        <w:t>vaccine</w:t>
      </w:r>
      <w:r>
        <w:rPr>
          <w:spacing w:val="-3"/>
        </w:rPr>
        <w:t xml:space="preserve"> </w:t>
      </w:r>
      <w:r>
        <w:t>under</w:t>
      </w:r>
      <w:r>
        <w:rPr>
          <w:spacing w:val="-3"/>
        </w:rPr>
        <w:t xml:space="preserve"> </w:t>
      </w:r>
      <w:r>
        <w:t>a</w:t>
      </w:r>
      <w:r>
        <w:rPr>
          <w:spacing w:val="-3"/>
        </w:rPr>
        <w:t xml:space="preserve"> </w:t>
      </w:r>
      <w:r>
        <w:t>Part</w:t>
      </w:r>
      <w:r>
        <w:rPr>
          <w:spacing w:val="-5"/>
        </w:rPr>
        <w:t xml:space="preserve"> </w:t>
      </w:r>
      <w:r>
        <w:t>D plan’s 2023 benefit design, which Part D sponsors were required to submit to CMS prior to the passage of the IRA, and the applicable statutory maximum cost sharing limit created by the</w:t>
      </w:r>
      <w:r>
        <w:rPr>
          <w:spacing w:val="40"/>
        </w:rPr>
        <w:t xml:space="preserve"> </w:t>
      </w:r>
      <w:r>
        <w:t>IRA. For 2023-2025, the IRA allows for the implementation of the insulin and vaccine</w:t>
      </w:r>
    </w:p>
    <w:p w:rsidR="005679A4" w14:paraId="7679FDF6" w14:textId="77777777">
      <w:pPr>
        <w:spacing w:line="247" w:lineRule="auto"/>
        <w:sectPr>
          <w:footerReference w:type="default" r:id="rId5"/>
          <w:pgSz w:w="12240" w:h="15840"/>
          <w:pgMar w:top="1380" w:right="140" w:bottom="980" w:left="960" w:header="0" w:footer="790" w:gutter="0"/>
          <w:cols w:space="720"/>
        </w:sectPr>
      </w:pPr>
    </w:p>
    <w:p w:rsidR="005679A4" w14:paraId="4110B137" w14:textId="77777777">
      <w:pPr>
        <w:pStyle w:val="BodyText"/>
        <w:spacing w:before="60" w:line="247" w:lineRule="auto"/>
        <w:ind w:right="1041" w:firstLine="0"/>
      </w:pPr>
      <w:r>
        <w:t>including</w:t>
      </w:r>
      <w:r>
        <w:rPr>
          <w:spacing w:val="-4"/>
        </w:rPr>
        <w:t xml:space="preserve"> </w:t>
      </w:r>
      <w:r>
        <w:t>the</w:t>
      </w:r>
      <w:r>
        <w:rPr>
          <w:spacing w:val="-4"/>
        </w:rPr>
        <w:t xml:space="preserve"> </w:t>
      </w:r>
      <w:r>
        <w:t>related</w:t>
      </w:r>
      <w:r>
        <w:rPr>
          <w:spacing w:val="-4"/>
        </w:rPr>
        <w:t xml:space="preserve"> </w:t>
      </w:r>
      <w:r>
        <w:t>2023</w:t>
      </w:r>
      <w:r>
        <w:rPr>
          <w:spacing w:val="-4"/>
        </w:rPr>
        <w:t xml:space="preserve"> </w:t>
      </w:r>
      <w:r>
        <w:t>temporary</w:t>
      </w:r>
      <w:r>
        <w:rPr>
          <w:spacing w:val="-4"/>
        </w:rPr>
        <w:t xml:space="preserve"> </w:t>
      </w:r>
      <w:r>
        <w:t>retrospective</w:t>
      </w:r>
      <w:r>
        <w:rPr>
          <w:spacing w:val="-4"/>
        </w:rPr>
        <w:t xml:space="preserve"> </w:t>
      </w:r>
      <w:r>
        <w:t>subsidy,</w:t>
      </w:r>
      <w:r>
        <w:rPr>
          <w:spacing w:val="-4"/>
        </w:rPr>
        <w:t xml:space="preserve"> </w:t>
      </w:r>
      <w:r>
        <w:t>by</w:t>
      </w:r>
      <w:r>
        <w:rPr>
          <w:spacing w:val="-4"/>
        </w:rPr>
        <w:t xml:space="preserve"> </w:t>
      </w:r>
      <w:r>
        <w:t>program</w:t>
      </w:r>
      <w:r>
        <w:rPr>
          <w:spacing w:val="-5"/>
        </w:rPr>
        <w:t xml:space="preserve"> </w:t>
      </w:r>
      <w:r>
        <w:t>instruction</w:t>
      </w:r>
      <w:r>
        <w:rPr>
          <w:spacing w:val="-4"/>
        </w:rPr>
        <w:t xml:space="preserve"> </w:t>
      </w:r>
      <w:r>
        <w:t>or</w:t>
      </w:r>
      <w:r>
        <w:rPr>
          <w:spacing w:val="-4"/>
        </w:rPr>
        <w:t xml:space="preserve"> </w:t>
      </w:r>
      <w:r>
        <w:t>other forms of program guidance.</w:t>
      </w:r>
    </w:p>
    <w:p w:rsidR="005679A4" w14:paraId="386B65B8" w14:textId="77777777">
      <w:pPr>
        <w:pStyle w:val="BodyText"/>
        <w:spacing w:before="152"/>
        <w:ind w:left="835" w:right="1013"/>
        <w:jc w:val="both"/>
      </w:pPr>
      <w:r>
        <w:t>In</w:t>
      </w:r>
      <w:r>
        <w:rPr>
          <w:spacing w:val="-1"/>
        </w:rPr>
        <w:t xml:space="preserve"> </w:t>
      </w:r>
      <w:r>
        <w:t>order</w:t>
      </w:r>
      <w:r>
        <w:rPr>
          <w:spacing w:val="-1"/>
        </w:rPr>
        <w:t xml:space="preserve"> </w:t>
      </w:r>
      <w:r>
        <w:t>for</w:t>
      </w:r>
      <w:r>
        <w:rPr>
          <w:spacing w:val="-2"/>
        </w:rPr>
        <w:t xml:space="preserve"> </w:t>
      </w:r>
      <w:r>
        <w:t>CMS</w:t>
      </w:r>
      <w:r>
        <w:rPr>
          <w:spacing w:val="-3"/>
        </w:rPr>
        <w:t xml:space="preserve"> </w:t>
      </w:r>
      <w:r>
        <w:t>to</w:t>
      </w:r>
      <w:r>
        <w:rPr>
          <w:spacing w:val="-2"/>
        </w:rPr>
        <w:t xml:space="preserve"> </w:t>
      </w:r>
      <w:r>
        <w:t>calculate</w:t>
      </w:r>
      <w:r>
        <w:rPr>
          <w:spacing w:val="-2"/>
        </w:rPr>
        <w:t xml:space="preserve"> </w:t>
      </w:r>
      <w:r>
        <w:t>the</w:t>
      </w:r>
      <w:r>
        <w:rPr>
          <w:spacing w:val="-1"/>
        </w:rPr>
        <w:t xml:space="preserve"> </w:t>
      </w:r>
      <w:r>
        <w:t>IRASA,</w:t>
      </w:r>
      <w:r>
        <w:rPr>
          <w:spacing w:val="-2"/>
        </w:rPr>
        <w:t xml:space="preserve"> </w:t>
      </w:r>
      <w:r>
        <w:t>sponsors</w:t>
      </w:r>
      <w:r>
        <w:rPr>
          <w:spacing w:val="-1"/>
        </w:rPr>
        <w:t xml:space="preserve"> </w:t>
      </w:r>
      <w:r>
        <w:t>will</w:t>
      </w:r>
      <w:r>
        <w:rPr>
          <w:spacing w:val="-1"/>
        </w:rPr>
        <w:t xml:space="preserve"> </w:t>
      </w:r>
      <w:r>
        <w:t>need</w:t>
      </w:r>
      <w:r>
        <w:rPr>
          <w:spacing w:val="-2"/>
        </w:rPr>
        <w:t xml:space="preserve"> </w:t>
      </w:r>
      <w:r>
        <w:t>to submit an</w:t>
      </w:r>
      <w:r>
        <w:rPr>
          <w:spacing w:val="-1"/>
        </w:rPr>
        <w:t xml:space="preserve"> </w:t>
      </w:r>
      <w:r>
        <w:t>IRASA</w:t>
      </w:r>
      <w:r>
        <w:rPr>
          <w:spacing w:val="-3"/>
        </w:rPr>
        <w:t xml:space="preserve"> </w:t>
      </w:r>
      <w:r>
        <w:t>reconciliation file to CMS for contract year 2023. The IRASA reconciliation file will be used to calculate the temporary</w:t>
      </w:r>
      <w:r>
        <w:rPr>
          <w:spacing w:val="-15"/>
        </w:rPr>
        <w:t xml:space="preserve"> </w:t>
      </w:r>
      <w:r>
        <w:t>retrospective</w:t>
      </w:r>
      <w:r>
        <w:rPr>
          <w:spacing w:val="-15"/>
        </w:rPr>
        <w:t xml:space="preserve"> </w:t>
      </w:r>
      <w:r>
        <w:t>subsidy</w:t>
      </w:r>
      <w:r>
        <w:rPr>
          <w:spacing w:val="-15"/>
        </w:rPr>
        <w:t xml:space="preserve"> </w:t>
      </w:r>
      <w:r>
        <w:t>for</w:t>
      </w:r>
      <w:r>
        <w:rPr>
          <w:spacing w:val="-15"/>
        </w:rPr>
        <w:t xml:space="preserve"> </w:t>
      </w:r>
      <w:r>
        <w:t>contract</w:t>
      </w:r>
      <w:r>
        <w:rPr>
          <w:spacing w:val="-15"/>
        </w:rPr>
        <w:t xml:space="preserve"> </w:t>
      </w:r>
      <w:r>
        <w:t>year</w:t>
      </w:r>
      <w:r>
        <w:rPr>
          <w:spacing w:val="-15"/>
        </w:rPr>
        <w:t xml:space="preserve"> </w:t>
      </w:r>
      <w:r>
        <w:t>2023,</w:t>
      </w:r>
      <w:r>
        <w:rPr>
          <w:spacing w:val="-15"/>
        </w:rPr>
        <w:t xml:space="preserve"> </w:t>
      </w:r>
      <w:r>
        <w:t>which</w:t>
      </w:r>
      <w:r>
        <w:rPr>
          <w:spacing w:val="-15"/>
        </w:rPr>
        <w:t xml:space="preserve"> </w:t>
      </w:r>
      <w:r>
        <w:t>CMS</w:t>
      </w:r>
      <w:r>
        <w:rPr>
          <w:spacing w:val="-15"/>
        </w:rPr>
        <w:t xml:space="preserve"> </w:t>
      </w:r>
      <w:r>
        <w:t>will</w:t>
      </w:r>
      <w:r>
        <w:rPr>
          <w:spacing w:val="-15"/>
        </w:rPr>
        <w:t xml:space="preserve"> </w:t>
      </w:r>
      <w:r>
        <w:t>include</w:t>
      </w:r>
      <w:r>
        <w:rPr>
          <w:spacing w:val="-15"/>
        </w:rPr>
        <w:t xml:space="preserve"> </w:t>
      </w:r>
      <w:r>
        <w:t>in</w:t>
      </w:r>
      <w:r>
        <w:rPr>
          <w:spacing w:val="-15"/>
        </w:rPr>
        <w:t xml:space="preserve"> </w:t>
      </w:r>
      <w:r>
        <w:t>the</w:t>
      </w:r>
      <w:r>
        <w:rPr>
          <w:spacing w:val="-15"/>
        </w:rPr>
        <w:t xml:space="preserve"> </w:t>
      </w:r>
      <w:r>
        <w:t xml:space="preserve">calculation of the sponsors’ 2023 Part D payment reconciliation amount, along with other reconciled subsidies (including the reinsurance and low-income cost-sharing subsidies). The file will be collected under a similar timeframe as CMS collects other information that Part D sponsors are required to submit after the completion of a contract year and in preparation for Part D payment </w:t>
      </w:r>
      <w:r>
        <w:rPr>
          <w:spacing w:val="-2"/>
        </w:rPr>
        <w:t>reconciliation.</w:t>
      </w:r>
    </w:p>
    <w:p w:rsidR="005679A4" w14:paraId="0B2A1C6A" w14:textId="77777777">
      <w:pPr>
        <w:pStyle w:val="ListParagraph"/>
        <w:numPr>
          <w:ilvl w:val="1"/>
          <w:numId w:val="13"/>
        </w:numPr>
        <w:tabs>
          <w:tab w:val="left" w:pos="1087"/>
        </w:tabs>
        <w:spacing w:before="162"/>
        <w:ind w:left="1087" w:hanging="247"/>
        <w:rPr>
          <w:i/>
          <w:sz w:val="24"/>
          <w:u w:val="single"/>
        </w:rPr>
      </w:pPr>
      <w:bookmarkStart w:id="10" w:name="2._Information_Users"/>
      <w:bookmarkStart w:id="11" w:name="_bookmark5"/>
      <w:bookmarkEnd w:id="10"/>
      <w:bookmarkEnd w:id="11"/>
      <w:r>
        <w:rPr>
          <w:i/>
          <w:sz w:val="24"/>
          <w:u w:val="single"/>
        </w:rPr>
        <w:t>Information</w:t>
      </w:r>
      <w:r>
        <w:rPr>
          <w:i/>
          <w:spacing w:val="-2"/>
          <w:sz w:val="24"/>
          <w:u w:val="single"/>
        </w:rPr>
        <w:t xml:space="preserve"> Users</w:t>
      </w:r>
    </w:p>
    <w:p w:rsidR="005679A4" w14:paraId="6990B671" w14:textId="77777777">
      <w:pPr>
        <w:pStyle w:val="BodyText"/>
        <w:spacing w:before="160"/>
        <w:ind w:left="835" w:right="1220"/>
        <w:jc w:val="both"/>
      </w:pPr>
      <w:r>
        <w:t>As explained below, CMS will use this information from plan sponsors and States to approve contract</w:t>
      </w:r>
      <w:r>
        <w:rPr>
          <w:spacing w:val="-9"/>
        </w:rPr>
        <w:t xml:space="preserve"> </w:t>
      </w:r>
      <w:r>
        <w:t>applications,</w:t>
      </w:r>
      <w:r>
        <w:rPr>
          <w:spacing w:val="-9"/>
        </w:rPr>
        <w:t xml:space="preserve"> </w:t>
      </w:r>
      <w:r>
        <w:t>monitor</w:t>
      </w:r>
      <w:r>
        <w:rPr>
          <w:spacing w:val="-9"/>
        </w:rPr>
        <w:t xml:space="preserve"> </w:t>
      </w:r>
      <w:r>
        <w:t>compliance</w:t>
      </w:r>
      <w:r>
        <w:rPr>
          <w:spacing w:val="-9"/>
        </w:rPr>
        <w:t xml:space="preserve"> </w:t>
      </w:r>
      <w:r>
        <w:t>with</w:t>
      </w:r>
      <w:r>
        <w:rPr>
          <w:spacing w:val="-9"/>
        </w:rPr>
        <w:t xml:space="preserve"> </w:t>
      </w:r>
      <w:r>
        <w:t>contract</w:t>
      </w:r>
      <w:r>
        <w:rPr>
          <w:spacing w:val="-9"/>
        </w:rPr>
        <w:t xml:space="preserve"> </w:t>
      </w:r>
      <w:r>
        <w:t>requirements,</w:t>
      </w:r>
      <w:r>
        <w:rPr>
          <w:spacing w:val="-8"/>
        </w:rPr>
        <w:t xml:space="preserve"> </w:t>
      </w:r>
      <w:r>
        <w:t>make</w:t>
      </w:r>
      <w:r>
        <w:rPr>
          <w:spacing w:val="-9"/>
        </w:rPr>
        <w:t xml:space="preserve"> </w:t>
      </w:r>
      <w:r>
        <w:t>proper</w:t>
      </w:r>
      <w:r>
        <w:rPr>
          <w:spacing w:val="-9"/>
        </w:rPr>
        <w:t xml:space="preserve"> </w:t>
      </w:r>
      <w:r>
        <w:t>payment</w:t>
      </w:r>
      <w:r>
        <w:rPr>
          <w:spacing w:val="-9"/>
        </w:rPr>
        <w:t xml:space="preserve"> </w:t>
      </w:r>
      <w:r>
        <w:t>to plans, and ensure that correct information is disclosed to potential and current enrollees.</w:t>
      </w:r>
    </w:p>
    <w:p w:rsidR="005679A4" w14:paraId="6FB40622" w14:textId="77777777">
      <w:pPr>
        <w:spacing w:before="162"/>
        <w:ind w:left="840"/>
        <w:jc w:val="both"/>
        <w:rPr>
          <w:i/>
          <w:sz w:val="24"/>
        </w:rPr>
      </w:pPr>
      <w:bookmarkStart w:id="12" w:name="ICRs_Regarding_Business_Continuity_Plans"/>
      <w:bookmarkStart w:id="13" w:name="_bookmark6"/>
      <w:bookmarkEnd w:id="12"/>
      <w:bookmarkEnd w:id="13"/>
      <w:r>
        <w:rPr>
          <w:i/>
          <w:sz w:val="24"/>
          <w:u w:val="single"/>
        </w:rPr>
        <w:t>ICRs</w:t>
      </w:r>
      <w:r>
        <w:rPr>
          <w:i/>
          <w:spacing w:val="-6"/>
          <w:sz w:val="24"/>
          <w:u w:val="single"/>
        </w:rPr>
        <w:t xml:space="preserve"> </w:t>
      </w:r>
      <w:r>
        <w:rPr>
          <w:i/>
          <w:sz w:val="24"/>
          <w:u w:val="single"/>
        </w:rPr>
        <w:t>Regarding</w:t>
      </w:r>
      <w:r>
        <w:rPr>
          <w:i/>
          <w:spacing w:val="-2"/>
          <w:sz w:val="24"/>
          <w:u w:val="single"/>
        </w:rPr>
        <w:t xml:space="preserve"> </w:t>
      </w:r>
      <w:r>
        <w:rPr>
          <w:i/>
          <w:sz w:val="24"/>
          <w:u w:val="single"/>
        </w:rPr>
        <w:t>Business</w:t>
      </w:r>
      <w:r>
        <w:rPr>
          <w:i/>
          <w:spacing w:val="-2"/>
          <w:sz w:val="24"/>
          <w:u w:val="single"/>
        </w:rPr>
        <w:t xml:space="preserve"> </w:t>
      </w:r>
      <w:r>
        <w:rPr>
          <w:i/>
          <w:sz w:val="24"/>
          <w:u w:val="single"/>
        </w:rPr>
        <w:t>Continuity</w:t>
      </w:r>
      <w:r>
        <w:rPr>
          <w:i/>
          <w:spacing w:val="-2"/>
          <w:sz w:val="24"/>
          <w:u w:val="single"/>
        </w:rPr>
        <w:t xml:space="preserve"> </w:t>
      </w:r>
      <w:r>
        <w:rPr>
          <w:i/>
          <w:sz w:val="24"/>
          <w:u w:val="single"/>
        </w:rPr>
        <w:t>Plans</w:t>
      </w:r>
      <w:r>
        <w:rPr>
          <w:i/>
          <w:spacing w:val="-4"/>
          <w:sz w:val="24"/>
          <w:u w:val="single"/>
        </w:rPr>
        <w:t xml:space="preserve"> </w:t>
      </w:r>
      <w:r>
        <w:rPr>
          <w:i/>
          <w:sz w:val="24"/>
          <w:u w:val="single"/>
        </w:rPr>
        <w:t>under</w:t>
      </w:r>
      <w:r>
        <w:rPr>
          <w:i/>
          <w:spacing w:val="-3"/>
          <w:sz w:val="24"/>
          <w:u w:val="single"/>
        </w:rPr>
        <w:t xml:space="preserve"> </w:t>
      </w:r>
      <w:r>
        <w:rPr>
          <w:i/>
          <w:sz w:val="24"/>
          <w:u w:val="single"/>
        </w:rPr>
        <w:t>§§</w:t>
      </w:r>
      <w:r>
        <w:rPr>
          <w:i/>
          <w:spacing w:val="-2"/>
          <w:sz w:val="24"/>
          <w:u w:val="single"/>
        </w:rPr>
        <w:t xml:space="preserve"> </w:t>
      </w:r>
      <w:r>
        <w:rPr>
          <w:i/>
          <w:sz w:val="24"/>
          <w:u w:val="single"/>
        </w:rPr>
        <w:t>422.504(o)</w:t>
      </w:r>
      <w:r>
        <w:rPr>
          <w:i/>
          <w:spacing w:val="-4"/>
          <w:sz w:val="24"/>
          <w:u w:val="single"/>
        </w:rPr>
        <w:t xml:space="preserve"> </w:t>
      </w:r>
      <w:r>
        <w:rPr>
          <w:i/>
          <w:sz w:val="24"/>
          <w:u w:val="single"/>
        </w:rPr>
        <w:t>and</w:t>
      </w:r>
      <w:r>
        <w:rPr>
          <w:i/>
          <w:spacing w:val="-2"/>
          <w:sz w:val="24"/>
          <w:u w:val="single"/>
        </w:rPr>
        <w:t xml:space="preserve"> 423.505(p)</w:t>
      </w:r>
    </w:p>
    <w:p w:rsidR="005679A4" w14:paraId="685C3492" w14:textId="77777777">
      <w:pPr>
        <w:pStyle w:val="BodyText"/>
        <w:spacing w:before="158" w:line="247" w:lineRule="auto"/>
        <w:ind w:right="1099"/>
      </w:pPr>
      <w:r>
        <w:t>Sections 422.504(o) and 423.505(p) require, respectively, MA organizations and Part D sponsors to develop, maintain, and implement business continuity plans that identify potential business disruptions and develop ways to maintain functions or restore them as soon possible thereafter.</w:t>
      </w:r>
      <w:r>
        <w:rPr>
          <w:spacing w:val="-4"/>
        </w:rPr>
        <w:t xml:space="preserve"> </w:t>
      </w:r>
      <w:r>
        <w:t>We</w:t>
      </w:r>
      <w:r>
        <w:rPr>
          <w:spacing w:val="-3"/>
        </w:rPr>
        <w:t xml:space="preserve"> </w:t>
      </w:r>
      <w:r>
        <w:t>believe</w:t>
      </w:r>
      <w:r>
        <w:rPr>
          <w:spacing w:val="-4"/>
        </w:rPr>
        <w:t xml:space="preserve"> </w:t>
      </w:r>
      <w:r>
        <w:t>many</w:t>
      </w:r>
      <w:r>
        <w:rPr>
          <w:spacing w:val="-3"/>
        </w:rPr>
        <w:t xml:space="preserve"> </w:t>
      </w:r>
      <w:r>
        <w:t>entities</w:t>
      </w:r>
      <w:r>
        <w:rPr>
          <w:spacing w:val="-4"/>
        </w:rPr>
        <w:t xml:space="preserve"> </w:t>
      </w:r>
      <w:r>
        <w:t>already</w:t>
      </w:r>
      <w:r>
        <w:rPr>
          <w:spacing w:val="-3"/>
        </w:rPr>
        <w:t xml:space="preserve"> </w:t>
      </w:r>
      <w:r>
        <w:t>have</w:t>
      </w:r>
      <w:r>
        <w:rPr>
          <w:spacing w:val="-3"/>
        </w:rPr>
        <w:t xml:space="preserve"> </w:t>
      </w:r>
      <w:r>
        <w:t>developed</w:t>
      </w:r>
      <w:r>
        <w:rPr>
          <w:spacing w:val="-3"/>
        </w:rPr>
        <w:t xml:space="preserve"> </w:t>
      </w:r>
      <w:r>
        <w:t>and</w:t>
      </w:r>
      <w:r>
        <w:rPr>
          <w:spacing w:val="-3"/>
        </w:rPr>
        <w:t xml:space="preserve"> </w:t>
      </w:r>
      <w:r>
        <w:t>are</w:t>
      </w:r>
      <w:r>
        <w:rPr>
          <w:spacing w:val="-3"/>
        </w:rPr>
        <w:t xml:space="preserve"> </w:t>
      </w:r>
      <w:r>
        <w:t>maintaining</w:t>
      </w:r>
      <w:r>
        <w:rPr>
          <w:spacing w:val="-3"/>
        </w:rPr>
        <w:t xml:space="preserve"> </w:t>
      </w:r>
      <w:r>
        <w:t>plans</w:t>
      </w:r>
      <w:r>
        <w:rPr>
          <w:spacing w:val="-4"/>
        </w:rPr>
        <w:t xml:space="preserve"> </w:t>
      </w:r>
      <w:r>
        <w:t xml:space="preserve">because creating such plans is a well-established practice across most industries. We also created a </w:t>
      </w:r>
      <w:r>
        <w:rPr>
          <w:spacing w:val="-2"/>
        </w:rPr>
        <w:t>regulation.</w:t>
      </w:r>
    </w:p>
    <w:p w:rsidR="005679A4" w14:paraId="3459A65F" w14:textId="77777777">
      <w:pPr>
        <w:pStyle w:val="BodyText"/>
        <w:spacing w:before="28"/>
        <w:ind w:left="0" w:firstLine="0"/>
      </w:pPr>
    </w:p>
    <w:p w:rsidR="005679A4" w14:paraId="6E50627A" w14:textId="77777777">
      <w:pPr>
        <w:ind w:left="840"/>
        <w:jc w:val="both"/>
        <w:rPr>
          <w:i/>
          <w:sz w:val="24"/>
        </w:rPr>
      </w:pPr>
      <w:bookmarkStart w:id="14" w:name="_bookmark7"/>
      <w:bookmarkEnd w:id="14"/>
      <w:r>
        <w:rPr>
          <w:i/>
          <w:sz w:val="24"/>
          <w:u w:val="single"/>
        </w:rPr>
        <w:t>ICRs</w:t>
      </w:r>
      <w:r>
        <w:rPr>
          <w:i/>
          <w:spacing w:val="-5"/>
          <w:sz w:val="24"/>
          <w:u w:val="single"/>
        </w:rPr>
        <w:t xml:space="preserve"> </w:t>
      </w:r>
      <w:r>
        <w:rPr>
          <w:i/>
          <w:sz w:val="24"/>
          <w:u w:val="single"/>
        </w:rPr>
        <w:t>Regarding</w:t>
      </w:r>
      <w:r>
        <w:rPr>
          <w:i/>
          <w:spacing w:val="-2"/>
          <w:sz w:val="24"/>
          <w:u w:val="single"/>
        </w:rPr>
        <w:t xml:space="preserve"> </w:t>
      </w:r>
      <w:r>
        <w:rPr>
          <w:i/>
          <w:sz w:val="24"/>
          <w:u w:val="single"/>
        </w:rPr>
        <w:t>Medicare</w:t>
      </w:r>
      <w:r>
        <w:rPr>
          <w:i/>
          <w:spacing w:val="-2"/>
          <w:sz w:val="24"/>
          <w:u w:val="single"/>
        </w:rPr>
        <w:t xml:space="preserve"> </w:t>
      </w:r>
      <w:r>
        <w:rPr>
          <w:i/>
          <w:sz w:val="24"/>
          <w:u w:val="single"/>
        </w:rPr>
        <w:t>Prescription</w:t>
      </w:r>
      <w:r>
        <w:rPr>
          <w:i/>
          <w:spacing w:val="-2"/>
          <w:sz w:val="24"/>
          <w:u w:val="single"/>
        </w:rPr>
        <w:t xml:space="preserve"> </w:t>
      </w:r>
      <w:r>
        <w:rPr>
          <w:i/>
          <w:sz w:val="24"/>
          <w:u w:val="single"/>
        </w:rPr>
        <w:t>Drug</w:t>
      </w:r>
      <w:r>
        <w:rPr>
          <w:i/>
          <w:spacing w:val="-2"/>
          <w:sz w:val="24"/>
          <w:u w:val="single"/>
        </w:rPr>
        <w:t xml:space="preserve"> </w:t>
      </w:r>
      <w:r>
        <w:rPr>
          <w:i/>
          <w:sz w:val="24"/>
          <w:u w:val="single"/>
        </w:rPr>
        <w:t>Benefit</w:t>
      </w:r>
      <w:r>
        <w:rPr>
          <w:i/>
          <w:spacing w:val="-2"/>
          <w:sz w:val="24"/>
          <w:u w:val="single"/>
        </w:rPr>
        <w:t xml:space="preserve"> </w:t>
      </w:r>
      <w:r>
        <w:rPr>
          <w:i/>
          <w:sz w:val="24"/>
          <w:u w:val="single"/>
        </w:rPr>
        <w:t>Program</w:t>
      </w:r>
      <w:r>
        <w:rPr>
          <w:i/>
          <w:spacing w:val="-3"/>
          <w:sz w:val="24"/>
          <w:u w:val="single"/>
        </w:rPr>
        <w:t xml:space="preserve"> </w:t>
      </w:r>
      <w:r>
        <w:rPr>
          <w:i/>
          <w:spacing w:val="-2"/>
          <w:sz w:val="24"/>
          <w:u w:val="single"/>
        </w:rPr>
        <w:t>(Beneficiaries)</w:t>
      </w:r>
    </w:p>
    <w:p w:rsidR="005679A4" w14:paraId="1CDEC59A" w14:textId="77777777">
      <w:pPr>
        <w:pStyle w:val="BodyText"/>
        <w:spacing w:before="160" w:line="247" w:lineRule="auto"/>
        <w:ind w:right="1001"/>
      </w:pPr>
      <w:r>
        <w:t>Those who wish to enroll in a Part D sponsors’ plan must submit an enrollment form and an acknowledgement</w:t>
      </w:r>
      <w:r>
        <w:rPr>
          <w:spacing w:val="-4"/>
        </w:rPr>
        <w:t xml:space="preserve"> </w:t>
      </w:r>
      <w:r>
        <w:t>of</w:t>
      </w:r>
      <w:r>
        <w:rPr>
          <w:spacing w:val="-4"/>
        </w:rPr>
        <w:t xml:space="preserve"> </w:t>
      </w:r>
      <w:r>
        <w:t>disclosure</w:t>
      </w:r>
      <w:r>
        <w:rPr>
          <w:spacing w:val="-4"/>
        </w:rPr>
        <w:t xml:space="preserve"> </w:t>
      </w:r>
      <w:r>
        <w:t>of</w:t>
      </w:r>
      <w:r>
        <w:rPr>
          <w:spacing w:val="-4"/>
        </w:rPr>
        <w:t xml:space="preserve"> </w:t>
      </w:r>
      <w:r>
        <w:t>pertinent</w:t>
      </w:r>
      <w:r>
        <w:rPr>
          <w:spacing w:val="-5"/>
        </w:rPr>
        <w:t xml:space="preserve"> </w:t>
      </w:r>
      <w:r>
        <w:t>information</w:t>
      </w:r>
      <w:r>
        <w:rPr>
          <w:spacing w:val="-4"/>
        </w:rPr>
        <w:t xml:space="preserve"> </w:t>
      </w:r>
      <w:r>
        <w:t>to</w:t>
      </w:r>
      <w:r>
        <w:rPr>
          <w:spacing w:val="-4"/>
        </w:rPr>
        <w:t xml:space="preserve"> </w:t>
      </w:r>
      <w:r>
        <w:t>be</w:t>
      </w:r>
      <w:r>
        <w:rPr>
          <w:spacing w:val="-4"/>
        </w:rPr>
        <w:t xml:space="preserve"> </w:t>
      </w:r>
      <w:r>
        <w:t>shared</w:t>
      </w:r>
      <w:r>
        <w:rPr>
          <w:spacing w:val="-4"/>
        </w:rPr>
        <w:t xml:space="preserve"> </w:t>
      </w:r>
      <w:r>
        <w:t>between</w:t>
      </w:r>
      <w:r>
        <w:rPr>
          <w:spacing w:val="-4"/>
        </w:rPr>
        <w:t xml:space="preserve"> </w:t>
      </w:r>
      <w:r>
        <w:t>the</w:t>
      </w:r>
      <w:r>
        <w:rPr>
          <w:spacing w:val="-4"/>
        </w:rPr>
        <w:t xml:space="preserve"> </w:t>
      </w:r>
      <w:r>
        <w:t>Department</w:t>
      </w:r>
      <w:r>
        <w:rPr>
          <w:spacing w:val="-4"/>
        </w:rPr>
        <w:t xml:space="preserve"> </w:t>
      </w:r>
      <w:r>
        <w:t>of Health and Human Services and the Part D sponsor. The enrollee must also provide information regarding reimbursement for Part D costs through other insurance, group health plan or other third-party payment arrangement.</w:t>
      </w:r>
    </w:p>
    <w:p w:rsidR="005679A4" w14:paraId="294F7259" w14:textId="77777777">
      <w:pPr>
        <w:pStyle w:val="BodyText"/>
        <w:spacing w:before="154" w:line="247" w:lineRule="auto"/>
        <w:ind w:right="1099"/>
      </w:pPr>
      <w:r>
        <w:t>Medicare beneficiaries will use the information provided by the Part D sponsors to make decisions regarding Part D enrollment as well as grievance and appeal requests. This information</w:t>
      </w:r>
      <w:r>
        <w:rPr>
          <w:spacing w:val="-4"/>
        </w:rPr>
        <w:t xml:space="preserve"> </w:t>
      </w:r>
      <w:r>
        <w:t>comes</w:t>
      </w:r>
      <w:r>
        <w:rPr>
          <w:spacing w:val="-5"/>
        </w:rPr>
        <w:t xml:space="preserve"> </w:t>
      </w:r>
      <w:r>
        <w:t>as</w:t>
      </w:r>
      <w:r>
        <w:rPr>
          <w:spacing w:val="-4"/>
        </w:rPr>
        <w:t xml:space="preserve"> </w:t>
      </w:r>
      <w:r>
        <w:t>written</w:t>
      </w:r>
      <w:r>
        <w:rPr>
          <w:spacing w:val="-4"/>
        </w:rPr>
        <w:t xml:space="preserve"> </w:t>
      </w:r>
      <w:r>
        <w:t>guidance</w:t>
      </w:r>
      <w:r>
        <w:rPr>
          <w:spacing w:val="-4"/>
        </w:rPr>
        <w:t xml:space="preserve"> </w:t>
      </w:r>
      <w:r>
        <w:t>provided</w:t>
      </w:r>
      <w:r>
        <w:rPr>
          <w:spacing w:val="-5"/>
        </w:rPr>
        <w:t xml:space="preserve"> </w:t>
      </w:r>
      <w:r>
        <w:t>to</w:t>
      </w:r>
      <w:r>
        <w:rPr>
          <w:spacing w:val="-4"/>
        </w:rPr>
        <w:t xml:space="preserve"> </w:t>
      </w:r>
      <w:r>
        <w:t>beneficiaries</w:t>
      </w:r>
      <w:r>
        <w:rPr>
          <w:spacing w:val="-5"/>
        </w:rPr>
        <w:t xml:space="preserve"> </w:t>
      </w:r>
      <w:r>
        <w:t>after</w:t>
      </w:r>
      <w:r>
        <w:rPr>
          <w:spacing w:val="-4"/>
        </w:rPr>
        <w:t xml:space="preserve"> </w:t>
      </w:r>
      <w:r>
        <w:t>enrollment,</w:t>
      </w:r>
      <w:r>
        <w:rPr>
          <w:spacing w:val="-4"/>
        </w:rPr>
        <w:t xml:space="preserve"> </w:t>
      </w:r>
      <w:r>
        <w:t>and</w:t>
      </w:r>
      <w:r>
        <w:rPr>
          <w:spacing w:val="-4"/>
        </w:rPr>
        <w:t xml:space="preserve"> </w:t>
      </w:r>
      <w:r>
        <w:t xml:space="preserve">indicates options available in case a beneficiary wants to appeal a coverage determination or file a </w:t>
      </w:r>
      <w:r>
        <w:rPr>
          <w:spacing w:val="-2"/>
        </w:rPr>
        <w:t>grievance.</w:t>
      </w:r>
    </w:p>
    <w:p w:rsidR="005679A4" w14:paraId="67E28C28" w14:textId="77777777">
      <w:pPr>
        <w:spacing w:before="155" w:line="376" w:lineRule="auto"/>
        <w:ind w:left="840" w:right="3265"/>
        <w:rPr>
          <w:i/>
          <w:sz w:val="24"/>
        </w:rPr>
      </w:pPr>
      <w:bookmarkStart w:id="15" w:name="ICRs_Regarding_Medicare_Prescription_Dru"/>
      <w:bookmarkStart w:id="16" w:name="_bookmark8"/>
      <w:bookmarkEnd w:id="15"/>
      <w:bookmarkEnd w:id="16"/>
      <w:r>
        <w:rPr>
          <w:i/>
          <w:sz w:val="24"/>
          <w:u w:val="single"/>
        </w:rPr>
        <w:t>ICRs</w:t>
      </w:r>
      <w:r>
        <w:rPr>
          <w:i/>
          <w:spacing w:val="-7"/>
          <w:sz w:val="24"/>
          <w:u w:val="single"/>
        </w:rPr>
        <w:t xml:space="preserve"> </w:t>
      </w:r>
      <w:r>
        <w:rPr>
          <w:i/>
          <w:sz w:val="24"/>
          <w:u w:val="single"/>
        </w:rPr>
        <w:t>Regarding</w:t>
      </w:r>
      <w:r>
        <w:rPr>
          <w:i/>
          <w:spacing w:val="-6"/>
          <w:sz w:val="24"/>
          <w:u w:val="single"/>
        </w:rPr>
        <w:t xml:space="preserve"> </w:t>
      </w:r>
      <w:r>
        <w:rPr>
          <w:i/>
          <w:sz w:val="24"/>
          <w:u w:val="single"/>
        </w:rPr>
        <w:t>Medicare</w:t>
      </w:r>
      <w:r>
        <w:rPr>
          <w:i/>
          <w:spacing w:val="-6"/>
          <w:sz w:val="24"/>
          <w:u w:val="single"/>
        </w:rPr>
        <w:t xml:space="preserve"> </w:t>
      </w:r>
      <w:r>
        <w:rPr>
          <w:i/>
          <w:sz w:val="24"/>
          <w:u w:val="single"/>
        </w:rPr>
        <w:t>Prescription</w:t>
      </w:r>
      <w:r>
        <w:rPr>
          <w:i/>
          <w:spacing w:val="-6"/>
          <w:sz w:val="24"/>
          <w:u w:val="single"/>
        </w:rPr>
        <w:t xml:space="preserve"> </w:t>
      </w:r>
      <w:r>
        <w:rPr>
          <w:i/>
          <w:sz w:val="24"/>
          <w:u w:val="single"/>
        </w:rPr>
        <w:t>Drug</w:t>
      </w:r>
      <w:r>
        <w:rPr>
          <w:i/>
          <w:spacing w:val="-6"/>
          <w:sz w:val="24"/>
          <w:u w:val="single"/>
        </w:rPr>
        <w:t xml:space="preserve"> </w:t>
      </w:r>
      <w:r>
        <w:rPr>
          <w:i/>
          <w:sz w:val="24"/>
          <w:u w:val="single"/>
        </w:rPr>
        <w:t>Benefit</w:t>
      </w:r>
      <w:r>
        <w:rPr>
          <w:i/>
          <w:spacing w:val="-6"/>
          <w:sz w:val="24"/>
          <w:u w:val="single"/>
        </w:rPr>
        <w:t xml:space="preserve"> </w:t>
      </w:r>
      <w:r>
        <w:rPr>
          <w:i/>
          <w:sz w:val="24"/>
          <w:u w:val="single"/>
        </w:rPr>
        <w:t>Program</w:t>
      </w:r>
      <w:r>
        <w:rPr>
          <w:i/>
          <w:spacing w:val="-8"/>
          <w:sz w:val="24"/>
          <w:u w:val="single"/>
        </w:rPr>
        <w:t xml:space="preserve"> </w:t>
      </w:r>
      <w:r>
        <w:rPr>
          <w:i/>
          <w:sz w:val="24"/>
          <w:u w:val="single"/>
        </w:rPr>
        <w:t>(Plans)</w:t>
      </w:r>
      <w:r>
        <w:rPr>
          <w:i/>
          <w:sz w:val="24"/>
        </w:rPr>
        <w:t xml:space="preserve"> </w:t>
      </w:r>
      <w:bookmarkStart w:id="17" w:name="Dissemination_of_Plan_Information_(§_423"/>
      <w:bookmarkStart w:id="18" w:name="_bookmark9"/>
      <w:bookmarkEnd w:id="17"/>
      <w:bookmarkEnd w:id="18"/>
      <w:r>
        <w:rPr>
          <w:i/>
          <w:sz w:val="24"/>
          <w:u w:val="single"/>
        </w:rPr>
        <w:t>Dissemination of Plan Information (§ 423.128)</w:t>
      </w:r>
    </w:p>
    <w:p w:rsidR="005679A4" w14:paraId="7927D3D6" w14:textId="77777777">
      <w:pPr>
        <w:pStyle w:val="BodyText"/>
        <w:spacing w:before="4" w:line="247" w:lineRule="auto"/>
        <w:ind w:right="1041"/>
      </w:pPr>
      <w:r>
        <w:t>A</w:t>
      </w:r>
      <w:r>
        <w:rPr>
          <w:spacing w:val="-4"/>
        </w:rPr>
        <w:t xml:space="preserve"> </w:t>
      </w:r>
      <w:r>
        <w:t>beneficiary</w:t>
      </w:r>
      <w:r>
        <w:rPr>
          <w:spacing w:val="-3"/>
        </w:rPr>
        <w:t xml:space="preserve"> </w:t>
      </w:r>
      <w:r>
        <w:t>that</w:t>
      </w:r>
      <w:r>
        <w:rPr>
          <w:spacing w:val="-3"/>
        </w:rPr>
        <w:t xml:space="preserve"> </w:t>
      </w:r>
      <w:r>
        <w:t>has</w:t>
      </w:r>
      <w:r>
        <w:rPr>
          <w:spacing w:val="-4"/>
        </w:rPr>
        <w:t xml:space="preserve"> </w:t>
      </w:r>
      <w:r>
        <w:t>utilized</w:t>
      </w:r>
      <w:r>
        <w:rPr>
          <w:spacing w:val="-3"/>
        </w:rPr>
        <w:t xml:space="preserve"> </w:t>
      </w:r>
      <w:r>
        <w:t>their</w:t>
      </w:r>
      <w:r>
        <w:rPr>
          <w:spacing w:val="-3"/>
        </w:rPr>
        <w:t xml:space="preserve"> </w:t>
      </w:r>
      <w:r>
        <w:t>drug</w:t>
      </w:r>
      <w:r>
        <w:rPr>
          <w:spacing w:val="-3"/>
        </w:rPr>
        <w:t xml:space="preserve"> </w:t>
      </w:r>
      <w:r>
        <w:t>benefit</w:t>
      </w:r>
      <w:r>
        <w:rPr>
          <w:spacing w:val="-4"/>
        </w:rPr>
        <w:t xml:space="preserve"> </w:t>
      </w:r>
      <w:r>
        <w:t>receives</w:t>
      </w:r>
      <w:r>
        <w:rPr>
          <w:spacing w:val="-4"/>
        </w:rPr>
        <w:t xml:space="preserve"> </w:t>
      </w:r>
      <w:r>
        <w:t>an</w:t>
      </w:r>
      <w:r>
        <w:rPr>
          <w:spacing w:val="-3"/>
        </w:rPr>
        <w:t xml:space="preserve"> </w:t>
      </w:r>
      <w:r>
        <w:t>explanation</w:t>
      </w:r>
      <w:r>
        <w:rPr>
          <w:spacing w:val="-3"/>
        </w:rPr>
        <w:t xml:space="preserve"> </w:t>
      </w:r>
      <w:r>
        <w:t>of</w:t>
      </w:r>
      <w:r>
        <w:rPr>
          <w:spacing w:val="-3"/>
        </w:rPr>
        <w:t xml:space="preserve"> </w:t>
      </w:r>
      <w:r>
        <w:t>benefits</w:t>
      </w:r>
      <w:r>
        <w:rPr>
          <w:spacing w:val="-4"/>
        </w:rPr>
        <w:t xml:space="preserve"> </w:t>
      </w:r>
      <w:r>
        <w:t>indicating how cost-sharing is applied to their drugs based on their prescription drug benefit.</w:t>
      </w:r>
    </w:p>
    <w:p w:rsidR="005679A4" w14:paraId="07F6BBDF" w14:textId="77777777">
      <w:pPr>
        <w:pStyle w:val="BodyText"/>
        <w:spacing w:before="193" w:line="247" w:lineRule="auto"/>
        <w:ind w:right="1041"/>
      </w:pPr>
      <w:r>
        <w:t>Part</w:t>
      </w:r>
      <w:r>
        <w:rPr>
          <w:spacing w:val="-3"/>
        </w:rPr>
        <w:t xml:space="preserve"> </w:t>
      </w:r>
      <w:r>
        <w:t>D</w:t>
      </w:r>
      <w:r>
        <w:rPr>
          <w:spacing w:val="-4"/>
        </w:rPr>
        <w:t xml:space="preserve"> </w:t>
      </w:r>
      <w:r>
        <w:t>sponsors</w:t>
      </w:r>
      <w:r>
        <w:rPr>
          <w:spacing w:val="-3"/>
        </w:rPr>
        <w:t xml:space="preserve"> </w:t>
      </w:r>
      <w:r>
        <w:t>will</w:t>
      </w:r>
      <w:r>
        <w:rPr>
          <w:spacing w:val="-3"/>
        </w:rPr>
        <w:t xml:space="preserve"> </w:t>
      </w:r>
      <w:r>
        <w:t>use</w:t>
      </w:r>
      <w:r>
        <w:rPr>
          <w:spacing w:val="-4"/>
        </w:rPr>
        <w:t xml:space="preserve"> </w:t>
      </w:r>
      <w:r>
        <w:t>information</w:t>
      </w:r>
      <w:r>
        <w:rPr>
          <w:spacing w:val="-3"/>
        </w:rPr>
        <w:t xml:space="preserve"> </w:t>
      </w:r>
      <w:r>
        <w:t>from</w:t>
      </w:r>
      <w:r>
        <w:rPr>
          <w:spacing w:val="-5"/>
        </w:rPr>
        <w:t xml:space="preserve"> </w:t>
      </w:r>
      <w:r>
        <w:t>beneficiaries’</w:t>
      </w:r>
      <w:r>
        <w:rPr>
          <w:spacing w:val="-3"/>
        </w:rPr>
        <w:t xml:space="preserve"> </w:t>
      </w:r>
      <w:r>
        <w:t>history</w:t>
      </w:r>
      <w:r>
        <w:rPr>
          <w:spacing w:val="-3"/>
        </w:rPr>
        <w:t xml:space="preserve"> </w:t>
      </w:r>
      <w:r>
        <w:t>of</w:t>
      </w:r>
      <w:r>
        <w:rPr>
          <w:spacing w:val="-3"/>
        </w:rPr>
        <w:t xml:space="preserve"> </w:t>
      </w:r>
      <w:r>
        <w:t>prescription</w:t>
      </w:r>
      <w:r>
        <w:rPr>
          <w:spacing w:val="-5"/>
        </w:rPr>
        <w:t xml:space="preserve"> </w:t>
      </w:r>
      <w:r>
        <w:t>to</w:t>
      </w:r>
      <w:r>
        <w:rPr>
          <w:spacing w:val="-3"/>
        </w:rPr>
        <w:t xml:space="preserve"> </w:t>
      </w:r>
      <w:r>
        <w:t>provide</w:t>
      </w:r>
      <w:r>
        <w:rPr>
          <w:spacing w:val="-3"/>
        </w:rPr>
        <w:t xml:space="preserve"> </w:t>
      </w:r>
      <w:r>
        <w:t>a</w:t>
      </w:r>
      <w:r>
        <w:rPr>
          <w:spacing w:val="-3"/>
        </w:rPr>
        <w:t xml:space="preserve"> </w:t>
      </w:r>
      <w:r>
        <w:t>list of therapeutic alternatives to pain medications they are taking. Specifically, prescription</w:t>
      </w:r>
    </w:p>
    <w:p w:rsidR="005679A4" w14:paraId="1F9208B2" w14:textId="77777777">
      <w:pPr>
        <w:spacing w:line="247" w:lineRule="auto"/>
        <w:sectPr>
          <w:footerReference w:type="default" r:id="rId6"/>
          <w:pgSz w:w="12240" w:h="15840"/>
          <w:pgMar w:top="1380" w:right="140" w:bottom="1020" w:left="960" w:header="0" w:footer="829" w:gutter="0"/>
          <w:cols w:space="720"/>
        </w:sectPr>
      </w:pPr>
    </w:p>
    <w:p w:rsidR="005679A4" w14:paraId="40644E5C" w14:textId="77777777">
      <w:pPr>
        <w:pStyle w:val="BodyText"/>
        <w:spacing w:before="60" w:line="247" w:lineRule="auto"/>
        <w:ind w:right="1364" w:firstLine="0"/>
        <w:jc w:val="both"/>
      </w:pPr>
      <w:r>
        <w:t>information</w:t>
      </w:r>
      <w:r>
        <w:rPr>
          <w:spacing w:val="-3"/>
        </w:rPr>
        <w:t xml:space="preserve"> </w:t>
      </w:r>
      <w:r>
        <w:t>that</w:t>
      </w:r>
      <w:r>
        <w:rPr>
          <w:spacing w:val="-4"/>
        </w:rPr>
        <w:t xml:space="preserve"> </w:t>
      </w:r>
      <w:r>
        <w:t>is</w:t>
      </w:r>
      <w:r>
        <w:rPr>
          <w:spacing w:val="-4"/>
        </w:rPr>
        <w:t xml:space="preserve"> </w:t>
      </w:r>
      <w:r>
        <w:t>entered</w:t>
      </w:r>
      <w:r>
        <w:rPr>
          <w:spacing w:val="-3"/>
        </w:rPr>
        <w:t xml:space="preserve"> </w:t>
      </w:r>
      <w:r>
        <w:t>into</w:t>
      </w:r>
      <w:r>
        <w:rPr>
          <w:spacing w:val="-3"/>
        </w:rPr>
        <w:t xml:space="preserve"> </w:t>
      </w:r>
      <w:r>
        <w:t>a</w:t>
      </w:r>
      <w:r>
        <w:rPr>
          <w:spacing w:val="-3"/>
        </w:rPr>
        <w:t xml:space="preserve"> </w:t>
      </w:r>
      <w:r>
        <w:t>pharmacy</w:t>
      </w:r>
      <w:r>
        <w:rPr>
          <w:spacing w:val="-3"/>
        </w:rPr>
        <w:t xml:space="preserve"> </w:t>
      </w:r>
      <w:r>
        <w:t>at</w:t>
      </w:r>
      <w:r>
        <w:rPr>
          <w:spacing w:val="-2"/>
        </w:rPr>
        <w:t xml:space="preserve"> </w:t>
      </w:r>
      <w:r>
        <w:t>the</w:t>
      </w:r>
      <w:r>
        <w:rPr>
          <w:spacing w:val="-3"/>
        </w:rPr>
        <w:t xml:space="preserve"> </w:t>
      </w:r>
      <w:r>
        <w:t>point-of-sale</w:t>
      </w:r>
      <w:r>
        <w:rPr>
          <w:spacing w:val="-3"/>
        </w:rPr>
        <w:t xml:space="preserve"> </w:t>
      </w:r>
      <w:r>
        <w:t>shows</w:t>
      </w:r>
      <w:r>
        <w:rPr>
          <w:spacing w:val="-4"/>
        </w:rPr>
        <w:t xml:space="preserve"> </w:t>
      </w:r>
      <w:r>
        <w:t>the</w:t>
      </w:r>
      <w:r>
        <w:rPr>
          <w:spacing w:val="-3"/>
        </w:rPr>
        <w:t xml:space="preserve"> </w:t>
      </w:r>
      <w:r>
        <w:t>sponsor</w:t>
      </w:r>
      <w:r>
        <w:rPr>
          <w:spacing w:val="-3"/>
        </w:rPr>
        <w:t xml:space="preserve"> </w:t>
      </w:r>
      <w:r>
        <w:t>the</w:t>
      </w:r>
      <w:r>
        <w:rPr>
          <w:spacing w:val="-3"/>
        </w:rPr>
        <w:t xml:space="preserve"> </w:t>
      </w:r>
      <w:r>
        <w:t>type</w:t>
      </w:r>
      <w:r>
        <w:rPr>
          <w:spacing w:val="-3"/>
        </w:rPr>
        <w:t xml:space="preserve"> </w:t>
      </w:r>
      <w:r>
        <w:t xml:space="preserve">of medication is taking. They will use this to provide information on the benefits of non-opioid </w:t>
      </w:r>
      <w:r>
        <w:rPr>
          <w:spacing w:val="-2"/>
        </w:rPr>
        <w:t>alternatives.</w:t>
      </w:r>
    </w:p>
    <w:p w:rsidR="005679A4" w14:paraId="631EF404" w14:textId="77777777">
      <w:pPr>
        <w:spacing w:before="153"/>
        <w:ind w:left="840"/>
        <w:jc w:val="both"/>
        <w:rPr>
          <w:i/>
          <w:sz w:val="24"/>
        </w:rPr>
      </w:pPr>
      <w:bookmarkStart w:id="19" w:name="Accreditation_Organizations_(§_423.168)"/>
      <w:bookmarkStart w:id="20" w:name="_bookmark10"/>
      <w:bookmarkEnd w:id="19"/>
      <w:bookmarkEnd w:id="20"/>
      <w:r>
        <w:rPr>
          <w:i/>
          <w:sz w:val="24"/>
          <w:u w:val="single"/>
        </w:rPr>
        <w:t>Accreditation</w:t>
      </w:r>
      <w:r>
        <w:rPr>
          <w:i/>
          <w:spacing w:val="-1"/>
          <w:sz w:val="24"/>
          <w:u w:val="single"/>
        </w:rPr>
        <w:t xml:space="preserve"> </w:t>
      </w:r>
      <w:r>
        <w:rPr>
          <w:i/>
          <w:sz w:val="24"/>
          <w:u w:val="single"/>
        </w:rPr>
        <w:t>Organizations</w:t>
      </w:r>
      <w:r>
        <w:rPr>
          <w:i/>
          <w:spacing w:val="-2"/>
          <w:sz w:val="24"/>
          <w:u w:val="single"/>
        </w:rPr>
        <w:t xml:space="preserve"> </w:t>
      </w:r>
      <w:r>
        <w:rPr>
          <w:i/>
          <w:sz w:val="24"/>
          <w:u w:val="single"/>
        </w:rPr>
        <w:t>(§</w:t>
      </w:r>
      <w:r>
        <w:rPr>
          <w:i/>
          <w:spacing w:val="-1"/>
          <w:sz w:val="24"/>
          <w:u w:val="single"/>
        </w:rPr>
        <w:t xml:space="preserve"> </w:t>
      </w:r>
      <w:r>
        <w:rPr>
          <w:i/>
          <w:spacing w:val="-2"/>
          <w:sz w:val="24"/>
          <w:u w:val="single"/>
        </w:rPr>
        <w:t>423.168)</w:t>
      </w:r>
    </w:p>
    <w:p w:rsidR="005679A4" w14:paraId="35841A11" w14:textId="77777777">
      <w:pPr>
        <w:pStyle w:val="BodyText"/>
        <w:spacing w:before="160"/>
        <w:ind w:left="835" w:right="1012"/>
        <w:jc w:val="both"/>
      </w:pPr>
      <w:r>
        <w:t>In</w:t>
      </w:r>
      <w:r>
        <w:rPr>
          <w:spacing w:val="-5"/>
        </w:rPr>
        <w:t xml:space="preserve"> </w:t>
      </w:r>
      <w:r>
        <w:t>§</w:t>
      </w:r>
      <w:r>
        <w:rPr>
          <w:spacing w:val="-6"/>
        </w:rPr>
        <w:t xml:space="preserve"> </w:t>
      </w:r>
      <w:r>
        <w:t>423.168(c),</w:t>
      </w:r>
      <w:r>
        <w:rPr>
          <w:spacing w:val="-5"/>
        </w:rPr>
        <w:t xml:space="preserve"> </w:t>
      </w:r>
      <w:r>
        <w:t>an</w:t>
      </w:r>
      <w:r>
        <w:rPr>
          <w:spacing w:val="-6"/>
        </w:rPr>
        <w:t xml:space="preserve"> </w:t>
      </w:r>
      <w:r>
        <w:t>accreditation</w:t>
      </w:r>
      <w:r>
        <w:rPr>
          <w:spacing w:val="-6"/>
        </w:rPr>
        <w:t xml:space="preserve"> </w:t>
      </w:r>
      <w:r>
        <w:t>organization</w:t>
      </w:r>
      <w:r>
        <w:rPr>
          <w:spacing w:val="-6"/>
        </w:rPr>
        <w:t xml:space="preserve"> </w:t>
      </w:r>
      <w:r>
        <w:t>approved</w:t>
      </w:r>
      <w:r>
        <w:rPr>
          <w:spacing w:val="-6"/>
        </w:rPr>
        <w:t xml:space="preserve"> </w:t>
      </w:r>
      <w:r>
        <w:t>by</w:t>
      </w:r>
      <w:r>
        <w:rPr>
          <w:spacing w:val="-6"/>
        </w:rPr>
        <w:t xml:space="preserve"> </w:t>
      </w:r>
      <w:r>
        <w:t>CMS</w:t>
      </w:r>
      <w:r>
        <w:rPr>
          <w:spacing w:val="-5"/>
        </w:rPr>
        <w:t xml:space="preserve"> </w:t>
      </w:r>
      <w:r>
        <w:t>must</w:t>
      </w:r>
      <w:r>
        <w:rPr>
          <w:spacing w:val="-5"/>
        </w:rPr>
        <w:t xml:space="preserve"> </w:t>
      </w:r>
      <w:r>
        <w:t>provide</w:t>
      </w:r>
      <w:r>
        <w:rPr>
          <w:spacing w:val="-6"/>
        </w:rPr>
        <w:t xml:space="preserve"> </w:t>
      </w:r>
      <w:r>
        <w:t>to</w:t>
      </w:r>
      <w:r>
        <w:rPr>
          <w:spacing w:val="-5"/>
        </w:rPr>
        <w:t xml:space="preserve"> </w:t>
      </w:r>
      <w:r>
        <w:t>CMS</w:t>
      </w:r>
      <w:r>
        <w:rPr>
          <w:spacing w:val="-6"/>
        </w:rPr>
        <w:t xml:space="preserve"> </w:t>
      </w:r>
      <w:r>
        <w:t>in</w:t>
      </w:r>
      <w:r>
        <w:rPr>
          <w:spacing w:val="-5"/>
        </w:rPr>
        <w:t xml:space="preserve"> </w:t>
      </w:r>
      <w:r>
        <w:t xml:space="preserve">written form and </w:t>
      </w:r>
      <w:r>
        <w:t>on a monthly basis</w:t>
      </w:r>
      <w:r>
        <w:t xml:space="preserve"> copies of accreditation surveys, notices of accreditation decisions, notice of all complaints, information about any remedial or adverse action taken, and notice of any finalized changes to accreditation standards, requirements or survey processes.</w:t>
      </w:r>
    </w:p>
    <w:p w:rsidR="005679A4" w14:paraId="27E8C522" w14:textId="77777777">
      <w:pPr>
        <w:spacing w:before="162" w:line="247" w:lineRule="auto"/>
        <w:ind w:left="849" w:right="940" w:hanging="10"/>
        <w:jc w:val="both"/>
        <w:rPr>
          <w:i/>
          <w:sz w:val="24"/>
        </w:rPr>
      </w:pPr>
      <w:bookmarkStart w:id="21" w:name="Determination_of_payment_(§_423.329),_Ri"/>
      <w:bookmarkStart w:id="22" w:name="_bookmark11"/>
      <w:bookmarkEnd w:id="21"/>
      <w:bookmarkEnd w:id="22"/>
      <w:r>
        <w:rPr>
          <w:i/>
          <w:sz w:val="24"/>
          <w:u w:val="single"/>
        </w:rPr>
        <w:t>Determination of payment (§ 423.329), Risk sharing arrangements (§ 423.336), Retroactive</w:t>
      </w:r>
      <w:r>
        <w:rPr>
          <w:i/>
          <w:sz w:val="24"/>
        </w:rPr>
        <w:t xml:space="preserve"> </w:t>
      </w:r>
      <w:r>
        <w:rPr>
          <w:i/>
          <w:sz w:val="24"/>
          <w:u w:val="single"/>
        </w:rPr>
        <w:t>adjustments and reconciliations (§ 423.343), and the IRA temporary retrospective subsidy for</w:t>
      </w:r>
      <w:r>
        <w:rPr>
          <w:i/>
          <w:sz w:val="24"/>
        </w:rPr>
        <w:t xml:space="preserve"> </w:t>
      </w:r>
      <w:r>
        <w:rPr>
          <w:i/>
          <w:sz w:val="24"/>
          <w:u w:val="single"/>
        </w:rPr>
        <w:t>contract year 2023 (1860D-15(h) of the Act)</w:t>
      </w:r>
    </w:p>
    <w:p w:rsidR="005679A4" w14:paraId="27DF83B8" w14:textId="77777777">
      <w:pPr>
        <w:pStyle w:val="BodyText"/>
        <w:spacing w:before="152" w:line="247" w:lineRule="auto"/>
        <w:ind w:right="1041"/>
        <w:rPr>
          <w:i/>
        </w:rPr>
      </w:pPr>
      <w:r>
        <w:t>Part D sponsors are required to submit information to CMS necessary for CMS to perform payment activities under Medicare Part D. Specifically, sponsors must submit cost data that CMS requires within 6 months of the end of a coverage year. See 42 CFR 423.336(c) and 423.343(c)</w:t>
      </w:r>
      <w:r>
        <w:rPr>
          <w:spacing w:val="-3"/>
        </w:rPr>
        <w:t xml:space="preserve"> </w:t>
      </w:r>
      <w:r>
        <w:t>and</w:t>
      </w:r>
      <w:r>
        <w:rPr>
          <w:spacing w:val="-3"/>
        </w:rPr>
        <w:t xml:space="preserve"> </w:t>
      </w:r>
      <w:r>
        <w:t>(d),</w:t>
      </w:r>
      <w:r>
        <w:rPr>
          <w:spacing w:val="-3"/>
        </w:rPr>
        <w:t xml:space="preserve"> </w:t>
      </w:r>
      <w:r>
        <w:t>and</w:t>
      </w:r>
      <w:r>
        <w:rPr>
          <w:spacing w:val="-3"/>
        </w:rPr>
        <w:t xml:space="preserve"> </w:t>
      </w:r>
      <w:r>
        <w:t>generally</w:t>
      </w:r>
      <w:r>
        <w:rPr>
          <w:spacing w:val="-3"/>
        </w:rPr>
        <w:t xml:space="preserve"> </w:t>
      </w:r>
      <w:r>
        <w:t>1860D-15(f)</w:t>
      </w:r>
      <w:r>
        <w:rPr>
          <w:spacing w:val="-3"/>
        </w:rPr>
        <w:t xml:space="preserve"> </w:t>
      </w:r>
      <w:r>
        <w:t>of</w:t>
      </w:r>
      <w:r>
        <w:rPr>
          <w:spacing w:val="-3"/>
        </w:rPr>
        <w:t xml:space="preserve"> </w:t>
      </w:r>
      <w:r>
        <w:t>the</w:t>
      </w:r>
      <w:r>
        <w:rPr>
          <w:spacing w:val="-3"/>
        </w:rPr>
        <w:t xml:space="preserve"> </w:t>
      </w:r>
      <w:r>
        <w:t>Act.</w:t>
      </w:r>
      <w:r>
        <w:rPr>
          <w:spacing w:val="-3"/>
        </w:rPr>
        <w:t xml:space="preserve"> </w:t>
      </w:r>
      <w:r>
        <w:t>In</w:t>
      </w:r>
      <w:r>
        <w:rPr>
          <w:spacing w:val="-5"/>
        </w:rPr>
        <w:t xml:space="preserve"> </w:t>
      </w:r>
      <w:r>
        <w:t>addition,</w:t>
      </w:r>
      <w:r>
        <w:rPr>
          <w:spacing w:val="-4"/>
        </w:rPr>
        <w:t xml:space="preserve"> </w:t>
      </w:r>
      <w:r>
        <w:t>in</w:t>
      </w:r>
      <w:r>
        <w:rPr>
          <w:spacing w:val="-3"/>
        </w:rPr>
        <w:t xml:space="preserve"> </w:t>
      </w:r>
      <w:r>
        <w:t>order</w:t>
      </w:r>
      <w:r>
        <w:rPr>
          <w:spacing w:val="-3"/>
        </w:rPr>
        <w:t xml:space="preserve"> </w:t>
      </w:r>
      <w:r>
        <w:t>for</w:t>
      </w:r>
      <w:r>
        <w:rPr>
          <w:spacing w:val="-3"/>
        </w:rPr>
        <w:t xml:space="preserve"> </w:t>
      </w:r>
      <w:r>
        <w:t>CMS</w:t>
      </w:r>
      <w:r>
        <w:rPr>
          <w:spacing w:val="-4"/>
        </w:rPr>
        <w:t xml:space="preserve"> </w:t>
      </w:r>
      <w:r>
        <w:t>to</w:t>
      </w:r>
      <w:r>
        <w:rPr>
          <w:spacing w:val="-3"/>
        </w:rPr>
        <w:t xml:space="preserve"> </w:t>
      </w:r>
      <w:r>
        <w:t xml:space="preserve">pay the statutorily mandated IRA subsidy amount for contract year 2023, Part D sponsors must submit data necessary for CMS to determine that subsidy. See generally section </w:t>
      </w:r>
      <w:r>
        <w:rPr>
          <w:i/>
        </w:rPr>
        <w:t>1860D-15(f) and (h) of the Act.</w:t>
      </w:r>
    </w:p>
    <w:p w:rsidR="005679A4" w14:paraId="44CCDF91" w14:textId="77777777">
      <w:pPr>
        <w:spacing w:before="157"/>
        <w:ind w:left="840"/>
        <w:jc w:val="both"/>
        <w:rPr>
          <w:i/>
          <w:sz w:val="24"/>
        </w:rPr>
      </w:pPr>
      <w:bookmarkStart w:id="23" w:name="ICRs_Regarding_State_Eligibility_Determi"/>
      <w:bookmarkStart w:id="24" w:name="_bookmark12"/>
      <w:bookmarkEnd w:id="23"/>
      <w:bookmarkEnd w:id="24"/>
      <w:r>
        <w:rPr>
          <w:i/>
          <w:sz w:val="24"/>
          <w:u w:val="single"/>
        </w:rPr>
        <w:t>ICRs</w:t>
      </w:r>
      <w:r>
        <w:rPr>
          <w:i/>
          <w:spacing w:val="-6"/>
          <w:sz w:val="24"/>
          <w:u w:val="single"/>
        </w:rPr>
        <w:t xml:space="preserve"> </w:t>
      </w:r>
      <w:r>
        <w:rPr>
          <w:i/>
          <w:sz w:val="24"/>
          <w:u w:val="single"/>
        </w:rPr>
        <w:t>Regarding</w:t>
      </w:r>
      <w:r>
        <w:rPr>
          <w:i/>
          <w:spacing w:val="-2"/>
          <w:sz w:val="24"/>
          <w:u w:val="single"/>
        </w:rPr>
        <w:t xml:space="preserve"> </w:t>
      </w:r>
      <w:r>
        <w:rPr>
          <w:i/>
          <w:sz w:val="24"/>
          <w:u w:val="single"/>
        </w:rPr>
        <w:t>State</w:t>
      </w:r>
      <w:r>
        <w:rPr>
          <w:i/>
          <w:spacing w:val="-2"/>
          <w:sz w:val="24"/>
          <w:u w:val="single"/>
        </w:rPr>
        <w:t xml:space="preserve"> </w:t>
      </w:r>
      <w:r>
        <w:rPr>
          <w:i/>
          <w:sz w:val="24"/>
          <w:u w:val="single"/>
        </w:rPr>
        <w:t>Eligibility</w:t>
      </w:r>
      <w:r>
        <w:rPr>
          <w:i/>
          <w:spacing w:val="-3"/>
          <w:sz w:val="24"/>
          <w:u w:val="single"/>
        </w:rPr>
        <w:t xml:space="preserve"> </w:t>
      </w:r>
      <w:r>
        <w:rPr>
          <w:i/>
          <w:sz w:val="24"/>
          <w:u w:val="single"/>
        </w:rPr>
        <w:t>Determinations</w:t>
      </w:r>
      <w:r>
        <w:rPr>
          <w:i/>
          <w:spacing w:val="-3"/>
          <w:sz w:val="24"/>
          <w:u w:val="single"/>
        </w:rPr>
        <w:t xml:space="preserve"> </w:t>
      </w:r>
      <w:r>
        <w:rPr>
          <w:i/>
          <w:sz w:val="24"/>
          <w:u w:val="single"/>
        </w:rPr>
        <w:t>(§423.904(b))</w:t>
      </w:r>
      <w:r>
        <w:rPr>
          <w:i/>
          <w:spacing w:val="-4"/>
          <w:sz w:val="24"/>
          <w:u w:val="single"/>
        </w:rPr>
        <w:t xml:space="preserve"> </w:t>
      </w:r>
      <w:r>
        <w:rPr>
          <w:i/>
          <w:sz w:val="24"/>
          <w:u w:val="single"/>
        </w:rPr>
        <w:t>and</w:t>
      </w:r>
      <w:r>
        <w:rPr>
          <w:i/>
          <w:spacing w:val="-2"/>
          <w:sz w:val="24"/>
          <w:u w:val="single"/>
        </w:rPr>
        <w:t xml:space="preserve"> </w:t>
      </w:r>
      <w:r>
        <w:rPr>
          <w:i/>
          <w:sz w:val="24"/>
          <w:u w:val="single"/>
        </w:rPr>
        <w:t>Reporting</w:t>
      </w:r>
      <w:r>
        <w:rPr>
          <w:i/>
          <w:spacing w:val="-2"/>
          <w:sz w:val="24"/>
          <w:u w:val="single"/>
        </w:rPr>
        <w:t xml:space="preserve"> (§423.910(d))</w:t>
      </w:r>
    </w:p>
    <w:p w:rsidR="005679A4" w14:paraId="02A9A096" w14:textId="77777777">
      <w:pPr>
        <w:pStyle w:val="BodyText"/>
        <w:spacing w:before="159" w:line="247" w:lineRule="auto"/>
        <w:ind w:right="1001"/>
      </w:pPr>
      <w:r>
        <w:t xml:space="preserve">States are required to make available application forms for low-income subsidy, information on the nature of, and eligibility requirements for the subsidies under this section, and </w:t>
      </w:r>
      <w:r>
        <w:t>offer assistance</w:t>
      </w:r>
      <w:r>
        <w:t xml:space="preserve"> with the completion of the application forms. Individuals or personal representatives applying</w:t>
      </w:r>
      <w:r>
        <w:rPr>
          <w:spacing w:val="-4"/>
        </w:rPr>
        <w:t xml:space="preserve"> </w:t>
      </w:r>
      <w:r>
        <w:t>for</w:t>
      </w:r>
      <w:r>
        <w:rPr>
          <w:spacing w:val="-4"/>
        </w:rPr>
        <w:t xml:space="preserve"> </w:t>
      </w:r>
      <w:r>
        <w:t>the</w:t>
      </w:r>
      <w:r>
        <w:rPr>
          <w:spacing w:val="-4"/>
        </w:rPr>
        <w:t xml:space="preserve"> </w:t>
      </w:r>
      <w:r>
        <w:t>low-income</w:t>
      </w:r>
      <w:r>
        <w:rPr>
          <w:spacing w:val="-4"/>
        </w:rPr>
        <w:t xml:space="preserve"> </w:t>
      </w:r>
      <w:r>
        <w:t>subsidy</w:t>
      </w:r>
      <w:r>
        <w:rPr>
          <w:spacing w:val="-3"/>
        </w:rPr>
        <w:t xml:space="preserve"> </w:t>
      </w:r>
      <w:r>
        <w:t>must</w:t>
      </w:r>
      <w:r>
        <w:rPr>
          <w:spacing w:val="-4"/>
        </w:rPr>
        <w:t xml:space="preserve"> </w:t>
      </w:r>
      <w:r>
        <w:t>complete</w:t>
      </w:r>
      <w:r>
        <w:rPr>
          <w:spacing w:val="-4"/>
        </w:rPr>
        <w:t xml:space="preserve"> </w:t>
      </w:r>
      <w:r>
        <w:t>all</w:t>
      </w:r>
      <w:r>
        <w:rPr>
          <w:spacing w:val="-4"/>
        </w:rPr>
        <w:t xml:space="preserve"> </w:t>
      </w:r>
      <w:r>
        <w:t>required</w:t>
      </w:r>
      <w:r>
        <w:rPr>
          <w:spacing w:val="-4"/>
        </w:rPr>
        <w:t xml:space="preserve"> </w:t>
      </w:r>
      <w:r>
        <w:t>elements,</w:t>
      </w:r>
      <w:r>
        <w:rPr>
          <w:spacing w:val="-4"/>
        </w:rPr>
        <w:t xml:space="preserve"> </w:t>
      </w:r>
      <w:r>
        <w:t>provide</w:t>
      </w:r>
      <w:r>
        <w:rPr>
          <w:spacing w:val="-4"/>
        </w:rPr>
        <w:t xml:space="preserve"> </w:t>
      </w:r>
      <w:r>
        <w:t>documents</w:t>
      </w:r>
      <w:r>
        <w:rPr>
          <w:spacing w:val="-4"/>
        </w:rPr>
        <w:t xml:space="preserve"> </w:t>
      </w:r>
      <w:r>
        <w:t>as necessary,</w:t>
      </w:r>
      <w:r>
        <w:rPr>
          <w:spacing w:val="-2"/>
        </w:rPr>
        <w:t xml:space="preserve"> </w:t>
      </w:r>
      <w:r>
        <w:t>and</w:t>
      </w:r>
      <w:r>
        <w:rPr>
          <w:spacing w:val="-2"/>
        </w:rPr>
        <w:t xml:space="preserve"> </w:t>
      </w:r>
      <w:r>
        <w:t>certify</w:t>
      </w:r>
      <w:r>
        <w:rPr>
          <w:spacing w:val="-2"/>
        </w:rPr>
        <w:t xml:space="preserve"> </w:t>
      </w:r>
      <w:r>
        <w:t>as</w:t>
      </w:r>
      <w:r>
        <w:rPr>
          <w:spacing w:val="-4"/>
        </w:rPr>
        <w:t xml:space="preserve"> </w:t>
      </w:r>
      <w:r>
        <w:t>to</w:t>
      </w:r>
      <w:r>
        <w:rPr>
          <w:spacing w:val="-2"/>
        </w:rPr>
        <w:t xml:space="preserve"> </w:t>
      </w:r>
      <w:r>
        <w:t>the</w:t>
      </w:r>
      <w:r>
        <w:rPr>
          <w:spacing w:val="-2"/>
        </w:rPr>
        <w:t xml:space="preserve"> </w:t>
      </w:r>
      <w:r>
        <w:t>accuracy</w:t>
      </w:r>
      <w:r>
        <w:rPr>
          <w:spacing w:val="-2"/>
        </w:rPr>
        <w:t xml:space="preserve"> </w:t>
      </w:r>
      <w:r>
        <w:t>of</w:t>
      </w:r>
      <w:r>
        <w:rPr>
          <w:spacing w:val="-2"/>
        </w:rPr>
        <w:t xml:space="preserve"> </w:t>
      </w:r>
      <w:r>
        <w:t>the</w:t>
      </w:r>
      <w:r>
        <w:rPr>
          <w:spacing w:val="-2"/>
        </w:rPr>
        <w:t xml:space="preserve"> </w:t>
      </w:r>
      <w:r>
        <w:t>information</w:t>
      </w:r>
      <w:r>
        <w:rPr>
          <w:spacing w:val="-2"/>
        </w:rPr>
        <w:t xml:space="preserve"> </w:t>
      </w:r>
      <w:r>
        <w:t>provided.</w:t>
      </w:r>
      <w:r>
        <w:rPr>
          <w:spacing w:val="-2"/>
        </w:rPr>
        <w:t xml:space="preserve"> </w:t>
      </w:r>
      <w:r>
        <w:t>State</w:t>
      </w:r>
      <w:r>
        <w:rPr>
          <w:spacing w:val="-2"/>
        </w:rPr>
        <w:t xml:space="preserve"> </w:t>
      </w:r>
      <w:r>
        <w:t>agencies</w:t>
      </w:r>
      <w:r>
        <w:rPr>
          <w:spacing w:val="-3"/>
        </w:rPr>
        <w:t xml:space="preserve"> </w:t>
      </w:r>
      <w:r>
        <w:t>are</w:t>
      </w:r>
      <w:r>
        <w:rPr>
          <w:spacing w:val="-2"/>
        </w:rPr>
        <w:t xml:space="preserve"> </w:t>
      </w:r>
      <w:r>
        <w:t xml:space="preserve">required to inform CMS of LIS eligibility for potential </w:t>
      </w:r>
      <w:r>
        <w:t>enrollees, and</w:t>
      </w:r>
      <w:r>
        <w:t xml:space="preserve"> must inform CMS of these cases.</w:t>
      </w:r>
    </w:p>
    <w:p w:rsidR="005679A4" w14:paraId="408244FA" w14:textId="77777777">
      <w:pPr>
        <w:pStyle w:val="BodyText"/>
        <w:spacing w:before="155" w:line="247" w:lineRule="auto"/>
        <w:ind w:right="1041"/>
      </w:pPr>
      <w:r>
        <w:t>States</w:t>
      </w:r>
      <w:r>
        <w:rPr>
          <w:spacing w:val="-4"/>
        </w:rPr>
        <w:t xml:space="preserve"> </w:t>
      </w:r>
      <w:r>
        <w:t>must</w:t>
      </w:r>
      <w:r>
        <w:rPr>
          <w:spacing w:val="-3"/>
        </w:rPr>
        <w:t xml:space="preserve"> </w:t>
      </w:r>
      <w:r>
        <w:t>provide</w:t>
      </w:r>
      <w:r>
        <w:rPr>
          <w:spacing w:val="-3"/>
        </w:rPr>
        <w:t xml:space="preserve"> </w:t>
      </w:r>
      <w:r>
        <w:t>CMS</w:t>
      </w:r>
      <w:r>
        <w:rPr>
          <w:spacing w:val="-4"/>
        </w:rPr>
        <w:t xml:space="preserve"> </w:t>
      </w:r>
      <w:r>
        <w:t>with</w:t>
      </w:r>
      <w:r>
        <w:rPr>
          <w:spacing w:val="-3"/>
        </w:rPr>
        <w:t xml:space="preserve"> </w:t>
      </w:r>
      <w:r>
        <w:t>this</w:t>
      </w:r>
      <w:r>
        <w:rPr>
          <w:spacing w:val="-4"/>
        </w:rPr>
        <w:t xml:space="preserve"> </w:t>
      </w:r>
      <w:r>
        <w:t>information</w:t>
      </w:r>
      <w:r>
        <w:rPr>
          <w:spacing w:val="-3"/>
        </w:rPr>
        <w:t xml:space="preserve"> </w:t>
      </w:r>
      <w:r>
        <w:t>as</w:t>
      </w:r>
      <w:r>
        <w:rPr>
          <w:spacing w:val="-4"/>
        </w:rPr>
        <w:t xml:space="preserve"> </w:t>
      </w:r>
      <w:r>
        <w:t>specified</w:t>
      </w:r>
      <w:r>
        <w:rPr>
          <w:spacing w:val="-4"/>
        </w:rPr>
        <w:t xml:space="preserve"> </w:t>
      </w:r>
      <w:r>
        <w:t>in</w:t>
      </w:r>
      <w:r>
        <w:rPr>
          <w:spacing w:val="-3"/>
        </w:rPr>
        <w:t xml:space="preserve"> </w:t>
      </w:r>
      <w:r>
        <w:t>order</w:t>
      </w:r>
      <w:r>
        <w:rPr>
          <w:spacing w:val="-4"/>
        </w:rPr>
        <w:t xml:space="preserve"> </w:t>
      </w:r>
      <w:r>
        <w:t>to</w:t>
      </w:r>
      <w:r>
        <w:rPr>
          <w:spacing w:val="-3"/>
        </w:rPr>
        <w:t xml:space="preserve"> </w:t>
      </w:r>
      <w:r>
        <w:t>administer</w:t>
      </w:r>
      <w:r>
        <w:rPr>
          <w:spacing w:val="-3"/>
        </w:rPr>
        <w:t xml:space="preserve"> </w:t>
      </w:r>
      <w:r>
        <w:t>the</w:t>
      </w:r>
      <w:r>
        <w:rPr>
          <w:spacing w:val="-3"/>
        </w:rPr>
        <w:t xml:space="preserve"> </w:t>
      </w:r>
      <w:r>
        <w:t>Part</w:t>
      </w:r>
      <w:r>
        <w:rPr>
          <w:spacing w:val="-3"/>
        </w:rPr>
        <w:t xml:space="preserve"> </w:t>
      </w:r>
      <w:r>
        <w:t>D prescription drug benefit.</w:t>
      </w:r>
    </w:p>
    <w:p w:rsidR="005679A4" w14:paraId="609D0449" w14:textId="77777777">
      <w:pPr>
        <w:spacing w:before="153" w:line="247" w:lineRule="auto"/>
        <w:ind w:left="849" w:right="1041" w:hanging="10"/>
        <w:rPr>
          <w:i/>
          <w:sz w:val="24"/>
        </w:rPr>
      </w:pPr>
      <w:bookmarkStart w:id="25" w:name="ICRs_Regarding_the_Precluded_Provider_Mo"/>
      <w:bookmarkStart w:id="26" w:name="_bookmark13"/>
      <w:bookmarkEnd w:id="25"/>
      <w:bookmarkEnd w:id="26"/>
      <w:r>
        <w:rPr>
          <w:i/>
          <w:sz w:val="24"/>
          <w:u w:val="single"/>
        </w:rPr>
        <w:t>ICRs</w:t>
      </w:r>
      <w:r>
        <w:rPr>
          <w:i/>
          <w:spacing w:val="-4"/>
          <w:sz w:val="24"/>
          <w:u w:val="single"/>
        </w:rPr>
        <w:t xml:space="preserve"> </w:t>
      </w:r>
      <w:r>
        <w:rPr>
          <w:i/>
          <w:sz w:val="24"/>
          <w:u w:val="single"/>
        </w:rPr>
        <w:t>Regarding</w:t>
      </w:r>
      <w:r>
        <w:rPr>
          <w:i/>
          <w:spacing w:val="-3"/>
          <w:sz w:val="24"/>
          <w:u w:val="single"/>
        </w:rPr>
        <w:t xml:space="preserve"> </w:t>
      </w:r>
      <w:r>
        <w:rPr>
          <w:i/>
          <w:sz w:val="24"/>
          <w:u w:val="single"/>
        </w:rPr>
        <w:t>the</w:t>
      </w:r>
      <w:r>
        <w:rPr>
          <w:i/>
          <w:spacing w:val="-3"/>
          <w:sz w:val="24"/>
          <w:u w:val="single"/>
        </w:rPr>
        <w:t xml:space="preserve"> </w:t>
      </w:r>
      <w:r>
        <w:rPr>
          <w:i/>
          <w:sz w:val="24"/>
          <w:u w:val="single"/>
        </w:rPr>
        <w:t>Precluded</w:t>
      </w:r>
      <w:r>
        <w:rPr>
          <w:i/>
          <w:spacing w:val="-3"/>
          <w:sz w:val="24"/>
          <w:u w:val="single"/>
        </w:rPr>
        <w:t xml:space="preserve"> </w:t>
      </w:r>
      <w:r>
        <w:rPr>
          <w:i/>
          <w:sz w:val="24"/>
          <w:u w:val="single"/>
        </w:rPr>
        <w:t>Provider</w:t>
      </w:r>
      <w:r>
        <w:rPr>
          <w:i/>
          <w:spacing w:val="-3"/>
          <w:sz w:val="24"/>
          <w:u w:val="single"/>
        </w:rPr>
        <w:t xml:space="preserve"> </w:t>
      </w:r>
      <w:r>
        <w:rPr>
          <w:i/>
          <w:sz w:val="24"/>
          <w:u w:val="single"/>
        </w:rPr>
        <w:t>Model</w:t>
      </w:r>
      <w:r>
        <w:rPr>
          <w:i/>
          <w:spacing w:val="-5"/>
          <w:sz w:val="24"/>
          <w:u w:val="single"/>
        </w:rPr>
        <w:t xml:space="preserve"> </w:t>
      </w:r>
      <w:r>
        <w:rPr>
          <w:i/>
          <w:sz w:val="24"/>
          <w:u w:val="single"/>
        </w:rPr>
        <w:t>Notices</w:t>
      </w:r>
      <w:r>
        <w:rPr>
          <w:i/>
          <w:spacing w:val="-4"/>
          <w:sz w:val="24"/>
          <w:u w:val="single"/>
        </w:rPr>
        <w:t xml:space="preserve"> </w:t>
      </w:r>
      <w:r>
        <w:rPr>
          <w:i/>
          <w:sz w:val="24"/>
          <w:u w:val="single"/>
        </w:rPr>
        <w:t>to</w:t>
      </w:r>
      <w:r>
        <w:rPr>
          <w:i/>
          <w:spacing w:val="-3"/>
          <w:sz w:val="24"/>
          <w:u w:val="single"/>
        </w:rPr>
        <w:t xml:space="preserve"> </w:t>
      </w:r>
      <w:r>
        <w:rPr>
          <w:i/>
          <w:sz w:val="24"/>
          <w:u w:val="single"/>
        </w:rPr>
        <w:t>the</w:t>
      </w:r>
      <w:r>
        <w:rPr>
          <w:i/>
          <w:spacing w:val="-3"/>
          <w:sz w:val="24"/>
          <w:u w:val="single"/>
        </w:rPr>
        <w:t xml:space="preserve"> </w:t>
      </w:r>
      <w:r>
        <w:rPr>
          <w:i/>
          <w:sz w:val="24"/>
          <w:u w:val="single"/>
        </w:rPr>
        <w:t>Medicare</w:t>
      </w:r>
      <w:r>
        <w:rPr>
          <w:i/>
          <w:spacing w:val="-4"/>
          <w:sz w:val="24"/>
          <w:u w:val="single"/>
        </w:rPr>
        <w:t xml:space="preserve"> </w:t>
      </w:r>
      <w:r>
        <w:rPr>
          <w:i/>
          <w:sz w:val="24"/>
          <w:u w:val="single"/>
        </w:rPr>
        <w:t>Beneficiaries</w:t>
      </w:r>
      <w:r>
        <w:rPr>
          <w:i/>
          <w:spacing w:val="-4"/>
          <w:sz w:val="24"/>
          <w:u w:val="single"/>
        </w:rPr>
        <w:t xml:space="preserve"> </w:t>
      </w:r>
      <w:r>
        <w:rPr>
          <w:i/>
          <w:sz w:val="24"/>
          <w:u w:val="single"/>
        </w:rPr>
        <w:t>and</w:t>
      </w:r>
      <w:r>
        <w:rPr>
          <w:i/>
          <w:sz w:val="24"/>
        </w:rPr>
        <w:t xml:space="preserve"> </w:t>
      </w:r>
      <w:r>
        <w:rPr>
          <w:i/>
          <w:spacing w:val="-2"/>
          <w:sz w:val="24"/>
          <w:u w:val="single"/>
        </w:rPr>
        <w:t>Prescribers</w:t>
      </w:r>
    </w:p>
    <w:p w:rsidR="005679A4" w14:paraId="02BA50B8" w14:textId="77777777">
      <w:pPr>
        <w:pStyle w:val="BodyText"/>
        <w:spacing w:before="151" w:line="247" w:lineRule="auto"/>
        <w:ind w:right="1041"/>
      </w:pPr>
      <w:r>
        <w:t>To ensure patient protections and safety and to protect the Trust Funds from prescribers and providers identified as bad actors, a Part D plan sponsor must reject, or require its pharmacy benefit</w:t>
      </w:r>
      <w:r>
        <w:rPr>
          <w:spacing w:val="-3"/>
        </w:rPr>
        <w:t xml:space="preserve"> </w:t>
      </w:r>
      <w:r>
        <w:t>manager</w:t>
      </w:r>
      <w:r>
        <w:rPr>
          <w:spacing w:val="-3"/>
        </w:rPr>
        <w:t xml:space="preserve"> </w:t>
      </w:r>
      <w:r>
        <w:t>to</w:t>
      </w:r>
      <w:r>
        <w:rPr>
          <w:spacing w:val="-4"/>
        </w:rPr>
        <w:t xml:space="preserve"> </w:t>
      </w:r>
      <w:r>
        <w:t>reject,</w:t>
      </w:r>
      <w:r>
        <w:rPr>
          <w:spacing w:val="-3"/>
        </w:rPr>
        <w:t xml:space="preserve"> </w:t>
      </w:r>
      <w:r>
        <w:t>a</w:t>
      </w:r>
      <w:r>
        <w:rPr>
          <w:spacing w:val="-3"/>
        </w:rPr>
        <w:t xml:space="preserve"> </w:t>
      </w:r>
      <w:r>
        <w:t>pharmacy</w:t>
      </w:r>
      <w:r>
        <w:rPr>
          <w:spacing w:val="-3"/>
        </w:rPr>
        <w:t xml:space="preserve"> </w:t>
      </w:r>
      <w:r>
        <w:t>claim</w:t>
      </w:r>
      <w:r>
        <w:rPr>
          <w:spacing w:val="-5"/>
        </w:rPr>
        <w:t xml:space="preserve"> </w:t>
      </w:r>
      <w:r>
        <w:t>for</w:t>
      </w:r>
      <w:r>
        <w:rPr>
          <w:spacing w:val="-3"/>
        </w:rPr>
        <w:t xml:space="preserve"> </w:t>
      </w:r>
      <w:r>
        <w:t>a</w:t>
      </w:r>
      <w:r>
        <w:rPr>
          <w:spacing w:val="-3"/>
        </w:rPr>
        <w:t xml:space="preserve"> </w:t>
      </w:r>
      <w:r>
        <w:t>Part</w:t>
      </w:r>
      <w:r>
        <w:rPr>
          <w:spacing w:val="-3"/>
        </w:rPr>
        <w:t xml:space="preserve"> </w:t>
      </w:r>
      <w:r>
        <w:t>D</w:t>
      </w:r>
      <w:r>
        <w:rPr>
          <w:spacing w:val="-4"/>
        </w:rPr>
        <w:t xml:space="preserve"> </w:t>
      </w:r>
      <w:r>
        <w:t>drug</w:t>
      </w:r>
      <w:r>
        <w:rPr>
          <w:spacing w:val="-5"/>
        </w:rPr>
        <w:t xml:space="preserve"> </w:t>
      </w:r>
      <w:r>
        <w:t>if</w:t>
      </w:r>
      <w:r>
        <w:rPr>
          <w:spacing w:val="-3"/>
        </w:rPr>
        <w:t xml:space="preserve"> </w:t>
      </w:r>
      <w:r>
        <w:t>the</w:t>
      </w:r>
      <w:r>
        <w:rPr>
          <w:spacing w:val="-3"/>
        </w:rPr>
        <w:t xml:space="preserve"> </w:t>
      </w:r>
      <w:r>
        <w:t>individual</w:t>
      </w:r>
      <w:r>
        <w:rPr>
          <w:spacing w:val="-3"/>
        </w:rPr>
        <w:t xml:space="preserve"> </w:t>
      </w:r>
      <w:r>
        <w:t>who</w:t>
      </w:r>
      <w:r>
        <w:rPr>
          <w:spacing w:val="-3"/>
        </w:rPr>
        <w:t xml:space="preserve"> </w:t>
      </w:r>
      <w:r>
        <w:t>prescribed the drug is included on the ‘‘preclusion list.’’</w:t>
      </w:r>
    </w:p>
    <w:p w:rsidR="005679A4" w14:paraId="40B76169" w14:textId="77777777">
      <w:pPr>
        <w:pStyle w:val="BodyText"/>
        <w:spacing w:before="154" w:line="247" w:lineRule="auto"/>
        <w:ind w:right="1188"/>
      </w:pPr>
      <w:r>
        <w:t>CMS issues an initial email notification to the impacted providers using the email addresses obtained from</w:t>
      </w:r>
      <w:r>
        <w:rPr>
          <w:spacing w:val="-1"/>
        </w:rPr>
        <w:t xml:space="preserve"> </w:t>
      </w:r>
      <w:r>
        <w:t>the Provider Enrollment, Chain and Ownership System</w:t>
      </w:r>
      <w:r>
        <w:rPr>
          <w:spacing w:val="-2"/>
        </w:rPr>
        <w:t xml:space="preserve"> </w:t>
      </w:r>
      <w:r>
        <w:t>(PECOS), the Medicare enrollment</w:t>
      </w:r>
      <w:r>
        <w:rPr>
          <w:spacing w:val="-4"/>
        </w:rPr>
        <w:t xml:space="preserve"> </w:t>
      </w:r>
      <w:r>
        <w:t>system</w:t>
      </w:r>
      <w:r>
        <w:rPr>
          <w:spacing w:val="-6"/>
        </w:rPr>
        <w:t xml:space="preserve"> </w:t>
      </w:r>
      <w:r>
        <w:t>of</w:t>
      </w:r>
      <w:r>
        <w:rPr>
          <w:spacing w:val="-4"/>
        </w:rPr>
        <w:t xml:space="preserve"> </w:t>
      </w:r>
      <w:r>
        <w:t>record,</w:t>
      </w:r>
      <w:r>
        <w:rPr>
          <w:spacing w:val="-4"/>
        </w:rPr>
        <w:t xml:space="preserve"> </w:t>
      </w:r>
      <w:r>
        <w:t>or</w:t>
      </w:r>
      <w:r>
        <w:rPr>
          <w:spacing w:val="-4"/>
        </w:rPr>
        <w:t xml:space="preserve"> </w:t>
      </w:r>
      <w:r>
        <w:t>the</w:t>
      </w:r>
      <w:r>
        <w:rPr>
          <w:spacing w:val="-4"/>
        </w:rPr>
        <w:t xml:space="preserve"> </w:t>
      </w:r>
      <w:r>
        <w:t>National</w:t>
      </w:r>
      <w:r>
        <w:rPr>
          <w:spacing w:val="-4"/>
        </w:rPr>
        <w:t xml:space="preserve"> </w:t>
      </w:r>
      <w:r>
        <w:t>Provider</w:t>
      </w:r>
      <w:r>
        <w:rPr>
          <w:spacing w:val="-4"/>
        </w:rPr>
        <w:t xml:space="preserve"> </w:t>
      </w:r>
      <w:r>
        <w:t>Plan</w:t>
      </w:r>
      <w:r>
        <w:rPr>
          <w:spacing w:val="-4"/>
        </w:rPr>
        <w:t xml:space="preserve"> </w:t>
      </w:r>
      <w:r>
        <w:t>and</w:t>
      </w:r>
      <w:r>
        <w:rPr>
          <w:spacing w:val="-4"/>
        </w:rPr>
        <w:t xml:space="preserve"> </w:t>
      </w:r>
      <w:r>
        <w:t>Enumeration</w:t>
      </w:r>
      <w:r>
        <w:rPr>
          <w:spacing w:val="-4"/>
        </w:rPr>
        <w:t xml:space="preserve"> </w:t>
      </w:r>
      <w:r>
        <w:t>System</w:t>
      </w:r>
      <w:r>
        <w:rPr>
          <w:spacing w:val="-6"/>
        </w:rPr>
        <w:t xml:space="preserve"> </w:t>
      </w:r>
      <w:r>
        <w:t>(NPPES). CMS or a Medicare Administrative Contractor (MAC) follows up with a written notice through certified mail to the impacted provider in advance of his or her inclusion on the Preclusion List and their applicable appeal rights.</w:t>
      </w:r>
    </w:p>
    <w:p w:rsidR="005679A4" w14:paraId="5620C652" w14:textId="77777777">
      <w:pPr>
        <w:spacing w:line="247" w:lineRule="auto"/>
        <w:sectPr>
          <w:pgSz w:w="12240" w:h="15840"/>
          <w:pgMar w:top="1380" w:right="140" w:bottom="1020" w:left="960" w:header="0" w:footer="829" w:gutter="0"/>
          <w:cols w:space="720"/>
        </w:sectPr>
      </w:pPr>
    </w:p>
    <w:p w:rsidR="005679A4" w14:paraId="42652C14" w14:textId="77777777">
      <w:pPr>
        <w:pStyle w:val="ListParagraph"/>
        <w:numPr>
          <w:ilvl w:val="1"/>
          <w:numId w:val="13"/>
        </w:numPr>
        <w:tabs>
          <w:tab w:val="left" w:pos="1020"/>
        </w:tabs>
        <w:spacing w:before="60"/>
        <w:ind w:left="1020" w:hanging="180"/>
        <w:rPr>
          <w:i/>
          <w:sz w:val="24"/>
          <w:u w:val="single"/>
        </w:rPr>
      </w:pPr>
      <w:bookmarkStart w:id="27" w:name="3._Improved_Information_Technology"/>
      <w:bookmarkStart w:id="28" w:name="_bookmark14"/>
      <w:bookmarkEnd w:id="27"/>
      <w:bookmarkEnd w:id="28"/>
      <w:r>
        <w:rPr>
          <w:i/>
          <w:spacing w:val="5"/>
          <w:sz w:val="24"/>
          <w:u w:val="single"/>
        </w:rPr>
        <w:t xml:space="preserve"> </w:t>
      </w:r>
      <w:r>
        <w:rPr>
          <w:i/>
          <w:sz w:val="24"/>
          <w:u w:val="single"/>
        </w:rPr>
        <w:t>Improved</w:t>
      </w:r>
      <w:r>
        <w:rPr>
          <w:i/>
          <w:spacing w:val="-1"/>
          <w:sz w:val="24"/>
          <w:u w:val="single"/>
        </w:rPr>
        <w:t xml:space="preserve"> </w:t>
      </w:r>
      <w:r>
        <w:rPr>
          <w:i/>
          <w:sz w:val="24"/>
          <w:u w:val="single"/>
        </w:rPr>
        <w:t>Information</w:t>
      </w:r>
      <w:r>
        <w:rPr>
          <w:i/>
          <w:spacing w:val="-2"/>
          <w:sz w:val="24"/>
          <w:u w:val="single"/>
        </w:rPr>
        <w:t xml:space="preserve"> Technology</w:t>
      </w:r>
    </w:p>
    <w:p w:rsidR="005679A4" w14:paraId="3E58D182" w14:textId="77777777">
      <w:pPr>
        <w:pStyle w:val="BodyText"/>
        <w:spacing w:before="160" w:line="247" w:lineRule="auto"/>
        <w:ind w:right="1041"/>
      </w:pPr>
      <w:r>
        <w:t>Information</w:t>
      </w:r>
      <w:r>
        <w:rPr>
          <w:spacing w:val="-4"/>
        </w:rPr>
        <w:t xml:space="preserve"> </w:t>
      </w:r>
      <w:r>
        <w:t>collection</w:t>
      </w:r>
      <w:r>
        <w:rPr>
          <w:spacing w:val="-4"/>
        </w:rPr>
        <w:t xml:space="preserve"> </w:t>
      </w:r>
      <w:r>
        <w:t>may</w:t>
      </w:r>
      <w:r>
        <w:rPr>
          <w:spacing w:val="-4"/>
        </w:rPr>
        <w:t xml:space="preserve"> </w:t>
      </w:r>
      <w:r>
        <w:t>involve</w:t>
      </w:r>
      <w:r>
        <w:rPr>
          <w:spacing w:val="-5"/>
        </w:rPr>
        <w:t xml:space="preserve"> </w:t>
      </w:r>
      <w:r>
        <w:t>the</w:t>
      </w:r>
      <w:r>
        <w:rPr>
          <w:spacing w:val="-4"/>
        </w:rPr>
        <w:t xml:space="preserve"> </w:t>
      </w:r>
      <w:r>
        <w:t>use</w:t>
      </w:r>
      <w:r>
        <w:rPr>
          <w:spacing w:val="-4"/>
        </w:rPr>
        <w:t xml:space="preserve"> </w:t>
      </w:r>
      <w:r>
        <w:t>of</w:t>
      </w:r>
      <w:r>
        <w:rPr>
          <w:spacing w:val="-4"/>
        </w:rPr>
        <w:t xml:space="preserve"> </w:t>
      </w:r>
      <w:r>
        <w:t>automated</w:t>
      </w:r>
      <w:r>
        <w:rPr>
          <w:spacing w:val="-4"/>
        </w:rPr>
        <w:t xml:space="preserve"> </w:t>
      </w:r>
      <w:r>
        <w:t>or</w:t>
      </w:r>
      <w:r>
        <w:rPr>
          <w:spacing w:val="-4"/>
        </w:rPr>
        <w:t xml:space="preserve"> </w:t>
      </w:r>
      <w:r>
        <w:t>electronic</w:t>
      </w:r>
      <w:r>
        <w:rPr>
          <w:spacing w:val="-4"/>
        </w:rPr>
        <w:t xml:space="preserve"> </w:t>
      </w:r>
      <w:r>
        <w:t>mechanisms</w:t>
      </w:r>
      <w:r>
        <w:rPr>
          <w:spacing w:val="-5"/>
        </w:rPr>
        <w:t xml:space="preserve"> </w:t>
      </w:r>
      <w:r>
        <w:t>designed</w:t>
      </w:r>
      <w:r>
        <w:rPr>
          <w:spacing w:val="-4"/>
        </w:rPr>
        <w:t xml:space="preserve"> </w:t>
      </w:r>
      <w:r>
        <w:t>to reduce burden and increase efficiency.</w:t>
      </w:r>
    </w:p>
    <w:p w:rsidR="005679A4" w14:paraId="706A44AF" w14:textId="77777777">
      <w:pPr>
        <w:pStyle w:val="BodyText"/>
        <w:spacing w:before="152" w:line="247" w:lineRule="auto"/>
        <w:ind w:right="1041"/>
      </w:pPr>
      <w:r>
        <w:t>Under § 423.505(p), Part D sponsors are required to develop business continuity plans with the goal of better ensuring beneficiary access to health care services and Part D drugs during and after</w:t>
      </w:r>
      <w:r>
        <w:rPr>
          <w:spacing w:val="-3"/>
        </w:rPr>
        <w:t xml:space="preserve"> </w:t>
      </w:r>
      <w:r>
        <w:t>interruptions</w:t>
      </w:r>
      <w:r>
        <w:rPr>
          <w:spacing w:val="-4"/>
        </w:rPr>
        <w:t xml:space="preserve"> </w:t>
      </w:r>
      <w:r>
        <w:t>to</w:t>
      </w:r>
      <w:r>
        <w:rPr>
          <w:spacing w:val="-5"/>
        </w:rPr>
        <w:t xml:space="preserve"> </w:t>
      </w:r>
      <w:r>
        <w:t>regular</w:t>
      </w:r>
      <w:r>
        <w:rPr>
          <w:spacing w:val="-3"/>
        </w:rPr>
        <w:t xml:space="preserve"> </w:t>
      </w:r>
      <w:r>
        <w:t>business</w:t>
      </w:r>
      <w:r>
        <w:rPr>
          <w:spacing w:val="-4"/>
        </w:rPr>
        <w:t xml:space="preserve"> </w:t>
      </w:r>
      <w:r>
        <w:t>operations.</w:t>
      </w:r>
      <w:r>
        <w:rPr>
          <w:spacing w:val="-5"/>
        </w:rPr>
        <w:t xml:space="preserve"> </w:t>
      </w:r>
      <w:r>
        <w:t>This</w:t>
      </w:r>
      <w:r>
        <w:rPr>
          <w:spacing w:val="-4"/>
        </w:rPr>
        <w:t xml:space="preserve"> </w:t>
      </w:r>
      <w:r>
        <w:t>includes</w:t>
      </w:r>
      <w:r>
        <w:rPr>
          <w:spacing w:val="-4"/>
        </w:rPr>
        <w:t xml:space="preserve"> </w:t>
      </w:r>
      <w:r>
        <w:t>developing</w:t>
      </w:r>
      <w:r>
        <w:rPr>
          <w:spacing w:val="-3"/>
        </w:rPr>
        <w:t xml:space="preserve"> </w:t>
      </w:r>
      <w:r>
        <w:t>contingency</w:t>
      </w:r>
      <w:r>
        <w:rPr>
          <w:spacing w:val="-3"/>
        </w:rPr>
        <w:t xml:space="preserve"> </w:t>
      </w:r>
      <w:r>
        <w:t>plans</w:t>
      </w:r>
      <w:r>
        <w:rPr>
          <w:spacing w:val="-4"/>
        </w:rPr>
        <w:t xml:space="preserve"> </w:t>
      </w:r>
      <w:r>
        <w:t xml:space="preserve">to maintain the availability and, as applicable, the confidentiality of hard copy and electronic essential records, including a disaster recovery plan for IT and beneficiary communication </w:t>
      </w:r>
      <w:r>
        <w:rPr>
          <w:spacing w:val="-2"/>
        </w:rPr>
        <w:t>systems.</w:t>
      </w:r>
    </w:p>
    <w:p w:rsidR="005679A4" w14:paraId="37D9F352" w14:textId="77777777">
      <w:pPr>
        <w:pStyle w:val="BodyText"/>
        <w:spacing w:before="155" w:line="247" w:lineRule="auto"/>
        <w:ind w:right="1041"/>
      </w:pPr>
      <w:r>
        <w:t>Under § 423.153(f)(6)(</w:t>
      </w:r>
      <w:r>
        <w:t>i</w:t>
      </w:r>
      <w:r>
        <w:t>), which codified requirements in the Comprehensive Addiction and Recovery</w:t>
      </w:r>
      <w:r>
        <w:rPr>
          <w:spacing w:val="-2"/>
        </w:rPr>
        <w:t xml:space="preserve"> </w:t>
      </w:r>
      <w:r>
        <w:t>Act,</w:t>
      </w:r>
      <w:r>
        <w:rPr>
          <w:spacing w:val="-2"/>
        </w:rPr>
        <w:t xml:space="preserve"> </w:t>
      </w:r>
      <w:r>
        <w:t>the</w:t>
      </w:r>
      <w:r>
        <w:rPr>
          <w:spacing w:val="-3"/>
        </w:rPr>
        <w:t xml:space="preserve"> </w:t>
      </w:r>
      <w:r>
        <w:t>Part</w:t>
      </w:r>
      <w:r>
        <w:rPr>
          <w:spacing w:val="-3"/>
        </w:rPr>
        <w:t xml:space="preserve"> </w:t>
      </w:r>
      <w:r>
        <w:t>D</w:t>
      </w:r>
      <w:r>
        <w:rPr>
          <w:spacing w:val="-3"/>
        </w:rPr>
        <w:t xml:space="preserve"> </w:t>
      </w:r>
      <w:r>
        <w:t>sponsor</w:t>
      </w:r>
      <w:r>
        <w:rPr>
          <w:spacing w:val="-2"/>
        </w:rPr>
        <w:t xml:space="preserve"> </w:t>
      </w:r>
      <w:r>
        <w:t>will</w:t>
      </w:r>
      <w:r>
        <w:rPr>
          <w:spacing w:val="-2"/>
        </w:rPr>
        <w:t xml:space="preserve"> </w:t>
      </w:r>
      <w:r>
        <w:t>send</w:t>
      </w:r>
      <w:r>
        <w:rPr>
          <w:spacing w:val="-3"/>
        </w:rPr>
        <w:t xml:space="preserve"> </w:t>
      </w:r>
      <w:r>
        <w:t>a</w:t>
      </w:r>
      <w:r>
        <w:rPr>
          <w:spacing w:val="-2"/>
        </w:rPr>
        <w:t xml:space="preserve"> </w:t>
      </w:r>
      <w:r>
        <w:t>mailed</w:t>
      </w:r>
      <w:r>
        <w:rPr>
          <w:spacing w:val="-2"/>
        </w:rPr>
        <w:t xml:space="preserve"> </w:t>
      </w:r>
      <w:r>
        <w:t>written</w:t>
      </w:r>
      <w:r>
        <w:rPr>
          <w:spacing w:val="-4"/>
        </w:rPr>
        <w:t xml:space="preserve"> </w:t>
      </w:r>
      <w:r>
        <w:t>notice</w:t>
      </w:r>
      <w:r>
        <w:rPr>
          <w:spacing w:val="-3"/>
        </w:rPr>
        <w:t xml:space="preserve"> </w:t>
      </w:r>
      <w:r>
        <w:t>to</w:t>
      </w:r>
      <w:r>
        <w:rPr>
          <w:spacing w:val="-2"/>
        </w:rPr>
        <w:t xml:space="preserve"> </w:t>
      </w:r>
      <w:r>
        <w:t>indicate</w:t>
      </w:r>
      <w:r>
        <w:rPr>
          <w:spacing w:val="-2"/>
        </w:rPr>
        <w:t xml:space="preserve"> </w:t>
      </w:r>
      <w:r>
        <w:t>a</w:t>
      </w:r>
      <w:r>
        <w:rPr>
          <w:spacing w:val="-3"/>
        </w:rPr>
        <w:t xml:space="preserve"> </w:t>
      </w:r>
      <w:r>
        <w:t>beneficiary’s</w:t>
      </w:r>
      <w:r>
        <w:rPr>
          <w:spacing w:val="-3"/>
        </w:rPr>
        <w:t xml:space="preserve"> </w:t>
      </w:r>
      <w:r>
        <w:t>at risk</w:t>
      </w:r>
      <w:r>
        <w:t xml:space="preserve"> status and whether any restrictions have been imposed on their access to opioids. Where feasible the collection of information involves the use of automated, electronic, mechanical, or other</w:t>
      </w:r>
      <w:r>
        <w:rPr>
          <w:spacing w:val="-2"/>
        </w:rPr>
        <w:t xml:space="preserve"> </w:t>
      </w:r>
      <w:r>
        <w:t>technological</w:t>
      </w:r>
      <w:r>
        <w:rPr>
          <w:spacing w:val="-1"/>
        </w:rPr>
        <w:t xml:space="preserve"> </w:t>
      </w:r>
      <w:r>
        <w:t>collection</w:t>
      </w:r>
      <w:r>
        <w:rPr>
          <w:spacing w:val="-1"/>
        </w:rPr>
        <w:t xml:space="preserve"> </w:t>
      </w:r>
      <w:r>
        <w:t>techniques</w:t>
      </w:r>
      <w:r>
        <w:rPr>
          <w:spacing w:val="-2"/>
        </w:rPr>
        <w:t xml:space="preserve"> </w:t>
      </w:r>
      <w:r>
        <w:t>designed</w:t>
      </w:r>
      <w:r>
        <w:rPr>
          <w:spacing w:val="-1"/>
        </w:rPr>
        <w:t xml:space="preserve"> </w:t>
      </w:r>
      <w:r>
        <w:t>to</w:t>
      </w:r>
      <w:r>
        <w:rPr>
          <w:spacing w:val="-1"/>
        </w:rPr>
        <w:t xml:space="preserve"> </w:t>
      </w:r>
      <w:r>
        <w:t>reduce</w:t>
      </w:r>
      <w:r>
        <w:rPr>
          <w:spacing w:val="-2"/>
        </w:rPr>
        <w:t xml:space="preserve"> </w:t>
      </w:r>
      <w:r>
        <w:t>burden</w:t>
      </w:r>
      <w:r>
        <w:rPr>
          <w:spacing w:val="-1"/>
        </w:rPr>
        <w:t xml:space="preserve"> </w:t>
      </w:r>
      <w:r>
        <w:t>and</w:t>
      </w:r>
      <w:r>
        <w:rPr>
          <w:spacing w:val="-2"/>
        </w:rPr>
        <w:t xml:space="preserve"> </w:t>
      </w:r>
      <w:r>
        <w:t>enhance</w:t>
      </w:r>
      <w:r>
        <w:rPr>
          <w:spacing w:val="-1"/>
        </w:rPr>
        <w:t xml:space="preserve"> </w:t>
      </w:r>
      <w:r>
        <w:t>accuracy.</w:t>
      </w:r>
      <w:r>
        <w:rPr>
          <w:spacing w:val="-1"/>
        </w:rPr>
        <w:t xml:space="preserve"> </w:t>
      </w:r>
      <w:r>
        <w:t>It</w:t>
      </w:r>
      <w:r>
        <w:rPr>
          <w:spacing w:val="-1"/>
        </w:rPr>
        <w:t xml:space="preserve"> </w:t>
      </w:r>
      <w:r>
        <w:t xml:space="preserve">is anticipated that sponsors will upload sample letters into automated computer </w:t>
      </w:r>
      <w:r>
        <w:t>systems</w:t>
      </w:r>
      <w:r>
        <w:t xml:space="preserve"> so the content is communicated reliably and a digital record of letters being sent is maintained.</w:t>
      </w:r>
    </w:p>
    <w:p w:rsidR="005679A4" w14:paraId="3F587378" w14:textId="77777777">
      <w:pPr>
        <w:pStyle w:val="BodyText"/>
        <w:spacing w:before="6" w:line="247" w:lineRule="auto"/>
        <w:ind w:right="1099" w:firstLine="0"/>
      </w:pPr>
      <w:r>
        <w:t>Communication</w:t>
      </w:r>
      <w:r>
        <w:rPr>
          <w:spacing w:val="-4"/>
        </w:rPr>
        <w:t xml:space="preserve"> </w:t>
      </w:r>
      <w:r>
        <w:t>between</w:t>
      </w:r>
      <w:r>
        <w:rPr>
          <w:spacing w:val="-4"/>
        </w:rPr>
        <w:t xml:space="preserve"> </w:t>
      </w:r>
      <w:r>
        <w:t>the</w:t>
      </w:r>
      <w:r>
        <w:rPr>
          <w:spacing w:val="-4"/>
        </w:rPr>
        <w:t xml:space="preserve"> </w:t>
      </w:r>
      <w:r>
        <w:t>plan</w:t>
      </w:r>
      <w:r>
        <w:rPr>
          <w:spacing w:val="-5"/>
        </w:rPr>
        <w:t xml:space="preserve"> </w:t>
      </w:r>
      <w:r>
        <w:t>sponsor</w:t>
      </w:r>
      <w:r>
        <w:rPr>
          <w:spacing w:val="-4"/>
        </w:rPr>
        <w:t xml:space="preserve"> </w:t>
      </w:r>
      <w:r>
        <w:t>and</w:t>
      </w:r>
      <w:r>
        <w:rPr>
          <w:spacing w:val="-4"/>
        </w:rPr>
        <w:t xml:space="preserve"> </w:t>
      </w:r>
      <w:r>
        <w:t>CMS</w:t>
      </w:r>
      <w:r>
        <w:rPr>
          <w:spacing w:val="-5"/>
        </w:rPr>
        <w:t xml:space="preserve"> </w:t>
      </w:r>
      <w:r>
        <w:t>is</w:t>
      </w:r>
      <w:r>
        <w:rPr>
          <w:spacing w:val="-5"/>
        </w:rPr>
        <w:t xml:space="preserve"> </w:t>
      </w:r>
      <w:r>
        <w:t>conducted</w:t>
      </w:r>
      <w:r>
        <w:rPr>
          <w:spacing w:val="-4"/>
        </w:rPr>
        <w:t xml:space="preserve"> </w:t>
      </w:r>
      <w:r>
        <w:t>electronically</w:t>
      </w:r>
      <w:r>
        <w:rPr>
          <w:spacing w:val="-4"/>
        </w:rPr>
        <w:t xml:space="preserve"> </w:t>
      </w:r>
      <w:r>
        <w:t>through</w:t>
      </w:r>
      <w:r>
        <w:rPr>
          <w:spacing w:val="-5"/>
        </w:rPr>
        <w:t xml:space="preserve"> </w:t>
      </w:r>
      <w:r>
        <w:t xml:space="preserve">OMS and </w:t>
      </w:r>
      <w:r>
        <w:t>MARx</w:t>
      </w:r>
      <w:r>
        <w:t xml:space="preserve"> allowing for detailed DMP data disclosure and maintenance of records. Although responses to CMS regarding outcomes of case management or coverage limitations require manual input into OMS or </w:t>
      </w:r>
      <w:r>
        <w:t>MARx</w:t>
      </w:r>
      <w:r>
        <w:t>, respectively, by sponsors, the electronic format eliminates the need for paper submissions.</w:t>
      </w:r>
    </w:p>
    <w:p w:rsidR="005679A4" w14:paraId="3F52A4E6" w14:textId="77777777">
      <w:pPr>
        <w:pStyle w:val="BodyText"/>
        <w:spacing w:before="156" w:line="247" w:lineRule="auto"/>
        <w:ind w:right="1041"/>
      </w:pPr>
      <w:r>
        <w:t>For</w:t>
      </w:r>
      <w:r>
        <w:rPr>
          <w:spacing w:val="-4"/>
        </w:rPr>
        <w:t xml:space="preserve"> </w:t>
      </w:r>
      <w:r>
        <w:t>appeals</w:t>
      </w:r>
      <w:r>
        <w:rPr>
          <w:spacing w:val="-4"/>
        </w:rPr>
        <w:t xml:space="preserve"> </w:t>
      </w:r>
      <w:r>
        <w:t>and</w:t>
      </w:r>
      <w:r>
        <w:rPr>
          <w:spacing w:val="-4"/>
        </w:rPr>
        <w:t xml:space="preserve"> </w:t>
      </w:r>
      <w:r>
        <w:t>grievances</w:t>
      </w:r>
      <w:r>
        <w:rPr>
          <w:spacing w:val="-4"/>
        </w:rPr>
        <w:t xml:space="preserve"> </w:t>
      </w:r>
      <w:r>
        <w:t>related</w:t>
      </w:r>
      <w:r>
        <w:rPr>
          <w:spacing w:val="-4"/>
        </w:rPr>
        <w:t xml:space="preserve"> </w:t>
      </w:r>
      <w:r>
        <w:t>to</w:t>
      </w:r>
      <w:r>
        <w:rPr>
          <w:spacing w:val="-4"/>
        </w:rPr>
        <w:t xml:space="preserve"> </w:t>
      </w:r>
      <w:r>
        <w:t>coverage</w:t>
      </w:r>
      <w:r>
        <w:rPr>
          <w:spacing w:val="-4"/>
        </w:rPr>
        <w:t xml:space="preserve"> </w:t>
      </w:r>
      <w:r>
        <w:t>determinations,</w:t>
      </w:r>
      <w:r>
        <w:rPr>
          <w:spacing w:val="-4"/>
        </w:rPr>
        <w:t xml:space="preserve"> </w:t>
      </w:r>
      <w:r>
        <w:t>guidance</w:t>
      </w:r>
      <w:r>
        <w:rPr>
          <w:spacing w:val="-4"/>
        </w:rPr>
        <w:t xml:space="preserve"> </w:t>
      </w:r>
      <w:r>
        <w:t>may</w:t>
      </w:r>
      <w:r>
        <w:rPr>
          <w:spacing w:val="-4"/>
        </w:rPr>
        <w:t xml:space="preserve"> </w:t>
      </w:r>
      <w:r>
        <w:t>be</w:t>
      </w:r>
      <w:r>
        <w:rPr>
          <w:spacing w:val="-4"/>
        </w:rPr>
        <w:t xml:space="preserve"> </w:t>
      </w:r>
      <w:r>
        <w:t>delivered</w:t>
      </w:r>
      <w:r>
        <w:rPr>
          <w:spacing w:val="-4"/>
        </w:rPr>
        <w:t xml:space="preserve"> </w:t>
      </w:r>
      <w:r>
        <w:t>by mail or electronically, depending on the beneficiary’s preference.</w:t>
      </w:r>
    </w:p>
    <w:p w:rsidR="005679A4" w14:paraId="608CF161" w14:textId="77777777">
      <w:pPr>
        <w:pStyle w:val="BodyText"/>
        <w:spacing w:before="151" w:line="247" w:lineRule="auto"/>
        <w:ind w:right="1188"/>
      </w:pPr>
      <w:r>
        <w:t>Payment</w:t>
      </w:r>
      <w:r>
        <w:rPr>
          <w:spacing w:val="-3"/>
        </w:rPr>
        <w:t xml:space="preserve"> </w:t>
      </w:r>
      <w:r>
        <w:t>information</w:t>
      </w:r>
      <w:r>
        <w:rPr>
          <w:spacing w:val="-3"/>
        </w:rPr>
        <w:t xml:space="preserve"> </w:t>
      </w:r>
      <w:r>
        <w:t>collected</w:t>
      </w:r>
      <w:r>
        <w:rPr>
          <w:spacing w:val="-3"/>
        </w:rPr>
        <w:t xml:space="preserve"> </w:t>
      </w:r>
      <w:r>
        <w:t>from</w:t>
      </w:r>
      <w:r>
        <w:rPr>
          <w:spacing w:val="-5"/>
        </w:rPr>
        <w:t xml:space="preserve"> </w:t>
      </w:r>
      <w:r>
        <w:t>Part</w:t>
      </w:r>
      <w:r>
        <w:rPr>
          <w:spacing w:val="-3"/>
        </w:rPr>
        <w:t xml:space="preserve"> </w:t>
      </w:r>
      <w:r>
        <w:t>D</w:t>
      </w:r>
      <w:r>
        <w:rPr>
          <w:spacing w:val="-4"/>
        </w:rPr>
        <w:t xml:space="preserve"> </w:t>
      </w:r>
      <w:r>
        <w:t>sponsors</w:t>
      </w:r>
      <w:r>
        <w:rPr>
          <w:spacing w:val="-3"/>
        </w:rPr>
        <w:t xml:space="preserve"> </w:t>
      </w:r>
      <w:r>
        <w:t>under</w:t>
      </w:r>
      <w:r>
        <w:rPr>
          <w:spacing w:val="-3"/>
        </w:rPr>
        <w:t xml:space="preserve"> </w:t>
      </w:r>
      <w:r>
        <w:t>§§</w:t>
      </w:r>
      <w:r>
        <w:rPr>
          <w:spacing w:val="-5"/>
        </w:rPr>
        <w:t xml:space="preserve"> </w:t>
      </w:r>
      <w:r>
        <w:t>423.336</w:t>
      </w:r>
      <w:r>
        <w:rPr>
          <w:spacing w:val="-3"/>
        </w:rPr>
        <w:t xml:space="preserve"> </w:t>
      </w:r>
      <w:r>
        <w:t>and</w:t>
      </w:r>
      <w:r>
        <w:rPr>
          <w:spacing w:val="-3"/>
        </w:rPr>
        <w:t xml:space="preserve"> </w:t>
      </w:r>
      <w:r>
        <w:t>423.343,</w:t>
      </w:r>
      <w:r>
        <w:rPr>
          <w:spacing w:val="-3"/>
        </w:rPr>
        <w:t xml:space="preserve"> </w:t>
      </w:r>
      <w:r>
        <w:t>as</w:t>
      </w:r>
      <w:r>
        <w:rPr>
          <w:spacing w:val="-4"/>
        </w:rPr>
        <w:t xml:space="preserve"> </w:t>
      </w:r>
      <w:r>
        <w:t>well</w:t>
      </w:r>
      <w:r>
        <w:rPr>
          <w:spacing w:val="-3"/>
        </w:rPr>
        <w:t xml:space="preserve"> </w:t>
      </w:r>
      <w:r>
        <w:t xml:space="preserve">as payment information collected from Part D sponsors </w:t>
      </w:r>
      <w:r>
        <w:t>in order for</w:t>
      </w:r>
      <w:r>
        <w:t xml:space="preserve"> CMS to comply with section 1860D-15(h) of the Act, are collected electronically.</w:t>
      </w:r>
    </w:p>
    <w:p w:rsidR="005679A4" w14:paraId="1A1510AC" w14:textId="77777777">
      <w:pPr>
        <w:pStyle w:val="ListParagraph"/>
        <w:numPr>
          <w:ilvl w:val="1"/>
          <w:numId w:val="13"/>
        </w:numPr>
        <w:tabs>
          <w:tab w:val="left" w:pos="1020"/>
        </w:tabs>
        <w:spacing w:before="153"/>
        <w:ind w:left="1020" w:hanging="180"/>
        <w:rPr>
          <w:i/>
          <w:sz w:val="24"/>
          <w:u w:val="single"/>
        </w:rPr>
      </w:pPr>
      <w:bookmarkStart w:id="29" w:name="4._Duplication_of_Similar_Information"/>
      <w:bookmarkStart w:id="30" w:name="_bookmark15"/>
      <w:bookmarkEnd w:id="29"/>
      <w:bookmarkEnd w:id="30"/>
      <w:r>
        <w:rPr>
          <w:i/>
          <w:spacing w:val="6"/>
          <w:sz w:val="24"/>
          <w:u w:val="single"/>
        </w:rPr>
        <w:t xml:space="preserve"> </w:t>
      </w:r>
      <w:r>
        <w:rPr>
          <w:i/>
          <w:sz w:val="24"/>
          <w:u w:val="single"/>
        </w:rPr>
        <w:t>Duplication</w:t>
      </w:r>
      <w:r>
        <w:rPr>
          <w:i/>
          <w:spacing w:val="-1"/>
          <w:sz w:val="24"/>
          <w:u w:val="single"/>
        </w:rPr>
        <w:t xml:space="preserve"> </w:t>
      </w:r>
      <w:r>
        <w:rPr>
          <w:i/>
          <w:sz w:val="24"/>
          <w:u w:val="single"/>
        </w:rPr>
        <w:t>of</w:t>
      </w:r>
      <w:r>
        <w:rPr>
          <w:i/>
          <w:spacing w:val="-1"/>
          <w:sz w:val="24"/>
          <w:u w:val="single"/>
        </w:rPr>
        <w:t xml:space="preserve"> </w:t>
      </w:r>
      <w:r>
        <w:rPr>
          <w:i/>
          <w:sz w:val="24"/>
          <w:u w:val="single"/>
        </w:rPr>
        <w:t>Similar</w:t>
      </w:r>
      <w:r>
        <w:rPr>
          <w:i/>
          <w:spacing w:val="-1"/>
          <w:sz w:val="24"/>
          <w:u w:val="single"/>
        </w:rPr>
        <w:t xml:space="preserve"> </w:t>
      </w:r>
      <w:r>
        <w:rPr>
          <w:i/>
          <w:spacing w:val="-2"/>
          <w:sz w:val="24"/>
          <w:u w:val="single"/>
        </w:rPr>
        <w:t>Information</w:t>
      </w:r>
    </w:p>
    <w:p w:rsidR="005679A4" w14:paraId="352D68AF" w14:textId="77777777">
      <w:pPr>
        <w:pStyle w:val="BodyText"/>
        <w:spacing w:before="159"/>
        <w:ind w:left="840" w:firstLine="0"/>
      </w:pPr>
      <w:r>
        <w:t>This</w:t>
      </w:r>
      <w:r>
        <w:rPr>
          <w:spacing w:val="-3"/>
        </w:rPr>
        <w:t xml:space="preserve"> </w:t>
      </w:r>
      <w:r>
        <w:t>collection</w:t>
      </w:r>
      <w:r>
        <w:rPr>
          <w:spacing w:val="-2"/>
        </w:rPr>
        <w:t xml:space="preserve"> </w:t>
      </w:r>
      <w:r>
        <w:t>does</w:t>
      </w:r>
      <w:r>
        <w:rPr>
          <w:spacing w:val="-2"/>
        </w:rPr>
        <w:t xml:space="preserve"> </w:t>
      </w:r>
      <w:r>
        <w:t>not</w:t>
      </w:r>
      <w:r>
        <w:rPr>
          <w:spacing w:val="-3"/>
        </w:rPr>
        <w:t xml:space="preserve"> </w:t>
      </w:r>
      <w:r>
        <w:t>contain</w:t>
      </w:r>
      <w:r>
        <w:rPr>
          <w:spacing w:val="-2"/>
        </w:rPr>
        <w:t xml:space="preserve"> </w:t>
      </w:r>
      <w:r>
        <w:t>duplication</w:t>
      </w:r>
      <w:r>
        <w:rPr>
          <w:spacing w:val="-1"/>
        </w:rPr>
        <w:t xml:space="preserve"> </w:t>
      </w:r>
      <w:r>
        <w:t>of</w:t>
      </w:r>
      <w:r>
        <w:rPr>
          <w:spacing w:val="-3"/>
        </w:rPr>
        <w:t xml:space="preserve"> </w:t>
      </w:r>
      <w:r>
        <w:t>similar</w:t>
      </w:r>
      <w:r>
        <w:rPr>
          <w:spacing w:val="-1"/>
        </w:rPr>
        <w:t xml:space="preserve"> </w:t>
      </w:r>
      <w:r>
        <w:rPr>
          <w:spacing w:val="-2"/>
        </w:rPr>
        <w:t>information.</w:t>
      </w:r>
    </w:p>
    <w:p w:rsidR="005679A4" w14:paraId="2A15BF04" w14:textId="77777777">
      <w:pPr>
        <w:pStyle w:val="ListParagraph"/>
        <w:numPr>
          <w:ilvl w:val="1"/>
          <w:numId w:val="13"/>
        </w:numPr>
        <w:tabs>
          <w:tab w:val="left" w:pos="1087"/>
        </w:tabs>
        <w:spacing w:before="159"/>
        <w:ind w:left="1087" w:hanging="247"/>
        <w:rPr>
          <w:i/>
          <w:sz w:val="24"/>
          <w:u w:val="single"/>
        </w:rPr>
      </w:pPr>
      <w:bookmarkStart w:id="31" w:name="5._Small_Businesses"/>
      <w:bookmarkStart w:id="32" w:name="_bookmark16"/>
      <w:bookmarkEnd w:id="31"/>
      <w:bookmarkEnd w:id="32"/>
      <w:r>
        <w:rPr>
          <w:i/>
          <w:sz w:val="24"/>
          <w:u w:val="single"/>
        </w:rPr>
        <w:t xml:space="preserve">Small </w:t>
      </w:r>
      <w:r>
        <w:rPr>
          <w:i/>
          <w:spacing w:val="-2"/>
          <w:sz w:val="24"/>
          <w:u w:val="single"/>
        </w:rPr>
        <w:t>Businesses</w:t>
      </w:r>
    </w:p>
    <w:p w:rsidR="005679A4" w14:paraId="1F4DD432" w14:textId="77777777">
      <w:pPr>
        <w:pStyle w:val="BodyText"/>
        <w:spacing w:before="160" w:line="247" w:lineRule="auto"/>
        <w:ind w:right="1041"/>
      </w:pPr>
      <w:r>
        <w:t>We are certifying that this PRA package does not have a significant economic impact on a substantial</w:t>
      </w:r>
      <w:r>
        <w:rPr>
          <w:spacing w:val="-3"/>
        </w:rPr>
        <w:t xml:space="preserve"> </w:t>
      </w:r>
      <w:r>
        <w:t>number</w:t>
      </w:r>
      <w:r>
        <w:rPr>
          <w:spacing w:val="-3"/>
        </w:rPr>
        <w:t xml:space="preserve"> </w:t>
      </w:r>
      <w:r>
        <w:t>of</w:t>
      </w:r>
      <w:r>
        <w:rPr>
          <w:spacing w:val="-3"/>
        </w:rPr>
        <w:t xml:space="preserve"> </w:t>
      </w:r>
      <w:r>
        <w:t>small</w:t>
      </w:r>
      <w:r>
        <w:rPr>
          <w:spacing w:val="-2"/>
        </w:rPr>
        <w:t xml:space="preserve"> </w:t>
      </w:r>
      <w:r>
        <w:t>entities.</w:t>
      </w:r>
      <w:r>
        <w:rPr>
          <w:spacing w:val="-4"/>
        </w:rPr>
        <w:t xml:space="preserve"> </w:t>
      </w:r>
      <w:r>
        <w:t>To</w:t>
      </w:r>
      <w:r>
        <w:rPr>
          <w:spacing w:val="-3"/>
        </w:rPr>
        <w:t xml:space="preserve"> </w:t>
      </w:r>
      <w:r>
        <w:t>defend</w:t>
      </w:r>
      <w:r>
        <w:rPr>
          <w:spacing w:val="-3"/>
        </w:rPr>
        <w:t xml:space="preserve"> </w:t>
      </w:r>
      <w:r>
        <w:t>our</w:t>
      </w:r>
      <w:r>
        <w:rPr>
          <w:spacing w:val="-3"/>
        </w:rPr>
        <w:t xml:space="preserve"> </w:t>
      </w:r>
      <w:r>
        <w:t>position,</w:t>
      </w:r>
      <w:r>
        <w:rPr>
          <w:spacing w:val="-5"/>
        </w:rPr>
        <w:t xml:space="preserve"> </w:t>
      </w:r>
      <w:r>
        <w:t>we</w:t>
      </w:r>
      <w:r>
        <w:rPr>
          <w:spacing w:val="-3"/>
        </w:rPr>
        <w:t xml:space="preserve"> </w:t>
      </w:r>
      <w:r>
        <w:t>first</w:t>
      </w:r>
      <w:r>
        <w:rPr>
          <w:spacing w:val="-3"/>
        </w:rPr>
        <w:t xml:space="preserve"> </w:t>
      </w:r>
      <w:r>
        <w:t>describe</w:t>
      </w:r>
      <w:r>
        <w:rPr>
          <w:spacing w:val="-3"/>
        </w:rPr>
        <w:t xml:space="preserve"> </w:t>
      </w:r>
      <w:r>
        <w:t>at</w:t>
      </w:r>
      <w:r>
        <w:rPr>
          <w:spacing w:val="-3"/>
        </w:rPr>
        <w:t xml:space="preserve"> </w:t>
      </w:r>
      <w:r>
        <w:t>a</w:t>
      </w:r>
      <w:r>
        <w:rPr>
          <w:spacing w:val="-3"/>
        </w:rPr>
        <w:t xml:space="preserve"> </w:t>
      </w:r>
      <w:r>
        <w:t>high</w:t>
      </w:r>
      <w:r>
        <w:rPr>
          <w:spacing w:val="-3"/>
        </w:rPr>
        <w:t xml:space="preserve"> </w:t>
      </w:r>
      <w:r>
        <w:t>level</w:t>
      </w:r>
      <w:r>
        <w:rPr>
          <w:spacing w:val="-4"/>
        </w:rPr>
        <w:t xml:space="preserve"> </w:t>
      </w:r>
      <w:r>
        <w:t>the cash flows related to the Medicare program. We then provide more specific details. The high- level underlying idea in creating the non-government-managed Prescription Drug program (PDPs and drug portion of MA-PDs) is to allow beneficiaries to obtain prescription drugs in a competitive</w:t>
      </w:r>
      <w:r>
        <w:rPr>
          <w:spacing w:val="-2"/>
        </w:rPr>
        <w:t xml:space="preserve"> </w:t>
      </w:r>
      <w:r>
        <w:t>market</w:t>
      </w:r>
      <w:r>
        <w:rPr>
          <w:spacing w:val="-1"/>
        </w:rPr>
        <w:t xml:space="preserve"> </w:t>
      </w:r>
      <w:r>
        <w:t>to</w:t>
      </w:r>
      <w:r>
        <w:rPr>
          <w:spacing w:val="-1"/>
        </w:rPr>
        <w:t xml:space="preserve"> </w:t>
      </w:r>
      <w:r>
        <w:t>reduce</w:t>
      </w:r>
      <w:r>
        <w:rPr>
          <w:spacing w:val="-1"/>
        </w:rPr>
        <w:t xml:space="preserve"> </w:t>
      </w:r>
      <w:r>
        <w:t>costs.</w:t>
      </w:r>
      <w:r>
        <w:rPr>
          <w:spacing w:val="-2"/>
        </w:rPr>
        <w:t xml:space="preserve"> </w:t>
      </w:r>
      <w:r>
        <w:t>For</w:t>
      </w:r>
      <w:r>
        <w:rPr>
          <w:spacing w:val="-1"/>
        </w:rPr>
        <w:t xml:space="preserve"> </w:t>
      </w:r>
      <w:r>
        <w:t>MA,</w:t>
      </w:r>
      <w:r>
        <w:rPr>
          <w:spacing w:val="-1"/>
        </w:rPr>
        <w:t xml:space="preserve"> </w:t>
      </w:r>
      <w:r>
        <w:t>MA-PD</w:t>
      </w:r>
      <w:r>
        <w:rPr>
          <w:spacing w:val="-2"/>
        </w:rPr>
        <w:t xml:space="preserve"> </w:t>
      </w:r>
      <w:r>
        <w:t>and</w:t>
      </w:r>
      <w:r>
        <w:rPr>
          <w:spacing w:val="-1"/>
        </w:rPr>
        <w:t xml:space="preserve"> </w:t>
      </w:r>
      <w:r>
        <w:t>Cost</w:t>
      </w:r>
      <w:r>
        <w:rPr>
          <w:spacing w:val="-1"/>
        </w:rPr>
        <w:t xml:space="preserve"> </w:t>
      </w:r>
      <w:r>
        <w:t>plans,</w:t>
      </w:r>
      <w:r>
        <w:rPr>
          <w:spacing w:val="-2"/>
        </w:rPr>
        <w:t xml:space="preserve"> </w:t>
      </w:r>
      <w:r>
        <w:t>enrollees</w:t>
      </w:r>
      <w:r>
        <w:rPr>
          <w:spacing w:val="-2"/>
        </w:rPr>
        <w:t xml:space="preserve"> </w:t>
      </w:r>
      <w:r>
        <w:t>obtain</w:t>
      </w:r>
      <w:r>
        <w:rPr>
          <w:spacing w:val="-1"/>
        </w:rPr>
        <w:t xml:space="preserve"> </w:t>
      </w:r>
      <w:r>
        <w:t>the</w:t>
      </w:r>
      <w:r>
        <w:rPr>
          <w:spacing w:val="-1"/>
        </w:rPr>
        <w:t xml:space="preserve"> </w:t>
      </w:r>
      <w:r>
        <w:t>same Original Medicare Part A and Part B services they would otherwise obtain in the original Medicare program, albeit at reduced cost (however, for the small percentage of plans bidding above the benchmark, enrollees pay more, but this percentage of plans is not “significant” as defined by the RFA and as justified below).</w:t>
      </w:r>
    </w:p>
    <w:p w:rsidR="005679A4" w14:paraId="07D2508B" w14:textId="77777777">
      <w:pPr>
        <w:spacing w:line="247" w:lineRule="auto"/>
        <w:sectPr>
          <w:pgSz w:w="12240" w:h="15840"/>
          <w:pgMar w:top="1380" w:right="140" w:bottom="1020" w:left="960" w:header="0" w:footer="829" w:gutter="0"/>
          <w:cols w:space="720"/>
        </w:sectPr>
      </w:pPr>
    </w:p>
    <w:p w:rsidR="005679A4" w14:paraId="2A6897D3" w14:textId="77777777">
      <w:pPr>
        <w:pStyle w:val="BodyText"/>
        <w:spacing w:before="60" w:line="247" w:lineRule="auto"/>
        <w:ind w:right="1041"/>
      </w:pPr>
      <w:r>
        <w:t>The</w:t>
      </w:r>
      <w:r>
        <w:rPr>
          <w:spacing w:val="-2"/>
        </w:rPr>
        <w:t xml:space="preserve"> </w:t>
      </w:r>
      <w:r>
        <w:t>savings</w:t>
      </w:r>
      <w:r>
        <w:rPr>
          <w:spacing w:val="-3"/>
        </w:rPr>
        <w:t xml:space="preserve"> </w:t>
      </w:r>
      <w:r>
        <w:t>achieved</w:t>
      </w:r>
      <w:r>
        <w:rPr>
          <w:spacing w:val="-2"/>
        </w:rPr>
        <w:t xml:space="preserve"> </w:t>
      </w:r>
      <w:r>
        <w:t>by</w:t>
      </w:r>
      <w:r>
        <w:rPr>
          <w:spacing w:val="-3"/>
        </w:rPr>
        <w:t xml:space="preserve"> </w:t>
      </w:r>
      <w:r>
        <w:t>the</w:t>
      </w:r>
      <w:r>
        <w:rPr>
          <w:spacing w:val="-2"/>
        </w:rPr>
        <w:t xml:space="preserve"> </w:t>
      </w:r>
      <w:r>
        <w:t>MA-PD</w:t>
      </w:r>
      <w:r>
        <w:rPr>
          <w:spacing w:val="-3"/>
        </w:rPr>
        <w:t xml:space="preserve"> </w:t>
      </w:r>
      <w:r>
        <w:t>plans,</w:t>
      </w:r>
      <w:r>
        <w:rPr>
          <w:spacing w:val="-2"/>
        </w:rPr>
        <w:t xml:space="preserve"> </w:t>
      </w:r>
      <w:r>
        <w:t>the</w:t>
      </w:r>
      <w:r>
        <w:rPr>
          <w:spacing w:val="-2"/>
        </w:rPr>
        <w:t xml:space="preserve"> </w:t>
      </w:r>
      <w:r>
        <w:t>amount</w:t>
      </w:r>
      <w:r>
        <w:rPr>
          <w:spacing w:val="-2"/>
        </w:rPr>
        <w:t xml:space="preserve"> </w:t>
      </w:r>
      <w:r>
        <w:t>of</w:t>
      </w:r>
      <w:r>
        <w:rPr>
          <w:spacing w:val="-2"/>
        </w:rPr>
        <w:t xml:space="preserve"> </w:t>
      </w:r>
      <w:r>
        <w:t>reduced</w:t>
      </w:r>
      <w:r>
        <w:rPr>
          <w:spacing w:val="-2"/>
        </w:rPr>
        <w:t xml:space="preserve"> </w:t>
      </w:r>
      <w:r>
        <w:t>cost,</w:t>
      </w:r>
      <w:r>
        <w:rPr>
          <w:spacing w:val="-4"/>
        </w:rPr>
        <w:t xml:space="preserve"> </w:t>
      </w:r>
      <w:r>
        <w:t>can</w:t>
      </w:r>
      <w:r>
        <w:rPr>
          <w:spacing w:val="-2"/>
        </w:rPr>
        <w:t xml:space="preserve"> </w:t>
      </w:r>
      <w:r>
        <w:t>then</w:t>
      </w:r>
      <w:r>
        <w:rPr>
          <w:spacing w:val="-2"/>
        </w:rPr>
        <w:t xml:space="preserve"> </w:t>
      </w:r>
      <w:r>
        <w:t>be</w:t>
      </w:r>
      <w:r>
        <w:rPr>
          <w:spacing w:val="-3"/>
        </w:rPr>
        <w:t xml:space="preserve"> </w:t>
      </w:r>
      <w:r>
        <w:t>used</w:t>
      </w:r>
      <w:r>
        <w:rPr>
          <w:spacing w:val="-2"/>
        </w:rPr>
        <w:t xml:space="preserve"> </w:t>
      </w:r>
      <w:r>
        <w:t>by</w:t>
      </w:r>
      <w:r>
        <w:rPr>
          <w:spacing w:val="-2"/>
        </w:rPr>
        <w:t xml:space="preserve"> </w:t>
      </w:r>
      <w:r>
        <w:t>the private insurers in a variety of ways, including providing benefits supplemental to original Medicare. Some examples of these supplemental benefits include vision, dental, and hearing.</w:t>
      </w:r>
    </w:p>
    <w:p w:rsidR="005679A4" w14:paraId="09953D64" w14:textId="77777777">
      <w:pPr>
        <w:pStyle w:val="BodyText"/>
        <w:spacing w:before="3" w:line="249" w:lineRule="auto"/>
        <w:ind w:right="1001" w:firstLine="0"/>
      </w:pPr>
      <w:r>
        <w:t>The</w:t>
      </w:r>
      <w:r>
        <w:rPr>
          <w:spacing w:val="-3"/>
        </w:rPr>
        <w:t xml:space="preserve"> </w:t>
      </w:r>
      <w:r>
        <w:t>cost</w:t>
      </w:r>
      <w:r>
        <w:rPr>
          <w:spacing w:val="-3"/>
        </w:rPr>
        <w:t xml:space="preserve"> </w:t>
      </w:r>
      <w:r>
        <w:t>for</w:t>
      </w:r>
      <w:r>
        <w:rPr>
          <w:spacing w:val="-5"/>
        </w:rPr>
        <w:t xml:space="preserve"> </w:t>
      </w:r>
      <w:r>
        <w:t>furnishing</w:t>
      </w:r>
      <w:r>
        <w:rPr>
          <w:spacing w:val="-3"/>
        </w:rPr>
        <w:t xml:space="preserve"> </w:t>
      </w:r>
      <w:r>
        <w:t>these</w:t>
      </w:r>
      <w:r>
        <w:rPr>
          <w:spacing w:val="-3"/>
        </w:rPr>
        <w:t xml:space="preserve"> </w:t>
      </w:r>
      <w:r>
        <w:t>supplemental</w:t>
      </w:r>
      <w:r>
        <w:rPr>
          <w:spacing w:val="-3"/>
        </w:rPr>
        <w:t xml:space="preserve"> </w:t>
      </w:r>
      <w:r>
        <w:t>benefits</w:t>
      </w:r>
      <w:r>
        <w:rPr>
          <w:spacing w:val="-4"/>
        </w:rPr>
        <w:t xml:space="preserve"> </w:t>
      </w:r>
      <w:r>
        <w:t>comes</w:t>
      </w:r>
      <w:r>
        <w:rPr>
          <w:spacing w:val="-4"/>
        </w:rPr>
        <w:t xml:space="preserve"> </w:t>
      </w:r>
      <w:r>
        <w:t>from</w:t>
      </w:r>
      <w:r>
        <w:rPr>
          <w:spacing w:val="-5"/>
        </w:rPr>
        <w:t xml:space="preserve"> </w:t>
      </w:r>
      <w:r>
        <w:t>a</w:t>
      </w:r>
      <w:r>
        <w:rPr>
          <w:spacing w:val="-3"/>
        </w:rPr>
        <w:t xml:space="preserve"> </w:t>
      </w:r>
      <w:r>
        <w:t>combination</w:t>
      </w:r>
      <w:r>
        <w:rPr>
          <w:spacing w:val="-3"/>
        </w:rPr>
        <w:t xml:space="preserve"> </w:t>
      </w:r>
      <w:r>
        <w:t>of</w:t>
      </w:r>
      <w:r>
        <w:rPr>
          <w:spacing w:val="-3"/>
        </w:rPr>
        <w:t xml:space="preserve"> </w:t>
      </w:r>
      <w:r>
        <w:t>the</w:t>
      </w:r>
      <w:r>
        <w:rPr>
          <w:spacing w:val="-4"/>
        </w:rPr>
        <w:t xml:space="preserve"> </w:t>
      </w:r>
      <w:r>
        <w:t>Trust</w:t>
      </w:r>
      <w:r>
        <w:rPr>
          <w:spacing w:val="-3"/>
        </w:rPr>
        <w:t xml:space="preserve"> </w:t>
      </w:r>
      <w:r>
        <w:t>Fund and enrollee premiums.</w:t>
      </w:r>
    </w:p>
    <w:p w:rsidR="005679A4" w14:paraId="3D60E099" w14:textId="77777777">
      <w:pPr>
        <w:pStyle w:val="BodyText"/>
        <w:spacing w:before="146" w:line="247" w:lineRule="auto"/>
        <w:ind w:right="1026"/>
      </w:pPr>
      <w:r>
        <w:t>Part</w:t>
      </w:r>
      <w:r>
        <w:rPr>
          <w:spacing w:val="-2"/>
        </w:rPr>
        <w:t xml:space="preserve"> </w:t>
      </w:r>
      <w:r>
        <w:t>D</w:t>
      </w:r>
      <w:r>
        <w:rPr>
          <w:spacing w:val="-2"/>
        </w:rPr>
        <w:t xml:space="preserve"> </w:t>
      </w:r>
      <w:r>
        <w:t>plans</w:t>
      </w:r>
      <w:r>
        <w:rPr>
          <w:spacing w:val="-3"/>
        </w:rPr>
        <w:t xml:space="preserve"> </w:t>
      </w:r>
      <w:r>
        <w:t>submit</w:t>
      </w:r>
      <w:r>
        <w:rPr>
          <w:spacing w:val="-2"/>
        </w:rPr>
        <w:t xml:space="preserve"> </w:t>
      </w:r>
      <w:r>
        <w:t>bids</w:t>
      </w:r>
      <w:r>
        <w:rPr>
          <w:spacing w:val="-2"/>
        </w:rPr>
        <w:t xml:space="preserve"> </w:t>
      </w:r>
      <w:r>
        <w:t>and</w:t>
      </w:r>
      <w:r>
        <w:rPr>
          <w:spacing w:val="-2"/>
        </w:rPr>
        <w:t xml:space="preserve"> </w:t>
      </w:r>
      <w:r>
        <w:t>are</w:t>
      </w:r>
      <w:r>
        <w:rPr>
          <w:spacing w:val="-2"/>
        </w:rPr>
        <w:t xml:space="preserve"> </w:t>
      </w:r>
      <w:r>
        <w:t>paid</w:t>
      </w:r>
      <w:r>
        <w:rPr>
          <w:spacing w:val="-3"/>
        </w:rPr>
        <w:t xml:space="preserve"> </w:t>
      </w:r>
      <w:r>
        <w:t>by</w:t>
      </w:r>
      <w:r>
        <w:rPr>
          <w:spacing w:val="-2"/>
        </w:rPr>
        <w:t xml:space="preserve"> </w:t>
      </w:r>
      <w:r>
        <w:t>the</w:t>
      </w:r>
      <w:r>
        <w:rPr>
          <w:spacing w:val="-2"/>
        </w:rPr>
        <w:t xml:space="preserve"> </w:t>
      </w:r>
      <w:r>
        <w:t>Medicare</w:t>
      </w:r>
      <w:r>
        <w:rPr>
          <w:spacing w:val="-2"/>
        </w:rPr>
        <w:t xml:space="preserve"> </w:t>
      </w:r>
      <w:r>
        <w:t>Trust</w:t>
      </w:r>
      <w:r>
        <w:rPr>
          <w:spacing w:val="-3"/>
        </w:rPr>
        <w:t xml:space="preserve"> </w:t>
      </w:r>
      <w:r>
        <w:t>Fund</w:t>
      </w:r>
      <w:r>
        <w:rPr>
          <w:spacing w:val="-2"/>
        </w:rPr>
        <w:t xml:space="preserve"> </w:t>
      </w:r>
      <w:r>
        <w:t>for</w:t>
      </w:r>
      <w:r>
        <w:rPr>
          <w:spacing w:val="-2"/>
        </w:rPr>
        <w:t xml:space="preserve"> </w:t>
      </w:r>
      <w:r>
        <w:t>their</w:t>
      </w:r>
      <w:r>
        <w:rPr>
          <w:spacing w:val="-2"/>
        </w:rPr>
        <w:t xml:space="preserve"> </w:t>
      </w:r>
      <w:r>
        <w:t>projected</w:t>
      </w:r>
      <w:r>
        <w:rPr>
          <w:spacing w:val="-2"/>
        </w:rPr>
        <w:t xml:space="preserve"> </w:t>
      </w:r>
      <w:r>
        <w:t>costs</w:t>
      </w:r>
      <w:r>
        <w:rPr>
          <w:spacing w:val="-2"/>
        </w:rPr>
        <w:t xml:space="preserve"> </w:t>
      </w:r>
      <w:r>
        <w:t>in</w:t>
      </w:r>
      <w:r>
        <w:rPr>
          <w:spacing w:val="-3"/>
        </w:rPr>
        <w:t xml:space="preserve"> </w:t>
      </w:r>
      <w:r>
        <w:t>the form of direct premium subsidy and reinsurance. For any enrolled low-income beneficiaries, they receive low-income premium subsidy and low-income cost-sharing subsidy in addition.</w:t>
      </w:r>
    </w:p>
    <w:p w:rsidR="005679A4" w14:paraId="48951B0F" w14:textId="77777777">
      <w:pPr>
        <w:pStyle w:val="BodyText"/>
        <w:spacing w:before="3" w:line="247" w:lineRule="auto"/>
        <w:ind w:left="840" w:right="1041" w:firstLine="9"/>
      </w:pPr>
      <w:r>
        <w:t>The</w:t>
      </w:r>
      <w:r>
        <w:rPr>
          <w:spacing w:val="-3"/>
        </w:rPr>
        <w:t xml:space="preserve"> </w:t>
      </w:r>
      <w:r>
        <w:t>national</w:t>
      </w:r>
      <w:r>
        <w:rPr>
          <w:spacing w:val="-4"/>
        </w:rPr>
        <w:t xml:space="preserve"> </w:t>
      </w:r>
      <w:r>
        <w:t>average</w:t>
      </w:r>
      <w:r>
        <w:rPr>
          <w:spacing w:val="-3"/>
        </w:rPr>
        <w:t xml:space="preserve"> </w:t>
      </w:r>
      <w:r>
        <w:t>monthly</w:t>
      </w:r>
      <w:r>
        <w:rPr>
          <w:spacing w:val="-3"/>
        </w:rPr>
        <w:t xml:space="preserve"> </w:t>
      </w:r>
      <w:r>
        <w:t>bid</w:t>
      </w:r>
      <w:r>
        <w:rPr>
          <w:spacing w:val="-4"/>
        </w:rPr>
        <w:t xml:space="preserve"> </w:t>
      </w:r>
      <w:r>
        <w:t>amount,</w:t>
      </w:r>
      <w:r>
        <w:rPr>
          <w:spacing w:val="-3"/>
        </w:rPr>
        <w:t xml:space="preserve"> </w:t>
      </w:r>
      <w:r>
        <w:t>or</w:t>
      </w:r>
      <w:r>
        <w:rPr>
          <w:spacing w:val="-3"/>
        </w:rPr>
        <w:t xml:space="preserve"> </w:t>
      </w:r>
      <w:r>
        <w:t>NAMBA,</w:t>
      </w:r>
      <w:r>
        <w:rPr>
          <w:spacing w:val="-3"/>
        </w:rPr>
        <w:t xml:space="preserve"> </w:t>
      </w:r>
      <w:r>
        <w:t>determines</w:t>
      </w:r>
      <w:r>
        <w:rPr>
          <w:spacing w:val="-3"/>
        </w:rPr>
        <w:t xml:space="preserve"> </w:t>
      </w:r>
      <w:r>
        <w:t>the</w:t>
      </w:r>
      <w:r>
        <w:rPr>
          <w:spacing w:val="-3"/>
        </w:rPr>
        <w:t xml:space="preserve"> </w:t>
      </w:r>
      <w:r>
        <w:t>base</w:t>
      </w:r>
      <w:r>
        <w:rPr>
          <w:spacing w:val="-3"/>
        </w:rPr>
        <w:t xml:space="preserve"> </w:t>
      </w:r>
      <w:r>
        <w:t>premium.</w:t>
      </w:r>
      <w:r>
        <w:rPr>
          <w:spacing w:val="-3"/>
        </w:rPr>
        <w:t xml:space="preserve"> </w:t>
      </w:r>
      <w:r>
        <w:t>A</w:t>
      </w:r>
      <w:r>
        <w:rPr>
          <w:spacing w:val="-4"/>
        </w:rPr>
        <w:t xml:space="preserve"> </w:t>
      </w:r>
      <w:r>
        <w:t xml:space="preserve">plan’s premium is the sum of the base premium and the difference between its bid amount and the </w:t>
      </w:r>
      <w:r>
        <w:rPr>
          <w:spacing w:val="-2"/>
        </w:rPr>
        <w:t>NAMBA.</w:t>
      </w:r>
    </w:p>
    <w:p w:rsidR="005679A4" w14:paraId="1B3BE13F" w14:textId="77777777">
      <w:pPr>
        <w:pStyle w:val="BodyText"/>
        <w:spacing w:before="153" w:line="247" w:lineRule="auto"/>
        <w:ind w:right="1037"/>
      </w:pPr>
      <w:r>
        <w:t>Thus, the cost of providing services</w:t>
      </w:r>
      <w:r>
        <w:rPr>
          <w:spacing w:val="-1"/>
        </w:rPr>
        <w:t xml:space="preserve"> </w:t>
      </w:r>
      <w:r>
        <w:t>by these insurers is met by a variety</w:t>
      </w:r>
      <w:r>
        <w:rPr>
          <w:spacing w:val="-1"/>
        </w:rPr>
        <w:t xml:space="preserve"> </w:t>
      </w:r>
      <w:r>
        <w:t xml:space="preserve">of government funding and in some cases by enrollee premiums. </w:t>
      </w:r>
      <w:r>
        <w:t>In order to</w:t>
      </w:r>
      <w:r>
        <w:t xml:space="preserve"> achieve these goals, the government pays the health plans</w:t>
      </w:r>
      <w:r>
        <w:rPr>
          <w:spacing w:val="-1"/>
        </w:rPr>
        <w:t xml:space="preserve"> </w:t>
      </w:r>
      <w:r>
        <w:t>a portion of the funds</w:t>
      </w:r>
      <w:r>
        <w:rPr>
          <w:spacing w:val="-1"/>
        </w:rPr>
        <w:t xml:space="preserve"> </w:t>
      </w:r>
      <w:r>
        <w:t>that would have been</w:t>
      </w:r>
      <w:r>
        <w:rPr>
          <w:spacing w:val="-1"/>
        </w:rPr>
        <w:t xml:space="preserve"> </w:t>
      </w:r>
      <w:r>
        <w:t>paid had plan enrollees</w:t>
      </w:r>
      <w:r>
        <w:rPr>
          <w:spacing w:val="-1"/>
        </w:rPr>
        <w:t xml:space="preserve"> </w:t>
      </w:r>
      <w:r>
        <w:t xml:space="preserve">remained in original Medicare. These funds are then used to provide additional benefits on behalf of the health plans’ enrollees. Thus, by the original design of the Medicare health plan programs, the various insurance programs were not expected to suffer burden or losses since, in this </w:t>
      </w:r>
      <w:r>
        <w:t>very unique</w:t>
      </w:r>
      <w:r>
        <w:t xml:space="preserve"> insurance relationship, the private companies are being supported by the government who, in turn, is saving money because health plans, by virtue of coordinating care, are furnishing</w:t>
      </w:r>
      <w:r>
        <w:rPr>
          <w:spacing w:val="-3"/>
        </w:rPr>
        <w:t xml:space="preserve"> </w:t>
      </w:r>
      <w:r>
        <w:t>the</w:t>
      </w:r>
      <w:r>
        <w:rPr>
          <w:spacing w:val="-3"/>
        </w:rPr>
        <w:t xml:space="preserve"> </w:t>
      </w:r>
      <w:r>
        <w:t>same</w:t>
      </w:r>
      <w:r>
        <w:rPr>
          <w:spacing w:val="-3"/>
        </w:rPr>
        <w:t xml:space="preserve"> </w:t>
      </w:r>
      <w:r>
        <w:t>services,</w:t>
      </w:r>
      <w:r>
        <w:rPr>
          <w:spacing w:val="-3"/>
        </w:rPr>
        <w:t xml:space="preserve"> </w:t>
      </w:r>
      <w:r>
        <w:t>albeit</w:t>
      </w:r>
      <w:r>
        <w:rPr>
          <w:spacing w:val="-4"/>
        </w:rPr>
        <w:t xml:space="preserve"> </w:t>
      </w:r>
      <w:r>
        <w:t>at</w:t>
      </w:r>
      <w:r>
        <w:rPr>
          <w:spacing w:val="-3"/>
        </w:rPr>
        <w:t xml:space="preserve"> </w:t>
      </w:r>
      <w:r>
        <w:t>reduced</w:t>
      </w:r>
      <w:r>
        <w:rPr>
          <w:spacing w:val="-3"/>
        </w:rPr>
        <w:t xml:space="preserve"> </w:t>
      </w:r>
      <w:r>
        <w:t>cost.</w:t>
      </w:r>
      <w:r>
        <w:rPr>
          <w:spacing w:val="-3"/>
        </w:rPr>
        <w:t xml:space="preserve"> </w:t>
      </w:r>
      <w:r>
        <w:t>This</w:t>
      </w:r>
      <w:r>
        <w:rPr>
          <w:spacing w:val="-4"/>
        </w:rPr>
        <w:t xml:space="preserve"> </w:t>
      </w:r>
      <w:r>
        <w:t>lack</w:t>
      </w:r>
      <w:r>
        <w:rPr>
          <w:spacing w:val="-3"/>
        </w:rPr>
        <w:t xml:space="preserve"> </w:t>
      </w:r>
      <w:r>
        <w:t>of</w:t>
      </w:r>
      <w:r>
        <w:rPr>
          <w:spacing w:val="-5"/>
        </w:rPr>
        <w:t xml:space="preserve"> </w:t>
      </w:r>
      <w:r>
        <w:t>expected</w:t>
      </w:r>
      <w:r>
        <w:rPr>
          <w:spacing w:val="-1"/>
        </w:rPr>
        <w:t xml:space="preserve"> </w:t>
      </w:r>
      <w:r>
        <w:t>burden</w:t>
      </w:r>
      <w:r>
        <w:rPr>
          <w:spacing w:val="-3"/>
        </w:rPr>
        <w:t xml:space="preserve"> </w:t>
      </w:r>
      <w:r>
        <w:t>applies</w:t>
      </w:r>
      <w:r>
        <w:rPr>
          <w:spacing w:val="-4"/>
        </w:rPr>
        <w:t xml:space="preserve"> </w:t>
      </w:r>
      <w:r>
        <w:t>to</w:t>
      </w:r>
      <w:r>
        <w:rPr>
          <w:spacing w:val="-3"/>
        </w:rPr>
        <w:t xml:space="preserve"> </w:t>
      </w:r>
      <w:r>
        <w:t>both large and small health plans.</w:t>
      </w:r>
    </w:p>
    <w:p w:rsidR="005679A4" w14:paraId="633CFCB6" w14:textId="77777777">
      <w:pPr>
        <w:pStyle w:val="BodyText"/>
        <w:spacing w:before="160" w:line="247" w:lineRule="auto"/>
        <w:ind w:right="1041"/>
      </w:pPr>
      <w:r>
        <w:t>The unique Part D regulations, such as those in this PRA package, are defined so that small entities</w:t>
      </w:r>
      <w:r>
        <w:rPr>
          <w:spacing w:val="-4"/>
        </w:rPr>
        <w:t xml:space="preserve"> </w:t>
      </w:r>
      <w:r>
        <w:t>are</w:t>
      </w:r>
      <w:r>
        <w:rPr>
          <w:spacing w:val="-3"/>
        </w:rPr>
        <w:t xml:space="preserve"> </w:t>
      </w:r>
      <w:r>
        <w:t>not</w:t>
      </w:r>
      <w:r>
        <w:rPr>
          <w:spacing w:val="-3"/>
        </w:rPr>
        <w:t xml:space="preserve"> </w:t>
      </w:r>
      <w:r>
        <w:t>expected</w:t>
      </w:r>
      <w:r>
        <w:rPr>
          <w:spacing w:val="-3"/>
        </w:rPr>
        <w:t xml:space="preserve"> </w:t>
      </w:r>
      <w:r>
        <w:t>to</w:t>
      </w:r>
      <w:r>
        <w:rPr>
          <w:spacing w:val="-3"/>
        </w:rPr>
        <w:t xml:space="preserve"> </w:t>
      </w:r>
      <w:r>
        <w:t>incur</w:t>
      </w:r>
      <w:r>
        <w:rPr>
          <w:spacing w:val="-3"/>
        </w:rPr>
        <w:t xml:space="preserve"> </w:t>
      </w:r>
      <w:r>
        <w:t>additional</w:t>
      </w:r>
      <w:r>
        <w:rPr>
          <w:spacing w:val="-3"/>
        </w:rPr>
        <w:t xml:space="preserve"> </w:t>
      </w:r>
      <w:r>
        <w:t>burden</w:t>
      </w:r>
      <w:r>
        <w:rPr>
          <w:spacing w:val="-5"/>
        </w:rPr>
        <w:t xml:space="preserve"> </w:t>
      </w:r>
      <w:r>
        <w:t>since</w:t>
      </w:r>
      <w:r>
        <w:rPr>
          <w:spacing w:val="-4"/>
        </w:rPr>
        <w:t xml:space="preserve"> </w:t>
      </w:r>
      <w:r>
        <w:t>the</w:t>
      </w:r>
      <w:r>
        <w:rPr>
          <w:spacing w:val="-3"/>
        </w:rPr>
        <w:t xml:space="preserve"> </w:t>
      </w:r>
      <w:r>
        <w:t>cost</w:t>
      </w:r>
      <w:r>
        <w:rPr>
          <w:spacing w:val="-3"/>
        </w:rPr>
        <w:t xml:space="preserve"> </w:t>
      </w:r>
      <w:r>
        <w:t>of</w:t>
      </w:r>
      <w:r>
        <w:rPr>
          <w:spacing w:val="-3"/>
        </w:rPr>
        <w:t xml:space="preserve"> </w:t>
      </w:r>
      <w:r>
        <w:t>complying</w:t>
      </w:r>
      <w:r>
        <w:rPr>
          <w:spacing w:val="-3"/>
        </w:rPr>
        <w:t xml:space="preserve"> </w:t>
      </w:r>
      <w:r>
        <w:t>with</w:t>
      </w:r>
      <w:r>
        <w:rPr>
          <w:spacing w:val="-3"/>
        </w:rPr>
        <w:t xml:space="preserve"> </w:t>
      </w:r>
      <w:r>
        <w:t>any</w:t>
      </w:r>
      <w:r>
        <w:rPr>
          <w:spacing w:val="-4"/>
        </w:rPr>
        <w:t xml:space="preserve"> </w:t>
      </w:r>
      <w:r>
        <w:t>final rule is passed on to the government.</w:t>
      </w:r>
    </w:p>
    <w:p w:rsidR="005679A4" w14:paraId="35B7AF41" w14:textId="77777777">
      <w:pPr>
        <w:pStyle w:val="ListParagraph"/>
        <w:numPr>
          <w:ilvl w:val="1"/>
          <w:numId w:val="13"/>
        </w:numPr>
        <w:tabs>
          <w:tab w:val="left" w:pos="1087"/>
        </w:tabs>
        <w:spacing w:before="153"/>
        <w:ind w:left="1087" w:hanging="247"/>
        <w:rPr>
          <w:i/>
          <w:sz w:val="24"/>
          <w:u w:val="single"/>
        </w:rPr>
      </w:pPr>
      <w:bookmarkStart w:id="33" w:name="6._Less_Frequent_Collection"/>
      <w:bookmarkStart w:id="34" w:name="_bookmark17"/>
      <w:bookmarkEnd w:id="33"/>
      <w:bookmarkEnd w:id="34"/>
      <w:r>
        <w:rPr>
          <w:i/>
          <w:sz w:val="24"/>
          <w:u w:val="single"/>
        </w:rPr>
        <w:t>Less</w:t>
      </w:r>
      <w:r>
        <w:rPr>
          <w:i/>
          <w:spacing w:val="-3"/>
          <w:sz w:val="24"/>
          <w:u w:val="single"/>
        </w:rPr>
        <w:t xml:space="preserve"> </w:t>
      </w:r>
      <w:r>
        <w:rPr>
          <w:i/>
          <w:sz w:val="24"/>
          <w:u w:val="single"/>
        </w:rPr>
        <w:t>Frequent</w:t>
      </w:r>
      <w:r>
        <w:rPr>
          <w:i/>
          <w:spacing w:val="-1"/>
          <w:sz w:val="24"/>
          <w:u w:val="single"/>
        </w:rPr>
        <w:t xml:space="preserve"> </w:t>
      </w:r>
      <w:r>
        <w:rPr>
          <w:i/>
          <w:spacing w:val="-2"/>
          <w:sz w:val="24"/>
          <w:u w:val="single"/>
        </w:rPr>
        <w:t>Collection</w:t>
      </w:r>
    </w:p>
    <w:p w:rsidR="005679A4" w14:paraId="62CB21FC" w14:textId="77777777">
      <w:pPr>
        <w:pStyle w:val="BodyText"/>
        <w:spacing w:before="158" w:line="247" w:lineRule="auto"/>
        <w:ind w:right="1041"/>
      </w:pPr>
      <w:r>
        <w:t>This information is collected on the least frequent basis necessary to support CMS’ administration of the Part D and MA programs and plan sponsor’s provision of benefits under their</w:t>
      </w:r>
      <w:r>
        <w:rPr>
          <w:spacing w:val="-3"/>
        </w:rPr>
        <w:t xml:space="preserve"> </w:t>
      </w:r>
      <w:r>
        <w:t>contracts</w:t>
      </w:r>
      <w:r>
        <w:rPr>
          <w:spacing w:val="-4"/>
        </w:rPr>
        <w:t xml:space="preserve"> </w:t>
      </w:r>
      <w:r>
        <w:t>with</w:t>
      </w:r>
      <w:r>
        <w:rPr>
          <w:spacing w:val="-3"/>
        </w:rPr>
        <w:t xml:space="preserve"> </w:t>
      </w:r>
      <w:r>
        <w:t>CMS.</w:t>
      </w:r>
      <w:r>
        <w:rPr>
          <w:spacing w:val="-1"/>
        </w:rPr>
        <w:t xml:space="preserve"> </w:t>
      </w:r>
      <w:r>
        <w:t>With</w:t>
      </w:r>
      <w:r>
        <w:rPr>
          <w:spacing w:val="-3"/>
        </w:rPr>
        <w:t xml:space="preserve"> </w:t>
      </w:r>
      <w:r>
        <w:t>less</w:t>
      </w:r>
      <w:r>
        <w:rPr>
          <w:spacing w:val="-4"/>
        </w:rPr>
        <w:t xml:space="preserve"> </w:t>
      </w:r>
      <w:r>
        <w:t>frequent</w:t>
      </w:r>
      <w:r>
        <w:rPr>
          <w:spacing w:val="-3"/>
        </w:rPr>
        <w:t xml:space="preserve"> </w:t>
      </w:r>
      <w:r>
        <w:t>collection,</w:t>
      </w:r>
      <w:r>
        <w:rPr>
          <w:spacing w:val="-3"/>
        </w:rPr>
        <w:t xml:space="preserve"> </w:t>
      </w:r>
      <w:r>
        <w:t>CMS</w:t>
      </w:r>
      <w:r>
        <w:rPr>
          <w:spacing w:val="-5"/>
        </w:rPr>
        <w:t xml:space="preserve"> </w:t>
      </w:r>
      <w:r>
        <w:t>would</w:t>
      </w:r>
      <w:r>
        <w:rPr>
          <w:spacing w:val="-3"/>
        </w:rPr>
        <w:t xml:space="preserve"> </w:t>
      </w:r>
      <w:r>
        <w:t>not</w:t>
      </w:r>
      <w:r>
        <w:rPr>
          <w:spacing w:val="-3"/>
        </w:rPr>
        <w:t xml:space="preserve"> </w:t>
      </w:r>
      <w:r>
        <w:t>have</w:t>
      </w:r>
      <w:r>
        <w:rPr>
          <w:spacing w:val="-3"/>
        </w:rPr>
        <w:t xml:space="preserve"> </w:t>
      </w:r>
      <w:r>
        <w:t>access</w:t>
      </w:r>
      <w:r>
        <w:rPr>
          <w:spacing w:val="-4"/>
        </w:rPr>
        <w:t xml:space="preserve"> </w:t>
      </w:r>
      <w:r>
        <w:t>to</w:t>
      </w:r>
      <w:r>
        <w:rPr>
          <w:spacing w:val="-3"/>
        </w:rPr>
        <w:t xml:space="preserve"> </w:t>
      </w:r>
      <w:r>
        <w:t>the</w:t>
      </w:r>
      <w:r>
        <w:rPr>
          <w:spacing w:val="-3"/>
        </w:rPr>
        <w:t xml:space="preserve"> </w:t>
      </w:r>
      <w:r>
        <w:t>data necessary to administer these programs and plan sponsors.</w:t>
      </w:r>
    </w:p>
    <w:p w:rsidR="005679A4" w14:paraId="25E3A46E" w14:textId="77777777">
      <w:pPr>
        <w:pStyle w:val="BodyText"/>
        <w:spacing w:before="155" w:line="247" w:lineRule="auto"/>
        <w:ind w:right="1001"/>
      </w:pPr>
      <w:r>
        <w:t>For example, under the information collection on business continuity plans, existing plan sponsors are required to annually test their plan and update these documents as needed. New plan sponsors without existing business continuity plans must develop and implement such plans. Business continuity plans ensure that plan sponsors plan to restore business operations after disruptions caused by events such as natural or man-made disasters, systems failures and emergencies. In another example information collected from beneficiaries is collected when an enrollment application is filed and when a coverage determination is requested. Other information, such as other payers reimbursing Part D costs on the enrollee’s behalf, is collected from</w:t>
      </w:r>
      <w:r>
        <w:rPr>
          <w:spacing w:val="-5"/>
        </w:rPr>
        <w:t xml:space="preserve"> </w:t>
      </w:r>
      <w:r>
        <w:t>beneficiaries</w:t>
      </w:r>
      <w:r>
        <w:rPr>
          <w:spacing w:val="-4"/>
        </w:rPr>
        <w:t xml:space="preserve"> </w:t>
      </w:r>
      <w:r>
        <w:t>only</w:t>
      </w:r>
      <w:r>
        <w:rPr>
          <w:spacing w:val="-4"/>
        </w:rPr>
        <w:t xml:space="preserve"> </w:t>
      </w:r>
      <w:r>
        <w:t>annually.</w:t>
      </w:r>
      <w:r>
        <w:rPr>
          <w:spacing w:val="-4"/>
        </w:rPr>
        <w:t xml:space="preserve"> </w:t>
      </w:r>
      <w:r>
        <w:t>Information</w:t>
      </w:r>
      <w:r>
        <w:rPr>
          <w:spacing w:val="-3"/>
        </w:rPr>
        <w:t xml:space="preserve"> </w:t>
      </w:r>
      <w:r>
        <w:t>from</w:t>
      </w:r>
      <w:r>
        <w:rPr>
          <w:spacing w:val="-4"/>
        </w:rPr>
        <w:t xml:space="preserve"> </w:t>
      </w:r>
      <w:r>
        <w:t>Part</w:t>
      </w:r>
      <w:r>
        <w:rPr>
          <w:spacing w:val="-3"/>
        </w:rPr>
        <w:t xml:space="preserve"> </w:t>
      </w:r>
      <w:r>
        <w:t>D</w:t>
      </w:r>
      <w:r>
        <w:rPr>
          <w:spacing w:val="-4"/>
        </w:rPr>
        <w:t xml:space="preserve"> </w:t>
      </w:r>
      <w:r>
        <w:t>sponsors</w:t>
      </w:r>
      <w:r>
        <w:rPr>
          <w:spacing w:val="-4"/>
        </w:rPr>
        <w:t xml:space="preserve"> </w:t>
      </w:r>
      <w:r>
        <w:t>related</w:t>
      </w:r>
      <w:r>
        <w:rPr>
          <w:spacing w:val="-3"/>
        </w:rPr>
        <w:t xml:space="preserve"> </w:t>
      </w:r>
      <w:r>
        <w:t>to,</w:t>
      </w:r>
      <w:r>
        <w:rPr>
          <w:spacing w:val="-3"/>
        </w:rPr>
        <w:t xml:space="preserve"> </w:t>
      </w:r>
      <w:r>
        <w:t>for</w:t>
      </w:r>
      <w:r>
        <w:rPr>
          <w:spacing w:val="-3"/>
        </w:rPr>
        <w:t xml:space="preserve"> </w:t>
      </w:r>
      <w:r>
        <w:t>example,</w:t>
      </w:r>
      <w:r>
        <w:rPr>
          <w:spacing w:val="-3"/>
        </w:rPr>
        <w:t xml:space="preserve"> </w:t>
      </w:r>
      <w:r>
        <w:t>drug utilization</w:t>
      </w:r>
      <w:r>
        <w:rPr>
          <w:spacing w:val="-4"/>
        </w:rPr>
        <w:t xml:space="preserve"> </w:t>
      </w:r>
      <w:r>
        <w:t>management</w:t>
      </w:r>
      <w:r>
        <w:rPr>
          <w:spacing w:val="-4"/>
        </w:rPr>
        <w:t xml:space="preserve"> </w:t>
      </w:r>
      <w:r>
        <w:t>or</w:t>
      </w:r>
      <w:r>
        <w:rPr>
          <w:spacing w:val="-4"/>
        </w:rPr>
        <w:t xml:space="preserve"> </w:t>
      </w:r>
      <w:r>
        <w:t>dissemination</w:t>
      </w:r>
      <w:r>
        <w:rPr>
          <w:spacing w:val="-4"/>
        </w:rPr>
        <w:t xml:space="preserve"> </w:t>
      </w:r>
      <w:r>
        <w:t>of</w:t>
      </w:r>
      <w:r>
        <w:rPr>
          <w:spacing w:val="-4"/>
        </w:rPr>
        <w:t xml:space="preserve"> </w:t>
      </w:r>
      <w:r>
        <w:t>plan</w:t>
      </w:r>
      <w:r>
        <w:rPr>
          <w:spacing w:val="-4"/>
        </w:rPr>
        <w:t xml:space="preserve"> </w:t>
      </w:r>
      <w:r>
        <w:t>information,</w:t>
      </w:r>
      <w:r>
        <w:rPr>
          <w:spacing w:val="-2"/>
        </w:rPr>
        <w:t xml:space="preserve"> </w:t>
      </w:r>
      <w:r>
        <w:t>is</w:t>
      </w:r>
      <w:r>
        <w:rPr>
          <w:spacing w:val="-5"/>
        </w:rPr>
        <w:t xml:space="preserve"> </w:t>
      </w:r>
      <w:r>
        <w:t>an</w:t>
      </w:r>
      <w:r>
        <w:rPr>
          <w:spacing w:val="-4"/>
        </w:rPr>
        <w:t xml:space="preserve"> </w:t>
      </w:r>
      <w:r>
        <w:t>annual</w:t>
      </w:r>
      <w:r>
        <w:rPr>
          <w:spacing w:val="-5"/>
        </w:rPr>
        <w:t xml:space="preserve"> </w:t>
      </w:r>
      <w:r>
        <w:t>requirement;</w:t>
      </w:r>
      <w:r>
        <w:rPr>
          <w:spacing w:val="-3"/>
        </w:rPr>
        <w:t xml:space="preserve"> </w:t>
      </w:r>
      <w:r>
        <w:t>although bid information from sponsors is an annual collection, cost information is collected monthly.</w:t>
      </w:r>
    </w:p>
    <w:p w:rsidR="005679A4" w14:paraId="2927C84F" w14:textId="77777777">
      <w:pPr>
        <w:pStyle w:val="BodyText"/>
        <w:spacing w:before="10" w:line="247" w:lineRule="auto"/>
        <w:ind w:right="1041" w:firstLine="0"/>
      </w:pPr>
      <w:r>
        <w:t>Information</w:t>
      </w:r>
      <w:r>
        <w:rPr>
          <w:spacing w:val="-4"/>
        </w:rPr>
        <w:t xml:space="preserve"> </w:t>
      </w:r>
      <w:r>
        <w:t>collected</w:t>
      </w:r>
      <w:r>
        <w:rPr>
          <w:spacing w:val="-4"/>
        </w:rPr>
        <w:t xml:space="preserve"> </w:t>
      </w:r>
      <w:r>
        <w:t>from</w:t>
      </w:r>
      <w:r>
        <w:rPr>
          <w:spacing w:val="-5"/>
        </w:rPr>
        <w:t xml:space="preserve"> </w:t>
      </w:r>
      <w:r>
        <w:t>the</w:t>
      </w:r>
      <w:r>
        <w:rPr>
          <w:spacing w:val="-4"/>
        </w:rPr>
        <w:t xml:space="preserve"> </w:t>
      </w:r>
      <w:r>
        <w:t>states</w:t>
      </w:r>
      <w:r>
        <w:rPr>
          <w:spacing w:val="-5"/>
        </w:rPr>
        <w:t xml:space="preserve"> </w:t>
      </w:r>
      <w:r>
        <w:t>pertaining</w:t>
      </w:r>
      <w:r>
        <w:rPr>
          <w:spacing w:val="-5"/>
        </w:rPr>
        <w:t xml:space="preserve"> </w:t>
      </w:r>
      <w:r>
        <w:t>to</w:t>
      </w:r>
      <w:r>
        <w:rPr>
          <w:spacing w:val="-5"/>
        </w:rPr>
        <w:t xml:space="preserve"> </w:t>
      </w:r>
      <w:r>
        <w:t>low-income</w:t>
      </w:r>
      <w:r>
        <w:rPr>
          <w:spacing w:val="-4"/>
        </w:rPr>
        <w:t xml:space="preserve"> </w:t>
      </w:r>
      <w:r>
        <w:t>subsidy</w:t>
      </w:r>
      <w:r>
        <w:rPr>
          <w:spacing w:val="-4"/>
        </w:rPr>
        <w:t xml:space="preserve"> </w:t>
      </w:r>
      <w:r>
        <w:t>determinations</w:t>
      </w:r>
      <w:r>
        <w:rPr>
          <w:spacing w:val="-5"/>
        </w:rPr>
        <w:t xml:space="preserve"> </w:t>
      </w:r>
      <w:r>
        <w:t>and redeterminations is collected monthly.</w:t>
      </w:r>
    </w:p>
    <w:p w:rsidR="005679A4" w14:paraId="763C48F3" w14:textId="77777777">
      <w:pPr>
        <w:spacing w:line="247" w:lineRule="auto"/>
        <w:sectPr>
          <w:pgSz w:w="12240" w:h="15840"/>
          <w:pgMar w:top="1380" w:right="140" w:bottom="1020" w:left="960" w:header="0" w:footer="829" w:gutter="0"/>
          <w:cols w:space="720"/>
        </w:sectPr>
      </w:pPr>
    </w:p>
    <w:p w:rsidR="005679A4" w14:paraId="01C792B5" w14:textId="77777777">
      <w:pPr>
        <w:pStyle w:val="BodyText"/>
        <w:spacing w:before="60" w:line="247" w:lineRule="auto"/>
        <w:ind w:right="1041"/>
      </w:pPr>
      <w:r>
        <w:t>Testing</w:t>
      </w:r>
      <w:r>
        <w:rPr>
          <w:spacing w:val="-3"/>
        </w:rPr>
        <w:t xml:space="preserve"> </w:t>
      </w:r>
      <w:r>
        <w:t>and</w:t>
      </w:r>
      <w:r>
        <w:rPr>
          <w:spacing w:val="-4"/>
        </w:rPr>
        <w:t xml:space="preserve"> </w:t>
      </w:r>
      <w:r>
        <w:t>revising</w:t>
      </w:r>
      <w:r>
        <w:rPr>
          <w:spacing w:val="-3"/>
        </w:rPr>
        <w:t xml:space="preserve"> </w:t>
      </w:r>
      <w:r>
        <w:t>business</w:t>
      </w:r>
      <w:r>
        <w:rPr>
          <w:spacing w:val="-4"/>
        </w:rPr>
        <w:t xml:space="preserve"> </w:t>
      </w:r>
      <w:r>
        <w:t>continuity</w:t>
      </w:r>
      <w:r>
        <w:rPr>
          <w:spacing w:val="-3"/>
        </w:rPr>
        <w:t xml:space="preserve"> </w:t>
      </w:r>
      <w:r>
        <w:t>plans</w:t>
      </w:r>
      <w:r>
        <w:rPr>
          <w:spacing w:val="-4"/>
        </w:rPr>
        <w:t xml:space="preserve"> </w:t>
      </w:r>
      <w:r>
        <w:t>less</w:t>
      </w:r>
      <w:r>
        <w:rPr>
          <w:spacing w:val="-4"/>
        </w:rPr>
        <w:t xml:space="preserve"> </w:t>
      </w:r>
      <w:r>
        <w:t>frequently</w:t>
      </w:r>
      <w:r>
        <w:rPr>
          <w:spacing w:val="-3"/>
        </w:rPr>
        <w:t xml:space="preserve"> </w:t>
      </w:r>
      <w:r>
        <w:t>than</w:t>
      </w:r>
      <w:r>
        <w:rPr>
          <w:spacing w:val="-3"/>
        </w:rPr>
        <w:t xml:space="preserve"> </w:t>
      </w:r>
      <w:r>
        <w:t>annually</w:t>
      </w:r>
      <w:r>
        <w:rPr>
          <w:spacing w:val="-3"/>
        </w:rPr>
        <w:t xml:space="preserve"> </w:t>
      </w:r>
      <w:r>
        <w:t>increases</w:t>
      </w:r>
      <w:r>
        <w:rPr>
          <w:spacing w:val="-4"/>
        </w:rPr>
        <w:t xml:space="preserve"> </w:t>
      </w:r>
      <w:r>
        <w:t>the</w:t>
      </w:r>
      <w:r>
        <w:rPr>
          <w:spacing w:val="-3"/>
        </w:rPr>
        <w:t xml:space="preserve"> </w:t>
      </w:r>
      <w:r>
        <w:t>risks associated with a service disruption to beneficiary access to care and coverage. Some other consequences of less frequent collection would be improper or erroneous payment to Part D plans, improper enrollment of beneficiaries in a Part D organization, release of misleading information regarding the health care coverage through a plan to potential members, and inadequate provision of patients’ rights to Medicare-covered services.</w:t>
      </w:r>
    </w:p>
    <w:p w:rsidR="005679A4" w14:paraId="6053EA1E" w14:textId="77777777">
      <w:pPr>
        <w:pStyle w:val="ListParagraph"/>
        <w:numPr>
          <w:ilvl w:val="1"/>
          <w:numId w:val="13"/>
        </w:numPr>
        <w:tabs>
          <w:tab w:val="left" w:pos="1087"/>
        </w:tabs>
        <w:spacing w:before="156"/>
        <w:ind w:left="1087" w:hanging="247"/>
        <w:rPr>
          <w:i/>
          <w:sz w:val="24"/>
          <w:u w:val="single"/>
        </w:rPr>
      </w:pPr>
      <w:bookmarkStart w:id="35" w:name="7._Special_Circumstances"/>
      <w:bookmarkStart w:id="36" w:name="_bookmark18"/>
      <w:bookmarkEnd w:id="35"/>
      <w:bookmarkEnd w:id="36"/>
      <w:r>
        <w:rPr>
          <w:i/>
          <w:sz w:val="24"/>
          <w:u w:val="single"/>
        </w:rPr>
        <w:t>Special</w:t>
      </w:r>
      <w:r>
        <w:rPr>
          <w:i/>
          <w:spacing w:val="-2"/>
          <w:sz w:val="24"/>
          <w:u w:val="single"/>
        </w:rPr>
        <w:t xml:space="preserve"> Circumstances</w:t>
      </w:r>
    </w:p>
    <w:p w:rsidR="005679A4" w14:paraId="0E495BDE" w14:textId="77777777">
      <w:pPr>
        <w:pStyle w:val="BodyText"/>
        <w:spacing w:before="160" w:line="247" w:lineRule="auto"/>
        <w:ind w:right="1041"/>
      </w:pPr>
      <w:r>
        <w:t>There</w:t>
      </w:r>
      <w:r>
        <w:rPr>
          <w:spacing w:val="-3"/>
        </w:rPr>
        <w:t xml:space="preserve"> </w:t>
      </w:r>
      <w:r>
        <w:t>are</w:t>
      </w:r>
      <w:r>
        <w:rPr>
          <w:spacing w:val="-3"/>
        </w:rPr>
        <w:t xml:space="preserve"> </w:t>
      </w:r>
      <w:r>
        <w:t>no</w:t>
      </w:r>
      <w:r>
        <w:rPr>
          <w:spacing w:val="-5"/>
        </w:rPr>
        <w:t xml:space="preserve"> </w:t>
      </w:r>
      <w:r>
        <w:t>special</w:t>
      </w:r>
      <w:r>
        <w:rPr>
          <w:spacing w:val="-3"/>
        </w:rPr>
        <w:t xml:space="preserve"> </w:t>
      </w:r>
      <w:r>
        <w:t>circumstances</w:t>
      </w:r>
      <w:r>
        <w:rPr>
          <w:spacing w:val="-4"/>
        </w:rPr>
        <w:t xml:space="preserve"> </w:t>
      </w:r>
      <w:r>
        <w:t>that</w:t>
      </w:r>
      <w:r>
        <w:rPr>
          <w:spacing w:val="-3"/>
        </w:rPr>
        <w:t xml:space="preserve"> </w:t>
      </w:r>
      <w:r>
        <w:t>would</w:t>
      </w:r>
      <w:r>
        <w:rPr>
          <w:spacing w:val="-3"/>
        </w:rPr>
        <w:t xml:space="preserve"> </w:t>
      </w:r>
      <w:r>
        <w:t>require</w:t>
      </w:r>
      <w:r>
        <w:rPr>
          <w:spacing w:val="-3"/>
        </w:rPr>
        <w:t xml:space="preserve"> </w:t>
      </w:r>
      <w:r>
        <w:t>an</w:t>
      </w:r>
      <w:r>
        <w:rPr>
          <w:spacing w:val="-4"/>
        </w:rPr>
        <w:t xml:space="preserve"> </w:t>
      </w:r>
      <w:r>
        <w:t>information</w:t>
      </w:r>
      <w:r>
        <w:rPr>
          <w:spacing w:val="-3"/>
        </w:rPr>
        <w:t xml:space="preserve"> </w:t>
      </w:r>
      <w:r>
        <w:t>collection</w:t>
      </w:r>
      <w:r>
        <w:rPr>
          <w:spacing w:val="-4"/>
        </w:rPr>
        <w:t xml:space="preserve"> </w:t>
      </w:r>
      <w:r>
        <w:t>to</w:t>
      </w:r>
      <w:r>
        <w:rPr>
          <w:spacing w:val="-3"/>
        </w:rPr>
        <w:t xml:space="preserve"> </w:t>
      </w:r>
      <w:r>
        <w:t>be</w:t>
      </w:r>
      <w:r>
        <w:rPr>
          <w:spacing w:val="-3"/>
        </w:rPr>
        <w:t xml:space="preserve"> </w:t>
      </w:r>
      <w:r>
        <w:t>conducted in a manner that requires respondents to:</w:t>
      </w:r>
    </w:p>
    <w:p w:rsidR="005679A4" w14:paraId="2F560B65" w14:textId="77777777">
      <w:pPr>
        <w:pStyle w:val="ListParagraph"/>
        <w:numPr>
          <w:ilvl w:val="0"/>
          <w:numId w:val="1"/>
        </w:numPr>
        <w:tabs>
          <w:tab w:val="left" w:pos="1561"/>
        </w:tabs>
        <w:spacing w:before="173"/>
        <w:rPr>
          <w:sz w:val="24"/>
        </w:rPr>
      </w:pPr>
      <w:r>
        <w:rPr>
          <w:sz w:val="24"/>
        </w:rPr>
        <w:t>Report</w:t>
      </w:r>
      <w:r>
        <w:rPr>
          <w:spacing w:val="-1"/>
          <w:sz w:val="24"/>
        </w:rPr>
        <w:t xml:space="preserve"> </w:t>
      </w:r>
      <w:r>
        <w:rPr>
          <w:sz w:val="24"/>
        </w:rPr>
        <w:t>information to</w:t>
      </w:r>
      <w:r>
        <w:rPr>
          <w:spacing w:val="-1"/>
          <w:sz w:val="24"/>
        </w:rPr>
        <w:t xml:space="preserve"> </w:t>
      </w:r>
      <w:r>
        <w:rPr>
          <w:sz w:val="24"/>
        </w:rPr>
        <w:t>the agency</w:t>
      </w:r>
      <w:r>
        <w:rPr>
          <w:spacing w:val="-1"/>
          <w:sz w:val="24"/>
        </w:rPr>
        <w:t xml:space="preserve"> </w:t>
      </w:r>
      <w:r>
        <w:rPr>
          <w:sz w:val="24"/>
        </w:rPr>
        <w:t>more often</w:t>
      </w:r>
      <w:r>
        <w:rPr>
          <w:spacing w:val="-1"/>
          <w:sz w:val="24"/>
        </w:rPr>
        <w:t xml:space="preserve"> </w:t>
      </w:r>
      <w:r>
        <w:rPr>
          <w:sz w:val="24"/>
        </w:rPr>
        <w:t xml:space="preserve">than </w:t>
      </w:r>
      <w:r>
        <w:rPr>
          <w:spacing w:val="-2"/>
          <w:sz w:val="24"/>
        </w:rPr>
        <w:t>quarterly;</w:t>
      </w:r>
    </w:p>
    <w:p w:rsidR="005679A4" w14:paraId="130000EE" w14:textId="77777777">
      <w:pPr>
        <w:pStyle w:val="ListParagraph"/>
        <w:numPr>
          <w:ilvl w:val="0"/>
          <w:numId w:val="1"/>
        </w:numPr>
        <w:tabs>
          <w:tab w:val="left" w:pos="1561"/>
        </w:tabs>
        <w:spacing w:before="21" w:line="247" w:lineRule="auto"/>
        <w:ind w:right="1541"/>
        <w:rPr>
          <w:sz w:val="24"/>
        </w:rPr>
      </w:pPr>
      <w:r>
        <w:rPr>
          <w:sz w:val="24"/>
        </w:rPr>
        <w:t>Prepare</w:t>
      </w:r>
      <w:r>
        <w:rPr>
          <w:spacing w:val="-4"/>
          <w:sz w:val="24"/>
        </w:rPr>
        <w:t xml:space="preserve"> </w:t>
      </w:r>
      <w:r>
        <w:rPr>
          <w:sz w:val="24"/>
        </w:rPr>
        <w:t>a</w:t>
      </w:r>
      <w:r>
        <w:rPr>
          <w:spacing w:val="-3"/>
          <w:sz w:val="24"/>
        </w:rPr>
        <w:t xml:space="preserve"> </w:t>
      </w:r>
      <w:r>
        <w:rPr>
          <w:sz w:val="24"/>
        </w:rPr>
        <w:t>written</w:t>
      </w:r>
      <w:r>
        <w:rPr>
          <w:spacing w:val="-3"/>
          <w:sz w:val="24"/>
        </w:rPr>
        <w:t xml:space="preserve"> </w:t>
      </w:r>
      <w:r>
        <w:rPr>
          <w:sz w:val="24"/>
        </w:rPr>
        <w:t>response</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collection</w:t>
      </w:r>
      <w:r>
        <w:rPr>
          <w:spacing w:val="-3"/>
          <w:sz w:val="24"/>
        </w:rPr>
        <w:t xml:space="preserve"> </w:t>
      </w:r>
      <w:r>
        <w:rPr>
          <w:sz w:val="24"/>
        </w:rPr>
        <w:t>of</w:t>
      </w:r>
      <w:r>
        <w:rPr>
          <w:spacing w:val="-4"/>
          <w:sz w:val="24"/>
        </w:rPr>
        <w:t xml:space="preserve"> </w:t>
      </w:r>
      <w:r>
        <w:rPr>
          <w:sz w:val="24"/>
        </w:rPr>
        <w:t>information</w:t>
      </w:r>
      <w:r>
        <w:rPr>
          <w:spacing w:val="-3"/>
          <w:sz w:val="24"/>
        </w:rPr>
        <w:t xml:space="preserve"> </w:t>
      </w:r>
      <w:r>
        <w:rPr>
          <w:sz w:val="24"/>
        </w:rPr>
        <w:t>in</w:t>
      </w:r>
      <w:r>
        <w:rPr>
          <w:spacing w:val="-3"/>
          <w:sz w:val="24"/>
        </w:rPr>
        <w:t xml:space="preserve"> </w:t>
      </w:r>
      <w:r>
        <w:rPr>
          <w:sz w:val="24"/>
        </w:rPr>
        <w:t>fewer</w:t>
      </w:r>
      <w:r>
        <w:rPr>
          <w:spacing w:val="-3"/>
          <w:sz w:val="24"/>
        </w:rPr>
        <w:t xml:space="preserve"> </w:t>
      </w:r>
      <w:r>
        <w:rPr>
          <w:sz w:val="24"/>
        </w:rPr>
        <w:t>than</w:t>
      </w:r>
      <w:r>
        <w:rPr>
          <w:spacing w:val="-3"/>
          <w:sz w:val="24"/>
        </w:rPr>
        <w:t xml:space="preserve"> </w:t>
      </w:r>
      <w:r>
        <w:rPr>
          <w:sz w:val="24"/>
        </w:rPr>
        <w:t>30</w:t>
      </w:r>
      <w:r>
        <w:rPr>
          <w:spacing w:val="-4"/>
          <w:sz w:val="24"/>
        </w:rPr>
        <w:t xml:space="preserve"> </w:t>
      </w:r>
      <w:r>
        <w:rPr>
          <w:sz w:val="24"/>
        </w:rPr>
        <w:t>days</w:t>
      </w:r>
      <w:r>
        <w:rPr>
          <w:spacing w:val="-4"/>
          <w:sz w:val="24"/>
        </w:rPr>
        <w:t xml:space="preserve"> </w:t>
      </w:r>
      <w:r>
        <w:rPr>
          <w:sz w:val="24"/>
        </w:rPr>
        <w:t xml:space="preserve">after receipt of </w:t>
      </w:r>
      <w:r>
        <w:rPr>
          <w:sz w:val="24"/>
        </w:rPr>
        <w:t>it;</w:t>
      </w:r>
    </w:p>
    <w:p w:rsidR="005679A4" w14:paraId="023058C5" w14:textId="77777777">
      <w:pPr>
        <w:pStyle w:val="ListParagraph"/>
        <w:numPr>
          <w:ilvl w:val="0"/>
          <w:numId w:val="1"/>
        </w:numPr>
        <w:tabs>
          <w:tab w:val="left" w:pos="1561"/>
        </w:tabs>
        <w:spacing w:before="14"/>
        <w:rPr>
          <w:sz w:val="24"/>
        </w:rPr>
      </w:pPr>
      <w:r>
        <w:rPr>
          <w:sz w:val="24"/>
        </w:rPr>
        <w:t>Submit</w:t>
      </w:r>
      <w:r>
        <w:rPr>
          <w:spacing w:val="-1"/>
          <w:sz w:val="24"/>
        </w:rPr>
        <w:t xml:space="preserve"> </w:t>
      </w:r>
      <w:r>
        <w:rPr>
          <w:sz w:val="24"/>
        </w:rPr>
        <w:t>more</w:t>
      </w:r>
      <w:r>
        <w:rPr>
          <w:spacing w:val="-1"/>
          <w:sz w:val="24"/>
        </w:rPr>
        <w:t xml:space="preserve"> </w:t>
      </w:r>
      <w:r>
        <w:rPr>
          <w:sz w:val="24"/>
        </w:rPr>
        <w:t>than an</w:t>
      </w:r>
      <w:r>
        <w:rPr>
          <w:spacing w:val="-1"/>
          <w:sz w:val="24"/>
        </w:rPr>
        <w:t xml:space="preserve"> </w:t>
      </w:r>
      <w:r>
        <w:rPr>
          <w:sz w:val="24"/>
        </w:rPr>
        <w:t>original</w:t>
      </w:r>
      <w:r>
        <w:rPr>
          <w:spacing w:val="-1"/>
          <w:sz w:val="24"/>
        </w:rPr>
        <w:t xml:space="preserve"> </w:t>
      </w:r>
      <w:r>
        <w:rPr>
          <w:sz w:val="24"/>
        </w:rPr>
        <w:t>and</w:t>
      </w:r>
      <w:r>
        <w:rPr>
          <w:spacing w:val="-1"/>
          <w:sz w:val="24"/>
        </w:rPr>
        <w:t xml:space="preserve"> </w:t>
      </w:r>
      <w:r>
        <w:rPr>
          <w:sz w:val="24"/>
        </w:rPr>
        <w:t>two</w:t>
      </w:r>
      <w:r>
        <w:rPr>
          <w:spacing w:val="-1"/>
          <w:sz w:val="24"/>
        </w:rPr>
        <w:t xml:space="preserve"> </w:t>
      </w:r>
      <w:r>
        <w:rPr>
          <w:sz w:val="24"/>
        </w:rPr>
        <w:t>copies</w:t>
      </w:r>
      <w:r>
        <w:rPr>
          <w:spacing w:val="-1"/>
          <w:sz w:val="24"/>
        </w:rPr>
        <w:t xml:space="preserve"> </w:t>
      </w:r>
      <w:r>
        <w:rPr>
          <w:sz w:val="24"/>
        </w:rPr>
        <w:t>of</w:t>
      </w:r>
      <w:r>
        <w:rPr>
          <w:spacing w:val="-1"/>
          <w:sz w:val="24"/>
        </w:rPr>
        <w:t xml:space="preserve"> </w:t>
      </w:r>
      <w:r>
        <w:rPr>
          <w:sz w:val="24"/>
        </w:rPr>
        <w:t xml:space="preserve">any </w:t>
      </w:r>
      <w:r>
        <w:rPr>
          <w:spacing w:val="-2"/>
          <w:sz w:val="24"/>
        </w:rPr>
        <w:t>document;</w:t>
      </w:r>
    </w:p>
    <w:p w:rsidR="005679A4" w14:paraId="13CA3AC9" w14:textId="77777777">
      <w:pPr>
        <w:pStyle w:val="ListParagraph"/>
        <w:numPr>
          <w:ilvl w:val="0"/>
          <w:numId w:val="1"/>
        </w:numPr>
        <w:tabs>
          <w:tab w:val="left" w:pos="1561"/>
        </w:tabs>
        <w:spacing w:before="21" w:line="247" w:lineRule="auto"/>
        <w:ind w:right="1545"/>
        <w:rPr>
          <w:sz w:val="24"/>
        </w:rPr>
      </w:pPr>
      <w:r>
        <w:rPr>
          <w:sz w:val="24"/>
        </w:rPr>
        <w:t>Retain</w:t>
      </w:r>
      <w:r>
        <w:rPr>
          <w:spacing w:val="-4"/>
          <w:sz w:val="24"/>
        </w:rPr>
        <w:t xml:space="preserve"> </w:t>
      </w:r>
      <w:r>
        <w:rPr>
          <w:sz w:val="24"/>
        </w:rPr>
        <w:t>records,</w:t>
      </w:r>
      <w:r>
        <w:rPr>
          <w:spacing w:val="-4"/>
          <w:sz w:val="24"/>
        </w:rPr>
        <w:t xml:space="preserve"> </w:t>
      </w:r>
      <w:r>
        <w:rPr>
          <w:sz w:val="24"/>
        </w:rPr>
        <w:t>other</w:t>
      </w:r>
      <w:r>
        <w:rPr>
          <w:spacing w:val="-5"/>
          <w:sz w:val="24"/>
        </w:rPr>
        <w:t xml:space="preserve"> </w:t>
      </w:r>
      <w:r>
        <w:rPr>
          <w:sz w:val="24"/>
        </w:rPr>
        <w:t>than</w:t>
      </w:r>
      <w:r>
        <w:rPr>
          <w:spacing w:val="-4"/>
          <w:sz w:val="24"/>
        </w:rPr>
        <w:t xml:space="preserve"> </w:t>
      </w:r>
      <w:r>
        <w:rPr>
          <w:sz w:val="24"/>
        </w:rPr>
        <w:t>health,</w:t>
      </w:r>
      <w:r>
        <w:rPr>
          <w:spacing w:val="-4"/>
          <w:sz w:val="24"/>
        </w:rPr>
        <w:t xml:space="preserve"> </w:t>
      </w:r>
      <w:r>
        <w:rPr>
          <w:sz w:val="24"/>
        </w:rPr>
        <w:t>medical,</w:t>
      </w:r>
      <w:r>
        <w:rPr>
          <w:spacing w:val="-4"/>
          <w:sz w:val="24"/>
        </w:rPr>
        <w:t xml:space="preserve"> </w:t>
      </w:r>
      <w:r>
        <w:rPr>
          <w:sz w:val="24"/>
        </w:rPr>
        <w:t>government</w:t>
      </w:r>
      <w:r>
        <w:rPr>
          <w:spacing w:val="-4"/>
          <w:sz w:val="24"/>
        </w:rPr>
        <w:t xml:space="preserve"> </w:t>
      </w:r>
      <w:r>
        <w:rPr>
          <w:sz w:val="24"/>
        </w:rPr>
        <w:t>contract,</w:t>
      </w:r>
      <w:r>
        <w:rPr>
          <w:spacing w:val="-4"/>
          <w:sz w:val="24"/>
        </w:rPr>
        <w:t xml:space="preserve"> </w:t>
      </w:r>
      <w:r>
        <w:rPr>
          <w:sz w:val="24"/>
        </w:rPr>
        <w:t>grant-in-aid,</w:t>
      </w:r>
      <w:r>
        <w:rPr>
          <w:spacing w:val="-4"/>
          <w:sz w:val="24"/>
        </w:rPr>
        <w:t xml:space="preserve"> </w:t>
      </w:r>
      <w:r>
        <w:rPr>
          <w:sz w:val="24"/>
        </w:rPr>
        <w:t>or</w:t>
      </w:r>
      <w:r>
        <w:rPr>
          <w:spacing w:val="-5"/>
          <w:sz w:val="24"/>
        </w:rPr>
        <w:t xml:space="preserve"> </w:t>
      </w:r>
      <w:r>
        <w:rPr>
          <w:sz w:val="24"/>
        </w:rPr>
        <w:t xml:space="preserve">tax records for more than three </w:t>
      </w:r>
      <w:r>
        <w:rPr>
          <w:sz w:val="24"/>
        </w:rPr>
        <w:t>years;</w:t>
      </w:r>
    </w:p>
    <w:p w:rsidR="005679A4" w14:paraId="503DF3DB" w14:textId="77777777">
      <w:pPr>
        <w:pStyle w:val="ListParagraph"/>
        <w:numPr>
          <w:ilvl w:val="0"/>
          <w:numId w:val="1"/>
        </w:numPr>
        <w:tabs>
          <w:tab w:val="left" w:pos="1561"/>
        </w:tabs>
        <w:spacing w:before="15" w:line="247" w:lineRule="auto"/>
        <w:ind w:right="1207"/>
        <w:rPr>
          <w:sz w:val="24"/>
        </w:rPr>
      </w:pPr>
      <w:r>
        <w:rPr>
          <w:sz w:val="24"/>
        </w:rPr>
        <w:t>Collect</w:t>
      </w:r>
      <w:r>
        <w:rPr>
          <w:spacing w:val="-3"/>
          <w:sz w:val="24"/>
        </w:rPr>
        <w:t xml:space="preserve"> </w:t>
      </w:r>
      <w:r>
        <w:rPr>
          <w:sz w:val="24"/>
        </w:rPr>
        <w:t>data</w:t>
      </w:r>
      <w:r>
        <w:rPr>
          <w:spacing w:val="-4"/>
          <w:sz w:val="24"/>
        </w:rPr>
        <w:t xml:space="preserve"> </w:t>
      </w:r>
      <w:r>
        <w:rPr>
          <w:sz w:val="24"/>
        </w:rPr>
        <w:t>in</w:t>
      </w:r>
      <w:r>
        <w:rPr>
          <w:spacing w:val="-3"/>
          <w:sz w:val="24"/>
        </w:rPr>
        <w:t xml:space="preserve"> </w:t>
      </w:r>
      <w:r>
        <w:rPr>
          <w:sz w:val="24"/>
        </w:rPr>
        <w:t>connection</w:t>
      </w:r>
      <w:r>
        <w:rPr>
          <w:spacing w:val="-3"/>
          <w:sz w:val="24"/>
        </w:rPr>
        <w:t xml:space="preserve"> </w:t>
      </w:r>
      <w:r>
        <w:rPr>
          <w:sz w:val="24"/>
        </w:rPr>
        <w:t>with</w:t>
      </w:r>
      <w:r>
        <w:rPr>
          <w:spacing w:val="-3"/>
          <w:sz w:val="24"/>
        </w:rPr>
        <w:t xml:space="preserve"> </w:t>
      </w:r>
      <w:r>
        <w:rPr>
          <w:sz w:val="24"/>
        </w:rPr>
        <w:t>a</w:t>
      </w:r>
      <w:r>
        <w:rPr>
          <w:spacing w:val="-3"/>
          <w:sz w:val="24"/>
        </w:rPr>
        <w:t xml:space="preserve"> </w:t>
      </w:r>
      <w:r>
        <w:rPr>
          <w:sz w:val="24"/>
        </w:rPr>
        <w:t>statistical</w:t>
      </w:r>
      <w:r>
        <w:rPr>
          <w:spacing w:val="-4"/>
          <w:sz w:val="24"/>
        </w:rPr>
        <w:t xml:space="preserve"> </w:t>
      </w:r>
      <w:r>
        <w:rPr>
          <w:sz w:val="24"/>
        </w:rPr>
        <w:t>survey</w:t>
      </w:r>
      <w:r>
        <w:rPr>
          <w:spacing w:val="-3"/>
          <w:sz w:val="24"/>
        </w:rPr>
        <w:t xml:space="preserve"> </w:t>
      </w:r>
      <w:r>
        <w:rPr>
          <w:sz w:val="24"/>
        </w:rPr>
        <w:t>that</w:t>
      </w:r>
      <w:r>
        <w:rPr>
          <w:spacing w:val="-4"/>
          <w:sz w:val="24"/>
        </w:rPr>
        <w:t xml:space="preserve"> </w:t>
      </w:r>
      <w:r>
        <w:rPr>
          <w:sz w:val="24"/>
        </w:rPr>
        <w:t>is</w:t>
      </w:r>
      <w:r>
        <w:rPr>
          <w:spacing w:val="-4"/>
          <w:sz w:val="24"/>
        </w:rPr>
        <w:t xml:space="preserve"> </w:t>
      </w:r>
      <w:r>
        <w:rPr>
          <w:sz w:val="24"/>
        </w:rPr>
        <w:t>not</w:t>
      </w:r>
      <w:r>
        <w:rPr>
          <w:spacing w:val="-4"/>
          <w:sz w:val="24"/>
        </w:rPr>
        <w:t xml:space="preserve"> </w:t>
      </w:r>
      <w:r>
        <w:rPr>
          <w:sz w:val="24"/>
        </w:rPr>
        <w:t>designed</w:t>
      </w:r>
      <w:r>
        <w:rPr>
          <w:spacing w:val="-4"/>
          <w:sz w:val="24"/>
        </w:rPr>
        <w:t xml:space="preserve"> </w:t>
      </w:r>
      <w:r>
        <w:rPr>
          <w:sz w:val="24"/>
        </w:rPr>
        <w:t>to</w:t>
      </w:r>
      <w:r>
        <w:rPr>
          <w:spacing w:val="-4"/>
          <w:sz w:val="24"/>
        </w:rPr>
        <w:t xml:space="preserve"> </w:t>
      </w:r>
      <w:r>
        <w:rPr>
          <w:sz w:val="24"/>
        </w:rPr>
        <w:t>produce</w:t>
      </w:r>
      <w:r>
        <w:rPr>
          <w:spacing w:val="-3"/>
          <w:sz w:val="24"/>
        </w:rPr>
        <w:t xml:space="preserve"> </w:t>
      </w:r>
      <w:r>
        <w:rPr>
          <w:sz w:val="24"/>
        </w:rPr>
        <w:t>valid and reliable results that can be generalized to the universe of study,</w:t>
      </w:r>
    </w:p>
    <w:p w:rsidR="005679A4" w14:paraId="73C10A4C" w14:textId="77777777">
      <w:pPr>
        <w:pStyle w:val="ListParagraph"/>
        <w:numPr>
          <w:ilvl w:val="0"/>
          <w:numId w:val="1"/>
        </w:numPr>
        <w:tabs>
          <w:tab w:val="left" w:pos="1561"/>
        </w:tabs>
        <w:spacing w:before="9"/>
        <w:rPr>
          <w:sz w:val="24"/>
        </w:rPr>
      </w:pPr>
      <w:r>
        <w:rPr>
          <w:sz w:val="24"/>
        </w:rPr>
        <w:t>Use</w:t>
      </w:r>
      <w:r>
        <w:rPr>
          <w:spacing w:val="-1"/>
          <w:sz w:val="24"/>
        </w:rPr>
        <w:t xml:space="preserve"> </w:t>
      </w:r>
      <w:r>
        <w:rPr>
          <w:sz w:val="24"/>
        </w:rPr>
        <w:t>a statistical</w:t>
      </w:r>
      <w:r>
        <w:rPr>
          <w:spacing w:val="-1"/>
          <w:sz w:val="24"/>
        </w:rPr>
        <w:t xml:space="preserve"> </w:t>
      </w:r>
      <w:r>
        <w:rPr>
          <w:sz w:val="24"/>
        </w:rPr>
        <w:t>data classification</w:t>
      </w:r>
      <w:r>
        <w:rPr>
          <w:spacing w:val="-1"/>
          <w:sz w:val="24"/>
        </w:rPr>
        <w:t xml:space="preserve"> </w:t>
      </w:r>
      <w:r>
        <w:rPr>
          <w:sz w:val="24"/>
        </w:rPr>
        <w:t>that has</w:t>
      </w:r>
      <w:r>
        <w:rPr>
          <w:spacing w:val="-2"/>
          <w:sz w:val="24"/>
        </w:rPr>
        <w:t xml:space="preserve"> </w:t>
      </w:r>
      <w:r>
        <w:rPr>
          <w:sz w:val="24"/>
        </w:rPr>
        <w:t>not been</w:t>
      </w:r>
      <w:r>
        <w:rPr>
          <w:spacing w:val="-1"/>
          <w:sz w:val="24"/>
        </w:rPr>
        <w:t xml:space="preserve"> </w:t>
      </w:r>
      <w:r>
        <w:rPr>
          <w:sz w:val="24"/>
        </w:rPr>
        <w:t>reviewed and</w:t>
      </w:r>
      <w:r>
        <w:rPr>
          <w:spacing w:val="-1"/>
          <w:sz w:val="24"/>
        </w:rPr>
        <w:t xml:space="preserve"> </w:t>
      </w:r>
      <w:r>
        <w:rPr>
          <w:sz w:val="24"/>
        </w:rPr>
        <w:t xml:space="preserve">approved by </w:t>
      </w:r>
      <w:r>
        <w:rPr>
          <w:spacing w:val="-4"/>
          <w:sz w:val="24"/>
        </w:rPr>
        <w:t>OMB;</w:t>
      </w:r>
    </w:p>
    <w:p w:rsidR="005679A4" w14:paraId="4FB4FB79" w14:textId="77777777">
      <w:pPr>
        <w:pStyle w:val="ListParagraph"/>
        <w:numPr>
          <w:ilvl w:val="0"/>
          <w:numId w:val="1"/>
        </w:numPr>
        <w:tabs>
          <w:tab w:val="left" w:pos="1561"/>
        </w:tabs>
        <w:spacing w:before="20" w:line="247" w:lineRule="auto"/>
        <w:ind w:right="1047"/>
        <w:rPr>
          <w:sz w:val="24"/>
        </w:rPr>
      </w:pPr>
      <w:r>
        <w:rPr>
          <w:sz w:val="24"/>
        </w:rPr>
        <w:t>Include a pledge of confidentiality that is not supported by authority established in statute</w:t>
      </w:r>
      <w:r>
        <w:rPr>
          <w:spacing w:val="-3"/>
          <w:sz w:val="24"/>
        </w:rPr>
        <w:t xml:space="preserve"> </w:t>
      </w:r>
      <w:r>
        <w:rPr>
          <w:sz w:val="24"/>
        </w:rPr>
        <w:t>or</w:t>
      </w:r>
      <w:r>
        <w:rPr>
          <w:spacing w:val="-4"/>
          <w:sz w:val="24"/>
        </w:rPr>
        <w:t xml:space="preserve"> </w:t>
      </w:r>
      <w:r>
        <w:rPr>
          <w:sz w:val="24"/>
        </w:rPr>
        <w:t>regulation</w:t>
      </w:r>
      <w:r>
        <w:rPr>
          <w:spacing w:val="-3"/>
          <w:sz w:val="24"/>
        </w:rPr>
        <w:t xml:space="preserve"> </w:t>
      </w:r>
      <w:r>
        <w:rPr>
          <w:sz w:val="24"/>
        </w:rPr>
        <w:t>that</w:t>
      </w:r>
      <w:r>
        <w:rPr>
          <w:spacing w:val="-5"/>
          <w:sz w:val="24"/>
        </w:rPr>
        <w:t xml:space="preserve"> </w:t>
      </w:r>
      <w:r>
        <w:rPr>
          <w:sz w:val="24"/>
        </w:rPr>
        <w:t>is</w:t>
      </w:r>
      <w:r>
        <w:rPr>
          <w:spacing w:val="-4"/>
          <w:sz w:val="24"/>
        </w:rPr>
        <w:t xml:space="preserve"> </w:t>
      </w:r>
      <w:r>
        <w:rPr>
          <w:sz w:val="24"/>
        </w:rPr>
        <w:t>not</w:t>
      </w:r>
      <w:r>
        <w:rPr>
          <w:spacing w:val="-3"/>
          <w:sz w:val="24"/>
        </w:rPr>
        <w:t xml:space="preserve"> </w:t>
      </w:r>
      <w:r>
        <w:rPr>
          <w:sz w:val="24"/>
        </w:rPr>
        <w:t>supported</w:t>
      </w:r>
      <w:r>
        <w:rPr>
          <w:spacing w:val="-3"/>
          <w:sz w:val="24"/>
        </w:rPr>
        <w:t xml:space="preserve"> </w:t>
      </w:r>
      <w:r>
        <w:rPr>
          <w:sz w:val="24"/>
        </w:rPr>
        <w:t>by</w:t>
      </w:r>
      <w:r>
        <w:rPr>
          <w:spacing w:val="-3"/>
          <w:sz w:val="24"/>
        </w:rPr>
        <w:t xml:space="preserve"> </w:t>
      </w:r>
      <w:r>
        <w:rPr>
          <w:sz w:val="24"/>
        </w:rPr>
        <w:t>disclosure</w:t>
      </w:r>
      <w:r>
        <w:rPr>
          <w:spacing w:val="-3"/>
          <w:sz w:val="24"/>
        </w:rPr>
        <w:t xml:space="preserve"> </w:t>
      </w:r>
      <w:r>
        <w:rPr>
          <w:sz w:val="24"/>
        </w:rPr>
        <w:t>and</w:t>
      </w:r>
      <w:r>
        <w:rPr>
          <w:spacing w:val="-3"/>
          <w:sz w:val="24"/>
        </w:rPr>
        <w:t xml:space="preserve"> </w:t>
      </w:r>
      <w:r>
        <w:rPr>
          <w:sz w:val="24"/>
        </w:rPr>
        <w:t>data</w:t>
      </w:r>
      <w:r>
        <w:rPr>
          <w:spacing w:val="-3"/>
          <w:sz w:val="24"/>
        </w:rPr>
        <w:t xml:space="preserve"> </w:t>
      </w:r>
      <w:r>
        <w:rPr>
          <w:sz w:val="24"/>
        </w:rPr>
        <w:t>security</w:t>
      </w:r>
      <w:r>
        <w:rPr>
          <w:spacing w:val="-3"/>
          <w:sz w:val="24"/>
        </w:rPr>
        <w:t xml:space="preserve"> </w:t>
      </w:r>
      <w:r>
        <w:rPr>
          <w:sz w:val="24"/>
        </w:rPr>
        <w:t>policies</w:t>
      </w:r>
      <w:r>
        <w:rPr>
          <w:spacing w:val="-3"/>
          <w:sz w:val="24"/>
        </w:rPr>
        <w:t xml:space="preserve"> </w:t>
      </w:r>
      <w:r>
        <w:rPr>
          <w:sz w:val="24"/>
        </w:rPr>
        <w:t>that</w:t>
      </w:r>
      <w:r>
        <w:rPr>
          <w:spacing w:val="-3"/>
          <w:sz w:val="24"/>
        </w:rPr>
        <w:t xml:space="preserve"> </w:t>
      </w:r>
      <w:r>
        <w:rPr>
          <w:sz w:val="24"/>
        </w:rPr>
        <w:t>are consistent with the pledge, or which unnecessarily impedes sharing of data with other agencies for compatible confidential use; or</w:t>
      </w:r>
    </w:p>
    <w:p w:rsidR="005679A4" w14:paraId="6D202027" w14:textId="77777777">
      <w:pPr>
        <w:pStyle w:val="ListParagraph"/>
        <w:numPr>
          <w:ilvl w:val="0"/>
          <w:numId w:val="1"/>
        </w:numPr>
        <w:tabs>
          <w:tab w:val="left" w:pos="1561"/>
        </w:tabs>
        <w:spacing w:before="154"/>
        <w:ind w:right="985"/>
        <w:rPr>
          <w:sz w:val="24"/>
        </w:rPr>
      </w:pPr>
      <w:r>
        <w:rPr>
          <w:sz w:val="24"/>
        </w:rPr>
        <w:t>Submit proprietary trade secret, or other confidential information unless the agency can demonstrate</w:t>
      </w:r>
      <w:r>
        <w:rPr>
          <w:spacing w:val="-5"/>
          <w:sz w:val="24"/>
        </w:rPr>
        <w:t xml:space="preserve"> </w:t>
      </w:r>
      <w:r>
        <w:rPr>
          <w:sz w:val="24"/>
        </w:rPr>
        <w:t>that</w:t>
      </w:r>
      <w:r>
        <w:rPr>
          <w:spacing w:val="-5"/>
          <w:sz w:val="24"/>
        </w:rPr>
        <w:t xml:space="preserve"> </w:t>
      </w:r>
      <w:r>
        <w:rPr>
          <w:sz w:val="24"/>
        </w:rPr>
        <w:t>it</w:t>
      </w:r>
      <w:r>
        <w:rPr>
          <w:spacing w:val="-4"/>
          <w:sz w:val="24"/>
        </w:rPr>
        <w:t xml:space="preserve"> </w:t>
      </w:r>
      <w:r>
        <w:rPr>
          <w:sz w:val="24"/>
        </w:rPr>
        <w:t>has</w:t>
      </w:r>
      <w:r>
        <w:rPr>
          <w:spacing w:val="-5"/>
          <w:sz w:val="24"/>
        </w:rPr>
        <w:t xml:space="preserve"> </w:t>
      </w:r>
      <w:r>
        <w:rPr>
          <w:sz w:val="24"/>
        </w:rPr>
        <w:t>instituted</w:t>
      </w:r>
      <w:r>
        <w:rPr>
          <w:spacing w:val="-4"/>
          <w:sz w:val="24"/>
        </w:rPr>
        <w:t xml:space="preserve"> </w:t>
      </w:r>
      <w:r>
        <w:rPr>
          <w:sz w:val="24"/>
        </w:rPr>
        <w:t>procedures</w:t>
      </w:r>
      <w:r>
        <w:rPr>
          <w:spacing w:val="-5"/>
          <w:sz w:val="24"/>
        </w:rPr>
        <w:t xml:space="preserve"> </w:t>
      </w:r>
      <w:r>
        <w:rPr>
          <w:sz w:val="24"/>
        </w:rPr>
        <w:t>to</w:t>
      </w:r>
      <w:r>
        <w:rPr>
          <w:spacing w:val="-4"/>
          <w:sz w:val="24"/>
        </w:rPr>
        <w:t xml:space="preserve"> </w:t>
      </w:r>
      <w:r>
        <w:rPr>
          <w:sz w:val="24"/>
        </w:rPr>
        <w:t>protect</w:t>
      </w:r>
      <w:r>
        <w:rPr>
          <w:spacing w:val="-4"/>
          <w:sz w:val="24"/>
        </w:rPr>
        <w:t xml:space="preserve"> </w:t>
      </w:r>
      <w:r>
        <w:rPr>
          <w:sz w:val="24"/>
        </w:rPr>
        <w:t>the</w:t>
      </w:r>
      <w:r>
        <w:rPr>
          <w:spacing w:val="-5"/>
          <w:sz w:val="24"/>
        </w:rPr>
        <w:t xml:space="preserve"> </w:t>
      </w:r>
      <w:r>
        <w:rPr>
          <w:sz w:val="24"/>
        </w:rPr>
        <w:t>information's</w:t>
      </w:r>
      <w:r>
        <w:rPr>
          <w:spacing w:val="-5"/>
          <w:sz w:val="24"/>
        </w:rPr>
        <w:t xml:space="preserve"> </w:t>
      </w:r>
      <w:r>
        <w:rPr>
          <w:sz w:val="24"/>
        </w:rPr>
        <w:t>confidentiality</w:t>
      </w:r>
      <w:r>
        <w:rPr>
          <w:spacing w:val="-5"/>
          <w:sz w:val="24"/>
        </w:rPr>
        <w:t xml:space="preserve"> </w:t>
      </w:r>
      <w:r>
        <w:rPr>
          <w:sz w:val="24"/>
        </w:rPr>
        <w:t>to the extent permitted by law.</w:t>
      </w:r>
    </w:p>
    <w:p w:rsidR="005679A4" w14:paraId="047E7826" w14:textId="77777777">
      <w:pPr>
        <w:pStyle w:val="ListParagraph"/>
        <w:numPr>
          <w:ilvl w:val="1"/>
          <w:numId w:val="13"/>
        </w:numPr>
        <w:tabs>
          <w:tab w:val="left" w:pos="1020"/>
        </w:tabs>
        <w:spacing w:before="162"/>
        <w:ind w:left="1020" w:hanging="180"/>
        <w:rPr>
          <w:i/>
          <w:sz w:val="24"/>
          <w:u w:val="single"/>
        </w:rPr>
      </w:pPr>
      <w:bookmarkStart w:id="37" w:name="8._Federal_Register_Notice/Outside_Consu"/>
      <w:bookmarkStart w:id="38" w:name="_bookmark19"/>
      <w:bookmarkEnd w:id="37"/>
      <w:bookmarkEnd w:id="38"/>
      <w:r>
        <w:rPr>
          <w:i/>
          <w:spacing w:val="4"/>
          <w:sz w:val="24"/>
          <w:u w:val="single"/>
        </w:rPr>
        <w:t xml:space="preserve"> </w:t>
      </w:r>
      <w:r>
        <w:rPr>
          <w:i/>
          <w:sz w:val="24"/>
          <w:u w:val="single"/>
        </w:rPr>
        <w:t>Federal</w:t>
      </w:r>
      <w:r>
        <w:rPr>
          <w:i/>
          <w:spacing w:val="-2"/>
          <w:sz w:val="24"/>
          <w:u w:val="single"/>
        </w:rPr>
        <w:t xml:space="preserve"> </w:t>
      </w:r>
      <w:r>
        <w:rPr>
          <w:i/>
          <w:sz w:val="24"/>
          <w:u w:val="single"/>
        </w:rPr>
        <w:t>Register</w:t>
      </w:r>
      <w:r>
        <w:rPr>
          <w:i/>
          <w:spacing w:val="-3"/>
          <w:sz w:val="24"/>
          <w:u w:val="single"/>
        </w:rPr>
        <w:t xml:space="preserve"> </w:t>
      </w:r>
      <w:r>
        <w:rPr>
          <w:i/>
          <w:sz w:val="24"/>
          <w:u w:val="single"/>
        </w:rPr>
        <w:t>Notice/Outside</w:t>
      </w:r>
      <w:r>
        <w:rPr>
          <w:i/>
          <w:spacing w:val="-2"/>
          <w:sz w:val="24"/>
          <w:u w:val="single"/>
        </w:rPr>
        <w:t xml:space="preserve"> Consultation</w:t>
      </w:r>
    </w:p>
    <w:p w:rsidR="007700C2" w:rsidP="007700C2" w14:paraId="398CE1A6" w14:textId="77777777">
      <w:pPr>
        <w:ind w:left="-5"/>
      </w:pPr>
      <w:bookmarkStart w:id="39" w:name="9._Payments/Gifts_to_Respondents"/>
      <w:bookmarkStart w:id="40" w:name="_bookmark20"/>
      <w:bookmarkEnd w:id="39"/>
      <w:bookmarkEnd w:id="40"/>
    </w:p>
    <w:p w:rsidR="007700C2" w:rsidP="007700C2" w14:paraId="48900219" w14:textId="277A59BB">
      <w:pPr>
        <w:ind w:left="115" w:firstLine="725"/>
      </w:pPr>
      <w:r>
        <w:t>The 60-day notice published in the Federal Register 9/10/2024 (</w:t>
      </w:r>
      <w:r w:rsidRPr="007700C2">
        <w:t>89 FR 73420</w:t>
      </w:r>
      <w:r>
        <w:t xml:space="preserve">). </w:t>
      </w:r>
    </w:p>
    <w:p w:rsidR="007700C2" w:rsidP="007700C2" w14:paraId="200BAFE9" w14:textId="64D91421">
      <w:pPr>
        <w:ind w:left="115" w:firstLine="725"/>
      </w:pPr>
      <w:r>
        <w:t xml:space="preserve">No comments were received during the comment period. </w:t>
      </w:r>
    </w:p>
    <w:p w:rsidR="007700C2" w:rsidP="007700C2" w14:paraId="78946927" w14:textId="77777777">
      <w:pPr>
        <w:ind w:left="115" w:firstLine="725"/>
      </w:pPr>
    </w:p>
    <w:p w:rsidR="007700C2" w:rsidP="007700C2" w14:paraId="60D29DBD" w14:textId="647A7591">
      <w:pPr>
        <w:ind w:left="115" w:firstLine="725"/>
      </w:pPr>
      <w:r>
        <w:t>The 30-day notice published in the Federal Register 12/3/2024 (</w:t>
      </w:r>
      <w:r w:rsidRPr="007700C2">
        <w:t>89 FR 95797</w:t>
      </w:r>
      <w:r>
        <w:t xml:space="preserve">). </w:t>
      </w:r>
    </w:p>
    <w:p w:rsidR="007700C2" w:rsidP="007700C2" w14:paraId="4E885FDE" w14:textId="77777777">
      <w:pPr>
        <w:ind w:left="115" w:firstLine="725"/>
      </w:pPr>
    </w:p>
    <w:p w:rsidR="005679A4" w14:paraId="1B0CF4CB" w14:textId="77777777">
      <w:pPr>
        <w:pStyle w:val="ListParagraph"/>
        <w:numPr>
          <w:ilvl w:val="1"/>
          <w:numId w:val="13"/>
        </w:numPr>
        <w:tabs>
          <w:tab w:val="left" w:pos="1087"/>
        </w:tabs>
        <w:spacing w:before="160"/>
        <w:ind w:left="1087" w:hanging="247"/>
        <w:rPr>
          <w:i/>
          <w:sz w:val="24"/>
          <w:u w:val="single"/>
        </w:rPr>
      </w:pPr>
      <w:r>
        <w:rPr>
          <w:i/>
          <w:sz w:val="24"/>
          <w:u w:val="single"/>
        </w:rPr>
        <w:t>Payments/Gifts</w:t>
      </w:r>
      <w:r>
        <w:rPr>
          <w:i/>
          <w:spacing w:val="-6"/>
          <w:sz w:val="24"/>
          <w:u w:val="single"/>
        </w:rPr>
        <w:t xml:space="preserve"> </w:t>
      </w:r>
      <w:r>
        <w:rPr>
          <w:i/>
          <w:sz w:val="24"/>
          <w:u w:val="single"/>
        </w:rPr>
        <w:t>to</w:t>
      </w:r>
      <w:r>
        <w:rPr>
          <w:i/>
          <w:spacing w:val="-4"/>
          <w:sz w:val="24"/>
          <w:u w:val="single"/>
        </w:rPr>
        <w:t xml:space="preserve"> </w:t>
      </w:r>
      <w:r>
        <w:rPr>
          <w:i/>
          <w:spacing w:val="-2"/>
          <w:sz w:val="24"/>
          <w:u w:val="single"/>
        </w:rPr>
        <w:t>Respondents</w:t>
      </w:r>
    </w:p>
    <w:p w:rsidR="005679A4" w14:paraId="5B17DCD9" w14:textId="77777777">
      <w:pPr>
        <w:pStyle w:val="BodyText"/>
        <w:spacing w:before="157" w:line="247" w:lineRule="auto"/>
        <w:ind w:left="840" w:right="1041" w:firstLine="60"/>
      </w:pPr>
      <w:r>
        <w:t>Respondent</w:t>
      </w:r>
      <w:r>
        <w:rPr>
          <w:spacing w:val="-4"/>
        </w:rPr>
        <w:t xml:space="preserve"> </w:t>
      </w:r>
      <w:r>
        <w:t>receiving</w:t>
      </w:r>
      <w:r>
        <w:rPr>
          <w:spacing w:val="-4"/>
        </w:rPr>
        <w:t xml:space="preserve"> </w:t>
      </w:r>
      <w:r>
        <w:t>payment</w:t>
      </w:r>
      <w:r>
        <w:rPr>
          <w:spacing w:val="-4"/>
        </w:rPr>
        <w:t xml:space="preserve"> </w:t>
      </w:r>
      <w:r>
        <w:t>in</w:t>
      </w:r>
      <w:r>
        <w:rPr>
          <w:spacing w:val="-4"/>
        </w:rPr>
        <w:t xml:space="preserve"> </w:t>
      </w:r>
      <w:r>
        <w:t>any</w:t>
      </w:r>
      <w:r>
        <w:rPr>
          <w:spacing w:val="-4"/>
        </w:rPr>
        <w:t xml:space="preserve"> </w:t>
      </w:r>
      <w:r>
        <w:t>form</w:t>
      </w:r>
      <w:r>
        <w:rPr>
          <w:spacing w:val="-5"/>
        </w:rPr>
        <w:t xml:space="preserve"> </w:t>
      </w:r>
      <w:r>
        <w:t>must</w:t>
      </w:r>
      <w:r>
        <w:rPr>
          <w:spacing w:val="-3"/>
        </w:rPr>
        <w:t xml:space="preserve"> </w:t>
      </w:r>
      <w:r>
        <w:t>be</w:t>
      </w:r>
      <w:r>
        <w:rPr>
          <w:spacing w:val="-4"/>
        </w:rPr>
        <w:t xml:space="preserve"> </w:t>
      </w:r>
      <w:r>
        <w:t>in</w:t>
      </w:r>
      <w:r>
        <w:rPr>
          <w:spacing w:val="-4"/>
        </w:rPr>
        <w:t xml:space="preserve"> </w:t>
      </w:r>
      <w:r>
        <w:t>compliance</w:t>
      </w:r>
      <w:r>
        <w:rPr>
          <w:spacing w:val="-4"/>
        </w:rPr>
        <w:t xml:space="preserve"> </w:t>
      </w:r>
      <w:r>
        <w:t>with</w:t>
      </w:r>
      <w:r>
        <w:rPr>
          <w:spacing w:val="-4"/>
        </w:rPr>
        <w:t xml:space="preserve"> </w:t>
      </w:r>
      <w:r>
        <w:t>the</w:t>
      </w:r>
      <w:r>
        <w:rPr>
          <w:spacing w:val="-4"/>
        </w:rPr>
        <w:t xml:space="preserve"> </w:t>
      </w:r>
      <w:r>
        <w:t>information collection requirements set forth.</w:t>
      </w:r>
    </w:p>
    <w:p w:rsidR="005679A4" w14:paraId="3D805E27" w14:textId="77777777">
      <w:pPr>
        <w:pStyle w:val="ListParagraph"/>
        <w:numPr>
          <w:ilvl w:val="1"/>
          <w:numId w:val="13"/>
        </w:numPr>
        <w:tabs>
          <w:tab w:val="left" w:pos="1207"/>
        </w:tabs>
        <w:spacing w:before="153"/>
        <w:ind w:left="1207" w:hanging="367"/>
        <w:rPr>
          <w:i/>
          <w:sz w:val="24"/>
          <w:u w:val="single"/>
        </w:rPr>
      </w:pPr>
      <w:bookmarkStart w:id="41" w:name="10._Confidentiality"/>
      <w:bookmarkStart w:id="42" w:name="_bookmark21"/>
      <w:bookmarkEnd w:id="41"/>
      <w:bookmarkEnd w:id="42"/>
      <w:r>
        <w:rPr>
          <w:i/>
          <w:spacing w:val="-2"/>
          <w:sz w:val="24"/>
          <w:u w:val="single"/>
        </w:rPr>
        <w:t>Confidentiality</w:t>
      </w:r>
    </w:p>
    <w:p w:rsidR="005679A4" w14:paraId="00A8D889" w14:textId="77777777">
      <w:pPr>
        <w:pStyle w:val="BodyText"/>
        <w:spacing w:before="158" w:line="247" w:lineRule="auto"/>
        <w:ind w:left="840" w:right="1020" w:firstLine="60"/>
      </w:pPr>
      <w:r>
        <w:t>CMS</w:t>
      </w:r>
      <w:r>
        <w:rPr>
          <w:spacing w:val="-4"/>
        </w:rPr>
        <w:t xml:space="preserve"> </w:t>
      </w:r>
      <w:r>
        <w:t>recognizes</w:t>
      </w:r>
      <w:r>
        <w:rPr>
          <w:spacing w:val="-4"/>
        </w:rPr>
        <w:t xml:space="preserve"> </w:t>
      </w:r>
      <w:r>
        <w:t>the</w:t>
      </w:r>
      <w:r>
        <w:rPr>
          <w:spacing w:val="-3"/>
        </w:rPr>
        <w:t xml:space="preserve"> </w:t>
      </w:r>
      <w:r>
        <w:t>potential</w:t>
      </w:r>
      <w:r>
        <w:rPr>
          <w:spacing w:val="-3"/>
        </w:rPr>
        <w:t xml:space="preserve"> </w:t>
      </w:r>
      <w:r>
        <w:t>confidential</w:t>
      </w:r>
      <w:r>
        <w:rPr>
          <w:spacing w:val="-3"/>
        </w:rPr>
        <w:t xml:space="preserve"> </w:t>
      </w:r>
      <w:r>
        <w:t>or</w:t>
      </w:r>
      <w:r>
        <w:rPr>
          <w:spacing w:val="-3"/>
        </w:rPr>
        <w:t xml:space="preserve"> </w:t>
      </w:r>
      <w:r>
        <w:t>proprietary</w:t>
      </w:r>
      <w:r>
        <w:rPr>
          <w:spacing w:val="-3"/>
        </w:rPr>
        <w:t xml:space="preserve"> </w:t>
      </w:r>
      <w:r>
        <w:t>nature</w:t>
      </w:r>
      <w:r>
        <w:rPr>
          <w:spacing w:val="-3"/>
        </w:rPr>
        <w:t xml:space="preserve"> </w:t>
      </w:r>
      <w:r>
        <w:t>of</w:t>
      </w:r>
      <w:r>
        <w:rPr>
          <w:spacing w:val="-4"/>
        </w:rPr>
        <w:t xml:space="preserve"> </w:t>
      </w:r>
      <w:r>
        <w:t>the</w:t>
      </w:r>
      <w:r>
        <w:rPr>
          <w:spacing w:val="-3"/>
        </w:rPr>
        <w:t xml:space="preserve"> </w:t>
      </w:r>
      <w:r>
        <w:t>information</w:t>
      </w:r>
      <w:r>
        <w:rPr>
          <w:spacing w:val="-3"/>
        </w:rPr>
        <w:t xml:space="preserve"> </w:t>
      </w:r>
      <w:r>
        <w:t>related</w:t>
      </w:r>
      <w:r>
        <w:rPr>
          <w:spacing w:val="-3"/>
        </w:rPr>
        <w:t xml:space="preserve"> </w:t>
      </w:r>
      <w:r>
        <w:t>to</w:t>
      </w:r>
      <w:r>
        <w:rPr>
          <w:spacing w:val="-3"/>
        </w:rPr>
        <w:t xml:space="preserve"> </w:t>
      </w:r>
      <w:r>
        <w:t xml:space="preserve">the information collection on business continuity plans. Plans are not required as a matter of course to submit these plans to CMS or to make such plans publicly available. If CMS requests the documents, we do not intend to voluntarily disclose then to any parties outside the government. Although the documents may be subject to release under the Freedom of Information Act (FOIA) plan sponsors may seek to protect their information from disclosure by claiming FOIA </w:t>
      </w:r>
      <w:r>
        <w:t>exemption 4 and taking the appropriate steps, including labeling the information in questions as</w:t>
      </w:r>
    </w:p>
    <w:p w:rsidR="005679A4" w14:paraId="6887B57E" w14:textId="77777777">
      <w:pPr>
        <w:pStyle w:val="BodyText"/>
        <w:spacing w:before="43"/>
        <w:ind w:left="840" w:firstLine="0"/>
      </w:pPr>
      <w:r>
        <w:t>“confidential”</w:t>
      </w:r>
      <w:r>
        <w:rPr>
          <w:spacing w:val="-1"/>
        </w:rPr>
        <w:t xml:space="preserve"> </w:t>
      </w:r>
      <w:r>
        <w:t>or</w:t>
      </w:r>
      <w:r>
        <w:rPr>
          <w:spacing w:val="-1"/>
        </w:rPr>
        <w:t xml:space="preserve"> </w:t>
      </w:r>
      <w:r>
        <w:rPr>
          <w:spacing w:val="-2"/>
        </w:rPr>
        <w:t>“proprietary.”</w:t>
      </w:r>
    </w:p>
    <w:p w:rsidR="007700C2" w14:paraId="41EE381B" w14:textId="77777777">
      <w:pPr>
        <w:pStyle w:val="BodyText"/>
        <w:spacing w:before="60" w:line="247" w:lineRule="auto"/>
        <w:ind w:right="1006"/>
      </w:pPr>
    </w:p>
    <w:p w:rsidR="005679A4" w14:paraId="7AF74085" w14:textId="1BD127BD">
      <w:pPr>
        <w:pStyle w:val="BodyText"/>
        <w:spacing w:before="60" w:line="247" w:lineRule="auto"/>
        <w:ind w:right="1006"/>
      </w:pPr>
      <w:r>
        <w:t>The information collected from organizations for the purposes of disclosing to the potential enrollees their health care coverage choices is public information. The information is being collected for purposes of the National Medicare Education Program, the purpose of which is the broad public dissemination of objective, comparative information on benefits, program rules, and premiums of the contracting with organizations. The information collected from Medicare beneficiaries</w:t>
      </w:r>
      <w:r>
        <w:rPr>
          <w:spacing w:val="-5"/>
        </w:rPr>
        <w:t xml:space="preserve"> </w:t>
      </w:r>
      <w:r>
        <w:t>and</w:t>
      </w:r>
      <w:r>
        <w:rPr>
          <w:spacing w:val="-4"/>
        </w:rPr>
        <w:t xml:space="preserve"> </w:t>
      </w:r>
      <w:r>
        <w:t>contained</w:t>
      </w:r>
      <w:r>
        <w:rPr>
          <w:spacing w:val="-4"/>
        </w:rPr>
        <w:t xml:space="preserve"> </w:t>
      </w:r>
      <w:r>
        <w:t>in</w:t>
      </w:r>
      <w:r>
        <w:rPr>
          <w:spacing w:val="-4"/>
        </w:rPr>
        <w:t xml:space="preserve"> </w:t>
      </w:r>
      <w:r>
        <w:t>medical</w:t>
      </w:r>
      <w:r>
        <w:rPr>
          <w:spacing w:val="-4"/>
        </w:rPr>
        <w:t xml:space="preserve"> </w:t>
      </w:r>
      <w:r>
        <w:t>records</w:t>
      </w:r>
      <w:r>
        <w:rPr>
          <w:spacing w:val="-4"/>
        </w:rPr>
        <w:t xml:space="preserve"> </w:t>
      </w:r>
      <w:r>
        <w:t>and</w:t>
      </w:r>
      <w:r>
        <w:rPr>
          <w:spacing w:val="-4"/>
        </w:rPr>
        <w:t xml:space="preserve"> </w:t>
      </w:r>
      <w:r>
        <w:t>other</w:t>
      </w:r>
      <w:r>
        <w:rPr>
          <w:spacing w:val="-4"/>
        </w:rPr>
        <w:t xml:space="preserve"> </w:t>
      </w:r>
      <w:r>
        <w:t>health</w:t>
      </w:r>
      <w:r>
        <w:rPr>
          <w:spacing w:val="-4"/>
        </w:rPr>
        <w:t xml:space="preserve"> </w:t>
      </w:r>
      <w:r>
        <w:t>and</w:t>
      </w:r>
      <w:r>
        <w:rPr>
          <w:spacing w:val="-4"/>
        </w:rPr>
        <w:t xml:space="preserve"> </w:t>
      </w:r>
      <w:r>
        <w:t>enrollment</w:t>
      </w:r>
      <w:r>
        <w:rPr>
          <w:spacing w:val="-4"/>
        </w:rPr>
        <w:t xml:space="preserve"> </w:t>
      </w:r>
      <w:r>
        <w:t>information</w:t>
      </w:r>
      <w:r>
        <w:rPr>
          <w:spacing w:val="-4"/>
        </w:rPr>
        <w:t xml:space="preserve"> </w:t>
      </w:r>
      <w:r>
        <w:t>must conform to all requirements at 42 CFR Parts 417, 422, and 423 including all Federal and State laws regarding confidentiality and disclosure.</w:t>
      </w:r>
    </w:p>
    <w:p w:rsidR="005679A4" w14:paraId="7A732620" w14:textId="77777777">
      <w:pPr>
        <w:pStyle w:val="ListParagraph"/>
        <w:numPr>
          <w:ilvl w:val="1"/>
          <w:numId w:val="13"/>
        </w:numPr>
        <w:tabs>
          <w:tab w:val="left" w:pos="1207"/>
        </w:tabs>
        <w:spacing w:before="158"/>
        <w:ind w:left="1207" w:hanging="367"/>
        <w:rPr>
          <w:i/>
          <w:sz w:val="24"/>
          <w:u w:val="single"/>
        </w:rPr>
      </w:pPr>
      <w:bookmarkStart w:id="43" w:name="11._Sensitive_Questions"/>
      <w:bookmarkStart w:id="44" w:name="_bookmark22"/>
      <w:bookmarkEnd w:id="43"/>
      <w:bookmarkEnd w:id="44"/>
      <w:r>
        <w:rPr>
          <w:i/>
          <w:sz w:val="24"/>
          <w:u w:val="single"/>
        </w:rPr>
        <w:t>Sensitive</w:t>
      </w:r>
      <w:r>
        <w:rPr>
          <w:i/>
          <w:spacing w:val="-2"/>
          <w:sz w:val="24"/>
          <w:u w:val="single"/>
        </w:rPr>
        <w:t xml:space="preserve"> Questions</w:t>
      </w:r>
    </w:p>
    <w:p w:rsidR="005679A4" w14:paraId="2E8A848D" w14:textId="77777777">
      <w:pPr>
        <w:pStyle w:val="BodyText"/>
        <w:spacing w:before="159"/>
        <w:ind w:left="825" w:right="1013" w:firstLine="0"/>
        <w:jc w:val="both"/>
      </w:pPr>
      <w:r>
        <w:t>There are no sensitive questions associated with this collection. Specifically, the collection does not</w:t>
      </w:r>
      <w:r>
        <w:rPr>
          <w:spacing w:val="-3"/>
        </w:rPr>
        <w:t xml:space="preserve"> </w:t>
      </w:r>
      <w:r>
        <w:t>solicit</w:t>
      </w:r>
      <w:r>
        <w:rPr>
          <w:spacing w:val="-3"/>
        </w:rPr>
        <w:t xml:space="preserve"> </w:t>
      </w:r>
      <w:r>
        <w:t>questions</w:t>
      </w:r>
      <w:r>
        <w:rPr>
          <w:spacing w:val="-4"/>
        </w:rPr>
        <w:t xml:space="preserve"> </w:t>
      </w:r>
      <w:r>
        <w:t>of</w:t>
      </w:r>
      <w:r>
        <w:rPr>
          <w:spacing w:val="-3"/>
        </w:rPr>
        <w:t xml:space="preserve"> </w:t>
      </w:r>
      <w:r>
        <w:t>a</w:t>
      </w:r>
      <w:r>
        <w:rPr>
          <w:spacing w:val="-5"/>
        </w:rPr>
        <w:t xml:space="preserve"> </w:t>
      </w:r>
      <w:r>
        <w:t>sensitive</w:t>
      </w:r>
      <w:r>
        <w:rPr>
          <w:spacing w:val="-3"/>
        </w:rPr>
        <w:t xml:space="preserve"> </w:t>
      </w:r>
      <w:r>
        <w:t>nature,</w:t>
      </w:r>
      <w:r>
        <w:rPr>
          <w:spacing w:val="-3"/>
        </w:rPr>
        <w:t xml:space="preserve"> </w:t>
      </w:r>
      <w:r>
        <w:t>such</w:t>
      </w:r>
      <w:r>
        <w:rPr>
          <w:spacing w:val="-3"/>
        </w:rPr>
        <w:t xml:space="preserve"> </w:t>
      </w:r>
      <w:r>
        <w:t>as</w:t>
      </w:r>
      <w:r>
        <w:rPr>
          <w:spacing w:val="-4"/>
        </w:rPr>
        <w:t xml:space="preserve"> </w:t>
      </w:r>
      <w:r>
        <w:t>sexual</w:t>
      </w:r>
      <w:r>
        <w:rPr>
          <w:spacing w:val="-3"/>
        </w:rPr>
        <w:t xml:space="preserve"> </w:t>
      </w:r>
      <w:r>
        <w:t>behavior</w:t>
      </w:r>
      <w:r>
        <w:rPr>
          <w:spacing w:val="-3"/>
        </w:rPr>
        <w:t xml:space="preserve"> </w:t>
      </w:r>
      <w:r>
        <w:t>and</w:t>
      </w:r>
      <w:r>
        <w:rPr>
          <w:spacing w:val="-3"/>
        </w:rPr>
        <w:t xml:space="preserve"> </w:t>
      </w:r>
      <w:r>
        <w:t>attitudes,</w:t>
      </w:r>
      <w:r>
        <w:rPr>
          <w:spacing w:val="-3"/>
        </w:rPr>
        <w:t xml:space="preserve"> </w:t>
      </w:r>
      <w:r>
        <w:t>religious</w:t>
      </w:r>
      <w:r>
        <w:rPr>
          <w:spacing w:val="-4"/>
        </w:rPr>
        <w:t xml:space="preserve"> </w:t>
      </w:r>
      <w:r>
        <w:t>beliefs, and other matters that are commonly considered private.</w:t>
      </w:r>
    </w:p>
    <w:p w:rsidR="005679A4" w14:paraId="130BD07E" w14:textId="77777777">
      <w:pPr>
        <w:pStyle w:val="ListParagraph"/>
        <w:numPr>
          <w:ilvl w:val="1"/>
          <w:numId w:val="13"/>
        </w:numPr>
        <w:tabs>
          <w:tab w:val="left" w:pos="1140"/>
        </w:tabs>
        <w:spacing w:before="162"/>
        <w:ind w:left="1140" w:hanging="300"/>
        <w:rPr>
          <w:i/>
          <w:sz w:val="24"/>
          <w:u w:val="single"/>
        </w:rPr>
      </w:pPr>
      <w:bookmarkStart w:id="45" w:name="12._Burden_Estimate_(Total_Hours_&amp;_Costs"/>
      <w:bookmarkStart w:id="46" w:name="_bookmark23"/>
      <w:bookmarkEnd w:id="45"/>
      <w:bookmarkEnd w:id="46"/>
      <w:r>
        <w:rPr>
          <w:i/>
          <w:spacing w:val="5"/>
          <w:sz w:val="24"/>
          <w:u w:val="single"/>
        </w:rPr>
        <w:t xml:space="preserve"> </w:t>
      </w:r>
      <w:r>
        <w:rPr>
          <w:i/>
          <w:sz w:val="24"/>
          <w:u w:val="single"/>
        </w:rPr>
        <w:t>Burden</w:t>
      </w:r>
      <w:r>
        <w:rPr>
          <w:i/>
          <w:spacing w:val="-2"/>
          <w:sz w:val="24"/>
          <w:u w:val="single"/>
        </w:rPr>
        <w:t xml:space="preserve"> </w:t>
      </w:r>
      <w:r>
        <w:rPr>
          <w:i/>
          <w:sz w:val="24"/>
          <w:u w:val="single"/>
        </w:rPr>
        <w:t>Estimate</w:t>
      </w:r>
      <w:r>
        <w:rPr>
          <w:i/>
          <w:spacing w:val="-1"/>
          <w:sz w:val="24"/>
          <w:u w:val="single"/>
        </w:rPr>
        <w:t xml:space="preserve"> </w:t>
      </w:r>
      <w:r>
        <w:rPr>
          <w:i/>
          <w:sz w:val="24"/>
          <w:u w:val="single"/>
        </w:rPr>
        <w:t>(Total</w:t>
      </w:r>
      <w:r>
        <w:rPr>
          <w:i/>
          <w:spacing w:val="-1"/>
          <w:sz w:val="24"/>
          <w:u w:val="single"/>
        </w:rPr>
        <w:t xml:space="preserve"> </w:t>
      </w:r>
      <w:r>
        <w:rPr>
          <w:i/>
          <w:sz w:val="24"/>
          <w:u w:val="single"/>
        </w:rPr>
        <w:t>Hours</w:t>
      </w:r>
      <w:r>
        <w:rPr>
          <w:i/>
          <w:spacing w:val="-3"/>
          <w:sz w:val="24"/>
          <w:u w:val="single"/>
        </w:rPr>
        <w:t xml:space="preserve"> </w:t>
      </w:r>
      <w:r>
        <w:rPr>
          <w:i/>
          <w:sz w:val="24"/>
          <w:u w:val="single"/>
        </w:rPr>
        <w:t xml:space="preserve">&amp; </w:t>
      </w:r>
      <w:r>
        <w:rPr>
          <w:i/>
          <w:spacing w:val="-2"/>
          <w:sz w:val="24"/>
          <w:u w:val="single"/>
        </w:rPr>
        <w:t>Costs)</w:t>
      </w:r>
    </w:p>
    <w:p w:rsidR="005679A4" w14:paraId="474A3F40" w14:textId="77777777">
      <w:pPr>
        <w:pStyle w:val="BodyText"/>
        <w:spacing w:before="158" w:line="247" w:lineRule="auto"/>
        <w:ind w:right="1041"/>
      </w:pPr>
      <w:r>
        <w:t>Subsection</w:t>
      </w:r>
      <w:r>
        <w:rPr>
          <w:spacing w:val="-4"/>
        </w:rPr>
        <w:t xml:space="preserve"> </w:t>
      </w:r>
      <w:r>
        <w:t>12A</w:t>
      </w:r>
      <w:r>
        <w:rPr>
          <w:spacing w:val="-4"/>
        </w:rPr>
        <w:t xml:space="preserve"> </w:t>
      </w:r>
      <w:r>
        <w:t>sets</w:t>
      </w:r>
      <w:r>
        <w:rPr>
          <w:spacing w:val="-4"/>
        </w:rPr>
        <w:t xml:space="preserve"> </w:t>
      </w:r>
      <w:r>
        <w:t>out</w:t>
      </w:r>
      <w:r>
        <w:rPr>
          <w:spacing w:val="-3"/>
        </w:rPr>
        <w:t xml:space="preserve"> </w:t>
      </w:r>
      <w:r>
        <w:t>burden</w:t>
      </w:r>
      <w:r>
        <w:rPr>
          <w:spacing w:val="-3"/>
        </w:rPr>
        <w:t xml:space="preserve"> </w:t>
      </w:r>
      <w:r>
        <w:t>for</w:t>
      </w:r>
      <w:r>
        <w:rPr>
          <w:spacing w:val="-3"/>
        </w:rPr>
        <w:t xml:space="preserve"> </w:t>
      </w:r>
      <w:r>
        <w:t>collection</w:t>
      </w:r>
      <w:r>
        <w:rPr>
          <w:spacing w:val="-3"/>
        </w:rPr>
        <w:t xml:space="preserve"> </w:t>
      </w:r>
      <w:r>
        <w:t>of</w:t>
      </w:r>
      <w:r>
        <w:rPr>
          <w:spacing w:val="-4"/>
        </w:rPr>
        <w:t xml:space="preserve"> </w:t>
      </w:r>
      <w:r>
        <w:t>information</w:t>
      </w:r>
      <w:r>
        <w:rPr>
          <w:spacing w:val="-3"/>
        </w:rPr>
        <w:t xml:space="preserve"> </w:t>
      </w:r>
      <w:r>
        <w:t>requirements</w:t>
      </w:r>
      <w:r>
        <w:rPr>
          <w:spacing w:val="-3"/>
        </w:rPr>
        <w:t xml:space="preserve"> </w:t>
      </w:r>
      <w:r>
        <w:t>that</w:t>
      </w:r>
      <w:r>
        <w:rPr>
          <w:spacing w:val="-4"/>
        </w:rPr>
        <w:t xml:space="preserve"> </w:t>
      </w:r>
      <w:r>
        <w:t>are</w:t>
      </w:r>
      <w:r>
        <w:rPr>
          <w:spacing w:val="-3"/>
        </w:rPr>
        <w:t xml:space="preserve"> </w:t>
      </w:r>
      <w:r>
        <w:t>subject</w:t>
      </w:r>
      <w:r>
        <w:rPr>
          <w:spacing w:val="-4"/>
        </w:rPr>
        <w:t xml:space="preserve"> </w:t>
      </w:r>
      <w:r>
        <w:t>to</w:t>
      </w:r>
      <w:r>
        <w:rPr>
          <w:spacing w:val="-3"/>
        </w:rPr>
        <w:t xml:space="preserve"> </w:t>
      </w:r>
      <w:r>
        <w:t>the PRA. Subsection 12B lists collection of information requirements that are exempt from the PRA. Subsection 12C lists related collection of information requirements that are approved by OMB under a control number other than 0938-0964 (CMS-10141).</w:t>
      </w:r>
    </w:p>
    <w:p w:rsidR="005679A4" w14:paraId="06694D0D" w14:textId="77777777">
      <w:pPr>
        <w:pStyle w:val="BodyText"/>
        <w:spacing w:before="154" w:line="247" w:lineRule="auto"/>
        <w:ind w:left="854" w:right="1026" w:hanging="15"/>
        <w:rPr>
          <w:i/>
        </w:rPr>
      </w:pPr>
      <w:bookmarkStart w:id="47" w:name="12A._Information_Collection_Requirements"/>
      <w:bookmarkStart w:id="48" w:name="_bookmark24"/>
      <w:bookmarkEnd w:id="47"/>
      <w:bookmarkEnd w:id="48"/>
      <w:r>
        <w:rPr>
          <w:u w:val="single"/>
        </w:rPr>
        <w:t>12A.</w:t>
      </w:r>
      <w:r>
        <w:rPr>
          <w:spacing w:val="-3"/>
          <w:u w:val="single"/>
        </w:rPr>
        <w:t xml:space="preserve"> </w:t>
      </w:r>
      <w:r>
        <w:rPr>
          <w:u w:val="single"/>
        </w:rPr>
        <w:t>Information</w:t>
      </w:r>
      <w:r>
        <w:rPr>
          <w:spacing w:val="-3"/>
          <w:u w:val="single"/>
        </w:rPr>
        <w:t xml:space="preserve"> </w:t>
      </w:r>
      <w:r>
        <w:rPr>
          <w:u w:val="single"/>
        </w:rPr>
        <w:t>Collection</w:t>
      </w:r>
      <w:r>
        <w:rPr>
          <w:spacing w:val="-3"/>
          <w:u w:val="single"/>
        </w:rPr>
        <w:t xml:space="preserve"> </w:t>
      </w:r>
      <w:r>
        <w:rPr>
          <w:u w:val="single"/>
        </w:rPr>
        <w:t>Requirements</w:t>
      </w:r>
      <w:r>
        <w:rPr>
          <w:spacing w:val="-3"/>
          <w:u w:val="single"/>
        </w:rPr>
        <w:t xml:space="preserve"> </w:t>
      </w:r>
      <w:r>
        <w:rPr>
          <w:u w:val="single"/>
        </w:rPr>
        <w:t>and</w:t>
      </w:r>
      <w:r>
        <w:rPr>
          <w:spacing w:val="-3"/>
          <w:u w:val="single"/>
        </w:rPr>
        <w:t xml:space="preserve"> </w:t>
      </w:r>
      <w:r>
        <w:rPr>
          <w:u w:val="single"/>
        </w:rPr>
        <w:t>Burden</w:t>
      </w:r>
      <w:r>
        <w:rPr>
          <w:spacing w:val="-3"/>
          <w:u w:val="single"/>
        </w:rPr>
        <w:t xml:space="preserve"> </w:t>
      </w:r>
      <w:r>
        <w:rPr>
          <w:u w:val="single"/>
        </w:rPr>
        <w:t>Subject</w:t>
      </w:r>
      <w:r>
        <w:rPr>
          <w:spacing w:val="-3"/>
          <w:u w:val="single"/>
        </w:rPr>
        <w:t xml:space="preserve"> </w:t>
      </w:r>
      <w:r>
        <w:rPr>
          <w:u w:val="single"/>
        </w:rPr>
        <w:t>to</w:t>
      </w:r>
      <w:r>
        <w:rPr>
          <w:spacing w:val="-5"/>
          <w:u w:val="single"/>
        </w:rPr>
        <w:t xml:space="preserve"> </w:t>
      </w:r>
      <w:r>
        <w:rPr>
          <w:u w:val="single"/>
        </w:rPr>
        <w:t>the</w:t>
      </w:r>
      <w:r>
        <w:rPr>
          <w:spacing w:val="-3"/>
          <w:u w:val="single"/>
        </w:rPr>
        <w:t xml:space="preserve"> </w:t>
      </w:r>
      <w:r>
        <w:rPr>
          <w:u w:val="single"/>
        </w:rPr>
        <w:t>PRA</w:t>
      </w:r>
      <w:r>
        <w:rPr>
          <w:spacing w:val="-2"/>
          <w:u w:val="single"/>
        </w:rPr>
        <w:t xml:space="preserve"> </w:t>
      </w:r>
      <w:r>
        <w:rPr>
          <w:u w:val="single"/>
        </w:rPr>
        <w:t>This</w:t>
      </w:r>
      <w:r>
        <w:rPr>
          <w:spacing w:val="-4"/>
          <w:u w:val="single"/>
        </w:rPr>
        <w:t xml:space="preserve"> </w:t>
      </w:r>
      <w:r>
        <w:rPr>
          <w:u w:val="single"/>
        </w:rPr>
        <w:t>section</w:t>
      </w:r>
      <w:r>
        <w:rPr>
          <w:spacing w:val="-3"/>
          <w:u w:val="single"/>
        </w:rPr>
        <w:t xml:space="preserve"> </w:t>
      </w:r>
      <w:r>
        <w:rPr>
          <w:u w:val="single"/>
        </w:rPr>
        <w:t>consists</w:t>
      </w:r>
      <w:r>
        <w:t xml:space="preserve"> </w:t>
      </w:r>
      <w:r>
        <w:rPr>
          <w:u w:val="single"/>
        </w:rPr>
        <w:t>of the following subsections</w:t>
      </w:r>
      <w:r>
        <w:rPr>
          <w:i/>
        </w:rPr>
        <w:t>:</w:t>
      </w:r>
    </w:p>
    <w:p w:rsidR="005679A4" w14:paraId="10BD9430" w14:textId="77777777">
      <w:pPr>
        <w:pStyle w:val="ListParagraph"/>
        <w:numPr>
          <w:ilvl w:val="0"/>
          <w:numId w:val="12"/>
        </w:numPr>
        <w:tabs>
          <w:tab w:val="left" w:pos="1448"/>
        </w:tabs>
        <w:spacing w:before="149"/>
        <w:ind w:hanging="247"/>
        <w:rPr>
          <w:i/>
          <w:sz w:val="24"/>
        </w:rPr>
      </w:pPr>
      <w:r>
        <w:rPr>
          <w:i/>
          <w:sz w:val="24"/>
        </w:rPr>
        <w:t xml:space="preserve">Wage </w:t>
      </w:r>
      <w:r>
        <w:rPr>
          <w:i/>
          <w:spacing w:val="-2"/>
          <w:sz w:val="24"/>
        </w:rPr>
        <w:t>Estimates</w:t>
      </w:r>
    </w:p>
    <w:p w:rsidR="005679A4" w14:paraId="53EAAC36" w14:textId="77777777">
      <w:pPr>
        <w:pStyle w:val="ListParagraph"/>
        <w:numPr>
          <w:ilvl w:val="0"/>
          <w:numId w:val="12"/>
        </w:numPr>
        <w:tabs>
          <w:tab w:val="left" w:pos="1448"/>
        </w:tabs>
        <w:spacing w:before="160"/>
        <w:ind w:hanging="247"/>
        <w:rPr>
          <w:i/>
          <w:sz w:val="24"/>
        </w:rPr>
      </w:pPr>
      <w:r>
        <w:rPr>
          <w:i/>
          <w:sz w:val="24"/>
        </w:rPr>
        <w:t>Requirements</w:t>
      </w:r>
      <w:r>
        <w:rPr>
          <w:i/>
          <w:spacing w:val="-2"/>
          <w:sz w:val="24"/>
        </w:rPr>
        <w:t xml:space="preserve"> </w:t>
      </w:r>
      <w:r>
        <w:rPr>
          <w:i/>
          <w:sz w:val="24"/>
        </w:rPr>
        <w:t>and</w:t>
      </w:r>
      <w:r>
        <w:rPr>
          <w:i/>
          <w:spacing w:val="-2"/>
          <w:sz w:val="24"/>
        </w:rPr>
        <w:t xml:space="preserve"> </w:t>
      </w:r>
      <w:r>
        <w:rPr>
          <w:i/>
          <w:sz w:val="24"/>
        </w:rPr>
        <w:t>Annual</w:t>
      </w:r>
      <w:r>
        <w:rPr>
          <w:i/>
          <w:spacing w:val="-2"/>
          <w:sz w:val="24"/>
        </w:rPr>
        <w:t xml:space="preserve"> </w:t>
      </w:r>
      <w:r>
        <w:rPr>
          <w:i/>
          <w:sz w:val="24"/>
        </w:rPr>
        <w:t>Burden</w:t>
      </w:r>
      <w:r>
        <w:rPr>
          <w:i/>
          <w:spacing w:val="-1"/>
          <w:sz w:val="24"/>
        </w:rPr>
        <w:t xml:space="preserve"> </w:t>
      </w:r>
      <w:r>
        <w:rPr>
          <w:i/>
          <w:spacing w:val="-2"/>
          <w:sz w:val="24"/>
        </w:rPr>
        <w:t>Estimates</w:t>
      </w:r>
    </w:p>
    <w:p w:rsidR="005679A4" w14:paraId="6CDD64FD" w14:textId="77777777">
      <w:pPr>
        <w:pStyle w:val="ListParagraph"/>
        <w:numPr>
          <w:ilvl w:val="1"/>
          <w:numId w:val="12"/>
        </w:numPr>
        <w:tabs>
          <w:tab w:val="left" w:pos="1800"/>
        </w:tabs>
        <w:spacing w:before="159"/>
        <w:rPr>
          <w:i/>
          <w:sz w:val="24"/>
        </w:rPr>
      </w:pPr>
      <w:r>
        <w:rPr>
          <w:i/>
          <w:sz w:val="24"/>
        </w:rPr>
        <w:t>12.1</w:t>
      </w:r>
      <w:r>
        <w:rPr>
          <w:i/>
          <w:spacing w:val="-2"/>
          <w:sz w:val="24"/>
        </w:rPr>
        <w:t xml:space="preserve"> </w:t>
      </w:r>
      <w:r>
        <w:rPr>
          <w:i/>
          <w:sz w:val="24"/>
        </w:rPr>
        <w:t>ICRs</w:t>
      </w:r>
      <w:r>
        <w:rPr>
          <w:i/>
          <w:spacing w:val="-2"/>
          <w:sz w:val="24"/>
        </w:rPr>
        <w:t xml:space="preserve"> </w:t>
      </w:r>
      <w:r>
        <w:rPr>
          <w:i/>
          <w:sz w:val="24"/>
        </w:rPr>
        <w:t>Regarding</w:t>
      </w:r>
      <w:r>
        <w:rPr>
          <w:i/>
          <w:spacing w:val="-1"/>
          <w:sz w:val="24"/>
        </w:rPr>
        <w:t xml:space="preserve"> </w:t>
      </w:r>
      <w:r>
        <w:rPr>
          <w:i/>
          <w:sz w:val="24"/>
        </w:rPr>
        <w:t>the</w:t>
      </w:r>
      <w:r>
        <w:rPr>
          <w:i/>
          <w:spacing w:val="-2"/>
          <w:sz w:val="24"/>
        </w:rPr>
        <w:t xml:space="preserve"> </w:t>
      </w:r>
      <w:r>
        <w:rPr>
          <w:i/>
          <w:sz w:val="24"/>
        </w:rPr>
        <w:t>Utilization</w:t>
      </w:r>
      <w:r>
        <w:rPr>
          <w:i/>
          <w:spacing w:val="-2"/>
          <w:sz w:val="24"/>
        </w:rPr>
        <w:t xml:space="preserve"> </w:t>
      </w:r>
      <w:r>
        <w:rPr>
          <w:i/>
          <w:sz w:val="24"/>
        </w:rPr>
        <w:t>Management</w:t>
      </w:r>
      <w:r>
        <w:rPr>
          <w:i/>
          <w:spacing w:val="-1"/>
          <w:sz w:val="24"/>
        </w:rPr>
        <w:t xml:space="preserve"> </w:t>
      </w:r>
      <w:r>
        <w:rPr>
          <w:i/>
          <w:sz w:val="24"/>
        </w:rPr>
        <w:t>Committee</w:t>
      </w:r>
      <w:r>
        <w:rPr>
          <w:i/>
          <w:spacing w:val="-2"/>
          <w:sz w:val="24"/>
        </w:rPr>
        <w:t xml:space="preserve"> </w:t>
      </w:r>
      <w:r>
        <w:rPr>
          <w:i/>
          <w:sz w:val="24"/>
        </w:rPr>
        <w:t>and</w:t>
      </w:r>
      <w:r>
        <w:rPr>
          <w:i/>
          <w:spacing w:val="-2"/>
          <w:sz w:val="24"/>
        </w:rPr>
        <w:t xml:space="preserve"> </w:t>
      </w:r>
      <w:r>
        <w:rPr>
          <w:i/>
          <w:sz w:val="24"/>
        </w:rPr>
        <w:t>Health</w:t>
      </w:r>
      <w:r>
        <w:rPr>
          <w:i/>
          <w:spacing w:val="-1"/>
          <w:sz w:val="24"/>
        </w:rPr>
        <w:t xml:space="preserve"> </w:t>
      </w:r>
      <w:r>
        <w:rPr>
          <w:i/>
          <w:spacing w:val="-2"/>
          <w:sz w:val="24"/>
        </w:rPr>
        <w:t>Equity</w:t>
      </w:r>
    </w:p>
    <w:p w:rsidR="005679A4" w14:paraId="047821CB" w14:textId="77777777">
      <w:pPr>
        <w:spacing w:before="9"/>
        <w:ind w:left="1560"/>
        <w:rPr>
          <w:i/>
          <w:sz w:val="24"/>
        </w:rPr>
      </w:pPr>
      <w:r>
        <w:rPr>
          <w:i/>
          <w:spacing w:val="-2"/>
          <w:sz w:val="24"/>
        </w:rPr>
        <w:t>§422.137</w:t>
      </w:r>
    </w:p>
    <w:p w:rsidR="005679A4" w14:paraId="0FB5212C" w14:textId="77777777">
      <w:pPr>
        <w:pStyle w:val="ListParagraph"/>
        <w:numPr>
          <w:ilvl w:val="1"/>
          <w:numId w:val="12"/>
        </w:numPr>
        <w:tabs>
          <w:tab w:val="left" w:pos="1807"/>
        </w:tabs>
        <w:spacing w:before="159"/>
        <w:ind w:left="1807" w:hanging="247"/>
        <w:rPr>
          <w:i/>
          <w:sz w:val="24"/>
        </w:rPr>
      </w:pPr>
      <w:r>
        <w:rPr>
          <w:i/>
          <w:sz w:val="24"/>
        </w:rPr>
        <w:t>12.2</w:t>
      </w:r>
      <w:r>
        <w:rPr>
          <w:i/>
          <w:spacing w:val="-4"/>
          <w:sz w:val="24"/>
        </w:rPr>
        <w:t xml:space="preserve"> </w:t>
      </w:r>
      <w:r>
        <w:rPr>
          <w:i/>
          <w:sz w:val="24"/>
        </w:rPr>
        <w:t>ICRs</w:t>
      </w:r>
      <w:r>
        <w:rPr>
          <w:i/>
          <w:spacing w:val="-3"/>
          <w:sz w:val="24"/>
        </w:rPr>
        <w:t xml:space="preserve"> </w:t>
      </w:r>
      <w:r>
        <w:rPr>
          <w:i/>
          <w:sz w:val="24"/>
        </w:rPr>
        <w:t>Regarding</w:t>
      </w:r>
      <w:r>
        <w:rPr>
          <w:i/>
          <w:spacing w:val="-3"/>
          <w:sz w:val="24"/>
        </w:rPr>
        <w:t xml:space="preserve"> </w:t>
      </w:r>
      <w:r>
        <w:rPr>
          <w:i/>
          <w:sz w:val="24"/>
        </w:rPr>
        <w:t>Business</w:t>
      </w:r>
      <w:r>
        <w:rPr>
          <w:i/>
          <w:spacing w:val="-2"/>
          <w:sz w:val="24"/>
        </w:rPr>
        <w:t xml:space="preserve"> </w:t>
      </w:r>
      <w:r>
        <w:rPr>
          <w:i/>
          <w:sz w:val="24"/>
        </w:rPr>
        <w:t>Continuity</w:t>
      </w:r>
      <w:r>
        <w:rPr>
          <w:i/>
          <w:spacing w:val="-2"/>
          <w:sz w:val="24"/>
        </w:rPr>
        <w:t xml:space="preserve"> </w:t>
      </w:r>
      <w:r>
        <w:rPr>
          <w:i/>
          <w:sz w:val="24"/>
        </w:rPr>
        <w:t>Plans</w:t>
      </w:r>
      <w:r>
        <w:rPr>
          <w:i/>
          <w:spacing w:val="-2"/>
          <w:sz w:val="24"/>
        </w:rPr>
        <w:t xml:space="preserve"> </w:t>
      </w:r>
      <w:r>
        <w:rPr>
          <w:i/>
          <w:sz w:val="24"/>
        </w:rPr>
        <w:t>under</w:t>
      </w:r>
      <w:r>
        <w:rPr>
          <w:i/>
          <w:spacing w:val="-2"/>
          <w:sz w:val="24"/>
        </w:rPr>
        <w:t xml:space="preserve"> </w:t>
      </w:r>
      <w:r>
        <w:rPr>
          <w:i/>
          <w:sz w:val="24"/>
        </w:rPr>
        <w:t>§§</w:t>
      </w:r>
      <w:r>
        <w:rPr>
          <w:i/>
          <w:spacing w:val="-3"/>
          <w:sz w:val="24"/>
        </w:rPr>
        <w:t xml:space="preserve"> </w:t>
      </w:r>
      <w:r>
        <w:rPr>
          <w:i/>
          <w:sz w:val="24"/>
        </w:rPr>
        <w:t>422.504(o)</w:t>
      </w:r>
      <w:r>
        <w:rPr>
          <w:i/>
          <w:spacing w:val="-3"/>
          <w:sz w:val="24"/>
        </w:rPr>
        <w:t xml:space="preserve"> </w:t>
      </w:r>
      <w:r>
        <w:rPr>
          <w:i/>
          <w:sz w:val="24"/>
        </w:rPr>
        <w:t>and</w:t>
      </w:r>
      <w:r>
        <w:rPr>
          <w:i/>
          <w:spacing w:val="-1"/>
          <w:sz w:val="24"/>
        </w:rPr>
        <w:t xml:space="preserve"> </w:t>
      </w:r>
      <w:r>
        <w:rPr>
          <w:i/>
          <w:spacing w:val="-2"/>
          <w:sz w:val="24"/>
        </w:rPr>
        <w:t>423.505(p)</w:t>
      </w:r>
    </w:p>
    <w:p w:rsidR="005679A4" w14:paraId="32C63FD8" w14:textId="77777777">
      <w:pPr>
        <w:pStyle w:val="ListParagraph"/>
        <w:numPr>
          <w:ilvl w:val="1"/>
          <w:numId w:val="12"/>
        </w:numPr>
        <w:tabs>
          <w:tab w:val="left" w:pos="1793"/>
        </w:tabs>
        <w:spacing w:before="160"/>
        <w:ind w:left="1793" w:hanging="233"/>
        <w:rPr>
          <w:i/>
          <w:sz w:val="24"/>
        </w:rPr>
      </w:pPr>
      <w:r>
        <w:rPr>
          <w:i/>
          <w:sz w:val="24"/>
        </w:rPr>
        <w:t>12.3</w:t>
      </w:r>
      <w:r>
        <w:rPr>
          <w:i/>
          <w:spacing w:val="-5"/>
          <w:sz w:val="24"/>
        </w:rPr>
        <w:t xml:space="preserve"> </w:t>
      </w:r>
      <w:r>
        <w:rPr>
          <w:i/>
          <w:sz w:val="24"/>
        </w:rPr>
        <w:t>ICRs</w:t>
      </w:r>
      <w:r>
        <w:rPr>
          <w:i/>
          <w:spacing w:val="-4"/>
          <w:sz w:val="24"/>
        </w:rPr>
        <w:t xml:space="preserve"> </w:t>
      </w:r>
      <w:r>
        <w:rPr>
          <w:i/>
          <w:sz w:val="24"/>
        </w:rPr>
        <w:t>Regarding</w:t>
      </w:r>
      <w:r>
        <w:rPr>
          <w:i/>
          <w:spacing w:val="-3"/>
          <w:sz w:val="24"/>
        </w:rPr>
        <w:t xml:space="preserve"> </w:t>
      </w:r>
      <w:r>
        <w:rPr>
          <w:i/>
          <w:sz w:val="24"/>
        </w:rPr>
        <w:t>Medicare</w:t>
      </w:r>
      <w:r>
        <w:rPr>
          <w:i/>
          <w:spacing w:val="-2"/>
          <w:sz w:val="24"/>
        </w:rPr>
        <w:t xml:space="preserve"> </w:t>
      </w:r>
      <w:r>
        <w:rPr>
          <w:i/>
          <w:sz w:val="24"/>
        </w:rPr>
        <w:t>Prescription</w:t>
      </w:r>
      <w:r>
        <w:rPr>
          <w:i/>
          <w:spacing w:val="-2"/>
          <w:sz w:val="24"/>
        </w:rPr>
        <w:t xml:space="preserve"> </w:t>
      </w:r>
      <w:r>
        <w:rPr>
          <w:i/>
          <w:sz w:val="24"/>
        </w:rPr>
        <w:t>Drug</w:t>
      </w:r>
      <w:r>
        <w:rPr>
          <w:i/>
          <w:spacing w:val="-3"/>
          <w:sz w:val="24"/>
        </w:rPr>
        <w:t xml:space="preserve"> </w:t>
      </w:r>
      <w:r>
        <w:rPr>
          <w:i/>
          <w:sz w:val="24"/>
        </w:rPr>
        <w:t>Benefit</w:t>
      </w:r>
      <w:r>
        <w:rPr>
          <w:i/>
          <w:spacing w:val="-4"/>
          <w:sz w:val="24"/>
        </w:rPr>
        <w:t xml:space="preserve"> </w:t>
      </w:r>
      <w:r>
        <w:rPr>
          <w:i/>
          <w:sz w:val="24"/>
        </w:rPr>
        <w:t>Program</w:t>
      </w:r>
      <w:r>
        <w:rPr>
          <w:i/>
          <w:spacing w:val="-3"/>
          <w:sz w:val="24"/>
        </w:rPr>
        <w:t xml:space="preserve"> </w:t>
      </w:r>
      <w:r>
        <w:rPr>
          <w:i/>
          <w:spacing w:val="-2"/>
          <w:sz w:val="24"/>
        </w:rPr>
        <w:t>(Beneficiaries)</w:t>
      </w:r>
    </w:p>
    <w:p w:rsidR="005679A4" w14:paraId="7A8C1769" w14:textId="77777777">
      <w:pPr>
        <w:pStyle w:val="ListParagraph"/>
        <w:numPr>
          <w:ilvl w:val="1"/>
          <w:numId w:val="12"/>
        </w:numPr>
        <w:tabs>
          <w:tab w:val="left" w:pos="1807"/>
        </w:tabs>
        <w:spacing w:before="159"/>
        <w:ind w:left="1807" w:hanging="247"/>
        <w:rPr>
          <w:i/>
          <w:sz w:val="24"/>
        </w:rPr>
      </w:pPr>
      <w:r>
        <w:rPr>
          <w:i/>
          <w:sz w:val="24"/>
        </w:rPr>
        <w:t>12.4</w:t>
      </w:r>
      <w:r>
        <w:rPr>
          <w:i/>
          <w:spacing w:val="-4"/>
          <w:sz w:val="24"/>
        </w:rPr>
        <w:t xml:space="preserve"> </w:t>
      </w:r>
      <w:r>
        <w:rPr>
          <w:i/>
          <w:sz w:val="24"/>
        </w:rPr>
        <w:t>ICRs</w:t>
      </w:r>
      <w:r>
        <w:rPr>
          <w:i/>
          <w:spacing w:val="-2"/>
          <w:sz w:val="24"/>
        </w:rPr>
        <w:t xml:space="preserve"> </w:t>
      </w:r>
      <w:r>
        <w:rPr>
          <w:i/>
          <w:sz w:val="24"/>
        </w:rPr>
        <w:t>Regarding</w:t>
      </w:r>
      <w:r>
        <w:rPr>
          <w:i/>
          <w:spacing w:val="-4"/>
          <w:sz w:val="24"/>
        </w:rPr>
        <w:t xml:space="preserve"> </w:t>
      </w:r>
      <w:r>
        <w:rPr>
          <w:i/>
          <w:sz w:val="24"/>
        </w:rPr>
        <w:t>Medicare</w:t>
      </w:r>
      <w:r>
        <w:rPr>
          <w:i/>
          <w:spacing w:val="-1"/>
          <w:sz w:val="24"/>
        </w:rPr>
        <w:t xml:space="preserve"> </w:t>
      </w:r>
      <w:r>
        <w:rPr>
          <w:i/>
          <w:sz w:val="24"/>
        </w:rPr>
        <w:t>Prescription</w:t>
      </w:r>
      <w:r>
        <w:rPr>
          <w:i/>
          <w:spacing w:val="-1"/>
          <w:sz w:val="24"/>
        </w:rPr>
        <w:t xml:space="preserve"> </w:t>
      </w:r>
      <w:r>
        <w:rPr>
          <w:i/>
          <w:sz w:val="24"/>
        </w:rPr>
        <w:t>Drug</w:t>
      </w:r>
      <w:r>
        <w:rPr>
          <w:i/>
          <w:spacing w:val="-2"/>
          <w:sz w:val="24"/>
        </w:rPr>
        <w:t xml:space="preserve"> </w:t>
      </w:r>
      <w:r>
        <w:rPr>
          <w:i/>
          <w:sz w:val="24"/>
        </w:rPr>
        <w:t>Benefit</w:t>
      </w:r>
      <w:r>
        <w:rPr>
          <w:i/>
          <w:spacing w:val="-3"/>
          <w:sz w:val="24"/>
        </w:rPr>
        <w:t xml:space="preserve"> </w:t>
      </w:r>
      <w:r>
        <w:rPr>
          <w:i/>
          <w:sz w:val="24"/>
        </w:rPr>
        <w:t>Program</w:t>
      </w:r>
      <w:r>
        <w:rPr>
          <w:i/>
          <w:spacing w:val="-2"/>
          <w:sz w:val="24"/>
        </w:rPr>
        <w:t xml:space="preserve"> (Plans)</w:t>
      </w:r>
    </w:p>
    <w:p w:rsidR="005679A4" w14:paraId="6B6AFE18" w14:textId="77777777">
      <w:pPr>
        <w:pStyle w:val="ListParagraph"/>
        <w:numPr>
          <w:ilvl w:val="1"/>
          <w:numId w:val="12"/>
        </w:numPr>
        <w:tabs>
          <w:tab w:val="left" w:pos="1842"/>
        </w:tabs>
        <w:spacing w:before="20" w:line="247" w:lineRule="auto"/>
        <w:ind w:left="1560" w:right="936" w:firstLine="0"/>
        <w:rPr>
          <w:i/>
          <w:sz w:val="24"/>
        </w:rPr>
      </w:pPr>
      <w:r>
        <w:rPr>
          <w:i/>
          <w:sz w:val="24"/>
        </w:rPr>
        <w:t>12.5</w:t>
      </w:r>
      <w:r>
        <w:rPr>
          <w:i/>
          <w:spacing w:val="40"/>
          <w:sz w:val="24"/>
        </w:rPr>
        <w:t xml:space="preserve"> </w:t>
      </w:r>
      <w:r>
        <w:rPr>
          <w:i/>
          <w:sz w:val="24"/>
        </w:rPr>
        <w:t>ICRs</w:t>
      </w:r>
      <w:r>
        <w:rPr>
          <w:i/>
          <w:spacing w:val="40"/>
          <w:sz w:val="24"/>
        </w:rPr>
        <w:t xml:space="preserve"> </w:t>
      </w:r>
      <w:r>
        <w:rPr>
          <w:i/>
          <w:sz w:val="24"/>
        </w:rPr>
        <w:t>Regarding</w:t>
      </w:r>
      <w:r>
        <w:rPr>
          <w:i/>
          <w:spacing w:val="40"/>
          <w:sz w:val="24"/>
        </w:rPr>
        <w:t xml:space="preserve"> </w:t>
      </w:r>
      <w:r>
        <w:rPr>
          <w:i/>
          <w:sz w:val="24"/>
        </w:rPr>
        <w:t>State</w:t>
      </w:r>
      <w:r>
        <w:rPr>
          <w:i/>
          <w:spacing w:val="40"/>
          <w:sz w:val="24"/>
        </w:rPr>
        <w:t xml:space="preserve"> </w:t>
      </w:r>
      <w:r>
        <w:rPr>
          <w:i/>
          <w:sz w:val="24"/>
        </w:rPr>
        <w:t>Eligibility</w:t>
      </w:r>
      <w:r>
        <w:rPr>
          <w:i/>
          <w:spacing w:val="40"/>
          <w:sz w:val="24"/>
        </w:rPr>
        <w:t xml:space="preserve"> </w:t>
      </w:r>
      <w:r>
        <w:rPr>
          <w:i/>
          <w:sz w:val="24"/>
        </w:rPr>
        <w:t>Determinations</w:t>
      </w:r>
      <w:r>
        <w:rPr>
          <w:i/>
          <w:spacing w:val="40"/>
          <w:sz w:val="24"/>
        </w:rPr>
        <w:t xml:space="preserve"> </w:t>
      </w:r>
      <w:r>
        <w:rPr>
          <w:i/>
          <w:sz w:val="24"/>
        </w:rPr>
        <w:t>(§423.904(b))</w:t>
      </w:r>
      <w:r>
        <w:rPr>
          <w:i/>
          <w:spacing w:val="39"/>
          <w:sz w:val="24"/>
        </w:rPr>
        <w:t xml:space="preserve"> </w:t>
      </w:r>
      <w:r>
        <w:rPr>
          <w:i/>
          <w:sz w:val="24"/>
        </w:rPr>
        <w:t>and</w:t>
      </w:r>
      <w:r>
        <w:rPr>
          <w:i/>
          <w:spacing w:val="40"/>
          <w:sz w:val="24"/>
        </w:rPr>
        <w:t xml:space="preserve"> </w:t>
      </w:r>
      <w:r>
        <w:rPr>
          <w:i/>
          <w:sz w:val="24"/>
        </w:rPr>
        <w:t xml:space="preserve">Reporting </w:t>
      </w:r>
      <w:r>
        <w:rPr>
          <w:i/>
          <w:spacing w:val="-2"/>
          <w:sz w:val="24"/>
        </w:rPr>
        <w:t>(§423.910(d))</w:t>
      </w:r>
    </w:p>
    <w:p w:rsidR="005679A4" w14:paraId="02A2CEBE" w14:textId="77777777">
      <w:pPr>
        <w:pStyle w:val="ListParagraph"/>
        <w:numPr>
          <w:ilvl w:val="1"/>
          <w:numId w:val="12"/>
        </w:numPr>
        <w:tabs>
          <w:tab w:val="left" w:pos="1753"/>
        </w:tabs>
        <w:spacing w:before="13" w:line="247" w:lineRule="auto"/>
        <w:ind w:left="1560" w:right="1213" w:firstLine="0"/>
        <w:rPr>
          <w:i/>
          <w:sz w:val="24"/>
        </w:rPr>
      </w:pPr>
      <w:r>
        <w:rPr>
          <w:i/>
          <w:sz w:val="24"/>
        </w:rPr>
        <w:t>12.6</w:t>
      </w:r>
      <w:r>
        <w:rPr>
          <w:i/>
          <w:spacing w:val="-4"/>
          <w:sz w:val="24"/>
        </w:rPr>
        <w:t xml:space="preserve"> </w:t>
      </w:r>
      <w:r>
        <w:rPr>
          <w:i/>
          <w:sz w:val="24"/>
        </w:rPr>
        <w:t>ICRs</w:t>
      </w:r>
      <w:r>
        <w:rPr>
          <w:i/>
          <w:spacing w:val="-6"/>
          <w:sz w:val="24"/>
        </w:rPr>
        <w:t xml:space="preserve"> </w:t>
      </w:r>
      <w:r>
        <w:rPr>
          <w:i/>
          <w:sz w:val="24"/>
        </w:rPr>
        <w:t>Regarding</w:t>
      </w:r>
      <w:r>
        <w:rPr>
          <w:i/>
          <w:spacing w:val="-4"/>
          <w:sz w:val="24"/>
        </w:rPr>
        <w:t xml:space="preserve"> </w:t>
      </w:r>
      <w:r>
        <w:rPr>
          <w:i/>
          <w:sz w:val="24"/>
        </w:rPr>
        <w:t>the</w:t>
      </w:r>
      <w:r>
        <w:rPr>
          <w:i/>
          <w:spacing w:val="-4"/>
          <w:sz w:val="24"/>
        </w:rPr>
        <w:t xml:space="preserve"> </w:t>
      </w:r>
      <w:r>
        <w:rPr>
          <w:i/>
          <w:sz w:val="24"/>
        </w:rPr>
        <w:t>Preparation</w:t>
      </w:r>
      <w:r>
        <w:rPr>
          <w:i/>
          <w:spacing w:val="-4"/>
          <w:sz w:val="24"/>
        </w:rPr>
        <w:t xml:space="preserve"> </w:t>
      </w:r>
      <w:r>
        <w:rPr>
          <w:i/>
          <w:sz w:val="24"/>
        </w:rPr>
        <w:t>and</w:t>
      </w:r>
      <w:r>
        <w:rPr>
          <w:i/>
          <w:spacing w:val="-4"/>
          <w:sz w:val="24"/>
        </w:rPr>
        <w:t xml:space="preserve"> </w:t>
      </w:r>
      <w:r>
        <w:rPr>
          <w:i/>
          <w:sz w:val="24"/>
        </w:rPr>
        <w:t>Issuance</w:t>
      </w:r>
      <w:r>
        <w:rPr>
          <w:i/>
          <w:spacing w:val="-4"/>
          <w:sz w:val="24"/>
        </w:rPr>
        <w:t xml:space="preserve"> </w:t>
      </w:r>
      <w:r>
        <w:rPr>
          <w:i/>
          <w:sz w:val="24"/>
        </w:rPr>
        <w:t>of</w:t>
      </w:r>
      <w:r>
        <w:rPr>
          <w:i/>
          <w:spacing w:val="-4"/>
          <w:sz w:val="24"/>
        </w:rPr>
        <w:t xml:space="preserve"> </w:t>
      </w:r>
      <w:r>
        <w:rPr>
          <w:i/>
          <w:sz w:val="24"/>
        </w:rPr>
        <w:t>the</w:t>
      </w:r>
      <w:r>
        <w:rPr>
          <w:i/>
          <w:spacing w:val="-4"/>
          <w:sz w:val="24"/>
        </w:rPr>
        <w:t xml:space="preserve"> </w:t>
      </w:r>
      <w:r>
        <w:rPr>
          <w:i/>
          <w:sz w:val="24"/>
        </w:rPr>
        <w:t>Precluded</w:t>
      </w:r>
      <w:r>
        <w:rPr>
          <w:i/>
          <w:spacing w:val="-4"/>
          <w:sz w:val="24"/>
        </w:rPr>
        <w:t xml:space="preserve"> </w:t>
      </w:r>
      <w:r>
        <w:rPr>
          <w:i/>
          <w:sz w:val="24"/>
        </w:rPr>
        <w:t>Provider</w:t>
      </w:r>
      <w:r>
        <w:rPr>
          <w:i/>
          <w:spacing w:val="-5"/>
          <w:sz w:val="24"/>
        </w:rPr>
        <w:t xml:space="preserve"> </w:t>
      </w:r>
      <w:r>
        <w:rPr>
          <w:i/>
          <w:sz w:val="24"/>
        </w:rPr>
        <w:t>Model Notices to the Medicare Beneficiaries and Prescribers</w:t>
      </w:r>
    </w:p>
    <w:p w:rsidR="001D7BEB" w:rsidRPr="001D7BEB" w14:paraId="0A5E8760" w14:textId="77777777">
      <w:pPr>
        <w:pStyle w:val="ListParagraph"/>
        <w:numPr>
          <w:ilvl w:val="0"/>
          <w:numId w:val="12"/>
        </w:numPr>
        <w:tabs>
          <w:tab w:val="left" w:pos="1211"/>
          <w:tab w:val="left" w:pos="1528"/>
        </w:tabs>
        <w:spacing w:before="152" w:line="247" w:lineRule="auto"/>
        <w:ind w:left="1211" w:right="936" w:hanging="10"/>
        <w:rPr>
          <w:i/>
          <w:sz w:val="24"/>
        </w:rPr>
      </w:pPr>
      <w:r>
        <w:rPr>
          <w:i/>
          <w:sz w:val="24"/>
        </w:rPr>
        <w:t>Summary</w:t>
      </w:r>
      <w:r>
        <w:rPr>
          <w:i/>
          <w:spacing w:val="40"/>
          <w:sz w:val="24"/>
        </w:rPr>
        <w:t xml:space="preserve"> </w:t>
      </w:r>
      <w:r>
        <w:rPr>
          <w:i/>
          <w:sz w:val="24"/>
        </w:rPr>
        <w:t>of</w:t>
      </w:r>
      <w:r>
        <w:rPr>
          <w:i/>
          <w:spacing w:val="40"/>
          <w:sz w:val="24"/>
        </w:rPr>
        <w:t xml:space="preserve"> </w:t>
      </w:r>
      <w:r>
        <w:rPr>
          <w:i/>
          <w:sz w:val="24"/>
        </w:rPr>
        <w:t>Requirements</w:t>
      </w:r>
      <w:r>
        <w:rPr>
          <w:i/>
          <w:spacing w:val="40"/>
          <w:sz w:val="24"/>
        </w:rPr>
        <w:t xml:space="preserve"> </w:t>
      </w:r>
      <w:r>
        <w:rPr>
          <w:i/>
          <w:sz w:val="24"/>
        </w:rPr>
        <w:t>and</w:t>
      </w:r>
      <w:r>
        <w:rPr>
          <w:i/>
          <w:spacing w:val="40"/>
          <w:sz w:val="24"/>
        </w:rPr>
        <w:t xml:space="preserve"> </w:t>
      </w:r>
      <w:r>
        <w:rPr>
          <w:i/>
          <w:sz w:val="24"/>
        </w:rPr>
        <w:t>Annual</w:t>
      </w:r>
      <w:r>
        <w:rPr>
          <w:i/>
          <w:spacing w:val="40"/>
          <w:sz w:val="24"/>
        </w:rPr>
        <w:t xml:space="preserve"> </w:t>
      </w:r>
      <w:r>
        <w:rPr>
          <w:i/>
          <w:sz w:val="24"/>
        </w:rPr>
        <w:t>Burden</w:t>
      </w:r>
      <w:r>
        <w:rPr>
          <w:i/>
          <w:spacing w:val="40"/>
          <w:sz w:val="24"/>
        </w:rPr>
        <w:t xml:space="preserve"> </w:t>
      </w:r>
      <w:r>
        <w:rPr>
          <w:i/>
          <w:sz w:val="24"/>
        </w:rPr>
        <w:t>Estimates</w:t>
      </w:r>
      <w:r>
        <w:rPr>
          <w:i/>
          <w:spacing w:val="40"/>
          <w:sz w:val="24"/>
        </w:rPr>
        <w:t xml:space="preserve"> </w:t>
      </w:r>
    </w:p>
    <w:p w:rsidR="005679A4" w14:paraId="3AE1F16B" w14:textId="43435D49">
      <w:pPr>
        <w:pStyle w:val="ListParagraph"/>
        <w:numPr>
          <w:ilvl w:val="0"/>
          <w:numId w:val="12"/>
        </w:numPr>
        <w:tabs>
          <w:tab w:val="left" w:pos="1211"/>
          <w:tab w:val="left" w:pos="1528"/>
        </w:tabs>
        <w:spacing w:before="152" w:line="247" w:lineRule="auto"/>
        <w:ind w:left="1211" w:right="936" w:hanging="10"/>
        <w:rPr>
          <w:i/>
          <w:sz w:val="24"/>
        </w:rPr>
      </w:pPr>
      <w:r>
        <w:rPr>
          <w:i/>
          <w:sz w:val="24"/>
        </w:rPr>
        <w:t>4.</w:t>
      </w:r>
      <w:r>
        <w:rPr>
          <w:i/>
          <w:spacing w:val="80"/>
          <w:sz w:val="24"/>
        </w:rPr>
        <w:t xml:space="preserve"> </w:t>
      </w:r>
      <w:r>
        <w:rPr>
          <w:i/>
          <w:sz w:val="24"/>
        </w:rPr>
        <w:t>Information</w:t>
      </w:r>
      <w:r>
        <w:rPr>
          <w:i/>
          <w:spacing w:val="40"/>
          <w:sz w:val="24"/>
        </w:rPr>
        <w:t xml:space="preserve"> </w:t>
      </w:r>
      <w:r>
        <w:rPr>
          <w:i/>
          <w:sz w:val="24"/>
        </w:rPr>
        <w:t>Collection</w:t>
      </w:r>
      <w:r>
        <w:rPr>
          <w:i/>
          <w:spacing w:val="80"/>
          <w:sz w:val="24"/>
        </w:rPr>
        <w:t xml:space="preserve"> </w:t>
      </w:r>
      <w:r>
        <w:rPr>
          <w:i/>
          <w:sz w:val="24"/>
        </w:rPr>
        <w:t>Instruments, Instructions and Guidance Documents</w:t>
      </w:r>
    </w:p>
    <w:p w:rsidR="005679A4" w14:paraId="08F757AA" w14:textId="77777777">
      <w:pPr>
        <w:pStyle w:val="ListParagraph"/>
        <w:numPr>
          <w:ilvl w:val="0"/>
          <w:numId w:val="11"/>
        </w:numPr>
        <w:tabs>
          <w:tab w:val="left" w:pos="1020"/>
        </w:tabs>
        <w:spacing w:before="151"/>
        <w:ind w:left="1020" w:hanging="180"/>
        <w:rPr>
          <w:sz w:val="24"/>
        </w:rPr>
      </w:pPr>
      <w:bookmarkStart w:id="49" w:name="1._WAGE_ESTIMATES"/>
      <w:bookmarkStart w:id="50" w:name="_bookmark25"/>
      <w:bookmarkEnd w:id="49"/>
      <w:bookmarkEnd w:id="50"/>
      <w:r>
        <w:rPr>
          <w:spacing w:val="5"/>
          <w:sz w:val="24"/>
          <w:u w:val="single"/>
        </w:rPr>
        <w:t xml:space="preserve"> </w:t>
      </w:r>
      <w:r>
        <w:rPr>
          <w:sz w:val="24"/>
          <w:u w:val="single"/>
        </w:rPr>
        <w:t>WAGE</w:t>
      </w:r>
      <w:r>
        <w:rPr>
          <w:spacing w:val="-1"/>
          <w:sz w:val="24"/>
          <w:u w:val="single"/>
        </w:rPr>
        <w:t xml:space="preserve"> </w:t>
      </w:r>
      <w:r>
        <w:rPr>
          <w:spacing w:val="-2"/>
          <w:sz w:val="24"/>
          <w:u w:val="single"/>
        </w:rPr>
        <w:t>ESTIMATES</w:t>
      </w:r>
    </w:p>
    <w:p w:rsidR="005679A4" w14:paraId="13EACB4F" w14:textId="77777777">
      <w:pPr>
        <w:pStyle w:val="BodyText"/>
        <w:spacing w:before="159" w:line="244" w:lineRule="auto"/>
        <w:ind w:left="825" w:right="1041" w:firstLine="14"/>
      </w:pPr>
      <w:r>
        <w:t xml:space="preserve">To derive average costs, we used data from the U.S. Bureau of Labor Statistics’ May 2023 National Occupational Employment and Wage Estimates for all salary estimates </w:t>
      </w:r>
      <w:hyperlink r:id="rId7">
        <w:r>
          <w:t>(</w:t>
        </w:r>
      </w:hyperlink>
      <w:hyperlink r:id="rId7">
        <w:r>
          <w:rPr>
            <w:u w:val="single"/>
          </w:rPr>
          <w:t>https://www.bls.gov/oes/current/oes_nat.ht</w:t>
        </w:r>
      </w:hyperlink>
      <w:hyperlink r:id="rId7">
        <w:r>
          <w:rPr>
            <w:u w:val="single"/>
          </w:rPr>
          <w:t>m</w:t>
        </w:r>
      </w:hyperlink>
      <w:hyperlink r:id="rId7">
        <w:r>
          <w:t>).</w:t>
        </w:r>
      </w:hyperlink>
      <w:r>
        <w:t xml:space="preserve"> In this regard, the following table presents the mean</w:t>
      </w:r>
      <w:r>
        <w:rPr>
          <w:spacing w:val="-6"/>
        </w:rPr>
        <w:t xml:space="preserve"> </w:t>
      </w:r>
      <w:r>
        <w:t>hourly</w:t>
      </w:r>
      <w:r>
        <w:rPr>
          <w:spacing w:val="-5"/>
        </w:rPr>
        <w:t xml:space="preserve"> </w:t>
      </w:r>
      <w:r>
        <w:t>wage,</w:t>
      </w:r>
      <w:r>
        <w:rPr>
          <w:spacing w:val="-6"/>
        </w:rPr>
        <w:t xml:space="preserve"> </w:t>
      </w:r>
      <w:r>
        <w:t>the</w:t>
      </w:r>
      <w:r>
        <w:rPr>
          <w:spacing w:val="-5"/>
        </w:rPr>
        <w:t xml:space="preserve"> </w:t>
      </w:r>
      <w:r>
        <w:t>cost</w:t>
      </w:r>
      <w:r>
        <w:rPr>
          <w:spacing w:val="-5"/>
        </w:rPr>
        <w:t xml:space="preserve"> </w:t>
      </w:r>
      <w:r>
        <w:t>of</w:t>
      </w:r>
      <w:r>
        <w:rPr>
          <w:spacing w:val="-7"/>
        </w:rPr>
        <w:t xml:space="preserve"> </w:t>
      </w:r>
      <w:r>
        <w:t>fringe</w:t>
      </w:r>
      <w:r>
        <w:rPr>
          <w:spacing w:val="-4"/>
        </w:rPr>
        <w:t xml:space="preserve"> </w:t>
      </w:r>
      <w:r>
        <w:t>benefits</w:t>
      </w:r>
      <w:r>
        <w:rPr>
          <w:spacing w:val="-5"/>
        </w:rPr>
        <w:t xml:space="preserve"> </w:t>
      </w:r>
      <w:r>
        <w:t>and</w:t>
      </w:r>
      <w:r>
        <w:rPr>
          <w:spacing w:val="-6"/>
        </w:rPr>
        <w:t xml:space="preserve"> </w:t>
      </w:r>
      <w:r>
        <w:t>overhead</w:t>
      </w:r>
      <w:r>
        <w:rPr>
          <w:spacing w:val="-6"/>
        </w:rPr>
        <w:t xml:space="preserve"> </w:t>
      </w:r>
      <w:r>
        <w:t>(calculated</w:t>
      </w:r>
      <w:r>
        <w:rPr>
          <w:spacing w:val="-5"/>
        </w:rPr>
        <w:t xml:space="preserve"> </w:t>
      </w:r>
      <w:r>
        <w:t>at</w:t>
      </w:r>
      <w:r>
        <w:rPr>
          <w:spacing w:val="-6"/>
        </w:rPr>
        <w:t xml:space="preserve"> </w:t>
      </w:r>
      <w:r>
        <w:t>100</w:t>
      </w:r>
      <w:r>
        <w:rPr>
          <w:spacing w:val="-6"/>
        </w:rPr>
        <w:t xml:space="preserve"> </w:t>
      </w:r>
      <w:r>
        <w:t>percent</w:t>
      </w:r>
      <w:r>
        <w:rPr>
          <w:spacing w:val="-7"/>
        </w:rPr>
        <w:t xml:space="preserve"> </w:t>
      </w:r>
      <w:r>
        <w:t>of</w:t>
      </w:r>
      <w:r>
        <w:rPr>
          <w:spacing w:val="-7"/>
        </w:rPr>
        <w:t xml:space="preserve"> </w:t>
      </w:r>
      <w:r>
        <w:t>salary), and the adjusted hourly wage.</w:t>
      </w:r>
    </w:p>
    <w:p w:rsidR="007700C2" w14:paraId="5BD1702F" w14:textId="77777777">
      <w:pPr>
        <w:pStyle w:val="BodyText"/>
        <w:spacing w:before="60"/>
        <w:ind w:left="835" w:right="1238"/>
        <w:jc w:val="both"/>
      </w:pPr>
    </w:p>
    <w:p w:rsidR="005679A4" w:rsidP="00C70DC7" w14:paraId="25EC1BB8" w14:textId="1DD0E8A5">
      <w:pPr>
        <w:pStyle w:val="BodyText"/>
        <w:spacing w:before="60"/>
        <w:ind w:left="835" w:right="1238"/>
        <w:jc w:val="both"/>
      </w:pPr>
      <w:r>
        <w:t>Unlike our private sector adjustment to the respondent hourly wage, we are not adjusting this figure</w:t>
      </w:r>
      <w:r>
        <w:rPr>
          <w:spacing w:val="-6"/>
        </w:rPr>
        <w:t xml:space="preserve"> </w:t>
      </w:r>
      <w:r>
        <w:t>for</w:t>
      </w:r>
      <w:r>
        <w:rPr>
          <w:spacing w:val="-7"/>
        </w:rPr>
        <w:t xml:space="preserve"> </w:t>
      </w:r>
      <w:r>
        <w:t>fringe</w:t>
      </w:r>
      <w:r>
        <w:rPr>
          <w:spacing w:val="-7"/>
        </w:rPr>
        <w:t xml:space="preserve"> </w:t>
      </w:r>
      <w:r>
        <w:t>benefits</w:t>
      </w:r>
      <w:r>
        <w:rPr>
          <w:spacing w:val="-8"/>
        </w:rPr>
        <w:t xml:space="preserve"> </w:t>
      </w:r>
      <w:r>
        <w:t>and</w:t>
      </w:r>
      <w:r>
        <w:rPr>
          <w:spacing w:val="-7"/>
        </w:rPr>
        <w:t xml:space="preserve"> </w:t>
      </w:r>
      <w:r>
        <w:t>overhead</w:t>
      </w:r>
      <w:r>
        <w:rPr>
          <w:spacing w:val="-7"/>
        </w:rPr>
        <w:t xml:space="preserve"> </w:t>
      </w:r>
      <w:r>
        <w:t>since</w:t>
      </w:r>
      <w:r>
        <w:rPr>
          <w:spacing w:val="-7"/>
        </w:rPr>
        <w:t xml:space="preserve"> </w:t>
      </w:r>
      <w:r>
        <w:t>the</w:t>
      </w:r>
      <w:r>
        <w:rPr>
          <w:spacing w:val="-8"/>
        </w:rPr>
        <w:t xml:space="preserve"> </w:t>
      </w:r>
      <w:r>
        <w:t>individuals’</w:t>
      </w:r>
      <w:r>
        <w:rPr>
          <w:spacing w:val="-7"/>
        </w:rPr>
        <w:t xml:space="preserve"> </w:t>
      </w:r>
      <w:r>
        <w:t>activities</w:t>
      </w:r>
      <w:r>
        <w:rPr>
          <w:spacing w:val="-6"/>
        </w:rPr>
        <w:t xml:space="preserve"> </w:t>
      </w:r>
      <w:r>
        <w:t>would</w:t>
      </w:r>
      <w:r>
        <w:rPr>
          <w:spacing w:val="-7"/>
        </w:rPr>
        <w:t xml:space="preserve"> </w:t>
      </w:r>
      <w:r>
        <w:t>occur</w:t>
      </w:r>
      <w:r>
        <w:rPr>
          <w:spacing w:val="-6"/>
        </w:rPr>
        <w:t xml:space="preserve"> </w:t>
      </w:r>
      <w:r>
        <w:t>outside</w:t>
      </w:r>
      <w:r>
        <w:rPr>
          <w:spacing w:val="-8"/>
        </w:rPr>
        <w:t xml:space="preserve"> </w:t>
      </w:r>
      <w:r>
        <w:t>the scope of their employment.</w:t>
      </w:r>
    </w:p>
    <w:p w:rsidR="005679A4" w14:paraId="6DF01C6F" w14:textId="77777777">
      <w:pPr>
        <w:pStyle w:val="BodyText"/>
        <w:spacing w:before="272"/>
        <w:ind w:left="0" w:firstLine="0"/>
      </w:pPr>
    </w:p>
    <w:p w:rsidR="005679A4" w14:paraId="2F7FD02D" w14:textId="77777777">
      <w:pPr>
        <w:ind w:left="1496"/>
        <w:rPr>
          <w:i/>
        </w:rPr>
      </w:pPr>
      <w:r>
        <w:rPr>
          <w:i/>
        </w:rPr>
        <w:t>Table</w:t>
      </w:r>
      <w:r>
        <w:rPr>
          <w:i/>
          <w:spacing w:val="-9"/>
        </w:rPr>
        <w:t xml:space="preserve"> </w:t>
      </w:r>
      <w:r>
        <w:rPr>
          <w:i/>
        </w:rPr>
        <w:t>1.</w:t>
      </w:r>
      <w:r>
        <w:rPr>
          <w:i/>
          <w:spacing w:val="-7"/>
        </w:rPr>
        <w:t xml:space="preserve"> </w:t>
      </w:r>
      <w:r>
        <w:rPr>
          <w:i/>
        </w:rPr>
        <w:t>National</w:t>
      </w:r>
      <w:r>
        <w:rPr>
          <w:i/>
          <w:spacing w:val="-7"/>
        </w:rPr>
        <w:t xml:space="preserve"> </w:t>
      </w:r>
      <w:r>
        <w:rPr>
          <w:i/>
        </w:rPr>
        <w:t>Occupational</w:t>
      </w:r>
      <w:r>
        <w:rPr>
          <w:i/>
          <w:spacing w:val="-7"/>
        </w:rPr>
        <w:t xml:space="preserve"> </w:t>
      </w:r>
      <w:r>
        <w:rPr>
          <w:i/>
        </w:rPr>
        <w:t>Employment</w:t>
      </w:r>
      <w:r>
        <w:rPr>
          <w:i/>
          <w:spacing w:val="-8"/>
        </w:rPr>
        <w:t xml:space="preserve"> </w:t>
      </w:r>
      <w:r>
        <w:rPr>
          <w:i/>
        </w:rPr>
        <w:t>and</w:t>
      </w:r>
      <w:r>
        <w:rPr>
          <w:i/>
          <w:spacing w:val="-7"/>
        </w:rPr>
        <w:t xml:space="preserve"> </w:t>
      </w:r>
      <w:r>
        <w:rPr>
          <w:i/>
        </w:rPr>
        <w:t>Wage</w:t>
      </w:r>
      <w:r>
        <w:rPr>
          <w:i/>
          <w:spacing w:val="-8"/>
        </w:rPr>
        <w:t xml:space="preserve"> </w:t>
      </w:r>
      <w:r>
        <w:rPr>
          <w:i/>
          <w:spacing w:val="-2"/>
        </w:rPr>
        <w:t>Estimates</w:t>
      </w:r>
    </w:p>
    <w:p w:rsidR="005679A4" w14:paraId="55621FF2" w14:textId="77777777">
      <w:pPr>
        <w:pStyle w:val="BodyText"/>
        <w:spacing w:before="86" w:after="1"/>
        <w:ind w:left="0" w:firstLine="0"/>
        <w:rPr>
          <w:i/>
          <w:sz w:val="20"/>
        </w:rPr>
      </w:pPr>
    </w:p>
    <w:tbl>
      <w:tblPr>
        <w:tblW w:w="0" w:type="auto"/>
        <w:tblInd w:w="85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4048"/>
        <w:gridCol w:w="1175"/>
        <w:gridCol w:w="1261"/>
        <w:gridCol w:w="1525"/>
        <w:gridCol w:w="1345"/>
      </w:tblGrid>
      <w:tr w14:paraId="011563F2" w14:textId="77777777">
        <w:tblPrEx>
          <w:tblW w:w="0" w:type="auto"/>
          <w:tblInd w:w="85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410"/>
        </w:trPr>
        <w:tc>
          <w:tcPr>
            <w:tcW w:w="4048" w:type="dxa"/>
          </w:tcPr>
          <w:p w:rsidR="005679A4" w14:paraId="30705956" w14:textId="77777777">
            <w:pPr>
              <w:pStyle w:val="TableParagraph"/>
              <w:spacing w:before="64"/>
              <w:ind w:left="1322"/>
              <w:rPr>
                <w:b/>
                <w:sz w:val="20"/>
              </w:rPr>
            </w:pPr>
            <w:r>
              <w:rPr>
                <w:b/>
                <w:sz w:val="20"/>
              </w:rPr>
              <w:t>BLS</w:t>
            </w:r>
            <w:r>
              <w:rPr>
                <w:b/>
                <w:spacing w:val="-1"/>
                <w:sz w:val="20"/>
              </w:rPr>
              <w:t xml:space="preserve"> </w:t>
            </w:r>
            <w:r>
              <w:rPr>
                <w:b/>
                <w:spacing w:val="-2"/>
                <w:sz w:val="20"/>
              </w:rPr>
              <w:t>Occupation</w:t>
            </w:r>
          </w:p>
        </w:tc>
        <w:tc>
          <w:tcPr>
            <w:tcW w:w="1175" w:type="dxa"/>
          </w:tcPr>
          <w:p w:rsidR="005679A4" w14:paraId="61200A96" w14:textId="77777777">
            <w:pPr>
              <w:pStyle w:val="TableParagraph"/>
              <w:spacing w:before="64"/>
              <w:ind w:left="107"/>
              <w:rPr>
                <w:b/>
                <w:sz w:val="20"/>
              </w:rPr>
            </w:pPr>
            <w:r>
              <w:rPr>
                <w:b/>
                <w:spacing w:val="-2"/>
                <w:sz w:val="20"/>
              </w:rPr>
              <w:t>Occupation</w:t>
            </w:r>
          </w:p>
        </w:tc>
        <w:tc>
          <w:tcPr>
            <w:tcW w:w="1261" w:type="dxa"/>
          </w:tcPr>
          <w:p w:rsidR="005679A4" w14:paraId="25430E3C" w14:textId="77777777">
            <w:pPr>
              <w:pStyle w:val="TableParagraph"/>
              <w:spacing w:before="64"/>
              <w:ind w:left="396"/>
              <w:rPr>
                <w:b/>
                <w:sz w:val="20"/>
              </w:rPr>
            </w:pPr>
            <w:r>
              <w:rPr>
                <w:b/>
                <w:spacing w:val="-4"/>
                <w:sz w:val="20"/>
              </w:rPr>
              <w:t>Mean</w:t>
            </w:r>
          </w:p>
        </w:tc>
        <w:tc>
          <w:tcPr>
            <w:tcW w:w="1525" w:type="dxa"/>
          </w:tcPr>
          <w:p w:rsidR="005679A4" w14:paraId="1885E34C" w14:textId="77777777">
            <w:pPr>
              <w:pStyle w:val="TableParagraph"/>
              <w:spacing w:before="64"/>
              <w:ind w:left="133"/>
              <w:rPr>
                <w:b/>
                <w:sz w:val="20"/>
              </w:rPr>
            </w:pPr>
            <w:r>
              <w:rPr>
                <w:b/>
                <w:sz w:val="20"/>
              </w:rPr>
              <w:t>Fringe</w:t>
            </w:r>
            <w:r>
              <w:rPr>
                <w:b/>
                <w:spacing w:val="-3"/>
                <w:sz w:val="20"/>
              </w:rPr>
              <w:t xml:space="preserve"> </w:t>
            </w:r>
            <w:r>
              <w:rPr>
                <w:b/>
                <w:spacing w:val="-2"/>
                <w:sz w:val="20"/>
              </w:rPr>
              <w:t>Benefits</w:t>
            </w:r>
          </w:p>
        </w:tc>
        <w:tc>
          <w:tcPr>
            <w:tcW w:w="1345" w:type="dxa"/>
          </w:tcPr>
          <w:p w:rsidR="005679A4" w14:paraId="636DA9BB" w14:textId="77777777">
            <w:pPr>
              <w:pStyle w:val="TableParagraph"/>
              <w:spacing w:before="64"/>
              <w:ind w:left="301"/>
              <w:rPr>
                <w:b/>
                <w:sz w:val="20"/>
              </w:rPr>
            </w:pPr>
            <w:r>
              <w:rPr>
                <w:b/>
                <w:spacing w:val="-2"/>
                <w:sz w:val="20"/>
              </w:rPr>
              <w:t>Adjusted</w:t>
            </w:r>
          </w:p>
        </w:tc>
      </w:tr>
      <w:tr w14:paraId="167CC205" w14:textId="77777777">
        <w:tblPrEx>
          <w:tblW w:w="0" w:type="auto"/>
          <w:tblInd w:w="853" w:type="dxa"/>
          <w:tblLayout w:type="fixed"/>
          <w:tblCellMar>
            <w:left w:w="0" w:type="dxa"/>
            <w:right w:w="0" w:type="dxa"/>
          </w:tblCellMar>
          <w:tblLook w:val="01E0"/>
        </w:tblPrEx>
        <w:trPr>
          <w:trHeight w:val="458"/>
        </w:trPr>
        <w:tc>
          <w:tcPr>
            <w:tcW w:w="4048" w:type="dxa"/>
          </w:tcPr>
          <w:p w:rsidR="005679A4" w14:paraId="2CA7FBCE" w14:textId="77777777">
            <w:pPr>
              <w:pStyle w:val="TableParagraph"/>
              <w:spacing w:before="64"/>
              <w:ind w:left="107"/>
              <w:rPr>
                <w:sz w:val="20"/>
              </w:rPr>
            </w:pPr>
            <w:r>
              <w:rPr>
                <w:sz w:val="20"/>
              </w:rPr>
              <w:t>Business</w:t>
            </w:r>
            <w:r>
              <w:rPr>
                <w:spacing w:val="-5"/>
                <w:sz w:val="20"/>
              </w:rPr>
              <w:t xml:space="preserve"> </w:t>
            </w:r>
            <w:r>
              <w:rPr>
                <w:sz w:val="20"/>
              </w:rPr>
              <w:t>Operations</w:t>
            </w:r>
            <w:r>
              <w:rPr>
                <w:spacing w:val="-4"/>
                <w:sz w:val="20"/>
              </w:rPr>
              <w:t xml:space="preserve"> </w:t>
            </w:r>
            <w:r>
              <w:rPr>
                <w:sz w:val="20"/>
              </w:rPr>
              <w:t>Specialist,</w:t>
            </w:r>
            <w:r>
              <w:rPr>
                <w:spacing w:val="-4"/>
                <w:sz w:val="20"/>
              </w:rPr>
              <w:t xml:space="preserve"> </w:t>
            </w:r>
            <w:r>
              <w:rPr>
                <w:sz w:val="20"/>
              </w:rPr>
              <w:t>All</w:t>
            </w:r>
            <w:r>
              <w:rPr>
                <w:spacing w:val="-5"/>
                <w:sz w:val="20"/>
              </w:rPr>
              <w:t xml:space="preserve"> </w:t>
            </w:r>
            <w:r>
              <w:rPr>
                <w:spacing w:val="-2"/>
                <w:sz w:val="20"/>
              </w:rPr>
              <w:t>Other</w:t>
            </w:r>
          </w:p>
        </w:tc>
        <w:tc>
          <w:tcPr>
            <w:tcW w:w="1175" w:type="dxa"/>
          </w:tcPr>
          <w:p w:rsidR="005679A4" w14:paraId="4373CCDA" w14:textId="77777777">
            <w:pPr>
              <w:pStyle w:val="TableParagraph"/>
              <w:spacing w:before="64"/>
              <w:ind w:left="107"/>
              <w:rPr>
                <w:sz w:val="20"/>
              </w:rPr>
            </w:pPr>
            <w:r>
              <w:rPr>
                <w:spacing w:val="-2"/>
                <w:sz w:val="20"/>
              </w:rPr>
              <w:t>13-</w:t>
            </w:r>
            <w:r>
              <w:rPr>
                <w:spacing w:val="-4"/>
                <w:sz w:val="20"/>
              </w:rPr>
              <w:t>1199</w:t>
            </w:r>
          </w:p>
        </w:tc>
        <w:tc>
          <w:tcPr>
            <w:tcW w:w="1261" w:type="dxa"/>
          </w:tcPr>
          <w:p w:rsidR="005679A4" w14:paraId="4C86A352" w14:textId="77777777">
            <w:pPr>
              <w:pStyle w:val="TableParagraph"/>
              <w:spacing w:before="64"/>
              <w:ind w:left="108"/>
              <w:rPr>
                <w:sz w:val="20"/>
              </w:rPr>
            </w:pPr>
            <w:r>
              <w:rPr>
                <w:spacing w:val="-2"/>
                <w:sz w:val="20"/>
              </w:rPr>
              <w:t>39.75</w:t>
            </w:r>
          </w:p>
        </w:tc>
        <w:tc>
          <w:tcPr>
            <w:tcW w:w="1525" w:type="dxa"/>
          </w:tcPr>
          <w:p w:rsidR="005679A4" w14:paraId="643453F5" w14:textId="77777777">
            <w:pPr>
              <w:pStyle w:val="TableParagraph"/>
              <w:spacing w:before="64"/>
              <w:ind w:left="113"/>
              <w:rPr>
                <w:sz w:val="20"/>
              </w:rPr>
            </w:pPr>
            <w:r>
              <w:rPr>
                <w:spacing w:val="-2"/>
                <w:sz w:val="20"/>
              </w:rPr>
              <w:t>39.75</w:t>
            </w:r>
          </w:p>
        </w:tc>
        <w:tc>
          <w:tcPr>
            <w:tcW w:w="1345" w:type="dxa"/>
          </w:tcPr>
          <w:p w:rsidR="005679A4" w14:paraId="4685CFAC" w14:textId="77777777">
            <w:pPr>
              <w:pStyle w:val="TableParagraph"/>
              <w:spacing w:before="64"/>
              <w:ind w:left="113"/>
              <w:rPr>
                <w:sz w:val="20"/>
              </w:rPr>
            </w:pPr>
            <w:r>
              <w:rPr>
                <w:spacing w:val="-2"/>
                <w:sz w:val="20"/>
              </w:rPr>
              <w:t>79.50</w:t>
            </w:r>
          </w:p>
        </w:tc>
      </w:tr>
      <w:tr w14:paraId="16632191" w14:textId="77777777">
        <w:tblPrEx>
          <w:tblW w:w="0" w:type="auto"/>
          <w:tblInd w:w="853" w:type="dxa"/>
          <w:tblLayout w:type="fixed"/>
          <w:tblCellMar>
            <w:left w:w="0" w:type="dxa"/>
            <w:right w:w="0" w:type="dxa"/>
          </w:tblCellMar>
          <w:tblLook w:val="01E0"/>
        </w:tblPrEx>
        <w:trPr>
          <w:trHeight w:val="408"/>
        </w:trPr>
        <w:tc>
          <w:tcPr>
            <w:tcW w:w="4048" w:type="dxa"/>
          </w:tcPr>
          <w:p w:rsidR="005679A4" w14:paraId="4B2BE6B3" w14:textId="77777777">
            <w:pPr>
              <w:pStyle w:val="TableParagraph"/>
              <w:spacing w:before="65"/>
              <w:ind w:left="107"/>
              <w:rPr>
                <w:sz w:val="20"/>
              </w:rPr>
            </w:pPr>
            <w:r>
              <w:rPr>
                <w:sz w:val="20"/>
              </w:rPr>
              <w:t>Computer</w:t>
            </w:r>
            <w:r>
              <w:rPr>
                <w:spacing w:val="-3"/>
                <w:sz w:val="20"/>
              </w:rPr>
              <w:t xml:space="preserve"> </w:t>
            </w:r>
            <w:r>
              <w:rPr>
                <w:spacing w:val="-2"/>
                <w:sz w:val="20"/>
              </w:rPr>
              <w:t>Programmer</w:t>
            </w:r>
          </w:p>
        </w:tc>
        <w:tc>
          <w:tcPr>
            <w:tcW w:w="1175" w:type="dxa"/>
          </w:tcPr>
          <w:p w:rsidR="005679A4" w14:paraId="6E3E334C" w14:textId="77777777">
            <w:pPr>
              <w:pStyle w:val="TableParagraph"/>
              <w:spacing w:before="65"/>
              <w:ind w:left="107"/>
              <w:rPr>
                <w:sz w:val="20"/>
              </w:rPr>
            </w:pPr>
            <w:r>
              <w:rPr>
                <w:spacing w:val="-2"/>
                <w:sz w:val="20"/>
              </w:rPr>
              <w:t>15-</w:t>
            </w:r>
            <w:r>
              <w:rPr>
                <w:spacing w:val="-4"/>
                <w:sz w:val="20"/>
              </w:rPr>
              <w:t>1251</w:t>
            </w:r>
          </w:p>
        </w:tc>
        <w:tc>
          <w:tcPr>
            <w:tcW w:w="1261" w:type="dxa"/>
          </w:tcPr>
          <w:p w:rsidR="005679A4" w14:paraId="6342D561" w14:textId="77777777">
            <w:pPr>
              <w:pStyle w:val="TableParagraph"/>
              <w:spacing w:before="65"/>
              <w:ind w:left="108"/>
              <w:rPr>
                <w:sz w:val="20"/>
              </w:rPr>
            </w:pPr>
            <w:r>
              <w:rPr>
                <w:spacing w:val="-2"/>
                <w:sz w:val="20"/>
              </w:rPr>
              <w:t>49.42</w:t>
            </w:r>
          </w:p>
        </w:tc>
        <w:tc>
          <w:tcPr>
            <w:tcW w:w="1525" w:type="dxa"/>
          </w:tcPr>
          <w:p w:rsidR="005679A4" w14:paraId="1600E44D" w14:textId="77777777">
            <w:pPr>
              <w:pStyle w:val="TableParagraph"/>
              <w:spacing w:before="65"/>
              <w:ind w:left="113"/>
              <w:rPr>
                <w:sz w:val="20"/>
              </w:rPr>
            </w:pPr>
            <w:r>
              <w:rPr>
                <w:spacing w:val="-2"/>
                <w:sz w:val="20"/>
              </w:rPr>
              <w:t>49.42</w:t>
            </w:r>
          </w:p>
        </w:tc>
        <w:tc>
          <w:tcPr>
            <w:tcW w:w="1345" w:type="dxa"/>
          </w:tcPr>
          <w:p w:rsidR="005679A4" w14:paraId="3B430D54" w14:textId="77777777">
            <w:pPr>
              <w:pStyle w:val="TableParagraph"/>
              <w:spacing w:before="65"/>
              <w:ind w:left="113"/>
              <w:rPr>
                <w:sz w:val="20"/>
              </w:rPr>
            </w:pPr>
            <w:r>
              <w:rPr>
                <w:spacing w:val="-2"/>
                <w:sz w:val="20"/>
              </w:rPr>
              <w:t>98.84</w:t>
            </w:r>
          </w:p>
        </w:tc>
      </w:tr>
      <w:tr w14:paraId="5E87AC29" w14:textId="77777777">
        <w:tblPrEx>
          <w:tblW w:w="0" w:type="auto"/>
          <w:tblInd w:w="853" w:type="dxa"/>
          <w:tblLayout w:type="fixed"/>
          <w:tblCellMar>
            <w:left w:w="0" w:type="dxa"/>
            <w:right w:w="0" w:type="dxa"/>
          </w:tblCellMar>
          <w:tblLook w:val="01E0"/>
        </w:tblPrEx>
        <w:trPr>
          <w:trHeight w:val="409"/>
        </w:trPr>
        <w:tc>
          <w:tcPr>
            <w:tcW w:w="4048" w:type="dxa"/>
          </w:tcPr>
          <w:p w:rsidR="005679A4" w14:paraId="740B672D" w14:textId="77777777">
            <w:pPr>
              <w:pStyle w:val="TableParagraph"/>
              <w:spacing w:before="65"/>
              <w:ind w:left="107"/>
              <w:rPr>
                <w:sz w:val="20"/>
              </w:rPr>
            </w:pPr>
            <w:r>
              <w:rPr>
                <w:sz w:val="20"/>
              </w:rPr>
              <w:t>Compliance</w:t>
            </w:r>
            <w:r>
              <w:rPr>
                <w:spacing w:val="-3"/>
                <w:sz w:val="20"/>
              </w:rPr>
              <w:t xml:space="preserve"> </w:t>
            </w:r>
            <w:r>
              <w:rPr>
                <w:spacing w:val="-2"/>
                <w:sz w:val="20"/>
              </w:rPr>
              <w:t>Officer</w:t>
            </w:r>
          </w:p>
        </w:tc>
        <w:tc>
          <w:tcPr>
            <w:tcW w:w="1175" w:type="dxa"/>
          </w:tcPr>
          <w:p w:rsidR="005679A4" w14:paraId="74822FB1" w14:textId="77777777">
            <w:pPr>
              <w:pStyle w:val="TableParagraph"/>
              <w:spacing w:before="65"/>
              <w:ind w:left="107"/>
              <w:rPr>
                <w:sz w:val="20"/>
              </w:rPr>
            </w:pPr>
            <w:r>
              <w:rPr>
                <w:spacing w:val="-2"/>
                <w:sz w:val="20"/>
              </w:rPr>
              <w:t>13-</w:t>
            </w:r>
            <w:r>
              <w:rPr>
                <w:spacing w:val="-4"/>
                <w:sz w:val="20"/>
              </w:rPr>
              <w:t>1041</w:t>
            </w:r>
          </w:p>
        </w:tc>
        <w:tc>
          <w:tcPr>
            <w:tcW w:w="1261" w:type="dxa"/>
          </w:tcPr>
          <w:p w:rsidR="005679A4" w14:paraId="416C8D5D" w14:textId="77777777">
            <w:pPr>
              <w:pStyle w:val="TableParagraph"/>
              <w:spacing w:before="65"/>
              <w:ind w:left="108"/>
              <w:rPr>
                <w:sz w:val="20"/>
              </w:rPr>
            </w:pPr>
            <w:r>
              <w:rPr>
                <w:spacing w:val="-2"/>
                <w:sz w:val="20"/>
              </w:rPr>
              <w:t>37.01</w:t>
            </w:r>
          </w:p>
        </w:tc>
        <w:tc>
          <w:tcPr>
            <w:tcW w:w="1525" w:type="dxa"/>
          </w:tcPr>
          <w:p w:rsidR="005679A4" w14:paraId="7C78108F" w14:textId="77777777">
            <w:pPr>
              <w:pStyle w:val="TableParagraph"/>
              <w:spacing w:before="65"/>
              <w:ind w:left="113"/>
              <w:rPr>
                <w:sz w:val="20"/>
              </w:rPr>
            </w:pPr>
            <w:r>
              <w:rPr>
                <w:spacing w:val="-2"/>
                <w:sz w:val="20"/>
              </w:rPr>
              <w:t>37.01</w:t>
            </w:r>
          </w:p>
        </w:tc>
        <w:tc>
          <w:tcPr>
            <w:tcW w:w="1345" w:type="dxa"/>
          </w:tcPr>
          <w:p w:rsidR="005679A4" w14:paraId="25202DBF" w14:textId="77777777">
            <w:pPr>
              <w:pStyle w:val="TableParagraph"/>
              <w:spacing w:before="65"/>
              <w:ind w:left="113"/>
              <w:rPr>
                <w:sz w:val="20"/>
              </w:rPr>
            </w:pPr>
            <w:r>
              <w:rPr>
                <w:spacing w:val="-2"/>
                <w:sz w:val="20"/>
              </w:rPr>
              <w:t>74.02</w:t>
            </w:r>
          </w:p>
        </w:tc>
      </w:tr>
      <w:tr w14:paraId="74DA6171" w14:textId="77777777">
        <w:tblPrEx>
          <w:tblW w:w="0" w:type="auto"/>
          <w:tblInd w:w="853" w:type="dxa"/>
          <w:tblLayout w:type="fixed"/>
          <w:tblCellMar>
            <w:left w:w="0" w:type="dxa"/>
            <w:right w:w="0" w:type="dxa"/>
          </w:tblCellMar>
          <w:tblLook w:val="01E0"/>
        </w:tblPrEx>
        <w:trPr>
          <w:trHeight w:val="408"/>
        </w:trPr>
        <w:tc>
          <w:tcPr>
            <w:tcW w:w="4048" w:type="dxa"/>
          </w:tcPr>
          <w:p w:rsidR="005679A4" w14:paraId="15E48E71" w14:textId="77777777">
            <w:pPr>
              <w:pStyle w:val="TableParagraph"/>
              <w:spacing w:before="65"/>
              <w:ind w:left="107"/>
              <w:rPr>
                <w:sz w:val="20"/>
              </w:rPr>
            </w:pPr>
            <w:r>
              <w:rPr>
                <w:sz w:val="20"/>
              </w:rPr>
              <w:t>General</w:t>
            </w:r>
            <w:r>
              <w:rPr>
                <w:spacing w:val="-3"/>
                <w:sz w:val="20"/>
              </w:rPr>
              <w:t xml:space="preserve"> </w:t>
            </w:r>
            <w:r>
              <w:rPr>
                <w:sz w:val="20"/>
              </w:rPr>
              <w:t>and</w:t>
            </w:r>
            <w:r>
              <w:rPr>
                <w:spacing w:val="-2"/>
                <w:sz w:val="20"/>
              </w:rPr>
              <w:t xml:space="preserve"> </w:t>
            </w:r>
            <w:r>
              <w:rPr>
                <w:sz w:val="20"/>
              </w:rPr>
              <w:t>Operations</w:t>
            </w:r>
            <w:r>
              <w:rPr>
                <w:spacing w:val="-2"/>
                <w:sz w:val="20"/>
              </w:rPr>
              <w:t xml:space="preserve"> Manager</w:t>
            </w:r>
          </w:p>
        </w:tc>
        <w:tc>
          <w:tcPr>
            <w:tcW w:w="1175" w:type="dxa"/>
          </w:tcPr>
          <w:p w:rsidR="005679A4" w14:paraId="7C394DF4" w14:textId="77777777">
            <w:pPr>
              <w:pStyle w:val="TableParagraph"/>
              <w:spacing w:before="65"/>
              <w:ind w:left="107"/>
              <w:rPr>
                <w:sz w:val="20"/>
              </w:rPr>
            </w:pPr>
            <w:r>
              <w:rPr>
                <w:spacing w:val="-2"/>
                <w:sz w:val="20"/>
              </w:rPr>
              <w:t>11-</w:t>
            </w:r>
            <w:r>
              <w:rPr>
                <w:spacing w:val="-4"/>
                <w:sz w:val="20"/>
              </w:rPr>
              <w:t>1021</w:t>
            </w:r>
          </w:p>
        </w:tc>
        <w:tc>
          <w:tcPr>
            <w:tcW w:w="1261" w:type="dxa"/>
          </w:tcPr>
          <w:p w:rsidR="005679A4" w14:paraId="3D707FBA" w14:textId="77777777">
            <w:pPr>
              <w:pStyle w:val="TableParagraph"/>
              <w:spacing w:before="65"/>
              <w:ind w:left="108"/>
              <w:rPr>
                <w:sz w:val="20"/>
              </w:rPr>
            </w:pPr>
            <w:r>
              <w:rPr>
                <w:spacing w:val="-2"/>
                <w:sz w:val="20"/>
              </w:rPr>
              <w:t>59.07</w:t>
            </w:r>
          </w:p>
        </w:tc>
        <w:tc>
          <w:tcPr>
            <w:tcW w:w="1525" w:type="dxa"/>
          </w:tcPr>
          <w:p w:rsidR="005679A4" w14:paraId="1FE0E69A" w14:textId="77777777">
            <w:pPr>
              <w:pStyle w:val="TableParagraph"/>
              <w:spacing w:before="65"/>
              <w:ind w:left="113"/>
              <w:rPr>
                <w:sz w:val="20"/>
              </w:rPr>
            </w:pPr>
            <w:r>
              <w:rPr>
                <w:spacing w:val="-2"/>
                <w:sz w:val="20"/>
              </w:rPr>
              <w:t>59.07</w:t>
            </w:r>
          </w:p>
        </w:tc>
        <w:tc>
          <w:tcPr>
            <w:tcW w:w="1345" w:type="dxa"/>
          </w:tcPr>
          <w:p w:rsidR="005679A4" w14:paraId="11FB683B" w14:textId="77777777">
            <w:pPr>
              <w:pStyle w:val="TableParagraph"/>
              <w:spacing w:before="65"/>
              <w:ind w:left="113"/>
              <w:rPr>
                <w:sz w:val="20"/>
              </w:rPr>
            </w:pPr>
            <w:r>
              <w:rPr>
                <w:spacing w:val="-2"/>
                <w:sz w:val="20"/>
              </w:rPr>
              <w:t>118.14</w:t>
            </w:r>
          </w:p>
        </w:tc>
      </w:tr>
      <w:tr w14:paraId="009B1EEA" w14:textId="77777777">
        <w:tblPrEx>
          <w:tblW w:w="0" w:type="auto"/>
          <w:tblInd w:w="853" w:type="dxa"/>
          <w:tblLayout w:type="fixed"/>
          <w:tblCellMar>
            <w:left w:w="0" w:type="dxa"/>
            <w:right w:w="0" w:type="dxa"/>
          </w:tblCellMar>
          <w:tblLook w:val="01E0"/>
        </w:tblPrEx>
        <w:trPr>
          <w:trHeight w:val="408"/>
        </w:trPr>
        <w:tc>
          <w:tcPr>
            <w:tcW w:w="4048" w:type="dxa"/>
          </w:tcPr>
          <w:p w:rsidR="005679A4" w14:paraId="78D92D39" w14:textId="77777777">
            <w:pPr>
              <w:pStyle w:val="TableParagraph"/>
              <w:spacing w:before="65"/>
              <w:ind w:left="107"/>
              <w:rPr>
                <w:sz w:val="20"/>
              </w:rPr>
            </w:pPr>
            <w:r>
              <w:rPr>
                <w:sz w:val="20"/>
              </w:rPr>
              <w:t xml:space="preserve">All </w:t>
            </w:r>
            <w:r>
              <w:rPr>
                <w:spacing w:val="-2"/>
                <w:sz w:val="20"/>
              </w:rPr>
              <w:t>Occupations</w:t>
            </w:r>
          </w:p>
        </w:tc>
        <w:tc>
          <w:tcPr>
            <w:tcW w:w="1175" w:type="dxa"/>
          </w:tcPr>
          <w:p w:rsidR="005679A4" w14:paraId="3EA8E99B" w14:textId="77777777">
            <w:pPr>
              <w:pStyle w:val="TableParagraph"/>
              <w:spacing w:before="65"/>
              <w:ind w:left="107"/>
              <w:rPr>
                <w:sz w:val="20"/>
              </w:rPr>
            </w:pPr>
            <w:r>
              <w:rPr>
                <w:spacing w:val="-2"/>
                <w:sz w:val="20"/>
              </w:rPr>
              <w:t>00-</w:t>
            </w:r>
            <w:r>
              <w:rPr>
                <w:spacing w:val="-4"/>
                <w:sz w:val="20"/>
              </w:rPr>
              <w:t>0000</w:t>
            </w:r>
          </w:p>
        </w:tc>
        <w:tc>
          <w:tcPr>
            <w:tcW w:w="1261" w:type="dxa"/>
          </w:tcPr>
          <w:p w:rsidR="005679A4" w14:paraId="7116A98F" w14:textId="77777777">
            <w:pPr>
              <w:pStyle w:val="TableParagraph"/>
              <w:spacing w:before="65"/>
              <w:ind w:left="108"/>
              <w:rPr>
                <w:sz w:val="20"/>
              </w:rPr>
            </w:pPr>
            <w:r>
              <w:rPr>
                <w:spacing w:val="-2"/>
                <w:sz w:val="20"/>
              </w:rPr>
              <w:t>20.71</w:t>
            </w:r>
          </w:p>
        </w:tc>
        <w:tc>
          <w:tcPr>
            <w:tcW w:w="1525" w:type="dxa"/>
          </w:tcPr>
          <w:p w:rsidR="005679A4" w14:paraId="0D73D361" w14:textId="77777777">
            <w:pPr>
              <w:pStyle w:val="TableParagraph"/>
              <w:spacing w:before="65"/>
              <w:ind w:left="113"/>
              <w:rPr>
                <w:sz w:val="20"/>
              </w:rPr>
            </w:pPr>
            <w:r>
              <w:rPr>
                <w:spacing w:val="-5"/>
                <w:sz w:val="20"/>
              </w:rPr>
              <w:t>n/a</w:t>
            </w:r>
          </w:p>
        </w:tc>
        <w:tc>
          <w:tcPr>
            <w:tcW w:w="1345" w:type="dxa"/>
          </w:tcPr>
          <w:p w:rsidR="005679A4" w14:paraId="2F80F09A" w14:textId="77777777">
            <w:pPr>
              <w:pStyle w:val="TableParagraph"/>
              <w:spacing w:before="65"/>
              <w:ind w:left="113"/>
              <w:rPr>
                <w:sz w:val="20"/>
              </w:rPr>
            </w:pPr>
            <w:r>
              <w:rPr>
                <w:spacing w:val="-5"/>
                <w:sz w:val="20"/>
              </w:rPr>
              <w:t>n/a</w:t>
            </w:r>
          </w:p>
        </w:tc>
      </w:tr>
      <w:tr w14:paraId="176C7238" w14:textId="77777777">
        <w:tblPrEx>
          <w:tblW w:w="0" w:type="auto"/>
          <w:tblInd w:w="853" w:type="dxa"/>
          <w:tblLayout w:type="fixed"/>
          <w:tblCellMar>
            <w:left w:w="0" w:type="dxa"/>
            <w:right w:w="0" w:type="dxa"/>
          </w:tblCellMar>
          <w:tblLook w:val="01E0"/>
        </w:tblPrEx>
        <w:trPr>
          <w:trHeight w:val="408"/>
        </w:trPr>
        <w:tc>
          <w:tcPr>
            <w:tcW w:w="4048" w:type="dxa"/>
          </w:tcPr>
          <w:p w:rsidR="005679A4" w14:paraId="59FD97C0" w14:textId="77777777">
            <w:pPr>
              <w:pStyle w:val="TableParagraph"/>
              <w:spacing w:before="65"/>
              <w:ind w:left="107"/>
              <w:rPr>
                <w:sz w:val="20"/>
              </w:rPr>
            </w:pPr>
            <w:r>
              <w:rPr>
                <w:sz w:val="20"/>
              </w:rPr>
              <w:t>Insurance</w:t>
            </w:r>
            <w:r>
              <w:rPr>
                <w:spacing w:val="-5"/>
                <w:sz w:val="20"/>
              </w:rPr>
              <w:t xml:space="preserve"> </w:t>
            </w:r>
            <w:r>
              <w:rPr>
                <w:sz w:val="20"/>
              </w:rPr>
              <w:t>Claim</w:t>
            </w:r>
            <w:r>
              <w:rPr>
                <w:spacing w:val="-5"/>
                <w:sz w:val="20"/>
              </w:rPr>
              <w:t xml:space="preserve"> </w:t>
            </w:r>
            <w:r>
              <w:rPr>
                <w:sz w:val="20"/>
              </w:rPr>
              <w:t>and</w:t>
            </w:r>
            <w:r>
              <w:rPr>
                <w:spacing w:val="-2"/>
                <w:sz w:val="20"/>
              </w:rPr>
              <w:t xml:space="preserve"> </w:t>
            </w:r>
            <w:r>
              <w:rPr>
                <w:sz w:val="20"/>
              </w:rPr>
              <w:t>Policy</w:t>
            </w:r>
            <w:r>
              <w:rPr>
                <w:spacing w:val="-3"/>
                <w:sz w:val="20"/>
              </w:rPr>
              <w:t xml:space="preserve"> </w:t>
            </w:r>
            <w:r>
              <w:rPr>
                <w:sz w:val="20"/>
              </w:rPr>
              <w:t>Processing</w:t>
            </w:r>
            <w:r>
              <w:rPr>
                <w:spacing w:val="-2"/>
                <w:sz w:val="20"/>
              </w:rPr>
              <w:t xml:space="preserve"> </w:t>
            </w:r>
            <w:r>
              <w:rPr>
                <w:spacing w:val="-4"/>
                <w:sz w:val="20"/>
              </w:rPr>
              <w:t>Clerk</w:t>
            </w:r>
          </w:p>
        </w:tc>
        <w:tc>
          <w:tcPr>
            <w:tcW w:w="1175" w:type="dxa"/>
          </w:tcPr>
          <w:p w:rsidR="005679A4" w14:paraId="70B3890C" w14:textId="77777777">
            <w:pPr>
              <w:pStyle w:val="TableParagraph"/>
              <w:spacing w:before="65"/>
              <w:ind w:left="107"/>
              <w:rPr>
                <w:sz w:val="20"/>
              </w:rPr>
            </w:pPr>
            <w:r>
              <w:rPr>
                <w:spacing w:val="-2"/>
                <w:sz w:val="20"/>
              </w:rPr>
              <w:t>43-</w:t>
            </w:r>
            <w:r>
              <w:rPr>
                <w:spacing w:val="-4"/>
                <w:sz w:val="20"/>
              </w:rPr>
              <w:t>9041</w:t>
            </w:r>
          </w:p>
        </w:tc>
        <w:tc>
          <w:tcPr>
            <w:tcW w:w="1261" w:type="dxa"/>
          </w:tcPr>
          <w:p w:rsidR="005679A4" w14:paraId="329D9708" w14:textId="77777777">
            <w:pPr>
              <w:pStyle w:val="TableParagraph"/>
              <w:spacing w:before="65"/>
              <w:ind w:left="108"/>
              <w:rPr>
                <w:sz w:val="20"/>
              </w:rPr>
            </w:pPr>
            <w:r>
              <w:rPr>
                <w:spacing w:val="-2"/>
                <w:sz w:val="20"/>
              </w:rPr>
              <w:t>23.00</w:t>
            </w:r>
          </w:p>
        </w:tc>
        <w:tc>
          <w:tcPr>
            <w:tcW w:w="1525" w:type="dxa"/>
          </w:tcPr>
          <w:p w:rsidR="005679A4" w14:paraId="62B7E98B" w14:textId="77777777">
            <w:pPr>
              <w:pStyle w:val="TableParagraph"/>
              <w:spacing w:before="65"/>
              <w:ind w:left="113"/>
              <w:rPr>
                <w:sz w:val="20"/>
              </w:rPr>
            </w:pPr>
            <w:r>
              <w:rPr>
                <w:spacing w:val="-2"/>
                <w:sz w:val="20"/>
              </w:rPr>
              <w:t>23.00</w:t>
            </w:r>
          </w:p>
        </w:tc>
        <w:tc>
          <w:tcPr>
            <w:tcW w:w="1345" w:type="dxa"/>
          </w:tcPr>
          <w:p w:rsidR="005679A4" w14:paraId="448758F4" w14:textId="77777777">
            <w:pPr>
              <w:pStyle w:val="TableParagraph"/>
              <w:spacing w:before="65"/>
              <w:ind w:left="113"/>
              <w:rPr>
                <w:sz w:val="20"/>
              </w:rPr>
            </w:pPr>
            <w:r>
              <w:rPr>
                <w:spacing w:val="-2"/>
                <w:sz w:val="20"/>
              </w:rPr>
              <w:t>46.00</w:t>
            </w:r>
          </w:p>
        </w:tc>
      </w:tr>
      <w:tr w14:paraId="2A5936B2" w14:textId="77777777">
        <w:tblPrEx>
          <w:tblW w:w="0" w:type="auto"/>
          <w:tblInd w:w="853" w:type="dxa"/>
          <w:tblLayout w:type="fixed"/>
          <w:tblCellMar>
            <w:left w:w="0" w:type="dxa"/>
            <w:right w:w="0" w:type="dxa"/>
          </w:tblCellMar>
          <w:tblLook w:val="01E0"/>
        </w:tblPrEx>
        <w:trPr>
          <w:trHeight w:val="415"/>
        </w:trPr>
        <w:tc>
          <w:tcPr>
            <w:tcW w:w="4048" w:type="dxa"/>
          </w:tcPr>
          <w:p w:rsidR="005679A4" w14:paraId="36667F33" w14:textId="77777777">
            <w:pPr>
              <w:pStyle w:val="TableParagraph"/>
              <w:spacing w:before="65"/>
              <w:ind w:left="107"/>
              <w:rPr>
                <w:sz w:val="20"/>
              </w:rPr>
            </w:pPr>
            <w:r>
              <w:rPr>
                <w:spacing w:val="-2"/>
                <w:sz w:val="20"/>
              </w:rPr>
              <w:t>Pharmacist</w:t>
            </w:r>
          </w:p>
        </w:tc>
        <w:tc>
          <w:tcPr>
            <w:tcW w:w="1175" w:type="dxa"/>
          </w:tcPr>
          <w:p w:rsidR="005679A4" w14:paraId="152A8B7E" w14:textId="77777777">
            <w:pPr>
              <w:pStyle w:val="TableParagraph"/>
              <w:spacing w:before="65"/>
              <w:ind w:left="107"/>
              <w:rPr>
                <w:sz w:val="20"/>
              </w:rPr>
            </w:pPr>
            <w:r>
              <w:rPr>
                <w:spacing w:val="-2"/>
                <w:sz w:val="20"/>
              </w:rPr>
              <w:t>29-</w:t>
            </w:r>
            <w:r>
              <w:rPr>
                <w:spacing w:val="-4"/>
                <w:sz w:val="20"/>
              </w:rPr>
              <w:t>1051</w:t>
            </w:r>
          </w:p>
        </w:tc>
        <w:tc>
          <w:tcPr>
            <w:tcW w:w="1261" w:type="dxa"/>
          </w:tcPr>
          <w:p w:rsidR="005679A4" w14:paraId="1C360A96" w14:textId="77777777">
            <w:pPr>
              <w:pStyle w:val="TableParagraph"/>
              <w:spacing w:before="65"/>
              <w:ind w:left="108"/>
              <w:rPr>
                <w:sz w:val="20"/>
              </w:rPr>
            </w:pPr>
            <w:r>
              <w:rPr>
                <w:spacing w:val="-2"/>
                <w:sz w:val="20"/>
              </w:rPr>
              <w:t>62.22</w:t>
            </w:r>
          </w:p>
        </w:tc>
        <w:tc>
          <w:tcPr>
            <w:tcW w:w="1525" w:type="dxa"/>
          </w:tcPr>
          <w:p w:rsidR="005679A4" w14:paraId="6040DD9A" w14:textId="77777777">
            <w:pPr>
              <w:pStyle w:val="TableParagraph"/>
              <w:spacing w:before="65"/>
              <w:ind w:left="113"/>
              <w:rPr>
                <w:sz w:val="20"/>
              </w:rPr>
            </w:pPr>
            <w:r>
              <w:rPr>
                <w:spacing w:val="-2"/>
                <w:sz w:val="20"/>
              </w:rPr>
              <w:t>62.22</w:t>
            </w:r>
          </w:p>
        </w:tc>
        <w:tc>
          <w:tcPr>
            <w:tcW w:w="1345" w:type="dxa"/>
          </w:tcPr>
          <w:p w:rsidR="005679A4" w14:paraId="3382573B" w14:textId="77777777">
            <w:pPr>
              <w:pStyle w:val="TableParagraph"/>
              <w:spacing w:before="65"/>
              <w:ind w:left="113"/>
              <w:rPr>
                <w:sz w:val="20"/>
              </w:rPr>
            </w:pPr>
            <w:r>
              <w:rPr>
                <w:spacing w:val="-2"/>
                <w:sz w:val="20"/>
              </w:rPr>
              <w:t>124.44</w:t>
            </w:r>
          </w:p>
        </w:tc>
      </w:tr>
      <w:tr w14:paraId="4D8A2E99" w14:textId="77777777">
        <w:tblPrEx>
          <w:tblW w:w="0" w:type="auto"/>
          <w:tblInd w:w="853" w:type="dxa"/>
          <w:tblLayout w:type="fixed"/>
          <w:tblCellMar>
            <w:left w:w="0" w:type="dxa"/>
            <w:right w:w="0" w:type="dxa"/>
          </w:tblCellMar>
          <w:tblLook w:val="01E0"/>
        </w:tblPrEx>
        <w:trPr>
          <w:trHeight w:val="409"/>
        </w:trPr>
        <w:tc>
          <w:tcPr>
            <w:tcW w:w="4048" w:type="dxa"/>
          </w:tcPr>
          <w:p w:rsidR="005679A4" w14:paraId="3B941059" w14:textId="77777777">
            <w:pPr>
              <w:pStyle w:val="TableParagraph"/>
              <w:spacing w:before="64"/>
              <w:ind w:left="107"/>
              <w:rPr>
                <w:sz w:val="20"/>
              </w:rPr>
            </w:pPr>
            <w:r>
              <w:rPr>
                <w:sz w:val="20"/>
              </w:rPr>
              <w:t>Pharmacy</w:t>
            </w:r>
            <w:r>
              <w:rPr>
                <w:spacing w:val="-5"/>
                <w:sz w:val="20"/>
              </w:rPr>
              <w:t xml:space="preserve"> </w:t>
            </w:r>
            <w:r>
              <w:rPr>
                <w:spacing w:val="-2"/>
                <w:sz w:val="20"/>
              </w:rPr>
              <w:t>Technician</w:t>
            </w:r>
          </w:p>
        </w:tc>
        <w:tc>
          <w:tcPr>
            <w:tcW w:w="1175" w:type="dxa"/>
          </w:tcPr>
          <w:p w:rsidR="005679A4" w14:paraId="3A43FD53" w14:textId="77777777">
            <w:pPr>
              <w:pStyle w:val="TableParagraph"/>
              <w:spacing w:before="64"/>
              <w:ind w:left="107"/>
              <w:rPr>
                <w:sz w:val="20"/>
              </w:rPr>
            </w:pPr>
            <w:r>
              <w:rPr>
                <w:spacing w:val="-2"/>
                <w:sz w:val="20"/>
              </w:rPr>
              <w:t>29-</w:t>
            </w:r>
            <w:r>
              <w:rPr>
                <w:spacing w:val="-4"/>
                <w:sz w:val="20"/>
              </w:rPr>
              <w:t>2052</w:t>
            </w:r>
          </w:p>
        </w:tc>
        <w:tc>
          <w:tcPr>
            <w:tcW w:w="1261" w:type="dxa"/>
          </w:tcPr>
          <w:p w:rsidR="005679A4" w14:paraId="5D5A2E92" w14:textId="77777777">
            <w:pPr>
              <w:pStyle w:val="TableParagraph"/>
              <w:spacing w:before="64"/>
              <w:ind w:left="108"/>
              <w:rPr>
                <w:sz w:val="20"/>
              </w:rPr>
            </w:pPr>
            <w:r>
              <w:rPr>
                <w:spacing w:val="-2"/>
                <w:sz w:val="20"/>
              </w:rPr>
              <w:t>19.35</w:t>
            </w:r>
          </w:p>
        </w:tc>
        <w:tc>
          <w:tcPr>
            <w:tcW w:w="1525" w:type="dxa"/>
          </w:tcPr>
          <w:p w:rsidR="005679A4" w14:paraId="67B97393" w14:textId="77777777">
            <w:pPr>
              <w:pStyle w:val="TableParagraph"/>
              <w:spacing w:before="64"/>
              <w:ind w:left="113"/>
              <w:rPr>
                <w:sz w:val="20"/>
              </w:rPr>
            </w:pPr>
            <w:r>
              <w:rPr>
                <w:spacing w:val="-2"/>
                <w:sz w:val="20"/>
              </w:rPr>
              <w:t>19.35</w:t>
            </w:r>
          </w:p>
        </w:tc>
        <w:tc>
          <w:tcPr>
            <w:tcW w:w="1345" w:type="dxa"/>
          </w:tcPr>
          <w:p w:rsidR="005679A4" w14:paraId="5093B4C1" w14:textId="77777777">
            <w:pPr>
              <w:pStyle w:val="TableParagraph"/>
              <w:spacing w:before="64"/>
              <w:ind w:left="113"/>
              <w:rPr>
                <w:sz w:val="20"/>
              </w:rPr>
            </w:pPr>
            <w:r>
              <w:rPr>
                <w:spacing w:val="-2"/>
                <w:sz w:val="20"/>
              </w:rPr>
              <w:t>38.70</w:t>
            </w:r>
          </w:p>
        </w:tc>
      </w:tr>
      <w:tr w14:paraId="67BEBE6E" w14:textId="77777777">
        <w:tblPrEx>
          <w:tblW w:w="0" w:type="auto"/>
          <w:tblInd w:w="853" w:type="dxa"/>
          <w:tblLayout w:type="fixed"/>
          <w:tblCellMar>
            <w:left w:w="0" w:type="dxa"/>
            <w:right w:w="0" w:type="dxa"/>
          </w:tblCellMar>
          <w:tblLook w:val="01E0"/>
        </w:tblPrEx>
        <w:trPr>
          <w:trHeight w:val="409"/>
        </w:trPr>
        <w:tc>
          <w:tcPr>
            <w:tcW w:w="4048" w:type="dxa"/>
          </w:tcPr>
          <w:p w:rsidR="005679A4" w14:paraId="492A7F4B" w14:textId="77777777">
            <w:pPr>
              <w:pStyle w:val="TableParagraph"/>
              <w:spacing w:before="64"/>
              <w:ind w:left="107"/>
              <w:rPr>
                <w:sz w:val="20"/>
              </w:rPr>
            </w:pPr>
            <w:r>
              <w:rPr>
                <w:sz w:val="20"/>
              </w:rPr>
              <w:t>Physicians,</w:t>
            </w:r>
            <w:r>
              <w:rPr>
                <w:spacing w:val="-2"/>
                <w:sz w:val="20"/>
              </w:rPr>
              <w:t xml:space="preserve"> </w:t>
            </w:r>
            <w:r>
              <w:rPr>
                <w:sz w:val="20"/>
              </w:rPr>
              <w:t>All</w:t>
            </w:r>
            <w:r>
              <w:rPr>
                <w:spacing w:val="-2"/>
                <w:sz w:val="20"/>
              </w:rPr>
              <w:t xml:space="preserve"> </w:t>
            </w:r>
            <w:r>
              <w:rPr>
                <w:spacing w:val="-4"/>
                <w:sz w:val="20"/>
              </w:rPr>
              <w:t>Other</w:t>
            </w:r>
          </w:p>
        </w:tc>
        <w:tc>
          <w:tcPr>
            <w:tcW w:w="1175" w:type="dxa"/>
          </w:tcPr>
          <w:p w:rsidR="005679A4" w14:paraId="7E6246AB" w14:textId="77777777">
            <w:pPr>
              <w:pStyle w:val="TableParagraph"/>
              <w:spacing w:before="64"/>
              <w:ind w:left="107"/>
              <w:rPr>
                <w:sz w:val="20"/>
              </w:rPr>
            </w:pPr>
            <w:r>
              <w:rPr>
                <w:spacing w:val="-2"/>
                <w:sz w:val="20"/>
              </w:rPr>
              <w:t>29-</w:t>
            </w:r>
            <w:r>
              <w:rPr>
                <w:spacing w:val="-4"/>
                <w:sz w:val="20"/>
              </w:rPr>
              <w:t>1229</w:t>
            </w:r>
          </w:p>
        </w:tc>
        <w:tc>
          <w:tcPr>
            <w:tcW w:w="1261" w:type="dxa"/>
          </w:tcPr>
          <w:p w:rsidR="005679A4" w14:paraId="1B3E19F1" w14:textId="77777777">
            <w:pPr>
              <w:pStyle w:val="TableParagraph"/>
              <w:spacing w:before="64"/>
              <w:ind w:left="108"/>
              <w:rPr>
                <w:sz w:val="20"/>
              </w:rPr>
            </w:pPr>
            <w:r>
              <w:rPr>
                <w:spacing w:val="-2"/>
                <w:sz w:val="20"/>
              </w:rPr>
              <w:t>114.76</w:t>
            </w:r>
          </w:p>
        </w:tc>
        <w:tc>
          <w:tcPr>
            <w:tcW w:w="1525" w:type="dxa"/>
          </w:tcPr>
          <w:p w:rsidR="005679A4" w14:paraId="3875E3EE" w14:textId="77777777">
            <w:pPr>
              <w:pStyle w:val="TableParagraph"/>
              <w:spacing w:before="64"/>
              <w:ind w:left="113"/>
              <w:rPr>
                <w:sz w:val="20"/>
              </w:rPr>
            </w:pPr>
            <w:r>
              <w:rPr>
                <w:spacing w:val="-2"/>
                <w:sz w:val="20"/>
              </w:rPr>
              <w:t>114.76</w:t>
            </w:r>
          </w:p>
        </w:tc>
        <w:tc>
          <w:tcPr>
            <w:tcW w:w="1345" w:type="dxa"/>
          </w:tcPr>
          <w:p w:rsidR="005679A4" w14:paraId="1DB5EFD7" w14:textId="77777777">
            <w:pPr>
              <w:pStyle w:val="TableParagraph"/>
              <w:spacing w:before="64"/>
              <w:ind w:left="113"/>
              <w:rPr>
                <w:sz w:val="20"/>
              </w:rPr>
            </w:pPr>
            <w:r>
              <w:rPr>
                <w:spacing w:val="-2"/>
                <w:sz w:val="20"/>
              </w:rPr>
              <w:t>229.52</w:t>
            </w:r>
          </w:p>
        </w:tc>
      </w:tr>
      <w:tr w14:paraId="118F145C" w14:textId="77777777">
        <w:tblPrEx>
          <w:tblW w:w="0" w:type="auto"/>
          <w:tblInd w:w="853" w:type="dxa"/>
          <w:tblLayout w:type="fixed"/>
          <w:tblCellMar>
            <w:left w:w="0" w:type="dxa"/>
            <w:right w:w="0" w:type="dxa"/>
          </w:tblCellMar>
          <w:tblLook w:val="01E0"/>
        </w:tblPrEx>
        <w:trPr>
          <w:trHeight w:val="408"/>
        </w:trPr>
        <w:tc>
          <w:tcPr>
            <w:tcW w:w="4048" w:type="dxa"/>
          </w:tcPr>
          <w:p w:rsidR="005679A4" w14:paraId="1B9C6C10" w14:textId="77777777">
            <w:pPr>
              <w:pStyle w:val="TableParagraph"/>
              <w:spacing w:before="64"/>
              <w:ind w:left="107"/>
              <w:rPr>
                <w:sz w:val="20"/>
              </w:rPr>
            </w:pPr>
            <w:r>
              <w:rPr>
                <w:sz w:val="20"/>
              </w:rPr>
              <w:t>Software</w:t>
            </w:r>
            <w:r>
              <w:rPr>
                <w:spacing w:val="-4"/>
                <w:sz w:val="20"/>
              </w:rPr>
              <w:t xml:space="preserve"> </w:t>
            </w:r>
            <w:r>
              <w:rPr>
                <w:spacing w:val="-2"/>
                <w:sz w:val="20"/>
              </w:rPr>
              <w:t>Developer</w:t>
            </w:r>
          </w:p>
        </w:tc>
        <w:tc>
          <w:tcPr>
            <w:tcW w:w="1175" w:type="dxa"/>
          </w:tcPr>
          <w:p w:rsidR="005679A4" w14:paraId="5AEA5D14" w14:textId="77777777">
            <w:pPr>
              <w:pStyle w:val="TableParagraph"/>
              <w:spacing w:before="64"/>
              <w:ind w:left="107"/>
              <w:rPr>
                <w:sz w:val="20"/>
              </w:rPr>
            </w:pPr>
            <w:r>
              <w:rPr>
                <w:spacing w:val="-2"/>
                <w:sz w:val="20"/>
              </w:rPr>
              <w:t>15-</w:t>
            </w:r>
            <w:r>
              <w:rPr>
                <w:spacing w:val="-4"/>
                <w:sz w:val="20"/>
              </w:rPr>
              <w:t>1250</w:t>
            </w:r>
          </w:p>
        </w:tc>
        <w:tc>
          <w:tcPr>
            <w:tcW w:w="1261" w:type="dxa"/>
          </w:tcPr>
          <w:p w:rsidR="005679A4" w14:paraId="6C01BC1A" w14:textId="77777777">
            <w:pPr>
              <w:pStyle w:val="TableParagraph"/>
              <w:spacing w:before="64"/>
              <w:ind w:left="108"/>
              <w:rPr>
                <w:sz w:val="20"/>
              </w:rPr>
            </w:pPr>
            <w:r>
              <w:rPr>
                <w:spacing w:val="-2"/>
                <w:sz w:val="20"/>
              </w:rPr>
              <w:t>60.07</w:t>
            </w:r>
          </w:p>
        </w:tc>
        <w:tc>
          <w:tcPr>
            <w:tcW w:w="1525" w:type="dxa"/>
          </w:tcPr>
          <w:p w:rsidR="005679A4" w14:paraId="199A2A9B" w14:textId="77777777">
            <w:pPr>
              <w:pStyle w:val="TableParagraph"/>
              <w:spacing w:before="64"/>
              <w:ind w:left="113"/>
              <w:rPr>
                <w:sz w:val="20"/>
              </w:rPr>
            </w:pPr>
            <w:r>
              <w:rPr>
                <w:spacing w:val="-2"/>
                <w:sz w:val="20"/>
              </w:rPr>
              <w:t>60.07</w:t>
            </w:r>
          </w:p>
        </w:tc>
        <w:tc>
          <w:tcPr>
            <w:tcW w:w="1345" w:type="dxa"/>
          </w:tcPr>
          <w:p w:rsidR="005679A4" w14:paraId="4A614B35" w14:textId="77777777">
            <w:pPr>
              <w:pStyle w:val="TableParagraph"/>
              <w:spacing w:before="64"/>
              <w:ind w:left="113"/>
              <w:rPr>
                <w:sz w:val="20"/>
              </w:rPr>
            </w:pPr>
            <w:r>
              <w:rPr>
                <w:spacing w:val="-2"/>
                <w:sz w:val="20"/>
              </w:rPr>
              <w:t>120.14</w:t>
            </w:r>
          </w:p>
        </w:tc>
      </w:tr>
      <w:tr w14:paraId="579159C0" w14:textId="77777777">
        <w:tblPrEx>
          <w:tblW w:w="0" w:type="auto"/>
          <w:tblInd w:w="853" w:type="dxa"/>
          <w:tblLayout w:type="fixed"/>
          <w:tblCellMar>
            <w:left w:w="0" w:type="dxa"/>
            <w:right w:w="0" w:type="dxa"/>
          </w:tblCellMar>
          <w:tblLook w:val="01E0"/>
        </w:tblPrEx>
        <w:trPr>
          <w:trHeight w:val="410"/>
        </w:trPr>
        <w:tc>
          <w:tcPr>
            <w:tcW w:w="4048" w:type="dxa"/>
          </w:tcPr>
          <w:p w:rsidR="005679A4" w14:paraId="390CDAAC" w14:textId="77777777">
            <w:pPr>
              <w:pStyle w:val="TableParagraph"/>
              <w:spacing w:before="64"/>
              <w:ind w:left="107"/>
              <w:rPr>
                <w:sz w:val="20"/>
              </w:rPr>
            </w:pPr>
            <w:r>
              <w:rPr>
                <w:sz w:val="20"/>
              </w:rPr>
              <w:t>Software</w:t>
            </w:r>
            <w:r>
              <w:rPr>
                <w:spacing w:val="-5"/>
                <w:sz w:val="20"/>
              </w:rPr>
              <w:t xml:space="preserve"> </w:t>
            </w:r>
            <w:r>
              <w:rPr>
                <w:spacing w:val="-2"/>
                <w:sz w:val="20"/>
              </w:rPr>
              <w:t>Engineer</w:t>
            </w:r>
          </w:p>
        </w:tc>
        <w:tc>
          <w:tcPr>
            <w:tcW w:w="1175" w:type="dxa"/>
          </w:tcPr>
          <w:p w:rsidR="005679A4" w14:paraId="3D2DDCBD" w14:textId="77777777">
            <w:pPr>
              <w:pStyle w:val="TableParagraph"/>
              <w:spacing w:before="64"/>
              <w:ind w:left="107"/>
              <w:rPr>
                <w:sz w:val="20"/>
              </w:rPr>
            </w:pPr>
            <w:r>
              <w:rPr>
                <w:spacing w:val="-2"/>
                <w:sz w:val="20"/>
              </w:rPr>
              <w:t>15-</w:t>
            </w:r>
            <w:r>
              <w:rPr>
                <w:spacing w:val="-4"/>
                <w:sz w:val="20"/>
              </w:rPr>
              <w:t>1252</w:t>
            </w:r>
          </w:p>
        </w:tc>
        <w:tc>
          <w:tcPr>
            <w:tcW w:w="1261" w:type="dxa"/>
          </w:tcPr>
          <w:p w:rsidR="005679A4" w14:paraId="237A19DA" w14:textId="77777777">
            <w:pPr>
              <w:pStyle w:val="TableParagraph"/>
              <w:spacing w:before="64"/>
              <w:ind w:left="108"/>
              <w:rPr>
                <w:sz w:val="20"/>
              </w:rPr>
            </w:pPr>
            <w:r>
              <w:rPr>
                <w:spacing w:val="-2"/>
                <w:sz w:val="20"/>
              </w:rPr>
              <w:t>63.91</w:t>
            </w:r>
          </w:p>
        </w:tc>
        <w:tc>
          <w:tcPr>
            <w:tcW w:w="1525" w:type="dxa"/>
          </w:tcPr>
          <w:p w:rsidR="005679A4" w14:paraId="1E3E75D9" w14:textId="77777777">
            <w:pPr>
              <w:pStyle w:val="TableParagraph"/>
              <w:spacing w:before="64"/>
              <w:ind w:left="113"/>
              <w:rPr>
                <w:sz w:val="20"/>
              </w:rPr>
            </w:pPr>
            <w:r>
              <w:rPr>
                <w:spacing w:val="-2"/>
                <w:sz w:val="20"/>
              </w:rPr>
              <w:t>63.91</w:t>
            </w:r>
          </w:p>
        </w:tc>
        <w:tc>
          <w:tcPr>
            <w:tcW w:w="1345" w:type="dxa"/>
          </w:tcPr>
          <w:p w:rsidR="005679A4" w14:paraId="5D3BBB68" w14:textId="77777777">
            <w:pPr>
              <w:pStyle w:val="TableParagraph"/>
              <w:spacing w:before="64"/>
              <w:ind w:left="113"/>
              <w:rPr>
                <w:sz w:val="20"/>
              </w:rPr>
            </w:pPr>
            <w:r>
              <w:rPr>
                <w:spacing w:val="-2"/>
                <w:sz w:val="20"/>
              </w:rPr>
              <w:t>127.82</w:t>
            </w:r>
          </w:p>
        </w:tc>
      </w:tr>
    </w:tbl>
    <w:p w:rsidR="005679A4" w14:paraId="7E2CF3D6" w14:textId="77777777">
      <w:pPr>
        <w:pStyle w:val="BodyText"/>
        <w:spacing w:before="50"/>
        <w:ind w:left="0" w:firstLine="0"/>
        <w:rPr>
          <w:i/>
          <w:sz w:val="22"/>
        </w:rPr>
      </w:pPr>
    </w:p>
    <w:p w:rsidR="005679A4" w14:paraId="1D9357D3" w14:textId="77777777">
      <w:pPr>
        <w:pStyle w:val="ListParagraph"/>
        <w:numPr>
          <w:ilvl w:val="0"/>
          <w:numId w:val="11"/>
        </w:numPr>
        <w:tabs>
          <w:tab w:val="left" w:pos="1020"/>
        </w:tabs>
        <w:spacing w:before="0"/>
        <w:ind w:left="1020" w:hanging="180"/>
        <w:rPr>
          <w:sz w:val="24"/>
        </w:rPr>
      </w:pPr>
      <w:bookmarkStart w:id="51" w:name="2._REQUIREMENTS_AND_ANNUAL_BURDEN_ESTIMA"/>
      <w:bookmarkStart w:id="52" w:name="_bookmark26"/>
      <w:bookmarkEnd w:id="51"/>
      <w:bookmarkEnd w:id="52"/>
      <w:r>
        <w:rPr>
          <w:sz w:val="24"/>
          <w:u w:val="single"/>
        </w:rPr>
        <w:t xml:space="preserve"> REQUIREMENTS</w:t>
      </w:r>
      <w:r>
        <w:rPr>
          <w:spacing w:val="-5"/>
          <w:sz w:val="24"/>
          <w:u w:val="single"/>
        </w:rPr>
        <w:t xml:space="preserve"> </w:t>
      </w:r>
      <w:r>
        <w:rPr>
          <w:sz w:val="24"/>
          <w:u w:val="single"/>
        </w:rPr>
        <w:t>AND</w:t>
      </w:r>
      <w:r>
        <w:rPr>
          <w:spacing w:val="-5"/>
          <w:sz w:val="24"/>
          <w:u w:val="single"/>
        </w:rPr>
        <w:t xml:space="preserve"> </w:t>
      </w:r>
      <w:r>
        <w:rPr>
          <w:sz w:val="24"/>
          <w:u w:val="single"/>
        </w:rPr>
        <w:t>ANNUAL</w:t>
      </w:r>
      <w:r>
        <w:rPr>
          <w:spacing w:val="-4"/>
          <w:sz w:val="24"/>
          <w:u w:val="single"/>
        </w:rPr>
        <w:t xml:space="preserve"> </w:t>
      </w:r>
      <w:r>
        <w:rPr>
          <w:sz w:val="24"/>
          <w:u w:val="single"/>
        </w:rPr>
        <w:t>BURDEN</w:t>
      </w:r>
      <w:r>
        <w:rPr>
          <w:spacing w:val="-4"/>
          <w:sz w:val="24"/>
          <w:u w:val="single"/>
        </w:rPr>
        <w:t xml:space="preserve"> </w:t>
      </w:r>
      <w:r>
        <w:rPr>
          <w:spacing w:val="-2"/>
          <w:sz w:val="24"/>
          <w:u w:val="single"/>
        </w:rPr>
        <w:t>ESTIMATES</w:t>
      </w:r>
    </w:p>
    <w:p w:rsidR="005679A4" w14:paraId="389CEF87" w14:textId="77777777">
      <w:pPr>
        <w:pStyle w:val="BodyText"/>
        <w:spacing w:before="158" w:line="247" w:lineRule="auto"/>
        <w:ind w:right="1026"/>
      </w:pPr>
      <w:r>
        <w:t>The Collection Requests (ICRs) are being revised to reflect the number of Part D sponsors in contract</w:t>
      </w:r>
      <w:r>
        <w:rPr>
          <w:spacing w:val="-3"/>
        </w:rPr>
        <w:t xml:space="preserve"> </w:t>
      </w:r>
      <w:r>
        <w:t>year</w:t>
      </w:r>
      <w:r>
        <w:rPr>
          <w:spacing w:val="-2"/>
        </w:rPr>
        <w:t xml:space="preserve"> </w:t>
      </w:r>
      <w:r>
        <w:t>2023.</w:t>
      </w:r>
      <w:r>
        <w:rPr>
          <w:spacing w:val="-3"/>
        </w:rPr>
        <w:t xml:space="preserve"> </w:t>
      </w:r>
      <w:r>
        <w:t>Where</w:t>
      </w:r>
      <w:r>
        <w:rPr>
          <w:spacing w:val="-3"/>
        </w:rPr>
        <w:t xml:space="preserve"> </w:t>
      </w:r>
      <w:r>
        <w:t>applicable,</w:t>
      </w:r>
      <w:r>
        <w:rPr>
          <w:spacing w:val="-3"/>
        </w:rPr>
        <w:t xml:space="preserve"> </w:t>
      </w:r>
      <w:r>
        <w:t>the</w:t>
      </w:r>
      <w:r>
        <w:rPr>
          <w:spacing w:val="-3"/>
        </w:rPr>
        <w:t xml:space="preserve"> </w:t>
      </w:r>
      <w:r>
        <w:t>number</w:t>
      </w:r>
      <w:r>
        <w:rPr>
          <w:spacing w:val="-3"/>
        </w:rPr>
        <w:t xml:space="preserve"> </w:t>
      </w:r>
      <w:r>
        <w:t>of</w:t>
      </w:r>
      <w:r>
        <w:rPr>
          <w:spacing w:val="-3"/>
        </w:rPr>
        <w:t xml:space="preserve"> </w:t>
      </w:r>
      <w:r>
        <w:t>Part</w:t>
      </w:r>
      <w:r>
        <w:rPr>
          <w:spacing w:val="-2"/>
        </w:rPr>
        <w:t xml:space="preserve"> </w:t>
      </w:r>
      <w:r>
        <w:t>D</w:t>
      </w:r>
      <w:r>
        <w:rPr>
          <w:spacing w:val="-4"/>
        </w:rPr>
        <w:t xml:space="preserve"> </w:t>
      </w:r>
      <w:r>
        <w:t>sponsors</w:t>
      </w:r>
      <w:r>
        <w:rPr>
          <w:spacing w:val="-4"/>
        </w:rPr>
        <w:t xml:space="preserve"> </w:t>
      </w:r>
      <w:r>
        <w:t>has</w:t>
      </w:r>
      <w:r>
        <w:rPr>
          <w:spacing w:val="-4"/>
        </w:rPr>
        <w:t xml:space="preserve"> </w:t>
      </w:r>
      <w:r>
        <w:t>been</w:t>
      </w:r>
      <w:r>
        <w:rPr>
          <w:spacing w:val="-3"/>
        </w:rPr>
        <w:t xml:space="preserve"> </w:t>
      </w:r>
      <w:r>
        <w:t>updated</w:t>
      </w:r>
      <w:r>
        <w:rPr>
          <w:spacing w:val="-3"/>
        </w:rPr>
        <w:t xml:space="preserve"> </w:t>
      </w:r>
      <w:r>
        <w:t>to</w:t>
      </w:r>
      <w:r>
        <w:rPr>
          <w:spacing w:val="-3"/>
        </w:rPr>
        <w:t xml:space="preserve"> </w:t>
      </w:r>
      <w:r>
        <w:t>reflect 2023 contract information. In 2023, there were 966 contracts offering Part D (63 standalone PDPs and 903 MA-PD plans). The 966 contracts are represented by 749 legal entities and 306 parent organizations.</w:t>
      </w:r>
    </w:p>
    <w:p w:rsidR="005679A4" w14:paraId="779DD885" w14:textId="77777777">
      <w:pPr>
        <w:pStyle w:val="BodyText"/>
        <w:ind w:left="0" w:firstLine="0"/>
      </w:pPr>
    </w:p>
    <w:p w:rsidR="005679A4" w14:paraId="7D885548" w14:textId="77777777">
      <w:pPr>
        <w:pStyle w:val="BodyText"/>
        <w:spacing w:before="37"/>
        <w:ind w:left="0" w:firstLine="0"/>
      </w:pPr>
    </w:p>
    <w:p w:rsidR="005679A4" w14:paraId="723CABCE" w14:textId="77777777">
      <w:pPr>
        <w:pStyle w:val="Heading2"/>
        <w:numPr>
          <w:ilvl w:val="1"/>
          <w:numId w:val="11"/>
        </w:numPr>
        <w:tabs>
          <w:tab w:val="left" w:pos="854"/>
          <w:tab w:val="left" w:pos="1079"/>
        </w:tabs>
        <w:spacing w:before="1" w:line="247" w:lineRule="auto"/>
        <w:ind w:right="1229" w:hanging="15"/>
      </w:pPr>
      <w:bookmarkStart w:id="53" w:name="a._12.1_ICRs_regarding_the_Utilization_M"/>
      <w:bookmarkStart w:id="54" w:name="_bookmark27"/>
      <w:bookmarkEnd w:id="53"/>
      <w:bookmarkEnd w:id="54"/>
      <w:r>
        <w:t>12.1</w:t>
      </w:r>
      <w:r>
        <w:rPr>
          <w:spacing w:val="-4"/>
        </w:rPr>
        <w:t xml:space="preserve"> </w:t>
      </w:r>
      <w:r>
        <w:t>ICRs</w:t>
      </w:r>
      <w:r>
        <w:rPr>
          <w:spacing w:val="-5"/>
        </w:rPr>
        <w:t xml:space="preserve"> </w:t>
      </w:r>
      <w:r>
        <w:t>regarding</w:t>
      </w:r>
      <w:r>
        <w:rPr>
          <w:spacing w:val="-4"/>
        </w:rPr>
        <w:t xml:space="preserve"> </w:t>
      </w:r>
      <w:r>
        <w:t>the</w:t>
      </w:r>
      <w:r>
        <w:rPr>
          <w:spacing w:val="-4"/>
        </w:rPr>
        <w:t xml:space="preserve"> </w:t>
      </w:r>
      <w:r>
        <w:t>Utilization</w:t>
      </w:r>
      <w:r>
        <w:rPr>
          <w:spacing w:val="-5"/>
        </w:rPr>
        <w:t xml:space="preserve"> </w:t>
      </w:r>
      <w:r>
        <w:t>Management</w:t>
      </w:r>
      <w:r>
        <w:rPr>
          <w:spacing w:val="-4"/>
        </w:rPr>
        <w:t xml:space="preserve"> </w:t>
      </w:r>
      <w:r>
        <w:t>Committee</w:t>
      </w:r>
      <w:r>
        <w:rPr>
          <w:spacing w:val="-4"/>
        </w:rPr>
        <w:t xml:space="preserve"> </w:t>
      </w:r>
      <w:r>
        <w:t>and</w:t>
      </w:r>
      <w:r>
        <w:rPr>
          <w:spacing w:val="-3"/>
        </w:rPr>
        <w:t xml:space="preserve"> </w:t>
      </w:r>
      <w:r>
        <w:t>Health</w:t>
      </w:r>
      <w:r>
        <w:rPr>
          <w:spacing w:val="-5"/>
        </w:rPr>
        <w:t xml:space="preserve"> </w:t>
      </w:r>
      <w:r>
        <w:t>Equity</w:t>
      </w:r>
      <w:r>
        <w:rPr>
          <w:spacing w:val="-4"/>
        </w:rPr>
        <w:t xml:space="preserve"> </w:t>
      </w:r>
      <w:r>
        <w:t xml:space="preserve">§422.137 </w:t>
      </w:r>
      <w:r>
        <w:rPr>
          <w:spacing w:val="-2"/>
        </w:rPr>
        <w:t>(New)</w:t>
      </w:r>
    </w:p>
    <w:p w:rsidR="005679A4" w14:paraId="1C97F965" w14:textId="77777777">
      <w:pPr>
        <w:pStyle w:val="ListParagraph"/>
        <w:numPr>
          <w:ilvl w:val="2"/>
          <w:numId w:val="10"/>
        </w:numPr>
        <w:tabs>
          <w:tab w:val="left" w:pos="1440"/>
        </w:tabs>
        <w:spacing w:before="150"/>
        <w:ind w:left="1440" w:hanging="600"/>
        <w:rPr>
          <w:sz w:val="24"/>
        </w:rPr>
      </w:pPr>
      <w:bookmarkStart w:id="55" w:name="12.1.1_Creation_of_a_Utilization_Managem"/>
      <w:bookmarkStart w:id="56" w:name="_bookmark28"/>
      <w:bookmarkEnd w:id="55"/>
      <w:bookmarkEnd w:id="56"/>
      <w:r>
        <w:rPr>
          <w:spacing w:val="-1"/>
          <w:sz w:val="24"/>
          <w:u w:val="single"/>
        </w:rPr>
        <w:t xml:space="preserve"> </w:t>
      </w:r>
      <w:r>
        <w:rPr>
          <w:sz w:val="24"/>
          <w:u w:val="single"/>
        </w:rPr>
        <w:t>​Creation of a</w:t>
      </w:r>
      <w:r>
        <w:rPr>
          <w:spacing w:val="-1"/>
          <w:sz w:val="24"/>
          <w:u w:val="single"/>
        </w:rPr>
        <w:t xml:space="preserve"> </w:t>
      </w:r>
      <w:r>
        <w:rPr>
          <w:sz w:val="24"/>
          <w:u w:val="single"/>
        </w:rPr>
        <w:t xml:space="preserve">Utilization Management </w:t>
      </w:r>
      <w:r>
        <w:rPr>
          <w:spacing w:val="-2"/>
          <w:sz w:val="24"/>
          <w:u w:val="single"/>
        </w:rPr>
        <w:t>Committee</w:t>
      </w:r>
    </w:p>
    <w:p w:rsidR="005679A4" w14:paraId="0D475F67" w14:textId="77777777">
      <w:pPr>
        <w:pStyle w:val="BodyText"/>
        <w:spacing w:before="157" w:line="247" w:lineRule="auto"/>
        <w:ind w:right="976"/>
      </w:pPr>
      <w:r>
        <w:t>Final</w:t>
      </w:r>
      <w:r>
        <w:rPr>
          <w:spacing w:val="-2"/>
        </w:rPr>
        <w:t xml:space="preserve"> </w:t>
      </w:r>
      <w:r>
        <w:t>rule</w:t>
      </w:r>
      <w:r>
        <w:rPr>
          <w:spacing w:val="-2"/>
        </w:rPr>
        <w:t xml:space="preserve"> </w:t>
      </w:r>
      <w:r>
        <w:t>CMS</w:t>
      </w:r>
      <w:r>
        <w:rPr>
          <w:spacing w:val="-3"/>
        </w:rPr>
        <w:t xml:space="preserve"> </w:t>
      </w:r>
      <w:r>
        <w:t>-</w:t>
      </w:r>
      <w:r>
        <w:rPr>
          <w:spacing w:val="-2"/>
        </w:rPr>
        <w:t xml:space="preserve"> </w:t>
      </w:r>
      <w:r>
        <w:t>4201-F</w:t>
      </w:r>
      <w:r>
        <w:rPr>
          <w:spacing w:val="-3"/>
        </w:rPr>
        <w:t xml:space="preserve"> </w:t>
      </w:r>
      <w:r>
        <w:t>at</w:t>
      </w:r>
      <w:r>
        <w:rPr>
          <w:spacing w:val="-2"/>
        </w:rPr>
        <w:t xml:space="preserve"> </w:t>
      </w:r>
      <w:r>
        <w:t>§</w:t>
      </w:r>
      <w:r>
        <w:rPr>
          <w:spacing w:val="-2"/>
        </w:rPr>
        <w:t xml:space="preserve"> </w:t>
      </w:r>
      <w:r>
        <w:t>422.137,</w:t>
      </w:r>
      <w:r>
        <w:rPr>
          <w:spacing w:val="-2"/>
        </w:rPr>
        <w:t xml:space="preserve"> </w:t>
      </w:r>
      <w:r>
        <w:t>requires</w:t>
      </w:r>
      <w:r>
        <w:rPr>
          <w:spacing w:val="-3"/>
        </w:rPr>
        <w:t xml:space="preserve"> </w:t>
      </w:r>
      <w:r>
        <w:t>that</w:t>
      </w:r>
      <w:r>
        <w:rPr>
          <w:spacing w:val="-1"/>
        </w:rPr>
        <w:t xml:space="preserve"> </w:t>
      </w:r>
      <w:r>
        <w:t>MA</w:t>
      </w:r>
      <w:r>
        <w:rPr>
          <w:spacing w:val="-3"/>
        </w:rPr>
        <w:t xml:space="preserve"> </w:t>
      </w:r>
      <w:r>
        <w:t>plans</w:t>
      </w:r>
      <w:r>
        <w:rPr>
          <w:spacing w:val="-3"/>
        </w:rPr>
        <w:t xml:space="preserve"> </w:t>
      </w:r>
      <w:r>
        <w:t>establish</w:t>
      </w:r>
      <w:r>
        <w:rPr>
          <w:spacing w:val="-4"/>
        </w:rPr>
        <w:t xml:space="preserve"> </w:t>
      </w:r>
      <w:r>
        <w:t>and</w:t>
      </w:r>
      <w:r>
        <w:rPr>
          <w:spacing w:val="-2"/>
        </w:rPr>
        <w:t xml:space="preserve"> </w:t>
      </w:r>
      <w:r>
        <w:t>use</w:t>
      </w:r>
      <w:r>
        <w:rPr>
          <w:spacing w:val="-2"/>
        </w:rPr>
        <w:t xml:space="preserve"> </w:t>
      </w:r>
      <w:r>
        <w:t>a committee</w:t>
      </w:r>
      <w:r>
        <w:rPr>
          <w:spacing w:val="-2"/>
        </w:rPr>
        <w:t xml:space="preserve"> </w:t>
      </w:r>
      <w:r>
        <w:t>that reviews</w:t>
      </w:r>
      <w:r>
        <w:rPr>
          <w:spacing w:val="-5"/>
        </w:rPr>
        <w:t xml:space="preserve"> </w:t>
      </w:r>
      <w:r>
        <w:t>utilization</w:t>
      </w:r>
      <w:r>
        <w:rPr>
          <w:spacing w:val="-4"/>
        </w:rPr>
        <w:t xml:space="preserve"> </w:t>
      </w:r>
      <w:r>
        <w:t>management</w:t>
      </w:r>
      <w:r>
        <w:rPr>
          <w:spacing w:val="-4"/>
        </w:rPr>
        <w:t xml:space="preserve"> </w:t>
      </w:r>
      <w:r>
        <w:t>(UM)</w:t>
      </w:r>
      <w:r>
        <w:rPr>
          <w:spacing w:val="-4"/>
        </w:rPr>
        <w:t xml:space="preserve"> </w:t>
      </w:r>
      <w:r>
        <w:t>policies</w:t>
      </w:r>
      <w:r>
        <w:rPr>
          <w:spacing w:val="-5"/>
        </w:rPr>
        <w:t xml:space="preserve"> </w:t>
      </w:r>
      <w:r>
        <w:t>annually</w:t>
      </w:r>
      <w:r>
        <w:rPr>
          <w:spacing w:val="-5"/>
        </w:rPr>
        <w:t xml:space="preserve"> </w:t>
      </w:r>
      <w:r>
        <w:t>to</w:t>
      </w:r>
      <w:r>
        <w:rPr>
          <w:spacing w:val="-5"/>
        </w:rPr>
        <w:t xml:space="preserve"> </w:t>
      </w:r>
      <w:r>
        <w:t>ensure</w:t>
      </w:r>
      <w:r>
        <w:rPr>
          <w:spacing w:val="-4"/>
        </w:rPr>
        <w:t xml:space="preserve"> </w:t>
      </w:r>
      <w:r>
        <w:t>the</w:t>
      </w:r>
      <w:r>
        <w:rPr>
          <w:spacing w:val="-4"/>
        </w:rPr>
        <w:t xml:space="preserve"> </w:t>
      </w:r>
      <w:r>
        <w:t>policies</w:t>
      </w:r>
      <w:r>
        <w:rPr>
          <w:spacing w:val="-4"/>
        </w:rPr>
        <w:t xml:space="preserve"> </w:t>
      </w:r>
      <w:r>
        <w:t>are</w:t>
      </w:r>
      <w:r>
        <w:rPr>
          <w:spacing w:val="-4"/>
        </w:rPr>
        <w:t xml:space="preserve"> </w:t>
      </w:r>
      <w:r>
        <w:t>consistent</w:t>
      </w:r>
      <w:r>
        <w:rPr>
          <w:spacing w:val="-4"/>
        </w:rPr>
        <w:t xml:space="preserve"> </w:t>
      </w:r>
      <w:r>
        <w:t>with current traditional Medicare coverage and guidelines in Medicare statutes and regulations, NCDs, and LCDs. The rule also requires that the committee review all medical services that</w:t>
      </w:r>
    </w:p>
    <w:p w:rsidR="005679A4" w14:paraId="06239F61" w14:textId="77777777">
      <w:pPr>
        <w:spacing w:line="247" w:lineRule="auto"/>
        <w:sectPr>
          <w:pgSz w:w="12240" w:h="15840"/>
          <w:pgMar w:top="1380" w:right="140" w:bottom="1020" w:left="960" w:header="0" w:footer="829" w:gutter="0"/>
          <w:cols w:space="720"/>
        </w:sectPr>
      </w:pPr>
    </w:p>
    <w:p w:rsidR="005679A4" w14:paraId="1FA5FF1E" w14:textId="77777777">
      <w:pPr>
        <w:pStyle w:val="BodyText"/>
        <w:spacing w:before="60" w:line="247" w:lineRule="auto"/>
        <w:ind w:right="1041" w:firstLine="0"/>
      </w:pPr>
      <w:r>
        <w:t>require PA and other utilization management policies, at least on an annual basis and to document</w:t>
      </w:r>
      <w:r>
        <w:rPr>
          <w:spacing w:val="-4"/>
        </w:rPr>
        <w:t xml:space="preserve"> </w:t>
      </w:r>
      <w:r>
        <w:t>their</w:t>
      </w:r>
      <w:r>
        <w:rPr>
          <w:spacing w:val="-4"/>
        </w:rPr>
        <w:t xml:space="preserve"> </w:t>
      </w:r>
      <w:r>
        <w:t>findings.</w:t>
      </w:r>
      <w:r>
        <w:rPr>
          <w:spacing w:val="-5"/>
        </w:rPr>
        <w:t xml:space="preserve"> </w:t>
      </w:r>
      <w:r>
        <w:t>Additionally,</w:t>
      </w:r>
      <w:r>
        <w:rPr>
          <w:spacing w:val="-4"/>
        </w:rPr>
        <w:t xml:space="preserve"> </w:t>
      </w:r>
      <w:r>
        <w:t>the</w:t>
      </w:r>
      <w:r>
        <w:rPr>
          <w:spacing w:val="-4"/>
        </w:rPr>
        <w:t xml:space="preserve"> </w:t>
      </w:r>
      <w:r>
        <w:t>committee</w:t>
      </w:r>
      <w:r>
        <w:rPr>
          <w:spacing w:val="-4"/>
        </w:rPr>
        <w:t xml:space="preserve"> </w:t>
      </w:r>
      <w:r>
        <w:t>will</w:t>
      </w:r>
      <w:r>
        <w:rPr>
          <w:spacing w:val="-4"/>
        </w:rPr>
        <w:t xml:space="preserve"> </w:t>
      </w:r>
      <w:r>
        <w:t>be</w:t>
      </w:r>
      <w:r>
        <w:rPr>
          <w:spacing w:val="-4"/>
        </w:rPr>
        <w:t xml:space="preserve"> </w:t>
      </w:r>
      <w:r>
        <w:t>responsible</w:t>
      </w:r>
      <w:r>
        <w:rPr>
          <w:spacing w:val="-4"/>
        </w:rPr>
        <w:t xml:space="preserve"> </w:t>
      </w:r>
      <w:r>
        <w:t>for</w:t>
      </w:r>
      <w:r>
        <w:rPr>
          <w:spacing w:val="-4"/>
        </w:rPr>
        <w:t xml:space="preserve"> </w:t>
      </w:r>
      <w:r>
        <w:t>revising</w:t>
      </w:r>
      <w:r>
        <w:rPr>
          <w:spacing w:val="-4"/>
        </w:rPr>
        <w:t xml:space="preserve"> </w:t>
      </w:r>
      <w:r>
        <w:t>and updating the MA plan's utilization management policies as needed.</w:t>
      </w:r>
    </w:p>
    <w:p w:rsidR="005679A4" w14:paraId="3E38E230" w14:textId="77777777">
      <w:pPr>
        <w:pStyle w:val="BodyText"/>
        <w:spacing w:before="153" w:line="247" w:lineRule="auto"/>
        <w:ind w:right="1001"/>
      </w:pPr>
      <w:r>
        <w:t>CMS-4201-F requires at § 422.137(c)(1) through (4) specifies that the UM committee must clearly articulate and document processes to determine that the committee membership requirements under 422.137(c)(1) through (4) have been met, including the determination by an objective party of whether disclosed financial interests are conflicts of interest and the management</w:t>
      </w:r>
      <w:r>
        <w:rPr>
          <w:spacing w:val="-2"/>
        </w:rPr>
        <w:t xml:space="preserve"> </w:t>
      </w:r>
      <w:r>
        <w:t>of</w:t>
      </w:r>
      <w:r>
        <w:rPr>
          <w:spacing w:val="-3"/>
        </w:rPr>
        <w:t xml:space="preserve"> </w:t>
      </w:r>
      <w:r>
        <w:t>any</w:t>
      </w:r>
      <w:r>
        <w:rPr>
          <w:spacing w:val="-3"/>
        </w:rPr>
        <w:t xml:space="preserve"> </w:t>
      </w:r>
      <w:r>
        <w:t>recusals</w:t>
      </w:r>
      <w:r>
        <w:rPr>
          <w:spacing w:val="-4"/>
        </w:rPr>
        <w:t xml:space="preserve"> </w:t>
      </w:r>
      <w:r>
        <w:t>due</w:t>
      </w:r>
      <w:r>
        <w:rPr>
          <w:spacing w:val="-4"/>
        </w:rPr>
        <w:t xml:space="preserve"> </w:t>
      </w:r>
      <w:r>
        <w:t>to</w:t>
      </w:r>
      <w:r>
        <w:rPr>
          <w:spacing w:val="-3"/>
        </w:rPr>
        <w:t xml:space="preserve"> </w:t>
      </w:r>
      <w:r>
        <w:t>such</w:t>
      </w:r>
      <w:r>
        <w:rPr>
          <w:spacing w:val="-3"/>
        </w:rPr>
        <w:t xml:space="preserve"> </w:t>
      </w:r>
      <w:r>
        <w:t>conflicts.</w:t>
      </w:r>
      <w:r>
        <w:rPr>
          <w:spacing w:val="-3"/>
        </w:rPr>
        <w:t xml:space="preserve"> </w:t>
      </w:r>
      <w:r>
        <w:t>We</w:t>
      </w:r>
      <w:r>
        <w:rPr>
          <w:spacing w:val="-3"/>
        </w:rPr>
        <w:t xml:space="preserve"> </w:t>
      </w:r>
      <w:r>
        <w:t>estimate</w:t>
      </w:r>
      <w:r>
        <w:rPr>
          <w:spacing w:val="-3"/>
        </w:rPr>
        <w:t xml:space="preserve"> </w:t>
      </w:r>
      <w:r>
        <w:t>it</w:t>
      </w:r>
      <w:r>
        <w:rPr>
          <w:spacing w:val="-3"/>
        </w:rPr>
        <w:t xml:space="preserve"> </w:t>
      </w:r>
      <w:r>
        <w:t>would</w:t>
      </w:r>
      <w:r>
        <w:rPr>
          <w:spacing w:val="-3"/>
        </w:rPr>
        <w:t xml:space="preserve"> </w:t>
      </w:r>
      <w:r>
        <w:t>take</w:t>
      </w:r>
      <w:r>
        <w:rPr>
          <w:spacing w:val="-3"/>
        </w:rPr>
        <w:t xml:space="preserve"> </w:t>
      </w:r>
      <w:r>
        <w:t>1</w:t>
      </w:r>
      <w:r>
        <w:rPr>
          <w:spacing w:val="-3"/>
        </w:rPr>
        <w:t xml:space="preserve"> </w:t>
      </w:r>
      <w:r>
        <w:t>hour</w:t>
      </w:r>
      <w:r>
        <w:rPr>
          <w:spacing w:val="-4"/>
        </w:rPr>
        <w:t xml:space="preserve"> </w:t>
      </w:r>
      <w:r>
        <w:t>at</w:t>
      </w:r>
      <w:r>
        <w:rPr>
          <w:spacing w:val="-3"/>
        </w:rPr>
        <w:t xml:space="preserve"> </w:t>
      </w:r>
      <w:r>
        <w:t>$76.20/</w:t>
      </w:r>
      <w:r>
        <w:t>hr</w:t>
      </w:r>
      <w:r>
        <w:t xml:space="preserve"> for an UM Committee business specialist to perform the tasks enumerated in the previous paragraph and review and retain documentation and information on an annual basis.</w:t>
      </w:r>
    </w:p>
    <w:p w:rsidR="005679A4" w14:paraId="274A1F6F" w14:textId="77777777">
      <w:pPr>
        <w:pStyle w:val="BodyText"/>
        <w:spacing w:before="6" w:line="247" w:lineRule="auto"/>
        <w:ind w:right="1026" w:firstLine="0"/>
      </w:pPr>
      <w:r>
        <w:t>Additionally, at §</w:t>
      </w:r>
      <w:r>
        <w:rPr>
          <w:spacing w:val="-4"/>
        </w:rPr>
        <w:t xml:space="preserve"> </w:t>
      </w:r>
      <w:r>
        <w:t>422.137(d)(4) and (5) specifies that the committee must document in writing the reason for its decisions regarding the development of UM policies and make this documentation</w:t>
      </w:r>
      <w:r>
        <w:rPr>
          <w:spacing w:val="-3"/>
        </w:rPr>
        <w:t xml:space="preserve"> </w:t>
      </w:r>
      <w:r>
        <w:t>available</w:t>
      </w:r>
      <w:r>
        <w:rPr>
          <w:spacing w:val="-4"/>
        </w:rPr>
        <w:t xml:space="preserve"> </w:t>
      </w:r>
      <w:r>
        <w:t>to</w:t>
      </w:r>
      <w:r>
        <w:rPr>
          <w:spacing w:val="-3"/>
        </w:rPr>
        <w:t xml:space="preserve"> </w:t>
      </w:r>
      <w:r>
        <w:t>CMS</w:t>
      </w:r>
      <w:r>
        <w:rPr>
          <w:spacing w:val="-4"/>
        </w:rPr>
        <w:t xml:space="preserve"> </w:t>
      </w:r>
      <w:r>
        <w:t>upon</w:t>
      </w:r>
      <w:r>
        <w:rPr>
          <w:spacing w:val="-3"/>
        </w:rPr>
        <w:t xml:space="preserve"> </w:t>
      </w:r>
      <w:r>
        <w:t>request.</w:t>
      </w:r>
      <w:r>
        <w:rPr>
          <w:spacing w:val="-3"/>
        </w:rPr>
        <w:t xml:space="preserve"> </w:t>
      </w:r>
      <w:r>
        <w:t>We</w:t>
      </w:r>
      <w:r>
        <w:rPr>
          <w:spacing w:val="-3"/>
        </w:rPr>
        <w:t xml:space="preserve"> </w:t>
      </w:r>
      <w:r>
        <w:t>estimate</w:t>
      </w:r>
      <w:r>
        <w:rPr>
          <w:spacing w:val="-3"/>
        </w:rPr>
        <w:t xml:space="preserve"> </w:t>
      </w:r>
      <w:r>
        <w:t>that</w:t>
      </w:r>
      <w:r>
        <w:rPr>
          <w:spacing w:val="-2"/>
        </w:rPr>
        <w:t xml:space="preserve"> </w:t>
      </w:r>
      <w:r>
        <w:t>it</w:t>
      </w:r>
      <w:r>
        <w:rPr>
          <w:spacing w:val="-3"/>
        </w:rPr>
        <w:t xml:space="preserve"> </w:t>
      </w:r>
      <w:r>
        <w:t>will</w:t>
      </w:r>
      <w:r>
        <w:rPr>
          <w:spacing w:val="-4"/>
        </w:rPr>
        <w:t xml:space="preserve"> </w:t>
      </w:r>
      <w:r>
        <w:t>take</w:t>
      </w:r>
      <w:r>
        <w:rPr>
          <w:spacing w:val="-3"/>
        </w:rPr>
        <w:t xml:space="preserve"> </w:t>
      </w:r>
      <w:r>
        <w:t>2</w:t>
      </w:r>
      <w:r>
        <w:rPr>
          <w:spacing w:val="-3"/>
        </w:rPr>
        <w:t xml:space="preserve"> </w:t>
      </w:r>
      <w:r>
        <w:t>hours</w:t>
      </w:r>
      <w:r>
        <w:rPr>
          <w:spacing w:val="-4"/>
        </w:rPr>
        <w:t xml:space="preserve"> </w:t>
      </w:r>
      <w:r>
        <w:t>at</w:t>
      </w:r>
      <w:r>
        <w:rPr>
          <w:spacing w:val="-4"/>
        </w:rPr>
        <w:t xml:space="preserve"> </w:t>
      </w:r>
      <w:r>
        <w:t>$76.20/</w:t>
      </w:r>
      <w:r>
        <w:t>hr</w:t>
      </w:r>
      <w:r>
        <w:t xml:space="preserve"> for a UM Committee business specialist to capture and retain</w:t>
      </w:r>
      <w:r>
        <w:rPr>
          <w:spacing w:val="-1"/>
        </w:rPr>
        <w:t xml:space="preserve"> </w:t>
      </w:r>
      <w:r>
        <w:t>this required documentation on an annual basis.</w:t>
      </w:r>
    </w:p>
    <w:p w:rsidR="005679A4" w14:paraId="61A4B08D" w14:textId="77777777">
      <w:pPr>
        <w:pStyle w:val="BodyText"/>
        <w:spacing w:before="156"/>
        <w:ind w:left="840" w:firstLine="0"/>
      </w:pPr>
      <w:r>
        <w:t>In</w:t>
      </w:r>
      <w:r>
        <w:rPr>
          <w:spacing w:val="-1"/>
        </w:rPr>
        <w:t xml:space="preserve"> </w:t>
      </w:r>
      <w:r>
        <w:t>aggregate,</w:t>
      </w:r>
      <w:r>
        <w:rPr>
          <w:spacing w:val="-1"/>
        </w:rPr>
        <w:t xml:space="preserve"> </w:t>
      </w:r>
      <w:r>
        <w:t>the</w:t>
      </w:r>
      <w:r>
        <w:rPr>
          <w:spacing w:val="-1"/>
        </w:rPr>
        <w:t xml:space="preserve"> </w:t>
      </w:r>
      <w:r>
        <w:t>burden</w:t>
      </w:r>
      <w:r>
        <w:rPr>
          <w:spacing w:val="-2"/>
        </w:rPr>
        <w:t xml:space="preserve"> </w:t>
      </w:r>
      <w:r>
        <w:t>for</w:t>
      </w:r>
      <w:r>
        <w:rPr>
          <w:spacing w:val="-1"/>
        </w:rPr>
        <w:t xml:space="preserve"> </w:t>
      </w:r>
      <w:r>
        <w:t>697</w:t>
      </w:r>
      <w:r>
        <w:rPr>
          <w:spacing w:val="-1"/>
        </w:rPr>
        <w:t xml:space="preserve"> </w:t>
      </w:r>
      <w:r>
        <w:t>MA</w:t>
      </w:r>
      <w:r>
        <w:rPr>
          <w:spacing w:val="-2"/>
        </w:rPr>
        <w:t xml:space="preserve"> </w:t>
      </w:r>
      <w:r>
        <w:t>plans</w:t>
      </w:r>
      <w:r>
        <w:rPr>
          <w:spacing w:val="-2"/>
        </w:rPr>
        <w:t xml:space="preserve"> </w:t>
      </w:r>
      <w:r>
        <w:t>is</w:t>
      </w:r>
      <w:r>
        <w:rPr>
          <w:spacing w:val="-2"/>
        </w:rPr>
        <w:t xml:space="preserve"> </w:t>
      </w:r>
      <w:r>
        <w:t>2,091 hours</w:t>
      </w:r>
      <w:r>
        <w:rPr>
          <w:spacing w:val="-1"/>
        </w:rPr>
        <w:t xml:space="preserve"> </w:t>
      </w:r>
      <w:r>
        <w:t>(697</w:t>
      </w:r>
      <w:r>
        <w:rPr>
          <w:spacing w:val="-2"/>
        </w:rPr>
        <w:t xml:space="preserve"> </w:t>
      </w:r>
      <w:r>
        <w:t>plans</w:t>
      </w:r>
      <w:r>
        <w:rPr>
          <w:spacing w:val="-1"/>
        </w:rPr>
        <w:t xml:space="preserve"> </w:t>
      </w:r>
      <w:r>
        <w:t>*</w:t>
      </w:r>
      <w:r>
        <w:rPr>
          <w:spacing w:val="-1"/>
        </w:rPr>
        <w:t xml:space="preserve"> </w:t>
      </w:r>
      <w:r>
        <w:t>3</w:t>
      </w:r>
      <w:r>
        <w:rPr>
          <w:spacing w:val="-1"/>
        </w:rPr>
        <w:t xml:space="preserve"> </w:t>
      </w:r>
      <w:r>
        <w:t>hr</w:t>
      </w:r>
      <w:r>
        <w:t>)</w:t>
      </w:r>
      <w:r>
        <w:rPr>
          <w:spacing w:val="-1"/>
        </w:rPr>
        <w:t xml:space="preserve"> </w:t>
      </w:r>
      <w:r>
        <w:t>at</w:t>
      </w:r>
      <w:r>
        <w:rPr>
          <w:spacing w:val="-1"/>
        </w:rPr>
        <w:t xml:space="preserve"> </w:t>
      </w:r>
      <w:r>
        <w:t>a</w:t>
      </w:r>
      <w:r>
        <w:rPr>
          <w:spacing w:val="-1"/>
        </w:rPr>
        <w:t xml:space="preserve"> </w:t>
      </w:r>
      <w:r>
        <w:t xml:space="preserve">cost </w:t>
      </w:r>
      <w:r>
        <w:rPr>
          <w:spacing w:val="-5"/>
        </w:rPr>
        <w:t>of</w:t>
      </w:r>
    </w:p>
    <w:p w:rsidR="005679A4" w14:paraId="0615F927" w14:textId="77777777">
      <w:pPr>
        <w:pStyle w:val="BodyText"/>
        <w:spacing w:before="8"/>
        <w:ind w:firstLine="0"/>
      </w:pPr>
      <w:r>
        <w:t xml:space="preserve">$159,334 (2,091 </w:t>
      </w:r>
      <w:r>
        <w:t>hr</w:t>
      </w:r>
      <w:r>
        <w:t xml:space="preserve"> * </w:t>
      </w:r>
      <w:r>
        <w:rPr>
          <w:spacing w:val="-2"/>
        </w:rPr>
        <w:t>$76.20/</w:t>
      </w:r>
      <w:r>
        <w:rPr>
          <w:spacing w:val="-2"/>
        </w:rPr>
        <w:t>hr</w:t>
      </w:r>
      <w:r>
        <w:rPr>
          <w:spacing w:val="-2"/>
        </w:rPr>
        <w:t>).</w:t>
      </w:r>
    </w:p>
    <w:p w:rsidR="005679A4" w14:paraId="1403FE2D" w14:textId="77777777">
      <w:pPr>
        <w:spacing w:before="159" w:line="247" w:lineRule="auto"/>
        <w:ind w:left="1506" w:right="2100" w:hanging="10"/>
        <w:rPr>
          <w:i/>
        </w:rPr>
      </w:pPr>
      <w:r>
        <w:rPr>
          <w:i/>
        </w:rPr>
        <w:t>Table</w:t>
      </w:r>
      <w:r>
        <w:rPr>
          <w:i/>
          <w:spacing w:val="-4"/>
        </w:rPr>
        <w:t xml:space="preserve"> </w:t>
      </w:r>
      <w:r>
        <w:rPr>
          <w:i/>
        </w:rPr>
        <w:t>2.</w:t>
      </w:r>
      <w:r>
        <w:rPr>
          <w:i/>
          <w:spacing w:val="-5"/>
        </w:rPr>
        <w:t xml:space="preserve"> </w:t>
      </w:r>
      <w:r>
        <w:rPr>
          <w:i/>
        </w:rPr>
        <w:t>Creation</w:t>
      </w:r>
      <w:r>
        <w:rPr>
          <w:i/>
          <w:spacing w:val="-4"/>
        </w:rPr>
        <w:t xml:space="preserve"> </w:t>
      </w:r>
      <w:r>
        <w:rPr>
          <w:i/>
        </w:rPr>
        <w:t>of</w:t>
      </w:r>
      <w:r>
        <w:rPr>
          <w:i/>
          <w:spacing w:val="-6"/>
        </w:rPr>
        <w:t xml:space="preserve"> </w:t>
      </w:r>
      <w:r>
        <w:rPr>
          <w:i/>
        </w:rPr>
        <w:t>a</w:t>
      </w:r>
      <w:r>
        <w:rPr>
          <w:i/>
          <w:spacing w:val="-4"/>
        </w:rPr>
        <w:t xml:space="preserve"> </w:t>
      </w:r>
      <w:r>
        <w:rPr>
          <w:i/>
        </w:rPr>
        <w:t>Utilization</w:t>
      </w:r>
      <w:r>
        <w:rPr>
          <w:i/>
          <w:spacing w:val="-4"/>
        </w:rPr>
        <w:t xml:space="preserve"> </w:t>
      </w:r>
      <w:r>
        <w:rPr>
          <w:i/>
        </w:rPr>
        <w:t>Management</w:t>
      </w:r>
      <w:r>
        <w:rPr>
          <w:i/>
          <w:spacing w:val="-4"/>
        </w:rPr>
        <w:t xml:space="preserve"> </w:t>
      </w:r>
      <w:r>
        <w:rPr>
          <w:i/>
        </w:rPr>
        <w:t>Committee:</w:t>
      </w:r>
      <w:r>
        <w:rPr>
          <w:i/>
          <w:spacing w:val="-5"/>
        </w:rPr>
        <w:t xml:space="preserve"> </w:t>
      </w:r>
      <w:r>
        <w:rPr>
          <w:i/>
        </w:rPr>
        <w:t>Burden</w:t>
      </w:r>
      <w:r>
        <w:rPr>
          <w:i/>
          <w:spacing w:val="-4"/>
        </w:rPr>
        <w:t xml:space="preserve"> </w:t>
      </w:r>
      <w:r>
        <w:rPr>
          <w:i/>
        </w:rPr>
        <w:t>and</w:t>
      </w:r>
      <w:r>
        <w:rPr>
          <w:i/>
          <w:spacing w:val="-4"/>
        </w:rPr>
        <w:t xml:space="preserve"> </w:t>
      </w:r>
      <w:r>
        <w:rPr>
          <w:i/>
        </w:rPr>
        <w:t>Cost Summary (Subtotal)</w:t>
      </w:r>
    </w:p>
    <w:p w:rsidR="005679A4" w14:paraId="783AAFE1" w14:textId="77777777">
      <w:pPr>
        <w:pStyle w:val="BodyText"/>
        <w:ind w:left="0" w:firstLine="0"/>
        <w:rPr>
          <w:i/>
          <w:sz w:val="20"/>
        </w:rPr>
      </w:pPr>
    </w:p>
    <w:p w:rsidR="005679A4" w14:paraId="7E7A3907" w14:textId="77777777">
      <w:pPr>
        <w:pStyle w:val="BodyText"/>
        <w:ind w:left="0" w:firstLine="0"/>
        <w:rPr>
          <w:i/>
          <w:sz w:val="20"/>
        </w:rPr>
      </w:pPr>
    </w:p>
    <w:p w:rsidR="005679A4" w14:paraId="31EAD022" w14:textId="77777777">
      <w:pPr>
        <w:pStyle w:val="BodyText"/>
        <w:spacing w:before="186"/>
        <w:ind w:left="0" w:firstLine="0"/>
        <w:rPr>
          <w:i/>
          <w:sz w:val="20"/>
        </w:rPr>
      </w:pPr>
    </w:p>
    <w:tbl>
      <w:tblPr>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6"/>
        <w:gridCol w:w="983"/>
        <w:gridCol w:w="1270"/>
        <w:gridCol w:w="990"/>
        <w:gridCol w:w="1200"/>
        <w:gridCol w:w="1280"/>
        <w:gridCol w:w="1280"/>
        <w:gridCol w:w="1404"/>
      </w:tblGrid>
      <w:tr w14:paraId="5B57F445" w14:textId="77777777">
        <w:tblPrEx>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03"/>
        </w:trPr>
        <w:tc>
          <w:tcPr>
            <w:tcW w:w="1136" w:type="dxa"/>
          </w:tcPr>
          <w:p w:rsidR="005679A4" w14:paraId="183F754E" w14:textId="77777777">
            <w:pPr>
              <w:pStyle w:val="TableParagraph"/>
              <w:spacing w:before="77"/>
              <w:rPr>
                <w:i/>
                <w:sz w:val="20"/>
              </w:rPr>
            </w:pPr>
          </w:p>
          <w:p w:rsidR="005679A4" w14:paraId="5583F9B7" w14:textId="77777777">
            <w:pPr>
              <w:pStyle w:val="TableParagraph"/>
              <w:spacing w:before="1" w:line="259" w:lineRule="auto"/>
              <w:ind w:left="241" w:hanging="131"/>
              <w:rPr>
                <w:b/>
                <w:sz w:val="20"/>
              </w:rPr>
            </w:pPr>
            <w:r>
              <w:rPr>
                <w:b/>
                <w:spacing w:val="-2"/>
                <w:sz w:val="20"/>
              </w:rPr>
              <w:t>Regulatory Citation</w:t>
            </w:r>
          </w:p>
        </w:tc>
        <w:tc>
          <w:tcPr>
            <w:tcW w:w="983" w:type="dxa"/>
          </w:tcPr>
          <w:p w:rsidR="005679A4" w14:paraId="430FCD27" w14:textId="77777777">
            <w:pPr>
              <w:pStyle w:val="TableParagraph"/>
              <w:spacing w:before="77"/>
              <w:rPr>
                <w:i/>
                <w:sz w:val="20"/>
              </w:rPr>
            </w:pPr>
          </w:p>
          <w:p w:rsidR="005679A4" w14:paraId="503E2BAE" w14:textId="77777777">
            <w:pPr>
              <w:pStyle w:val="TableParagraph"/>
              <w:spacing w:before="1" w:line="259" w:lineRule="auto"/>
              <w:ind w:left="245" w:hanging="131"/>
              <w:rPr>
                <w:b/>
                <w:sz w:val="20"/>
              </w:rPr>
            </w:pPr>
            <w:r>
              <w:rPr>
                <w:b/>
                <w:spacing w:val="-2"/>
                <w:sz w:val="20"/>
              </w:rPr>
              <w:t xml:space="preserve">Response </w:t>
            </w:r>
            <w:r>
              <w:rPr>
                <w:b/>
                <w:spacing w:val="-4"/>
                <w:sz w:val="20"/>
              </w:rPr>
              <w:t>Type*</w:t>
            </w:r>
          </w:p>
        </w:tc>
        <w:tc>
          <w:tcPr>
            <w:tcW w:w="1270" w:type="dxa"/>
          </w:tcPr>
          <w:p w:rsidR="005679A4" w14:paraId="7C1E9C3B" w14:textId="77777777">
            <w:pPr>
              <w:pStyle w:val="TableParagraph"/>
              <w:spacing w:before="77"/>
              <w:rPr>
                <w:i/>
                <w:sz w:val="20"/>
              </w:rPr>
            </w:pPr>
          </w:p>
          <w:p w:rsidR="005679A4" w14:paraId="3D5C8476" w14:textId="77777777">
            <w:pPr>
              <w:pStyle w:val="TableParagraph"/>
              <w:spacing w:before="1"/>
              <w:ind w:left="53"/>
              <w:jc w:val="center"/>
              <w:rPr>
                <w:b/>
                <w:sz w:val="20"/>
              </w:rPr>
            </w:pPr>
            <w:r>
              <w:rPr>
                <w:b/>
                <w:spacing w:val="-10"/>
                <w:sz w:val="20"/>
              </w:rPr>
              <w:t>#</w:t>
            </w:r>
          </w:p>
          <w:p w:rsidR="005679A4" w14:paraId="2152749E" w14:textId="77777777">
            <w:pPr>
              <w:pStyle w:val="TableParagraph"/>
              <w:spacing w:before="18"/>
              <w:ind w:left="101" w:right="11"/>
              <w:jc w:val="center"/>
              <w:rPr>
                <w:b/>
                <w:sz w:val="20"/>
              </w:rPr>
            </w:pPr>
            <w:r>
              <w:rPr>
                <w:b/>
                <w:spacing w:val="-2"/>
                <w:sz w:val="20"/>
              </w:rPr>
              <w:t>Respondents</w:t>
            </w:r>
          </w:p>
        </w:tc>
        <w:tc>
          <w:tcPr>
            <w:tcW w:w="990" w:type="dxa"/>
          </w:tcPr>
          <w:p w:rsidR="005679A4" w14:paraId="73508B64" w14:textId="77777777">
            <w:pPr>
              <w:pStyle w:val="TableParagraph"/>
              <w:spacing w:before="135" w:line="259" w:lineRule="auto"/>
              <w:ind w:left="58" w:right="63"/>
              <w:jc w:val="center"/>
              <w:rPr>
                <w:b/>
                <w:sz w:val="20"/>
              </w:rPr>
            </w:pPr>
            <w:r>
              <w:rPr>
                <w:b/>
                <w:sz w:val="20"/>
              </w:rPr>
              <w:t>Time (</w:t>
            </w:r>
            <w:r>
              <w:rPr>
                <w:b/>
                <w:sz w:val="20"/>
              </w:rPr>
              <w:t>hr</w:t>
            </w:r>
            <w:r>
              <w:rPr>
                <w:b/>
                <w:sz w:val="20"/>
              </w:rPr>
              <w:t xml:space="preserve"> </w:t>
            </w:r>
            <w:r>
              <w:rPr>
                <w:b/>
                <w:spacing w:val="-4"/>
                <w:sz w:val="20"/>
              </w:rPr>
              <w:t xml:space="preserve">per </w:t>
            </w:r>
            <w:r>
              <w:rPr>
                <w:b/>
                <w:spacing w:val="-2"/>
                <w:sz w:val="20"/>
              </w:rPr>
              <w:t>response)</w:t>
            </w:r>
          </w:p>
        </w:tc>
        <w:tc>
          <w:tcPr>
            <w:tcW w:w="1200" w:type="dxa"/>
          </w:tcPr>
          <w:p w:rsidR="005679A4" w14:paraId="74006BCB" w14:textId="77777777">
            <w:pPr>
              <w:pStyle w:val="TableParagraph"/>
              <w:spacing w:before="10"/>
              <w:ind w:left="53"/>
              <w:jc w:val="center"/>
              <w:rPr>
                <w:b/>
                <w:sz w:val="20"/>
              </w:rPr>
            </w:pPr>
            <w:r>
              <w:rPr>
                <w:b/>
                <w:spacing w:val="-10"/>
                <w:sz w:val="20"/>
              </w:rPr>
              <w:t>#</w:t>
            </w:r>
          </w:p>
          <w:p w:rsidR="005679A4" w14:paraId="4F343D50" w14:textId="77777777">
            <w:pPr>
              <w:pStyle w:val="TableParagraph"/>
              <w:spacing w:line="250" w:lineRule="atLeast"/>
              <w:ind w:left="79" w:right="86" w:firstLine="70"/>
              <w:jc w:val="center"/>
              <w:rPr>
                <w:b/>
                <w:sz w:val="20"/>
              </w:rPr>
            </w:pPr>
            <w:r>
              <w:rPr>
                <w:b/>
                <w:spacing w:val="-2"/>
                <w:sz w:val="20"/>
              </w:rPr>
              <w:t xml:space="preserve">Responses </w:t>
            </w:r>
            <w:r>
              <w:rPr>
                <w:b/>
                <w:spacing w:val="-4"/>
                <w:sz w:val="20"/>
              </w:rPr>
              <w:t xml:space="preserve">(per </w:t>
            </w:r>
            <w:r>
              <w:rPr>
                <w:b/>
                <w:spacing w:val="-2"/>
                <w:sz w:val="20"/>
              </w:rPr>
              <w:t>respondent)</w:t>
            </w:r>
          </w:p>
        </w:tc>
        <w:tc>
          <w:tcPr>
            <w:tcW w:w="1280" w:type="dxa"/>
          </w:tcPr>
          <w:p w:rsidR="005679A4" w14:paraId="2220F590" w14:textId="77777777">
            <w:pPr>
              <w:pStyle w:val="TableParagraph"/>
              <w:spacing w:before="10" w:line="259" w:lineRule="auto"/>
              <w:ind w:left="221" w:right="167" w:firstLine="6"/>
              <w:jc w:val="center"/>
              <w:rPr>
                <w:b/>
                <w:sz w:val="20"/>
              </w:rPr>
            </w:pPr>
            <w:r>
              <w:rPr>
                <w:b/>
                <w:spacing w:val="-2"/>
                <w:sz w:val="20"/>
              </w:rPr>
              <w:t xml:space="preserve">Total Responses </w:t>
            </w:r>
            <w:r>
              <w:rPr>
                <w:b/>
                <w:spacing w:val="-4"/>
                <w:sz w:val="20"/>
              </w:rPr>
              <w:t>(all</w:t>
            </w:r>
          </w:p>
          <w:p w:rsidR="005679A4" w14:paraId="6579646F" w14:textId="77777777">
            <w:pPr>
              <w:pStyle w:val="TableParagraph"/>
              <w:spacing w:line="228" w:lineRule="exact"/>
              <w:ind w:left="93" w:right="13"/>
              <w:jc w:val="center"/>
              <w:rPr>
                <w:b/>
                <w:sz w:val="20"/>
              </w:rPr>
            </w:pPr>
            <w:r>
              <w:rPr>
                <w:b/>
                <w:spacing w:val="-2"/>
                <w:sz w:val="20"/>
              </w:rPr>
              <w:t>respondents)</w:t>
            </w:r>
          </w:p>
        </w:tc>
        <w:tc>
          <w:tcPr>
            <w:tcW w:w="1280" w:type="dxa"/>
          </w:tcPr>
          <w:p w:rsidR="005679A4" w14:paraId="7D0EEF54" w14:textId="77777777">
            <w:pPr>
              <w:pStyle w:val="TableParagraph"/>
              <w:spacing w:before="10" w:line="259" w:lineRule="auto"/>
              <w:ind w:left="245" w:right="248" w:firstLine="57"/>
              <w:jc w:val="center"/>
              <w:rPr>
                <w:b/>
                <w:sz w:val="20"/>
              </w:rPr>
            </w:pPr>
            <w:r>
              <w:rPr>
                <w:b/>
                <w:spacing w:val="-2"/>
                <w:sz w:val="20"/>
              </w:rPr>
              <w:t xml:space="preserve">Total Annual </w:t>
            </w:r>
            <w:r>
              <w:rPr>
                <w:b/>
                <w:sz w:val="20"/>
              </w:rPr>
              <w:t>Time</w:t>
            </w:r>
            <w:r>
              <w:rPr>
                <w:b/>
                <w:spacing w:val="-3"/>
                <w:sz w:val="20"/>
              </w:rPr>
              <w:t xml:space="preserve"> </w:t>
            </w:r>
            <w:r>
              <w:rPr>
                <w:b/>
                <w:spacing w:val="-4"/>
                <w:sz w:val="20"/>
              </w:rPr>
              <w:t>(all</w:t>
            </w:r>
          </w:p>
          <w:p w:rsidR="005679A4" w14:paraId="41007721" w14:textId="77777777">
            <w:pPr>
              <w:pStyle w:val="TableParagraph"/>
              <w:spacing w:line="228" w:lineRule="exact"/>
              <w:ind w:left="11" w:right="13"/>
              <w:jc w:val="center"/>
              <w:rPr>
                <w:b/>
                <w:sz w:val="20"/>
              </w:rPr>
            </w:pPr>
            <w:r>
              <w:rPr>
                <w:b/>
                <w:spacing w:val="-2"/>
                <w:sz w:val="20"/>
              </w:rPr>
              <w:t>respondents)</w:t>
            </w:r>
          </w:p>
        </w:tc>
        <w:tc>
          <w:tcPr>
            <w:tcW w:w="1404" w:type="dxa"/>
          </w:tcPr>
          <w:p w:rsidR="005679A4" w14:paraId="49E71284" w14:textId="77777777">
            <w:pPr>
              <w:pStyle w:val="TableParagraph"/>
              <w:spacing w:before="77"/>
              <w:rPr>
                <w:i/>
                <w:sz w:val="20"/>
              </w:rPr>
            </w:pPr>
          </w:p>
          <w:p w:rsidR="005679A4" w14:paraId="40BE3083" w14:textId="77777777">
            <w:pPr>
              <w:pStyle w:val="TableParagraph"/>
              <w:spacing w:before="1" w:line="259" w:lineRule="auto"/>
              <w:ind w:left="391" w:hanging="236"/>
              <w:rPr>
                <w:b/>
                <w:sz w:val="20"/>
              </w:rPr>
            </w:pPr>
            <w:r>
              <w:rPr>
                <w:b/>
                <w:sz w:val="20"/>
              </w:rPr>
              <w:t>Total</w:t>
            </w:r>
            <w:r>
              <w:rPr>
                <w:b/>
                <w:spacing w:val="40"/>
                <w:sz w:val="20"/>
              </w:rPr>
              <w:t xml:space="preserve"> </w:t>
            </w:r>
            <w:r>
              <w:rPr>
                <w:b/>
                <w:sz w:val="20"/>
              </w:rPr>
              <w:t>Annual Cost ($)</w:t>
            </w:r>
          </w:p>
        </w:tc>
      </w:tr>
      <w:tr w14:paraId="570F554D" w14:textId="77777777">
        <w:tblPrEx>
          <w:tblW w:w="0" w:type="auto"/>
          <w:tblInd w:w="685" w:type="dxa"/>
          <w:tblLayout w:type="fixed"/>
          <w:tblCellMar>
            <w:left w:w="0" w:type="dxa"/>
            <w:right w:w="0" w:type="dxa"/>
          </w:tblCellMar>
          <w:tblLook w:val="01E0"/>
        </w:tblPrEx>
        <w:trPr>
          <w:trHeight w:val="984"/>
        </w:trPr>
        <w:tc>
          <w:tcPr>
            <w:tcW w:w="1136" w:type="dxa"/>
            <w:tcBorders>
              <w:bottom w:val="single" w:sz="8" w:space="0" w:color="000000"/>
            </w:tcBorders>
          </w:tcPr>
          <w:p w:rsidR="005679A4" w14:paraId="5842DD5F" w14:textId="77777777">
            <w:pPr>
              <w:pStyle w:val="TableParagraph"/>
              <w:spacing w:before="27"/>
              <w:rPr>
                <w:i/>
                <w:sz w:val="20"/>
              </w:rPr>
            </w:pPr>
          </w:p>
          <w:p w:rsidR="005679A4" w14:paraId="18336B58" w14:textId="77777777">
            <w:pPr>
              <w:pStyle w:val="TableParagraph"/>
              <w:ind w:left="116"/>
              <w:rPr>
                <w:sz w:val="20"/>
              </w:rPr>
            </w:pPr>
            <w:r>
              <w:rPr>
                <w:spacing w:val="-2"/>
                <w:sz w:val="20"/>
              </w:rPr>
              <w:t>422.137</w:t>
            </w:r>
          </w:p>
        </w:tc>
        <w:tc>
          <w:tcPr>
            <w:tcW w:w="983" w:type="dxa"/>
            <w:tcBorders>
              <w:bottom w:val="single" w:sz="8" w:space="0" w:color="000000"/>
            </w:tcBorders>
          </w:tcPr>
          <w:p w:rsidR="005679A4" w14:paraId="07A9BCAE" w14:textId="77777777">
            <w:pPr>
              <w:pStyle w:val="TableParagraph"/>
              <w:spacing w:before="128"/>
              <w:rPr>
                <w:i/>
              </w:rPr>
            </w:pPr>
          </w:p>
          <w:p w:rsidR="005679A4" w14:paraId="15B80B0C" w14:textId="77777777">
            <w:pPr>
              <w:pStyle w:val="TableParagraph"/>
              <w:ind w:left="83" w:right="87"/>
              <w:jc w:val="center"/>
            </w:pPr>
            <w:r>
              <w:rPr>
                <w:spacing w:val="-5"/>
              </w:rPr>
              <w:t>TPD</w:t>
            </w:r>
          </w:p>
        </w:tc>
        <w:tc>
          <w:tcPr>
            <w:tcW w:w="1270" w:type="dxa"/>
            <w:tcBorders>
              <w:bottom w:val="single" w:sz="8" w:space="0" w:color="000000"/>
            </w:tcBorders>
          </w:tcPr>
          <w:p w:rsidR="005679A4" w14:paraId="508C88CD" w14:textId="77777777">
            <w:pPr>
              <w:pStyle w:val="TableParagraph"/>
              <w:spacing w:before="128"/>
              <w:rPr>
                <w:i/>
              </w:rPr>
            </w:pPr>
          </w:p>
          <w:p w:rsidR="005679A4" w14:paraId="3A68F837" w14:textId="77777777">
            <w:pPr>
              <w:pStyle w:val="TableParagraph"/>
              <w:ind w:right="3"/>
              <w:jc w:val="center"/>
            </w:pPr>
            <w:r>
              <w:rPr>
                <w:spacing w:val="-5"/>
              </w:rPr>
              <w:t>697</w:t>
            </w:r>
          </w:p>
        </w:tc>
        <w:tc>
          <w:tcPr>
            <w:tcW w:w="990" w:type="dxa"/>
            <w:tcBorders>
              <w:bottom w:val="single" w:sz="8" w:space="0" w:color="000000"/>
            </w:tcBorders>
          </w:tcPr>
          <w:p w:rsidR="005679A4" w14:paraId="6807245A" w14:textId="77777777">
            <w:pPr>
              <w:pStyle w:val="TableParagraph"/>
              <w:spacing w:before="128"/>
              <w:rPr>
                <w:i/>
              </w:rPr>
            </w:pPr>
          </w:p>
          <w:p w:rsidR="005679A4" w14:paraId="750A90BF" w14:textId="77777777">
            <w:pPr>
              <w:pStyle w:val="TableParagraph"/>
              <w:ind w:left="58" w:right="62"/>
              <w:jc w:val="center"/>
            </w:pPr>
            <w:r>
              <w:rPr>
                <w:spacing w:val="-10"/>
              </w:rPr>
              <w:t>3</w:t>
            </w:r>
          </w:p>
        </w:tc>
        <w:tc>
          <w:tcPr>
            <w:tcW w:w="1200" w:type="dxa"/>
            <w:tcBorders>
              <w:bottom w:val="single" w:sz="8" w:space="0" w:color="000000"/>
            </w:tcBorders>
          </w:tcPr>
          <w:p w:rsidR="005679A4" w14:paraId="315FD97D" w14:textId="77777777">
            <w:pPr>
              <w:pStyle w:val="TableParagraph"/>
              <w:spacing w:before="128"/>
              <w:rPr>
                <w:i/>
              </w:rPr>
            </w:pPr>
          </w:p>
          <w:p w:rsidR="005679A4" w14:paraId="45274BAE" w14:textId="77777777">
            <w:pPr>
              <w:pStyle w:val="TableParagraph"/>
              <w:ind w:left="63" w:right="67"/>
              <w:jc w:val="center"/>
            </w:pPr>
            <w:r>
              <w:rPr>
                <w:spacing w:val="-10"/>
              </w:rPr>
              <w:t>1</w:t>
            </w:r>
          </w:p>
        </w:tc>
        <w:tc>
          <w:tcPr>
            <w:tcW w:w="1280" w:type="dxa"/>
            <w:tcBorders>
              <w:bottom w:val="single" w:sz="8" w:space="0" w:color="000000"/>
            </w:tcBorders>
          </w:tcPr>
          <w:p w:rsidR="005679A4" w14:paraId="0F8F1FB1" w14:textId="77777777">
            <w:pPr>
              <w:pStyle w:val="TableParagraph"/>
              <w:spacing w:before="128"/>
              <w:rPr>
                <w:i/>
              </w:rPr>
            </w:pPr>
          </w:p>
          <w:p w:rsidR="005679A4" w14:paraId="00BF75BD" w14:textId="77777777">
            <w:pPr>
              <w:pStyle w:val="TableParagraph"/>
              <w:ind w:right="2"/>
              <w:jc w:val="center"/>
            </w:pPr>
            <w:r>
              <w:rPr>
                <w:spacing w:val="-5"/>
              </w:rPr>
              <w:t>697</w:t>
            </w:r>
          </w:p>
        </w:tc>
        <w:tc>
          <w:tcPr>
            <w:tcW w:w="1280" w:type="dxa"/>
            <w:tcBorders>
              <w:bottom w:val="single" w:sz="8" w:space="0" w:color="000000"/>
            </w:tcBorders>
          </w:tcPr>
          <w:p w:rsidR="005679A4" w14:paraId="4C147C1F" w14:textId="77777777">
            <w:pPr>
              <w:pStyle w:val="TableParagraph"/>
              <w:spacing w:before="128"/>
              <w:rPr>
                <w:i/>
              </w:rPr>
            </w:pPr>
          </w:p>
          <w:p w:rsidR="005679A4" w14:paraId="48EA8E66" w14:textId="77777777">
            <w:pPr>
              <w:pStyle w:val="TableParagraph"/>
              <w:ind w:right="1"/>
              <w:jc w:val="center"/>
            </w:pPr>
            <w:r>
              <w:rPr>
                <w:spacing w:val="-2"/>
              </w:rPr>
              <w:t>2,091</w:t>
            </w:r>
          </w:p>
        </w:tc>
        <w:tc>
          <w:tcPr>
            <w:tcW w:w="1404" w:type="dxa"/>
            <w:tcBorders>
              <w:bottom w:val="single" w:sz="8" w:space="0" w:color="000000"/>
            </w:tcBorders>
          </w:tcPr>
          <w:p w:rsidR="005679A4" w14:paraId="6965BBE3" w14:textId="77777777">
            <w:pPr>
              <w:pStyle w:val="TableParagraph"/>
              <w:spacing w:before="128"/>
              <w:rPr>
                <w:i/>
              </w:rPr>
            </w:pPr>
          </w:p>
          <w:p w:rsidR="005679A4" w14:paraId="7EE5F5B0" w14:textId="77777777">
            <w:pPr>
              <w:pStyle w:val="TableParagraph"/>
              <w:ind w:left="58" w:right="60"/>
              <w:jc w:val="center"/>
            </w:pPr>
            <w:r>
              <w:rPr>
                <w:spacing w:val="-2"/>
              </w:rPr>
              <w:t>159,334</w:t>
            </w:r>
          </w:p>
        </w:tc>
      </w:tr>
      <w:tr w14:paraId="27311237" w14:textId="77777777">
        <w:tblPrEx>
          <w:tblW w:w="0" w:type="auto"/>
          <w:tblInd w:w="685" w:type="dxa"/>
          <w:tblLayout w:type="fixed"/>
          <w:tblCellMar>
            <w:left w:w="0" w:type="dxa"/>
            <w:right w:w="0" w:type="dxa"/>
          </w:tblCellMar>
          <w:tblLook w:val="01E0"/>
        </w:tblPrEx>
        <w:trPr>
          <w:trHeight w:val="302"/>
        </w:trPr>
        <w:tc>
          <w:tcPr>
            <w:tcW w:w="1136" w:type="dxa"/>
            <w:tcBorders>
              <w:top w:val="single" w:sz="8" w:space="0" w:color="000000"/>
              <w:left w:val="single" w:sz="8" w:space="0" w:color="000000"/>
              <w:bottom w:val="single" w:sz="8" w:space="0" w:color="000000"/>
              <w:right w:val="single" w:sz="8" w:space="0" w:color="000000"/>
            </w:tcBorders>
            <w:shd w:val="clear" w:color="auto" w:fill="F0F0F0"/>
          </w:tcPr>
          <w:p w:rsidR="005679A4" w14:paraId="02484843" w14:textId="77777777">
            <w:pPr>
              <w:pStyle w:val="TableParagraph"/>
              <w:spacing w:before="9"/>
              <w:ind w:left="224"/>
              <w:rPr>
                <w:b/>
                <w:sz w:val="20"/>
              </w:rPr>
            </w:pPr>
            <w:r>
              <w:rPr>
                <w:b/>
                <w:spacing w:val="-2"/>
                <w:sz w:val="20"/>
              </w:rPr>
              <w:t>Subtotal</w:t>
            </w:r>
          </w:p>
        </w:tc>
        <w:tc>
          <w:tcPr>
            <w:tcW w:w="983" w:type="dxa"/>
            <w:tcBorders>
              <w:top w:val="single" w:sz="8" w:space="0" w:color="000000"/>
              <w:left w:val="single" w:sz="8" w:space="0" w:color="000000"/>
              <w:bottom w:val="single" w:sz="8" w:space="0" w:color="000000"/>
              <w:right w:val="single" w:sz="8" w:space="0" w:color="000000"/>
            </w:tcBorders>
            <w:shd w:val="clear" w:color="auto" w:fill="F0F0F0"/>
          </w:tcPr>
          <w:p w:rsidR="005679A4" w14:paraId="2A08EB49" w14:textId="77777777">
            <w:pPr>
              <w:pStyle w:val="TableParagraph"/>
              <w:spacing w:before="9"/>
              <w:ind w:left="105"/>
              <w:jc w:val="center"/>
              <w:rPr>
                <w:i/>
                <w:sz w:val="20"/>
              </w:rPr>
            </w:pPr>
            <w:r>
              <w:rPr>
                <w:i/>
                <w:spacing w:val="-5"/>
                <w:sz w:val="20"/>
              </w:rPr>
              <w:t>n/a</w:t>
            </w:r>
          </w:p>
        </w:tc>
        <w:tc>
          <w:tcPr>
            <w:tcW w:w="1270" w:type="dxa"/>
            <w:tcBorders>
              <w:top w:val="single" w:sz="8" w:space="0" w:color="000000"/>
              <w:left w:val="single" w:sz="8" w:space="0" w:color="000000"/>
              <w:bottom w:val="single" w:sz="8" w:space="0" w:color="000000"/>
              <w:right w:val="single" w:sz="8" w:space="0" w:color="000000"/>
            </w:tcBorders>
            <w:shd w:val="clear" w:color="auto" w:fill="F0F0F0"/>
          </w:tcPr>
          <w:p w:rsidR="005679A4" w14:paraId="33372B29" w14:textId="77777777">
            <w:pPr>
              <w:pStyle w:val="TableParagraph"/>
              <w:spacing w:before="9"/>
              <w:ind w:left="80"/>
              <w:jc w:val="center"/>
              <w:rPr>
                <w:b/>
                <w:sz w:val="20"/>
              </w:rPr>
            </w:pPr>
            <w:r>
              <w:rPr>
                <w:b/>
                <w:spacing w:val="-2"/>
                <w:sz w:val="20"/>
              </w:rPr>
              <w:t>Varies</w:t>
            </w:r>
          </w:p>
        </w:tc>
        <w:tc>
          <w:tcPr>
            <w:tcW w:w="990" w:type="dxa"/>
            <w:tcBorders>
              <w:top w:val="single" w:sz="8" w:space="0" w:color="000000"/>
              <w:left w:val="single" w:sz="8" w:space="0" w:color="000000"/>
              <w:bottom w:val="single" w:sz="8" w:space="0" w:color="000000"/>
              <w:right w:val="single" w:sz="8" w:space="0" w:color="000000"/>
            </w:tcBorders>
            <w:shd w:val="clear" w:color="auto" w:fill="F0F0F0"/>
          </w:tcPr>
          <w:p w:rsidR="005679A4" w14:paraId="667F93FE" w14:textId="77777777">
            <w:pPr>
              <w:pStyle w:val="TableParagraph"/>
              <w:spacing w:before="9"/>
              <w:ind w:left="66"/>
              <w:jc w:val="center"/>
              <w:rPr>
                <w:b/>
                <w:sz w:val="20"/>
              </w:rPr>
            </w:pPr>
            <w:r>
              <w:rPr>
                <w:b/>
                <w:spacing w:val="-2"/>
                <w:sz w:val="20"/>
              </w:rPr>
              <w:t>Varies</w:t>
            </w:r>
          </w:p>
        </w:tc>
        <w:tc>
          <w:tcPr>
            <w:tcW w:w="1200" w:type="dxa"/>
            <w:tcBorders>
              <w:top w:val="single" w:sz="8" w:space="0" w:color="000000"/>
              <w:left w:val="single" w:sz="8" w:space="0" w:color="000000"/>
              <w:bottom w:val="single" w:sz="8" w:space="0" w:color="000000"/>
              <w:right w:val="single" w:sz="8" w:space="0" w:color="000000"/>
            </w:tcBorders>
            <w:shd w:val="clear" w:color="auto" w:fill="F0F0F0"/>
          </w:tcPr>
          <w:p w:rsidR="005679A4" w14:paraId="475D57C8" w14:textId="77777777">
            <w:pPr>
              <w:pStyle w:val="TableParagraph"/>
              <w:spacing w:before="9"/>
              <w:ind w:left="82"/>
              <w:jc w:val="center"/>
              <w:rPr>
                <w:b/>
                <w:sz w:val="20"/>
              </w:rPr>
            </w:pPr>
            <w:r>
              <w:rPr>
                <w:b/>
                <w:spacing w:val="-10"/>
                <w:sz w:val="20"/>
              </w:rPr>
              <w:t>1</w:t>
            </w:r>
          </w:p>
        </w:tc>
        <w:tc>
          <w:tcPr>
            <w:tcW w:w="1280" w:type="dxa"/>
            <w:tcBorders>
              <w:top w:val="single" w:sz="8" w:space="0" w:color="000000"/>
              <w:left w:val="single" w:sz="8" w:space="0" w:color="000000"/>
              <w:bottom w:val="single" w:sz="8" w:space="0" w:color="000000"/>
              <w:right w:val="single" w:sz="8" w:space="0" w:color="000000"/>
            </w:tcBorders>
            <w:shd w:val="clear" w:color="auto" w:fill="F0F0F0"/>
          </w:tcPr>
          <w:p w:rsidR="005679A4" w14:paraId="62FD6BB2" w14:textId="77777777">
            <w:pPr>
              <w:pStyle w:val="TableParagraph"/>
              <w:spacing w:before="9"/>
              <w:ind w:left="39"/>
              <w:jc w:val="center"/>
              <w:rPr>
                <w:sz w:val="20"/>
              </w:rPr>
            </w:pPr>
            <w:r>
              <w:rPr>
                <w:spacing w:val="-5"/>
                <w:sz w:val="20"/>
              </w:rPr>
              <w:t>697</w:t>
            </w:r>
          </w:p>
        </w:tc>
        <w:tc>
          <w:tcPr>
            <w:tcW w:w="1280" w:type="dxa"/>
            <w:tcBorders>
              <w:top w:val="single" w:sz="8" w:space="0" w:color="000000"/>
              <w:left w:val="single" w:sz="8" w:space="0" w:color="000000"/>
              <w:bottom w:val="single" w:sz="8" w:space="0" w:color="000000"/>
              <w:right w:val="single" w:sz="8" w:space="0" w:color="000000"/>
            </w:tcBorders>
            <w:shd w:val="clear" w:color="auto" w:fill="F0F0F0"/>
          </w:tcPr>
          <w:p w:rsidR="005679A4" w14:paraId="2F1975EA" w14:textId="77777777">
            <w:pPr>
              <w:pStyle w:val="TableParagraph"/>
              <w:spacing w:before="9"/>
              <w:ind w:left="90" w:right="25"/>
              <w:jc w:val="center"/>
              <w:rPr>
                <w:sz w:val="20"/>
              </w:rPr>
            </w:pPr>
            <w:r>
              <w:rPr>
                <w:spacing w:val="-2"/>
                <w:sz w:val="20"/>
              </w:rPr>
              <w:t>2,091</w:t>
            </w:r>
          </w:p>
        </w:tc>
        <w:tc>
          <w:tcPr>
            <w:tcW w:w="1404" w:type="dxa"/>
            <w:tcBorders>
              <w:top w:val="single" w:sz="8" w:space="0" w:color="000000"/>
              <w:left w:val="single" w:sz="8" w:space="0" w:color="000000"/>
              <w:bottom w:val="single" w:sz="8" w:space="0" w:color="000000"/>
              <w:right w:val="single" w:sz="8" w:space="0" w:color="000000"/>
            </w:tcBorders>
            <w:shd w:val="clear" w:color="auto" w:fill="F0F0F0"/>
          </w:tcPr>
          <w:p w:rsidR="005679A4" w14:paraId="7ECD5B36" w14:textId="77777777">
            <w:pPr>
              <w:pStyle w:val="TableParagraph"/>
              <w:spacing w:before="9"/>
              <w:ind w:left="5"/>
              <w:jc w:val="center"/>
              <w:rPr>
                <w:sz w:val="20"/>
              </w:rPr>
            </w:pPr>
            <w:r>
              <w:rPr>
                <w:spacing w:val="-2"/>
                <w:sz w:val="20"/>
              </w:rPr>
              <w:t>159,334</w:t>
            </w:r>
          </w:p>
        </w:tc>
      </w:tr>
    </w:tbl>
    <w:p w:rsidR="005679A4" w14:paraId="20949B87" w14:textId="77777777">
      <w:pPr>
        <w:pStyle w:val="BodyText"/>
        <w:ind w:left="0" w:firstLine="0"/>
        <w:rPr>
          <w:i/>
        </w:rPr>
      </w:pPr>
    </w:p>
    <w:p w:rsidR="005679A4" w14:paraId="001F51D4" w14:textId="77777777">
      <w:pPr>
        <w:pStyle w:val="BodyText"/>
        <w:ind w:left="0" w:firstLine="0"/>
        <w:rPr>
          <w:i/>
        </w:rPr>
      </w:pPr>
    </w:p>
    <w:p w:rsidR="005679A4" w14:paraId="4C92E5F1" w14:textId="77777777">
      <w:pPr>
        <w:pStyle w:val="BodyText"/>
        <w:spacing w:before="48"/>
        <w:ind w:left="0" w:firstLine="0"/>
        <w:rPr>
          <w:i/>
        </w:rPr>
      </w:pPr>
    </w:p>
    <w:p w:rsidR="005679A4" w14:paraId="3A8C23AC" w14:textId="77777777">
      <w:pPr>
        <w:pStyle w:val="ListParagraph"/>
        <w:numPr>
          <w:ilvl w:val="2"/>
          <w:numId w:val="10"/>
        </w:numPr>
        <w:tabs>
          <w:tab w:val="left" w:pos="1440"/>
        </w:tabs>
        <w:spacing w:before="0"/>
        <w:ind w:left="1440" w:hanging="600"/>
        <w:rPr>
          <w:sz w:val="24"/>
        </w:rPr>
      </w:pPr>
      <w:bookmarkStart w:id="57" w:name="12.1.2_Annual_Health_Equity_Analysis"/>
      <w:bookmarkStart w:id="58" w:name="_bookmark29"/>
      <w:bookmarkEnd w:id="57"/>
      <w:bookmarkEnd w:id="58"/>
      <w:r>
        <w:rPr>
          <w:sz w:val="24"/>
          <w:u w:val="single"/>
        </w:rPr>
        <w:t xml:space="preserve"> ​Annual Health Equity </w:t>
      </w:r>
      <w:r>
        <w:rPr>
          <w:spacing w:val="-2"/>
          <w:sz w:val="24"/>
          <w:u w:val="single"/>
        </w:rPr>
        <w:t>Analysis</w:t>
      </w:r>
    </w:p>
    <w:p w:rsidR="005679A4" w14:paraId="2D414C89" w14:textId="77777777">
      <w:pPr>
        <w:pStyle w:val="BodyText"/>
        <w:spacing w:before="158" w:line="247" w:lineRule="auto"/>
        <w:ind w:right="1041"/>
      </w:pPr>
      <w:r>
        <w:t>CMS - 4205-F at § 422.137(c)(5), proposes requiring a member of the UM committee to have expertise in health equity. Adding a committee member with expertise in health equity will ensure</w:t>
      </w:r>
      <w:r>
        <w:rPr>
          <w:spacing w:val="-3"/>
        </w:rPr>
        <w:t xml:space="preserve"> </w:t>
      </w:r>
      <w:r>
        <w:t>that</w:t>
      </w:r>
      <w:r>
        <w:rPr>
          <w:spacing w:val="-3"/>
        </w:rPr>
        <w:t xml:space="preserve"> </w:t>
      </w:r>
      <w:r>
        <w:t>policies</w:t>
      </w:r>
      <w:r>
        <w:rPr>
          <w:spacing w:val="-3"/>
        </w:rPr>
        <w:t xml:space="preserve"> </w:t>
      </w:r>
      <w:r>
        <w:t>and</w:t>
      </w:r>
      <w:r>
        <w:rPr>
          <w:spacing w:val="-3"/>
        </w:rPr>
        <w:t xml:space="preserve"> </w:t>
      </w:r>
      <w:r>
        <w:t>procedures</w:t>
      </w:r>
      <w:r>
        <w:rPr>
          <w:spacing w:val="-4"/>
        </w:rPr>
        <w:t xml:space="preserve"> </w:t>
      </w:r>
      <w:r>
        <w:t>are</w:t>
      </w:r>
      <w:r>
        <w:rPr>
          <w:spacing w:val="-3"/>
        </w:rPr>
        <w:t xml:space="preserve"> </w:t>
      </w:r>
      <w:r>
        <w:t>reviewed</w:t>
      </w:r>
      <w:r>
        <w:rPr>
          <w:spacing w:val="-3"/>
        </w:rPr>
        <w:t xml:space="preserve"> </w:t>
      </w:r>
      <w:r>
        <w:t>from</w:t>
      </w:r>
      <w:r>
        <w:rPr>
          <w:spacing w:val="-5"/>
        </w:rPr>
        <w:t xml:space="preserve"> </w:t>
      </w:r>
      <w:r>
        <w:t>a</w:t>
      </w:r>
      <w:r>
        <w:rPr>
          <w:spacing w:val="-3"/>
        </w:rPr>
        <w:t xml:space="preserve"> </w:t>
      </w:r>
      <w:r>
        <w:t>health</w:t>
      </w:r>
      <w:r>
        <w:rPr>
          <w:spacing w:val="-3"/>
        </w:rPr>
        <w:t xml:space="preserve"> </w:t>
      </w:r>
      <w:r>
        <w:t>equity</w:t>
      </w:r>
      <w:r>
        <w:rPr>
          <w:spacing w:val="-3"/>
        </w:rPr>
        <w:t xml:space="preserve"> </w:t>
      </w:r>
      <w:r>
        <w:t>perspective.</w:t>
      </w:r>
      <w:r>
        <w:rPr>
          <w:spacing w:val="-3"/>
        </w:rPr>
        <w:t xml:space="preserve"> </w:t>
      </w:r>
      <w:r>
        <w:t>We</w:t>
      </w:r>
      <w:r>
        <w:rPr>
          <w:spacing w:val="-2"/>
        </w:rPr>
        <w:t xml:space="preserve"> </w:t>
      </w:r>
      <w:r>
        <w:t>estimate that a</w:t>
      </w:r>
      <w:r>
        <w:rPr>
          <w:spacing w:val="-1"/>
        </w:rPr>
        <w:t xml:space="preserve"> </w:t>
      </w:r>
      <w:r>
        <w:t>compliance officer working at $74.02/</w:t>
      </w:r>
      <w:r>
        <w:t>hr</w:t>
      </w:r>
      <w:r>
        <w:t xml:space="preserve"> would take 30 minutes</w:t>
      </w:r>
      <w:r>
        <w:rPr>
          <w:spacing w:val="-1"/>
        </w:rPr>
        <w:t xml:space="preserve"> </w:t>
      </w:r>
      <w:r>
        <w:t>for</w:t>
      </w:r>
      <w:r>
        <w:rPr>
          <w:spacing w:val="-1"/>
        </w:rPr>
        <w:t xml:space="preserve"> </w:t>
      </w:r>
      <w:r>
        <w:t xml:space="preserve">a one-time update of the policies and procedures. In aggregate, we estimate a one-time burden of 483 hours (966 plans * 0.5 </w:t>
      </w:r>
      <w:r>
        <w:t>hr</w:t>
      </w:r>
      <w:r>
        <w:t xml:space="preserve">) at a cost of $35,752 (483 </w:t>
      </w:r>
      <w:r>
        <w:t>hr</w:t>
      </w:r>
      <w:r>
        <w:t xml:space="preserve"> * $74.02/</w:t>
      </w:r>
      <w:r>
        <w:t>hr</w:t>
      </w:r>
      <w:r>
        <w:t>).</w:t>
      </w:r>
    </w:p>
    <w:p w:rsidR="005679A4" w14:paraId="3D21EF73" w14:textId="77777777">
      <w:pPr>
        <w:spacing w:line="247" w:lineRule="auto"/>
        <w:sectPr>
          <w:pgSz w:w="12240" w:h="15840"/>
          <w:pgMar w:top="1380" w:right="140" w:bottom="1020" w:left="960" w:header="0" w:footer="829" w:gutter="0"/>
          <w:cols w:space="720"/>
        </w:sectPr>
      </w:pPr>
    </w:p>
    <w:p w:rsidR="005679A4" w14:paraId="59EBD3C9" w14:textId="77777777">
      <w:pPr>
        <w:pStyle w:val="BodyText"/>
        <w:spacing w:before="60" w:line="247" w:lineRule="auto"/>
        <w:ind w:right="1001"/>
      </w:pPr>
      <w:r>
        <w:t>Additionally, 4205-F at § 422.137(d)(6) proposes to require the UM committee to conduct an annual</w:t>
      </w:r>
      <w:r>
        <w:rPr>
          <w:spacing w:val="-2"/>
        </w:rPr>
        <w:t xml:space="preserve"> </w:t>
      </w:r>
      <w:r>
        <w:t>health</w:t>
      </w:r>
      <w:r>
        <w:rPr>
          <w:spacing w:val="-2"/>
        </w:rPr>
        <w:t xml:space="preserve"> </w:t>
      </w:r>
      <w:r>
        <w:t>equity</w:t>
      </w:r>
      <w:r>
        <w:rPr>
          <w:spacing w:val="-2"/>
        </w:rPr>
        <w:t xml:space="preserve"> </w:t>
      </w:r>
      <w:r>
        <w:t>analysis</w:t>
      </w:r>
      <w:r>
        <w:rPr>
          <w:spacing w:val="-3"/>
        </w:rPr>
        <w:t xml:space="preserve"> </w:t>
      </w:r>
      <w:r>
        <w:t>of</w:t>
      </w:r>
      <w:r>
        <w:rPr>
          <w:spacing w:val="-2"/>
        </w:rPr>
        <w:t xml:space="preserve"> </w:t>
      </w:r>
      <w:r>
        <w:t>the</w:t>
      </w:r>
      <w:r>
        <w:rPr>
          <w:spacing w:val="-3"/>
        </w:rPr>
        <w:t xml:space="preserve"> </w:t>
      </w:r>
      <w:r>
        <w:t>use</w:t>
      </w:r>
      <w:r>
        <w:rPr>
          <w:spacing w:val="-2"/>
        </w:rPr>
        <w:t xml:space="preserve"> </w:t>
      </w:r>
      <w:r>
        <w:t>of</w:t>
      </w:r>
      <w:r>
        <w:rPr>
          <w:spacing w:val="-2"/>
        </w:rPr>
        <w:t xml:space="preserve"> </w:t>
      </w:r>
      <w:r>
        <w:t>prior</w:t>
      </w:r>
      <w:r>
        <w:rPr>
          <w:spacing w:val="-2"/>
        </w:rPr>
        <w:t xml:space="preserve"> </w:t>
      </w:r>
      <w:r>
        <w:t>authorization</w:t>
      </w:r>
      <w:r>
        <w:rPr>
          <w:spacing w:val="-2"/>
        </w:rPr>
        <w:t xml:space="preserve"> </w:t>
      </w:r>
      <w:r>
        <w:t>and</w:t>
      </w:r>
      <w:r>
        <w:rPr>
          <w:spacing w:val="-2"/>
        </w:rPr>
        <w:t xml:space="preserve"> </w:t>
      </w:r>
      <w:r>
        <w:t>publicly</w:t>
      </w:r>
      <w:r>
        <w:rPr>
          <w:spacing w:val="-2"/>
        </w:rPr>
        <w:t xml:space="preserve"> </w:t>
      </w:r>
      <w:r>
        <w:t>post</w:t>
      </w:r>
      <w:r>
        <w:rPr>
          <w:spacing w:val="-2"/>
        </w:rPr>
        <w:t xml:space="preserve"> </w:t>
      </w:r>
      <w:r>
        <w:t>the</w:t>
      </w:r>
      <w:r>
        <w:rPr>
          <w:spacing w:val="-2"/>
        </w:rPr>
        <w:t xml:space="preserve"> </w:t>
      </w:r>
      <w:r>
        <w:t>results</w:t>
      </w:r>
      <w:r>
        <w:rPr>
          <w:spacing w:val="-3"/>
        </w:rPr>
        <w:t xml:space="preserve"> </w:t>
      </w:r>
      <w:r>
        <w:t>of</w:t>
      </w:r>
      <w:r>
        <w:rPr>
          <w:spacing w:val="-2"/>
        </w:rPr>
        <w:t xml:space="preserve"> </w:t>
      </w:r>
      <w:r>
        <w:t>the analysis to the plan’s website. This would examine the impact of prior authorization, at the plan level, on enrollees with one or more of the following social risk factors: (</w:t>
      </w:r>
      <w:r>
        <w:t>i</w:t>
      </w:r>
      <w:r>
        <w:t>) receipt of the low- income subsidy for Medicare Part D, or being dually eligible for Medicare and Medicaid, or (ii) having a disability, as reflected in CMS’s records regarding the basis for Medicare Part A entitlement. To gain a deeper understanding of the impact of prior authorization practices on enrollees</w:t>
      </w:r>
      <w:r>
        <w:rPr>
          <w:spacing w:val="-4"/>
        </w:rPr>
        <w:t xml:space="preserve"> </w:t>
      </w:r>
      <w:r>
        <w:t>with</w:t>
      </w:r>
      <w:r>
        <w:rPr>
          <w:spacing w:val="-3"/>
        </w:rPr>
        <w:t xml:space="preserve"> </w:t>
      </w:r>
      <w:r>
        <w:t>the</w:t>
      </w:r>
      <w:r>
        <w:rPr>
          <w:spacing w:val="-3"/>
        </w:rPr>
        <w:t xml:space="preserve"> </w:t>
      </w:r>
      <w:r>
        <w:t>specified</w:t>
      </w:r>
      <w:r>
        <w:rPr>
          <w:spacing w:val="-3"/>
        </w:rPr>
        <w:t xml:space="preserve"> </w:t>
      </w:r>
      <w:r>
        <w:t>SRFs,</w:t>
      </w:r>
      <w:r>
        <w:rPr>
          <w:spacing w:val="-3"/>
        </w:rPr>
        <w:t xml:space="preserve"> </w:t>
      </w:r>
      <w:r>
        <w:t>the</w:t>
      </w:r>
      <w:r>
        <w:rPr>
          <w:spacing w:val="-3"/>
        </w:rPr>
        <w:t xml:space="preserve"> </w:t>
      </w:r>
      <w:r>
        <w:t>proposed</w:t>
      </w:r>
      <w:r>
        <w:rPr>
          <w:spacing w:val="-3"/>
        </w:rPr>
        <w:t xml:space="preserve"> </w:t>
      </w:r>
      <w:r>
        <w:t>analysis</w:t>
      </w:r>
      <w:r>
        <w:rPr>
          <w:spacing w:val="-4"/>
        </w:rPr>
        <w:t xml:space="preserve"> </w:t>
      </w:r>
      <w:r>
        <w:t>must</w:t>
      </w:r>
      <w:r>
        <w:rPr>
          <w:spacing w:val="-3"/>
        </w:rPr>
        <w:t xml:space="preserve"> </w:t>
      </w:r>
      <w:r>
        <w:t>compare</w:t>
      </w:r>
      <w:r>
        <w:rPr>
          <w:spacing w:val="-2"/>
        </w:rPr>
        <w:t xml:space="preserve"> </w:t>
      </w:r>
      <w:r>
        <w:t>metrics</w:t>
      </w:r>
      <w:r>
        <w:rPr>
          <w:spacing w:val="-3"/>
        </w:rPr>
        <w:t xml:space="preserve"> </w:t>
      </w:r>
      <w:r>
        <w:t>related</w:t>
      </w:r>
      <w:r>
        <w:rPr>
          <w:spacing w:val="-3"/>
        </w:rPr>
        <w:t xml:space="preserve"> </w:t>
      </w:r>
      <w:r>
        <w:t>to</w:t>
      </w:r>
      <w:r>
        <w:rPr>
          <w:spacing w:val="-3"/>
        </w:rPr>
        <w:t xml:space="preserve"> </w:t>
      </w:r>
      <w:r>
        <w:t>the</w:t>
      </w:r>
      <w:r>
        <w:rPr>
          <w:spacing w:val="-3"/>
        </w:rPr>
        <w:t xml:space="preserve"> </w:t>
      </w:r>
      <w:r>
        <w:t>use of prior authorization for enrollees with the specified SRFs to enrollees without the specified SRFs. The metrics that must be stratified and aggregated for all items and services for this analysis are as follows:</w:t>
      </w:r>
    </w:p>
    <w:p w:rsidR="005679A4" w14:paraId="4728AB06" w14:textId="77777777">
      <w:pPr>
        <w:pStyle w:val="ListParagraph"/>
        <w:numPr>
          <w:ilvl w:val="3"/>
          <w:numId w:val="10"/>
        </w:numPr>
        <w:tabs>
          <w:tab w:val="left" w:pos="985"/>
        </w:tabs>
        <w:spacing w:before="160"/>
        <w:ind w:left="985" w:hanging="145"/>
        <w:rPr>
          <w:sz w:val="24"/>
        </w:rPr>
      </w:pPr>
      <w:r>
        <w:rPr>
          <w:sz w:val="24"/>
        </w:rPr>
        <w:t>The</w:t>
      </w:r>
      <w:r>
        <w:rPr>
          <w:spacing w:val="-3"/>
          <w:sz w:val="24"/>
        </w:rPr>
        <w:t xml:space="preserve"> </w:t>
      </w:r>
      <w:r>
        <w:rPr>
          <w:sz w:val="24"/>
        </w:rPr>
        <w:t>percentage</w:t>
      </w:r>
      <w:r>
        <w:rPr>
          <w:spacing w:val="-2"/>
          <w:sz w:val="24"/>
        </w:rPr>
        <w:t xml:space="preserve"> </w:t>
      </w:r>
      <w:r>
        <w:rPr>
          <w:sz w:val="24"/>
        </w:rPr>
        <w:t>of</w:t>
      </w:r>
      <w:r>
        <w:rPr>
          <w:spacing w:val="-2"/>
          <w:sz w:val="24"/>
        </w:rPr>
        <w:t xml:space="preserve"> </w:t>
      </w:r>
      <w:r>
        <w:rPr>
          <w:sz w:val="24"/>
        </w:rPr>
        <w:t>standard</w:t>
      </w:r>
      <w:r>
        <w:rPr>
          <w:spacing w:val="-2"/>
          <w:sz w:val="24"/>
        </w:rPr>
        <w:t xml:space="preserve"> </w:t>
      </w:r>
      <w:r>
        <w:rPr>
          <w:sz w:val="24"/>
        </w:rPr>
        <w:t>prior</w:t>
      </w:r>
      <w:r>
        <w:rPr>
          <w:spacing w:val="-2"/>
          <w:sz w:val="24"/>
        </w:rPr>
        <w:t xml:space="preserve"> </w:t>
      </w:r>
      <w:r>
        <w:rPr>
          <w:sz w:val="24"/>
        </w:rPr>
        <w:t>authorization</w:t>
      </w:r>
      <w:r>
        <w:rPr>
          <w:spacing w:val="-1"/>
          <w:sz w:val="24"/>
        </w:rPr>
        <w:t xml:space="preserve"> </w:t>
      </w:r>
      <w:r>
        <w:rPr>
          <w:sz w:val="24"/>
        </w:rPr>
        <w:t>requests</w:t>
      </w:r>
      <w:r>
        <w:rPr>
          <w:spacing w:val="-2"/>
          <w:sz w:val="24"/>
        </w:rPr>
        <w:t xml:space="preserve"> </w:t>
      </w:r>
      <w:r>
        <w:rPr>
          <w:sz w:val="24"/>
        </w:rPr>
        <w:t>that</w:t>
      </w:r>
      <w:r>
        <w:rPr>
          <w:spacing w:val="-2"/>
          <w:sz w:val="24"/>
        </w:rPr>
        <w:t xml:space="preserve"> </w:t>
      </w:r>
      <w:r>
        <w:rPr>
          <w:sz w:val="24"/>
        </w:rPr>
        <w:t>were</w:t>
      </w:r>
      <w:r>
        <w:rPr>
          <w:spacing w:val="-2"/>
          <w:sz w:val="24"/>
        </w:rPr>
        <w:t xml:space="preserve"> approved.</w:t>
      </w:r>
    </w:p>
    <w:p w:rsidR="005679A4" w14:paraId="7E35D952" w14:textId="77777777">
      <w:pPr>
        <w:pStyle w:val="ListParagraph"/>
        <w:numPr>
          <w:ilvl w:val="3"/>
          <w:numId w:val="10"/>
        </w:numPr>
        <w:tabs>
          <w:tab w:val="left" w:pos="1045"/>
        </w:tabs>
        <w:spacing w:before="160"/>
        <w:ind w:left="1045" w:hanging="205"/>
        <w:rPr>
          <w:sz w:val="24"/>
        </w:rPr>
      </w:pPr>
      <w:r>
        <w:rPr>
          <w:sz w:val="24"/>
        </w:rPr>
        <w:t>The</w:t>
      </w:r>
      <w:r>
        <w:rPr>
          <w:spacing w:val="-4"/>
          <w:sz w:val="24"/>
        </w:rPr>
        <w:t xml:space="preserve"> </w:t>
      </w:r>
      <w:r>
        <w:rPr>
          <w:sz w:val="24"/>
        </w:rPr>
        <w:t>percentage</w:t>
      </w:r>
      <w:r>
        <w:rPr>
          <w:spacing w:val="-1"/>
          <w:sz w:val="24"/>
        </w:rPr>
        <w:t xml:space="preserve"> </w:t>
      </w:r>
      <w:r>
        <w:rPr>
          <w:sz w:val="24"/>
        </w:rPr>
        <w:t>of</w:t>
      </w:r>
      <w:r>
        <w:rPr>
          <w:spacing w:val="-1"/>
          <w:sz w:val="24"/>
        </w:rPr>
        <w:t xml:space="preserve"> </w:t>
      </w:r>
      <w:r>
        <w:rPr>
          <w:sz w:val="24"/>
        </w:rPr>
        <w:t>standard</w:t>
      </w:r>
      <w:r>
        <w:rPr>
          <w:spacing w:val="-1"/>
          <w:sz w:val="24"/>
        </w:rPr>
        <w:t xml:space="preserve"> </w:t>
      </w:r>
      <w:r>
        <w:rPr>
          <w:sz w:val="24"/>
        </w:rPr>
        <w:t>prior</w:t>
      </w:r>
      <w:r>
        <w:rPr>
          <w:spacing w:val="-1"/>
          <w:sz w:val="24"/>
        </w:rPr>
        <w:t xml:space="preserve"> </w:t>
      </w:r>
      <w:r>
        <w:rPr>
          <w:sz w:val="24"/>
        </w:rPr>
        <w:t>authorization</w:t>
      </w:r>
      <w:r>
        <w:rPr>
          <w:spacing w:val="-3"/>
          <w:sz w:val="24"/>
        </w:rPr>
        <w:t xml:space="preserve"> </w:t>
      </w:r>
      <w:r>
        <w:rPr>
          <w:sz w:val="24"/>
        </w:rPr>
        <w:t>requests</w:t>
      </w:r>
      <w:r>
        <w:rPr>
          <w:spacing w:val="-2"/>
          <w:sz w:val="24"/>
        </w:rPr>
        <w:t xml:space="preserve"> </w:t>
      </w:r>
      <w:r>
        <w:rPr>
          <w:sz w:val="24"/>
        </w:rPr>
        <w:t>that</w:t>
      </w:r>
      <w:r>
        <w:rPr>
          <w:spacing w:val="-3"/>
          <w:sz w:val="24"/>
        </w:rPr>
        <w:t xml:space="preserve"> </w:t>
      </w:r>
      <w:r>
        <w:rPr>
          <w:sz w:val="24"/>
        </w:rPr>
        <w:t>were</w:t>
      </w:r>
      <w:r>
        <w:rPr>
          <w:spacing w:val="-1"/>
          <w:sz w:val="24"/>
        </w:rPr>
        <w:t xml:space="preserve"> </w:t>
      </w:r>
      <w:r>
        <w:rPr>
          <w:spacing w:val="-2"/>
          <w:sz w:val="24"/>
        </w:rPr>
        <w:t>denied.</w:t>
      </w:r>
    </w:p>
    <w:p w:rsidR="005679A4" w14:paraId="72DF1E50" w14:textId="77777777">
      <w:pPr>
        <w:pStyle w:val="ListParagraph"/>
        <w:numPr>
          <w:ilvl w:val="3"/>
          <w:numId w:val="10"/>
        </w:numPr>
        <w:tabs>
          <w:tab w:val="left" w:pos="1045"/>
        </w:tabs>
        <w:spacing w:before="158"/>
        <w:ind w:left="1045" w:hanging="205"/>
        <w:rPr>
          <w:sz w:val="24"/>
        </w:rPr>
      </w:pPr>
      <w:r>
        <w:rPr>
          <w:sz w:val="24"/>
        </w:rPr>
        <w:t>The</w:t>
      </w:r>
      <w:r>
        <w:rPr>
          <w:spacing w:val="-2"/>
          <w:sz w:val="24"/>
        </w:rPr>
        <w:t xml:space="preserve"> </w:t>
      </w:r>
      <w:r>
        <w:rPr>
          <w:sz w:val="24"/>
        </w:rPr>
        <w:t>percentage</w:t>
      </w:r>
      <w:r>
        <w:rPr>
          <w:spacing w:val="-1"/>
          <w:sz w:val="24"/>
        </w:rPr>
        <w:t xml:space="preserve"> </w:t>
      </w:r>
      <w:r>
        <w:rPr>
          <w:sz w:val="24"/>
        </w:rPr>
        <w:t>of</w:t>
      </w:r>
      <w:r>
        <w:rPr>
          <w:spacing w:val="-1"/>
          <w:sz w:val="24"/>
        </w:rPr>
        <w:t xml:space="preserve"> </w:t>
      </w:r>
      <w:r>
        <w:rPr>
          <w:sz w:val="24"/>
        </w:rPr>
        <w:t>standard</w:t>
      </w:r>
      <w:r>
        <w:rPr>
          <w:spacing w:val="-1"/>
          <w:sz w:val="24"/>
        </w:rPr>
        <w:t xml:space="preserve"> </w:t>
      </w:r>
      <w:r>
        <w:rPr>
          <w:sz w:val="24"/>
        </w:rPr>
        <w:t>prior</w:t>
      </w:r>
      <w:r>
        <w:rPr>
          <w:spacing w:val="-1"/>
          <w:sz w:val="24"/>
        </w:rPr>
        <w:t xml:space="preserve"> </w:t>
      </w:r>
      <w:r>
        <w:rPr>
          <w:sz w:val="24"/>
        </w:rPr>
        <w:t>authorization</w:t>
      </w:r>
      <w:r>
        <w:rPr>
          <w:spacing w:val="-3"/>
          <w:sz w:val="24"/>
        </w:rPr>
        <w:t xml:space="preserve"> </w:t>
      </w:r>
      <w:r>
        <w:rPr>
          <w:sz w:val="24"/>
        </w:rPr>
        <w:t>requests</w:t>
      </w:r>
      <w:r>
        <w:rPr>
          <w:spacing w:val="-2"/>
          <w:sz w:val="24"/>
        </w:rPr>
        <w:t xml:space="preserve"> </w:t>
      </w:r>
      <w:r>
        <w:rPr>
          <w:sz w:val="24"/>
        </w:rPr>
        <w:t>that</w:t>
      </w:r>
      <w:r>
        <w:rPr>
          <w:spacing w:val="-3"/>
          <w:sz w:val="24"/>
        </w:rPr>
        <w:t xml:space="preserve"> </w:t>
      </w:r>
      <w:r>
        <w:rPr>
          <w:sz w:val="24"/>
        </w:rPr>
        <w:t>were</w:t>
      </w:r>
      <w:r>
        <w:rPr>
          <w:spacing w:val="-1"/>
          <w:sz w:val="24"/>
        </w:rPr>
        <w:t xml:space="preserve"> </w:t>
      </w:r>
      <w:r>
        <w:rPr>
          <w:sz w:val="24"/>
        </w:rPr>
        <w:t>approved</w:t>
      </w:r>
      <w:r>
        <w:rPr>
          <w:spacing w:val="-1"/>
          <w:sz w:val="24"/>
        </w:rPr>
        <w:t xml:space="preserve"> </w:t>
      </w:r>
      <w:r>
        <w:rPr>
          <w:sz w:val="24"/>
        </w:rPr>
        <w:t>after</w:t>
      </w:r>
      <w:r>
        <w:rPr>
          <w:spacing w:val="-1"/>
          <w:sz w:val="24"/>
        </w:rPr>
        <w:t xml:space="preserve"> </w:t>
      </w:r>
      <w:r>
        <w:rPr>
          <w:spacing w:val="-2"/>
          <w:sz w:val="24"/>
        </w:rPr>
        <w:t>appeal.</w:t>
      </w:r>
    </w:p>
    <w:p w:rsidR="005679A4" w14:paraId="749AE942" w14:textId="77777777">
      <w:pPr>
        <w:pStyle w:val="ListParagraph"/>
        <w:numPr>
          <w:ilvl w:val="3"/>
          <w:numId w:val="10"/>
        </w:numPr>
        <w:tabs>
          <w:tab w:val="left" w:pos="849"/>
          <w:tab w:val="left" w:pos="1044"/>
        </w:tabs>
        <w:spacing w:before="160" w:line="247" w:lineRule="auto"/>
        <w:ind w:right="1788" w:hanging="10"/>
        <w:rPr>
          <w:sz w:val="24"/>
        </w:rPr>
      </w:pPr>
      <w:r>
        <w:rPr>
          <w:sz w:val="24"/>
        </w:rPr>
        <w:t>The</w:t>
      </w:r>
      <w:r>
        <w:rPr>
          <w:spacing w:val="-3"/>
          <w:sz w:val="24"/>
        </w:rPr>
        <w:t xml:space="preserve"> </w:t>
      </w:r>
      <w:r>
        <w:rPr>
          <w:sz w:val="24"/>
        </w:rPr>
        <w:t>percentage</w:t>
      </w:r>
      <w:r>
        <w:rPr>
          <w:spacing w:val="-3"/>
          <w:sz w:val="24"/>
        </w:rPr>
        <w:t xml:space="preserve"> </w:t>
      </w:r>
      <w:r>
        <w:rPr>
          <w:sz w:val="24"/>
        </w:rPr>
        <w:t>of</w:t>
      </w:r>
      <w:r>
        <w:rPr>
          <w:spacing w:val="-3"/>
          <w:sz w:val="24"/>
        </w:rPr>
        <w:t xml:space="preserve"> </w:t>
      </w:r>
      <w:r>
        <w:rPr>
          <w:sz w:val="24"/>
        </w:rPr>
        <w:t>prior</w:t>
      </w:r>
      <w:r>
        <w:rPr>
          <w:spacing w:val="-3"/>
          <w:sz w:val="24"/>
        </w:rPr>
        <w:t xml:space="preserve"> </w:t>
      </w:r>
      <w:r>
        <w:rPr>
          <w:sz w:val="24"/>
        </w:rPr>
        <w:t>authorization</w:t>
      </w:r>
      <w:r>
        <w:rPr>
          <w:spacing w:val="-3"/>
          <w:sz w:val="24"/>
        </w:rPr>
        <w:t xml:space="preserve"> </w:t>
      </w:r>
      <w:r>
        <w:rPr>
          <w:sz w:val="24"/>
        </w:rPr>
        <w:t>requests</w:t>
      </w:r>
      <w:r>
        <w:rPr>
          <w:spacing w:val="-4"/>
          <w:sz w:val="24"/>
        </w:rPr>
        <w:t xml:space="preserve"> </w:t>
      </w:r>
      <w:r>
        <w:rPr>
          <w:sz w:val="24"/>
        </w:rPr>
        <w:t>for</w:t>
      </w:r>
      <w:r>
        <w:rPr>
          <w:spacing w:val="-3"/>
          <w:sz w:val="24"/>
        </w:rPr>
        <w:t xml:space="preserve"> </w:t>
      </w:r>
      <w:r>
        <w:rPr>
          <w:sz w:val="24"/>
        </w:rPr>
        <w:t>which</w:t>
      </w:r>
      <w:r>
        <w:rPr>
          <w:spacing w:val="-2"/>
          <w:sz w:val="24"/>
        </w:rPr>
        <w:t xml:space="preserve"> </w:t>
      </w:r>
      <w:r>
        <w:rPr>
          <w:sz w:val="24"/>
        </w:rPr>
        <w:t>the</w:t>
      </w:r>
      <w:r>
        <w:rPr>
          <w:spacing w:val="-3"/>
          <w:sz w:val="24"/>
        </w:rPr>
        <w:t xml:space="preserve"> </w:t>
      </w:r>
      <w:r>
        <w:rPr>
          <w:sz w:val="24"/>
        </w:rPr>
        <w:t>timeframe</w:t>
      </w:r>
      <w:r>
        <w:rPr>
          <w:spacing w:val="-3"/>
          <w:sz w:val="24"/>
        </w:rPr>
        <w:t xml:space="preserve"> </w:t>
      </w:r>
      <w:r>
        <w:rPr>
          <w:sz w:val="24"/>
        </w:rPr>
        <w:t>for</w:t>
      </w:r>
      <w:r>
        <w:rPr>
          <w:spacing w:val="-3"/>
          <w:sz w:val="24"/>
        </w:rPr>
        <w:t xml:space="preserve"> </w:t>
      </w:r>
      <w:r>
        <w:rPr>
          <w:sz w:val="24"/>
        </w:rPr>
        <w:t>review</w:t>
      </w:r>
      <w:r>
        <w:rPr>
          <w:spacing w:val="-4"/>
          <w:sz w:val="24"/>
        </w:rPr>
        <w:t xml:space="preserve"> </w:t>
      </w:r>
      <w:r>
        <w:rPr>
          <w:sz w:val="24"/>
        </w:rPr>
        <w:t>was extended, and the request was approved.</w:t>
      </w:r>
    </w:p>
    <w:p w:rsidR="005679A4" w14:paraId="75F36F1A" w14:textId="77777777">
      <w:pPr>
        <w:pStyle w:val="ListParagraph"/>
        <w:numPr>
          <w:ilvl w:val="3"/>
          <w:numId w:val="10"/>
        </w:numPr>
        <w:tabs>
          <w:tab w:val="left" w:pos="1045"/>
        </w:tabs>
        <w:spacing w:before="152"/>
        <w:ind w:left="1045" w:hanging="205"/>
        <w:rPr>
          <w:sz w:val="24"/>
        </w:rPr>
      </w:pPr>
      <w:r>
        <w:rPr>
          <w:sz w:val="24"/>
        </w:rPr>
        <w:t>The</w:t>
      </w:r>
      <w:r>
        <w:rPr>
          <w:spacing w:val="-4"/>
          <w:sz w:val="24"/>
        </w:rPr>
        <w:t xml:space="preserve"> </w:t>
      </w:r>
      <w:r>
        <w:rPr>
          <w:sz w:val="24"/>
        </w:rPr>
        <w:t>percentage</w:t>
      </w:r>
      <w:r>
        <w:rPr>
          <w:spacing w:val="-2"/>
          <w:sz w:val="24"/>
        </w:rPr>
        <w:t xml:space="preserve"> </w:t>
      </w:r>
      <w:r>
        <w:rPr>
          <w:sz w:val="24"/>
        </w:rPr>
        <w:t>of</w:t>
      </w:r>
      <w:r>
        <w:rPr>
          <w:spacing w:val="-1"/>
          <w:sz w:val="24"/>
        </w:rPr>
        <w:t xml:space="preserve"> </w:t>
      </w:r>
      <w:r>
        <w:rPr>
          <w:sz w:val="24"/>
        </w:rPr>
        <w:t>expedited</w:t>
      </w:r>
      <w:r>
        <w:rPr>
          <w:spacing w:val="-2"/>
          <w:sz w:val="24"/>
        </w:rPr>
        <w:t xml:space="preserve"> </w:t>
      </w:r>
      <w:r>
        <w:rPr>
          <w:sz w:val="24"/>
        </w:rPr>
        <w:t>prior</w:t>
      </w:r>
      <w:r>
        <w:rPr>
          <w:spacing w:val="-2"/>
          <w:sz w:val="24"/>
        </w:rPr>
        <w:t xml:space="preserve"> </w:t>
      </w:r>
      <w:r>
        <w:rPr>
          <w:sz w:val="24"/>
        </w:rPr>
        <w:t>authorization</w:t>
      </w:r>
      <w:r>
        <w:rPr>
          <w:spacing w:val="-2"/>
          <w:sz w:val="24"/>
        </w:rPr>
        <w:t xml:space="preserve"> </w:t>
      </w:r>
      <w:r>
        <w:rPr>
          <w:sz w:val="24"/>
        </w:rPr>
        <w:t>requests</w:t>
      </w:r>
      <w:r>
        <w:rPr>
          <w:spacing w:val="-2"/>
          <w:sz w:val="24"/>
        </w:rPr>
        <w:t xml:space="preserve"> </w:t>
      </w:r>
      <w:r>
        <w:rPr>
          <w:sz w:val="24"/>
        </w:rPr>
        <w:t>that</w:t>
      </w:r>
      <w:r>
        <w:rPr>
          <w:spacing w:val="-2"/>
          <w:sz w:val="24"/>
        </w:rPr>
        <w:t xml:space="preserve"> </w:t>
      </w:r>
      <w:r>
        <w:rPr>
          <w:sz w:val="24"/>
        </w:rPr>
        <w:t>were</w:t>
      </w:r>
      <w:r>
        <w:rPr>
          <w:spacing w:val="-1"/>
          <w:sz w:val="24"/>
        </w:rPr>
        <w:t xml:space="preserve"> </w:t>
      </w:r>
      <w:r>
        <w:rPr>
          <w:spacing w:val="-2"/>
          <w:sz w:val="24"/>
        </w:rPr>
        <w:t>approved.</w:t>
      </w:r>
    </w:p>
    <w:p w:rsidR="005679A4" w14:paraId="16FA2877" w14:textId="77777777">
      <w:pPr>
        <w:pStyle w:val="ListParagraph"/>
        <w:numPr>
          <w:ilvl w:val="3"/>
          <w:numId w:val="10"/>
        </w:numPr>
        <w:tabs>
          <w:tab w:val="left" w:pos="1045"/>
        </w:tabs>
        <w:spacing w:before="159"/>
        <w:ind w:left="1045" w:hanging="205"/>
        <w:rPr>
          <w:sz w:val="24"/>
        </w:rPr>
      </w:pPr>
      <w:r>
        <w:rPr>
          <w:sz w:val="24"/>
        </w:rPr>
        <w:t>The</w:t>
      </w:r>
      <w:r>
        <w:rPr>
          <w:spacing w:val="-4"/>
          <w:sz w:val="24"/>
        </w:rPr>
        <w:t xml:space="preserve"> </w:t>
      </w:r>
      <w:r>
        <w:rPr>
          <w:sz w:val="24"/>
        </w:rPr>
        <w:t>percentage</w:t>
      </w:r>
      <w:r>
        <w:rPr>
          <w:spacing w:val="-2"/>
          <w:sz w:val="24"/>
        </w:rPr>
        <w:t xml:space="preserve"> </w:t>
      </w:r>
      <w:r>
        <w:rPr>
          <w:sz w:val="24"/>
        </w:rPr>
        <w:t>of</w:t>
      </w:r>
      <w:r>
        <w:rPr>
          <w:spacing w:val="-1"/>
          <w:sz w:val="24"/>
        </w:rPr>
        <w:t xml:space="preserve"> </w:t>
      </w:r>
      <w:r>
        <w:rPr>
          <w:sz w:val="24"/>
        </w:rPr>
        <w:t>expedited</w:t>
      </w:r>
      <w:r>
        <w:rPr>
          <w:spacing w:val="-2"/>
          <w:sz w:val="24"/>
        </w:rPr>
        <w:t xml:space="preserve"> </w:t>
      </w:r>
      <w:r>
        <w:rPr>
          <w:sz w:val="24"/>
        </w:rPr>
        <w:t>prior</w:t>
      </w:r>
      <w:r>
        <w:rPr>
          <w:spacing w:val="-2"/>
          <w:sz w:val="24"/>
        </w:rPr>
        <w:t xml:space="preserve"> </w:t>
      </w:r>
      <w:r>
        <w:rPr>
          <w:sz w:val="24"/>
        </w:rPr>
        <w:t>authorization</w:t>
      </w:r>
      <w:r>
        <w:rPr>
          <w:spacing w:val="-2"/>
          <w:sz w:val="24"/>
        </w:rPr>
        <w:t xml:space="preserve"> </w:t>
      </w:r>
      <w:r>
        <w:rPr>
          <w:sz w:val="24"/>
        </w:rPr>
        <w:t>requests</w:t>
      </w:r>
      <w:r>
        <w:rPr>
          <w:spacing w:val="-2"/>
          <w:sz w:val="24"/>
        </w:rPr>
        <w:t xml:space="preserve"> </w:t>
      </w:r>
      <w:r>
        <w:rPr>
          <w:sz w:val="24"/>
        </w:rPr>
        <w:t>that</w:t>
      </w:r>
      <w:r>
        <w:rPr>
          <w:spacing w:val="-2"/>
          <w:sz w:val="24"/>
        </w:rPr>
        <w:t xml:space="preserve"> </w:t>
      </w:r>
      <w:r>
        <w:rPr>
          <w:sz w:val="24"/>
        </w:rPr>
        <w:t>were</w:t>
      </w:r>
      <w:r>
        <w:rPr>
          <w:spacing w:val="-1"/>
          <w:sz w:val="24"/>
        </w:rPr>
        <w:t xml:space="preserve"> </w:t>
      </w:r>
      <w:r>
        <w:rPr>
          <w:spacing w:val="-2"/>
          <w:sz w:val="24"/>
        </w:rPr>
        <w:t>denied.</w:t>
      </w:r>
    </w:p>
    <w:p w:rsidR="005679A4" w14:paraId="15EF25FD" w14:textId="77777777">
      <w:pPr>
        <w:pStyle w:val="ListParagraph"/>
        <w:numPr>
          <w:ilvl w:val="3"/>
          <w:numId w:val="10"/>
        </w:numPr>
        <w:tabs>
          <w:tab w:val="left" w:pos="849"/>
          <w:tab w:val="left" w:pos="1044"/>
        </w:tabs>
        <w:spacing w:before="160" w:line="247" w:lineRule="auto"/>
        <w:ind w:right="1950" w:hanging="10"/>
        <w:rPr>
          <w:sz w:val="24"/>
        </w:rPr>
      </w:pPr>
      <w:r>
        <w:rPr>
          <w:sz w:val="24"/>
        </w:rPr>
        <w:t>The</w:t>
      </w:r>
      <w:r>
        <w:rPr>
          <w:spacing w:val="-5"/>
          <w:sz w:val="24"/>
        </w:rPr>
        <w:t xml:space="preserve"> </w:t>
      </w:r>
      <w:r>
        <w:rPr>
          <w:sz w:val="24"/>
        </w:rPr>
        <w:t>average</w:t>
      </w:r>
      <w:r>
        <w:rPr>
          <w:spacing w:val="-3"/>
          <w:sz w:val="24"/>
        </w:rPr>
        <w:t xml:space="preserve"> </w:t>
      </w:r>
      <w:r>
        <w:rPr>
          <w:sz w:val="24"/>
        </w:rPr>
        <w:t>and</w:t>
      </w:r>
      <w:r>
        <w:rPr>
          <w:spacing w:val="-3"/>
          <w:sz w:val="24"/>
        </w:rPr>
        <w:t xml:space="preserve"> </w:t>
      </w:r>
      <w:r>
        <w:rPr>
          <w:sz w:val="24"/>
        </w:rPr>
        <w:t>median</w:t>
      </w:r>
      <w:r>
        <w:rPr>
          <w:spacing w:val="-3"/>
          <w:sz w:val="24"/>
        </w:rPr>
        <w:t xml:space="preserve"> </w:t>
      </w:r>
      <w:r>
        <w:rPr>
          <w:sz w:val="24"/>
        </w:rPr>
        <w:t>time</w:t>
      </w:r>
      <w:r>
        <w:rPr>
          <w:spacing w:val="-3"/>
          <w:sz w:val="24"/>
        </w:rPr>
        <w:t xml:space="preserve"> </w:t>
      </w:r>
      <w:r>
        <w:rPr>
          <w:sz w:val="24"/>
        </w:rPr>
        <w:t>that</w:t>
      </w:r>
      <w:r>
        <w:rPr>
          <w:spacing w:val="-3"/>
          <w:sz w:val="24"/>
        </w:rPr>
        <w:t xml:space="preserve"> </w:t>
      </w:r>
      <w:r>
        <w:rPr>
          <w:sz w:val="24"/>
        </w:rPr>
        <w:t>elapsed</w:t>
      </w:r>
      <w:r>
        <w:rPr>
          <w:spacing w:val="-3"/>
          <w:sz w:val="24"/>
        </w:rPr>
        <w:t xml:space="preserve"> </w:t>
      </w:r>
      <w:r>
        <w:rPr>
          <w:sz w:val="24"/>
        </w:rPr>
        <w:t>between</w:t>
      </w:r>
      <w:r>
        <w:rPr>
          <w:spacing w:val="-3"/>
          <w:sz w:val="24"/>
        </w:rPr>
        <w:t xml:space="preserve"> </w:t>
      </w:r>
      <w:r>
        <w:rPr>
          <w:sz w:val="24"/>
        </w:rPr>
        <w:t>the</w:t>
      </w:r>
      <w:r>
        <w:rPr>
          <w:spacing w:val="-3"/>
          <w:sz w:val="24"/>
        </w:rPr>
        <w:t xml:space="preserve"> </w:t>
      </w:r>
      <w:r>
        <w:rPr>
          <w:sz w:val="24"/>
        </w:rPr>
        <w:t>submission</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request</w:t>
      </w:r>
      <w:r>
        <w:rPr>
          <w:spacing w:val="-3"/>
          <w:sz w:val="24"/>
        </w:rPr>
        <w:t xml:space="preserve"> </w:t>
      </w:r>
      <w:r>
        <w:rPr>
          <w:sz w:val="24"/>
        </w:rPr>
        <w:t>and</w:t>
      </w:r>
      <w:r>
        <w:rPr>
          <w:spacing w:val="-3"/>
          <w:sz w:val="24"/>
        </w:rPr>
        <w:t xml:space="preserve"> </w:t>
      </w:r>
      <w:r>
        <w:rPr>
          <w:sz w:val="24"/>
        </w:rPr>
        <w:t>a determination by the MA plan, for standard prior authorizations.</w:t>
      </w:r>
    </w:p>
    <w:p w:rsidR="005679A4" w14:paraId="12911CB3" w14:textId="77777777">
      <w:pPr>
        <w:pStyle w:val="ListParagraph"/>
        <w:numPr>
          <w:ilvl w:val="3"/>
          <w:numId w:val="10"/>
        </w:numPr>
        <w:tabs>
          <w:tab w:val="left" w:pos="1045"/>
        </w:tabs>
        <w:spacing w:before="152"/>
        <w:ind w:left="1045" w:hanging="205"/>
        <w:rPr>
          <w:sz w:val="24"/>
        </w:rPr>
      </w:pPr>
      <w:r>
        <w:rPr>
          <w:sz w:val="24"/>
        </w:rPr>
        <w:t>The</w:t>
      </w:r>
      <w:r>
        <w:rPr>
          <w:spacing w:val="-4"/>
          <w:sz w:val="24"/>
        </w:rPr>
        <w:t xml:space="preserve"> </w:t>
      </w:r>
      <w:r>
        <w:rPr>
          <w:sz w:val="24"/>
        </w:rPr>
        <w:t>average</w:t>
      </w:r>
      <w:r>
        <w:rPr>
          <w:spacing w:val="-1"/>
          <w:sz w:val="24"/>
        </w:rPr>
        <w:t xml:space="preserve"> </w:t>
      </w:r>
      <w:r>
        <w:rPr>
          <w:sz w:val="24"/>
        </w:rPr>
        <w:t>and</w:t>
      </w:r>
      <w:r>
        <w:rPr>
          <w:spacing w:val="-1"/>
          <w:sz w:val="24"/>
        </w:rPr>
        <w:t xml:space="preserve"> </w:t>
      </w:r>
      <w:r>
        <w:rPr>
          <w:sz w:val="24"/>
        </w:rPr>
        <w:t>median</w:t>
      </w:r>
      <w:r>
        <w:rPr>
          <w:spacing w:val="-1"/>
          <w:sz w:val="24"/>
        </w:rPr>
        <w:t xml:space="preserve"> </w:t>
      </w:r>
      <w:r>
        <w:rPr>
          <w:sz w:val="24"/>
        </w:rPr>
        <w:t>time</w:t>
      </w:r>
      <w:r>
        <w:rPr>
          <w:spacing w:val="-1"/>
          <w:sz w:val="24"/>
        </w:rPr>
        <w:t xml:space="preserve"> </w:t>
      </w:r>
      <w:r>
        <w:rPr>
          <w:sz w:val="24"/>
        </w:rPr>
        <w:t>that</w:t>
      </w:r>
      <w:r>
        <w:rPr>
          <w:spacing w:val="-3"/>
          <w:sz w:val="24"/>
        </w:rPr>
        <w:t xml:space="preserve"> </w:t>
      </w:r>
      <w:r>
        <w:rPr>
          <w:sz w:val="24"/>
        </w:rPr>
        <w:t>elapsed</w:t>
      </w:r>
      <w:r>
        <w:rPr>
          <w:spacing w:val="-1"/>
          <w:sz w:val="24"/>
        </w:rPr>
        <w:t xml:space="preserve"> </w:t>
      </w:r>
      <w:r>
        <w:rPr>
          <w:sz w:val="24"/>
        </w:rPr>
        <w:t>between</w:t>
      </w:r>
      <w:r>
        <w:rPr>
          <w:spacing w:val="-1"/>
          <w:sz w:val="24"/>
        </w:rPr>
        <w:t xml:space="preserve"> </w:t>
      </w:r>
      <w:r>
        <w:rPr>
          <w:sz w:val="24"/>
        </w:rPr>
        <w:t>the</w:t>
      </w:r>
      <w:r>
        <w:rPr>
          <w:spacing w:val="-1"/>
          <w:sz w:val="24"/>
        </w:rPr>
        <w:t xml:space="preserve"> </w:t>
      </w:r>
      <w:r>
        <w:rPr>
          <w:sz w:val="24"/>
        </w:rPr>
        <w:t>submission</w:t>
      </w:r>
      <w:r>
        <w:rPr>
          <w:spacing w:val="-1"/>
          <w:sz w:val="24"/>
        </w:rPr>
        <w:t xml:space="preserve"> </w:t>
      </w:r>
      <w:r>
        <w:rPr>
          <w:sz w:val="24"/>
        </w:rPr>
        <w:t>of</w:t>
      </w:r>
      <w:r>
        <w:rPr>
          <w:spacing w:val="-2"/>
          <w:sz w:val="24"/>
        </w:rPr>
        <w:t xml:space="preserve"> </w:t>
      </w:r>
      <w:r>
        <w:rPr>
          <w:sz w:val="24"/>
        </w:rPr>
        <w:t>a</w:t>
      </w:r>
      <w:r>
        <w:rPr>
          <w:spacing w:val="-1"/>
          <w:sz w:val="24"/>
        </w:rPr>
        <w:t xml:space="preserve"> </w:t>
      </w:r>
      <w:r>
        <w:rPr>
          <w:sz w:val="24"/>
        </w:rPr>
        <w:t>request</w:t>
      </w:r>
      <w:r>
        <w:rPr>
          <w:spacing w:val="-1"/>
          <w:sz w:val="24"/>
        </w:rPr>
        <w:t xml:space="preserve"> </w:t>
      </w:r>
      <w:r>
        <w:rPr>
          <w:sz w:val="24"/>
        </w:rPr>
        <w:t>and</w:t>
      </w:r>
      <w:r>
        <w:rPr>
          <w:spacing w:val="-1"/>
          <w:sz w:val="24"/>
        </w:rPr>
        <w:t xml:space="preserve"> </w:t>
      </w:r>
      <w:r>
        <w:rPr>
          <w:sz w:val="24"/>
        </w:rPr>
        <w:t>a</w:t>
      </w:r>
      <w:r>
        <w:rPr>
          <w:spacing w:val="-1"/>
          <w:sz w:val="24"/>
        </w:rPr>
        <w:t xml:space="preserve"> </w:t>
      </w:r>
      <w:r>
        <w:rPr>
          <w:spacing w:val="-2"/>
          <w:sz w:val="24"/>
        </w:rPr>
        <w:t>decision</w:t>
      </w:r>
    </w:p>
    <w:p w:rsidR="005679A4" w14:paraId="6406C4EF" w14:textId="77777777">
      <w:pPr>
        <w:pStyle w:val="BodyText"/>
        <w:spacing w:before="9"/>
        <w:ind w:firstLine="0"/>
      </w:pPr>
      <w:r>
        <w:t>by</w:t>
      </w:r>
      <w:r>
        <w:rPr>
          <w:spacing w:val="-1"/>
        </w:rPr>
        <w:t xml:space="preserve"> </w:t>
      </w:r>
      <w:r>
        <w:t>the MA</w:t>
      </w:r>
      <w:r>
        <w:rPr>
          <w:spacing w:val="-1"/>
        </w:rPr>
        <w:t xml:space="preserve"> </w:t>
      </w:r>
      <w:r>
        <w:t>plan for expedited prior</w:t>
      </w:r>
      <w:r>
        <w:rPr>
          <w:spacing w:val="-1"/>
        </w:rPr>
        <w:t xml:space="preserve"> </w:t>
      </w:r>
      <w:r>
        <w:rPr>
          <w:spacing w:val="-2"/>
        </w:rPr>
        <w:t>authorizations.</w:t>
      </w:r>
    </w:p>
    <w:p w:rsidR="005679A4" w14:paraId="72BDF0B8" w14:textId="77777777">
      <w:pPr>
        <w:pStyle w:val="BodyText"/>
        <w:spacing w:before="159" w:line="247" w:lineRule="auto"/>
        <w:ind w:right="1041"/>
      </w:pPr>
      <w:r>
        <w:t>We</w:t>
      </w:r>
      <w:r>
        <w:rPr>
          <w:spacing w:val="-3"/>
        </w:rPr>
        <w:t xml:space="preserve"> </w:t>
      </w:r>
      <w:r>
        <w:t>estimate</w:t>
      </w:r>
      <w:r>
        <w:rPr>
          <w:spacing w:val="-3"/>
        </w:rPr>
        <w:t xml:space="preserve"> </w:t>
      </w:r>
      <w:r>
        <w:t>that</w:t>
      </w:r>
      <w:r>
        <w:rPr>
          <w:spacing w:val="-2"/>
        </w:rPr>
        <w:t xml:space="preserve"> </w:t>
      </w:r>
      <w:r>
        <w:t>a</w:t>
      </w:r>
      <w:r>
        <w:rPr>
          <w:spacing w:val="-4"/>
        </w:rPr>
        <w:t xml:space="preserve"> </w:t>
      </w:r>
      <w:r>
        <w:t>software</w:t>
      </w:r>
      <w:r>
        <w:rPr>
          <w:spacing w:val="-3"/>
        </w:rPr>
        <w:t xml:space="preserve"> </w:t>
      </w:r>
      <w:r>
        <w:t>and</w:t>
      </w:r>
      <w:r>
        <w:rPr>
          <w:spacing w:val="-3"/>
        </w:rPr>
        <w:t xml:space="preserve"> </w:t>
      </w:r>
      <w:r>
        <w:t>web</w:t>
      </w:r>
      <w:r>
        <w:rPr>
          <w:spacing w:val="-4"/>
        </w:rPr>
        <w:t xml:space="preserve"> </w:t>
      </w:r>
      <w:r>
        <w:t>developer</w:t>
      </w:r>
      <w:r>
        <w:rPr>
          <w:spacing w:val="-3"/>
        </w:rPr>
        <w:t xml:space="preserve"> </w:t>
      </w:r>
      <w:r>
        <w:t>working</w:t>
      </w:r>
      <w:r>
        <w:rPr>
          <w:spacing w:val="-3"/>
        </w:rPr>
        <w:t xml:space="preserve"> </w:t>
      </w:r>
      <w:r>
        <w:t>at</w:t>
      </w:r>
      <w:r>
        <w:rPr>
          <w:spacing w:val="-3"/>
        </w:rPr>
        <w:t xml:space="preserve"> </w:t>
      </w:r>
      <w:r>
        <w:t>an</w:t>
      </w:r>
      <w:r>
        <w:rPr>
          <w:spacing w:val="-3"/>
        </w:rPr>
        <w:t xml:space="preserve"> </w:t>
      </w:r>
      <w:r>
        <w:t>hourly</w:t>
      </w:r>
      <w:r>
        <w:rPr>
          <w:spacing w:val="-3"/>
        </w:rPr>
        <w:t xml:space="preserve"> </w:t>
      </w:r>
      <w:r>
        <w:t>wage</w:t>
      </w:r>
      <w:r>
        <w:rPr>
          <w:spacing w:val="-4"/>
        </w:rPr>
        <w:t xml:space="preserve"> </w:t>
      </w:r>
      <w:r>
        <w:t>of</w:t>
      </w:r>
      <w:r>
        <w:rPr>
          <w:spacing w:val="-3"/>
        </w:rPr>
        <w:t xml:space="preserve"> </w:t>
      </w:r>
      <w:r>
        <w:t>$120.14/</w:t>
      </w:r>
      <w:r>
        <w:t>hr</w:t>
      </w:r>
      <w:r>
        <w:rPr>
          <w:spacing w:val="-3"/>
        </w:rPr>
        <w:t xml:space="preserve"> </w:t>
      </w:r>
      <w:r>
        <w:t xml:space="preserve">would take 8 hours at a cost of $961 (8 </w:t>
      </w:r>
      <w:r>
        <w:t>hr</w:t>
      </w:r>
      <w:r>
        <w:t xml:space="preserve"> * $120.14/</w:t>
      </w:r>
      <w:r>
        <w:t>hr</w:t>
      </w:r>
      <w:r>
        <w:t xml:space="preserve">) for developing the software necessary to collect and aggregate the data required to produce the report. In aggregate, we estimate a one- time burden of 7,728 </w:t>
      </w:r>
      <w:r>
        <w:t>hr</w:t>
      </w:r>
      <w:r>
        <w:t xml:space="preserve"> (966 plans * 8 </w:t>
      </w:r>
      <w:r>
        <w:t>hr</w:t>
      </w:r>
      <w:r>
        <w:t xml:space="preserve">/plan) at a cost of $928,442 (7,728 </w:t>
      </w:r>
      <w:r>
        <w:t>hr</w:t>
      </w:r>
      <w:r>
        <w:t xml:space="preserve"> * $120.14/</w:t>
      </w:r>
      <w:r>
        <w:t>hr</w:t>
      </w:r>
      <w:r>
        <w:t>).</w:t>
      </w:r>
    </w:p>
    <w:p w:rsidR="005679A4" w14:paraId="7BC8B242" w14:textId="77777777">
      <w:pPr>
        <w:pStyle w:val="BodyText"/>
        <w:ind w:left="0" w:firstLine="0"/>
      </w:pPr>
    </w:p>
    <w:p w:rsidR="005679A4" w14:paraId="5D6B9213" w14:textId="77777777">
      <w:pPr>
        <w:pStyle w:val="BodyText"/>
        <w:spacing w:before="36"/>
        <w:ind w:left="0" w:firstLine="0"/>
      </w:pPr>
    </w:p>
    <w:p w:rsidR="005679A4" w14:paraId="02CFC5BD" w14:textId="77777777">
      <w:pPr>
        <w:pStyle w:val="BodyText"/>
        <w:spacing w:line="247" w:lineRule="auto"/>
        <w:ind w:right="976"/>
      </w:pPr>
      <w:r>
        <w:t>Annually, the report must be produced and posted to the plan’s website. The health equity analysis and public reporting must be easily accessible, without barriers, including but not limited</w:t>
      </w:r>
      <w:r>
        <w:rPr>
          <w:spacing w:val="-3"/>
        </w:rPr>
        <w:t xml:space="preserve"> </w:t>
      </w:r>
      <w:r>
        <w:t>to</w:t>
      </w:r>
      <w:r>
        <w:rPr>
          <w:spacing w:val="-3"/>
        </w:rPr>
        <w:t xml:space="preserve"> </w:t>
      </w:r>
      <w:r>
        <w:t>ensuring</w:t>
      </w:r>
      <w:r>
        <w:rPr>
          <w:spacing w:val="-3"/>
        </w:rPr>
        <w:t xml:space="preserve"> </w:t>
      </w:r>
      <w:r>
        <w:t>the</w:t>
      </w:r>
      <w:r>
        <w:rPr>
          <w:spacing w:val="-3"/>
        </w:rPr>
        <w:t xml:space="preserve"> </w:t>
      </w:r>
      <w:r>
        <w:t>information</w:t>
      </w:r>
      <w:r>
        <w:rPr>
          <w:spacing w:val="-3"/>
        </w:rPr>
        <w:t xml:space="preserve"> </w:t>
      </w:r>
      <w:r>
        <w:t>is</w:t>
      </w:r>
      <w:r>
        <w:rPr>
          <w:spacing w:val="-4"/>
        </w:rPr>
        <w:t xml:space="preserve"> </w:t>
      </w:r>
      <w:r>
        <w:t>available:</w:t>
      </w:r>
      <w:r>
        <w:rPr>
          <w:spacing w:val="-3"/>
        </w:rPr>
        <w:t xml:space="preserve"> </w:t>
      </w:r>
      <w:r>
        <w:t>free</w:t>
      </w:r>
      <w:r>
        <w:rPr>
          <w:spacing w:val="-3"/>
        </w:rPr>
        <w:t xml:space="preserve"> </w:t>
      </w:r>
      <w:r>
        <w:t>of</w:t>
      </w:r>
      <w:r>
        <w:rPr>
          <w:spacing w:val="-3"/>
        </w:rPr>
        <w:t xml:space="preserve"> </w:t>
      </w:r>
      <w:r>
        <w:t>charge;</w:t>
      </w:r>
      <w:r>
        <w:rPr>
          <w:spacing w:val="-3"/>
        </w:rPr>
        <w:t xml:space="preserve"> </w:t>
      </w:r>
      <w:r>
        <w:t>without</w:t>
      </w:r>
      <w:r>
        <w:rPr>
          <w:spacing w:val="-3"/>
        </w:rPr>
        <w:t xml:space="preserve"> </w:t>
      </w:r>
      <w:r>
        <w:t>having</w:t>
      </w:r>
      <w:r>
        <w:rPr>
          <w:spacing w:val="-3"/>
        </w:rPr>
        <w:t xml:space="preserve"> </w:t>
      </w:r>
      <w:r>
        <w:t>to</w:t>
      </w:r>
      <w:r>
        <w:rPr>
          <w:spacing w:val="-3"/>
        </w:rPr>
        <w:t xml:space="preserve"> </w:t>
      </w:r>
      <w:r>
        <w:t>establish</w:t>
      </w:r>
      <w:r>
        <w:rPr>
          <w:spacing w:val="-3"/>
        </w:rPr>
        <w:t xml:space="preserve"> </w:t>
      </w:r>
      <w:r>
        <w:t>a</w:t>
      </w:r>
      <w:r>
        <w:rPr>
          <w:spacing w:val="-3"/>
        </w:rPr>
        <w:t xml:space="preserve"> </w:t>
      </w:r>
      <w:r>
        <w:t>user account or password; without having to submit personal identifying information (PII); to Annually, the report must be produced and posted to the plan’s website. The health equity analysis and public reporting must be easily accessible, without barriers, including but not limited</w:t>
      </w:r>
      <w:r>
        <w:rPr>
          <w:spacing w:val="-3"/>
        </w:rPr>
        <w:t xml:space="preserve"> </w:t>
      </w:r>
      <w:r>
        <w:t>to</w:t>
      </w:r>
      <w:r>
        <w:rPr>
          <w:spacing w:val="-3"/>
        </w:rPr>
        <w:t xml:space="preserve"> </w:t>
      </w:r>
      <w:r>
        <w:t>ensuring</w:t>
      </w:r>
      <w:r>
        <w:rPr>
          <w:spacing w:val="-3"/>
        </w:rPr>
        <w:t xml:space="preserve"> </w:t>
      </w:r>
      <w:r>
        <w:t>the</w:t>
      </w:r>
      <w:r>
        <w:rPr>
          <w:spacing w:val="-3"/>
        </w:rPr>
        <w:t xml:space="preserve"> </w:t>
      </w:r>
      <w:r>
        <w:t>information</w:t>
      </w:r>
      <w:r>
        <w:rPr>
          <w:spacing w:val="-3"/>
        </w:rPr>
        <w:t xml:space="preserve"> </w:t>
      </w:r>
      <w:r>
        <w:t>is</w:t>
      </w:r>
      <w:r>
        <w:rPr>
          <w:spacing w:val="-4"/>
        </w:rPr>
        <w:t xml:space="preserve"> </w:t>
      </w:r>
      <w:r>
        <w:t>available:</w:t>
      </w:r>
      <w:r>
        <w:rPr>
          <w:spacing w:val="-3"/>
        </w:rPr>
        <w:t xml:space="preserve"> </w:t>
      </w:r>
      <w:r>
        <w:t>free</w:t>
      </w:r>
      <w:r>
        <w:rPr>
          <w:spacing w:val="-3"/>
        </w:rPr>
        <w:t xml:space="preserve"> </w:t>
      </w:r>
      <w:r>
        <w:t>of</w:t>
      </w:r>
      <w:r>
        <w:rPr>
          <w:spacing w:val="-3"/>
        </w:rPr>
        <w:t xml:space="preserve"> </w:t>
      </w:r>
      <w:r>
        <w:t>charge;</w:t>
      </w:r>
      <w:r>
        <w:rPr>
          <w:spacing w:val="-3"/>
        </w:rPr>
        <w:t xml:space="preserve"> </w:t>
      </w:r>
      <w:r>
        <w:t>without</w:t>
      </w:r>
      <w:r>
        <w:rPr>
          <w:spacing w:val="-3"/>
        </w:rPr>
        <w:t xml:space="preserve"> </w:t>
      </w:r>
      <w:r>
        <w:t>having</w:t>
      </w:r>
      <w:r>
        <w:rPr>
          <w:spacing w:val="-3"/>
        </w:rPr>
        <w:t xml:space="preserve"> </w:t>
      </w:r>
      <w:r>
        <w:t>to</w:t>
      </w:r>
      <w:r>
        <w:rPr>
          <w:spacing w:val="-3"/>
        </w:rPr>
        <w:t xml:space="preserve"> </w:t>
      </w:r>
      <w:r>
        <w:t>establish</w:t>
      </w:r>
      <w:r>
        <w:rPr>
          <w:spacing w:val="-3"/>
        </w:rPr>
        <w:t xml:space="preserve"> </w:t>
      </w:r>
      <w:r>
        <w:t>a</w:t>
      </w:r>
      <w:r>
        <w:rPr>
          <w:spacing w:val="-3"/>
        </w:rPr>
        <w:t xml:space="preserve"> </w:t>
      </w:r>
      <w:r>
        <w:t>user account or password; without having to submit personal identifying information (PII); to automated searches and direct file downloads through a link posted in the footer on the plan’s publicly available website, and includes a txt file in the root directory that includes a direct link to the machine-readable file of public reporting and health equity analysis to establish and maintain automated access. We believe that making this information more easily accessible to</w:t>
      </w:r>
    </w:p>
    <w:p w:rsidR="005679A4" w14:paraId="77E1872C" w14:textId="77777777">
      <w:pPr>
        <w:spacing w:line="247" w:lineRule="auto"/>
        <w:sectPr>
          <w:pgSz w:w="12240" w:h="15840"/>
          <w:pgMar w:top="1380" w:right="140" w:bottom="1020" w:left="960" w:header="0" w:footer="829" w:gutter="0"/>
          <w:cols w:space="720"/>
        </w:sectPr>
      </w:pPr>
    </w:p>
    <w:p w:rsidR="005679A4" w14:paraId="220BA6F0" w14:textId="77777777">
      <w:pPr>
        <w:pStyle w:val="BodyText"/>
        <w:spacing w:before="60" w:line="247" w:lineRule="auto"/>
        <w:ind w:right="1011" w:firstLine="0"/>
      </w:pPr>
      <w:r>
        <w:t xml:space="preserve">automated searches and data </w:t>
      </w:r>
      <w:r>
        <w:t>pulls</w:t>
      </w:r>
      <w:r>
        <w:t xml:space="preserve"> and capturing this information in a meaningful way across MA organizations will help third parties develop tools and researchers conduct studies that further aid the public in understanding the information. We assume the plans’ programmers will make</w:t>
      </w:r>
      <w:r>
        <w:rPr>
          <w:spacing w:val="-2"/>
        </w:rPr>
        <w:t xml:space="preserve"> </w:t>
      </w:r>
      <w:r>
        <w:t>this</w:t>
      </w:r>
      <w:r>
        <w:rPr>
          <w:spacing w:val="-3"/>
        </w:rPr>
        <w:t xml:space="preserve"> </w:t>
      </w:r>
      <w:r>
        <w:t>an</w:t>
      </w:r>
      <w:r>
        <w:rPr>
          <w:spacing w:val="-2"/>
        </w:rPr>
        <w:t xml:space="preserve"> </w:t>
      </w:r>
      <w:r>
        <w:t>automated</w:t>
      </w:r>
      <w:r>
        <w:rPr>
          <w:spacing w:val="-2"/>
        </w:rPr>
        <w:t xml:space="preserve"> </w:t>
      </w:r>
      <w:r>
        <w:t>process</w:t>
      </w:r>
      <w:r>
        <w:rPr>
          <w:spacing w:val="-3"/>
        </w:rPr>
        <w:t xml:space="preserve"> </w:t>
      </w:r>
      <w:r>
        <w:t>accessing</w:t>
      </w:r>
      <w:r>
        <w:rPr>
          <w:spacing w:val="-2"/>
        </w:rPr>
        <w:t xml:space="preserve"> </w:t>
      </w:r>
      <w:r>
        <w:t>data</w:t>
      </w:r>
      <w:r>
        <w:rPr>
          <w:spacing w:val="-2"/>
        </w:rPr>
        <w:t xml:space="preserve"> </w:t>
      </w:r>
      <w:r>
        <w:t>already</w:t>
      </w:r>
      <w:r>
        <w:rPr>
          <w:spacing w:val="-2"/>
        </w:rPr>
        <w:t xml:space="preserve"> </w:t>
      </w:r>
      <w:r>
        <w:t>in</w:t>
      </w:r>
      <w:r>
        <w:rPr>
          <w:spacing w:val="-3"/>
        </w:rPr>
        <w:t xml:space="preserve"> </w:t>
      </w:r>
      <w:r>
        <w:t>the</w:t>
      </w:r>
      <w:r>
        <w:rPr>
          <w:spacing w:val="-2"/>
        </w:rPr>
        <w:t xml:space="preserve"> </w:t>
      </w:r>
      <w:r>
        <w:t>plans’</w:t>
      </w:r>
      <w:r>
        <w:rPr>
          <w:spacing w:val="-2"/>
        </w:rPr>
        <w:t xml:space="preserve"> </w:t>
      </w:r>
      <w:r>
        <w:t>systems;</w:t>
      </w:r>
      <w:r>
        <w:rPr>
          <w:spacing w:val="-2"/>
        </w:rPr>
        <w:t xml:space="preserve"> </w:t>
      </w:r>
      <w:r>
        <w:t>hence,</w:t>
      </w:r>
      <w:r>
        <w:rPr>
          <w:spacing w:val="-2"/>
        </w:rPr>
        <w:t xml:space="preserve"> </w:t>
      </w:r>
      <w:r>
        <w:t>we</w:t>
      </w:r>
      <w:r>
        <w:rPr>
          <w:spacing w:val="-2"/>
        </w:rPr>
        <w:t xml:space="preserve"> </w:t>
      </w:r>
      <w:r>
        <w:t>estimate minimal time to produce and inspect the report prior to posting. We estimate a Business Operations Specialist working at $79.50/</w:t>
      </w:r>
      <w:r>
        <w:t>hr</w:t>
      </w:r>
      <w:r>
        <w:t xml:space="preserve"> would take 0.1667 </w:t>
      </w:r>
      <w:r>
        <w:t>hr</w:t>
      </w:r>
      <w:r>
        <w:t xml:space="preserve"> (10 minutes) to produce, inspect, and post the report at a cost of $13 ($79.50/</w:t>
      </w:r>
      <w:r>
        <w:t>hr</w:t>
      </w:r>
      <w:r>
        <w:t xml:space="preserve"> * 0.1667 </w:t>
      </w:r>
      <w:r>
        <w:t>hr</w:t>
      </w:r>
      <w:r>
        <w:t>). In the aggregate, we estimate</w:t>
      </w:r>
      <w:r>
        <w:rPr>
          <w:spacing w:val="-2"/>
        </w:rPr>
        <w:t xml:space="preserve"> </w:t>
      </w:r>
      <w:r>
        <w:t>an</w:t>
      </w:r>
      <w:r>
        <w:rPr>
          <w:spacing w:val="-3"/>
        </w:rPr>
        <w:t xml:space="preserve"> </w:t>
      </w:r>
      <w:r>
        <w:t>annual</w:t>
      </w:r>
      <w:r>
        <w:rPr>
          <w:spacing w:val="-2"/>
        </w:rPr>
        <w:t xml:space="preserve"> </w:t>
      </w:r>
      <w:r>
        <w:t>burden</w:t>
      </w:r>
      <w:r>
        <w:rPr>
          <w:spacing w:val="-2"/>
        </w:rPr>
        <w:t xml:space="preserve"> </w:t>
      </w:r>
      <w:r>
        <w:t>of</w:t>
      </w:r>
      <w:r>
        <w:rPr>
          <w:spacing w:val="-2"/>
        </w:rPr>
        <w:t xml:space="preserve"> </w:t>
      </w:r>
      <w:r>
        <w:t>161</w:t>
      </w:r>
      <w:r>
        <w:rPr>
          <w:spacing w:val="-2"/>
        </w:rPr>
        <w:t xml:space="preserve"> </w:t>
      </w:r>
      <w:r>
        <w:t>hours</w:t>
      </w:r>
      <w:r>
        <w:rPr>
          <w:spacing w:val="-3"/>
        </w:rPr>
        <w:t xml:space="preserve"> </w:t>
      </w:r>
      <w:r>
        <w:t>(966</w:t>
      </w:r>
      <w:r>
        <w:rPr>
          <w:spacing w:val="-2"/>
        </w:rPr>
        <w:t xml:space="preserve"> </w:t>
      </w:r>
      <w:r>
        <w:t>plans</w:t>
      </w:r>
      <w:r>
        <w:rPr>
          <w:spacing w:val="-3"/>
        </w:rPr>
        <w:t xml:space="preserve"> </w:t>
      </w:r>
      <w:r>
        <w:t>*</w:t>
      </w:r>
      <w:r>
        <w:rPr>
          <w:spacing w:val="-2"/>
        </w:rPr>
        <w:t xml:space="preserve"> </w:t>
      </w:r>
      <w:r>
        <w:t>0.1667</w:t>
      </w:r>
      <w:r>
        <w:rPr>
          <w:spacing w:val="-2"/>
        </w:rPr>
        <w:t xml:space="preserve"> </w:t>
      </w:r>
      <w:r>
        <w:t>hr</w:t>
      </w:r>
      <w:r>
        <w:t>/plan)</w:t>
      </w:r>
      <w:r>
        <w:rPr>
          <w:spacing w:val="-2"/>
        </w:rPr>
        <w:t xml:space="preserve"> </w:t>
      </w:r>
      <w:r>
        <w:t>at</w:t>
      </w:r>
      <w:r>
        <w:rPr>
          <w:spacing w:val="-2"/>
        </w:rPr>
        <w:t xml:space="preserve"> </w:t>
      </w:r>
      <w:r>
        <w:t>a</w:t>
      </w:r>
      <w:r>
        <w:rPr>
          <w:spacing w:val="-2"/>
        </w:rPr>
        <w:t xml:space="preserve"> </w:t>
      </w:r>
      <w:r>
        <w:t>cost</w:t>
      </w:r>
      <w:r>
        <w:rPr>
          <w:spacing w:val="-2"/>
        </w:rPr>
        <w:t xml:space="preserve"> </w:t>
      </w:r>
      <w:r>
        <w:t>of</w:t>
      </w:r>
      <w:r>
        <w:rPr>
          <w:spacing w:val="-2"/>
        </w:rPr>
        <w:t xml:space="preserve"> </w:t>
      </w:r>
      <w:r>
        <w:t>$12,800</w:t>
      </w:r>
      <w:r>
        <w:rPr>
          <w:spacing w:val="-2"/>
        </w:rPr>
        <w:t xml:space="preserve"> </w:t>
      </w:r>
      <w:r>
        <w:t>(161</w:t>
      </w:r>
      <w:r>
        <w:rPr>
          <w:spacing w:val="-2"/>
        </w:rPr>
        <w:t xml:space="preserve"> </w:t>
      </w:r>
      <w:r>
        <w:t>hr</w:t>
      </w:r>
    </w:p>
    <w:p w:rsidR="005679A4" w14:paraId="34100AA6" w14:textId="77777777">
      <w:pPr>
        <w:pStyle w:val="BodyText"/>
        <w:spacing w:before="8"/>
        <w:ind w:firstLine="0"/>
      </w:pPr>
      <w:r>
        <w:t xml:space="preserve">* </w:t>
      </w:r>
      <w:r>
        <w:rPr>
          <w:spacing w:val="-2"/>
        </w:rPr>
        <w:t>$79.50/</w:t>
      </w:r>
      <w:r>
        <w:rPr>
          <w:spacing w:val="-2"/>
        </w:rPr>
        <w:t>hr</w:t>
      </w:r>
      <w:r>
        <w:rPr>
          <w:spacing w:val="-2"/>
        </w:rPr>
        <w:t>).</w:t>
      </w:r>
    </w:p>
    <w:p w:rsidR="005679A4" w14:paraId="66754464" w14:textId="77777777">
      <w:pPr>
        <w:pStyle w:val="BodyText"/>
        <w:ind w:left="0" w:firstLine="0"/>
      </w:pPr>
    </w:p>
    <w:p w:rsidR="005679A4" w14:paraId="3BCD921C" w14:textId="77777777">
      <w:pPr>
        <w:pStyle w:val="BodyText"/>
        <w:spacing w:before="41"/>
        <w:ind w:left="0" w:firstLine="0"/>
      </w:pPr>
    </w:p>
    <w:p w:rsidR="005679A4" w14:paraId="586B1795" w14:textId="77777777">
      <w:pPr>
        <w:ind w:left="1496"/>
        <w:rPr>
          <w:i/>
        </w:rPr>
      </w:pPr>
      <w:r>
        <w:rPr>
          <w:i/>
        </w:rPr>
        <w:t>Table</w:t>
      </w:r>
      <w:r>
        <w:rPr>
          <w:i/>
          <w:spacing w:val="-6"/>
        </w:rPr>
        <w:t xml:space="preserve"> </w:t>
      </w:r>
      <w:r>
        <w:rPr>
          <w:i/>
        </w:rPr>
        <w:t>3.</w:t>
      </w:r>
      <w:r>
        <w:rPr>
          <w:i/>
          <w:spacing w:val="-7"/>
        </w:rPr>
        <w:t xml:space="preserve"> </w:t>
      </w:r>
      <w:r>
        <w:rPr>
          <w:i/>
        </w:rPr>
        <w:t>Annual</w:t>
      </w:r>
      <w:r>
        <w:rPr>
          <w:i/>
          <w:spacing w:val="-7"/>
        </w:rPr>
        <w:t xml:space="preserve"> </w:t>
      </w:r>
      <w:r>
        <w:rPr>
          <w:i/>
        </w:rPr>
        <w:t>Health</w:t>
      </w:r>
      <w:r>
        <w:rPr>
          <w:i/>
          <w:spacing w:val="-6"/>
        </w:rPr>
        <w:t xml:space="preserve"> </w:t>
      </w:r>
      <w:r>
        <w:rPr>
          <w:i/>
        </w:rPr>
        <w:t>Equity</w:t>
      </w:r>
      <w:r>
        <w:rPr>
          <w:i/>
          <w:spacing w:val="-7"/>
        </w:rPr>
        <w:t xml:space="preserve"> </w:t>
      </w:r>
      <w:r>
        <w:rPr>
          <w:i/>
        </w:rPr>
        <w:t>Analysis:</w:t>
      </w:r>
      <w:r>
        <w:rPr>
          <w:i/>
          <w:spacing w:val="-6"/>
        </w:rPr>
        <w:t xml:space="preserve"> </w:t>
      </w:r>
      <w:r>
        <w:rPr>
          <w:i/>
        </w:rPr>
        <w:t>Burden</w:t>
      </w:r>
      <w:r>
        <w:rPr>
          <w:i/>
          <w:spacing w:val="-6"/>
        </w:rPr>
        <w:t xml:space="preserve"> </w:t>
      </w:r>
      <w:r>
        <w:rPr>
          <w:i/>
        </w:rPr>
        <w:t>and</w:t>
      </w:r>
      <w:r>
        <w:rPr>
          <w:i/>
          <w:spacing w:val="-7"/>
        </w:rPr>
        <w:t xml:space="preserve"> </w:t>
      </w:r>
      <w:r>
        <w:rPr>
          <w:i/>
        </w:rPr>
        <w:t>Cost</w:t>
      </w:r>
      <w:r>
        <w:rPr>
          <w:i/>
          <w:spacing w:val="-7"/>
        </w:rPr>
        <w:t xml:space="preserve"> </w:t>
      </w:r>
      <w:r>
        <w:rPr>
          <w:i/>
        </w:rPr>
        <w:t>Summary</w:t>
      </w:r>
      <w:r>
        <w:rPr>
          <w:i/>
          <w:spacing w:val="-7"/>
        </w:rPr>
        <w:t xml:space="preserve"> </w:t>
      </w:r>
      <w:r>
        <w:rPr>
          <w:i/>
          <w:spacing w:val="-2"/>
        </w:rPr>
        <w:t>(Subtotal)</w:t>
      </w:r>
    </w:p>
    <w:p w:rsidR="005679A4" w14:paraId="1F74A00C" w14:textId="77777777">
      <w:pPr>
        <w:pStyle w:val="BodyText"/>
        <w:spacing w:before="224"/>
        <w:ind w:left="0" w:firstLine="0"/>
        <w:rPr>
          <w:i/>
          <w:sz w:val="20"/>
        </w:rPr>
      </w:pPr>
    </w:p>
    <w:tbl>
      <w:tblPr>
        <w:tblW w:w="0" w:type="auto"/>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6"/>
        <w:gridCol w:w="983"/>
        <w:gridCol w:w="1270"/>
        <w:gridCol w:w="990"/>
        <w:gridCol w:w="1200"/>
        <w:gridCol w:w="1280"/>
        <w:gridCol w:w="1280"/>
        <w:gridCol w:w="1404"/>
      </w:tblGrid>
      <w:tr w14:paraId="7C28889E" w14:textId="77777777">
        <w:tblPrEx>
          <w:tblW w:w="0" w:type="auto"/>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01"/>
        </w:trPr>
        <w:tc>
          <w:tcPr>
            <w:tcW w:w="1136" w:type="dxa"/>
          </w:tcPr>
          <w:p w:rsidR="005679A4" w14:paraId="582CBBEF" w14:textId="77777777">
            <w:pPr>
              <w:pStyle w:val="TableParagraph"/>
              <w:spacing w:before="77"/>
              <w:rPr>
                <w:i/>
                <w:sz w:val="20"/>
              </w:rPr>
            </w:pPr>
          </w:p>
          <w:p w:rsidR="005679A4" w14:paraId="473295EB" w14:textId="77777777">
            <w:pPr>
              <w:pStyle w:val="TableParagraph"/>
              <w:spacing w:line="259" w:lineRule="auto"/>
              <w:ind w:left="236" w:hanging="131"/>
              <w:rPr>
                <w:b/>
                <w:sz w:val="20"/>
              </w:rPr>
            </w:pPr>
            <w:r>
              <w:rPr>
                <w:b/>
                <w:spacing w:val="-2"/>
                <w:sz w:val="20"/>
              </w:rPr>
              <w:t>Regulatory Citation</w:t>
            </w:r>
          </w:p>
        </w:tc>
        <w:tc>
          <w:tcPr>
            <w:tcW w:w="983" w:type="dxa"/>
          </w:tcPr>
          <w:p w:rsidR="005679A4" w14:paraId="7AAE26E5" w14:textId="77777777">
            <w:pPr>
              <w:pStyle w:val="TableParagraph"/>
              <w:spacing w:before="77"/>
              <w:rPr>
                <w:i/>
                <w:sz w:val="20"/>
              </w:rPr>
            </w:pPr>
          </w:p>
          <w:p w:rsidR="005679A4" w14:paraId="061706D2" w14:textId="77777777">
            <w:pPr>
              <w:pStyle w:val="TableParagraph"/>
              <w:spacing w:line="259" w:lineRule="auto"/>
              <w:ind w:left="240" w:hanging="131"/>
              <w:rPr>
                <w:b/>
                <w:sz w:val="20"/>
              </w:rPr>
            </w:pPr>
            <w:r>
              <w:rPr>
                <w:b/>
                <w:spacing w:val="-2"/>
                <w:sz w:val="20"/>
              </w:rPr>
              <w:t xml:space="preserve">Response </w:t>
            </w:r>
            <w:r>
              <w:rPr>
                <w:b/>
                <w:spacing w:val="-4"/>
                <w:sz w:val="20"/>
              </w:rPr>
              <w:t>Type*</w:t>
            </w:r>
          </w:p>
        </w:tc>
        <w:tc>
          <w:tcPr>
            <w:tcW w:w="1270" w:type="dxa"/>
          </w:tcPr>
          <w:p w:rsidR="005679A4" w14:paraId="3C6D61DC" w14:textId="77777777">
            <w:pPr>
              <w:pStyle w:val="TableParagraph"/>
              <w:spacing w:before="77"/>
              <w:rPr>
                <w:i/>
                <w:sz w:val="20"/>
              </w:rPr>
            </w:pPr>
          </w:p>
          <w:p w:rsidR="005679A4" w14:paraId="4B4FF7E8" w14:textId="77777777">
            <w:pPr>
              <w:pStyle w:val="TableParagraph"/>
              <w:ind w:left="43"/>
              <w:jc w:val="center"/>
              <w:rPr>
                <w:b/>
                <w:sz w:val="20"/>
              </w:rPr>
            </w:pPr>
            <w:r>
              <w:rPr>
                <w:b/>
                <w:spacing w:val="-10"/>
                <w:sz w:val="20"/>
              </w:rPr>
              <w:t>#</w:t>
            </w:r>
          </w:p>
          <w:p w:rsidR="005679A4" w14:paraId="55E667F4" w14:textId="77777777">
            <w:pPr>
              <w:pStyle w:val="TableParagraph"/>
              <w:spacing w:before="19"/>
              <w:ind w:left="91" w:right="11"/>
              <w:jc w:val="center"/>
              <w:rPr>
                <w:b/>
                <w:sz w:val="20"/>
              </w:rPr>
            </w:pPr>
            <w:r>
              <w:rPr>
                <w:b/>
                <w:spacing w:val="-2"/>
                <w:sz w:val="20"/>
              </w:rPr>
              <w:t>Respondents</w:t>
            </w:r>
          </w:p>
        </w:tc>
        <w:tc>
          <w:tcPr>
            <w:tcW w:w="990" w:type="dxa"/>
          </w:tcPr>
          <w:p w:rsidR="005679A4" w14:paraId="032EF255" w14:textId="77777777">
            <w:pPr>
              <w:pStyle w:val="TableParagraph"/>
              <w:spacing w:before="133" w:line="259" w:lineRule="auto"/>
              <w:ind w:left="58" w:right="73"/>
              <w:jc w:val="center"/>
              <w:rPr>
                <w:b/>
                <w:sz w:val="20"/>
              </w:rPr>
            </w:pPr>
            <w:r>
              <w:rPr>
                <w:b/>
                <w:sz w:val="20"/>
              </w:rPr>
              <w:t>Time (</w:t>
            </w:r>
            <w:r>
              <w:rPr>
                <w:b/>
                <w:sz w:val="20"/>
              </w:rPr>
              <w:t>hr</w:t>
            </w:r>
            <w:r>
              <w:rPr>
                <w:b/>
                <w:sz w:val="20"/>
              </w:rPr>
              <w:t xml:space="preserve"> </w:t>
            </w:r>
            <w:r>
              <w:rPr>
                <w:b/>
                <w:spacing w:val="-4"/>
                <w:sz w:val="20"/>
              </w:rPr>
              <w:t xml:space="preserve">per </w:t>
            </w:r>
            <w:r>
              <w:rPr>
                <w:b/>
                <w:spacing w:val="-2"/>
                <w:sz w:val="20"/>
              </w:rPr>
              <w:t>response)</w:t>
            </w:r>
          </w:p>
        </w:tc>
        <w:tc>
          <w:tcPr>
            <w:tcW w:w="1200" w:type="dxa"/>
          </w:tcPr>
          <w:p w:rsidR="005679A4" w14:paraId="3B134F91" w14:textId="77777777">
            <w:pPr>
              <w:pStyle w:val="TableParagraph"/>
              <w:spacing w:before="10"/>
              <w:ind w:left="63" w:right="20"/>
              <w:jc w:val="center"/>
              <w:rPr>
                <w:b/>
                <w:sz w:val="20"/>
              </w:rPr>
            </w:pPr>
            <w:r>
              <w:rPr>
                <w:b/>
                <w:spacing w:val="-10"/>
                <w:sz w:val="20"/>
              </w:rPr>
              <w:t>#</w:t>
            </w:r>
          </w:p>
          <w:p w:rsidR="005679A4" w14:paraId="6EE0395A" w14:textId="77777777">
            <w:pPr>
              <w:pStyle w:val="TableParagraph"/>
              <w:spacing w:line="250" w:lineRule="atLeast"/>
              <w:ind w:left="74" w:right="91" w:firstLine="70"/>
              <w:jc w:val="center"/>
              <w:rPr>
                <w:b/>
                <w:sz w:val="20"/>
              </w:rPr>
            </w:pPr>
            <w:r>
              <w:rPr>
                <w:b/>
                <w:spacing w:val="-2"/>
                <w:sz w:val="20"/>
              </w:rPr>
              <w:t xml:space="preserve">Responses </w:t>
            </w:r>
            <w:r>
              <w:rPr>
                <w:b/>
                <w:spacing w:val="-4"/>
                <w:sz w:val="20"/>
              </w:rPr>
              <w:t xml:space="preserve">(per </w:t>
            </w:r>
            <w:r>
              <w:rPr>
                <w:b/>
                <w:spacing w:val="-2"/>
                <w:sz w:val="20"/>
              </w:rPr>
              <w:t>respondent)</w:t>
            </w:r>
          </w:p>
        </w:tc>
        <w:tc>
          <w:tcPr>
            <w:tcW w:w="1280" w:type="dxa"/>
          </w:tcPr>
          <w:p w:rsidR="005679A4" w14:paraId="2B053412" w14:textId="77777777">
            <w:pPr>
              <w:pStyle w:val="TableParagraph"/>
              <w:spacing w:before="10" w:line="259" w:lineRule="auto"/>
              <w:ind w:left="216" w:right="172" w:firstLine="6"/>
              <w:jc w:val="center"/>
              <w:rPr>
                <w:b/>
                <w:sz w:val="20"/>
              </w:rPr>
            </w:pPr>
            <w:r>
              <w:rPr>
                <w:b/>
                <w:spacing w:val="-2"/>
                <w:sz w:val="20"/>
              </w:rPr>
              <w:t xml:space="preserve">Total Responses </w:t>
            </w:r>
            <w:r>
              <w:rPr>
                <w:b/>
                <w:spacing w:val="-4"/>
                <w:sz w:val="20"/>
              </w:rPr>
              <w:t>(all</w:t>
            </w:r>
          </w:p>
          <w:p w:rsidR="005679A4" w14:paraId="01AB727B" w14:textId="77777777">
            <w:pPr>
              <w:pStyle w:val="TableParagraph"/>
              <w:spacing w:line="227" w:lineRule="exact"/>
              <w:ind w:left="84" w:right="13"/>
              <w:jc w:val="center"/>
              <w:rPr>
                <w:b/>
                <w:sz w:val="20"/>
              </w:rPr>
            </w:pPr>
            <w:r>
              <w:rPr>
                <w:b/>
                <w:spacing w:val="-2"/>
                <w:sz w:val="20"/>
              </w:rPr>
              <w:t>respondents)</w:t>
            </w:r>
          </w:p>
        </w:tc>
        <w:tc>
          <w:tcPr>
            <w:tcW w:w="1280" w:type="dxa"/>
          </w:tcPr>
          <w:p w:rsidR="005679A4" w14:paraId="2953874A" w14:textId="77777777">
            <w:pPr>
              <w:pStyle w:val="TableParagraph"/>
              <w:spacing w:before="10" w:line="259" w:lineRule="auto"/>
              <w:ind w:left="240" w:right="253" w:firstLine="57"/>
              <w:jc w:val="center"/>
              <w:rPr>
                <w:b/>
                <w:sz w:val="20"/>
              </w:rPr>
            </w:pPr>
            <w:r>
              <w:rPr>
                <w:b/>
                <w:spacing w:val="-2"/>
                <w:sz w:val="20"/>
              </w:rPr>
              <w:t xml:space="preserve">Total Annual </w:t>
            </w:r>
            <w:r>
              <w:rPr>
                <w:b/>
                <w:sz w:val="20"/>
              </w:rPr>
              <w:t>Time</w:t>
            </w:r>
            <w:r>
              <w:rPr>
                <w:b/>
                <w:spacing w:val="-3"/>
                <w:sz w:val="20"/>
              </w:rPr>
              <w:t xml:space="preserve"> </w:t>
            </w:r>
            <w:r>
              <w:rPr>
                <w:b/>
                <w:spacing w:val="-4"/>
                <w:sz w:val="20"/>
              </w:rPr>
              <w:t>(all</w:t>
            </w:r>
          </w:p>
          <w:p w:rsidR="005679A4" w14:paraId="0479FAFB" w14:textId="77777777">
            <w:pPr>
              <w:pStyle w:val="TableParagraph"/>
              <w:spacing w:line="227" w:lineRule="exact"/>
              <w:ind w:left="1" w:right="13"/>
              <w:jc w:val="center"/>
              <w:rPr>
                <w:b/>
                <w:sz w:val="20"/>
              </w:rPr>
            </w:pPr>
            <w:r>
              <w:rPr>
                <w:b/>
                <w:spacing w:val="-2"/>
                <w:sz w:val="20"/>
              </w:rPr>
              <w:t>respondents)</w:t>
            </w:r>
          </w:p>
        </w:tc>
        <w:tc>
          <w:tcPr>
            <w:tcW w:w="1404" w:type="dxa"/>
          </w:tcPr>
          <w:p w:rsidR="005679A4" w14:paraId="569E122D" w14:textId="77777777">
            <w:pPr>
              <w:pStyle w:val="TableParagraph"/>
              <w:spacing w:before="77"/>
              <w:rPr>
                <w:i/>
                <w:sz w:val="20"/>
              </w:rPr>
            </w:pPr>
          </w:p>
          <w:p w:rsidR="005679A4" w14:paraId="092C1B86" w14:textId="77777777">
            <w:pPr>
              <w:pStyle w:val="TableParagraph"/>
              <w:spacing w:line="259" w:lineRule="auto"/>
              <w:ind w:left="386" w:hanging="236"/>
              <w:rPr>
                <w:b/>
                <w:sz w:val="20"/>
              </w:rPr>
            </w:pPr>
            <w:r>
              <w:rPr>
                <w:b/>
                <w:sz w:val="20"/>
              </w:rPr>
              <w:t>Total</w:t>
            </w:r>
            <w:r>
              <w:rPr>
                <w:b/>
                <w:spacing w:val="40"/>
                <w:sz w:val="20"/>
              </w:rPr>
              <w:t xml:space="preserve"> </w:t>
            </w:r>
            <w:r>
              <w:rPr>
                <w:b/>
                <w:sz w:val="20"/>
              </w:rPr>
              <w:t>Annual Cost ($)</w:t>
            </w:r>
          </w:p>
        </w:tc>
      </w:tr>
      <w:tr w14:paraId="3D5ECB42" w14:textId="77777777">
        <w:tblPrEx>
          <w:tblW w:w="0" w:type="auto"/>
          <w:tblInd w:w="680" w:type="dxa"/>
          <w:tblLayout w:type="fixed"/>
          <w:tblCellMar>
            <w:left w:w="0" w:type="dxa"/>
            <w:right w:w="0" w:type="dxa"/>
          </w:tblCellMar>
          <w:tblLook w:val="01E0"/>
        </w:tblPrEx>
        <w:trPr>
          <w:trHeight w:val="989"/>
        </w:trPr>
        <w:tc>
          <w:tcPr>
            <w:tcW w:w="1136" w:type="dxa"/>
          </w:tcPr>
          <w:p w:rsidR="005679A4" w14:paraId="3A0E044B" w14:textId="77777777">
            <w:pPr>
              <w:pStyle w:val="TableParagraph"/>
              <w:spacing w:before="10"/>
              <w:ind w:left="111"/>
              <w:rPr>
                <w:sz w:val="20"/>
              </w:rPr>
            </w:pPr>
            <w:r>
              <w:rPr>
                <w:spacing w:val="-2"/>
                <w:sz w:val="20"/>
              </w:rPr>
              <w:t>422.137</w:t>
            </w:r>
          </w:p>
        </w:tc>
        <w:tc>
          <w:tcPr>
            <w:tcW w:w="983" w:type="dxa"/>
          </w:tcPr>
          <w:p w:rsidR="005679A4" w14:paraId="46C7847E" w14:textId="77777777">
            <w:pPr>
              <w:pStyle w:val="TableParagraph"/>
              <w:spacing w:before="178"/>
              <w:rPr>
                <w:i/>
                <w:sz w:val="20"/>
              </w:rPr>
            </w:pPr>
          </w:p>
          <w:p w:rsidR="005679A4" w14:paraId="6F32A80B" w14:textId="77777777">
            <w:pPr>
              <w:pStyle w:val="TableParagraph"/>
              <w:ind w:left="83" w:right="19"/>
              <w:jc w:val="center"/>
              <w:rPr>
                <w:sz w:val="20"/>
              </w:rPr>
            </w:pPr>
            <w:r>
              <w:rPr>
                <w:spacing w:val="-10"/>
                <w:sz w:val="20"/>
              </w:rPr>
              <w:t>R</w:t>
            </w:r>
          </w:p>
        </w:tc>
        <w:tc>
          <w:tcPr>
            <w:tcW w:w="1270" w:type="dxa"/>
          </w:tcPr>
          <w:p w:rsidR="005679A4" w14:paraId="056598C6" w14:textId="77777777">
            <w:pPr>
              <w:pStyle w:val="TableParagraph"/>
              <w:spacing w:before="132"/>
              <w:rPr>
                <w:i/>
                <w:sz w:val="24"/>
              </w:rPr>
            </w:pPr>
          </w:p>
          <w:p w:rsidR="005679A4" w14:paraId="25A29143" w14:textId="77777777">
            <w:pPr>
              <w:pStyle w:val="TableParagraph"/>
              <w:ind w:left="44"/>
              <w:jc w:val="center"/>
              <w:rPr>
                <w:sz w:val="24"/>
              </w:rPr>
            </w:pPr>
            <w:r>
              <w:rPr>
                <w:spacing w:val="-5"/>
                <w:sz w:val="24"/>
              </w:rPr>
              <w:t>966</w:t>
            </w:r>
          </w:p>
        </w:tc>
        <w:tc>
          <w:tcPr>
            <w:tcW w:w="990" w:type="dxa"/>
          </w:tcPr>
          <w:p w:rsidR="005679A4" w14:paraId="68AB8D0E" w14:textId="77777777">
            <w:pPr>
              <w:pStyle w:val="TableParagraph"/>
              <w:spacing w:before="178"/>
              <w:rPr>
                <w:i/>
                <w:sz w:val="20"/>
              </w:rPr>
            </w:pPr>
          </w:p>
          <w:p w:rsidR="005679A4" w14:paraId="184F4A80" w14:textId="77777777">
            <w:pPr>
              <w:pStyle w:val="TableParagraph"/>
              <w:ind w:left="73" w:right="15"/>
              <w:jc w:val="center"/>
              <w:rPr>
                <w:sz w:val="20"/>
              </w:rPr>
            </w:pPr>
            <w:r>
              <w:rPr>
                <w:spacing w:val="-5"/>
                <w:sz w:val="20"/>
              </w:rPr>
              <w:t>.5</w:t>
            </w:r>
          </w:p>
        </w:tc>
        <w:tc>
          <w:tcPr>
            <w:tcW w:w="1200" w:type="dxa"/>
          </w:tcPr>
          <w:p w:rsidR="005679A4" w14:paraId="34E9C001" w14:textId="77777777">
            <w:pPr>
              <w:pStyle w:val="TableParagraph"/>
              <w:spacing w:before="178"/>
              <w:rPr>
                <w:i/>
                <w:sz w:val="20"/>
              </w:rPr>
            </w:pPr>
          </w:p>
          <w:p w:rsidR="005679A4" w14:paraId="0677C65A" w14:textId="77777777">
            <w:pPr>
              <w:pStyle w:val="TableParagraph"/>
              <w:ind w:left="53"/>
              <w:jc w:val="center"/>
              <w:rPr>
                <w:sz w:val="20"/>
              </w:rPr>
            </w:pPr>
            <w:r>
              <w:rPr>
                <w:spacing w:val="-10"/>
                <w:sz w:val="20"/>
              </w:rPr>
              <w:t>1</w:t>
            </w:r>
          </w:p>
        </w:tc>
        <w:tc>
          <w:tcPr>
            <w:tcW w:w="1280" w:type="dxa"/>
          </w:tcPr>
          <w:p w:rsidR="005679A4" w14:paraId="3C0111F5" w14:textId="77777777">
            <w:pPr>
              <w:pStyle w:val="TableParagraph"/>
              <w:spacing w:before="132"/>
              <w:rPr>
                <w:i/>
                <w:sz w:val="24"/>
              </w:rPr>
            </w:pPr>
          </w:p>
          <w:p w:rsidR="005679A4" w14:paraId="101AC4BD" w14:textId="77777777">
            <w:pPr>
              <w:pStyle w:val="TableParagraph"/>
              <w:ind w:left="41"/>
              <w:jc w:val="center"/>
              <w:rPr>
                <w:sz w:val="24"/>
              </w:rPr>
            </w:pPr>
            <w:r>
              <w:rPr>
                <w:spacing w:val="-5"/>
                <w:sz w:val="24"/>
              </w:rPr>
              <w:t>966</w:t>
            </w:r>
          </w:p>
        </w:tc>
        <w:tc>
          <w:tcPr>
            <w:tcW w:w="1280" w:type="dxa"/>
          </w:tcPr>
          <w:p w:rsidR="005679A4" w14:paraId="6DFA4D3D" w14:textId="77777777">
            <w:pPr>
              <w:pStyle w:val="TableParagraph"/>
              <w:spacing w:before="132"/>
              <w:rPr>
                <w:i/>
                <w:sz w:val="24"/>
              </w:rPr>
            </w:pPr>
          </w:p>
          <w:p w:rsidR="005679A4" w14:paraId="36722169" w14:textId="77777777">
            <w:pPr>
              <w:pStyle w:val="TableParagraph"/>
              <w:ind w:left="80" w:right="31"/>
              <w:jc w:val="center"/>
              <w:rPr>
                <w:sz w:val="24"/>
              </w:rPr>
            </w:pPr>
            <w:r>
              <w:rPr>
                <w:spacing w:val="-5"/>
                <w:sz w:val="24"/>
              </w:rPr>
              <w:t>483</w:t>
            </w:r>
          </w:p>
        </w:tc>
        <w:tc>
          <w:tcPr>
            <w:tcW w:w="1404" w:type="dxa"/>
          </w:tcPr>
          <w:p w:rsidR="005679A4" w14:paraId="5378838C" w14:textId="77777777">
            <w:pPr>
              <w:pStyle w:val="TableParagraph"/>
              <w:spacing w:before="132"/>
              <w:rPr>
                <w:i/>
                <w:sz w:val="24"/>
              </w:rPr>
            </w:pPr>
          </w:p>
          <w:p w:rsidR="005679A4" w14:paraId="515B79DC" w14:textId="77777777">
            <w:pPr>
              <w:pStyle w:val="TableParagraph"/>
              <w:ind w:left="65" w:right="12"/>
              <w:jc w:val="center"/>
              <w:rPr>
                <w:sz w:val="24"/>
              </w:rPr>
            </w:pPr>
            <w:r>
              <w:rPr>
                <w:spacing w:val="-2"/>
                <w:sz w:val="24"/>
              </w:rPr>
              <w:t>35,752</w:t>
            </w:r>
          </w:p>
        </w:tc>
      </w:tr>
      <w:tr w14:paraId="572A3AC4" w14:textId="77777777">
        <w:tblPrEx>
          <w:tblW w:w="0" w:type="auto"/>
          <w:tblInd w:w="680" w:type="dxa"/>
          <w:tblLayout w:type="fixed"/>
          <w:tblCellMar>
            <w:left w:w="0" w:type="dxa"/>
            <w:right w:w="0" w:type="dxa"/>
          </w:tblCellMar>
          <w:tblLook w:val="01E0"/>
        </w:tblPrEx>
        <w:trPr>
          <w:trHeight w:val="985"/>
        </w:trPr>
        <w:tc>
          <w:tcPr>
            <w:tcW w:w="1136" w:type="dxa"/>
          </w:tcPr>
          <w:p w:rsidR="005679A4" w14:paraId="78A870C0" w14:textId="77777777">
            <w:pPr>
              <w:pStyle w:val="TableParagraph"/>
              <w:spacing w:before="28"/>
              <w:rPr>
                <w:i/>
                <w:sz w:val="20"/>
              </w:rPr>
            </w:pPr>
          </w:p>
          <w:p w:rsidR="005679A4" w14:paraId="70FA646B" w14:textId="77777777">
            <w:pPr>
              <w:pStyle w:val="TableParagraph"/>
              <w:ind w:left="111"/>
              <w:rPr>
                <w:sz w:val="20"/>
              </w:rPr>
            </w:pPr>
            <w:r>
              <w:rPr>
                <w:spacing w:val="-2"/>
                <w:sz w:val="20"/>
              </w:rPr>
              <w:t>422.137</w:t>
            </w:r>
          </w:p>
        </w:tc>
        <w:tc>
          <w:tcPr>
            <w:tcW w:w="983" w:type="dxa"/>
          </w:tcPr>
          <w:p w:rsidR="005679A4" w14:paraId="50EB41A6" w14:textId="77777777">
            <w:pPr>
              <w:pStyle w:val="TableParagraph"/>
              <w:spacing w:before="177"/>
              <w:rPr>
                <w:i/>
                <w:sz w:val="20"/>
              </w:rPr>
            </w:pPr>
          </w:p>
          <w:p w:rsidR="005679A4" w14:paraId="6C4262FB" w14:textId="77777777">
            <w:pPr>
              <w:pStyle w:val="TableParagraph"/>
              <w:ind w:left="83" w:right="21"/>
              <w:jc w:val="center"/>
              <w:rPr>
                <w:sz w:val="20"/>
              </w:rPr>
            </w:pPr>
            <w:r>
              <w:rPr>
                <w:spacing w:val="-5"/>
                <w:sz w:val="20"/>
              </w:rPr>
              <w:t>RK</w:t>
            </w:r>
          </w:p>
        </w:tc>
        <w:tc>
          <w:tcPr>
            <w:tcW w:w="1270" w:type="dxa"/>
          </w:tcPr>
          <w:p w:rsidR="005679A4" w14:paraId="49DC23AE" w14:textId="77777777">
            <w:pPr>
              <w:pStyle w:val="TableParagraph"/>
              <w:spacing w:before="177"/>
              <w:rPr>
                <w:i/>
                <w:sz w:val="20"/>
              </w:rPr>
            </w:pPr>
          </w:p>
          <w:p w:rsidR="005679A4" w14:paraId="1D51A4A7" w14:textId="77777777">
            <w:pPr>
              <w:pStyle w:val="TableParagraph"/>
              <w:ind w:left="54"/>
              <w:jc w:val="center"/>
              <w:rPr>
                <w:sz w:val="20"/>
              </w:rPr>
            </w:pPr>
            <w:r>
              <w:rPr>
                <w:spacing w:val="-5"/>
                <w:sz w:val="20"/>
              </w:rPr>
              <w:t>966</w:t>
            </w:r>
          </w:p>
        </w:tc>
        <w:tc>
          <w:tcPr>
            <w:tcW w:w="990" w:type="dxa"/>
          </w:tcPr>
          <w:p w:rsidR="005679A4" w14:paraId="6026575C" w14:textId="77777777">
            <w:pPr>
              <w:pStyle w:val="TableParagraph"/>
              <w:spacing w:before="177"/>
              <w:rPr>
                <w:i/>
                <w:sz w:val="20"/>
              </w:rPr>
            </w:pPr>
          </w:p>
          <w:p w:rsidR="005679A4" w14:paraId="39F24335" w14:textId="77777777">
            <w:pPr>
              <w:pStyle w:val="TableParagraph"/>
              <w:ind w:left="68" w:right="15"/>
              <w:jc w:val="center"/>
              <w:rPr>
                <w:sz w:val="20"/>
              </w:rPr>
            </w:pPr>
            <w:r>
              <w:rPr>
                <w:spacing w:val="-10"/>
                <w:sz w:val="20"/>
              </w:rPr>
              <w:t>8</w:t>
            </w:r>
          </w:p>
        </w:tc>
        <w:tc>
          <w:tcPr>
            <w:tcW w:w="1200" w:type="dxa"/>
          </w:tcPr>
          <w:p w:rsidR="005679A4" w14:paraId="1E09197B" w14:textId="77777777">
            <w:pPr>
              <w:pStyle w:val="TableParagraph"/>
              <w:spacing w:before="177"/>
              <w:rPr>
                <w:i/>
                <w:sz w:val="20"/>
              </w:rPr>
            </w:pPr>
          </w:p>
          <w:p w:rsidR="005679A4" w14:paraId="5E233343" w14:textId="77777777">
            <w:pPr>
              <w:pStyle w:val="TableParagraph"/>
              <w:ind w:left="53"/>
              <w:jc w:val="center"/>
              <w:rPr>
                <w:sz w:val="20"/>
              </w:rPr>
            </w:pPr>
            <w:r>
              <w:rPr>
                <w:spacing w:val="-10"/>
                <w:sz w:val="20"/>
              </w:rPr>
              <w:t>1</w:t>
            </w:r>
          </w:p>
        </w:tc>
        <w:tc>
          <w:tcPr>
            <w:tcW w:w="1280" w:type="dxa"/>
          </w:tcPr>
          <w:p w:rsidR="005679A4" w14:paraId="0772784C" w14:textId="77777777">
            <w:pPr>
              <w:pStyle w:val="TableParagraph"/>
              <w:spacing w:before="177"/>
              <w:rPr>
                <w:i/>
                <w:sz w:val="20"/>
              </w:rPr>
            </w:pPr>
          </w:p>
          <w:p w:rsidR="005679A4" w14:paraId="4D7D9EC0" w14:textId="77777777">
            <w:pPr>
              <w:pStyle w:val="TableParagraph"/>
              <w:ind w:left="80" w:right="27"/>
              <w:jc w:val="center"/>
              <w:rPr>
                <w:sz w:val="20"/>
              </w:rPr>
            </w:pPr>
            <w:r>
              <w:rPr>
                <w:spacing w:val="-5"/>
                <w:sz w:val="20"/>
              </w:rPr>
              <w:t>966</w:t>
            </w:r>
          </w:p>
        </w:tc>
        <w:tc>
          <w:tcPr>
            <w:tcW w:w="1280" w:type="dxa"/>
          </w:tcPr>
          <w:p w:rsidR="005679A4" w14:paraId="67400CDB" w14:textId="77777777">
            <w:pPr>
              <w:pStyle w:val="TableParagraph"/>
              <w:spacing w:before="177"/>
              <w:rPr>
                <w:i/>
                <w:sz w:val="20"/>
              </w:rPr>
            </w:pPr>
          </w:p>
          <w:p w:rsidR="005679A4" w14:paraId="1F3A16FC" w14:textId="77777777">
            <w:pPr>
              <w:pStyle w:val="TableParagraph"/>
              <w:ind w:left="80" w:right="34"/>
              <w:jc w:val="center"/>
              <w:rPr>
                <w:sz w:val="20"/>
              </w:rPr>
            </w:pPr>
            <w:r>
              <w:rPr>
                <w:spacing w:val="-2"/>
                <w:sz w:val="20"/>
              </w:rPr>
              <w:t>7,728</w:t>
            </w:r>
          </w:p>
        </w:tc>
        <w:tc>
          <w:tcPr>
            <w:tcW w:w="1404" w:type="dxa"/>
          </w:tcPr>
          <w:p w:rsidR="005679A4" w14:paraId="12908AD4" w14:textId="77777777">
            <w:pPr>
              <w:pStyle w:val="TableParagraph"/>
              <w:spacing w:before="177"/>
              <w:rPr>
                <w:i/>
                <w:sz w:val="20"/>
              </w:rPr>
            </w:pPr>
          </w:p>
          <w:p w:rsidR="005679A4" w14:paraId="4E2AB338" w14:textId="77777777">
            <w:pPr>
              <w:pStyle w:val="TableParagraph"/>
              <w:ind w:left="70" w:right="12"/>
              <w:jc w:val="center"/>
              <w:rPr>
                <w:sz w:val="20"/>
              </w:rPr>
            </w:pPr>
            <w:r>
              <w:rPr>
                <w:spacing w:val="-2"/>
                <w:sz w:val="20"/>
              </w:rPr>
              <w:t>928,442</w:t>
            </w:r>
          </w:p>
        </w:tc>
      </w:tr>
      <w:tr w14:paraId="101299D5" w14:textId="77777777">
        <w:tblPrEx>
          <w:tblW w:w="0" w:type="auto"/>
          <w:tblInd w:w="680" w:type="dxa"/>
          <w:tblLayout w:type="fixed"/>
          <w:tblCellMar>
            <w:left w:w="0" w:type="dxa"/>
            <w:right w:w="0" w:type="dxa"/>
          </w:tblCellMar>
          <w:tblLook w:val="01E0"/>
        </w:tblPrEx>
        <w:trPr>
          <w:trHeight w:val="984"/>
        </w:trPr>
        <w:tc>
          <w:tcPr>
            <w:tcW w:w="1136" w:type="dxa"/>
          </w:tcPr>
          <w:p w:rsidR="005679A4" w14:paraId="0A1D5FBA" w14:textId="77777777">
            <w:pPr>
              <w:pStyle w:val="TableParagraph"/>
              <w:spacing w:before="28"/>
              <w:rPr>
                <w:i/>
                <w:sz w:val="20"/>
              </w:rPr>
            </w:pPr>
          </w:p>
          <w:p w:rsidR="005679A4" w14:paraId="23EE12FA" w14:textId="77777777">
            <w:pPr>
              <w:pStyle w:val="TableParagraph"/>
              <w:ind w:left="111"/>
              <w:rPr>
                <w:sz w:val="20"/>
              </w:rPr>
            </w:pPr>
            <w:r>
              <w:rPr>
                <w:spacing w:val="-2"/>
                <w:sz w:val="20"/>
              </w:rPr>
              <w:t>422.137</w:t>
            </w:r>
          </w:p>
        </w:tc>
        <w:tc>
          <w:tcPr>
            <w:tcW w:w="983" w:type="dxa"/>
          </w:tcPr>
          <w:p w:rsidR="005679A4" w14:paraId="7F5AC154" w14:textId="77777777">
            <w:pPr>
              <w:pStyle w:val="TableParagraph"/>
              <w:spacing w:before="129"/>
              <w:rPr>
                <w:i/>
              </w:rPr>
            </w:pPr>
          </w:p>
          <w:p w:rsidR="005679A4" w14:paraId="57B7C2C7" w14:textId="77777777">
            <w:pPr>
              <w:pStyle w:val="TableParagraph"/>
              <w:ind w:left="83" w:right="97"/>
              <w:jc w:val="center"/>
            </w:pPr>
            <w:r>
              <w:rPr>
                <w:spacing w:val="-5"/>
              </w:rPr>
              <w:t>TPD</w:t>
            </w:r>
          </w:p>
        </w:tc>
        <w:tc>
          <w:tcPr>
            <w:tcW w:w="1270" w:type="dxa"/>
          </w:tcPr>
          <w:p w:rsidR="005679A4" w14:paraId="3FB83185" w14:textId="77777777">
            <w:pPr>
              <w:pStyle w:val="TableParagraph"/>
              <w:spacing w:before="129"/>
              <w:rPr>
                <w:i/>
              </w:rPr>
            </w:pPr>
          </w:p>
          <w:p w:rsidR="005679A4" w14:paraId="1850A45E" w14:textId="77777777">
            <w:pPr>
              <w:pStyle w:val="TableParagraph"/>
              <w:ind w:right="11"/>
              <w:jc w:val="center"/>
            </w:pPr>
            <w:r>
              <w:rPr>
                <w:spacing w:val="-5"/>
              </w:rPr>
              <w:t>966</w:t>
            </w:r>
          </w:p>
        </w:tc>
        <w:tc>
          <w:tcPr>
            <w:tcW w:w="990" w:type="dxa"/>
          </w:tcPr>
          <w:p w:rsidR="005679A4" w14:paraId="68BE76F3" w14:textId="77777777">
            <w:pPr>
              <w:pStyle w:val="TableParagraph"/>
              <w:spacing w:before="129"/>
              <w:rPr>
                <w:i/>
              </w:rPr>
            </w:pPr>
          </w:p>
          <w:p w:rsidR="005679A4" w14:paraId="6DE62915" w14:textId="77777777">
            <w:pPr>
              <w:pStyle w:val="TableParagraph"/>
              <w:ind w:left="58" w:right="70"/>
              <w:jc w:val="center"/>
            </w:pPr>
            <w:r>
              <w:rPr>
                <w:spacing w:val="-2"/>
              </w:rPr>
              <w:t>.1667</w:t>
            </w:r>
          </w:p>
        </w:tc>
        <w:tc>
          <w:tcPr>
            <w:tcW w:w="1200" w:type="dxa"/>
          </w:tcPr>
          <w:p w:rsidR="005679A4" w14:paraId="31C2FE8B" w14:textId="77777777">
            <w:pPr>
              <w:pStyle w:val="TableParagraph"/>
              <w:spacing w:before="129"/>
              <w:rPr>
                <w:i/>
              </w:rPr>
            </w:pPr>
          </w:p>
          <w:p w:rsidR="005679A4" w14:paraId="20ABF456" w14:textId="77777777">
            <w:pPr>
              <w:pStyle w:val="TableParagraph"/>
              <w:ind w:left="63" w:right="77"/>
              <w:jc w:val="center"/>
            </w:pPr>
            <w:r>
              <w:rPr>
                <w:spacing w:val="-10"/>
              </w:rPr>
              <w:t>1</w:t>
            </w:r>
          </w:p>
        </w:tc>
        <w:tc>
          <w:tcPr>
            <w:tcW w:w="1280" w:type="dxa"/>
          </w:tcPr>
          <w:p w:rsidR="005679A4" w14:paraId="7FC958E9" w14:textId="77777777">
            <w:pPr>
              <w:pStyle w:val="TableParagraph"/>
              <w:spacing w:before="129"/>
              <w:rPr>
                <w:i/>
              </w:rPr>
            </w:pPr>
          </w:p>
          <w:p w:rsidR="005679A4" w14:paraId="6A64E265" w14:textId="77777777">
            <w:pPr>
              <w:pStyle w:val="TableParagraph"/>
              <w:ind w:right="13"/>
              <w:jc w:val="center"/>
            </w:pPr>
            <w:r>
              <w:rPr>
                <w:spacing w:val="-5"/>
              </w:rPr>
              <w:t>966</w:t>
            </w:r>
          </w:p>
        </w:tc>
        <w:tc>
          <w:tcPr>
            <w:tcW w:w="1280" w:type="dxa"/>
          </w:tcPr>
          <w:p w:rsidR="005679A4" w14:paraId="3B4E315B" w14:textId="77777777">
            <w:pPr>
              <w:pStyle w:val="TableParagraph"/>
              <w:spacing w:before="129"/>
              <w:rPr>
                <w:i/>
              </w:rPr>
            </w:pPr>
          </w:p>
          <w:p w:rsidR="005679A4" w14:paraId="41C842C8" w14:textId="77777777">
            <w:pPr>
              <w:pStyle w:val="TableParagraph"/>
              <w:ind w:right="11"/>
              <w:jc w:val="center"/>
            </w:pPr>
            <w:r>
              <w:rPr>
                <w:spacing w:val="-5"/>
              </w:rPr>
              <w:t>161</w:t>
            </w:r>
          </w:p>
        </w:tc>
        <w:tc>
          <w:tcPr>
            <w:tcW w:w="1404" w:type="dxa"/>
          </w:tcPr>
          <w:p w:rsidR="005679A4" w14:paraId="3AB6BA83" w14:textId="77777777">
            <w:pPr>
              <w:pStyle w:val="TableParagraph"/>
              <w:spacing w:before="129"/>
              <w:rPr>
                <w:i/>
              </w:rPr>
            </w:pPr>
          </w:p>
          <w:p w:rsidR="005679A4" w14:paraId="0F1E14DA" w14:textId="77777777">
            <w:pPr>
              <w:pStyle w:val="TableParagraph"/>
              <w:ind w:left="58" w:right="70"/>
              <w:jc w:val="center"/>
            </w:pPr>
            <w:r>
              <w:rPr>
                <w:spacing w:val="-2"/>
              </w:rPr>
              <w:t>12,800</w:t>
            </w:r>
          </w:p>
        </w:tc>
      </w:tr>
      <w:tr w14:paraId="5AE1A28F" w14:textId="77777777">
        <w:tblPrEx>
          <w:tblW w:w="0" w:type="auto"/>
          <w:tblInd w:w="680" w:type="dxa"/>
          <w:tblLayout w:type="fixed"/>
          <w:tblCellMar>
            <w:left w:w="0" w:type="dxa"/>
            <w:right w:w="0" w:type="dxa"/>
          </w:tblCellMar>
          <w:tblLook w:val="01E0"/>
        </w:tblPrEx>
        <w:trPr>
          <w:trHeight w:val="303"/>
        </w:trPr>
        <w:tc>
          <w:tcPr>
            <w:tcW w:w="1136" w:type="dxa"/>
            <w:shd w:val="clear" w:color="auto" w:fill="F0F0F0"/>
          </w:tcPr>
          <w:p w:rsidR="005679A4" w14:paraId="34A4416B" w14:textId="77777777">
            <w:pPr>
              <w:pStyle w:val="TableParagraph"/>
              <w:spacing w:before="10"/>
              <w:ind w:left="219"/>
              <w:rPr>
                <w:b/>
                <w:sz w:val="20"/>
              </w:rPr>
            </w:pPr>
            <w:r>
              <w:rPr>
                <w:b/>
                <w:spacing w:val="-2"/>
                <w:sz w:val="20"/>
              </w:rPr>
              <w:t>Subtotal</w:t>
            </w:r>
          </w:p>
        </w:tc>
        <w:tc>
          <w:tcPr>
            <w:tcW w:w="983" w:type="dxa"/>
            <w:shd w:val="clear" w:color="auto" w:fill="F0F0F0"/>
          </w:tcPr>
          <w:p w:rsidR="005679A4" w14:paraId="1C6E72D3" w14:textId="77777777">
            <w:pPr>
              <w:pStyle w:val="TableParagraph"/>
              <w:spacing w:before="10"/>
              <w:ind w:left="97" w:right="14"/>
              <w:jc w:val="center"/>
              <w:rPr>
                <w:i/>
                <w:sz w:val="20"/>
              </w:rPr>
            </w:pPr>
            <w:r>
              <w:rPr>
                <w:i/>
                <w:spacing w:val="-5"/>
                <w:sz w:val="20"/>
              </w:rPr>
              <w:t>n/a</w:t>
            </w:r>
          </w:p>
        </w:tc>
        <w:tc>
          <w:tcPr>
            <w:tcW w:w="1270" w:type="dxa"/>
            <w:shd w:val="clear" w:color="auto" w:fill="F0F0F0"/>
          </w:tcPr>
          <w:p w:rsidR="005679A4" w14:paraId="5437D108" w14:textId="77777777">
            <w:pPr>
              <w:pStyle w:val="TableParagraph"/>
              <w:spacing w:before="10"/>
              <w:ind w:left="90" w:right="31"/>
              <w:jc w:val="center"/>
              <w:rPr>
                <w:b/>
                <w:sz w:val="20"/>
              </w:rPr>
            </w:pPr>
            <w:r>
              <w:rPr>
                <w:b/>
                <w:spacing w:val="-5"/>
                <w:sz w:val="20"/>
              </w:rPr>
              <w:t>966</w:t>
            </w:r>
          </w:p>
        </w:tc>
        <w:tc>
          <w:tcPr>
            <w:tcW w:w="990" w:type="dxa"/>
            <w:shd w:val="clear" w:color="auto" w:fill="F0F0F0"/>
          </w:tcPr>
          <w:p w:rsidR="005679A4" w14:paraId="7C5B0B93" w14:textId="77777777">
            <w:pPr>
              <w:pStyle w:val="TableParagraph"/>
              <w:spacing w:before="10"/>
              <w:ind w:left="62" w:right="15"/>
              <w:jc w:val="center"/>
              <w:rPr>
                <w:b/>
                <w:sz w:val="20"/>
              </w:rPr>
            </w:pPr>
            <w:r>
              <w:rPr>
                <w:b/>
                <w:spacing w:val="-2"/>
                <w:sz w:val="20"/>
              </w:rPr>
              <w:t>Varies</w:t>
            </w:r>
          </w:p>
        </w:tc>
        <w:tc>
          <w:tcPr>
            <w:tcW w:w="1200" w:type="dxa"/>
            <w:shd w:val="clear" w:color="auto" w:fill="F0F0F0"/>
          </w:tcPr>
          <w:p w:rsidR="005679A4" w14:paraId="4BD80747" w14:textId="77777777">
            <w:pPr>
              <w:pStyle w:val="TableParagraph"/>
              <w:spacing w:before="10"/>
              <w:ind w:left="63"/>
              <w:jc w:val="center"/>
              <w:rPr>
                <w:b/>
                <w:sz w:val="20"/>
              </w:rPr>
            </w:pPr>
            <w:r>
              <w:rPr>
                <w:b/>
                <w:spacing w:val="-10"/>
                <w:sz w:val="20"/>
              </w:rPr>
              <w:t>1</w:t>
            </w:r>
          </w:p>
        </w:tc>
        <w:tc>
          <w:tcPr>
            <w:tcW w:w="1280" w:type="dxa"/>
            <w:shd w:val="clear" w:color="auto" w:fill="F0F0F0"/>
          </w:tcPr>
          <w:p w:rsidR="005679A4" w14:paraId="399C18D1" w14:textId="77777777">
            <w:pPr>
              <w:pStyle w:val="TableParagraph"/>
              <w:spacing w:before="10"/>
              <w:ind w:left="20"/>
              <w:jc w:val="center"/>
              <w:rPr>
                <w:b/>
                <w:sz w:val="20"/>
              </w:rPr>
            </w:pPr>
            <w:r>
              <w:rPr>
                <w:b/>
                <w:spacing w:val="-5"/>
                <w:sz w:val="20"/>
              </w:rPr>
              <w:t>966</w:t>
            </w:r>
          </w:p>
        </w:tc>
        <w:tc>
          <w:tcPr>
            <w:tcW w:w="1280" w:type="dxa"/>
            <w:shd w:val="clear" w:color="auto" w:fill="F0F0F0"/>
          </w:tcPr>
          <w:p w:rsidR="005679A4" w14:paraId="3470E497" w14:textId="77777777">
            <w:pPr>
              <w:pStyle w:val="TableParagraph"/>
              <w:spacing w:before="10"/>
              <w:ind w:left="80" w:right="34"/>
              <w:jc w:val="center"/>
              <w:rPr>
                <w:b/>
                <w:sz w:val="20"/>
              </w:rPr>
            </w:pPr>
            <w:r>
              <w:rPr>
                <w:b/>
                <w:spacing w:val="-2"/>
                <w:sz w:val="20"/>
              </w:rPr>
              <w:t>8,372</w:t>
            </w:r>
          </w:p>
        </w:tc>
        <w:tc>
          <w:tcPr>
            <w:tcW w:w="1404" w:type="dxa"/>
            <w:shd w:val="clear" w:color="auto" w:fill="F0F0F0"/>
          </w:tcPr>
          <w:p w:rsidR="005679A4" w14:paraId="69FE4673" w14:textId="77777777">
            <w:pPr>
              <w:pStyle w:val="TableParagraph"/>
              <w:spacing w:before="10"/>
              <w:ind w:left="58" w:right="69"/>
              <w:jc w:val="center"/>
              <w:rPr>
                <w:b/>
                <w:sz w:val="20"/>
              </w:rPr>
            </w:pPr>
            <w:r>
              <w:rPr>
                <w:b/>
                <w:spacing w:val="-2"/>
                <w:sz w:val="20"/>
              </w:rPr>
              <w:t>976,994</w:t>
            </w:r>
          </w:p>
        </w:tc>
      </w:tr>
    </w:tbl>
    <w:p w:rsidR="005679A4" w14:paraId="1D2640A9" w14:textId="77777777">
      <w:pPr>
        <w:pStyle w:val="BodyText"/>
        <w:ind w:left="0" w:firstLine="0"/>
        <w:rPr>
          <w:i/>
        </w:rPr>
      </w:pPr>
    </w:p>
    <w:p w:rsidR="005679A4" w14:paraId="5F8B5EC5" w14:textId="77777777">
      <w:pPr>
        <w:pStyle w:val="BodyText"/>
        <w:ind w:left="0" w:firstLine="0"/>
        <w:rPr>
          <w:i/>
        </w:rPr>
      </w:pPr>
    </w:p>
    <w:p w:rsidR="005679A4" w14:paraId="00BFA16F" w14:textId="77777777">
      <w:pPr>
        <w:pStyle w:val="BodyText"/>
        <w:spacing w:before="44"/>
        <w:ind w:left="0" w:firstLine="0"/>
        <w:rPr>
          <w:i/>
        </w:rPr>
      </w:pPr>
    </w:p>
    <w:p w:rsidR="005679A4" w14:paraId="52A0C816" w14:textId="77777777">
      <w:pPr>
        <w:pStyle w:val="Heading2"/>
        <w:numPr>
          <w:ilvl w:val="1"/>
          <w:numId w:val="11"/>
        </w:numPr>
        <w:tabs>
          <w:tab w:val="left" w:pos="1087"/>
        </w:tabs>
        <w:ind w:left="1087" w:hanging="247"/>
      </w:pPr>
      <w:bookmarkStart w:id="59" w:name="b._12.2_ICRs_Regarding_Business_Continui"/>
      <w:bookmarkStart w:id="60" w:name="_bookmark30"/>
      <w:bookmarkEnd w:id="59"/>
      <w:bookmarkEnd w:id="60"/>
      <w:r>
        <w:t>12.2</w:t>
      </w:r>
      <w:r>
        <w:rPr>
          <w:spacing w:val="-2"/>
        </w:rPr>
        <w:t xml:space="preserve"> </w:t>
      </w:r>
      <w:r>
        <w:t>ICRs</w:t>
      </w:r>
      <w:r>
        <w:rPr>
          <w:spacing w:val="-3"/>
        </w:rPr>
        <w:t xml:space="preserve"> </w:t>
      </w:r>
      <w:r>
        <w:t>Regarding</w:t>
      </w:r>
      <w:r>
        <w:rPr>
          <w:spacing w:val="-2"/>
        </w:rPr>
        <w:t xml:space="preserve"> </w:t>
      </w:r>
      <w:r>
        <w:t>Business</w:t>
      </w:r>
      <w:r>
        <w:rPr>
          <w:spacing w:val="-2"/>
        </w:rPr>
        <w:t xml:space="preserve"> </w:t>
      </w:r>
      <w:r>
        <w:t>Continuity</w:t>
      </w:r>
      <w:r>
        <w:rPr>
          <w:spacing w:val="-2"/>
        </w:rPr>
        <w:t xml:space="preserve"> </w:t>
      </w:r>
      <w:r>
        <w:t>Plans</w:t>
      </w:r>
      <w:r>
        <w:rPr>
          <w:spacing w:val="-3"/>
        </w:rPr>
        <w:t xml:space="preserve"> </w:t>
      </w:r>
      <w:r>
        <w:t>under</w:t>
      </w:r>
      <w:r>
        <w:rPr>
          <w:spacing w:val="-3"/>
        </w:rPr>
        <w:t xml:space="preserve"> </w:t>
      </w:r>
      <w:r>
        <w:t>§§</w:t>
      </w:r>
      <w:r>
        <w:rPr>
          <w:spacing w:val="-2"/>
        </w:rPr>
        <w:t xml:space="preserve"> </w:t>
      </w:r>
      <w:r>
        <w:t>422.504(o)</w:t>
      </w:r>
      <w:r>
        <w:rPr>
          <w:spacing w:val="-2"/>
        </w:rPr>
        <w:t xml:space="preserve"> </w:t>
      </w:r>
      <w:r>
        <w:t>and</w:t>
      </w:r>
      <w:r>
        <w:rPr>
          <w:spacing w:val="-1"/>
        </w:rPr>
        <w:t xml:space="preserve"> </w:t>
      </w:r>
      <w:r>
        <w:rPr>
          <w:spacing w:val="-2"/>
        </w:rPr>
        <w:t>423.505(p)</w:t>
      </w:r>
    </w:p>
    <w:p w:rsidR="005679A4" w14:paraId="7D28C6A3" w14:textId="77777777">
      <w:pPr>
        <w:pStyle w:val="BodyText"/>
        <w:spacing w:before="159" w:line="247" w:lineRule="auto"/>
        <w:ind w:right="1018"/>
      </w:pPr>
      <w:r>
        <w:t>Sections 422.504(o) and 423.505(p) require, respectively, MA organizations and Part D</w:t>
      </w:r>
      <w:r>
        <w:rPr>
          <w:spacing w:val="40"/>
        </w:rPr>
        <w:t xml:space="preserve"> </w:t>
      </w:r>
      <w:r>
        <w:t>sponsors to develop, maintain, and implement business continuity plans that identify potential business disruptions and develop ways to maintain functions or restore them as soon possible thereafter.</w:t>
      </w:r>
      <w:r>
        <w:rPr>
          <w:spacing w:val="-4"/>
        </w:rPr>
        <w:t xml:space="preserve"> </w:t>
      </w:r>
      <w:r>
        <w:t>We</w:t>
      </w:r>
      <w:r>
        <w:rPr>
          <w:spacing w:val="-3"/>
        </w:rPr>
        <w:t xml:space="preserve"> </w:t>
      </w:r>
      <w:r>
        <w:t>believe</w:t>
      </w:r>
      <w:r>
        <w:rPr>
          <w:spacing w:val="-4"/>
        </w:rPr>
        <w:t xml:space="preserve"> </w:t>
      </w:r>
      <w:r>
        <w:t>many</w:t>
      </w:r>
      <w:r>
        <w:rPr>
          <w:spacing w:val="-3"/>
        </w:rPr>
        <w:t xml:space="preserve"> </w:t>
      </w:r>
      <w:r>
        <w:t>entities</w:t>
      </w:r>
      <w:r>
        <w:rPr>
          <w:spacing w:val="-4"/>
        </w:rPr>
        <w:t xml:space="preserve"> </w:t>
      </w:r>
      <w:r>
        <w:t>already</w:t>
      </w:r>
      <w:r>
        <w:rPr>
          <w:spacing w:val="-3"/>
        </w:rPr>
        <w:t xml:space="preserve"> </w:t>
      </w:r>
      <w:r>
        <w:t>have</w:t>
      </w:r>
      <w:r>
        <w:rPr>
          <w:spacing w:val="-3"/>
        </w:rPr>
        <w:t xml:space="preserve"> </w:t>
      </w:r>
      <w:r>
        <w:t>developed</w:t>
      </w:r>
      <w:r>
        <w:rPr>
          <w:spacing w:val="-3"/>
        </w:rPr>
        <w:t xml:space="preserve"> </w:t>
      </w:r>
      <w:r>
        <w:t>and</w:t>
      </w:r>
      <w:r>
        <w:rPr>
          <w:spacing w:val="-3"/>
        </w:rPr>
        <w:t xml:space="preserve"> </w:t>
      </w:r>
      <w:r>
        <w:t>are</w:t>
      </w:r>
      <w:r>
        <w:rPr>
          <w:spacing w:val="-3"/>
        </w:rPr>
        <w:t xml:space="preserve"> </w:t>
      </w:r>
      <w:r>
        <w:t>maintaining</w:t>
      </w:r>
      <w:r>
        <w:rPr>
          <w:spacing w:val="-3"/>
        </w:rPr>
        <w:t xml:space="preserve"> </w:t>
      </w:r>
      <w:r>
        <w:t>plans</w:t>
      </w:r>
      <w:r>
        <w:rPr>
          <w:spacing w:val="-4"/>
        </w:rPr>
        <w:t xml:space="preserve"> </w:t>
      </w:r>
      <w:r>
        <w:t>that</w:t>
      </w:r>
      <w:r>
        <w:rPr>
          <w:spacing w:val="-3"/>
        </w:rPr>
        <w:t xml:space="preserve"> </w:t>
      </w:r>
      <w:r>
        <w:t>meet these requirements for two reasons – 1) creating business continuity plans is a well-established practice across most industries; and 2) CMS finalized a regulation (80 FR 7912) that created flexibility for industry practices related to business continuity. Accordingly, the burden associated with the requirement is the time and effort necessary for Part D sponsors and MA organizations without plans to develop and maintain business continuity plans and the time and effort for entities that have existing business continuity plans that do not meet all the requirements to revise them.</w:t>
      </w:r>
    </w:p>
    <w:p w:rsidR="005679A4" w14:paraId="20594DEF" w14:textId="77777777">
      <w:pPr>
        <w:spacing w:line="247" w:lineRule="auto"/>
        <w:sectPr>
          <w:pgSz w:w="12240" w:h="15840"/>
          <w:pgMar w:top="1380" w:right="140" w:bottom="1020" w:left="960" w:header="0" w:footer="829" w:gutter="0"/>
          <w:cols w:space="720"/>
        </w:sectPr>
      </w:pPr>
    </w:p>
    <w:p w:rsidR="005679A4" w14:paraId="1D0F80E6" w14:textId="77777777">
      <w:pPr>
        <w:spacing w:before="60" w:line="247" w:lineRule="auto"/>
        <w:ind w:left="840" w:right="1038"/>
        <w:rPr>
          <w:sz w:val="23"/>
        </w:rPr>
      </w:pPr>
      <w:r>
        <w:rPr>
          <w:sz w:val="24"/>
        </w:rPr>
        <w:t>We</w:t>
      </w:r>
      <w:r>
        <w:rPr>
          <w:spacing w:val="-3"/>
          <w:sz w:val="24"/>
        </w:rPr>
        <w:t xml:space="preserve"> </w:t>
      </w:r>
      <w:r>
        <w:rPr>
          <w:sz w:val="24"/>
        </w:rPr>
        <w:t>estimate</w:t>
      </w:r>
      <w:r>
        <w:rPr>
          <w:spacing w:val="-3"/>
          <w:sz w:val="24"/>
        </w:rPr>
        <w:t xml:space="preserve"> </w:t>
      </w:r>
      <w:r>
        <w:rPr>
          <w:sz w:val="24"/>
        </w:rPr>
        <w:t>that</w:t>
      </w:r>
      <w:r>
        <w:rPr>
          <w:spacing w:val="-2"/>
          <w:sz w:val="24"/>
        </w:rPr>
        <w:t xml:space="preserve"> </w:t>
      </w:r>
      <w:r>
        <w:rPr>
          <w:sz w:val="24"/>
        </w:rPr>
        <w:t>annually</w:t>
      </w:r>
      <w:r>
        <w:rPr>
          <w:spacing w:val="-3"/>
          <w:sz w:val="24"/>
        </w:rPr>
        <w:t xml:space="preserve"> </w:t>
      </w:r>
      <w:r>
        <w:rPr>
          <w:sz w:val="24"/>
        </w:rPr>
        <w:t>there</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3</w:t>
      </w:r>
      <w:r>
        <w:rPr>
          <w:spacing w:val="-3"/>
          <w:sz w:val="24"/>
        </w:rPr>
        <w:t xml:space="preserve"> </w:t>
      </w:r>
      <w:r>
        <w:rPr>
          <w:sz w:val="24"/>
        </w:rPr>
        <w:t>new</w:t>
      </w:r>
      <w:r>
        <w:rPr>
          <w:spacing w:val="-3"/>
          <w:sz w:val="24"/>
        </w:rPr>
        <w:t xml:space="preserve"> </w:t>
      </w:r>
      <w:r>
        <w:rPr>
          <w:sz w:val="24"/>
        </w:rPr>
        <w:t>Part</w:t>
      </w:r>
      <w:r>
        <w:rPr>
          <w:spacing w:val="-3"/>
          <w:sz w:val="24"/>
        </w:rPr>
        <w:t xml:space="preserve"> </w:t>
      </w:r>
      <w:r>
        <w:rPr>
          <w:sz w:val="24"/>
        </w:rPr>
        <w:t>D</w:t>
      </w:r>
      <w:r>
        <w:rPr>
          <w:spacing w:val="-3"/>
          <w:sz w:val="24"/>
        </w:rPr>
        <w:t xml:space="preserve"> </w:t>
      </w:r>
      <w:r>
        <w:rPr>
          <w:sz w:val="24"/>
        </w:rPr>
        <w:t>sponsors</w:t>
      </w:r>
      <w:r>
        <w:rPr>
          <w:spacing w:val="-3"/>
          <w:sz w:val="24"/>
        </w:rPr>
        <w:t xml:space="preserve"> </w:t>
      </w:r>
      <w:r>
        <w:rPr>
          <w:sz w:val="24"/>
        </w:rPr>
        <w:t>and</w:t>
      </w:r>
      <w:r>
        <w:rPr>
          <w:spacing w:val="-3"/>
          <w:sz w:val="24"/>
        </w:rPr>
        <w:t xml:space="preserve"> </w:t>
      </w:r>
      <w:r>
        <w:rPr>
          <w:sz w:val="24"/>
        </w:rPr>
        <w:t>MA</w:t>
      </w:r>
      <w:r>
        <w:rPr>
          <w:spacing w:val="-3"/>
          <w:sz w:val="24"/>
        </w:rPr>
        <w:t xml:space="preserve"> </w:t>
      </w:r>
      <w:r>
        <w:rPr>
          <w:sz w:val="24"/>
        </w:rPr>
        <w:t>organizations</w:t>
      </w:r>
      <w:r>
        <w:rPr>
          <w:spacing w:val="-3"/>
          <w:sz w:val="24"/>
        </w:rPr>
        <w:t xml:space="preserve"> </w:t>
      </w:r>
      <w:r>
        <w:rPr>
          <w:sz w:val="24"/>
        </w:rPr>
        <w:t>that</w:t>
      </w:r>
      <w:r>
        <w:rPr>
          <w:spacing w:val="-3"/>
          <w:sz w:val="24"/>
        </w:rPr>
        <w:t xml:space="preserve"> </w:t>
      </w:r>
      <w:r>
        <w:rPr>
          <w:sz w:val="24"/>
        </w:rPr>
        <w:t>do</w:t>
      </w:r>
      <w:r>
        <w:rPr>
          <w:spacing w:val="-3"/>
          <w:sz w:val="24"/>
        </w:rPr>
        <w:t xml:space="preserve"> </w:t>
      </w:r>
      <w:r>
        <w:rPr>
          <w:sz w:val="24"/>
        </w:rPr>
        <w:t>not already have a business continuity plan based on our experience that most entities that create new plans each year are under parent organizations and already have business continuity plans in place. We estimate a burden of 240 hours for each of these 3</w:t>
      </w:r>
      <w:r>
        <w:rPr>
          <w:spacing w:val="-2"/>
          <w:sz w:val="24"/>
        </w:rPr>
        <w:t xml:space="preserve"> </w:t>
      </w:r>
      <w:r>
        <w:rPr>
          <w:sz w:val="24"/>
        </w:rPr>
        <w:t>entities</w:t>
      </w:r>
      <w:r>
        <w:rPr>
          <w:spacing w:val="-1"/>
          <w:sz w:val="24"/>
        </w:rPr>
        <w:t xml:space="preserve"> </w:t>
      </w:r>
      <w:r>
        <w:rPr>
          <w:sz w:val="24"/>
        </w:rPr>
        <w:t>for</w:t>
      </w:r>
      <w:r>
        <w:rPr>
          <w:spacing w:val="-1"/>
          <w:sz w:val="24"/>
        </w:rPr>
        <w:t xml:space="preserve"> </w:t>
      </w:r>
      <w:r>
        <w:rPr>
          <w:sz w:val="24"/>
        </w:rPr>
        <w:t xml:space="preserve">a total burden of 720 hours (240 </w:t>
      </w:r>
      <w:r>
        <w:rPr>
          <w:sz w:val="24"/>
        </w:rPr>
        <w:t>hr</w:t>
      </w:r>
      <w:r>
        <w:rPr>
          <w:sz w:val="24"/>
        </w:rPr>
        <w:t xml:space="preserve"> x 3 plans) at a cost of $57,240 (720 </w:t>
      </w:r>
      <w:r>
        <w:rPr>
          <w:sz w:val="24"/>
        </w:rPr>
        <w:t>hr</w:t>
      </w:r>
      <w:r>
        <w:rPr>
          <w:sz w:val="24"/>
        </w:rPr>
        <w:t xml:space="preserve"> x $79.50/</w:t>
      </w:r>
      <w:r>
        <w:rPr>
          <w:sz w:val="24"/>
        </w:rPr>
        <w:t>hr</w:t>
      </w:r>
      <w:r>
        <w:rPr>
          <w:sz w:val="24"/>
        </w:rPr>
        <w:t>) for a business operations specialist. We also estimate for each subsequent year that 99 entities with existing plans will either experience a problem</w:t>
      </w:r>
      <w:r>
        <w:rPr>
          <w:spacing w:val="-2"/>
          <w:sz w:val="24"/>
        </w:rPr>
        <w:t xml:space="preserve"> </w:t>
      </w:r>
      <w:r>
        <w:rPr>
          <w:sz w:val="24"/>
        </w:rPr>
        <w:t>or for some other reason update their plan and it will take each plan 40</w:t>
      </w:r>
      <w:r>
        <w:rPr>
          <w:spacing w:val="-10"/>
          <w:sz w:val="24"/>
        </w:rPr>
        <w:t xml:space="preserve"> </w:t>
      </w:r>
      <w:r>
        <w:rPr>
          <w:sz w:val="24"/>
        </w:rPr>
        <w:t>hours</w:t>
      </w:r>
      <w:r>
        <w:rPr>
          <w:spacing w:val="-9"/>
          <w:sz w:val="24"/>
        </w:rPr>
        <w:t xml:space="preserve"> </w:t>
      </w:r>
      <w:r>
        <w:rPr>
          <w:sz w:val="24"/>
        </w:rPr>
        <w:t>for</w:t>
      </w:r>
      <w:r>
        <w:rPr>
          <w:spacing w:val="-10"/>
          <w:sz w:val="24"/>
        </w:rPr>
        <w:t xml:space="preserve"> </w:t>
      </w:r>
      <w:r>
        <w:rPr>
          <w:sz w:val="24"/>
        </w:rPr>
        <w:t>these</w:t>
      </w:r>
      <w:r>
        <w:rPr>
          <w:spacing w:val="-10"/>
          <w:sz w:val="24"/>
        </w:rPr>
        <w:t xml:space="preserve"> </w:t>
      </w:r>
      <w:r>
        <w:rPr>
          <w:sz w:val="24"/>
        </w:rPr>
        <w:t>revisions,</w:t>
      </w:r>
      <w:r>
        <w:rPr>
          <w:spacing w:val="-8"/>
          <w:sz w:val="24"/>
        </w:rPr>
        <w:t xml:space="preserve"> </w:t>
      </w:r>
      <w:r>
        <w:rPr>
          <w:sz w:val="23"/>
        </w:rPr>
        <w:t>for</w:t>
      </w:r>
      <w:r>
        <w:rPr>
          <w:spacing w:val="-9"/>
          <w:sz w:val="23"/>
        </w:rPr>
        <w:t xml:space="preserve"> </w:t>
      </w:r>
      <w:r>
        <w:rPr>
          <w:sz w:val="23"/>
        </w:rPr>
        <w:t>a</w:t>
      </w:r>
      <w:r>
        <w:rPr>
          <w:spacing w:val="-11"/>
          <w:sz w:val="23"/>
        </w:rPr>
        <w:t xml:space="preserve"> </w:t>
      </w:r>
      <w:r>
        <w:rPr>
          <w:sz w:val="23"/>
        </w:rPr>
        <w:t>total</w:t>
      </w:r>
      <w:r>
        <w:rPr>
          <w:spacing w:val="-9"/>
          <w:sz w:val="23"/>
        </w:rPr>
        <w:t xml:space="preserve"> </w:t>
      </w:r>
      <w:r>
        <w:rPr>
          <w:sz w:val="23"/>
        </w:rPr>
        <w:t>burden</w:t>
      </w:r>
      <w:r>
        <w:rPr>
          <w:spacing w:val="-11"/>
          <w:sz w:val="23"/>
        </w:rPr>
        <w:t xml:space="preserve"> </w:t>
      </w:r>
      <w:r>
        <w:rPr>
          <w:sz w:val="23"/>
        </w:rPr>
        <w:t>of</w:t>
      </w:r>
      <w:r>
        <w:rPr>
          <w:spacing w:val="-11"/>
          <w:sz w:val="23"/>
        </w:rPr>
        <w:t xml:space="preserve"> </w:t>
      </w:r>
      <w:r>
        <w:rPr>
          <w:sz w:val="23"/>
        </w:rPr>
        <w:t>3,960</w:t>
      </w:r>
      <w:r>
        <w:rPr>
          <w:spacing w:val="-9"/>
          <w:sz w:val="23"/>
        </w:rPr>
        <w:t xml:space="preserve"> </w:t>
      </w:r>
      <w:r>
        <w:rPr>
          <w:sz w:val="23"/>
        </w:rPr>
        <w:t>hours</w:t>
      </w:r>
      <w:r>
        <w:rPr>
          <w:spacing w:val="-9"/>
          <w:sz w:val="23"/>
        </w:rPr>
        <w:t xml:space="preserve"> </w:t>
      </w:r>
      <w:r>
        <w:rPr>
          <w:sz w:val="23"/>
        </w:rPr>
        <w:t>(40</w:t>
      </w:r>
      <w:r>
        <w:rPr>
          <w:spacing w:val="-9"/>
          <w:sz w:val="23"/>
        </w:rPr>
        <w:t xml:space="preserve"> </w:t>
      </w:r>
      <w:r>
        <w:rPr>
          <w:sz w:val="23"/>
        </w:rPr>
        <w:t>hr</w:t>
      </w:r>
      <w:r>
        <w:rPr>
          <w:spacing w:val="-11"/>
          <w:sz w:val="23"/>
        </w:rPr>
        <w:t xml:space="preserve"> </w:t>
      </w:r>
      <w:r>
        <w:rPr>
          <w:sz w:val="23"/>
        </w:rPr>
        <w:t>x</w:t>
      </w:r>
      <w:r>
        <w:rPr>
          <w:spacing w:val="-9"/>
          <w:sz w:val="23"/>
        </w:rPr>
        <w:t xml:space="preserve"> </w:t>
      </w:r>
      <w:r>
        <w:rPr>
          <w:sz w:val="23"/>
        </w:rPr>
        <w:t>99</w:t>
      </w:r>
      <w:r>
        <w:rPr>
          <w:spacing w:val="-9"/>
          <w:sz w:val="23"/>
        </w:rPr>
        <w:t xml:space="preserve"> </w:t>
      </w:r>
      <w:r>
        <w:rPr>
          <w:sz w:val="23"/>
        </w:rPr>
        <w:t>plans)</w:t>
      </w:r>
      <w:r>
        <w:rPr>
          <w:spacing w:val="-8"/>
          <w:sz w:val="23"/>
        </w:rPr>
        <w:t xml:space="preserve"> </w:t>
      </w:r>
      <w:r>
        <w:rPr>
          <w:sz w:val="23"/>
        </w:rPr>
        <w:t>at</w:t>
      </w:r>
      <w:r>
        <w:rPr>
          <w:spacing w:val="-11"/>
          <w:sz w:val="23"/>
        </w:rPr>
        <w:t xml:space="preserve"> </w:t>
      </w:r>
      <w:r>
        <w:rPr>
          <w:sz w:val="23"/>
        </w:rPr>
        <w:t>a</w:t>
      </w:r>
      <w:r>
        <w:rPr>
          <w:spacing w:val="-11"/>
          <w:sz w:val="23"/>
        </w:rPr>
        <w:t xml:space="preserve"> </w:t>
      </w:r>
      <w:r>
        <w:rPr>
          <w:sz w:val="23"/>
        </w:rPr>
        <w:t>cost</w:t>
      </w:r>
      <w:r>
        <w:rPr>
          <w:spacing w:val="-11"/>
          <w:sz w:val="23"/>
        </w:rPr>
        <w:t xml:space="preserve"> </w:t>
      </w:r>
      <w:r>
        <w:rPr>
          <w:sz w:val="23"/>
        </w:rPr>
        <w:t>of</w:t>
      </w:r>
      <w:r>
        <w:rPr>
          <w:spacing w:val="-12"/>
          <w:sz w:val="23"/>
        </w:rPr>
        <w:t xml:space="preserve"> </w:t>
      </w:r>
      <w:r>
        <w:rPr>
          <w:sz w:val="23"/>
        </w:rPr>
        <w:t xml:space="preserve">$314,820 (3,960 </w:t>
      </w:r>
      <w:r>
        <w:rPr>
          <w:sz w:val="23"/>
        </w:rPr>
        <w:t>hr</w:t>
      </w:r>
      <w:r>
        <w:rPr>
          <w:sz w:val="23"/>
        </w:rPr>
        <w:t xml:space="preserve"> x $79.50/ </w:t>
      </w:r>
      <w:r>
        <w:rPr>
          <w:sz w:val="23"/>
        </w:rPr>
        <w:t>hr</w:t>
      </w:r>
      <w:r>
        <w:rPr>
          <w:sz w:val="23"/>
        </w:rPr>
        <w:t>) for a business operations specialist, for a combined total burden of 4,680</w:t>
      </w:r>
      <w:r>
        <w:rPr>
          <w:spacing w:val="80"/>
          <w:sz w:val="23"/>
        </w:rPr>
        <w:t xml:space="preserve"> </w:t>
      </w:r>
      <w:r>
        <w:rPr>
          <w:spacing w:val="-2"/>
          <w:sz w:val="23"/>
        </w:rPr>
        <w:t>hours.</w:t>
      </w:r>
    </w:p>
    <w:p w:rsidR="005679A4" w14:paraId="76D0BE6F" w14:textId="77777777">
      <w:pPr>
        <w:spacing w:before="128"/>
        <w:ind w:left="1496"/>
        <w:rPr>
          <w:i/>
        </w:rPr>
      </w:pPr>
      <w:r>
        <w:rPr>
          <w:i/>
        </w:rPr>
        <w:t>Table</w:t>
      </w:r>
      <w:r>
        <w:rPr>
          <w:i/>
          <w:spacing w:val="-7"/>
        </w:rPr>
        <w:t xml:space="preserve"> </w:t>
      </w:r>
      <w:r>
        <w:rPr>
          <w:i/>
        </w:rPr>
        <w:t>4.</w:t>
      </w:r>
      <w:r>
        <w:rPr>
          <w:i/>
          <w:spacing w:val="-6"/>
        </w:rPr>
        <w:t xml:space="preserve"> </w:t>
      </w:r>
      <w:r>
        <w:rPr>
          <w:i/>
        </w:rPr>
        <w:t>Business</w:t>
      </w:r>
      <w:r>
        <w:rPr>
          <w:i/>
          <w:spacing w:val="-7"/>
        </w:rPr>
        <w:t xml:space="preserve"> </w:t>
      </w:r>
      <w:r>
        <w:rPr>
          <w:i/>
        </w:rPr>
        <w:t>Continuity</w:t>
      </w:r>
      <w:r>
        <w:rPr>
          <w:i/>
          <w:spacing w:val="-7"/>
        </w:rPr>
        <w:t xml:space="preserve"> </w:t>
      </w:r>
      <w:r>
        <w:rPr>
          <w:i/>
        </w:rPr>
        <w:t>Plans:</w:t>
      </w:r>
      <w:r>
        <w:rPr>
          <w:i/>
          <w:spacing w:val="-6"/>
        </w:rPr>
        <w:t xml:space="preserve"> </w:t>
      </w:r>
      <w:r>
        <w:rPr>
          <w:i/>
        </w:rPr>
        <w:t>Burden</w:t>
      </w:r>
      <w:r>
        <w:rPr>
          <w:i/>
          <w:spacing w:val="-6"/>
        </w:rPr>
        <w:t xml:space="preserve"> </w:t>
      </w:r>
      <w:r>
        <w:rPr>
          <w:i/>
        </w:rPr>
        <w:t>and</w:t>
      </w:r>
      <w:r>
        <w:rPr>
          <w:i/>
          <w:spacing w:val="-7"/>
        </w:rPr>
        <w:t xml:space="preserve"> </w:t>
      </w:r>
      <w:r>
        <w:rPr>
          <w:i/>
        </w:rPr>
        <w:t>Cost</w:t>
      </w:r>
      <w:r>
        <w:rPr>
          <w:i/>
          <w:spacing w:val="-7"/>
        </w:rPr>
        <w:t xml:space="preserve"> </w:t>
      </w:r>
      <w:r>
        <w:rPr>
          <w:i/>
        </w:rPr>
        <w:t>Summary</w:t>
      </w:r>
      <w:r>
        <w:rPr>
          <w:i/>
          <w:spacing w:val="-7"/>
        </w:rPr>
        <w:t xml:space="preserve"> </w:t>
      </w:r>
      <w:r>
        <w:rPr>
          <w:i/>
          <w:spacing w:val="-2"/>
        </w:rPr>
        <w:t>(Subtotal)</w:t>
      </w:r>
    </w:p>
    <w:p w:rsidR="005679A4" w14:paraId="4126A215" w14:textId="77777777">
      <w:pPr>
        <w:pStyle w:val="BodyText"/>
        <w:spacing w:before="86"/>
        <w:ind w:left="0" w:firstLine="0"/>
        <w:rPr>
          <w:i/>
          <w:sz w:val="20"/>
        </w:rPr>
      </w:pPr>
    </w:p>
    <w:tbl>
      <w:tblPr>
        <w:tblW w:w="0" w:type="auto"/>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6"/>
        <w:gridCol w:w="983"/>
        <w:gridCol w:w="1270"/>
        <w:gridCol w:w="990"/>
        <w:gridCol w:w="1200"/>
        <w:gridCol w:w="1280"/>
        <w:gridCol w:w="1280"/>
        <w:gridCol w:w="1404"/>
      </w:tblGrid>
      <w:tr w14:paraId="4F6DD299" w14:textId="77777777">
        <w:tblPrEx>
          <w:tblW w:w="0" w:type="auto"/>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01"/>
        </w:trPr>
        <w:tc>
          <w:tcPr>
            <w:tcW w:w="1136" w:type="dxa"/>
          </w:tcPr>
          <w:p w:rsidR="005679A4" w14:paraId="0224DFEA" w14:textId="77777777">
            <w:pPr>
              <w:pStyle w:val="TableParagraph"/>
              <w:spacing w:before="77"/>
              <w:rPr>
                <w:i/>
                <w:sz w:val="20"/>
              </w:rPr>
            </w:pPr>
          </w:p>
          <w:p w:rsidR="005679A4" w14:paraId="5BAED724" w14:textId="77777777">
            <w:pPr>
              <w:pStyle w:val="TableParagraph"/>
              <w:spacing w:line="259" w:lineRule="auto"/>
              <w:ind w:left="236" w:hanging="131"/>
              <w:rPr>
                <w:b/>
                <w:sz w:val="20"/>
              </w:rPr>
            </w:pPr>
            <w:r>
              <w:rPr>
                <w:b/>
                <w:spacing w:val="-2"/>
                <w:sz w:val="20"/>
              </w:rPr>
              <w:t>Regulatory Citation</w:t>
            </w:r>
          </w:p>
        </w:tc>
        <w:tc>
          <w:tcPr>
            <w:tcW w:w="983" w:type="dxa"/>
          </w:tcPr>
          <w:p w:rsidR="005679A4" w14:paraId="5D8076B1" w14:textId="77777777">
            <w:pPr>
              <w:pStyle w:val="TableParagraph"/>
              <w:spacing w:before="77"/>
              <w:rPr>
                <w:i/>
                <w:sz w:val="20"/>
              </w:rPr>
            </w:pPr>
          </w:p>
          <w:p w:rsidR="005679A4" w14:paraId="24564363" w14:textId="77777777">
            <w:pPr>
              <w:pStyle w:val="TableParagraph"/>
              <w:spacing w:line="259" w:lineRule="auto"/>
              <w:ind w:left="240" w:hanging="131"/>
              <w:rPr>
                <w:b/>
                <w:sz w:val="20"/>
              </w:rPr>
            </w:pPr>
            <w:r>
              <w:rPr>
                <w:b/>
                <w:spacing w:val="-2"/>
                <w:sz w:val="20"/>
              </w:rPr>
              <w:t xml:space="preserve">Response </w:t>
            </w:r>
            <w:r>
              <w:rPr>
                <w:b/>
                <w:spacing w:val="-4"/>
                <w:sz w:val="20"/>
              </w:rPr>
              <w:t>Type*</w:t>
            </w:r>
          </w:p>
        </w:tc>
        <w:tc>
          <w:tcPr>
            <w:tcW w:w="1270" w:type="dxa"/>
          </w:tcPr>
          <w:p w:rsidR="005679A4" w14:paraId="1C63F3B3" w14:textId="77777777">
            <w:pPr>
              <w:pStyle w:val="TableParagraph"/>
              <w:spacing w:before="77"/>
              <w:rPr>
                <w:i/>
                <w:sz w:val="20"/>
              </w:rPr>
            </w:pPr>
          </w:p>
          <w:p w:rsidR="005679A4" w14:paraId="4188DF7C" w14:textId="77777777">
            <w:pPr>
              <w:pStyle w:val="TableParagraph"/>
              <w:ind w:left="43"/>
              <w:jc w:val="center"/>
              <w:rPr>
                <w:b/>
                <w:sz w:val="20"/>
              </w:rPr>
            </w:pPr>
            <w:r>
              <w:rPr>
                <w:b/>
                <w:spacing w:val="-10"/>
                <w:sz w:val="20"/>
              </w:rPr>
              <w:t>#</w:t>
            </w:r>
          </w:p>
          <w:p w:rsidR="005679A4" w14:paraId="3AF2807F" w14:textId="77777777">
            <w:pPr>
              <w:pStyle w:val="TableParagraph"/>
              <w:spacing w:before="19"/>
              <w:ind w:left="91" w:right="11"/>
              <w:jc w:val="center"/>
              <w:rPr>
                <w:b/>
                <w:sz w:val="20"/>
              </w:rPr>
            </w:pPr>
            <w:r>
              <w:rPr>
                <w:b/>
                <w:spacing w:val="-2"/>
                <w:sz w:val="20"/>
              </w:rPr>
              <w:t>Respondents</w:t>
            </w:r>
          </w:p>
        </w:tc>
        <w:tc>
          <w:tcPr>
            <w:tcW w:w="990" w:type="dxa"/>
          </w:tcPr>
          <w:p w:rsidR="005679A4" w14:paraId="043869EC" w14:textId="77777777">
            <w:pPr>
              <w:pStyle w:val="TableParagraph"/>
              <w:spacing w:before="133" w:line="259" w:lineRule="auto"/>
              <w:ind w:left="58" w:right="73"/>
              <w:jc w:val="center"/>
              <w:rPr>
                <w:b/>
                <w:sz w:val="20"/>
              </w:rPr>
            </w:pPr>
            <w:r>
              <w:rPr>
                <w:b/>
                <w:sz w:val="20"/>
              </w:rPr>
              <w:t>Time (</w:t>
            </w:r>
            <w:r>
              <w:rPr>
                <w:b/>
                <w:sz w:val="20"/>
              </w:rPr>
              <w:t>hr</w:t>
            </w:r>
            <w:r>
              <w:rPr>
                <w:b/>
                <w:sz w:val="20"/>
              </w:rPr>
              <w:t xml:space="preserve"> </w:t>
            </w:r>
            <w:r>
              <w:rPr>
                <w:b/>
                <w:spacing w:val="-4"/>
                <w:sz w:val="20"/>
              </w:rPr>
              <w:t xml:space="preserve">per </w:t>
            </w:r>
            <w:r>
              <w:rPr>
                <w:b/>
                <w:spacing w:val="-2"/>
                <w:sz w:val="20"/>
              </w:rPr>
              <w:t>response)</w:t>
            </w:r>
          </w:p>
        </w:tc>
        <w:tc>
          <w:tcPr>
            <w:tcW w:w="1200" w:type="dxa"/>
          </w:tcPr>
          <w:p w:rsidR="005679A4" w14:paraId="034437CA" w14:textId="77777777">
            <w:pPr>
              <w:pStyle w:val="TableParagraph"/>
              <w:spacing w:before="10"/>
              <w:ind w:left="63" w:right="20"/>
              <w:jc w:val="center"/>
              <w:rPr>
                <w:b/>
                <w:sz w:val="20"/>
              </w:rPr>
            </w:pPr>
            <w:r>
              <w:rPr>
                <w:b/>
                <w:spacing w:val="-10"/>
                <w:sz w:val="20"/>
              </w:rPr>
              <w:t>#</w:t>
            </w:r>
          </w:p>
          <w:p w:rsidR="005679A4" w14:paraId="6B1CE492" w14:textId="77777777">
            <w:pPr>
              <w:pStyle w:val="TableParagraph"/>
              <w:spacing w:before="18" w:line="256" w:lineRule="auto"/>
              <w:ind w:left="181" w:right="127"/>
              <w:jc w:val="center"/>
              <w:rPr>
                <w:b/>
                <w:sz w:val="20"/>
              </w:rPr>
            </w:pPr>
            <w:r>
              <w:rPr>
                <w:b/>
                <w:spacing w:val="-2"/>
                <w:sz w:val="20"/>
              </w:rPr>
              <w:t xml:space="preserve">Responses </w:t>
            </w:r>
            <w:r>
              <w:rPr>
                <w:b/>
                <w:spacing w:val="-4"/>
                <w:sz w:val="20"/>
              </w:rPr>
              <w:t>(per</w:t>
            </w:r>
          </w:p>
          <w:p w:rsidR="005679A4" w14:paraId="4E79AAFA" w14:textId="77777777">
            <w:pPr>
              <w:pStyle w:val="TableParagraph"/>
              <w:spacing w:before="3" w:line="228" w:lineRule="exact"/>
              <w:ind w:left="63" w:right="79"/>
              <w:jc w:val="center"/>
              <w:rPr>
                <w:b/>
                <w:sz w:val="20"/>
              </w:rPr>
            </w:pPr>
            <w:r>
              <w:rPr>
                <w:b/>
                <w:spacing w:val="-2"/>
                <w:sz w:val="20"/>
              </w:rPr>
              <w:t>respondent)</w:t>
            </w:r>
          </w:p>
        </w:tc>
        <w:tc>
          <w:tcPr>
            <w:tcW w:w="1280" w:type="dxa"/>
          </w:tcPr>
          <w:p w:rsidR="005679A4" w14:paraId="2CA125FE" w14:textId="77777777">
            <w:pPr>
              <w:pStyle w:val="TableParagraph"/>
              <w:spacing w:before="10" w:line="259" w:lineRule="auto"/>
              <w:ind w:left="216" w:right="172" w:firstLine="6"/>
              <w:jc w:val="center"/>
              <w:rPr>
                <w:b/>
                <w:sz w:val="20"/>
              </w:rPr>
            </w:pPr>
            <w:r>
              <w:rPr>
                <w:b/>
                <w:spacing w:val="-2"/>
                <w:sz w:val="20"/>
              </w:rPr>
              <w:t xml:space="preserve">Total Responses </w:t>
            </w:r>
            <w:r>
              <w:rPr>
                <w:b/>
                <w:spacing w:val="-4"/>
                <w:sz w:val="20"/>
              </w:rPr>
              <w:t>(all</w:t>
            </w:r>
          </w:p>
          <w:p w:rsidR="005679A4" w14:paraId="3D3B4DB3" w14:textId="77777777">
            <w:pPr>
              <w:pStyle w:val="TableParagraph"/>
              <w:spacing w:line="227" w:lineRule="exact"/>
              <w:ind w:left="84" w:right="13"/>
              <w:jc w:val="center"/>
              <w:rPr>
                <w:b/>
                <w:sz w:val="20"/>
              </w:rPr>
            </w:pPr>
            <w:r>
              <w:rPr>
                <w:b/>
                <w:spacing w:val="-2"/>
                <w:sz w:val="20"/>
              </w:rPr>
              <w:t>respondents)</w:t>
            </w:r>
          </w:p>
        </w:tc>
        <w:tc>
          <w:tcPr>
            <w:tcW w:w="1280" w:type="dxa"/>
          </w:tcPr>
          <w:p w:rsidR="005679A4" w14:paraId="2720B05C" w14:textId="77777777">
            <w:pPr>
              <w:pStyle w:val="TableParagraph"/>
              <w:spacing w:before="10" w:line="259" w:lineRule="auto"/>
              <w:ind w:left="240" w:right="253" w:firstLine="57"/>
              <w:jc w:val="center"/>
              <w:rPr>
                <w:b/>
                <w:sz w:val="20"/>
              </w:rPr>
            </w:pPr>
            <w:r>
              <w:rPr>
                <w:b/>
                <w:spacing w:val="-2"/>
                <w:sz w:val="20"/>
              </w:rPr>
              <w:t xml:space="preserve">Total Annual </w:t>
            </w:r>
            <w:r>
              <w:rPr>
                <w:b/>
                <w:sz w:val="20"/>
              </w:rPr>
              <w:t>Time</w:t>
            </w:r>
            <w:r>
              <w:rPr>
                <w:b/>
                <w:spacing w:val="-3"/>
                <w:sz w:val="20"/>
              </w:rPr>
              <w:t xml:space="preserve"> </w:t>
            </w:r>
            <w:r>
              <w:rPr>
                <w:b/>
                <w:spacing w:val="-4"/>
                <w:sz w:val="20"/>
              </w:rPr>
              <w:t>(all</w:t>
            </w:r>
          </w:p>
          <w:p w:rsidR="005679A4" w14:paraId="2C1A7537" w14:textId="77777777">
            <w:pPr>
              <w:pStyle w:val="TableParagraph"/>
              <w:spacing w:line="227" w:lineRule="exact"/>
              <w:ind w:left="1" w:right="13"/>
              <w:jc w:val="center"/>
              <w:rPr>
                <w:b/>
                <w:sz w:val="20"/>
              </w:rPr>
            </w:pPr>
            <w:r>
              <w:rPr>
                <w:b/>
                <w:spacing w:val="-2"/>
                <w:sz w:val="20"/>
              </w:rPr>
              <w:t>respondents)</w:t>
            </w:r>
          </w:p>
        </w:tc>
        <w:tc>
          <w:tcPr>
            <w:tcW w:w="1404" w:type="dxa"/>
          </w:tcPr>
          <w:p w:rsidR="005679A4" w14:paraId="0E0F96E0" w14:textId="77777777">
            <w:pPr>
              <w:pStyle w:val="TableParagraph"/>
              <w:spacing w:before="77"/>
              <w:rPr>
                <w:i/>
                <w:sz w:val="20"/>
              </w:rPr>
            </w:pPr>
          </w:p>
          <w:p w:rsidR="005679A4" w14:paraId="071BC554" w14:textId="77777777">
            <w:pPr>
              <w:pStyle w:val="TableParagraph"/>
              <w:spacing w:line="259" w:lineRule="auto"/>
              <w:ind w:left="386" w:hanging="236"/>
              <w:rPr>
                <w:b/>
                <w:sz w:val="20"/>
              </w:rPr>
            </w:pPr>
            <w:r>
              <w:rPr>
                <w:b/>
                <w:sz w:val="20"/>
              </w:rPr>
              <w:t>Total</w:t>
            </w:r>
            <w:r>
              <w:rPr>
                <w:b/>
                <w:spacing w:val="40"/>
                <w:sz w:val="20"/>
              </w:rPr>
              <w:t xml:space="preserve"> </w:t>
            </w:r>
            <w:r>
              <w:rPr>
                <w:b/>
                <w:sz w:val="20"/>
              </w:rPr>
              <w:t>Annual Cost ($)</w:t>
            </w:r>
          </w:p>
        </w:tc>
      </w:tr>
      <w:tr w14:paraId="4B7EC86D" w14:textId="77777777">
        <w:tblPrEx>
          <w:tblW w:w="0" w:type="auto"/>
          <w:tblInd w:w="680" w:type="dxa"/>
          <w:tblLayout w:type="fixed"/>
          <w:tblCellMar>
            <w:left w:w="0" w:type="dxa"/>
            <w:right w:w="0" w:type="dxa"/>
          </w:tblCellMar>
          <w:tblLook w:val="01E0"/>
        </w:tblPrEx>
        <w:trPr>
          <w:trHeight w:val="1001"/>
        </w:trPr>
        <w:tc>
          <w:tcPr>
            <w:tcW w:w="1136" w:type="dxa"/>
          </w:tcPr>
          <w:p w:rsidR="005679A4" w14:paraId="4335226E" w14:textId="77777777">
            <w:pPr>
              <w:pStyle w:val="TableParagraph"/>
              <w:spacing w:before="10"/>
              <w:ind w:left="111"/>
              <w:rPr>
                <w:sz w:val="20"/>
              </w:rPr>
            </w:pPr>
            <w:r>
              <w:rPr>
                <w:spacing w:val="-2"/>
                <w:sz w:val="20"/>
              </w:rPr>
              <w:t>423.505(p)</w:t>
            </w:r>
          </w:p>
          <w:p w:rsidR="005679A4" w14:paraId="6876B08C" w14:textId="77777777">
            <w:pPr>
              <w:pStyle w:val="TableParagraph"/>
              <w:spacing w:before="18"/>
              <w:ind w:left="111"/>
              <w:rPr>
                <w:sz w:val="20"/>
              </w:rPr>
            </w:pPr>
            <w:r>
              <w:rPr>
                <w:spacing w:val="-2"/>
                <w:sz w:val="20"/>
              </w:rPr>
              <w:t>combined</w:t>
            </w:r>
          </w:p>
          <w:p w:rsidR="005679A4" w14:paraId="2C5FDBDA" w14:textId="77777777">
            <w:pPr>
              <w:pStyle w:val="TableParagraph"/>
              <w:spacing w:before="8" w:line="240" w:lineRule="atLeast"/>
              <w:ind w:left="111"/>
              <w:rPr>
                <w:sz w:val="20"/>
              </w:rPr>
            </w:pPr>
            <w:r>
              <w:rPr>
                <w:spacing w:val="-4"/>
                <w:sz w:val="20"/>
              </w:rPr>
              <w:t xml:space="preserve">with </w:t>
            </w:r>
            <w:r>
              <w:rPr>
                <w:spacing w:val="-2"/>
                <w:sz w:val="20"/>
              </w:rPr>
              <w:t>422.504(o)</w:t>
            </w:r>
          </w:p>
        </w:tc>
        <w:tc>
          <w:tcPr>
            <w:tcW w:w="983" w:type="dxa"/>
          </w:tcPr>
          <w:p w:rsidR="005679A4" w14:paraId="748210BC" w14:textId="77777777">
            <w:pPr>
              <w:pStyle w:val="TableParagraph"/>
              <w:spacing w:before="177"/>
              <w:rPr>
                <w:i/>
                <w:sz w:val="20"/>
              </w:rPr>
            </w:pPr>
          </w:p>
          <w:p w:rsidR="005679A4" w14:paraId="3CC8F4A2" w14:textId="77777777">
            <w:pPr>
              <w:pStyle w:val="TableParagraph"/>
              <w:ind w:left="83" w:right="21"/>
              <w:jc w:val="center"/>
              <w:rPr>
                <w:sz w:val="20"/>
              </w:rPr>
            </w:pPr>
            <w:r>
              <w:rPr>
                <w:spacing w:val="-5"/>
                <w:sz w:val="20"/>
              </w:rPr>
              <w:t>RK</w:t>
            </w:r>
          </w:p>
        </w:tc>
        <w:tc>
          <w:tcPr>
            <w:tcW w:w="1270" w:type="dxa"/>
          </w:tcPr>
          <w:p w:rsidR="005679A4" w14:paraId="045DB9E8" w14:textId="77777777">
            <w:pPr>
              <w:pStyle w:val="TableParagraph"/>
              <w:spacing w:before="177"/>
              <w:rPr>
                <w:i/>
                <w:sz w:val="20"/>
              </w:rPr>
            </w:pPr>
          </w:p>
          <w:p w:rsidR="005679A4" w14:paraId="1AB19E99" w14:textId="77777777">
            <w:pPr>
              <w:pStyle w:val="TableParagraph"/>
              <w:ind w:left="43"/>
              <w:jc w:val="center"/>
              <w:rPr>
                <w:sz w:val="20"/>
              </w:rPr>
            </w:pPr>
            <w:r>
              <w:rPr>
                <w:spacing w:val="-10"/>
                <w:sz w:val="20"/>
              </w:rPr>
              <w:t>3</w:t>
            </w:r>
          </w:p>
        </w:tc>
        <w:tc>
          <w:tcPr>
            <w:tcW w:w="990" w:type="dxa"/>
          </w:tcPr>
          <w:p w:rsidR="005679A4" w14:paraId="2B1E1898" w14:textId="77777777">
            <w:pPr>
              <w:pStyle w:val="TableParagraph"/>
              <w:spacing w:before="177"/>
              <w:rPr>
                <w:i/>
                <w:sz w:val="20"/>
              </w:rPr>
            </w:pPr>
          </w:p>
          <w:p w:rsidR="005679A4" w14:paraId="3CA23DDC" w14:textId="77777777">
            <w:pPr>
              <w:pStyle w:val="TableParagraph"/>
              <w:ind w:left="72" w:right="15"/>
              <w:jc w:val="center"/>
              <w:rPr>
                <w:sz w:val="20"/>
              </w:rPr>
            </w:pPr>
            <w:r>
              <w:rPr>
                <w:spacing w:val="-5"/>
                <w:sz w:val="20"/>
              </w:rPr>
              <w:t>240</w:t>
            </w:r>
          </w:p>
        </w:tc>
        <w:tc>
          <w:tcPr>
            <w:tcW w:w="1200" w:type="dxa"/>
          </w:tcPr>
          <w:p w:rsidR="005679A4" w14:paraId="372BF511" w14:textId="77777777">
            <w:pPr>
              <w:pStyle w:val="TableParagraph"/>
              <w:spacing w:before="177"/>
              <w:rPr>
                <w:i/>
                <w:sz w:val="20"/>
              </w:rPr>
            </w:pPr>
          </w:p>
          <w:p w:rsidR="005679A4" w14:paraId="2C656658" w14:textId="77777777">
            <w:pPr>
              <w:pStyle w:val="TableParagraph"/>
              <w:ind w:left="53"/>
              <w:jc w:val="center"/>
              <w:rPr>
                <w:sz w:val="20"/>
              </w:rPr>
            </w:pPr>
            <w:r>
              <w:rPr>
                <w:spacing w:val="-10"/>
                <w:sz w:val="20"/>
              </w:rPr>
              <w:t>1</w:t>
            </w:r>
          </w:p>
        </w:tc>
        <w:tc>
          <w:tcPr>
            <w:tcW w:w="1280" w:type="dxa"/>
          </w:tcPr>
          <w:p w:rsidR="005679A4" w14:paraId="4913F74A" w14:textId="77777777">
            <w:pPr>
              <w:pStyle w:val="TableParagraph"/>
              <w:spacing w:before="177"/>
              <w:rPr>
                <w:i/>
                <w:sz w:val="20"/>
              </w:rPr>
            </w:pPr>
          </w:p>
          <w:p w:rsidR="005679A4" w14:paraId="1E02AA00" w14:textId="77777777">
            <w:pPr>
              <w:pStyle w:val="TableParagraph"/>
              <w:ind w:left="40"/>
              <w:jc w:val="center"/>
              <w:rPr>
                <w:sz w:val="20"/>
              </w:rPr>
            </w:pPr>
            <w:r>
              <w:rPr>
                <w:spacing w:val="-10"/>
                <w:sz w:val="20"/>
              </w:rPr>
              <w:t>3</w:t>
            </w:r>
          </w:p>
        </w:tc>
        <w:tc>
          <w:tcPr>
            <w:tcW w:w="1280" w:type="dxa"/>
          </w:tcPr>
          <w:p w:rsidR="005679A4" w14:paraId="67408CDA" w14:textId="77777777">
            <w:pPr>
              <w:pStyle w:val="TableParagraph"/>
              <w:spacing w:before="177"/>
              <w:rPr>
                <w:i/>
                <w:sz w:val="20"/>
              </w:rPr>
            </w:pPr>
          </w:p>
          <w:p w:rsidR="005679A4" w14:paraId="326872A5" w14:textId="77777777">
            <w:pPr>
              <w:pStyle w:val="TableParagraph"/>
              <w:ind w:left="80" w:right="31"/>
              <w:jc w:val="center"/>
              <w:rPr>
                <w:sz w:val="20"/>
              </w:rPr>
            </w:pPr>
            <w:r>
              <w:rPr>
                <w:spacing w:val="-5"/>
                <w:sz w:val="20"/>
              </w:rPr>
              <w:t>720</w:t>
            </w:r>
          </w:p>
        </w:tc>
        <w:tc>
          <w:tcPr>
            <w:tcW w:w="1404" w:type="dxa"/>
          </w:tcPr>
          <w:p w:rsidR="005679A4" w14:paraId="6C02E98C" w14:textId="77777777">
            <w:pPr>
              <w:pStyle w:val="TableParagraph"/>
              <w:spacing w:before="177"/>
              <w:rPr>
                <w:i/>
                <w:sz w:val="20"/>
              </w:rPr>
            </w:pPr>
          </w:p>
          <w:p w:rsidR="005679A4" w14:paraId="46C6963F" w14:textId="77777777">
            <w:pPr>
              <w:pStyle w:val="TableParagraph"/>
              <w:ind w:left="63" w:right="12"/>
              <w:jc w:val="center"/>
              <w:rPr>
                <w:sz w:val="20"/>
              </w:rPr>
            </w:pPr>
            <w:r>
              <w:rPr>
                <w:spacing w:val="-2"/>
                <w:sz w:val="20"/>
              </w:rPr>
              <w:t>57,240</w:t>
            </w:r>
          </w:p>
        </w:tc>
      </w:tr>
      <w:tr w14:paraId="4E805435" w14:textId="77777777">
        <w:tblPrEx>
          <w:tblW w:w="0" w:type="auto"/>
          <w:tblInd w:w="680" w:type="dxa"/>
          <w:tblLayout w:type="fixed"/>
          <w:tblCellMar>
            <w:left w:w="0" w:type="dxa"/>
            <w:right w:w="0" w:type="dxa"/>
          </w:tblCellMar>
          <w:tblLook w:val="01E0"/>
        </w:tblPrEx>
        <w:trPr>
          <w:trHeight w:val="1001"/>
        </w:trPr>
        <w:tc>
          <w:tcPr>
            <w:tcW w:w="1136" w:type="dxa"/>
          </w:tcPr>
          <w:p w:rsidR="005679A4" w14:paraId="59DBD9C2" w14:textId="77777777">
            <w:pPr>
              <w:pStyle w:val="TableParagraph"/>
              <w:spacing w:before="10"/>
              <w:ind w:left="111"/>
              <w:rPr>
                <w:sz w:val="20"/>
              </w:rPr>
            </w:pPr>
            <w:r>
              <w:rPr>
                <w:spacing w:val="-2"/>
                <w:sz w:val="20"/>
              </w:rPr>
              <w:t>423.505(p)</w:t>
            </w:r>
          </w:p>
          <w:p w:rsidR="005679A4" w14:paraId="623DD159" w14:textId="77777777">
            <w:pPr>
              <w:pStyle w:val="TableParagraph"/>
              <w:spacing w:line="250" w:lineRule="atLeast"/>
              <w:ind w:left="111"/>
              <w:rPr>
                <w:sz w:val="20"/>
              </w:rPr>
            </w:pPr>
            <w:r>
              <w:rPr>
                <w:spacing w:val="-2"/>
                <w:sz w:val="20"/>
              </w:rPr>
              <w:t xml:space="preserve">combined </w:t>
            </w:r>
            <w:r>
              <w:rPr>
                <w:spacing w:val="-4"/>
                <w:sz w:val="20"/>
              </w:rPr>
              <w:t xml:space="preserve">with </w:t>
            </w:r>
            <w:r>
              <w:rPr>
                <w:spacing w:val="-2"/>
                <w:sz w:val="20"/>
              </w:rPr>
              <w:t>422.504(o)</w:t>
            </w:r>
          </w:p>
        </w:tc>
        <w:tc>
          <w:tcPr>
            <w:tcW w:w="983" w:type="dxa"/>
          </w:tcPr>
          <w:p w:rsidR="005679A4" w14:paraId="7895366B" w14:textId="77777777">
            <w:pPr>
              <w:pStyle w:val="TableParagraph"/>
              <w:spacing w:before="178"/>
              <w:rPr>
                <w:i/>
                <w:sz w:val="20"/>
              </w:rPr>
            </w:pPr>
          </w:p>
          <w:p w:rsidR="005679A4" w14:paraId="0F55A714" w14:textId="77777777">
            <w:pPr>
              <w:pStyle w:val="TableParagraph"/>
              <w:ind w:left="83" w:right="21"/>
              <w:jc w:val="center"/>
              <w:rPr>
                <w:sz w:val="20"/>
              </w:rPr>
            </w:pPr>
            <w:r>
              <w:rPr>
                <w:spacing w:val="-5"/>
                <w:sz w:val="20"/>
              </w:rPr>
              <w:t>RK</w:t>
            </w:r>
          </w:p>
        </w:tc>
        <w:tc>
          <w:tcPr>
            <w:tcW w:w="1270" w:type="dxa"/>
          </w:tcPr>
          <w:p w:rsidR="005679A4" w14:paraId="63F755A6" w14:textId="77777777">
            <w:pPr>
              <w:pStyle w:val="TableParagraph"/>
              <w:spacing w:before="178"/>
              <w:rPr>
                <w:i/>
                <w:sz w:val="20"/>
              </w:rPr>
            </w:pPr>
          </w:p>
          <w:p w:rsidR="005679A4" w14:paraId="229DA1AA" w14:textId="77777777">
            <w:pPr>
              <w:pStyle w:val="TableParagraph"/>
              <w:ind w:left="54"/>
              <w:jc w:val="center"/>
              <w:rPr>
                <w:sz w:val="20"/>
              </w:rPr>
            </w:pPr>
            <w:r>
              <w:rPr>
                <w:spacing w:val="-5"/>
                <w:sz w:val="20"/>
              </w:rPr>
              <w:t>99</w:t>
            </w:r>
          </w:p>
        </w:tc>
        <w:tc>
          <w:tcPr>
            <w:tcW w:w="990" w:type="dxa"/>
          </w:tcPr>
          <w:p w:rsidR="005679A4" w14:paraId="144FC0DD" w14:textId="77777777">
            <w:pPr>
              <w:pStyle w:val="TableParagraph"/>
              <w:spacing w:before="178"/>
              <w:rPr>
                <w:i/>
                <w:sz w:val="20"/>
              </w:rPr>
            </w:pPr>
          </w:p>
          <w:p w:rsidR="005679A4" w14:paraId="52A6AA69" w14:textId="77777777">
            <w:pPr>
              <w:pStyle w:val="TableParagraph"/>
              <w:ind w:left="68" w:right="15"/>
              <w:jc w:val="center"/>
              <w:rPr>
                <w:sz w:val="20"/>
              </w:rPr>
            </w:pPr>
            <w:r>
              <w:rPr>
                <w:spacing w:val="-5"/>
                <w:sz w:val="20"/>
              </w:rPr>
              <w:t>40</w:t>
            </w:r>
          </w:p>
        </w:tc>
        <w:tc>
          <w:tcPr>
            <w:tcW w:w="1200" w:type="dxa"/>
          </w:tcPr>
          <w:p w:rsidR="005679A4" w14:paraId="5EE46CF6" w14:textId="77777777">
            <w:pPr>
              <w:pStyle w:val="TableParagraph"/>
              <w:spacing w:before="178"/>
              <w:rPr>
                <w:i/>
                <w:sz w:val="20"/>
              </w:rPr>
            </w:pPr>
          </w:p>
          <w:p w:rsidR="005679A4" w14:paraId="7C350C01" w14:textId="77777777">
            <w:pPr>
              <w:pStyle w:val="TableParagraph"/>
              <w:ind w:left="53"/>
              <w:jc w:val="center"/>
              <w:rPr>
                <w:sz w:val="20"/>
              </w:rPr>
            </w:pPr>
            <w:r>
              <w:rPr>
                <w:spacing w:val="-10"/>
                <w:sz w:val="20"/>
              </w:rPr>
              <w:t>1</w:t>
            </w:r>
          </w:p>
        </w:tc>
        <w:tc>
          <w:tcPr>
            <w:tcW w:w="1280" w:type="dxa"/>
          </w:tcPr>
          <w:p w:rsidR="005679A4" w14:paraId="1A1A7F1F" w14:textId="77777777">
            <w:pPr>
              <w:pStyle w:val="TableParagraph"/>
              <w:spacing w:before="178"/>
              <w:rPr>
                <w:i/>
                <w:sz w:val="20"/>
              </w:rPr>
            </w:pPr>
          </w:p>
          <w:p w:rsidR="005679A4" w14:paraId="058B8C60" w14:textId="77777777">
            <w:pPr>
              <w:pStyle w:val="TableParagraph"/>
              <w:ind w:left="80" w:right="26"/>
              <w:jc w:val="center"/>
              <w:rPr>
                <w:sz w:val="20"/>
              </w:rPr>
            </w:pPr>
            <w:r>
              <w:rPr>
                <w:spacing w:val="-5"/>
                <w:sz w:val="20"/>
              </w:rPr>
              <w:t>99</w:t>
            </w:r>
          </w:p>
        </w:tc>
        <w:tc>
          <w:tcPr>
            <w:tcW w:w="1280" w:type="dxa"/>
          </w:tcPr>
          <w:p w:rsidR="005679A4" w14:paraId="5594F69F" w14:textId="77777777">
            <w:pPr>
              <w:pStyle w:val="TableParagraph"/>
              <w:spacing w:before="178"/>
              <w:rPr>
                <w:i/>
                <w:sz w:val="20"/>
              </w:rPr>
            </w:pPr>
          </w:p>
          <w:p w:rsidR="005679A4" w14:paraId="4EC610FF" w14:textId="77777777">
            <w:pPr>
              <w:pStyle w:val="TableParagraph"/>
              <w:ind w:left="80" w:right="34"/>
              <w:jc w:val="center"/>
              <w:rPr>
                <w:sz w:val="20"/>
              </w:rPr>
            </w:pPr>
            <w:r>
              <w:rPr>
                <w:spacing w:val="-2"/>
                <w:sz w:val="20"/>
              </w:rPr>
              <w:t>3,960</w:t>
            </w:r>
          </w:p>
        </w:tc>
        <w:tc>
          <w:tcPr>
            <w:tcW w:w="1404" w:type="dxa"/>
          </w:tcPr>
          <w:p w:rsidR="005679A4" w14:paraId="1F86DB4F" w14:textId="77777777">
            <w:pPr>
              <w:pStyle w:val="TableParagraph"/>
              <w:spacing w:before="178"/>
              <w:rPr>
                <w:i/>
                <w:sz w:val="20"/>
              </w:rPr>
            </w:pPr>
          </w:p>
          <w:p w:rsidR="005679A4" w14:paraId="139822EB" w14:textId="77777777">
            <w:pPr>
              <w:pStyle w:val="TableParagraph"/>
              <w:ind w:left="70" w:right="12"/>
              <w:jc w:val="center"/>
              <w:rPr>
                <w:sz w:val="20"/>
              </w:rPr>
            </w:pPr>
            <w:r>
              <w:rPr>
                <w:spacing w:val="-2"/>
                <w:sz w:val="20"/>
              </w:rPr>
              <w:t>314,820</w:t>
            </w:r>
          </w:p>
        </w:tc>
      </w:tr>
      <w:tr w14:paraId="6AF0763E" w14:textId="77777777">
        <w:tblPrEx>
          <w:tblW w:w="0" w:type="auto"/>
          <w:tblInd w:w="680" w:type="dxa"/>
          <w:tblLayout w:type="fixed"/>
          <w:tblCellMar>
            <w:left w:w="0" w:type="dxa"/>
            <w:right w:w="0" w:type="dxa"/>
          </w:tblCellMar>
          <w:tblLook w:val="01E0"/>
        </w:tblPrEx>
        <w:trPr>
          <w:trHeight w:val="303"/>
        </w:trPr>
        <w:tc>
          <w:tcPr>
            <w:tcW w:w="1136" w:type="dxa"/>
            <w:shd w:val="clear" w:color="auto" w:fill="F0F0F0"/>
          </w:tcPr>
          <w:p w:rsidR="005679A4" w14:paraId="2C2B4FFE" w14:textId="77777777">
            <w:pPr>
              <w:pStyle w:val="TableParagraph"/>
              <w:spacing w:before="10"/>
              <w:ind w:left="219"/>
              <w:rPr>
                <w:b/>
                <w:sz w:val="20"/>
              </w:rPr>
            </w:pPr>
            <w:r>
              <w:rPr>
                <w:b/>
                <w:spacing w:val="-2"/>
                <w:sz w:val="20"/>
              </w:rPr>
              <w:t>Subtotal</w:t>
            </w:r>
          </w:p>
        </w:tc>
        <w:tc>
          <w:tcPr>
            <w:tcW w:w="983" w:type="dxa"/>
            <w:shd w:val="clear" w:color="auto" w:fill="F0F0F0"/>
          </w:tcPr>
          <w:p w:rsidR="005679A4" w14:paraId="14A89BD7" w14:textId="77777777">
            <w:pPr>
              <w:pStyle w:val="TableParagraph"/>
              <w:spacing w:before="10"/>
              <w:ind w:left="97" w:right="14"/>
              <w:jc w:val="center"/>
              <w:rPr>
                <w:i/>
                <w:sz w:val="20"/>
              </w:rPr>
            </w:pPr>
            <w:r>
              <w:rPr>
                <w:i/>
                <w:spacing w:val="-5"/>
                <w:sz w:val="20"/>
              </w:rPr>
              <w:t>n/a</w:t>
            </w:r>
          </w:p>
        </w:tc>
        <w:tc>
          <w:tcPr>
            <w:tcW w:w="1270" w:type="dxa"/>
            <w:shd w:val="clear" w:color="auto" w:fill="F0F0F0"/>
          </w:tcPr>
          <w:p w:rsidR="005679A4" w14:paraId="236F5568" w14:textId="77777777">
            <w:pPr>
              <w:pStyle w:val="TableParagraph"/>
              <w:spacing w:before="10"/>
              <w:ind w:left="90" w:right="31"/>
              <w:jc w:val="center"/>
              <w:rPr>
                <w:b/>
                <w:sz w:val="20"/>
              </w:rPr>
            </w:pPr>
            <w:r>
              <w:rPr>
                <w:b/>
                <w:spacing w:val="-5"/>
                <w:sz w:val="20"/>
              </w:rPr>
              <w:t>102</w:t>
            </w:r>
          </w:p>
        </w:tc>
        <w:tc>
          <w:tcPr>
            <w:tcW w:w="990" w:type="dxa"/>
            <w:shd w:val="clear" w:color="auto" w:fill="F0F0F0"/>
          </w:tcPr>
          <w:p w:rsidR="005679A4" w14:paraId="012C4982" w14:textId="77777777">
            <w:pPr>
              <w:pStyle w:val="TableParagraph"/>
              <w:spacing w:before="10"/>
              <w:ind w:left="62" w:right="15"/>
              <w:jc w:val="center"/>
              <w:rPr>
                <w:b/>
                <w:sz w:val="20"/>
              </w:rPr>
            </w:pPr>
            <w:r>
              <w:rPr>
                <w:b/>
                <w:spacing w:val="-2"/>
                <w:sz w:val="20"/>
              </w:rPr>
              <w:t>Varies</w:t>
            </w:r>
          </w:p>
        </w:tc>
        <w:tc>
          <w:tcPr>
            <w:tcW w:w="1200" w:type="dxa"/>
            <w:shd w:val="clear" w:color="auto" w:fill="F0F0F0"/>
          </w:tcPr>
          <w:p w:rsidR="005679A4" w14:paraId="1B0CA1B9" w14:textId="77777777">
            <w:pPr>
              <w:pStyle w:val="TableParagraph"/>
              <w:spacing w:before="10"/>
              <w:ind w:left="63"/>
              <w:jc w:val="center"/>
              <w:rPr>
                <w:b/>
                <w:sz w:val="20"/>
              </w:rPr>
            </w:pPr>
            <w:r>
              <w:rPr>
                <w:b/>
                <w:spacing w:val="-10"/>
                <w:sz w:val="20"/>
              </w:rPr>
              <w:t>1</w:t>
            </w:r>
          </w:p>
        </w:tc>
        <w:tc>
          <w:tcPr>
            <w:tcW w:w="1280" w:type="dxa"/>
            <w:shd w:val="clear" w:color="auto" w:fill="F0F0F0"/>
          </w:tcPr>
          <w:p w:rsidR="005679A4" w14:paraId="4EA4F11A" w14:textId="77777777">
            <w:pPr>
              <w:pStyle w:val="TableParagraph"/>
              <w:spacing w:before="10"/>
              <w:ind w:left="17"/>
              <w:jc w:val="center"/>
              <w:rPr>
                <w:b/>
                <w:sz w:val="20"/>
              </w:rPr>
            </w:pPr>
            <w:r>
              <w:rPr>
                <w:b/>
                <w:spacing w:val="-5"/>
                <w:sz w:val="20"/>
              </w:rPr>
              <w:t>102</w:t>
            </w:r>
          </w:p>
        </w:tc>
        <w:tc>
          <w:tcPr>
            <w:tcW w:w="1280" w:type="dxa"/>
            <w:shd w:val="clear" w:color="auto" w:fill="F0F0F0"/>
          </w:tcPr>
          <w:p w:rsidR="005679A4" w14:paraId="28C24EF2" w14:textId="77777777">
            <w:pPr>
              <w:pStyle w:val="TableParagraph"/>
              <w:spacing w:before="10"/>
              <w:ind w:left="80" w:right="34"/>
              <w:jc w:val="center"/>
              <w:rPr>
                <w:b/>
                <w:sz w:val="20"/>
              </w:rPr>
            </w:pPr>
            <w:r>
              <w:rPr>
                <w:b/>
                <w:spacing w:val="-2"/>
                <w:sz w:val="20"/>
              </w:rPr>
              <w:t>4,680</w:t>
            </w:r>
          </w:p>
        </w:tc>
        <w:tc>
          <w:tcPr>
            <w:tcW w:w="1404" w:type="dxa"/>
            <w:shd w:val="clear" w:color="auto" w:fill="F0F0F0"/>
          </w:tcPr>
          <w:p w:rsidR="005679A4" w14:paraId="415B69A3" w14:textId="77777777">
            <w:pPr>
              <w:pStyle w:val="TableParagraph"/>
              <w:spacing w:before="10"/>
              <w:ind w:left="60" w:right="12"/>
              <w:jc w:val="center"/>
              <w:rPr>
                <w:b/>
                <w:sz w:val="20"/>
              </w:rPr>
            </w:pPr>
            <w:r>
              <w:rPr>
                <w:b/>
                <w:spacing w:val="-2"/>
                <w:sz w:val="20"/>
              </w:rPr>
              <w:t>372,060</w:t>
            </w:r>
          </w:p>
        </w:tc>
      </w:tr>
    </w:tbl>
    <w:p w:rsidR="005679A4" w14:paraId="25F5152C" w14:textId="77777777">
      <w:pPr>
        <w:spacing w:before="2"/>
        <w:ind w:left="825"/>
        <w:rPr>
          <w:sz w:val="20"/>
        </w:rPr>
      </w:pPr>
      <w:r>
        <w:rPr>
          <w:sz w:val="20"/>
        </w:rPr>
        <w:t>*RK</w:t>
      </w:r>
      <w:r>
        <w:rPr>
          <w:spacing w:val="-3"/>
          <w:sz w:val="20"/>
        </w:rPr>
        <w:t xml:space="preserve"> </w:t>
      </w:r>
      <w:r>
        <w:rPr>
          <w:spacing w:val="-2"/>
          <w:sz w:val="20"/>
        </w:rPr>
        <w:t>(recordkeeping)</w:t>
      </w:r>
    </w:p>
    <w:p w:rsidR="005679A4" w14:paraId="4639FB25" w14:textId="77777777">
      <w:pPr>
        <w:pStyle w:val="Heading2"/>
        <w:numPr>
          <w:ilvl w:val="1"/>
          <w:numId w:val="11"/>
        </w:numPr>
        <w:tabs>
          <w:tab w:val="left" w:pos="854"/>
          <w:tab w:val="left" w:pos="1072"/>
        </w:tabs>
        <w:spacing w:before="200" w:line="247" w:lineRule="auto"/>
        <w:ind w:right="1431" w:hanging="15"/>
      </w:pPr>
      <w:bookmarkStart w:id="61" w:name="c._12.3_ICRs_Regarding_Medicare_Prescrip"/>
      <w:bookmarkStart w:id="62" w:name="_bookmark31"/>
      <w:bookmarkEnd w:id="61"/>
      <w:bookmarkEnd w:id="62"/>
      <w:r>
        <w:t>12.3</w:t>
      </w:r>
      <w:r>
        <w:rPr>
          <w:spacing w:val="-4"/>
        </w:rPr>
        <w:t xml:space="preserve"> </w:t>
      </w:r>
      <w:r>
        <w:t>ICRs</w:t>
      </w:r>
      <w:r>
        <w:rPr>
          <w:spacing w:val="-5"/>
        </w:rPr>
        <w:t xml:space="preserve"> </w:t>
      </w:r>
      <w:r>
        <w:t>Regarding</w:t>
      </w:r>
      <w:r>
        <w:rPr>
          <w:spacing w:val="-4"/>
        </w:rPr>
        <w:t xml:space="preserve"> </w:t>
      </w:r>
      <w:r>
        <w:t>Medicare</w:t>
      </w:r>
      <w:r>
        <w:rPr>
          <w:spacing w:val="-4"/>
        </w:rPr>
        <w:t xml:space="preserve"> </w:t>
      </w:r>
      <w:r>
        <w:t>Prescription</w:t>
      </w:r>
      <w:r>
        <w:rPr>
          <w:spacing w:val="-5"/>
        </w:rPr>
        <w:t xml:space="preserve"> </w:t>
      </w:r>
      <w:r>
        <w:t>Drug</w:t>
      </w:r>
      <w:r>
        <w:rPr>
          <w:spacing w:val="-4"/>
        </w:rPr>
        <w:t xml:space="preserve"> </w:t>
      </w:r>
      <w:r>
        <w:t>Benefit</w:t>
      </w:r>
      <w:r>
        <w:rPr>
          <w:spacing w:val="-4"/>
        </w:rPr>
        <w:t xml:space="preserve"> </w:t>
      </w:r>
      <w:r>
        <w:t>Program</w:t>
      </w:r>
      <w:r>
        <w:rPr>
          <w:spacing w:val="-4"/>
        </w:rPr>
        <w:t xml:space="preserve"> </w:t>
      </w:r>
      <w:r>
        <w:t>(Benes)</w:t>
      </w:r>
      <w:r>
        <w:rPr>
          <w:spacing w:val="-4"/>
        </w:rPr>
        <w:t xml:space="preserve"> </w:t>
      </w:r>
      <w:r>
        <w:t>(§§</w:t>
      </w:r>
      <w:r>
        <w:rPr>
          <w:spacing w:val="-4"/>
        </w:rPr>
        <w:t xml:space="preserve"> </w:t>
      </w:r>
      <w:r>
        <w:t>423.32, 423.34, 423.38, 423.56, and 423.578)</w:t>
      </w:r>
    </w:p>
    <w:p w:rsidR="005679A4" w14:paraId="3964A331" w14:textId="77777777">
      <w:pPr>
        <w:pStyle w:val="BodyText"/>
        <w:spacing w:before="149"/>
        <w:ind w:left="840" w:firstLine="0"/>
      </w:pPr>
      <w:r>
        <w:t>The</w:t>
      </w:r>
      <w:r>
        <w:rPr>
          <w:spacing w:val="-2"/>
        </w:rPr>
        <w:t xml:space="preserve"> </w:t>
      </w:r>
      <w:r>
        <w:t>following</w:t>
      </w:r>
      <w:r>
        <w:rPr>
          <w:spacing w:val="-1"/>
        </w:rPr>
        <w:t xml:space="preserve"> </w:t>
      </w:r>
      <w:r>
        <w:t>ICRs</w:t>
      </w:r>
      <w:r>
        <w:rPr>
          <w:spacing w:val="-2"/>
        </w:rPr>
        <w:t xml:space="preserve"> </w:t>
      </w:r>
      <w:r>
        <w:t>are</w:t>
      </w:r>
      <w:r>
        <w:rPr>
          <w:spacing w:val="-1"/>
        </w:rPr>
        <w:t xml:space="preserve"> </w:t>
      </w:r>
      <w:r>
        <w:t>related</w:t>
      </w:r>
      <w:r>
        <w:rPr>
          <w:spacing w:val="-1"/>
        </w:rPr>
        <w:t xml:space="preserve"> </w:t>
      </w:r>
      <w:r>
        <w:t>to</w:t>
      </w:r>
      <w:r>
        <w:rPr>
          <w:spacing w:val="-3"/>
        </w:rPr>
        <w:t xml:space="preserve"> </w:t>
      </w:r>
      <w:r>
        <w:t>the</w:t>
      </w:r>
      <w:r>
        <w:rPr>
          <w:spacing w:val="-1"/>
        </w:rPr>
        <w:t xml:space="preserve"> </w:t>
      </w:r>
      <w:r>
        <w:t>enrollment</w:t>
      </w:r>
      <w:r>
        <w:rPr>
          <w:spacing w:val="-1"/>
        </w:rPr>
        <w:t xml:space="preserve"> </w:t>
      </w:r>
      <w:r>
        <w:t>process</w:t>
      </w:r>
      <w:r>
        <w:rPr>
          <w:spacing w:val="-1"/>
        </w:rPr>
        <w:t xml:space="preserve"> </w:t>
      </w:r>
      <w:r>
        <w:t>and</w:t>
      </w:r>
      <w:r>
        <w:rPr>
          <w:spacing w:val="-2"/>
        </w:rPr>
        <w:t xml:space="preserve"> </w:t>
      </w:r>
      <w:r>
        <w:t>creditable</w:t>
      </w:r>
      <w:r>
        <w:rPr>
          <w:spacing w:val="-1"/>
        </w:rPr>
        <w:t xml:space="preserve"> </w:t>
      </w:r>
      <w:r>
        <w:rPr>
          <w:spacing w:val="-2"/>
        </w:rPr>
        <w:t>coverage.</w:t>
      </w:r>
    </w:p>
    <w:p w:rsidR="005679A4" w14:paraId="64D56617" w14:textId="77777777">
      <w:pPr>
        <w:pStyle w:val="ListParagraph"/>
        <w:numPr>
          <w:ilvl w:val="2"/>
          <w:numId w:val="9"/>
        </w:numPr>
        <w:tabs>
          <w:tab w:val="left" w:pos="1492"/>
        </w:tabs>
        <w:spacing w:before="159"/>
        <w:ind w:left="1492" w:hanging="667"/>
        <w:rPr>
          <w:sz w:val="24"/>
        </w:rPr>
      </w:pPr>
      <w:bookmarkStart w:id="63" w:name="12.3.1_Enrollment_process_(§_423.32)"/>
      <w:bookmarkStart w:id="64" w:name="_bookmark32"/>
      <w:bookmarkEnd w:id="63"/>
      <w:bookmarkEnd w:id="64"/>
      <w:r>
        <w:rPr>
          <w:sz w:val="24"/>
          <w:u w:val="single"/>
        </w:rPr>
        <w:t>Enrollment</w:t>
      </w:r>
      <w:r>
        <w:rPr>
          <w:spacing w:val="-2"/>
          <w:sz w:val="24"/>
          <w:u w:val="single"/>
        </w:rPr>
        <w:t xml:space="preserve"> </w:t>
      </w:r>
      <w:r>
        <w:rPr>
          <w:sz w:val="24"/>
          <w:u w:val="single"/>
        </w:rPr>
        <w:t>process</w:t>
      </w:r>
      <w:r>
        <w:rPr>
          <w:spacing w:val="-2"/>
          <w:sz w:val="24"/>
          <w:u w:val="single"/>
        </w:rPr>
        <w:t xml:space="preserve"> </w:t>
      </w:r>
      <w:r>
        <w:rPr>
          <w:sz w:val="24"/>
          <w:u w:val="single"/>
        </w:rPr>
        <w:t>(§</w:t>
      </w:r>
      <w:r>
        <w:rPr>
          <w:spacing w:val="-2"/>
          <w:sz w:val="24"/>
          <w:u w:val="single"/>
        </w:rPr>
        <w:t xml:space="preserve"> 423.32)</w:t>
      </w:r>
    </w:p>
    <w:p w:rsidR="005679A4" w14:paraId="69BA71A5" w14:textId="77777777">
      <w:pPr>
        <w:pStyle w:val="BodyText"/>
        <w:spacing w:before="158"/>
        <w:ind w:left="840" w:firstLine="0"/>
      </w:pPr>
      <w:r>
        <w:t>The</w:t>
      </w:r>
      <w:r>
        <w:rPr>
          <w:spacing w:val="-1"/>
        </w:rPr>
        <w:t xml:space="preserve"> </w:t>
      </w:r>
      <w:r>
        <w:t>burden</w:t>
      </w:r>
      <w:r>
        <w:rPr>
          <w:spacing w:val="-2"/>
        </w:rPr>
        <w:t xml:space="preserve"> </w:t>
      </w:r>
      <w:r>
        <w:t>for this</w:t>
      </w:r>
      <w:r>
        <w:rPr>
          <w:spacing w:val="-2"/>
        </w:rPr>
        <w:t xml:space="preserve"> </w:t>
      </w:r>
      <w:r>
        <w:t>ICR</w:t>
      </w:r>
      <w:r>
        <w:rPr>
          <w:spacing w:val="-1"/>
        </w:rPr>
        <w:t xml:space="preserve"> </w:t>
      </w:r>
      <w:r>
        <w:t>is</w:t>
      </w:r>
      <w:r>
        <w:rPr>
          <w:spacing w:val="-1"/>
        </w:rPr>
        <w:t xml:space="preserve"> </w:t>
      </w:r>
      <w:r>
        <w:t>now</w:t>
      </w:r>
      <w:r>
        <w:rPr>
          <w:spacing w:val="-2"/>
        </w:rPr>
        <w:t xml:space="preserve"> </w:t>
      </w:r>
      <w:r>
        <w:t>accounted for in</w:t>
      </w:r>
      <w:r>
        <w:rPr>
          <w:spacing w:val="-3"/>
        </w:rPr>
        <w:t xml:space="preserve"> </w:t>
      </w:r>
      <w:r>
        <w:t>CMS-10718 (OMB 0938-</w:t>
      </w:r>
      <w:r>
        <w:rPr>
          <w:spacing w:val="-2"/>
        </w:rPr>
        <w:t>1378).</w:t>
      </w:r>
    </w:p>
    <w:p w:rsidR="005679A4" w14:paraId="30A6B95C" w14:textId="77777777">
      <w:pPr>
        <w:pStyle w:val="ListParagraph"/>
        <w:numPr>
          <w:ilvl w:val="2"/>
          <w:numId w:val="9"/>
        </w:numPr>
        <w:tabs>
          <w:tab w:val="left" w:pos="1440"/>
        </w:tabs>
        <w:spacing w:before="159"/>
        <w:ind w:left="1440" w:hanging="600"/>
        <w:rPr>
          <w:sz w:val="24"/>
        </w:rPr>
      </w:pPr>
      <w:bookmarkStart w:id="65" w:name="12.3.2_Enrollment_of_full-benefit_dual_e"/>
      <w:bookmarkStart w:id="66" w:name="_bookmark33"/>
      <w:bookmarkEnd w:id="65"/>
      <w:bookmarkEnd w:id="66"/>
      <w:r>
        <w:rPr>
          <w:spacing w:val="4"/>
          <w:sz w:val="24"/>
          <w:u w:val="single"/>
        </w:rPr>
        <w:t xml:space="preserve"> </w:t>
      </w:r>
      <w:r>
        <w:rPr>
          <w:sz w:val="24"/>
          <w:u w:val="single"/>
        </w:rPr>
        <w:t>Enrollment of</w:t>
      </w:r>
      <w:r>
        <w:rPr>
          <w:spacing w:val="-1"/>
          <w:sz w:val="24"/>
          <w:u w:val="single"/>
        </w:rPr>
        <w:t xml:space="preserve"> </w:t>
      </w:r>
      <w:r>
        <w:rPr>
          <w:sz w:val="24"/>
          <w:u w:val="single"/>
        </w:rPr>
        <w:t>full-benefit dual</w:t>
      </w:r>
      <w:r>
        <w:rPr>
          <w:spacing w:val="-2"/>
          <w:sz w:val="24"/>
          <w:u w:val="single"/>
        </w:rPr>
        <w:t xml:space="preserve"> </w:t>
      </w:r>
      <w:r>
        <w:rPr>
          <w:sz w:val="24"/>
          <w:u w:val="single"/>
        </w:rPr>
        <w:t>eligible</w:t>
      </w:r>
      <w:r>
        <w:rPr>
          <w:spacing w:val="-1"/>
          <w:sz w:val="24"/>
          <w:u w:val="single"/>
        </w:rPr>
        <w:t xml:space="preserve"> </w:t>
      </w:r>
      <w:r>
        <w:rPr>
          <w:sz w:val="24"/>
          <w:u w:val="single"/>
        </w:rPr>
        <w:t>individuals</w:t>
      </w:r>
      <w:r>
        <w:rPr>
          <w:spacing w:val="-1"/>
          <w:sz w:val="24"/>
          <w:u w:val="single"/>
        </w:rPr>
        <w:t xml:space="preserve"> </w:t>
      </w:r>
      <w:r>
        <w:rPr>
          <w:sz w:val="24"/>
          <w:u w:val="single"/>
        </w:rPr>
        <w:t>(§</w:t>
      </w:r>
      <w:r>
        <w:rPr>
          <w:spacing w:val="-1"/>
          <w:sz w:val="24"/>
          <w:u w:val="single"/>
        </w:rPr>
        <w:t xml:space="preserve"> </w:t>
      </w:r>
      <w:r>
        <w:rPr>
          <w:sz w:val="24"/>
          <w:u w:val="single"/>
        </w:rPr>
        <w:t xml:space="preserve">423.34) (No </w:t>
      </w:r>
      <w:r>
        <w:rPr>
          <w:spacing w:val="-2"/>
          <w:sz w:val="24"/>
          <w:u w:val="single"/>
        </w:rPr>
        <w:t>Change)</w:t>
      </w:r>
    </w:p>
    <w:p w:rsidR="005679A4" w14:paraId="0721BFEA" w14:textId="77777777">
      <w:pPr>
        <w:pStyle w:val="BodyText"/>
        <w:spacing w:before="159" w:line="247" w:lineRule="auto"/>
        <w:ind w:right="1099"/>
      </w:pPr>
      <w:r>
        <w:t>Section 423.34© states that a full-benefit dual eligible beneficiary may decline automatic enrollment</w:t>
      </w:r>
      <w:r>
        <w:rPr>
          <w:spacing w:val="-3"/>
        </w:rPr>
        <w:t xml:space="preserve"> </w:t>
      </w:r>
      <w:r>
        <w:t>in</w:t>
      </w:r>
      <w:r>
        <w:rPr>
          <w:spacing w:val="-3"/>
        </w:rPr>
        <w:t xml:space="preserve"> </w:t>
      </w:r>
      <w:r>
        <w:t>a</w:t>
      </w:r>
      <w:r>
        <w:rPr>
          <w:spacing w:val="-3"/>
        </w:rPr>
        <w:t xml:space="preserve"> </w:t>
      </w:r>
      <w:r>
        <w:t>Part</w:t>
      </w:r>
      <w:r>
        <w:rPr>
          <w:spacing w:val="-3"/>
        </w:rPr>
        <w:t xml:space="preserve"> </w:t>
      </w:r>
      <w:r>
        <w:t>D</w:t>
      </w:r>
      <w:r>
        <w:rPr>
          <w:spacing w:val="-3"/>
        </w:rPr>
        <w:t xml:space="preserve"> </w:t>
      </w:r>
      <w:r>
        <w:t>plan</w:t>
      </w:r>
      <w:r>
        <w:rPr>
          <w:spacing w:val="-3"/>
        </w:rPr>
        <w:t xml:space="preserve"> </w:t>
      </w:r>
      <w:r>
        <w:t>or</w:t>
      </w:r>
      <w:r>
        <w:rPr>
          <w:spacing w:val="-3"/>
        </w:rPr>
        <w:t xml:space="preserve"> </w:t>
      </w:r>
      <w:r>
        <w:t>may</w:t>
      </w:r>
      <w:r>
        <w:rPr>
          <w:spacing w:val="-3"/>
        </w:rPr>
        <w:t xml:space="preserve"> </w:t>
      </w:r>
      <w:r>
        <w:t>enroll</w:t>
      </w:r>
      <w:r>
        <w:rPr>
          <w:spacing w:val="-3"/>
        </w:rPr>
        <w:t xml:space="preserve"> </w:t>
      </w:r>
      <w:r>
        <w:t>in</w:t>
      </w:r>
      <w:r>
        <w:rPr>
          <w:spacing w:val="-3"/>
        </w:rPr>
        <w:t xml:space="preserve"> </w:t>
      </w:r>
      <w:r>
        <w:t>a</w:t>
      </w:r>
      <w:r>
        <w:rPr>
          <w:spacing w:val="-3"/>
        </w:rPr>
        <w:t xml:space="preserve"> </w:t>
      </w:r>
      <w:r>
        <w:t>plan</w:t>
      </w:r>
      <w:r>
        <w:rPr>
          <w:spacing w:val="-3"/>
        </w:rPr>
        <w:t xml:space="preserve"> </w:t>
      </w:r>
      <w:r>
        <w:t>different</w:t>
      </w:r>
      <w:r>
        <w:rPr>
          <w:spacing w:val="-3"/>
        </w:rPr>
        <w:t xml:space="preserve"> </w:t>
      </w:r>
      <w:r>
        <w:t>than</w:t>
      </w:r>
      <w:r>
        <w:rPr>
          <w:spacing w:val="-3"/>
        </w:rPr>
        <w:t xml:space="preserve"> </w:t>
      </w:r>
      <w:r>
        <w:t>the</w:t>
      </w:r>
      <w:r>
        <w:rPr>
          <w:spacing w:val="-3"/>
        </w:rPr>
        <w:t xml:space="preserve"> </w:t>
      </w:r>
      <w:r>
        <w:t>plan</w:t>
      </w:r>
      <w:r>
        <w:rPr>
          <w:spacing w:val="-3"/>
        </w:rPr>
        <w:t xml:space="preserve"> </w:t>
      </w:r>
      <w:r>
        <w:t>into</w:t>
      </w:r>
      <w:r>
        <w:rPr>
          <w:spacing w:val="-3"/>
        </w:rPr>
        <w:t xml:space="preserve"> </w:t>
      </w:r>
      <w:r>
        <w:t>which</w:t>
      </w:r>
      <w:r>
        <w:rPr>
          <w:spacing w:val="-3"/>
        </w:rPr>
        <w:t xml:space="preserve"> </w:t>
      </w:r>
      <w:r>
        <w:t>CMS placed them.</w:t>
      </w:r>
    </w:p>
    <w:p w:rsidR="005679A4" w14:paraId="34CC1E0B" w14:textId="77777777">
      <w:pPr>
        <w:pStyle w:val="BodyText"/>
        <w:spacing w:before="152" w:line="247" w:lineRule="auto"/>
        <w:ind w:right="1041"/>
      </w:pPr>
      <w:r>
        <w:t>The</w:t>
      </w:r>
      <w:r>
        <w:rPr>
          <w:spacing w:val="-3"/>
        </w:rPr>
        <w:t xml:space="preserve"> </w:t>
      </w:r>
      <w:r>
        <w:t>burden</w:t>
      </w:r>
      <w:r>
        <w:rPr>
          <w:spacing w:val="-5"/>
        </w:rPr>
        <w:t xml:space="preserve"> </w:t>
      </w:r>
      <w:r>
        <w:t>associated</w:t>
      </w:r>
      <w:r>
        <w:rPr>
          <w:spacing w:val="-3"/>
        </w:rPr>
        <w:t xml:space="preserve"> </w:t>
      </w:r>
      <w:r>
        <w:t>with</w:t>
      </w:r>
      <w:r>
        <w:rPr>
          <w:spacing w:val="-3"/>
        </w:rPr>
        <w:t xml:space="preserve"> </w:t>
      </w:r>
      <w:r>
        <w:t>this</w:t>
      </w:r>
      <w:r>
        <w:rPr>
          <w:spacing w:val="-4"/>
        </w:rPr>
        <w:t xml:space="preserve"> </w:t>
      </w:r>
      <w:r>
        <w:t>requirement</w:t>
      </w:r>
      <w:r>
        <w:rPr>
          <w:spacing w:val="-3"/>
        </w:rPr>
        <w:t xml:space="preserve"> </w:t>
      </w:r>
      <w:r>
        <w:t>is</w:t>
      </w:r>
      <w:r>
        <w:rPr>
          <w:spacing w:val="-4"/>
        </w:rPr>
        <w:t xml:space="preserve"> </w:t>
      </w:r>
      <w:r>
        <w:t>the</w:t>
      </w:r>
      <w:r>
        <w:rPr>
          <w:spacing w:val="-3"/>
        </w:rPr>
        <w:t xml:space="preserve"> </w:t>
      </w:r>
      <w:r>
        <w:t>time</w:t>
      </w:r>
      <w:r>
        <w:rPr>
          <w:spacing w:val="-3"/>
        </w:rPr>
        <w:t xml:space="preserve"> </w:t>
      </w:r>
      <w:r>
        <w:t>and</w:t>
      </w:r>
      <w:r>
        <w:rPr>
          <w:spacing w:val="-3"/>
        </w:rPr>
        <w:t xml:space="preserve"> </w:t>
      </w:r>
      <w:r>
        <w:t>effort</w:t>
      </w:r>
      <w:r>
        <w:rPr>
          <w:spacing w:val="-3"/>
        </w:rPr>
        <w:t xml:space="preserve"> </w:t>
      </w:r>
      <w:r>
        <w:t>put</w:t>
      </w:r>
      <w:r>
        <w:rPr>
          <w:spacing w:val="-3"/>
        </w:rPr>
        <w:t xml:space="preserve"> </w:t>
      </w:r>
      <w:r>
        <w:t>forth</w:t>
      </w:r>
      <w:r>
        <w:rPr>
          <w:spacing w:val="-1"/>
        </w:rPr>
        <w:t xml:space="preserve"> </w:t>
      </w:r>
      <w:r>
        <w:t>by</w:t>
      </w:r>
      <w:r>
        <w:rPr>
          <w:spacing w:val="-3"/>
        </w:rPr>
        <w:t xml:space="preserve"> </w:t>
      </w:r>
      <w:r>
        <w:t>the</w:t>
      </w:r>
      <w:r>
        <w:rPr>
          <w:spacing w:val="-3"/>
        </w:rPr>
        <w:t xml:space="preserve"> </w:t>
      </w:r>
      <w:r>
        <w:t>individual</w:t>
      </w:r>
      <w:r>
        <w:rPr>
          <w:spacing w:val="-4"/>
        </w:rPr>
        <w:t xml:space="preserve"> </w:t>
      </w:r>
      <w:r>
        <w:t>to actively decline enrollment or to actively enroll in a new, and for plans to process the enrollments and disenrollments. We estimate it will take an individual about 15 minutes (0.25 hours) to, either contact the plan to disenroll or contact the new plan to enroll (resulting in an automatic disenrollment from the plan into which the person was enrolled by CMS).</w:t>
      </w:r>
    </w:p>
    <w:p w:rsidR="005679A4" w14:paraId="15A96204" w14:textId="77777777">
      <w:pPr>
        <w:pStyle w:val="BodyText"/>
        <w:spacing w:before="5" w:line="247" w:lineRule="auto"/>
        <w:ind w:right="1041" w:firstLine="0"/>
      </w:pPr>
      <w:r>
        <w:t>Beneficiaries</w:t>
      </w:r>
      <w:r>
        <w:rPr>
          <w:spacing w:val="-4"/>
        </w:rPr>
        <w:t xml:space="preserve"> </w:t>
      </w:r>
      <w:r>
        <w:t>can</w:t>
      </w:r>
      <w:r>
        <w:rPr>
          <w:spacing w:val="-3"/>
        </w:rPr>
        <w:t xml:space="preserve"> </w:t>
      </w:r>
      <w:r>
        <w:t>contact</w:t>
      </w:r>
      <w:r>
        <w:rPr>
          <w:spacing w:val="-3"/>
        </w:rPr>
        <w:t xml:space="preserve"> </w:t>
      </w:r>
      <w:r>
        <w:t>plans</w:t>
      </w:r>
      <w:r>
        <w:rPr>
          <w:spacing w:val="-4"/>
        </w:rPr>
        <w:t xml:space="preserve"> </w:t>
      </w:r>
      <w:r>
        <w:t>in</w:t>
      </w:r>
      <w:r>
        <w:rPr>
          <w:spacing w:val="-3"/>
        </w:rPr>
        <w:t xml:space="preserve"> </w:t>
      </w:r>
      <w:r>
        <w:t>a</w:t>
      </w:r>
      <w:r>
        <w:rPr>
          <w:spacing w:val="-3"/>
        </w:rPr>
        <w:t xml:space="preserve"> </w:t>
      </w:r>
      <w:r>
        <w:t>number</w:t>
      </w:r>
      <w:r>
        <w:rPr>
          <w:spacing w:val="-3"/>
        </w:rPr>
        <w:t xml:space="preserve"> </w:t>
      </w:r>
      <w:r>
        <w:t>of</w:t>
      </w:r>
      <w:r>
        <w:rPr>
          <w:spacing w:val="-3"/>
        </w:rPr>
        <w:t xml:space="preserve"> </w:t>
      </w:r>
      <w:r>
        <w:t>ways,</w:t>
      </w:r>
      <w:r>
        <w:rPr>
          <w:spacing w:val="-3"/>
        </w:rPr>
        <w:t xml:space="preserve"> </w:t>
      </w:r>
      <w:r>
        <w:t>with</w:t>
      </w:r>
      <w:r>
        <w:rPr>
          <w:spacing w:val="-3"/>
        </w:rPr>
        <w:t xml:space="preserve"> </w:t>
      </w:r>
      <w:r>
        <w:t>varying</w:t>
      </w:r>
      <w:r>
        <w:rPr>
          <w:spacing w:val="-3"/>
        </w:rPr>
        <w:t xml:space="preserve"> </w:t>
      </w:r>
      <w:r>
        <w:t>amounts</w:t>
      </w:r>
      <w:r>
        <w:rPr>
          <w:spacing w:val="-3"/>
        </w:rPr>
        <w:t xml:space="preserve"> </w:t>
      </w:r>
      <w:r>
        <w:t>of</w:t>
      </w:r>
      <w:r>
        <w:rPr>
          <w:spacing w:val="-3"/>
        </w:rPr>
        <w:t xml:space="preserve"> </w:t>
      </w:r>
      <w:r>
        <w:t>time</w:t>
      </w:r>
      <w:r>
        <w:rPr>
          <w:spacing w:val="-3"/>
        </w:rPr>
        <w:t xml:space="preserve"> </w:t>
      </w:r>
      <w:r>
        <w:t>needed</w:t>
      </w:r>
      <w:r>
        <w:rPr>
          <w:spacing w:val="-3"/>
        </w:rPr>
        <w:t xml:space="preserve"> </w:t>
      </w:r>
      <w:r>
        <w:t>for the contact. A beneficiary will need to contact the plan only once. There are, on average,</w:t>
      </w:r>
    </w:p>
    <w:p w:rsidR="005679A4" w14:paraId="1E21FB03" w14:textId="77777777">
      <w:pPr>
        <w:spacing w:line="247" w:lineRule="auto"/>
        <w:sectPr>
          <w:pgSz w:w="12240" w:h="15840"/>
          <w:pgMar w:top="1380" w:right="140" w:bottom="1020" w:left="960" w:header="0" w:footer="829" w:gutter="0"/>
          <w:cols w:space="720"/>
        </w:sectPr>
      </w:pPr>
    </w:p>
    <w:p w:rsidR="005679A4" w14:paraId="18A7677A" w14:textId="77777777">
      <w:pPr>
        <w:pStyle w:val="BodyText"/>
        <w:spacing w:before="60" w:line="247" w:lineRule="auto"/>
        <w:ind w:right="1099" w:firstLine="0"/>
      </w:pPr>
      <w:r>
        <w:t>approximately 130,000 individuals who choose their own plan instead of the automatic enrollment</w:t>
      </w:r>
      <w:r>
        <w:rPr>
          <w:spacing w:val="-3"/>
        </w:rPr>
        <w:t xml:space="preserve"> </w:t>
      </w:r>
      <w:r>
        <w:t>each</w:t>
      </w:r>
      <w:r>
        <w:rPr>
          <w:spacing w:val="-3"/>
        </w:rPr>
        <w:t xml:space="preserve"> </w:t>
      </w:r>
      <w:r>
        <w:t>year</w:t>
      </w:r>
      <w:r>
        <w:rPr>
          <w:spacing w:val="-4"/>
        </w:rPr>
        <w:t xml:space="preserve"> </w:t>
      </w:r>
      <w:r>
        <w:t>so</w:t>
      </w:r>
      <w:r>
        <w:rPr>
          <w:spacing w:val="-4"/>
        </w:rPr>
        <w:t xml:space="preserve"> </w:t>
      </w:r>
      <w:r>
        <w:t>we</w:t>
      </w:r>
      <w:r>
        <w:rPr>
          <w:spacing w:val="-3"/>
        </w:rPr>
        <w:t xml:space="preserve"> </w:t>
      </w:r>
      <w:r>
        <w:t>estimate</w:t>
      </w:r>
      <w:r>
        <w:rPr>
          <w:spacing w:val="-3"/>
        </w:rPr>
        <w:t xml:space="preserve"> </w:t>
      </w:r>
      <w:r>
        <w:t>that</w:t>
      </w:r>
      <w:r>
        <w:rPr>
          <w:spacing w:val="-4"/>
        </w:rPr>
        <w:t xml:space="preserve"> </w:t>
      </w:r>
      <w:r>
        <w:t>it</w:t>
      </w:r>
      <w:r>
        <w:rPr>
          <w:spacing w:val="-3"/>
        </w:rPr>
        <w:t xml:space="preserve"> </w:t>
      </w:r>
      <w:r>
        <w:t>takes</w:t>
      </w:r>
      <w:r>
        <w:rPr>
          <w:spacing w:val="-4"/>
        </w:rPr>
        <w:t xml:space="preserve"> </w:t>
      </w:r>
      <w:r>
        <w:t>full</w:t>
      </w:r>
      <w:r>
        <w:rPr>
          <w:spacing w:val="-3"/>
        </w:rPr>
        <w:t xml:space="preserve"> </w:t>
      </w:r>
      <w:r>
        <w:t>dual</w:t>
      </w:r>
      <w:r>
        <w:rPr>
          <w:spacing w:val="-3"/>
        </w:rPr>
        <w:t xml:space="preserve"> </w:t>
      </w:r>
      <w:r>
        <w:t>beneficiaries</w:t>
      </w:r>
      <w:r>
        <w:rPr>
          <w:spacing w:val="-4"/>
        </w:rPr>
        <w:t xml:space="preserve"> </w:t>
      </w:r>
      <w:r>
        <w:t>32,500</w:t>
      </w:r>
      <w:r>
        <w:rPr>
          <w:spacing w:val="-3"/>
        </w:rPr>
        <w:t xml:space="preserve"> </w:t>
      </w:r>
      <w:r>
        <w:t>hours</w:t>
      </w:r>
      <w:r>
        <w:rPr>
          <w:spacing w:val="-4"/>
        </w:rPr>
        <w:t xml:space="preserve"> </w:t>
      </w:r>
      <w:r>
        <w:t>each</w:t>
      </w:r>
      <w:r>
        <w:rPr>
          <w:spacing w:val="-3"/>
        </w:rPr>
        <w:t xml:space="preserve"> </w:t>
      </w:r>
      <w:r>
        <w:t>year to decline the automatic</w:t>
      </w:r>
      <w:r>
        <w:rPr>
          <w:spacing w:val="-1"/>
        </w:rPr>
        <w:t xml:space="preserve"> </w:t>
      </w:r>
      <w:r>
        <w:t>enrollment or enroll in</w:t>
      </w:r>
      <w:r>
        <w:rPr>
          <w:spacing w:val="-2"/>
        </w:rPr>
        <w:t xml:space="preserve"> </w:t>
      </w:r>
      <w:r>
        <w:t>a</w:t>
      </w:r>
      <w:r>
        <w:rPr>
          <w:spacing w:val="-1"/>
        </w:rPr>
        <w:t xml:space="preserve"> </w:t>
      </w:r>
      <w:r>
        <w:t>different plan (causing</w:t>
      </w:r>
      <w:r>
        <w:rPr>
          <w:spacing w:val="-2"/>
        </w:rPr>
        <w:t xml:space="preserve"> </w:t>
      </w:r>
      <w:r>
        <w:t>a</w:t>
      </w:r>
      <w:r>
        <w:rPr>
          <w:spacing w:val="-1"/>
        </w:rPr>
        <w:t xml:space="preserve"> </w:t>
      </w:r>
      <w:r>
        <w:t xml:space="preserve">disenrollment). The total number of hours is 32,500 hours for the full dual beneficiaries (130,000 beneficiaries x 0.25 </w:t>
      </w:r>
      <w:r>
        <w:t>hr</w:t>
      </w:r>
      <w:r>
        <w:t xml:space="preserve">) at an annual cost of $673,075 (32,500 </w:t>
      </w:r>
      <w:r>
        <w:t>hr</w:t>
      </w:r>
      <w:r>
        <w:t xml:space="preserve"> x $20.71/</w:t>
      </w:r>
      <w:r>
        <w:t>hr</w:t>
      </w:r>
      <w:r>
        <w:t xml:space="preserve"> individual hourly wage).</w:t>
      </w:r>
    </w:p>
    <w:p w:rsidR="005679A4" w14:paraId="69396E70" w14:textId="77777777">
      <w:pPr>
        <w:pStyle w:val="ListParagraph"/>
        <w:numPr>
          <w:ilvl w:val="2"/>
          <w:numId w:val="9"/>
        </w:numPr>
        <w:tabs>
          <w:tab w:val="left" w:pos="854"/>
          <w:tab w:val="left" w:pos="1439"/>
        </w:tabs>
        <w:spacing w:before="155" w:line="247" w:lineRule="auto"/>
        <w:ind w:left="854" w:right="1314" w:hanging="15"/>
        <w:rPr>
          <w:sz w:val="24"/>
        </w:rPr>
      </w:pPr>
      <w:bookmarkStart w:id="67" w:name="12.3.3_Procedures_to_document_creditable"/>
      <w:bookmarkStart w:id="68" w:name="_bookmark34"/>
      <w:bookmarkEnd w:id="67"/>
      <w:bookmarkEnd w:id="68"/>
      <w:r>
        <w:rPr>
          <w:sz w:val="24"/>
          <w:u w:val="single"/>
        </w:rPr>
        <w:t xml:space="preserve"> Procedures</w:t>
      </w:r>
      <w:r>
        <w:rPr>
          <w:spacing w:val="-4"/>
          <w:sz w:val="24"/>
          <w:u w:val="single"/>
        </w:rPr>
        <w:t xml:space="preserve"> </w:t>
      </w:r>
      <w:r>
        <w:rPr>
          <w:sz w:val="24"/>
          <w:u w:val="single"/>
        </w:rPr>
        <w:t>to</w:t>
      </w:r>
      <w:r>
        <w:rPr>
          <w:spacing w:val="-3"/>
          <w:sz w:val="24"/>
          <w:u w:val="single"/>
        </w:rPr>
        <w:t xml:space="preserve"> </w:t>
      </w:r>
      <w:r>
        <w:rPr>
          <w:sz w:val="24"/>
          <w:u w:val="single"/>
        </w:rPr>
        <w:t>document</w:t>
      </w:r>
      <w:r>
        <w:rPr>
          <w:spacing w:val="-3"/>
          <w:sz w:val="24"/>
          <w:u w:val="single"/>
        </w:rPr>
        <w:t xml:space="preserve"> </w:t>
      </w:r>
      <w:r>
        <w:rPr>
          <w:sz w:val="24"/>
          <w:u w:val="single"/>
        </w:rPr>
        <w:t>creditable</w:t>
      </w:r>
      <w:r>
        <w:rPr>
          <w:spacing w:val="-3"/>
          <w:sz w:val="24"/>
          <w:u w:val="single"/>
        </w:rPr>
        <w:t xml:space="preserve"> </w:t>
      </w:r>
      <w:r>
        <w:rPr>
          <w:sz w:val="24"/>
          <w:u w:val="single"/>
        </w:rPr>
        <w:t>status</w:t>
      </w:r>
      <w:r>
        <w:rPr>
          <w:spacing w:val="-4"/>
          <w:sz w:val="24"/>
          <w:u w:val="single"/>
        </w:rPr>
        <w:t xml:space="preserve"> </w:t>
      </w:r>
      <w:r>
        <w:rPr>
          <w:sz w:val="24"/>
          <w:u w:val="single"/>
        </w:rPr>
        <w:t>of</w:t>
      </w:r>
      <w:r>
        <w:rPr>
          <w:spacing w:val="-3"/>
          <w:sz w:val="24"/>
          <w:u w:val="single"/>
        </w:rPr>
        <w:t xml:space="preserve"> </w:t>
      </w:r>
      <w:r>
        <w:rPr>
          <w:sz w:val="24"/>
          <w:u w:val="single"/>
        </w:rPr>
        <w:t>prescription</w:t>
      </w:r>
      <w:r>
        <w:rPr>
          <w:spacing w:val="-3"/>
          <w:sz w:val="24"/>
          <w:u w:val="single"/>
        </w:rPr>
        <w:t xml:space="preserve"> </w:t>
      </w:r>
      <w:r>
        <w:rPr>
          <w:sz w:val="24"/>
          <w:u w:val="single"/>
        </w:rPr>
        <w:t>drug</w:t>
      </w:r>
      <w:r>
        <w:rPr>
          <w:spacing w:val="-3"/>
          <w:sz w:val="24"/>
          <w:u w:val="single"/>
        </w:rPr>
        <w:t xml:space="preserve"> </w:t>
      </w:r>
      <w:r>
        <w:rPr>
          <w:sz w:val="24"/>
          <w:u w:val="single"/>
        </w:rPr>
        <w:t>coverage</w:t>
      </w:r>
      <w:r>
        <w:rPr>
          <w:spacing w:val="-3"/>
          <w:sz w:val="24"/>
          <w:u w:val="single"/>
        </w:rPr>
        <w:t xml:space="preserve"> </w:t>
      </w:r>
      <w:r>
        <w:rPr>
          <w:sz w:val="24"/>
          <w:u w:val="single"/>
        </w:rPr>
        <w:t>(§</w:t>
      </w:r>
      <w:r>
        <w:rPr>
          <w:spacing w:val="-3"/>
          <w:sz w:val="24"/>
          <w:u w:val="single"/>
        </w:rPr>
        <w:t xml:space="preserve"> </w:t>
      </w:r>
      <w:r>
        <w:rPr>
          <w:sz w:val="24"/>
          <w:u w:val="single"/>
        </w:rPr>
        <w:t>423.56)</w:t>
      </w:r>
      <w:r>
        <w:rPr>
          <w:spacing w:val="-3"/>
          <w:sz w:val="24"/>
          <w:u w:val="single"/>
        </w:rPr>
        <w:t xml:space="preserve"> </w:t>
      </w:r>
      <w:r>
        <w:rPr>
          <w:sz w:val="24"/>
          <w:u w:val="single"/>
        </w:rPr>
        <w:t>(No</w:t>
      </w:r>
      <w:r>
        <w:rPr>
          <w:sz w:val="24"/>
        </w:rPr>
        <w:t xml:space="preserve"> </w:t>
      </w:r>
      <w:r>
        <w:rPr>
          <w:spacing w:val="-2"/>
          <w:sz w:val="24"/>
          <w:u w:val="single"/>
        </w:rPr>
        <w:t>Change)</w:t>
      </w:r>
    </w:p>
    <w:p w:rsidR="005679A4" w14:paraId="5B4EA497" w14:textId="77777777">
      <w:pPr>
        <w:pStyle w:val="BodyText"/>
        <w:spacing w:before="150" w:line="247" w:lineRule="auto"/>
        <w:ind w:right="1041"/>
      </w:pPr>
      <w:r>
        <w:t>If</w:t>
      </w:r>
      <w:r>
        <w:rPr>
          <w:spacing w:val="-1"/>
        </w:rPr>
        <w:t xml:space="preserve"> </w:t>
      </w:r>
      <w:r>
        <w:t>an</w:t>
      </w:r>
      <w:r>
        <w:rPr>
          <w:spacing w:val="-1"/>
        </w:rPr>
        <w:t xml:space="preserve"> </w:t>
      </w:r>
      <w:r>
        <w:t>individual</w:t>
      </w:r>
      <w:r>
        <w:rPr>
          <w:spacing w:val="-1"/>
        </w:rPr>
        <w:t xml:space="preserve"> </w:t>
      </w:r>
      <w:r>
        <w:t>establishes</w:t>
      </w:r>
      <w:r>
        <w:rPr>
          <w:spacing w:val="-2"/>
        </w:rPr>
        <w:t xml:space="preserve"> </w:t>
      </w:r>
      <w:r>
        <w:t>to</w:t>
      </w:r>
      <w:r>
        <w:rPr>
          <w:spacing w:val="-1"/>
        </w:rPr>
        <w:t xml:space="preserve"> </w:t>
      </w:r>
      <w:r>
        <w:t>CMS</w:t>
      </w:r>
      <w:r>
        <w:rPr>
          <w:spacing w:val="-2"/>
        </w:rPr>
        <w:t xml:space="preserve"> </w:t>
      </w:r>
      <w:r>
        <w:t>that</w:t>
      </w:r>
      <w:r>
        <w:rPr>
          <w:spacing w:val="-1"/>
        </w:rPr>
        <w:t xml:space="preserve"> </w:t>
      </w:r>
      <w:r>
        <w:t>he</w:t>
      </w:r>
      <w:r>
        <w:rPr>
          <w:spacing w:val="-1"/>
        </w:rPr>
        <w:t xml:space="preserve"> </w:t>
      </w:r>
      <w:r>
        <w:t>or</w:t>
      </w:r>
      <w:r>
        <w:rPr>
          <w:spacing w:val="-1"/>
        </w:rPr>
        <w:t xml:space="preserve"> </w:t>
      </w:r>
      <w:r>
        <w:t>she</w:t>
      </w:r>
      <w:r>
        <w:rPr>
          <w:spacing w:val="-2"/>
        </w:rPr>
        <w:t xml:space="preserve"> </w:t>
      </w:r>
      <w:r>
        <w:t>was</w:t>
      </w:r>
      <w:r>
        <w:rPr>
          <w:spacing w:val="-2"/>
        </w:rPr>
        <w:t xml:space="preserve"> </w:t>
      </w:r>
      <w:r>
        <w:t>not</w:t>
      </w:r>
      <w:r>
        <w:rPr>
          <w:spacing w:val="-1"/>
        </w:rPr>
        <w:t xml:space="preserve"> </w:t>
      </w:r>
      <w:r>
        <w:t>adequately</w:t>
      </w:r>
      <w:r>
        <w:rPr>
          <w:spacing w:val="-3"/>
        </w:rPr>
        <w:t xml:space="preserve"> </w:t>
      </w:r>
      <w:r>
        <w:t>informed</w:t>
      </w:r>
      <w:r>
        <w:rPr>
          <w:spacing w:val="-1"/>
        </w:rPr>
        <w:t xml:space="preserve"> </w:t>
      </w:r>
      <w:r>
        <w:t>that</w:t>
      </w:r>
      <w:r>
        <w:rPr>
          <w:spacing w:val="-1"/>
        </w:rPr>
        <w:t xml:space="preserve"> </w:t>
      </w:r>
      <w:r>
        <w:t>he</w:t>
      </w:r>
      <w:r>
        <w:rPr>
          <w:spacing w:val="-1"/>
        </w:rPr>
        <w:t xml:space="preserve"> </w:t>
      </w:r>
      <w:r>
        <w:t>or</w:t>
      </w:r>
      <w:r>
        <w:rPr>
          <w:spacing w:val="-1"/>
        </w:rPr>
        <w:t xml:space="preserve"> </w:t>
      </w:r>
      <w:r>
        <w:t>she</w:t>
      </w:r>
      <w:r>
        <w:rPr>
          <w:spacing w:val="-1"/>
        </w:rPr>
        <w:t xml:space="preserve"> </w:t>
      </w:r>
      <w:r>
        <w:t>no longer had creditable prescription drug coverage or the coverage is involuntarily reduced, the individual</w:t>
      </w:r>
      <w:r>
        <w:rPr>
          <w:spacing w:val="-3"/>
        </w:rPr>
        <w:t xml:space="preserve"> </w:t>
      </w:r>
      <w:r>
        <w:t>may</w:t>
      </w:r>
      <w:r>
        <w:rPr>
          <w:spacing w:val="-3"/>
        </w:rPr>
        <w:t xml:space="preserve"> </w:t>
      </w:r>
      <w:r>
        <w:t>apply</w:t>
      </w:r>
      <w:r>
        <w:rPr>
          <w:spacing w:val="-3"/>
        </w:rPr>
        <w:t xml:space="preserve"> </w:t>
      </w:r>
      <w:r>
        <w:t>to</w:t>
      </w:r>
      <w:r>
        <w:rPr>
          <w:spacing w:val="-3"/>
        </w:rPr>
        <w:t xml:space="preserve"> </w:t>
      </w:r>
      <w:r>
        <w:t>CMS</w:t>
      </w:r>
      <w:r>
        <w:rPr>
          <w:spacing w:val="-3"/>
        </w:rPr>
        <w:t xml:space="preserve"> </w:t>
      </w:r>
      <w:r>
        <w:t>to</w:t>
      </w:r>
      <w:r>
        <w:rPr>
          <w:spacing w:val="-3"/>
        </w:rPr>
        <w:t xml:space="preserve"> </w:t>
      </w:r>
      <w:r>
        <w:t>have</w:t>
      </w:r>
      <w:r>
        <w:rPr>
          <w:spacing w:val="-3"/>
        </w:rPr>
        <w:t xml:space="preserve"> </w:t>
      </w:r>
      <w:r>
        <w:t>the</w:t>
      </w:r>
      <w:r>
        <w:rPr>
          <w:spacing w:val="-3"/>
        </w:rPr>
        <w:t xml:space="preserve"> </w:t>
      </w:r>
      <w:r>
        <w:t>coverage</w:t>
      </w:r>
      <w:r>
        <w:rPr>
          <w:spacing w:val="-3"/>
        </w:rPr>
        <w:t xml:space="preserve"> </w:t>
      </w:r>
      <w:r>
        <w:t>treated</w:t>
      </w:r>
      <w:r>
        <w:rPr>
          <w:spacing w:val="-3"/>
        </w:rPr>
        <w:t xml:space="preserve"> </w:t>
      </w:r>
      <w:r>
        <w:t>as</w:t>
      </w:r>
      <w:r>
        <w:rPr>
          <w:spacing w:val="-3"/>
        </w:rPr>
        <w:t xml:space="preserve"> </w:t>
      </w:r>
      <w:r>
        <w:t>creditable</w:t>
      </w:r>
      <w:r>
        <w:rPr>
          <w:spacing w:val="-3"/>
        </w:rPr>
        <w:t xml:space="preserve"> </w:t>
      </w:r>
      <w:r>
        <w:t>coverage</w:t>
      </w:r>
      <w:r>
        <w:rPr>
          <w:spacing w:val="-3"/>
        </w:rPr>
        <w:t xml:space="preserve"> </w:t>
      </w:r>
      <w:r>
        <w:t>so</w:t>
      </w:r>
      <w:r>
        <w:rPr>
          <w:spacing w:val="-3"/>
        </w:rPr>
        <w:t xml:space="preserve"> </w:t>
      </w:r>
      <w:r>
        <w:t>as</w:t>
      </w:r>
      <w:r>
        <w:rPr>
          <w:spacing w:val="-3"/>
        </w:rPr>
        <w:t xml:space="preserve"> </w:t>
      </w:r>
      <w:r>
        <w:t>to</w:t>
      </w:r>
      <w:r>
        <w:rPr>
          <w:spacing w:val="-3"/>
        </w:rPr>
        <w:t xml:space="preserve"> </w:t>
      </w:r>
      <w:r>
        <w:t>not</w:t>
      </w:r>
      <w:r>
        <w:rPr>
          <w:spacing w:val="-3"/>
        </w:rPr>
        <w:t xml:space="preserve"> </w:t>
      </w:r>
      <w:r>
        <w:t>be subject to the late enrollment penalty described in § 423.46. The burden associated with this requirement is the time and effort necessary for an individual to apply to CMS to have such coverage treated as creditable coverage. Based on recent experience (i.e., 2012 – 2014, we estimate that on an annual basis it will take 100 individuals 15 minutes (0.25 hours) to apply to</w:t>
      </w:r>
    </w:p>
    <w:p w:rsidR="005679A4" w14:paraId="730D0FE4" w14:textId="77777777">
      <w:pPr>
        <w:pStyle w:val="BodyText"/>
        <w:spacing w:before="156"/>
        <w:ind w:left="840" w:firstLine="0"/>
      </w:pPr>
      <w:r>
        <w:t>CMS,</w:t>
      </w:r>
      <w:r>
        <w:rPr>
          <w:spacing w:val="-1"/>
        </w:rPr>
        <w:t xml:space="preserve"> </w:t>
      </w:r>
      <w:r>
        <w:t>for</w:t>
      </w:r>
      <w:r>
        <w:rPr>
          <w:spacing w:val="-1"/>
        </w:rPr>
        <w:t xml:space="preserve"> </w:t>
      </w:r>
      <w:r>
        <w:t>a</w:t>
      </w:r>
      <w:r>
        <w:rPr>
          <w:spacing w:val="-1"/>
        </w:rPr>
        <w:t xml:space="preserve"> </w:t>
      </w:r>
      <w:r>
        <w:t>total of</w:t>
      </w:r>
      <w:r>
        <w:rPr>
          <w:spacing w:val="-1"/>
        </w:rPr>
        <w:t xml:space="preserve"> </w:t>
      </w:r>
      <w:r>
        <w:t>25</w:t>
      </w:r>
      <w:r>
        <w:rPr>
          <w:spacing w:val="-1"/>
        </w:rPr>
        <w:t xml:space="preserve"> </w:t>
      </w:r>
      <w:r>
        <w:t>hours (100</w:t>
      </w:r>
      <w:r>
        <w:rPr>
          <w:spacing w:val="-1"/>
        </w:rPr>
        <w:t xml:space="preserve"> </w:t>
      </w:r>
      <w:r>
        <w:t>beneficiaries</w:t>
      </w:r>
      <w:r>
        <w:rPr>
          <w:spacing w:val="-2"/>
        </w:rPr>
        <w:t xml:space="preserve"> </w:t>
      </w:r>
      <w:r>
        <w:t>x</w:t>
      </w:r>
      <w:r>
        <w:rPr>
          <w:spacing w:val="-1"/>
        </w:rPr>
        <w:t xml:space="preserve"> </w:t>
      </w:r>
      <w:r>
        <w:t>0.25</w:t>
      </w:r>
      <w:r>
        <w:rPr>
          <w:spacing w:val="-1"/>
        </w:rPr>
        <w:t xml:space="preserve"> </w:t>
      </w:r>
      <w:r>
        <w:t>hr</w:t>
      </w:r>
      <w:r>
        <w:t>)</w:t>
      </w:r>
      <w:r>
        <w:rPr>
          <w:spacing w:val="-1"/>
        </w:rPr>
        <w:t xml:space="preserve"> </w:t>
      </w:r>
      <w:r>
        <w:t>at</w:t>
      </w:r>
      <w:r>
        <w:rPr>
          <w:spacing w:val="-1"/>
        </w:rPr>
        <w:t xml:space="preserve"> </w:t>
      </w:r>
      <w:r>
        <w:t>an annual</w:t>
      </w:r>
      <w:r>
        <w:rPr>
          <w:spacing w:val="-1"/>
        </w:rPr>
        <w:t xml:space="preserve"> </w:t>
      </w:r>
      <w:r>
        <w:t>cost</w:t>
      </w:r>
      <w:r>
        <w:rPr>
          <w:spacing w:val="-1"/>
        </w:rPr>
        <w:t xml:space="preserve"> </w:t>
      </w:r>
      <w:r>
        <w:t>of $518</w:t>
      </w:r>
      <w:r>
        <w:rPr>
          <w:spacing w:val="-1"/>
        </w:rPr>
        <w:t xml:space="preserve"> </w:t>
      </w:r>
      <w:r>
        <w:t>(25</w:t>
      </w:r>
      <w:r>
        <w:rPr>
          <w:spacing w:val="-1"/>
        </w:rPr>
        <w:t xml:space="preserve"> </w:t>
      </w:r>
      <w:r>
        <w:t>hr</w:t>
      </w:r>
      <w:r>
        <w:t xml:space="preserve"> </w:t>
      </w:r>
      <w:r>
        <w:rPr>
          <w:spacing w:val="-10"/>
        </w:rPr>
        <w:t>x</w:t>
      </w:r>
    </w:p>
    <w:p w:rsidR="005679A4" w14:paraId="57279244" w14:textId="77777777">
      <w:pPr>
        <w:pStyle w:val="BodyText"/>
        <w:spacing w:before="9"/>
        <w:ind w:firstLine="0"/>
      </w:pPr>
      <w:r>
        <w:t>$20.71/</w:t>
      </w:r>
      <w:r>
        <w:t>hr</w:t>
      </w:r>
      <w:r>
        <w:rPr>
          <w:spacing w:val="-1"/>
        </w:rPr>
        <w:t xml:space="preserve"> </w:t>
      </w:r>
      <w:r>
        <w:t>individual</w:t>
      </w:r>
      <w:r>
        <w:rPr>
          <w:spacing w:val="-1"/>
        </w:rPr>
        <w:t xml:space="preserve"> </w:t>
      </w:r>
      <w:r>
        <w:t xml:space="preserve">hourly </w:t>
      </w:r>
      <w:r>
        <w:rPr>
          <w:spacing w:val="-2"/>
        </w:rPr>
        <w:t>wage).</w:t>
      </w:r>
    </w:p>
    <w:p w:rsidR="005679A4" w14:paraId="24231F09" w14:textId="77777777">
      <w:pPr>
        <w:pStyle w:val="ListParagraph"/>
        <w:numPr>
          <w:ilvl w:val="2"/>
          <w:numId w:val="9"/>
        </w:numPr>
        <w:tabs>
          <w:tab w:val="left" w:pos="1440"/>
        </w:tabs>
        <w:spacing w:before="159"/>
        <w:ind w:left="1440" w:hanging="600"/>
        <w:rPr>
          <w:sz w:val="24"/>
        </w:rPr>
      </w:pPr>
      <w:bookmarkStart w:id="69" w:name="12.3.4_Exceptions_process_(§_423.578)"/>
      <w:bookmarkStart w:id="70" w:name="_bookmark35"/>
      <w:bookmarkEnd w:id="69"/>
      <w:bookmarkEnd w:id="70"/>
      <w:r>
        <w:rPr>
          <w:spacing w:val="5"/>
          <w:sz w:val="24"/>
          <w:u w:val="single"/>
        </w:rPr>
        <w:t xml:space="preserve"> </w:t>
      </w:r>
      <w:r>
        <w:rPr>
          <w:sz w:val="24"/>
          <w:u w:val="single"/>
        </w:rPr>
        <w:t>Exceptions</w:t>
      </w:r>
      <w:r>
        <w:rPr>
          <w:spacing w:val="-3"/>
          <w:sz w:val="24"/>
          <w:u w:val="single"/>
        </w:rPr>
        <w:t xml:space="preserve"> </w:t>
      </w:r>
      <w:r>
        <w:rPr>
          <w:sz w:val="24"/>
          <w:u w:val="single"/>
        </w:rPr>
        <w:t>process</w:t>
      </w:r>
      <w:r>
        <w:rPr>
          <w:spacing w:val="-3"/>
          <w:sz w:val="24"/>
          <w:u w:val="single"/>
        </w:rPr>
        <w:t xml:space="preserve"> </w:t>
      </w:r>
      <w:r>
        <w:rPr>
          <w:sz w:val="24"/>
          <w:u w:val="single"/>
        </w:rPr>
        <w:t>(§</w:t>
      </w:r>
      <w:r>
        <w:rPr>
          <w:spacing w:val="-1"/>
          <w:sz w:val="24"/>
          <w:u w:val="single"/>
        </w:rPr>
        <w:t xml:space="preserve"> </w:t>
      </w:r>
      <w:r>
        <w:rPr>
          <w:spacing w:val="-2"/>
          <w:sz w:val="24"/>
          <w:u w:val="single"/>
        </w:rPr>
        <w:t>423.578)</w:t>
      </w:r>
    </w:p>
    <w:p w:rsidR="005679A4" w14:paraId="726A580F" w14:textId="77777777">
      <w:pPr>
        <w:pStyle w:val="BodyText"/>
        <w:spacing w:before="158"/>
        <w:ind w:left="835" w:right="1146"/>
        <w:jc w:val="both"/>
      </w:pPr>
      <w:r>
        <w:t>In</w:t>
      </w:r>
      <w:r>
        <w:rPr>
          <w:spacing w:val="-2"/>
        </w:rPr>
        <w:t xml:space="preserve"> </w:t>
      </w:r>
      <w:r>
        <w:t>paragraphs</w:t>
      </w:r>
      <w:r>
        <w:rPr>
          <w:spacing w:val="-2"/>
        </w:rPr>
        <w:t xml:space="preserve"> </w:t>
      </w:r>
      <w:r>
        <w:t>(a)</w:t>
      </w:r>
      <w:r>
        <w:rPr>
          <w:spacing w:val="-2"/>
        </w:rPr>
        <w:t xml:space="preserve"> </w:t>
      </w:r>
      <w:r>
        <w:t>and</w:t>
      </w:r>
      <w:r>
        <w:rPr>
          <w:spacing w:val="-2"/>
        </w:rPr>
        <w:t xml:space="preserve"> </w:t>
      </w:r>
      <w:r>
        <w:t>(b)</w:t>
      </w:r>
      <w:r>
        <w:rPr>
          <w:spacing w:val="-4"/>
        </w:rPr>
        <w:t xml:space="preserve"> </w:t>
      </w:r>
      <w:r>
        <w:t>an</w:t>
      </w:r>
      <w:r>
        <w:rPr>
          <w:spacing w:val="-2"/>
        </w:rPr>
        <w:t xml:space="preserve"> </w:t>
      </w:r>
      <w:r>
        <w:t>enrollee,</w:t>
      </w:r>
      <w:r>
        <w:rPr>
          <w:spacing w:val="-3"/>
        </w:rPr>
        <w:t xml:space="preserve"> </w:t>
      </w:r>
      <w:r>
        <w:t>the</w:t>
      </w:r>
      <w:r>
        <w:rPr>
          <w:spacing w:val="-2"/>
        </w:rPr>
        <w:t xml:space="preserve"> </w:t>
      </w:r>
      <w:r>
        <w:t>enrollee’s</w:t>
      </w:r>
      <w:r>
        <w:rPr>
          <w:spacing w:val="-2"/>
        </w:rPr>
        <w:t xml:space="preserve"> </w:t>
      </w:r>
      <w:r>
        <w:t>representative,</w:t>
      </w:r>
      <w:r>
        <w:rPr>
          <w:spacing w:val="-2"/>
        </w:rPr>
        <w:t xml:space="preserve"> </w:t>
      </w:r>
      <w:r>
        <w:t>or</w:t>
      </w:r>
      <w:r>
        <w:rPr>
          <w:spacing w:val="-3"/>
        </w:rPr>
        <w:t xml:space="preserve"> </w:t>
      </w:r>
      <w:r>
        <w:t>the</w:t>
      </w:r>
      <w:r>
        <w:rPr>
          <w:spacing w:val="-2"/>
        </w:rPr>
        <w:t xml:space="preserve"> </w:t>
      </w:r>
      <w:r>
        <w:t>enrollee’s</w:t>
      </w:r>
      <w:r>
        <w:rPr>
          <w:spacing w:val="-2"/>
        </w:rPr>
        <w:t xml:space="preserve"> </w:t>
      </w:r>
      <w:r>
        <w:t>prescribing physician</w:t>
      </w:r>
      <w:r>
        <w:rPr>
          <w:spacing w:val="-2"/>
        </w:rPr>
        <w:t xml:space="preserve"> </w:t>
      </w:r>
      <w:r>
        <w:t>or</w:t>
      </w:r>
      <w:r>
        <w:rPr>
          <w:spacing w:val="-2"/>
        </w:rPr>
        <w:t xml:space="preserve"> </w:t>
      </w:r>
      <w:r>
        <w:t>other</w:t>
      </w:r>
      <w:r>
        <w:rPr>
          <w:spacing w:val="-1"/>
        </w:rPr>
        <w:t xml:space="preserve"> </w:t>
      </w:r>
      <w:r>
        <w:t>prescriber</w:t>
      </w:r>
      <w:r>
        <w:rPr>
          <w:spacing w:val="-1"/>
        </w:rPr>
        <w:t xml:space="preserve"> </w:t>
      </w:r>
      <w:r>
        <w:t>(on</w:t>
      </w:r>
      <w:r>
        <w:rPr>
          <w:spacing w:val="-1"/>
        </w:rPr>
        <w:t xml:space="preserve"> </w:t>
      </w:r>
      <w:r>
        <w:t>behalf</w:t>
      </w:r>
      <w:r>
        <w:rPr>
          <w:spacing w:val="-2"/>
        </w:rPr>
        <w:t xml:space="preserve"> </w:t>
      </w:r>
      <w:r>
        <w:t>of</w:t>
      </w:r>
      <w:r>
        <w:rPr>
          <w:spacing w:val="-2"/>
        </w:rPr>
        <w:t xml:space="preserve"> </w:t>
      </w:r>
      <w:r>
        <w:t>the</w:t>
      </w:r>
      <w:r>
        <w:rPr>
          <w:spacing w:val="-1"/>
        </w:rPr>
        <w:t xml:space="preserve"> </w:t>
      </w:r>
      <w:r>
        <w:t>enrollee)</w:t>
      </w:r>
      <w:r>
        <w:rPr>
          <w:spacing w:val="-1"/>
        </w:rPr>
        <w:t xml:space="preserve"> </w:t>
      </w:r>
      <w:r>
        <w:t>may file</w:t>
      </w:r>
      <w:r>
        <w:rPr>
          <w:spacing w:val="-1"/>
        </w:rPr>
        <w:t xml:space="preserve"> </w:t>
      </w:r>
      <w:r>
        <w:t>a</w:t>
      </w:r>
      <w:r>
        <w:rPr>
          <w:spacing w:val="-1"/>
        </w:rPr>
        <w:t xml:space="preserve"> </w:t>
      </w:r>
      <w:r>
        <w:t>request</w:t>
      </w:r>
      <w:r>
        <w:rPr>
          <w:spacing w:val="-1"/>
        </w:rPr>
        <w:t xml:space="preserve"> </w:t>
      </w:r>
      <w:r>
        <w:t>for</w:t>
      </w:r>
      <w:r>
        <w:rPr>
          <w:spacing w:val="-2"/>
        </w:rPr>
        <w:t xml:space="preserve"> </w:t>
      </w:r>
      <w:r>
        <w:t>an</w:t>
      </w:r>
      <w:r>
        <w:rPr>
          <w:spacing w:val="-1"/>
        </w:rPr>
        <w:t xml:space="preserve"> </w:t>
      </w:r>
      <w:r>
        <w:t>exception</w:t>
      </w:r>
      <w:r>
        <w:rPr>
          <w:spacing w:val="-1"/>
        </w:rPr>
        <w:t xml:space="preserve"> </w:t>
      </w:r>
      <w:r>
        <w:t>that meets the requirements of this section.</w:t>
      </w:r>
    </w:p>
    <w:p w:rsidR="005679A4" w14:paraId="74C135B3" w14:textId="77777777">
      <w:pPr>
        <w:pStyle w:val="BodyText"/>
        <w:spacing w:before="163" w:line="247" w:lineRule="auto"/>
        <w:ind w:right="1001"/>
      </w:pPr>
      <w:r>
        <w:t>The burden associated with this requirement is the time and effort necessary for an individual to submit</w:t>
      </w:r>
      <w:r>
        <w:rPr>
          <w:spacing w:val="-3"/>
        </w:rPr>
        <w:t xml:space="preserve"> </w:t>
      </w:r>
      <w:r>
        <w:t>an</w:t>
      </w:r>
      <w:r>
        <w:rPr>
          <w:spacing w:val="-3"/>
        </w:rPr>
        <w:t xml:space="preserve"> </w:t>
      </w:r>
      <w:r>
        <w:t>exception</w:t>
      </w:r>
      <w:r>
        <w:rPr>
          <w:spacing w:val="-5"/>
        </w:rPr>
        <w:t xml:space="preserve"> </w:t>
      </w:r>
      <w:r>
        <w:t>request.</w:t>
      </w:r>
      <w:r>
        <w:rPr>
          <w:spacing w:val="-3"/>
        </w:rPr>
        <w:t xml:space="preserve"> </w:t>
      </w:r>
      <w:r>
        <w:t>We</w:t>
      </w:r>
      <w:r>
        <w:rPr>
          <w:spacing w:val="-3"/>
        </w:rPr>
        <w:t xml:space="preserve"> </w:t>
      </w:r>
      <w:r>
        <w:t>estimate</w:t>
      </w:r>
      <w:r>
        <w:rPr>
          <w:spacing w:val="-3"/>
        </w:rPr>
        <w:t xml:space="preserve"> </w:t>
      </w:r>
      <w:r>
        <w:t>that</w:t>
      </w:r>
      <w:r>
        <w:rPr>
          <w:spacing w:val="-2"/>
        </w:rPr>
        <w:t xml:space="preserve"> </w:t>
      </w:r>
      <w:r>
        <w:t>that</w:t>
      </w:r>
      <w:r>
        <w:rPr>
          <w:spacing w:val="-3"/>
        </w:rPr>
        <w:t xml:space="preserve"> </w:t>
      </w:r>
      <w:r>
        <w:t>4,500,000</w:t>
      </w:r>
      <w:r>
        <w:rPr>
          <w:spacing w:val="-3"/>
        </w:rPr>
        <w:t xml:space="preserve"> </w:t>
      </w:r>
      <w:r>
        <w:t>exception</w:t>
      </w:r>
      <w:r>
        <w:rPr>
          <w:spacing w:val="-3"/>
        </w:rPr>
        <w:t xml:space="preserve"> </w:t>
      </w:r>
      <w:r>
        <w:t>requests</w:t>
      </w:r>
      <w:r>
        <w:rPr>
          <w:spacing w:val="-4"/>
        </w:rPr>
        <w:t xml:space="preserve"> </w:t>
      </w:r>
      <w:r>
        <w:t>will</w:t>
      </w:r>
      <w:r>
        <w:rPr>
          <w:spacing w:val="-4"/>
        </w:rPr>
        <w:t xml:space="preserve"> </w:t>
      </w:r>
      <w:r>
        <w:t>be</w:t>
      </w:r>
      <w:r>
        <w:rPr>
          <w:spacing w:val="-3"/>
        </w:rPr>
        <w:t xml:space="preserve"> </w:t>
      </w:r>
      <w:r>
        <w:t>received annually</w:t>
      </w:r>
      <w:r>
        <w:rPr>
          <w:spacing w:val="-1"/>
        </w:rPr>
        <w:t xml:space="preserve"> </w:t>
      </w:r>
      <w:r>
        <w:t>by</w:t>
      </w:r>
      <w:r>
        <w:rPr>
          <w:spacing w:val="-2"/>
        </w:rPr>
        <w:t xml:space="preserve"> </w:t>
      </w:r>
      <w:r>
        <w:t>Part</w:t>
      </w:r>
      <w:r>
        <w:rPr>
          <w:spacing w:val="-1"/>
        </w:rPr>
        <w:t xml:space="preserve"> </w:t>
      </w:r>
      <w:r>
        <w:t>D</w:t>
      </w:r>
      <w:r>
        <w:rPr>
          <w:spacing w:val="-2"/>
        </w:rPr>
        <w:t xml:space="preserve"> </w:t>
      </w:r>
      <w:r>
        <w:t>plan</w:t>
      </w:r>
      <w:r>
        <w:rPr>
          <w:spacing w:val="-2"/>
        </w:rPr>
        <w:t xml:space="preserve"> </w:t>
      </w:r>
      <w:r>
        <w:t>sponsors.</w:t>
      </w:r>
      <w:r>
        <w:rPr>
          <w:spacing w:val="-1"/>
        </w:rPr>
        <w:t xml:space="preserve"> </w:t>
      </w:r>
      <w:r>
        <w:t>We</w:t>
      </w:r>
      <w:r>
        <w:rPr>
          <w:spacing w:val="-1"/>
        </w:rPr>
        <w:t xml:space="preserve"> </w:t>
      </w:r>
      <w:r>
        <w:t>further</w:t>
      </w:r>
      <w:r>
        <w:rPr>
          <w:spacing w:val="-1"/>
        </w:rPr>
        <w:t xml:space="preserve"> </w:t>
      </w:r>
      <w:r>
        <w:t>estimate</w:t>
      </w:r>
      <w:r>
        <w:rPr>
          <w:spacing w:val="-1"/>
        </w:rPr>
        <w:t xml:space="preserve"> </w:t>
      </w:r>
      <w:r>
        <w:t>it</w:t>
      </w:r>
      <w:r>
        <w:rPr>
          <w:spacing w:val="-1"/>
        </w:rPr>
        <w:t xml:space="preserve"> </w:t>
      </w:r>
      <w:r>
        <w:t>will</w:t>
      </w:r>
      <w:r>
        <w:rPr>
          <w:spacing w:val="-2"/>
        </w:rPr>
        <w:t xml:space="preserve"> </w:t>
      </w:r>
      <w:r>
        <w:t>take</w:t>
      </w:r>
      <w:r>
        <w:rPr>
          <w:spacing w:val="-1"/>
        </w:rPr>
        <w:t xml:space="preserve"> </w:t>
      </w:r>
      <w:r>
        <w:t>an</w:t>
      </w:r>
      <w:r>
        <w:rPr>
          <w:spacing w:val="-1"/>
        </w:rPr>
        <w:t xml:space="preserve"> </w:t>
      </w:r>
      <w:r>
        <w:t>individual an</w:t>
      </w:r>
      <w:r>
        <w:rPr>
          <w:spacing w:val="-2"/>
        </w:rPr>
        <w:t xml:space="preserve"> </w:t>
      </w:r>
      <w:r>
        <w:t>average</w:t>
      </w:r>
      <w:r>
        <w:rPr>
          <w:spacing w:val="-1"/>
        </w:rPr>
        <w:t xml:space="preserve"> </w:t>
      </w:r>
      <w:r>
        <w:t>of</w:t>
      </w:r>
      <w:r>
        <w:rPr>
          <w:spacing w:val="-1"/>
        </w:rPr>
        <w:t xml:space="preserve"> </w:t>
      </w:r>
      <w:r>
        <w:t xml:space="preserve">15 minutes (0.25 hours) to provide the request for a total annual burden of 1,125,000 hours (4,500,000 requests x 0.25 </w:t>
      </w:r>
      <w:r>
        <w:t>hr</w:t>
      </w:r>
      <w:r>
        <w:t>) at an annual cost of $23,298,750 (1,125,000 hours x $20.71/hour individual hourly wage).</w:t>
      </w:r>
    </w:p>
    <w:p w:rsidR="005679A4" w14:paraId="333616C7" w14:textId="77777777">
      <w:pPr>
        <w:pStyle w:val="BodyText"/>
        <w:ind w:left="0" w:firstLine="0"/>
      </w:pPr>
    </w:p>
    <w:p w:rsidR="005679A4" w14:paraId="3D14A8C9" w14:textId="77777777">
      <w:pPr>
        <w:pStyle w:val="BodyText"/>
        <w:spacing w:before="39"/>
        <w:ind w:left="0" w:firstLine="0"/>
      </w:pPr>
    </w:p>
    <w:p w:rsidR="005679A4" w14:paraId="5C9BEE5A" w14:textId="77777777">
      <w:pPr>
        <w:pStyle w:val="ListParagraph"/>
        <w:numPr>
          <w:ilvl w:val="2"/>
          <w:numId w:val="9"/>
        </w:numPr>
        <w:tabs>
          <w:tab w:val="left" w:pos="1440"/>
        </w:tabs>
        <w:spacing w:before="0"/>
        <w:ind w:left="1440" w:hanging="600"/>
        <w:rPr>
          <w:sz w:val="24"/>
        </w:rPr>
      </w:pPr>
      <w:bookmarkStart w:id="71" w:name="12.3.5_Burden_Summary"/>
      <w:bookmarkStart w:id="72" w:name="_bookmark36"/>
      <w:bookmarkEnd w:id="71"/>
      <w:bookmarkEnd w:id="72"/>
      <w:r>
        <w:rPr>
          <w:spacing w:val="7"/>
          <w:sz w:val="24"/>
          <w:u w:val="single"/>
        </w:rPr>
        <w:t xml:space="preserve"> </w:t>
      </w:r>
      <w:r>
        <w:rPr>
          <w:sz w:val="24"/>
          <w:u w:val="single"/>
        </w:rPr>
        <w:t xml:space="preserve">Burden </w:t>
      </w:r>
      <w:r>
        <w:rPr>
          <w:spacing w:val="-2"/>
          <w:sz w:val="24"/>
          <w:u w:val="single"/>
        </w:rPr>
        <w:t>Summary</w:t>
      </w:r>
    </w:p>
    <w:p w:rsidR="005679A4" w14:paraId="6513C989" w14:textId="77777777">
      <w:pPr>
        <w:spacing w:before="157" w:line="247" w:lineRule="auto"/>
        <w:ind w:left="1506" w:right="1632" w:hanging="10"/>
        <w:rPr>
          <w:i/>
        </w:rPr>
      </w:pPr>
      <w:r>
        <w:rPr>
          <w:i/>
        </w:rPr>
        <w:t>Table</w:t>
      </w:r>
      <w:r>
        <w:rPr>
          <w:i/>
          <w:spacing w:val="-4"/>
        </w:rPr>
        <w:t xml:space="preserve"> </w:t>
      </w:r>
      <w:r>
        <w:rPr>
          <w:i/>
        </w:rPr>
        <w:t>5.</w:t>
      </w:r>
      <w:r>
        <w:rPr>
          <w:i/>
          <w:spacing w:val="-5"/>
        </w:rPr>
        <w:t xml:space="preserve"> </w:t>
      </w:r>
      <w:r>
        <w:rPr>
          <w:i/>
        </w:rPr>
        <w:t>Medicare</w:t>
      </w:r>
      <w:r>
        <w:rPr>
          <w:i/>
          <w:spacing w:val="-5"/>
        </w:rPr>
        <w:t xml:space="preserve"> </w:t>
      </w:r>
      <w:r>
        <w:rPr>
          <w:i/>
        </w:rPr>
        <w:t>Prescription</w:t>
      </w:r>
      <w:r>
        <w:rPr>
          <w:i/>
          <w:spacing w:val="-4"/>
        </w:rPr>
        <w:t xml:space="preserve"> </w:t>
      </w:r>
      <w:r>
        <w:rPr>
          <w:i/>
        </w:rPr>
        <w:t>Drug</w:t>
      </w:r>
      <w:r>
        <w:rPr>
          <w:i/>
          <w:spacing w:val="-4"/>
        </w:rPr>
        <w:t xml:space="preserve"> </w:t>
      </w:r>
      <w:r>
        <w:rPr>
          <w:i/>
        </w:rPr>
        <w:t>Benefit</w:t>
      </w:r>
      <w:r>
        <w:rPr>
          <w:i/>
          <w:spacing w:val="-4"/>
        </w:rPr>
        <w:t xml:space="preserve"> </w:t>
      </w:r>
      <w:r>
        <w:rPr>
          <w:i/>
        </w:rPr>
        <w:t>Program</w:t>
      </w:r>
      <w:r>
        <w:rPr>
          <w:i/>
          <w:spacing w:val="-5"/>
        </w:rPr>
        <w:t xml:space="preserve"> </w:t>
      </w:r>
      <w:r>
        <w:rPr>
          <w:i/>
        </w:rPr>
        <w:t>(Individuals):</w:t>
      </w:r>
      <w:r>
        <w:rPr>
          <w:i/>
          <w:spacing w:val="-5"/>
        </w:rPr>
        <w:t xml:space="preserve"> </w:t>
      </w:r>
      <w:r>
        <w:rPr>
          <w:i/>
        </w:rPr>
        <w:t>Burden</w:t>
      </w:r>
      <w:r>
        <w:rPr>
          <w:i/>
          <w:spacing w:val="-5"/>
        </w:rPr>
        <w:t xml:space="preserve"> </w:t>
      </w:r>
      <w:r>
        <w:rPr>
          <w:i/>
        </w:rPr>
        <w:t>and</w:t>
      </w:r>
      <w:r>
        <w:rPr>
          <w:i/>
          <w:spacing w:val="-5"/>
        </w:rPr>
        <w:t xml:space="preserve"> </w:t>
      </w:r>
      <w:r>
        <w:rPr>
          <w:i/>
        </w:rPr>
        <w:t>Cost Summary (Subtotal)</w:t>
      </w:r>
    </w:p>
    <w:p w:rsidR="005679A4" w14:paraId="43277A9D" w14:textId="77777777">
      <w:pPr>
        <w:pStyle w:val="BodyText"/>
        <w:spacing w:before="79"/>
        <w:ind w:left="0" w:firstLine="0"/>
        <w:rPr>
          <w:i/>
          <w:sz w:val="20"/>
        </w:rPr>
      </w:pPr>
    </w:p>
    <w:tbl>
      <w:tblPr>
        <w:tblW w:w="0" w:type="auto"/>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1"/>
        <w:gridCol w:w="982"/>
        <w:gridCol w:w="1440"/>
        <w:gridCol w:w="1296"/>
        <w:gridCol w:w="1230"/>
        <w:gridCol w:w="1415"/>
        <w:gridCol w:w="1276"/>
        <w:gridCol w:w="1310"/>
      </w:tblGrid>
      <w:tr w14:paraId="6086A1FC" w14:textId="77777777">
        <w:tblPrEx>
          <w:tblW w:w="0" w:type="auto"/>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36"/>
        </w:trPr>
        <w:tc>
          <w:tcPr>
            <w:tcW w:w="1131" w:type="dxa"/>
          </w:tcPr>
          <w:p w:rsidR="005679A4" w14:paraId="5C97BDD0" w14:textId="77777777">
            <w:pPr>
              <w:pStyle w:val="TableParagraph"/>
              <w:spacing w:before="77" w:line="259" w:lineRule="auto"/>
              <w:ind w:left="109"/>
              <w:rPr>
                <w:b/>
                <w:sz w:val="20"/>
              </w:rPr>
            </w:pPr>
            <w:r>
              <w:rPr>
                <w:b/>
                <w:spacing w:val="-2"/>
                <w:sz w:val="20"/>
              </w:rPr>
              <w:t>Regulatory Citation</w:t>
            </w:r>
          </w:p>
        </w:tc>
        <w:tc>
          <w:tcPr>
            <w:tcW w:w="982" w:type="dxa"/>
          </w:tcPr>
          <w:p w:rsidR="005679A4" w14:paraId="4459BA2A" w14:textId="77777777">
            <w:pPr>
              <w:pStyle w:val="TableParagraph"/>
              <w:spacing w:before="77" w:line="259" w:lineRule="auto"/>
              <w:ind w:left="110" w:right="57"/>
              <w:rPr>
                <w:b/>
                <w:sz w:val="20"/>
              </w:rPr>
            </w:pPr>
            <w:r>
              <w:rPr>
                <w:b/>
                <w:spacing w:val="-2"/>
                <w:sz w:val="20"/>
              </w:rPr>
              <w:t>Response Type*</w:t>
            </w:r>
          </w:p>
        </w:tc>
        <w:tc>
          <w:tcPr>
            <w:tcW w:w="1440" w:type="dxa"/>
          </w:tcPr>
          <w:p w:rsidR="005679A4" w14:paraId="4147C2C9" w14:textId="77777777">
            <w:pPr>
              <w:pStyle w:val="TableParagraph"/>
              <w:spacing w:before="77"/>
              <w:ind w:left="74" w:right="17"/>
              <w:jc w:val="center"/>
              <w:rPr>
                <w:b/>
                <w:sz w:val="20"/>
              </w:rPr>
            </w:pPr>
            <w:r>
              <w:rPr>
                <w:b/>
                <w:sz w:val="20"/>
              </w:rPr>
              <w:t xml:space="preserve"># </w:t>
            </w:r>
            <w:r>
              <w:rPr>
                <w:b/>
                <w:spacing w:val="-2"/>
                <w:sz w:val="20"/>
              </w:rPr>
              <w:t>Respondents</w:t>
            </w:r>
          </w:p>
        </w:tc>
        <w:tc>
          <w:tcPr>
            <w:tcW w:w="1296" w:type="dxa"/>
          </w:tcPr>
          <w:p w:rsidR="005679A4" w14:paraId="79087793" w14:textId="77777777">
            <w:pPr>
              <w:pStyle w:val="TableParagraph"/>
              <w:spacing w:before="77" w:line="259" w:lineRule="auto"/>
              <w:ind w:left="109"/>
              <w:rPr>
                <w:b/>
                <w:sz w:val="20"/>
              </w:rPr>
            </w:pPr>
            <w:r>
              <w:rPr>
                <w:b/>
                <w:sz w:val="20"/>
              </w:rPr>
              <w:t>Time</w:t>
            </w:r>
            <w:r>
              <w:rPr>
                <w:b/>
                <w:spacing w:val="-13"/>
                <w:sz w:val="20"/>
              </w:rPr>
              <w:t xml:space="preserve"> </w:t>
            </w:r>
            <w:r>
              <w:rPr>
                <w:b/>
                <w:sz w:val="20"/>
              </w:rPr>
              <w:t>(</w:t>
            </w:r>
            <w:r>
              <w:rPr>
                <w:b/>
                <w:sz w:val="20"/>
              </w:rPr>
              <w:t>hr</w:t>
            </w:r>
            <w:r>
              <w:rPr>
                <w:b/>
                <w:spacing w:val="-12"/>
                <w:sz w:val="20"/>
              </w:rPr>
              <w:t xml:space="preserve"> </w:t>
            </w:r>
            <w:r>
              <w:rPr>
                <w:b/>
                <w:sz w:val="20"/>
              </w:rPr>
              <w:t xml:space="preserve">per </w:t>
            </w:r>
            <w:r>
              <w:rPr>
                <w:b/>
                <w:spacing w:val="-2"/>
                <w:sz w:val="20"/>
              </w:rPr>
              <w:t>response)</w:t>
            </w:r>
          </w:p>
        </w:tc>
        <w:tc>
          <w:tcPr>
            <w:tcW w:w="1230" w:type="dxa"/>
          </w:tcPr>
          <w:p w:rsidR="005679A4" w14:paraId="54E04B72" w14:textId="77777777">
            <w:pPr>
              <w:pStyle w:val="TableParagraph"/>
              <w:spacing w:before="77" w:line="259" w:lineRule="auto"/>
              <w:ind w:left="113" w:right="72"/>
              <w:rPr>
                <w:b/>
                <w:sz w:val="20"/>
              </w:rPr>
            </w:pPr>
            <w:r>
              <w:rPr>
                <w:b/>
                <w:sz w:val="20"/>
              </w:rPr>
              <w:t>#</w:t>
            </w:r>
            <w:r>
              <w:rPr>
                <w:b/>
                <w:spacing w:val="-13"/>
                <w:sz w:val="20"/>
              </w:rPr>
              <w:t xml:space="preserve"> </w:t>
            </w:r>
            <w:r>
              <w:rPr>
                <w:b/>
                <w:sz w:val="20"/>
              </w:rPr>
              <w:t xml:space="preserve">Responses </w:t>
            </w:r>
            <w:r>
              <w:rPr>
                <w:b/>
                <w:spacing w:val="-4"/>
                <w:sz w:val="20"/>
              </w:rPr>
              <w:t xml:space="preserve">(per </w:t>
            </w:r>
            <w:r>
              <w:rPr>
                <w:b/>
                <w:spacing w:val="-2"/>
                <w:sz w:val="20"/>
              </w:rPr>
              <w:t>respondent)</w:t>
            </w:r>
          </w:p>
        </w:tc>
        <w:tc>
          <w:tcPr>
            <w:tcW w:w="1415" w:type="dxa"/>
          </w:tcPr>
          <w:p w:rsidR="005679A4" w14:paraId="3BBB36CC" w14:textId="77777777">
            <w:pPr>
              <w:pStyle w:val="TableParagraph"/>
              <w:spacing w:before="77" w:line="259" w:lineRule="auto"/>
              <w:ind w:left="108" w:right="84"/>
              <w:rPr>
                <w:b/>
                <w:sz w:val="20"/>
              </w:rPr>
            </w:pPr>
            <w:r>
              <w:rPr>
                <w:b/>
                <w:spacing w:val="-2"/>
                <w:sz w:val="20"/>
              </w:rPr>
              <w:t xml:space="preserve">Total </w:t>
            </w:r>
            <w:r>
              <w:rPr>
                <w:b/>
                <w:sz w:val="20"/>
              </w:rPr>
              <w:t>Responses</w:t>
            </w:r>
            <w:r>
              <w:rPr>
                <w:b/>
                <w:spacing w:val="-13"/>
                <w:sz w:val="20"/>
              </w:rPr>
              <w:t xml:space="preserve"> </w:t>
            </w:r>
            <w:r>
              <w:rPr>
                <w:b/>
                <w:sz w:val="20"/>
              </w:rPr>
              <w:t xml:space="preserve">(all </w:t>
            </w:r>
            <w:r>
              <w:rPr>
                <w:b/>
                <w:spacing w:val="-2"/>
                <w:sz w:val="20"/>
              </w:rPr>
              <w:t>respondents)</w:t>
            </w:r>
          </w:p>
        </w:tc>
        <w:tc>
          <w:tcPr>
            <w:tcW w:w="1276" w:type="dxa"/>
          </w:tcPr>
          <w:p w:rsidR="005679A4" w14:paraId="1831F68B" w14:textId="77777777">
            <w:pPr>
              <w:pStyle w:val="TableParagraph"/>
              <w:spacing w:before="77" w:line="259" w:lineRule="auto"/>
              <w:ind w:left="113" w:right="50"/>
              <w:rPr>
                <w:b/>
                <w:sz w:val="20"/>
              </w:rPr>
            </w:pPr>
            <w:r>
              <w:rPr>
                <w:b/>
                <w:spacing w:val="-2"/>
                <w:sz w:val="20"/>
              </w:rPr>
              <w:t>Total</w:t>
            </w:r>
            <w:r>
              <w:rPr>
                <w:b/>
                <w:spacing w:val="40"/>
                <w:sz w:val="20"/>
              </w:rPr>
              <w:t xml:space="preserve"> </w:t>
            </w:r>
            <w:r>
              <w:rPr>
                <w:b/>
                <w:spacing w:val="-2"/>
                <w:sz w:val="20"/>
              </w:rPr>
              <w:t>Annual</w:t>
            </w:r>
            <w:r>
              <w:rPr>
                <w:b/>
                <w:spacing w:val="40"/>
                <w:sz w:val="20"/>
              </w:rPr>
              <w:t xml:space="preserve"> </w:t>
            </w:r>
            <w:r>
              <w:rPr>
                <w:b/>
                <w:sz w:val="20"/>
              </w:rPr>
              <w:t>Time</w:t>
            </w:r>
            <w:r>
              <w:rPr>
                <w:b/>
                <w:spacing w:val="-5"/>
                <w:sz w:val="20"/>
              </w:rPr>
              <w:t xml:space="preserve"> </w:t>
            </w:r>
            <w:r>
              <w:rPr>
                <w:b/>
                <w:sz w:val="20"/>
              </w:rPr>
              <w:t>(</w:t>
            </w:r>
            <w:r>
              <w:rPr>
                <w:b/>
                <w:sz w:val="20"/>
              </w:rPr>
              <w:t>hr</w:t>
            </w:r>
            <w:r>
              <w:rPr>
                <w:b/>
                <w:sz w:val="20"/>
              </w:rPr>
              <w:t>,</w:t>
            </w:r>
            <w:r>
              <w:rPr>
                <w:b/>
                <w:spacing w:val="-6"/>
                <w:sz w:val="20"/>
              </w:rPr>
              <w:t xml:space="preserve"> </w:t>
            </w:r>
            <w:r>
              <w:rPr>
                <w:b/>
                <w:sz w:val="20"/>
              </w:rPr>
              <w:t xml:space="preserve">all </w:t>
            </w:r>
            <w:r>
              <w:rPr>
                <w:b/>
                <w:spacing w:val="-2"/>
                <w:sz w:val="20"/>
              </w:rPr>
              <w:t>respondents)</w:t>
            </w:r>
          </w:p>
        </w:tc>
        <w:tc>
          <w:tcPr>
            <w:tcW w:w="1310" w:type="dxa"/>
          </w:tcPr>
          <w:p w:rsidR="005679A4" w14:paraId="4FCC0272" w14:textId="77777777">
            <w:pPr>
              <w:pStyle w:val="TableParagraph"/>
              <w:spacing w:before="77" w:line="259" w:lineRule="auto"/>
              <w:ind w:left="114" w:right="106"/>
              <w:rPr>
                <w:b/>
                <w:sz w:val="20"/>
              </w:rPr>
            </w:pPr>
            <w:r>
              <w:rPr>
                <w:b/>
                <w:spacing w:val="-2"/>
                <w:sz w:val="20"/>
              </w:rPr>
              <w:t xml:space="preserve">Total </w:t>
            </w:r>
            <w:r>
              <w:rPr>
                <w:b/>
                <w:sz w:val="20"/>
              </w:rPr>
              <w:t>Annual</w:t>
            </w:r>
            <w:r>
              <w:rPr>
                <w:b/>
                <w:spacing w:val="-13"/>
                <w:sz w:val="20"/>
              </w:rPr>
              <w:t xml:space="preserve"> </w:t>
            </w:r>
            <w:r>
              <w:rPr>
                <w:b/>
                <w:sz w:val="20"/>
              </w:rPr>
              <w:t xml:space="preserve">Cost </w:t>
            </w:r>
            <w:r>
              <w:rPr>
                <w:b/>
                <w:spacing w:val="-4"/>
                <w:sz w:val="20"/>
              </w:rPr>
              <w:t>($)</w:t>
            </w:r>
          </w:p>
        </w:tc>
      </w:tr>
      <w:tr w14:paraId="60EC6793" w14:textId="77777777">
        <w:tblPrEx>
          <w:tblW w:w="0" w:type="auto"/>
          <w:tblInd w:w="680" w:type="dxa"/>
          <w:tblLayout w:type="fixed"/>
          <w:tblCellMar>
            <w:left w:w="0" w:type="dxa"/>
            <w:right w:w="0" w:type="dxa"/>
          </w:tblCellMar>
          <w:tblLook w:val="01E0"/>
        </w:tblPrEx>
        <w:trPr>
          <w:trHeight w:val="543"/>
        </w:trPr>
        <w:tc>
          <w:tcPr>
            <w:tcW w:w="1131" w:type="dxa"/>
          </w:tcPr>
          <w:p w:rsidR="005679A4" w14:paraId="280120D5" w14:textId="77777777">
            <w:pPr>
              <w:pStyle w:val="TableParagraph"/>
              <w:spacing w:before="77"/>
              <w:ind w:left="109"/>
              <w:rPr>
                <w:sz w:val="20"/>
              </w:rPr>
            </w:pPr>
            <w:r>
              <w:rPr>
                <w:spacing w:val="-2"/>
                <w:sz w:val="20"/>
              </w:rPr>
              <w:t>423.34(e)</w:t>
            </w:r>
          </w:p>
        </w:tc>
        <w:tc>
          <w:tcPr>
            <w:tcW w:w="982" w:type="dxa"/>
          </w:tcPr>
          <w:p w:rsidR="005679A4" w14:paraId="4E554E84" w14:textId="77777777">
            <w:pPr>
              <w:pStyle w:val="TableParagraph"/>
              <w:spacing w:before="77"/>
              <w:ind w:left="63" w:right="19"/>
              <w:jc w:val="center"/>
              <w:rPr>
                <w:sz w:val="20"/>
              </w:rPr>
            </w:pPr>
            <w:r>
              <w:rPr>
                <w:spacing w:val="-10"/>
                <w:sz w:val="20"/>
              </w:rPr>
              <w:t>R</w:t>
            </w:r>
          </w:p>
        </w:tc>
        <w:tc>
          <w:tcPr>
            <w:tcW w:w="1440" w:type="dxa"/>
          </w:tcPr>
          <w:p w:rsidR="005679A4" w14:paraId="39B1EE34" w14:textId="77777777">
            <w:pPr>
              <w:pStyle w:val="TableParagraph"/>
              <w:spacing w:before="77"/>
              <w:ind w:left="74" w:right="6"/>
              <w:jc w:val="center"/>
              <w:rPr>
                <w:sz w:val="20"/>
              </w:rPr>
            </w:pPr>
            <w:r>
              <w:rPr>
                <w:spacing w:val="-2"/>
                <w:sz w:val="20"/>
              </w:rPr>
              <w:t>130,000</w:t>
            </w:r>
          </w:p>
        </w:tc>
        <w:tc>
          <w:tcPr>
            <w:tcW w:w="1296" w:type="dxa"/>
          </w:tcPr>
          <w:p w:rsidR="005679A4" w14:paraId="7A0C08F8" w14:textId="77777777">
            <w:pPr>
              <w:pStyle w:val="TableParagraph"/>
              <w:spacing w:before="77"/>
              <w:ind w:left="68" w:right="12"/>
              <w:jc w:val="center"/>
              <w:rPr>
                <w:sz w:val="20"/>
              </w:rPr>
            </w:pPr>
            <w:r>
              <w:rPr>
                <w:spacing w:val="-4"/>
                <w:sz w:val="20"/>
              </w:rPr>
              <w:t>0.25</w:t>
            </w:r>
          </w:p>
        </w:tc>
        <w:tc>
          <w:tcPr>
            <w:tcW w:w="1230" w:type="dxa"/>
          </w:tcPr>
          <w:p w:rsidR="005679A4" w14:paraId="3AC10842" w14:textId="77777777">
            <w:pPr>
              <w:pStyle w:val="TableParagraph"/>
              <w:spacing w:before="77"/>
              <w:ind w:left="60"/>
              <w:jc w:val="center"/>
              <w:rPr>
                <w:sz w:val="20"/>
              </w:rPr>
            </w:pPr>
            <w:r>
              <w:rPr>
                <w:spacing w:val="-10"/>
                <w:sz w:val="20"/>
              </w:rPr>
              <w:t>1</w:t>
            </w:r>
          </w:p>
        </w:tc>
        <w:tc>
          <w:tcPr>
            <w:tcW w:w="1415" w:type="dxa"/>
          </w:tcPr>
          <w:p w:rsidR="005679A4" w14:paraId="1A6690B0" w14:textId="77777777">
            <w:pPr>
              <w:pStyle w:val="TableParagraph"/>
              <w:spacing w:before="77"/>
              <w:ind w:left="61" w:right="1"/>
              <w:jc w:val="center"/>
              <w:rPr>
                <w:sz w:val="20"/>
              </w:rPr>
            </w:pPr>
            <w:r>
              <w:rPr>
                <w:spacing w:val="-2"/>
                <w:sz w:val="20"/>
              </w:rPr>
              <w:t>130,000</w:t>
            </w:r>
          </w:p>
        </w:tc>
        <w:tc>
          <w:tcPr>
            <w:tcW w:w="1276" w:type="dxa"/>
          </w:tcPr>
          <w:p w:rsidR="005679A4" w14:paraId="6BC97911" w14:textId="77777777">
            <w:pPr>
              <w:pStyle w:val="TableParagraph"/>
              <w:spacing w:before="77"/>
              <w:ind w:left="66" w:right="1"/>
              <w:jc w:val="center"/>
              <w:rPr>
                <w:sz w:val="20"/>
              </w:rPr>
            </w:pPr>
            <w:r>
              <w:rPr>
                <w:spacing w:val="-2"/>
                <w:sz w:val="20"/>
              </w:rPr>
              <w:t>32,500</w:t>
            </w:r>
          </w:p>
        </w:tc>
        <w:tc>
          <w:tcPr>
            <w:tcW w:w="1310" w:type="dxa"/>
          </w:tcPr>
          <w:p w:rsidR="005679A4" w14:paraId="2B3665CE" w14:textId="77777777">
            <w:pPr>
              <w:pStyle w:val="TableParagraph"/>
              <w:spacing w:before="77"/>
              <w:ind w:left="122"/>
              <w:jc w:val="center"/>
              <w:rPr>
                <w:sz w:val="20"/>
              </w:rPr>
            </w:pPr>
            <w:r>
              <w:rPr>
                <w:spacing w:val="-2"/>
                <w:sz w:val="20"/>
              </w:rPr>
              <w:t>673,075</w:t>
            </w:r>
          </w:p>
        </w:tc>
      </w:tr>
      <w:tr w14:paraId="457148D6" w14:textId="77777777">
        <w:tblPrEx>
          <w:tblW w:w="0" w:type="auto"/>
          <w:tblInd w:w="680" w:type="dxa"/>
          <w:tblLayout w:type="fixed"/>
          <w:tblCellMar>
            <w:left w:w="0" w:type="dxa"/>
            <w:right w:w="0" w:type="dxa"/>
          </w:tblCellMar>
          <w:tblLook w:val="01E0"/>
        </w:tblPrEx>
        <w:trPr>
          <w:trHeight w:val="547"/>
        </w:trPr>
        <w:tc>
          <w:tcPr>
            <w:tcW w:w="1131" w:type="dxa"/>
          </w:tcPr>
          <w:p w:rsidR="005679A4" w14:paraId="684E6723" w14:textId="77777777">
            <w:pPr>
              <w:pStyle w:val="TableParagraph"/>
              <w:spacing w:before="77"/>
              <w:ind w:left="113"/>
              <w:rPr>
                <w:sz w:val="20"/>
              </w:rPr>
            </w:pPr>
            <w:r>
              <w:rPr>
                <w:spacing w:val="-2"/>
                <w:sz w:val="20"/>
              </w:rPr>
              <w:t>423.56(f)</w:t>
            </w:r>
          </w:p>
        </w:tc>
        <w:tc>
          <w:tcPr>
            <w:tcW w:w="982" w:type="dxa"/>
          </w:tcPr>
          <w:p w:rsidR="005679A4" w14:paraId="22D7A9C5" w14:textId="77777777">
            <w:pPr>
              <w:pStyle w:val="TableParagraph"/>
              <w:spacing w:before="77"/>
              <w:ind w:left="63" w:right="19"/>
              <w:jc w:val="center"/>
              <w:rPr>
                <w:sz w:val="20"/>
              </w:rPr>
            </w:pPr>
            <w:r>
              <w:rPr>
                <w:spacing w:val="-10"/>
                <w:sz w:val="20"/>
              </w:rPr>
              <w:t>R</w:t>
            </w:r>
          </w:p>
        </w:tc>
        <w:tc>
          <w:tcPr>
            <w:tcW w:w="1440" w:type="dxa"/>
          </w:tcPr>
          <w:p w:rsidR="005679A4" w14:paraId="4698AE4D" w14:textId="77777777">
            <w:pPr>
              <w:pStyle w:val="TableParagraph"/>
              <w:spacing w:before="77"/>
              <w:ind w:left="74" w:right="8"/>
              <w:jc w:val="center"/>
              <w:rPr>
                <w:sz w:val="20"/>
              </w:rPr>
            </w:pPr>
            <w:r>
              <w:rPr>
                <w:spacing w:val="-5"/>
                <w:sz w:val="20"/>
              </w:rPr>
              <w:t>100</w:t>
            </w:r>
          </w:p>
        </w:tc>
        <w:tc>
          <w:tcPr>
            <w:tcW w:w="1296" w:type="dxa"/>
          </w:tcPr>
          <w:p w:rsidR="005679A4" w14:paraId="6A63A19A" w14:textId="77777777">
            <w:pPr>
              <w:pStyle w:val="TableParagraph"/>
              <w:spacing w:before="77"/>
              <w:ind w:left="68"/>
              <w:jc w:val="center"/>
              <w:rPr>
                <w:sz w:val="20"/>
              </w:rPr>
            </w:pPr>
            <w:r>
              <w:rPr>
                <w:spacing w:val="-4"/>
                <w:sz w:val="20"/>
              </w:rPr>
              <w:t>0.25</w:t>
            </w:r>
          </w:p>
        </w:tc>
        <w:tc>
          <w:tcPr>
            <w:tcW w:w="1230" w:type="dxa"/>
          </w:tcPr>
          <w:p w:rsidR="005679A4" w14:paraId="0B3B84CA" w14:textId="77777777">
            <w:pPr>
              <w:pStyle w:val="TableParagraph"/>
              <w:spacing w:before="77"/>
              <w:ind w:left="60"/>
              <w:jc w:val="center"/>
              <w:rPr>
                <w:sz w:val="20"/>
              </w:rPr>
            </w:pPr>
            <w:r>
              <w:rPr>
                <w:spacing w:val="-10"/>
                <w:sz w:val="20"/>
              </w:rPr>
              <w:t>1</w:t>
            </w:r>
          </w:p>
        </w:tc>
        <w:tc>
          <w:tcPr>
            <w:tcW w:w="1415" w:type="dxa"/>
          </w:tcPr>
          <w:p w:rsidR="005679A4" w14:paraId="0561E5D2" w14:textId="77777777">
            <w:pPr>
              <w:pStyle w:val="TableParagraph"/>
              <w:spacing w:before="77"/>
              <w:ind w:left="61"/>
              <w:jc w:val="center"/>
              <w:rPr>
                <w:sz w:val="20"/>
              </w:rPr>
            </w:pPr>
            <w:r>
              <w:rPr>
                <w:spacing w:val="-5"/>
                <w:sz w:val="20"/>
              </w:rPr>
              <w:t>100</w:t>
            </w:r>
          </w:p>
        </w:tc>
        <w:tc>
          <w:tcPr>
            <w:tcW w:w="1276" w:type="dxa"/>
          </w:tcPr>
          <w:p w:rsidR="005679A4" w14:paraId="17BA51C1" w14:textId="77777777">
            <w:pPr>
              <w:pStyle w:val="TableParagraph"/>
              <w:spacing w:before="77"/>
              <w:ind w:left="66"/>
              <w:jc w:val="center"/>
              <w:rPr>
                <w:sz w:val="20"/>
              </w:rPr>
            </w:pPr>
            <w:r>
              <w:rPr>
                <w:spacing w:val="-5"/>
                <w:sz w:val="20"/>
              </w:rPr>
              <w:t>25</w:t>
            </w:r>
          </w:p>
        </w:tc>
        <w:tc>
          <w:tcPr>
            <w:tcW w:w="1310" w:type="dxa"/>
          </w:tcPr>
          <w:p w:rsidR="005679A4" w14:paraId="61DF0FE2" w14:textId="77777777">
            <w:pPr>
              <w:pStyle w:val="TableParagraph"/>
              <w:spacing w:before="77"/>
              <w:ind w:left="122" w:right="53"/>
              <w:jc w:val="center"/>
              <w:rPr>
                <w:sz w:val="20"/>
              </w:rPr>
            </w:pPr>
            <w:r>
              <w:rPr>
                <w:spacing w:val="-5"/>
                <w:sz w:val="20"/>
              </w:rPr>
              <w:t>518</w:t>
            </w:r>
          </w:p>
        </w:tc>
      </w:tr>
    </w:tbl>
    <w:p w:rsidR="005679A4" w14:paraId="26041DA0" w14:textId="77777777">
      <w:pPr>
        <w:jc w:val="center"/>
        <w:rPr>
          <w:sz w:val="20"/>
        </w:rPr>
        <w:sectPr>
          <w:pgSz w:w="12240" w:h="15840"/>
          <w:pgMar w:top="1380" w:right="140" w:bottom="1502" w:left="960" w:header="0" w:footer="829" w:gutter="0"/>
          <w:cols w:space="720"/>
        </w:sectPr>
      </w:pPr>
    </w:p>
    <w:tbl>
      <w:tblPr>
        <w:tblW w:w="0" w:type="auto"/>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1"/>
        <w:gridCol w:w="982"/>
        <w:gridCol w:w="1440"/>
        <w:gridCol w:w="1296"/>
        <w:gridCol w:w="1230"/>
        <w:gridCol w:w="1415"/>
        <w:gridCol w:w="1276"/>
        <w:gridCol w:w="1310"/>
      </w:tblGrid>
      <w:tr w14:paraId="20D3A9C6" w14:textId="77777777">
        <w:tblPrEx>
          <w:tblW w:w="0" w:type="auto"/>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3"/>
        </w:trPr>
        <w:tc>
          <w:tcPr>
            <w:tcW w:w="1131" w:type="dxa"/>
          </w:tcPr>
          <w:p w:rsidR="005679A4" w14:paraId="06F13B7A" w14:textId="77777777">
            <w:pPr>
              <w:pStyle w:val="TableParagraph"/>
              <w:spacing w:before="78"/>
              <w:ind w:left="109"/>
              <w:rPr>
                <w:sz w:val="20"/>
              </w:rPr>
            </w:pPr>
            <w:r>
              <w:rPr>
                <w:spacing w:val="-2"/>
                <w:sz w:val="20"/>
              </w:rPr>
              <w:t>423.578(a)</w:t>
            </w:r>
          </w:p>
          <w:p w:rsidR="005679A4" w14:paraId="6F835B35" w14:textId="77777777">
            <w:pPr>
              <w:pStyle w:val="TableParagraph"/>
              <w:spacing w:before="17"/>
              <w:ind w:left="109"/>
              <w:rPr>
                <w:sz w:val="20"/>
              </w:rPr>
            </w:pPr>
            <w:r>
              <w:rPr>
                <w:sz w:val="20"/>
              </w:rPr>
              <w:t xml:space="preserve">and </w:t>
            </w:r>
            <w:r>
              <w:rPr>
                <w:spacing w:val="-5"/>
                <w:sz w:val="20"/>
              </w:rPr>
              <w:t>(b)</w:t>
            </w:r>
          </w:p>
        </w:tc>
        <w:tc>
          <w:tcPr>
            <w:tcW w:w="982" w:type="dxa"/>
          </w:tcPr>
          <w:p w:rsidR="005679A4" w14:paraId="1D4F00AF" w14:textId="77777777">
            <w:pPr>
              <w:pStyle w:val="TableParagraph"/>
              <w:spacing w:before="71"/>
              <w:rPr>
                <w:i/>
                <w:sz w:val="20"/>
              </w:rPr>
            </w:pPr>
          </w:p>
          <w:p w:rsidR="005679A4" w14:paraId="7AD9F9EF" w14:textId="77777777">
            <w:pPr>
              <w:pStyle w:val="TableParagraph"/>
              <w:ind w:left="63" w:right="19"/>
              <w:jc w:val="center"/>
              <w:rPr>
                <w:sz w:val="20"/>
              </w:rPr>
            </w:pPr>
            <w:r>
              <w:rPr>
                <w:spacing w:val="-10"/>
                <w:sz w:val="20"/>
              </w:rPr>
              <w:t>R</w:t>
            </w:r>
          </w:p>
        </w:tc>
        <w:tc>
          <w:tcPr>
            <w:tcW w:w="1440" w:type="dxa"/>
          </w:tcPr>
          <w:p w:rsidR="005679A4" w14:paraId="17564727" w14:textId="77777777">
            <w:pPr>
              <w:pStyle w:val="TableParagraph"/>
              <w:spacing w:before="71"/>
              <w:rPr>
                <w:i/>
                <w:sz w:val="20"/>
              </w:rPr>
            </w:pPr>
          </w:p>
          <w:p w:rsidR="005679A4" w14:paraId="63F46A6C" w14:textId="77777777">
            <w:pPr>
              <w:pStyle w:val="TableParagraph"/>
              <w:ind w:left="74"/>
              <w:jc w:val="center"/>
              <w:rPr>
                <w:sz w:val="20"/>
              </w:rPr>
            </w:pPr>
            <w:r>
              <w:rPr>
                <w:spacing w:val="-2"/>
                <w:sz w:val="20"/>
              </w:rPr>
              <w:t>4,500,000</w:t>
            </w:r>
          </w:p>
        </w:tc>
        <w:tc>
          <w:tcPr>
            <w:tcW w:w="1296" w:type="dxa"/>
          </w:tcPr>
          <w:p w:rsidR="005679A4" w14:paraId="32A3A779" w14:textId="77777777">
            <w:pPr>
              <w:pStyle w:val="TableParagraph"/>
              <w:spacing w:before="71"/>
              <w:rPr>
                <w:i/>
                <w:sz w:val="20"/>
              </w:rPr>
            </w:pPr>
          </w:p>
          <w:p w:rsidR="005679A4" w14:paraId="4B5C988F" w14:textId="77777777">
            <w:pPr>
              <w:pStyle w:val="TableParagraph"/>
              <w:ind w:left="68" w:right="12"/>
              <w:jc w:val="center"/>
              <w:rPr>
                <w:sz w:val="20"/>
              </w:rPr>
            </w:pPr>
            <w:r>
              <w:rPr>
                <w:spacing w:val="-4"/>
                <w:sz w:val="20"/>
              </w:rPr>
              <w:t>0.25</w:t>
            </w:r>
          </w:p>
        </w:tc>
        <w:tc>
          <w:tcPr>
            <w:tcW w:w="1230" w:type="dxa"/>
          </w:tcPr>
          <w:p w:rsidR="005679A4" w14:paraId="3A558A5B" w14:textId="77777777">
            <w:pPr>
              <w:pStyle w:val="TableParagraph"/>
              <w:spacing w:before="71"/>
              <w:rPr>
                <w:i/>
                <w:sz w:val="20"/>
              </w:rPr>
            </w:pPr>
          </w:p>
          <w:p w:rsidR="005679A4" w14:paraId="7EA987D1" w14:textId="77777777">
            <w:pPr>
              <w:pStyle w:val="TableParagraph"/>
              <w:ind w:left="60"/>
              <w:jc w:val="center"/>
              <w:rPr>
                <w:sz w:val="20"/>
              </w:rPr>
            </w:pPr>
            <w:r>
              <w:rPr>
                <w:spacing w:val="-10"/>
                <w:sz w:val="20"/>
              </w:rPr>
              <w:t>1</w:t>
            </w:r>
          </w:p>
        </w:tc>
        <w:tc>
          <w:tcPr>
            <w:tcW w:w="1415" w:type="dxa"/>
          </w:tcPr>
          <w:p w:rsidR="005679A4" w14:paraId="48CC570F" w14:textId="77777777">
            <w:pPr>
              <w:pStyle w:val="TableParagraph"/>
              <w:spacing w:before="71"/>
              <w:rPr>
                <w:i/>
                <w:sz w:val="20"/>
              </w:rPr>
            </w:pPr>
          </w:p>
          <w:p w:rsidR="005679A4" w14:paraId="6234B749" w14:textId="77777777">
            <w:pPr>
              <w:pStyle w:val="TableParagraph"/>
              <w:ind w:right="271"/>
              <w:jc w:val="right"/>
              <w:rPr>
                <w:sz w:val="20"/>
              </w:rPr>
            </w:pPr>
            <w:r>
              <w:rPr>
                <w:spacing w:val="-2"/>
                <w:sz w:val="20"/>
              </w:rPr>
              <w:t>4,500,000</w:t>
            </w:r>
          </w:p>
        </w:tc>
        <w:tc>
          <w:tcPr>
            <w:tcW w:w="1276" w:type="dxa"/>
          </w:tcPr>
          <w:p w:rsidR="005679A4" w14:paraId="1B684762" w14:textId="77777777">
            <w:pPr>
              <w:pStyle w:val="TableParagraph"/>
              <w:spacing w:before="71"/>
              <w:rPr>
                <w:i/>
                <w:sz w:val="20"/>
              </w:rPr>
            </w:pPr>
          </w:p>
          <w:p w:rsidR="005679A4" w14:paraId="0A87489B" w14:textId="77777777">
            <w:pPr>
              <w:pStyle w:val="TableParagraph"/>
              <w:ind w:left="66" w:right="1"/>
              <w:jc w:val="center"/>
              <w:rPr>
                <w:sz w:val="20"/>
              </w:rPr>
            </w:pPr>
            <w:r>
              <w:rPr>
                <w:spacing w:val="-2"/>
                <w:sz w:val="20"/>
              </w:rPr>
              <w:t>1,125,000</w:t>
            </w:r>
          </w:p>
        </w:tc>
        <w:tc>
          <w:tcPr>
            <w:tcW w:w="1310" w:type="dxa"/>
          </w:tcPr>
          <w:p w:rsidR="005679A4" w14:paraId="02F91929" w14:textId="77777777">
            <w:pPr>
              <w:pStyle w:val="TableParagraph"/>
              <w:spacing w:before="71"/>
              <w:rPr>
                <w:i/>
                <w:sz w:val="20"/>
              </w:rPr>
            </w:pPr>
          </w:p>
          <w:p w:rsidR="005679A4" w14:paraId="2946EBE0" w14:textId="77777777">
            <w:pPr>
              <w:pStyle w:val="TableParagraph"/>
              <w:ind w:right="135"/>
              <w:jc w:val="right"/>
              <w:rPr>
                <w:b/>
                <w:sz w:val="20"/>
              </w:rPr>
            </w:pPr>
            <w:r>
              <w:rPr>
                <w:b/>
                <w:spacing w:val="-2"/>
                <w:sz w:val="20"/>
              </w:rPr>
              <w:t>23,298,750</w:t>
            </w:r>
          </w:p>
        </w:tc>
      </w:tr>
      <w:tr w14:paraId="1D39840C" w14:textId="77777777">
        <w:tblPrEx>
          <w:tblW w:w="0" w:type="auto"/>
          <w:tblInd w:w="680" w:type="dxa"/>
          <w:tblLayout w:type="fixed"/>
          <w:tblCellMar>
            <w:left w:w="0" w:type="dxa"/>
            <w:right w:w="0" w:type="dxa"/>
          </w:tblCellMar>
          <w:tblLook w:val="01E0"/>
        </w:tblPrEx>
        <w:trPr>
          <w:trHeight w:val="544"/>
        </w:trPr>
        <w:tc>
          <w:tcPr>
            <w:tcW w:w="1131" w:type="dxa"/>
            <w:shd w:val="clear" w:color="auto" w:fill="F0F0F0"/>
          </w:tcPr>
          <w:p w:rsidR="005679A4" w14:paraId="7324E0A7" w14:textId="77777777">
            <w:pPr>
              <w:pStyle w:val="TableParagraph"/>
              <w:spacing w:before="77"/>
              <w:ind w:left="217"/>
              <w:rPr>
                <w:b/>
                <w:sz w:val="20"/>
              </w:rPr>
            </w:pPr>
            <w:r>
              <w:rPr>
                <w:b/>
                <w:spacing w:val="-2"/>
                <w:sz w:val="20"/>
              </w:rPr>
              <w:t>Subtotal</w:t>
            </w:r>
          </w:p>
        </w:tc>
        <w:tc>
          <w:tcPr>
            <w:tcW w:w="982" w:type="dxa"/>
            <w:shd w:val="clear" w:color="auto" w:fill="F0F0F0"/>
          </w:tcPr>
          <w:p w:rsidR="005679A4" w14:paraId="68CB4AB2" w14:textId="77777777">
            <w:pPr>
              <w:pStyle w:val="TableParagraph"/>
              <w:spacing w:before="77"/>
              <w:ind w:left="63"/>
              <w:jc w:val="center"/>
              <w:rPr>
                <w:i/>
                <w:sz w:val="20"/>
              </w:rPr>
            </w:pPr>
            <w:r>
              <w:rPr>
                <w:i/>
                <w:spacing w:val="-5"/>
                <w:sz w:val="20"/>
              </w:rPr>
              <w:t>n/a</w:t>
            </w:r>
          </w:p>
        </w:tc>
        <w:tc>
          <w:tcPr>
            <w:tcW w:w="1440" w:type="dxa"/>
            <w:shd w:val="clear" w:color="auto" w:fill="F0F0F0"/>
          </w:tcPr>
          <w:p w:rsidR="005679A4" w14:paraId="59FD7B62" w14:textId="77777777">
            <w:pPr>
              <w:pStyle w:val="TableParagraph"/>
              <w:spacing w:before="77"/>
              <w:ind w:left="74"/>
              <w:jc w:val="center"/>
              <w:rPr>
                <w:b/>
                <w:sz w:val="20"/>
              </w:rPr>
            </w:pPr>
            <w:r>
              <w:rPr>
                <w:b/>
                <w:spacing w:val="-2"/>
                <w:sz w:val="20"/>
              </w:rPr>
              <w:t>4,630,100</w:t>
            </w:r>
          </w:p>
        </w:tc>
        <w:tc>
          <w:tcPr>
            <w:tcW w:w="1296" w:type="dxa"/>
            <w:shd w:val="clear" w:color="auto" w:fill="F0F0F0"/>
          </w:tcPr>
          <w:p w:rsidR="005679A4" w14:paraId="6C734DF1" w14:textId="77777777">
            <w:pPr>
              <w:pStyle w:val="TableParagraph"/>
              <w:spacing w:before="77"/>
              <w:ind w:left="68" w:right="7"/>
              <w:jc w:val="center"/>
              <w:rPr>
                <w:b/>
                <w:sz w:val="20"/>
              </w:rPr>
            </w:pPr>
            <w:r>
              <w:rPr>
                <w:b/>
                <w:spacing w:val="-2"/>
                <w:sz w:val="20"/>
              </w:rPr>
              <w:t>Varies</w:t>
            </w:r>
          </w:p>
        </w:tc>
        <w:tc>
          <w:tcPr>
            <w:tcW w:w="1230" w:type="dxa"/>
            <w:shd w:val="clear" w:color="auto" w:fill="F0F0F0"/>
          </w:tcPr>
          <w:p w:rsidR="005679A4" w14:paraId="1E82139C" w14:textId="77777777">
            <w:pPr>
              <w:pStyle w:val="TableParagraph"/>
              <w:spacing w:before="77"/>
              <w:ind w:left="60"/>
              <w:jc w:val="center"/>
              <w:rPr>
                <w:b/>
                <w:sz w:val="20"/>
              </w:rPr>
            </w:pPr>
            <w:r>
              <w:rPr>
                <w:b/>
                <w:spacing w:val="-10"/>
                <w:sz w:val="20"/>
              </w:rPr>
              <w:t>1</w:t>
            </w:r>
          </w:p>
        </w:tc>
        <w:tc>
          <w:tcPr>
            <w:tcW w:w="1415" w:type="dxa"/>
            <w:shd w:val="clear" w:color="auto" w:fill="F0F0F0"/>
          </w:tcPr>
          <w:p w:rsidR="005679A4" w14:paraId="7F37014A" w14:textId="77777777">
            <w:pPr>
              <w:pStyle w:val="TableParagraph"/>
              <w:spacing w:before="77"/>
              <w:ind w:right="271"/>
              <w:jc w:val="right"/>
              <w:rPr>
                <w:b/>
                <w:sz w:val="20"/>
              </w:rPr>
            </w:pPr>
            <w:r>
              <w:rPr>
                <w:b/>
                <w:spacing w:val="-2"/>
                <w:sz w:val="20"/>
              </w:rPr>
              <w:t>4,630,100</w:t>
            </w:r>
          </w:p>
        </w:tc>
        <w:tc>
          <w:tcPr>
            <w:tcW w:w="1276" w:type="dxa"/>
            <w:shd w:val="clear" w:color="auto" w:fill="F0F0F0"/>
          </w:tcPr>
          <w:p w:rsidR="005679A4" w14:paraId="7C3967DE" w14:textId="77777777">
            <w:pPr>
              <w:pStyle w:val="TableParagraph"/>
              <w:spacing w:before="77"/>
              <w:ind w:left="66" w:right="1"/>
              <w:jc w:val="center"/>
              <w:rPr>
                <w:b/>
                <w:sz w:val="20"/>
              </w:rPr>
            </w:pPr>
            <w:r>
              <w:rPr>
                <w:b/>
                <w:spacing w:val="-2"/>
                <w:sz w:val="20"/>
              </w:rPr>
              <w:t>1,157,525</w:t>
            </w:r>
          </w:p>
        </w:tc>
        <w:tc>
          <w:tcPr>
            <w:tcW w:w="1310" w:type="dxa"/>
            <w:shd w:val="clear" w:color="auto" w:fill="F0F0F0"/>
          </w:tcPr>
          <w:p w:rsidR="005679A4" w14:paraId="4152B6BF" w14:textId="77777777">
            <w:pPr>
              <w:pStyle w:val="TableParagraph"/>
              <w:spacing w:before="77"/>
              <w:ind w:right="135"/>
              <w:jc w:val="right"/>
              <w:rPr>
                <w:b/>
                <w:sz w:val="20"/>
              </w:rPr>
            </w:pPr>
            <w:r>
              <w:rPr>
                <w:b/>
                <w:spacing w:val="-2"/>
                <w:sz w:val="20"/>
              </w:rPr>
              <w:t>23,972,343</w:t>
            </w:r>
          </w:p>
        </w:tc>
      </w:tr>
    </w:tbl>
    <w:p w:rsidR="005679A4" w14:paraId="428B7EDA" w14:textId="77777777">
      <w:pPr>
        <w:spacing w:before="21"/>
        <w:ind w:left="825"/>
        <w:rPr>
          <w:sz w:val="20"/>
        </w:rPr>
      </w:pPr>
      <w:r>
        <w:rPr>
          <w:sz w:val="20"/>
        </w:rPr>
        <w:t xml:space="preserve">*R </w:t>
      </w:r>
      <w:r>
        <w:rPr>
          <w:spacing w:val="-2"/>
          <w:sz w:val="20"/>
        </w:rPr>
        <w:t>(reporting)</w:t>
      </w:r>
    </w:p>
    <w:p w:rsidR="005679A4" w14:paraId="7C8E3766" w14:textId="77777777">
      <w:pPr>
        <w:pStyle w:val="Heading2"/>
        <w:numPr>
          <w:ilvl w:val="1"/>
          <w:numId w:val="11"/>
        </w:numPr>
        <w:tabs>
          <w:tab w:val="left" w:pos="854"/>
          <w:tab w:val="left" w:pos="1086"/>
        </w:tabs>
        <w:spacing w:before="200" w:line="247" w:lineRule="auto"/>
        <w:ind w:right="1456" w:hanging="15"/>
      </w:pPr>
      <w:bookmarkStart w:id="73" w:name="d._12.4_ICRs_Regarding_Medicare_Prescrip"/>
      <w:bookmarkStart w:id="74" w:name="_bookmark37"/>
      <w:bookmarkEnd w:id="73"/>
      <w:bookmarkEnd w:id="74"/>
      <w:r>
        <w:t>12.4</w:t>
      </w:r>
      <w:r>
        <w:rPr>
          <w:spacing w:val="-4"/>
        </w:rPr>
        <w:t xml:space="preserve"> </w:t>
      </w:r>
      <w:r>
        <w:t>ICRs</w:t>
      </w:r>
      <w:r>
        <w:rPr>
          <w:spacing w:val="-5"/>
        </w:rPr>
        <w:t xml:space="preserve"> </w:t>
      </w:r>
      <w:r>
        <w:t>Regarding</w:t>
      </w:r>
      <w:r>
        <w:rPr>
          <w:spacing w:val="-4"/>
        </w:rPr>
        <w:t xml:space="preserve"> </w:t>
      </w:r>
      <w:r>
        <w:t>Medicare</w:t>
      </w:r>
      <w:r>
        <w:rPr>
          <w:spacing w:val="-4"/>
        </w:rPr>
        <w:t xml:space="preserve"> </w:t>
      </w:r>
      <w:r>
        <w:t>Prescription</w:t>
      </w:r>
      <w:r>
        <w:rPr>
          <w:spacing w:val="-5"/>
        </w:rPr>
        <w:t xml:space="preserve"> </w:t>
      </w:r>
      <w:r>
        <w:t>Drug</w:t>
      </w:r>
      <w:r>
        <w:rPr>
          <w:spacing w:val="-4"/>
        </w:rPr>
        <w:t xml:space="preserve"> </w:t>
      </w:r>
      <w:r>
        <w:t>Benefit</w:t>
      </w:r>
      <w:r>
        <w:rPr>
          <w:spacing w:val="-4"/>
        </w:rPr>
        <w:t xml:space="preserve"> </w:t>
      </w:r>
      <w:r>
        <w:t>Program</w:t>
      </w:r>
      <w:r>
        <w:rPr>
          <w:spacing w:val="-4"/>
        </w:rPr>
        <w:t xml:space="preserve"> </w:t>
      </w:r>
      <w:r>
        <w:t>(Plans)</w:t>
      </w:r>
      <w:r>
        <w:rPr>
          <w:spacing w:val="-4"/>
        </w:rPr>
        <w:t xml:space="preserve"> </w:t>
      </w:r>
      <w:r>
        <w:t>(§§</w:t>
      </w:r>
      <w:r>
        <w:rPr>
          <w:spacing w:val="-4"/>
        </w:rPr>
        <w:t xml:space="preserve"> </w:t>
      </w:r>
      <w:r>
        <w:t>423.34</w:t>
      </w:r>
      <w:r>
        <w:rPr>
          <w:b w:val="0"/>
          <w:i w:val="0"/>
        </w:rPr>
        <w:t xml:space="preserve">, </w:t>
      </w:r>
      <w:r>
        <w:t>423.36, § 423.38, 423.44, 423.46, § 423.48, 423.104, 423.120, 423.128, 423.153, 423.168,</w:t>
      </w:r>
    </w:p>
    <w:p w:rsidR="005679A4" w14:paraId="76F04BD2" w14:textId="77777777">
      <w:pPr>
        <w:pStyle w:val="Heading2"/>
        <w:ind w:firstLine="0"/>
      </w:pPr>
      <w:r>
        <w:t>423.171,</w:t>
      </w:r>
      <w:r>
        <w:rPr>
          <w:spacing w:val="-1"/>
        </w:rPr>
        <w:t xml:space="preserve"> </w:t>
      </w:r>
      <w:r>
        <w:t>and</w:t>
      </w:r>
      <w:r>
        <w:rPr>
          <w:spacing w:val="-1"/>
        </w:rPr>
        <w:t xml:space="preserve"> </w:t>
      </w:r>
      <w:r>
        <w:t>423.907, 423.329,</w:t>
      </w:r>
      <w:r>
        <w:rPr>
          <w:spacing w:val="-1"/>
        </w:rPr>
        <w:t xml:space="preserve"> </w:t>
      </w:r>
      <w:r>
        <w:t>423.336, 423.343,</w:t>
      </w:r>
      <w:r>
        <w:rPr>
          <w:spacing w:val="-1"/>
        </w:rPr>
        <w:t xml:space="preserve"> </w:t>
      </w:r>
      <w:r>
        <w:t>1860D-15(h) of</w:t>
      </w:r>
      <w:r>
        <w:rPr>
          <w:spacing w:val="-1"/>
        </w:rPr>
        <w:t xml:space="preserve"> </w:t>
      </w:r>
      <w:r>
        <w:t>the Act,</w:t>
      </w:r>
      <w:r>
        <w:rPr>
          <w:spacing w:val="-1"/>
        </w:rPr>
        <w:t xml:space="preserve"> </w:t>
      </w:r>
      <w:r>
        <w:t>423.464,</w:t>
      </w:r>
      <w:r>
        <w:rPr>
          <w:spacing w:val="-1"/>
        </w:rPr>
        <w:t xml:space="preserve"> </w:t>
      </w:r>
      <w:r>
        <w:rPr>
          <w:spacing w:val="-2"/>
        </w:rPr>
        <w:t>423.505,</w:t>
      </w:r>
    </w:p>
    <w:p w:rsidR="005679A4" w14:paraId="7B99BC95" w14:textId="77777777">
      <w:pPr>
        <w:pStyle w:val="Heading2"/>
        <w:spacing w:before="7"/>
        <w:ind w:firstLine="0"/>
      </w:pPr>
      <w:r>
        <w:t xml:space="preserve">423.552, 423.562, 423.564, 423.568, 423.570, 423.572, 423.578, 423.800, and </w:t>
      </w:r>
      <w:r>
        <w:rPr>
          <w:spacing w:val="-2"/>
        </w:rPr>
        <w:t>423.892</w:t>
      </w:r>
    </w:p>
    <w:p w:rsidR="005679A4" w14:paraId="53E4A5BA" w14:textId="77777777">
      <w:pPr>
        <w:pStyle w:val="BodyText"/>
        <w:spacing w:before="159" w:line="247" w:lineRule="auto"/>
        <w:ind w:right="1041"/>
      </w:pPr>
      <w:r>
        <w:t>The</w:t>
      </w:r>
      <w:r>
        <w:rPr>
          <w:spacing w:val="-3"/>
        </w:rPr>
        <w:t xml:space="preserve"> </w:t>
      </w:r>
      <w:r>
        <w:t>notification</w:t>
      </w:r>
      <w:r>
        <w:rPr>
          <w:spacing w:val="-3"/>
        </w:rPr>
        <w:t xml:space="preserve"> </w:t>
      </w:r>
      <w:r>
        <w:t>of</w:t>
      </w:r>
      <w:r>
        <w:rPr>
          <w:spacing w:val="-4"/>
        </w:rPr>
        <w:t xml:space="preserve"> </w:t>
      </w:r>
      <w:r>
        <w:t>enrollment</w:t>
      </w:r>
      <w:r>
        <w:rPr>
          <w:spacing w:val="-3"/>
        </w:rPr>
        <w:t xml:space="preserve"> </w:t>
      </w:r>
      <w:r>
        <w:t>status</w:t>
      </w:r>
      <w:r>
        <w:rPr>
          <w:spacing w:val="-4"/>
        </w:rPr>
        <w:t xml:space="preserve"> </w:t>
      </w:r>
      <w:r>
        <w:t>to</w:t>
      </w:r>
      <w:r>
        <w:rPr>
          <w:spacing w:val="-3"/>
        </w:rPr>
        <w:t xml:space="preserve"> </w:t>
      </w:r>
      <w:r>
        <w:t>a</w:t>
      </w:r>
      <w:r>
        <w:rPr>
          <w:spacing w:val="-3"/>
        </w:rPr>
        <w:t xml:space="preserve"> </w:t>
      </w:r>
      <w:r>
        <w:t>beneficiary</w:t>
      </w:r>
      <w:r>
        <w:rPr>
          <w:spacing w:val="-3"/>
        </w:rPr>
        <w:t xml:space="preserve"> </w:t>
      </w:r>
      <w:r>
        <w:t>is</w:t>
      </w:r>
      <w:r>
        <w:rPr>
          <w:spacing w:val="-4"/>
        </w:rPr>
        <w:t xml:space="preserve"> </w:t>
      </w:r>
      <w:r>
        <w:t>a</w:t>
      </w:r>
      <w:r>
        <w:rPr>
          <w:spacing w:val="-3"/>
        </w:rPr>
        <w:t xml:space="preserve"> </w:t>
      </w:r>
      <w:r>
        <w:t>3</w:t>
      </w:r>
      <w:r>
        <w:rPr>
          <w:vertAlign w:val="superscript"/>
        </w:rPr>
        <w:t>rd</w:t>
      </w:r>
      <w:r>
        <w:rPr>
          <w:spacing w:val="-3"/>
        </w:rPr>
        <w:t xml:space="preserve"> </w:t>
      </w:r>
      <w:r>
        <w:t>party</w:t>
      </w:r>
      <w:r>
        <w:rPr>
          <w:spacing w:val="-3"/>
        </w:rPr>
        <w:t xml:space="preserve"> </w:t>
      </w:r>
      <w:r>
        <w:t>disclosure</w:t>
      </w:r>
      <w:r>
        <w:rPr>
          <w:spacing w:val="-3"/>
        </w:rPr>
        <w:t xml:space="preserve"> </w:t>
      </w:r>
      <w:r>
        <w:t>by</w:t>
      </w:r>
      <w:r>
        <w:rPr>
          <w:spacing w:val="-3"/>
        </w:rPr>
        <w:t xml:space="preserve"> </w:t>
      </w:r>
      <w:r>
        <w:t>the</w:t>
      </w:r>
      <w:r>
        <w:rPr>
          <w:spacing w:val="-3"/>
        </w:rPr>
        <w:t xml:space="preserve"> </w:t>
      </w:r>
      <w:r>
        <w:t>Part</w:t>
      </w:r>
      <w:r>
        <w:rPr>
          <w:spacing w:val="-3"/>
        </w:rPr>
        <w:t xml:space="preserve"> </w:t>
      </w:r>
      <w:r>
        <w:t>D sponsor that is reflected in the plan burden.</w:t>
      </w:r>
    </w:p>
    <w:p w:rsidR="005679A4" w14:paraId="05B6A551" w14:textId="77777777">
      <w:pPr>
        <w:pStyle w:val="ListParagraph"/>
        <w:numPr>
          <w:ilvl w:val="2"/>
          <w:numId w:val="8"/>
        </w:numPr>
        <w:tabs>
          <w:tab w:val="left" w:pos="1440"/>
        </w:tabs>
        <w:spacing w:before="151"/>
        <w:ind w:left="1440" w:hanging="600"/>
        <w:rPr>
          <w:i/>
          <w:sz w:val="24"/>
        </w:rPr>
      </w:pPr>
      <w:bookmarkStart w:id="75" w:name="12.4.1_Enrollment_of_full-benefit_dual_e"/>
      <w:bookmarkStart w:id="76" w:name="_bookmark38"/>
      <w:bookmarkEnd w:id="75"/>
      <w:bookmarkEnd w:id="76"/>
      <w:r>
        <w:rPr>
          <w:i/>
          <w:spacing w:val="-3"/>
          <w:sz w:val="24"/>
          <w:u w:val="single"/>
        </w:rPr>
        <w:t xml:space="preserve"> </w:t>
      </w:r>
      <w:r>
        <w:rPr>
          <w:i/>
          <w:sz w:val="24"/>
          <w:u w:val="single"/>
        </w:rPr>
        <w:t>​Enrollment of</w:t>
      </w:r>
      <w:r>
        <w:rPr>
          <w:i/>
          <w:spacing w:val="-1"/>
          <w:sz w:val="24"/>
          <w:u w:val="single"/>
        </w:rPr>
        <w:t xml:space="preserve"> </w:t>
      </w:r>
      <w:r>
        <w:rPr>
          <w:i/>
          <w:sz w:val="24"/>
          <w:u w:val="single"/>
        </w:rPr>
        <w:t>full-benefit</w:t>
      </w:r>
      <w:r>
        <w:rPr>
          <w:i/>
          <w:spacing w:val="-1"/>
          <w:sz w:val="24"/>
          <w:u w:val="single"/>
        </w:rPr>
        <w:t xml:space="preserve"> </w:t>
      </w:r>
      <w:r>
        <w:rPr>
          <w:i/>
          <w:sz w:val="24"/>
          <w:u w:val="single"/>
        </w:rPr>
        <w:t>dual</w:t>
      </w:r>
      <w:r>
        <w:rPr>
          <w:i/>
          <w:spacing w:val="-1"/>
          <w:sz w:val="24"/>
          <w:u w:val="single"/>
        </w:rPr>
        <w:t xml:space="preserve"> </w:t>
      </w:r>
      <w:r>
        <w:rPr>
          <w:i/>
          <w:sz w:val="24"/>
          <w:u w:val="single"/>
        </w:rPr>
        <w:t>eligible</w:t>
      </w:r>
      <w:r>
        <w:rPr>
          <w:i/>
          <w:spacing w:val="-1"/>
          <w:sz w:val="24"/>
          <w:u w:val="single"/>
        </w:rPr>
        <w:t xml:space="preserve"> </w:t>
      </w:r>
      <w:r>
        <w:rPr>
          <w:i/>
          <w:sz w:val="24"/>
          <w:u w:val="single"/>
        </w:rPr>
        <w:t>individuals</w:t>
      </w:r>
      <w:r>
        <w:rPr>
          <w:i/>
          <w:spacing w:val="-2"/>
          <w:sz w:val="24"/>
          <w:u w:val="single"/>
        </w:rPr>
        <w:t xml:space="preserve"> </w:t>
      </w:r>
      <w:r>
        <w:rPr>
          <w:i/>
          <w:sz w:val="24"/>
          <w:u w:val="single"/>
        </w:rPr>
        <w:t xml:space="preserve">(§ </w:t>
      </w:r>
      <w:r>
        <w:rPr>
          <w:i/>
          <w:spacing w:val="-2"/>
          <w:sz w:val="24"/>
          <w:u w:val="single"/>
        </w:rPr>
        <w:t>423.34)</w:t>
      </w:r>
    </w:p>
    <w:p w:rsidR="005679A4" w14:paraId="4AF0D89C" w14:textId="77777777">
      <w:pPr>
        <w:pStyle w:val="BodyText"/>
        <w:spacing w:before="159" w:line="247" w:lineRule="auto"/>
        <w:ind w:right="1026"/>
      </w:pPr>
      <w:r>
        <w:t>As noted in section 12.2.2, section 423.34(e) states that a full-benefit dual eligible beneficiary may</w:t>
      </w:r>
      <w:r>
        <w:rPr>
          <w:spacing w:val="-2"/>
        </w:rPr>
        <w:t xml:space="preserve"> </w:t>
      </w:r>
      <w:r>
        <w:t>decline</w:t>
      </w:r>
      <w:r>
        <w:rPr>
          <w:spacing w:val="-2"/>
        </w:rPr>
        <w:t xml:space="preserve"> </w:t>
      </w:r>
      <w:r>
        <w:t>automatic</w:t>
      </w:r>
      <w:r>
        <w:rPr>
          <w:spacing w:val="-2"/>
        </w:rPr>
        <w:t xml:space="preserve"> </w:t>
      </w:r>
      <w:r>
        <w:t>enrollment</w:t>
      </w:r>
      <w:r>
        <w:rPr>
          <w:spacing w:val="-2"/>
        </w:rPr>
        <w:t xml:space="preserve"> </w:t>
      </w:r>
      <w:r>
        <w:t>in</w:t>
      </w:r>
      <w:r>
        <w:rPr>
          <w:spacing w:val="-4"/>
        </w:rPr>
        <w:t xml:space="preserve"> </w:t>
      </w:r>
      <w:r>
        <w:t>a</w:t>
      </w:r>
      <w:r>
        <w:rPr>
          <w:spacing w:val="-2"/>
        </w:rPr>
        <w:t xml:space="preserve"> </w:t>
      </w:r>
      <w:r>
        <w:t>Part</w:t>
      </w:r>
      <w:r>
        <w:rPr>
          <w:spacing w:val="-2"/>
        </w:rPr>
        <w:t xml:space="preserve"> </w:t>
      </w:r>
      <w:r>
        <w:t>D</w:t>
      </w:r>
      <w:r>
        <w:rPr>
          <w:spacing w:val="-3"/>
        </w:rPr>
        <w:t xml:space="preserve"> </w:t>
      </w:r>
      <w:r>
        <w:t>plan</w:t>
      </w:r>
      <w:r>
        <w:rPr>
          <w:spacing w:val="-2"/>
        </w:rPr>
        <w:t xml:space="preserve"> </w:t>
      </w:r>
      <w:r>
        <w:t>or</w:t>
      </w:r>
      <w:r>
        <w:rPr>
          <w:spacing w:val="-2"/>
        </w:rPr>
        <w:t xml:space="preserve"> </w:t>
      </w:r>
      <w:r>
        <w:t>may</w:t>
      </w:r>
      <w:r>
        <w:rPr>
          <w:spacing w:val="-2"/>
        </w:rPr>
        <w:t xml:space="preserve"> </w:t>
      </w:r>
      <w:r>
        <w:t>enroll</w:t>
      </w:r>
      <w:r>
        <w:rPr>
          <w:spacing w:val="-2"/>
        </w:rPr>
        <w:t xml:space="preserve"> </w:t>
      </w:r>
      <w:r>
        <w:t>in</w:t>
      </w:r>
      <w:r>
        <w:rPr>
          <w:spacing w:val="-3"/>
        </w:rPr>
        <w:t xml:space="preserve"> </w:t>
      </w:r>
      <w:r>
        <w:t>a</w:t>
      </w:r>
      <w:r>
        <w:rPr>
          <w:spacing w:val="-2"/>
        </w:rPr>
        <w:t xml:space="preserve"> </w:t>
      </w:r>
      <w:r>
        <w:t>plan</w:t>
      </w:r>
      <w:r>
        <w:rPr>
          <w:spacing w:val="-4"/>
        </w:rPr>
        <w:t xml:space="preserve"> </w:t>
      </w:r>
      <w:r>
        <w:t>different</w:t>
      </w:r>
      <w:r>
        <w:rPr>
          <w:spacing w:val="-2"/>
        </w:rPr>
        <w:t xml:space="preserve"> </w:t>
      </w:r>
      <w:r>
        <w:t>than</w:t>
      </w:r>
      <w:r>
        <w:rPr>
          <w:spacing w:val="-2"/>
        </w:rPr>
        <w:t xml:space="preserve"> </w:t>
      </w:r>
      <w:r>
        <w:t>the</w:t>
      </w:r>
      <w:r>
        <w:rPr>
          <w:spacing w:val="-2"/>
        </w:rPr>
        <w:t xml:space="preserve"> </w:t>
      </w:r>
      <w:r>
        <w:t>plan into which CMS placed them.</w:t>
      </w:r>
    </w:p>
    <w:p w:rsidR="005679A4" w14:paraId="14B2BDC1" w14:textId="77777777">
      <w:pPr>
        <w:pStyle w:val="BodyText"/>
        <w:spacing w:before="152" w:line="247" w:lineRule="auto"/>
        <w:ind w:right="1006"/>
      </w:pPr>
      <w:r>
        <w:t xml:space="preserve">The burden associated with this requirement is the time and effort put forth by the individual to actively decline automatic enrollment or to actively enroll in a new, and for plans to process the enrollments and disenrollments. We estimate it will take an individual about 15 minutes (0.25 hours) to, either contact the plan to decline the automatic enrollment or contact a different plan to enroll (resulting in an automatic disenrollment from the plan into which the person was enrolled by CMS). Beneficiaries can contact plans in </w:t>
      </w:r>
      <w:r>
        <w:t>a number of</w:t>
      </w:r>
      <w:r>
        <w:t xml:space="preserve"> ways, with varying amounts</w:t>
      </w:r>
      <w:r>
        <w:rPr>
          <w:spacing w:val="40"/>
        </w:rPr>
        <w:t xml:space="preserve"> </w:t>
      </w:r>
      <w:r>
        <w:t>of time needed for the contact. A beneficiary will need to contact the plan only once. There are on average approximately 130,000 individuals who choose their own plan instead of the automatic</w:t>
      </w:r>
      <w:r>
        <w:rPr>
          <w:spacing w:val="-3"/>
        </w:rPr>
        <w:t xml:space="preserve"> </w:t>
      </w:r>
      <w:r>
        <w:t>enrollment</w:t>
      </w:r>
      <w:r>
        <w:rPr>
          <w:spacing w:val="-3"/>
        </w:rPr>
        <w:t xml:space="preserve"> </w:t>
      </w:r>
      <w:r>
        <w:t>each</w:t>
      </w:r>
      <w:r>
        <w:rPr>
          <w:spacing w:val="-3"/>
        </w:rPr>
        <w:t xml:space="preserve"> </w:t>
      </w:r>
      <w:r>
        <w:t>year</w:t>
      </w:r>
      <w:r>
        <w:rPr>
          <w:spacing w:val="-3"/>
        </w:rPr>
        <w:t xml:space="preserve"> </w:t>
      </w:r>
      <w:r>
        <w:t>so</w:t>
      </w:r>
      <w:r>
        <w:rPr>
          <w:spacing w:val="-3"/>
        </w:rPr>
        <w:t xml:space="preserve"> </w:t>
      </w:r>
      <w:r>
        <w:t>we</w:t>
      </w:r>
      <w:r>
        <w:rPr>
          <w:spacing w:val="-3"/>
        </w:rPr>
        <w:t xml:space="preserve"> </w:t>
      </w:r>
      <w:r>
        <w:t>estimate</w:t>
      </w:r>
      <w:r>
        <w:rPr>
          <w:spacing w:val="-3"/>
        </w:rPr>
        <w:t xml:space="preserve"> </w:t>
      </w:r>
      <w:r>
        <w:t>that</w:t>
      </w:r>
      <w:r>
        <w:rPr>
          <w:spacing w:val="-2"/>
        </w:rPr>
        <w:t xml:space="preserve"> </w:t>
      </w:r>
      <w:r>
        <w:t>it</w:t>
      </w:r>
      <w:r>
        <w:rPr>
          <w:spacing w:val="-3"/>
        </w:rPr>
        <w:t xml:space="preserve"> </w:t>
      </w:r>
      <w:r>
        <w:t>takes</w:t>
      </w:r>
      <w:r>
        <w:rPr>
          <w:spacing w:val="-4"/>
        </w:rPr>
        <w:t xml:space="preserve"> </w:t>
      </w:r>
      <w:r>
        <w:t>full</w:t>
      </w:r>
      <w:r>
        <w:rPr>
          <w:spacing w:val="-3"/>
        </w:rPr>
        <w:t xml:space="preserve"> </w:t>
      </w:r>
      <w:r>
        <w:t>dual</w:t>
      </w:r>
      <w:r>
        <w:rPr>
          <w:spacing w:val="-3"/>
        </w:rPr>
        <w:t xml:space="preserve"> </w:t>
      </w:r>
      <w:r>
        <w:t>beneficiaries</w:t>
      </w:r>
      <w:r>
        <w:rPr>
          <w:spacing w:val="-4"/>
        </w:rPr>
        <w:t xml:space="preserve"> </w:t>
      </w:r>
      <w:r>
        <w:t>32,500</w:t>
      </w:r>
      <w:r>
        <w:rPr>
          <w:spacing w:val="-3"/>
        </w:rPr>
        <w:t xml:space="preserve"> </w:t>
      </w:r>
      <w:r>
        <w:t>hours</w:t>
      </w:r>
      <w:r>
        <w:rPr>
          <w:spacing w:val="-3"/>
        </w:rPr>
        <w:t xml:space="preserve"> </w:t>
      </w:r>
      <w:r>
        <w:t>a year to decline the automatic enrollment or enroll in a different plan (causing a disenrollment) each year. We further estimate the same amount of time for plans to receive and process these declinations/enrollments. The total annual burden is 32,500 hours for a business operations specialist for 966 Part D plan sponsors. The estimated annual cost is $2,583,750 ($79.50/</w:t>
      </w:r>
      <w:r>
        <w:t>hr</w:t>
      </w:r>
      <w:r>
        <w:t xml:space="preserve"> x 32,500 </w:t>
      </w:r>
      <w:r>
        <w:t>hr</w:t>
      </w:r>
      <w:r>
        <w:t>).</w:t>
      </w:r>
    </w:p>
    <w:p w:rsidR="005679A4" w14:paraId="282649DD" w14:textId="77777777">
      <w:pPr>
        <w:pStyle w:val="ListParagraph"/>
        <w:numPr>
          <w:ilvl w:val="2"/>
          <w:numId w:val="8"/>
        </w:numPr>
        <w:tabs>
          <w:tab w:val="left" w:pos="1440"/>
        </w:tabs>
        <w:spacing w:before="164"/>
        <w:ind w:left="1440" w:hanging="600"/>
        <w:rPr>
          <w:i/>
          <w:sz w:val="24"/>
        </w:rPr>
      </w:pPr>
      <w:bookmarkStart w:id="77" w:name="12.4.2_Disenrollment_process_(§_423.36)"/>
      <w:bookmarkStart w:id="78" w:name="_bookmark39"/>
      <w:bookmarkEnd w:id="77"/>
      <w:bookmarkEnd w:id="78"/>
      <w:r>
        <w:rPr>
          <w:i/>
          <w:spacing w:val="6"/>
          <w:sz w:val="24"/>
          <w:u w:val="single"/>
        </w:rPr>
        <w:t xml:space="preserve"> </w:t>
      </w:r>
      <w:r>
        <w:rPr>
          <w:i/>
          <w:sz w:val="24"/>
          <w:u w:val="single"/>
        </w:rPr>
        <w:t>Disenrollment</w:t>
      </w:r>
      <w:r>
        <w:rPr>
          <w:i/>
          <w:spacing w:val="-1"/>
          <w:sz w:val="24"/>
          <w:u w:val="single"/>
        </w:rPr>
        <w:t xml:space="preserve"> </w:t>
      </w:r>
      <w:r>
        <w:rPr>
          <w:i/>
          <w:sz w:val="24"/>
          <w:u w:val="single"/>
        </w:rPr>
        <w:t>process</w:t>
      </w:r>
      <w:r>
        <w:rPr>
          <w:i/>
          <w:spacing w:val="-2"/>
          <w:sz w:val="24"/>
          <w:u w:val="single"/>
        </w:rPr>
        <w:t xml:space="preserve"> </w:t>
      </w:r>
      <w:r>
        <w:rPr>
          <w:i/>
          <w:sz w:val="24"/>
          <w:u w:val="single"/>
        </w:rPr>
        <w:t xml:space="preserve">(§ </w:t>
      </w:r>
      <w:r>
        <w:rPr>
          <w:i/>
          <w:spacing w:val="-2"/>
          <w:sz w:val="24"/>
          <w:u w:val="single"/>
        </w:rPr>
        <w:t>423.36)</w:t>
      </w:r>
    </w:p>
    <w:p w:rsidR="005679A4" w14:paraId="5FEC7854" w14:textId="77777777">
      <w:pPr>
        <w:pStyle w:val="BodyText"/>
        <w:spacing w:before="158" w:line="247" w:lineRule="auto"/>
        <w:ind w:right="976"/>
      </w:pPr>
      <w:r>
        <w:t>Section</w:t>
      </w:r>
      <w:r>
        <w:rPr>
          <w:spacing w:val="-4"/>
        </w:rPr>
        <w:t xml:space="preserve"> </w:t>
      </w:r>
      <w:r>
        <w:t>(b)</w:t>
      </w:r>
      <w:r>
        <w:rPr>
          <w:spacing w:val="-3"/>
        </w:rPr>
        <w:t xml:space="preserve"> </w:t>
      </w:r>
      <w:r>
        <w:t>requires</w:t>
      </w:r>
      <w:r>
        <w:rPr>
          <w:spacing w:val="-3"/>
        </w:rPr>
        <w:t xml:space="preserve"> </w:t>
      </w:r>
      <w:r>
        <w:t>the</w:t>
      </w:r>
      <w:r>
        <w:rPr>
          <w:spacing w:val="-3"/>
        </w:rPr>
        <w:t xml:space="preserve"> </w:t>
      </w:r>
      <w:r>
        <w:t>Part</w:t>
      </w:r>
      <w:r>
        <w:rPr>
          <w:spacing w:val="-3"/>
        </w:rPr>
        <w:t xml:space="preserve"> </w:t>
      </w:r>
      <w:r>
        <w:t>D</w:t>
      </w:r>
      <w:r>
        <w:rPr>
          <w:spacing w:val="-3"/>
        </w:rPr>
        <w:t xml:space="preserve"> </w:t>
      </w:r>
      <w:r>
        <w:t>plan</w:t>
      </w:r>
      <w:r>
        <w:rPr>
          <w:spacing w:val="-3"/>
        </w:rPr>
        <w:t xml:space="preserve"> </w:t>
      </w:r>
      <w:r>
        <w:t>sponsor</w:t>
      </w:r>
      <w:r>
        <w:rPr>
          <w:spacing w:val="-3"/>
        </w:rPr>
        <w:t xml:space="preserve"> </w:t>
      </w:r>
      <w:r>
        <w:t>to</w:t>
      </w:r>
      <w:r>
        <w:rPr>
          <w:spacing w:val="-3"/>
        </w:rPr>
        <w:t xml:space="preserve"> </w:t>
      </w:r>
      <w:r>
        <w:t>submit</w:t>
      </w:r>
      <w:r>
        <w:rPr>
          <w:spacing w:val="-3"/>
        </w:rPr>
        <w:t xml:space="preserve"> </w:t>
      </w:r>
      <w:r>
        <w:t>a</w:t>
      </w:r>
      <w:r>
        <w:rPr>
          <w:spacing w:val="-3"/>
        </w:rPr>
        <w:t xml:space="preserve"> </w:t>
      </w:r>
      <w:r>
        <w:t>disenrollment</w:t>
      </w:r>
      <w:r>
        <w:rPr>
          <w:spacing w:val="-3"/>
        </w:rPr>
        <w:t xml:space="preserve"> </w:t>
      </w:r>
      <w:r>
        <w:t>transaction</w:t>
      </w:r>
      <w:r>
        <w:rPr>
          <w:spacing w:val="-3"/>
        </w:rPr>
        <w:t xml:space="preserve"> </w:t>
      </w:r>
      <w:r>
        <w:t>to</w:t>
      </w:r>
      <w:r>
        <w:rPr>
          <w:spacing w:val="-3"/>
        </w:rPr>
        <w:t xml:space="preserve"> </w:t>
      </w:r>
      <w:r>
        <w:t>CMS</w:t>
      </w:r>
      <w:r>
        <w:rPr>
          <w:spacing w:val="-3"/>
        </w:rPr>
        <w:t xml:space="preserve"> </w:t>
      </w:r>
      <w:r>
        <w:t>within timeframes CMS specifies; provide the enrollee with a notice of disenrollment as CMS determines and approves; and file and retain disenrollment requests for the period specified in CMS instructions.</w:t>
      </w:r>
    </w:p>
    <w:p w:rsidR="005679A4" w14:paraId="0DD10E94" w14:textId="77777777">
      <w:pPr>
        <w:pStyle w:val="BodyText"/>
        <w:spacing w:before="153" w:line="247" w:lineRule="auto"/>
        <w:ind w:right="1041"/>
      </w:pPr>
      <w:r>
        <w:t>The</w:t>
      </w:r>
      <w:r>
        <w:rPr>
          <w:spacing w:val="-3"/>
        </w:rPr>
        <w:t xml:space="preserve"> </w:t>
      </w:r>
      <w:r>
        <w:t>burden</w:t>
      </w:r>
      <w:r>
        <w:rPr>
          <w:spacing w:val="-5"/>
        </w:rPr>
        <w:t xml:space="preserve"> </w:t>
      </w:r>
      <w:r>
        <w:t>associated</w:t>
      </w:r>
      <w:r>
        <w:rPr>
          <w:spacing w:val="-3"/>
        </w:rPr>
        <w:t xml:space="preserve"> </w:t>
      </w:r>
      <w:r>
        <w:t>with</w:t>
      </w:r>
      <w:r>
        <w:rPr>
          <w:spacing w:val="-3"/>
        </w:rPr>
        <w:t xml:space="preserve"> </w:t>
      </w:r>
      <w:r>
        <w:t>this</w:t>
      </w:r>
      <w:r>
        <w:rPr>
          <w:spacing w:val="-4"/>
        </w:rPr>
        <w:t xml:space="preserve"> </w:t>
      </w:r>
      <w:r>
        <w:t>requirement</w:t>
      </w:r>
      <w:r>
        <w:rPr>
          <w:spacing w:val="-3"/>
        </w:rPr>
        <w:t xml:space="preserve"> </w:t>
      </w:r>
      <w:r>
        <w:t>is</w:t>
      </w:r>
      <w:r>
        <w:rPr>
          <w:spacing w:val="-4"/>
        </w:rPr>
        <w:t xml:space="preserve"> </w:t>
      </w:r>
      <w:r>
        <w:t>the</w:t>
      </w:r>
      <w:r>
        <w:rPr>
          <w:spacing w:val="-3"/>
        </w:rPr>
        <w:t xml:space="preserve"> </w:t>
      </w:r>
      <w:r>
        <w:t>time</w:t>
      </w:r>
      <w:r>
        <w:rPr>
          <w:spacing w:val="-3"/>
        </w:rPr>
        <w:t xml:space="preserve"> </w:t>
      </w:r>
      <w:r>
        <w:t>and</w:t>
      </w:r>
      <w:r>
        <w:rPr>
          <w:spacing w:val="-3"/>
        </w:rPr>
        <w:t xml:space="preserve"> </w:t>
      </w:r>
      <w:r>
        <w:t>effort</w:t>
      </w:r>
      <w:r>
        <w:rPr>
          <w:spacing w:val="-3"/>
        </w:rPr>
        <w:t xml:space="preserve"> </w:t>
      </w:r>
      <w:r>
        <w:t>necessary</w:t>
      </w:r>
      <w:r>
        <w:rPr>
          <w:spacing w:val="-3"/>
        </w:rPr>
        <w:t xml:space="preserve"> </w:t>
      </w:r>
      <w:r>
        <w:t>for</w:t>
      </w:r>
      <w:r>
        <w:rPr>
          <w:spacing w:val="-3"/>
        </w:rPr>
        <w:t xml:space="preserve"> </w:t>
      </w:r>
      <w:r>
        <w:t>a</w:t>
      </w:r>
      <w:r>
        <w:rPr>
          <w:spacing w:val="-3"/>
        </w:rPr>
        <w:t xml:space="preserve"> </w:t>
      </w:r>
      <w:r>
        <w:t>Part</w:t>
      </w:r>
      <w:r>
        <w:rPr>
          <w:spacing w:val="-4"/>
        </w:rPr>
        <w:t xml:space="preserve"> </w:t>
      </w:r>
      <w:r>
        <w:t>D</w:t>
      </w:r>
      <w:r>
        <w:rPr>
          <w:spacing w:val="-4"/>
        </w:rPr>
        <w:t xml:space="preserve"> </w:t>
      </w:r>
      <w:r>
        <w:t>plan sponsor to provide an individual a notice of disenrollment, whether it is the result of the individual leaving the Part D program or switching plans during a valid enrollment period.</w:t>
      </w:r>
    </w:p>
    <w:p w:rsidR="005679A4" w14:paraId="2828F200" w14:textId="77777777">
      <w:pPr>
        <w:pStyle w:val="BodyText"/>
        <w:spacing w:before="3" w:line="249" w:lineRule="auto"/>
        <w:ind w:right="1041" w:firstLine="0"/>
      </w:pPr>
      <w:r>
        <w:t>Based</w:t>
      </w:r>
      <w:r>
        <w:rPr>
          <w:spacing w:val="-3"/>
        </w:rPr>
        <w:t xml:space="preserve"> </w:t>
      </w:r>
      <w:r>
        <w:t>on</w:t>
      </w:r>
      <w:r>
        <w:rPr>
          <w:spacing w:val="-3"/>
        </w:rPr>
        <w:t xml:space="preserve"> </w:t>
      </w:r>
      <w:r>
        <w:t>disenrollment</w:t>
      </w:r>
      <w:r>
        <w:rPr>
          <w:spacing w:val="-3"/>
        </w:rPr>
        <w:t xml:space="preserve"> </w:t>
      </w:r>
      <w:r>
        <w:t>data</w:t>
      </w:r>
      <w:r>
        <w:rPr>
          <w:spacing w:val="-3"/>
        </w:rPr>
        <w:t xml:space="preserve"> </w:t>
      </w:r>
      <w:r>
        <w:t>for</w:t>
      </w:r>
      <w:r>
        <w:rPr>
          <w:spacing w:val="-3"/>
        </w:rPr>
        <w:t xml:space="preserve"> </w:t>
      </w:r>
      <w:r>
        <w:t>January</w:t>
      </w:r>
      <w:r>
        <w:rPr>
          <w:spacing w:val="-3"/>
        </w:rPr>
        <w:t xml:space="preserve"> </w:t>
      </w:r>
      <w:r>
        <w:t>through</w:t>
      </w:r>
      <w:r>
        <w:rPr>
          <w:spacing w:val="-4"/>
        </w:rPr>
        <w:t xml:space="preserve"> </w:t>
      </w:r>
      <w:r>
        <w:t>August</w:t>
      </w:r>
      <w:r>
        <w:rPr>
          <w:spacing w:val="-3"/>
        </w:rPr>
        <w:t xml:space="preserve"> </w:t>
      </w:r>
      <w:r>
        <w:t>2017,</w:t>
      </w:r>
      <w:r>
        <w:rPr>
          <w:spacing w:val="-3"/>
        </w:rPr>
        <w:t xml:space="preserve"> </w:t>
      </w:r>
      <w:r>
        <w:t>we</w:t>
      </w:r>
      <w:r>
        <w:rPr>
          <w:spacing w:val="-3"/>
        </w:rPr>
        <w:t xml:space="preserve"> </w:t>
      </w:r>
      <w:r>
        <w:t>estimate</w:t>
      </w:r>
      <w:r>
        <w:rPr>
          <w:spacing w:val="-3"/>
        </w:rPr>
        <w:t xml:space="preserve"> </w:t>
      </w:r>
      <w:r>
        <w:t>that</w:t>
      </w:r>
      <w:r>
        <w:rPr>
          <w:spacing w:val="-3"/>
        </w:rPr>
        <w:t xml:space="preserve"> </w:t>
      </w:r>
      <w:r>
        <w:t>on</w:t>
      </w:r>
      <w:r>
        <w:rPr>
          <w:spacing w:val="-3"/>
        </w:rPr>
        <w:t xml:space="preserve"> </w:t>
      </w:r>
      <w:r>
        <w:t>an</w:t>
      </w:r>
      <w:r>
        <w:rPr>
          <w:spacing w:val="-4"/>
        </w:rPr>
        <w:t xml:space="preserve"> </w:t>
      </w:r>
      <w:r>
        <w:t>annual basis it will require a total of 1,903,752 notices, affecting each Part D plan sponsors to some degree, as described below. There are 966 Part D plan sponsors in 2023. Each Part D plan</w:t>
      </w:r>
    </w:p>
    <w:p w:rsidR="005679A4" w14:paraId="45D8A040" w14:textId="77777777">
      <w:pPr>
        <w:spacing w:line="249" w:lineRule="auto"/>
        <w:sectPr>
          <w:type w:val="continuous"/>
          <w:pgSz w:w="12240" w:h="15840"/>
          <w:pgMar w:top="1420" w:right="140" w:bottom="1020" w:left="960" w:header="0" w:footer="829" w:gutter="0"/>
          <w:cols w:space="720"/>
        </w:sectPr>
      </w:pPr>
    </w:p>
    <w:p w:rsidR="005679A4" w14:paraId="22887E36" w14:textId="77777777">
      <w:pPr>
        <w:pStyle w:val="BodyText"/>
        <w:spacing w:before="60" w:line="247" w:lineRule="auto"/>
        <w:ind w:right="1026" w:firstLine="0"/>
      </w:pPr>
      <w:r>
        <w:t>creates the disenrollment notice,</w:t>
      </w:r>
      <w:r>
        <w:rPr>
          <w:spacing w:val="-2"/>
        </w:rPr>
        <w:t xml:space="preserve"> </w:t>
      </w:r>
      <w:r>
        <w:t>and</w:t>
      </w:r>
      <w:r>
        <w:rPr>
          <w:spacing w:val="-1"/>
        </w:rPr>
        <w:t xml:space="preserve"> </w:t>
      </w:r>
      <w:r>
        <w:t>most plans</w:t>
      </w:r>
      <w:r>
        <w:rPr>
          <w:spacing w:val="-1"/>
        </w:rPr>
        <w:t xml:space="preserve"> </w:t>
      </w:r>
      <w:r>
        <w:t>continue</w:t>
      </w:r>
      <w:r>
        <w:rPr>
          <w:spacing w:val="-1"/>
        </w:rPr>
        <w:t xml:space="preserve"> </w:t>
      </w:r>
      <w:r>
        <w:t>to use the same notice year-after-year, with some minor adjustments. Therefore, we estimate that it will take each Part D plan sponsor approximately 1 hour for a business operations specialist to produce the notice. 966 plan sponsors</w:t>
      </w:r>
      <w:r>
        <w:rPr>
          <w:spacing w:val="-3"/>
        </w:rPr>
        <w:t xml:space="preserve"> </w:t>
      </w:r>
      <w:r>
        <w:t>x</w:t>
      </w:r>
      <w:r>
        <w:rPr>
          <w:spacing w:val="-2"/>
        </w:rPr>
        <w:t xml:space="preserve"> </w:t>
      </w:r>
      <w:r>
        <w:t>1</w:t>
      </w:r>
      <w:r>
        <w:rPr>
          <w:spacing w:val="-3"/>
        </w:rPr>
        <w:t xml:space="preserve"> </w:t>
      </w:r>
      <w:r>
        <w:t>hour</w:t>
      </w:r>
      <w:r>
        <w:rPr>
          <w:spacing w:val="-2"/>
        </w:rPr>
        <w:t xml:space="preserve"> </w:t>
      </w:r>
      <w:r>
        <w:t>=</w:t>
      </w:r>
      <w:r>
        <w:rPr>
          <w:spacing w:val="-1"/>
        </w:rPr>
        <w:t xml:space="preserve"> </w:t>
      </w:r>
      <w:r>
        <w:t>966</w:t>
      </w:r>
      <w:r>
        <w:rPr>
          <w:spacing w:val="-4"/>
        </w:rPr>
        <w:t xml:space="preserve"> </w:t>
      </w:r>
      <w:r>
        <w:t>hours.</w:t>
      </w:r>
      <w:r>
        <w:rPr>
          <w:spacing w:val="-2"/>
        </w:rPr>
        <w:t xml:space="preserve"> </w:t>
      </w:r>
      <w:r>
        <w:t>We</w:t>
      </w:r>
      <w:r>
        <w:rPr>
          <w:spacing w:val="-1"/>
        </w:rPr>
        <w:t xml:space="preserve"> </w:t>
      </w:r>
      <w:r>
        <w:t>further</w:t>
      </w:r>
      <w:r>
        <w:rPr>
          <w:spacing w:val="-3"/>
        </w:rPr>
        <w:t xml:space="preserve"> </w:t>
      </w:r>
      <w:r>
        <w:t>estimate</w:t>
      </w:r>
      <w:r>
        <w:rPr>
          <w:spacing w:val="-2"/>
        </w:rPr>
        <w:t xml:space="preserve"> </w:t>
      </w:r>
      <w:r>
        <w:t>that</w:t>
      </w:r>
      <w:r>
        <w:rPr>
          <w:spacing w:val="-2"/>
        </w:rPr>
        <w:t xml:space="preserve"> </w:t>
      </w:r>
      <w:r>
        <w:t>on</w:t>
      </w:r>
      <w:r>
        <w:rPr>
          <w:spacing w:val="-2"/>
        </w:rPr>
        <w:t xml:space="preserve"> </w:t>
      </w:r>
      <w:r>
        <w:t>average,</w:t>
      </w:r>
      <w:r>
        <w:rPr>
          <w:spacing w:val="-4"/>
        </w:rPr>
        <w:t xml:space="preserve"> </w:t>
      </w:r>
      <w:r>
        <w:t>it</w:t>
      </w:r>
      <w:r>
        <w:rPr>
          <w:spacing w:val="-2"/>
        </w:rPr>
        <w:t xml:space="preserve"> </w:t>
      </w:r>
      <w:r>
        <w:t>will</w:t>
      </w:r>
      <w:r>
        <w:rPr>
          <w:spacing w:val="-2"/>
        </w:rPr>
        <w:t xml:space="preserve"> </w:t>
      </w:r>
      <w:r>
        <w:t>take</w:t>
      </w:r>
      <w:r>
        <w:rPr>
          <w:spacing w:val="-2"/>
        </w:rPr>
        <w:t xml:space="preserve"> </w:t>
      </w:r>
      <w:r>
        <w:t>each</w:t>
      </w:r>
      <w:r>
        <w:rPr>
          <w:spacing w:val="-3"/>
        </w:rPr>
        <w:t xml:space="preserve"> </w:t>
      </w:r>
      <w:r>
        <w:t>Part</w:t>
      </w:r>
      <w:r>
        <w:rPr>
          <w:spacing w:val="-2"/>
        </w:rPr>
        <w:t xml:space="preserve"> </w:t>
      </w:r>
      <w:r>
        <w:t>D</w:t>
      </w:r>
      <w:r>
        <w:rPr>
          <w:spacing w:val="-3"/>
        </w:rPr>
        <w:t xml:space="preserve"> </w:t>
      </w:r>
      <w:r>
        <w:t>plan sponsor 1 minute (0.017 hours) for a business operations specialist to assemble and disseminate the notice for each disenrollment. 1,903,752 notices x 0.017 hours (1 minute each) = 33,330 hours. The total number of hours is 33,330 hours (966 + 33,330). The estimated annual cost is</w:t>
      </w:r>
    </w:p>
    <w:p w:rsidR="005679A4" w14:paraId="695E919D" w14:textId="77777777">
      <w:pPr>
        <w:pStyle w:val="BodyText"/>
        <w:spacing w:before="7"/>
        <w:ind w:firstLine="0"/>
      </w:pPr>
      <w:r>
        <w:t>$2,649,735.00</w:t>
      </w:r>
      <w:r>
        <w:rPr>
          <w:spacing w:val="-1"/>
        </w:rPr>
        <w:t xml:space="preserve"> </w:t>
      </w:r>
      <w:r>
        <w:t>($79.50/</w:t>
      </w:r>
      <w:r>
        <w:t>hr</w:t>
      </w:r>
      <w:r>
        <w:t xml:space="preserve"> x 33,330 </w:t>
      </w:r>
      <w:r>
        <w:rPr>
          <w:spacing w:val="-4"/>
        </w:rPr>
        <w:t>hr</w:t>
      </w:r>
      <w:r>
        <w:rPr>
          <w:spacing w:val="-4"/>
        </w:rPr>
        <w:t>).</w:t>
      </w:r>
    </w:p>
    <w:p w:rsidR="005679A4" w14:paraId="6C05367C" w14:textId="77777777">
      <w:pPr>
        <w:pStyle w:val="ListParagraph"/>
        <w:numPr>
          <w:ilvl w:val="2"/>
          <w:numId w:val="8"/>
        </w:numPr>
        <w:tabs>
          <w:tab w:val="left" w:pos="1440"/>
        </w:tabs>
        <w:spacing w:before="159"/>
        <w:ind w:left="1440" w:hanging="600"/>
        <w:rPr>
          <w:i/>
          <w:sz w:val="24"/>
        </w:rPr>
      </w:pPr>
      <w:bookmarkStart w:id="79" w:name="12.4.3_Enrollment_periods_(§_423.38)"/>
      <w:bookmarkStart w:id="80" w:name="_bookmark40"/>
      <w:bookmarkEnd w:id="79"/>
      <w:bookmarkEnd w:id="80"/>
      <w:r>
        <w:rPr>
          <w:i/>
          <w:spacing w:val="6"/>
          <w:sz w:val="24"/>
          <w:u w:val="single"/>
        </w:rPr>
        <w:t xml:space="preserve"> </w:t>
      </w:r>
      <w:r>
        <w:rPr>
          <w:i/>
          <w:sz w:val="24"/>
          <w:u w:val="single"/>
        </w:rPr>
        <w:t>Enrollment</w:t>
      </w:r>
      <w:r>
        <w:rPr>
          <w:i/>
          <w:spacing w:val="-1"/>
          <w:sz w:val="24"/>
          <w:u w:val="single"/>
        </w:rPr>
        <w:t xml:space="preserve"> </w:t>
      </w:r>
      <w:r>
        <w:rPr>
          <w:i/>
          <w:sz w:val="24"/>
          <w:u w:val="single"/>
        </w:rPr>
        <w:t>periods</w:t>
      </w:r>
      <w:r>
        <w:rPr>
          <w:i/>
          <w:spacing w:val="-1"/>
          <w:sz w:val="24"/>
          <w:u w:val="single"/>
        </w:rPr>
        <w:t xml:space="preserve"> </w:t>
      </w:r>
      <w:r>
        <w:rPr>
          <w:i/>
          <w:sz w:val="24"/>
          <w:u w:val="single"/>
        </w:rPr>
        <w:t xml:space="preserve">(§ </w:t>
      </w:r>
      <w:r>
        <w:rPr>
          <w:i/>
          <w:spacing w:val="-2"/>
          <w:sz w:val="24"/>
          <w:u w:val="single"/>
        </w:rPr>
        <w:t>423.38)</w:t>
      </w:r>
    </w:p>
    <w:p w:rsidR="005679A4" w14:paraId="1F0815F4" w14:textId="77777777">
      <w:pPr>
        <w:pStyle w:val="BodyText"/>
        <w:spacing w:before="158"/>
        <w:ind w:left="835" w:right="1013"/>
        <w:jc w:val="both"/>
      </w:pPr>
      <w:r>
        <w:t>We</w:t>
      </w:r>
      <w:r>
        <w:rPr>
          <w:spacing w:val="-2"/>
        </w:rPr>
        <w:t xml:space="preserve"> </w:t>
      </w:r>
      <w:r>
        <w:t>codified</w:t>
      </w:r>
      <w:r>
        <w:rPr>
          <w:spacing w:val="-3"/>
        </w:rPr>
        <w:t xml:space="preserve"> </w:t>
      </w:r>
      <w:r>
        <w:t>(at</w:t>
      </w:r>
      <w:r>
        <w:rPr>
          <w:spacing w:val="-2"/>
        </w:rPr>
        <w:t xml:space="preserve"> </w:t>
      </w:r>
      <w:r>
        <w:t>§</w:t>
      </w:r>
      <w:r>
        <w:rPr>
          <w:spacing w:val="-3"/>
        </w:rPr>
        <w:t xml:space="preserve"> </w:t>
      </w:r>
      <w:r>
        <w:t>423.38(c)(11)</w:t>
      </w:r>
      <w:r>
        <w:rPr>
          <w:spacing w:val="-3"/>
        </w:rPr>
        <w:t xml:space="preserve"> </w:t>
      </w:r>
      <w:r>
        <w:t>through</w:t>
      </w:r>
      <w:r>
        <w:rPr>
          <w:spacing w:val="-3"/>
        </w:rPr>
        <w:t xml:space="preserve"> </w:t>
      </w:r>
      <w:r>
        <w:t>(32))</w:t>
      </w:r>
      <w:r>
        <w:rPr>
          <w:spacing w:val="-2"/>
        </w:rPr>
        <w:t xml:space="preserve"> </w:t>
      </w:r>
      <w:r>
        <w:t>certain</w:t>
      </w:r>
      <w:r>
        <w:rPr>
          <w:spacing w:val="-2"/>
        </w:rPr>
        <w:t xml:space="preserve"> </w:t>
      </w:r>
      <w:r>
        <w:t>Part</w:t>
      </w:r>
      <w:r>
        <w:rPr>
          <w:spacing w:val="-3"/>
        </w:rPr>
        <w:t xml:space="preserve"> </w:t>
      </w:r>
      <w:r>
        <w:t>D</w:t>
      </w:r>
      <w:r>
        <w:rPr>
          <w:spacing w:val="-4"/>
        </w:rPr>
        <w:t xml:space="preserve"> </w:t>
      </w:r>
      <w:r>
        <w:t>SEPs</w:t>
      </w:r>
      <w:r>
        <w:rPr>
          <w:spacing w:val="-3"/>
        </w:rPr>
        <w:t xml:space="preserve"> </w:t>
      </w:r>
      <w:r>
        <w:t>for</w:t>
      </w:r>
      <w:r>
        <w:rPr>
          <w:spacing w:val="-3"/>
        </w:rPr>
        <w:t xml:space="preserve"> </w:t>
      </w:r>
      <w:r>
        <w:t>exceptional</w:t>
      </w:r>
      <w:r>
        <w:rPr>
          <w:spacing w:val="-3"/>
        </w:rPr>
        <w:t xml:space="preserve"> </w:t>
      </w:r>
      <w:r>
        <w:t>circumstances currently</w:t>
      </w:r>
      <w:r>
        <w:rPr>
          <w:spacing w:val="-10"/>
        </w:rPr>
        <w:t xml:space="preserve"> </w:t>
      </w:r>
      <w:r>
        <w:t>set</w:t>
      </w:r>
      <w:r>
        <w:rPr>
          <w:spacing w:val="-11"/>
        </w:rPr>
        <w:t xml:space="preserve"> </w:t>
      </w:r>
      <w:r>
        <w:t>out</w:t>
      </w:r>
      <w:r>
        <w:rPr>
          <w:spacing w:val="-10"/>
        </w:rPr>
        <w:t xml:space="preserve"> </w:t>
      </w:r>
      <w:r>
        <w:t>in</w:t>
      </w:r>
      <w:r>
        <w:rPr>
          <w:spacing w:val="-10"/>
        </w:rPr>
        <w:t xml:space="preserve"> </w:t>
      </w:r>
      <w:r>
        <w:t>sub-regulatory</w:t>
      </w:r>
      <w:r>
        <w:rPr>
          <w:spacing w:val="-10"/>
        </w:rPr>
        <w:t xml:space="preserve"> </w:t>
      </w:r>
      <w:r>
        <w:t>guidance</w:t>
      </w:r>
      <w:r>
        <w:rPr>
          <w:spacing w:val="-10"/>
        </w:rPr>
        <w:t xml:space="preserve"> </w:t>
      </w:r>
      <w:r>
        <w:t>that</w:t>
      </w:r>
      <w:r>
        <w:rPr>
          <w:spacing w:val="-11"/>
        </w:rPr>
        <w:t xml:space="preserve"> </w:t>
      </w:r>
      <w:r>
        <w:t>MA</w:t>
      </w:r>
      <w:r>
        <w:rPr>
          <w:spacing w:val="-11"/>
        </w:rPr>
        <w:t xml:space="preserve"> </w:t>
      </w:r>
      <w:r>
        <w:t>organizations</w:t>
      </w:r>
      <w:r>
        <w:rPr>
          <w:spacing w:val="-10"/>
        </w:rPr>
        <w:t xml:space="preserve"> </w:t>
      </w:r>
      <w:r>
        <w:t>and</w:t>
      </w:r>
      <w:r>
        <w:rPr>
          <w:spacing w:val="-10"/>
        </w:rPr>
        <w:t xml:space="preserve"> </w:t>
      </w:r>
      <w:r>
        <w:t>Part</w:t>
      </w:r>
      <w:r>
        <w:rPr>
          <w:spacing w:val="-10"/>
        </w:rPr>
        <w:t xml:space="preserve"> </w:t>
      </w:r>
      <w:r>
        <w:t>D</w:t>
      </w:r>
      <w:r>
        <w:rPr>
          <w:spacing w:val="-11"/>
        </w:rPr>
        <w:t xml:space="preserve"> </w:t>
      </w:r>
      <w:r>
        <w:t>plan</w:t>
      </w:r>
      <w:r>
        <w:rPr>
          <w:spacing w:val="-10"/>
        </w:rPr>
        <w:t xml:space="preserve"> </w:t>
      </w:r>
      <w:r>
        <w:t>sponsors</w:t>
      </w:r>
      <w:r>
        <w:rPr>
          <w:spacing w:val="-10"/>
        </w:rPr>
        <w:t xml:space="preserve"> </w:t>
      </w:r>
      <w:r>
        <w:t>have implemented and are currently following. We are also establishing two new additional</w:t>
      </w:r>
    </w:p>
    <w:p w:rsidR="005679A4" w14:paraId="143F027E" w14:textId="77777777">
      <w:pPr>
        <w:pStyle w:val="BodyText"/>
        <w:spacing w:before="162" w:line="247" w:lineRule="auto"/>
        <w:ind w:right="1099"/>
      </w:pPr>
      <w:r>
        <w:t>SEPs for exceptional circumstances: The SEP for Individuals Enrolled in a Plan Placed in Receivership</w:t>
      </w:r>
      <w:r>
        <w:rPr>
          <w:spacing w:val="-3"/>
        </w:rPr>
        <w:t xml:space="preserve"> </w:t>
      </w:r>
      <w:r>
        <w:t>and</w:t>
      </w:r>
      <w:r>
        <w:rPr>
          <w:spacing w:val="-3"/>
        </w:rPr>
        <w:t xml:space="preserve"> </w:t>
      </w:r>
      <w:r>
        <w:t>the</w:t>
      </w:r>
      <w:r>
        <w:rPr>
          <w:spacing w:val="-3"/>
        </w:rPr>
        <w:t xml:space="preserve"> </w:t>
      </w:r>
      <w:r>
        <w:t>SEP</w:t>
      </w:r>
      <w:r>
        <w:rPr>
          <w:spacing w:val="-4"/>
        </w:rPr>
        <w:t xml:space="preserve"> </w:t>
      </w:r>
      <w:r>
        <w:t>for</w:t>
      </w:r>
      <w:r>
        <w:rPr>
          <w:spacing w:val="-3"/>
        </w:rPr>
        <w:t xml:space="preserve"> </w:t>
      </w:r>
      <w:r>
        <w:t>Individuals</w:t>
      </w:r>
      <w:r>
        <w:rPr>
          <w:spacing w:val="-3"/>
        </w:rPr>
        <w:t xml:space="preserve"> </w:t>
      </w:r>
      <w:r>
        <w:t>Enrolled</w:t>
      </w:r>
      <w:r>
        <w:rPr>
          <w:spacing w:val="-3"/>
        </w:rPr>
        <w:t xml:space="preserve"> </w:t>
      </w:r>
      <w:r>
        <w:t>in</w:t>
      </w:r>
      <w:r>
        <w:rPr>
          <w:spacing w:val="-3"/>
        </w:rPr>
        <w:t xml:space="preserve"> </w:t>
      </w:r>
      <w:r>
        <w:t>a</w:t>
      </w:r>
      <w:r>
        <w:rPr>
          <w:spacing w:val="-3"/>
        </w:rPr>
        <w:t xml:space="preserve"> </w:t>
      </w:r>
      <w:r>
        <w:t>Plan</w:t>
      </w:r>
      <w:r>
        <w:rPr>
          <w:spacing w:val="-4"/>
        </w:rPr>
        <w:t xml:space="preserve"> </w:t>
      </w:r>
      <w:r>
        <w:t>that</w:t>
      </w:r>
      <w:r>
        <w:rPr>
          <w:spacing w:val="-3"/>
        </w:rPr>
        <w:t xml:space="preserve"> </w:t>
      </w:r>
      <w:r>
        <w:t>has</w:t>
      </w:r>
      <w:r>
        <w:rPr>
          <w:spacing w:val="-4"/>
        </w:rPr>
        <w:t xml:space="preserve"> </w:t>
      </w:r>
      <w:r>
        <w:t>been</w:t>
      </w:r>
      <w:r>
        <w:rPr>
          <w:spacing w:val="-4"/>
        </w:rPr>
        <w:t xml:space="preserve"> </w:t>
      </w:r>
      <w:r>
        <w:t>identified</w:t>
      </w:r>
      <w:r>
        <w:rPr>
          <w:spacing w:val="-3"/>
        </w:rPr>
        <w:t xml:space="preserve"> </w:t>
      </w:r>
      <w:r>
        <w:t>by</w:t>
      </w:r>
      <w:r>
        <w:rPr>
          <w:spacing w:val="-3"/>
        </w:rPr>
        <w:t xml:space="preserve"> </w:t>
      </w:r>
      <w:r>
        <w:t>CMS</w:t>
      </w:r>
      <w:r>
        <w:rPr>
          <w:spacing w:val="-4"/>
        </w:rPr>
        <w:t xml:space="preserve"> </w:t>
      </w:r>
      <w:r>
        <w:t>as a Consistent Poor Performer.</w:t>
      </w:r>
    </w:p>
    <w:p w:rsidR="005679A4" w14:paraId="504F4EE0" w14:textId="77777777">
      <w:pPr>
        <w:pStyle w:val="BodyText"/>
        <w:spacing w:before="153"/>
        <w:ind w:left="840" w:firstLine="0"/>
        <w:jc w:val="both"/>
      </w:pPr>
      <w:r>
        <w:t>We</w:t>
      </w:r>
      <w:r>
        <w:rPr>
          <w:spacing w:val="-3"/>
        </w:rPr>
        <w:t xml:space="preserve"> </w:t>
      </w:r>
      <w:r>
        <w:t>estimate</w:t>
      </w:r>
      <w:r>
        <w:rPr>
          <w:spacing w:val="-1"/>
        </w:rPr>
        <w:t xml:space="preserve"> </w:t>
      </w:r>
      <w:r>
        <w:t>it</w:t>
      </w:r>
      <w:r>
        <w:rPr>
          <w:spacing w:val="-1"/>
        </w:rPr>
        <w:t xml:space="preserve"> </w:t>
      </w:r>
      <w:r>
        <w:t>would</w:t>
      </w:r>
      <w:r>
        <w:rPr>
          <w:spacing w:val="-1"/>
        </w:rPr>
        <w:t xml:space="preserve"> </w:t>
      </w:r>
      <w:r>
        <w:t>take approximately</w:t>
      </w:r>
      <w:r>
        <w:rPr>
          <w:spacing w:val="-1"/>
        </w:rPr>
        <w:t xml:space="preserve"> </w:t>
      </w:r>
      <w:r>
        <w:t>5</w:t>
      </w:r>
      <w:r>
        <w:rPr>
          <w:spacing w:val="-1"/>
        </w:rPr>
        <w:t xml:space="preserve"> </w:t>
      </w:r>
      <w:r>
        <w:t>minutes</w:t>
      </w:r>
      <w:r>
        <w:rPr>
          <w:spacing w:val="-2"/>
        </w:rPr>
        <w:t xml:space="preserve"> </w:t>
      </w:r>
      <w:r>
        <w:t>(0.083</w:t>
      </w:r>
      <w:r>
        <w:rPr>
          <w:spacing w:val="-1"/>
        </w:rPr>
        <w:t xml:space="preserve"> </w:t>
      </w:r>
      <w:r>
        <w:t>hr</w:t>
      </w:r>
      <w:r>
        <w:t>) at</w:t>
      </w:r>
      <w:r>
        <w:rPr>
          <w:spacing w:val="-1"/>
        </w:rPr>
        <w:t xml:space="preserve"> </w:t>
      </w:r>
      <w:r>
        <w:t>$79.50/</w:t>
      </w:r>
      <w:r>
        <w:t>hr</w:t>
      </w:r>
      <w:r>
        <w:rPr>
          <w:spacing w:val="-1"/>
        </w:rPr>
        <w:t xml:space="preserve"> </w:t>
      </w:r>
      <w:r>
        <w:t>for</w:t>
      </w:r>
      <w:r>
        <w:rPr>
          <w:spacing w:val="-1"/>
        </w:rPr>
        <w:t xml:space="preserve"> </w:t>
      </w:r>
      <w:r>
        <w:t xml:space="preserve">a </w:t>
      </w:r>
      <w:r>
        <w:rPr>
          <w:spacing w:val="-2"/>
        </w:rPr>
        <w:t>business</w:t>
      </w:r>
    </w:p>
    <w:p w:rsidR="005679A4" w14:paraId="0D91BC92" w14:textId="77777777">
      <w:pPr>
        <w:pStyle w:val="BodyText"/>
        <w:spacing w:before="9"/>
        <w:ind w:firstLine="0"/>
        <w:jc w:val="both"/>
      </w:pPr>
      <w:r>
        <w:t>operations</w:t>
      </w:r>
      <w:r>
        <w:rPr>
          <w:spacing w:val="-5"/>
        </w:rPr>
        <w:t xml:space="preserve"> </w:t>
      </w:r>
      <w:r>
        <w:t>specialist</w:t>
      </w:r>
      <w:r>
        <w:rPr>
          <w:spacing w:val="-2"/>
        </w:rPr>
        <w:t xml:space="preserve"> </w:t>
      </w:r>
      <w:r>
        <w:t>to</w:t>
      </w:r>
      <w:r>
        <w:rPr>
          <w:spacing w:val="-2"/>
        </w:rPr>
        <w:t xml:space="preserve"> </w:t>
      </w:r>
      <w:r>
        <w:t>determine</w:t>
      </w:r>
      <w:r>
        <w:rPr>
          <w:spacing w:val="-2"/>
        </w:rPr>
        <w:t xml:space="preserve"> </w:t>
      </w:r>
      <w:r>
        <w:t>an</w:t>
      </w:r>
      <w:r>
        <w:rPr>
          <w:spacing w:val="-4"/>
        </w:rPr>
        <w:t xml:space="preserve"> </w:t>
      </w:r>
      <w:r>
        <w:t>applicant’s</w:t>
      </w:r>
      <w:r>
        <w:rPr>
          <w:spacing w:val="-3"/>
        </w:rPr>
        <w:t xml:space="preserve"> </w:t>
      </w:r>
      <w:r>
        <w:t>eligibility</w:t>
      </w:r>
      <w:r>
        <w:rPr>
          <w:spacing w:val="-2"/>
        </w:rPr>
        <w:t xml:space="preserve"> </w:t>
      </w:r>
      <w:r>
        <w:t>for</w:t>
      </w:r>
      <w:r>
        <w:rPr>
          <w:spacing w:val="-4"/>
        </w:rPr>
        <w:t xml:space="preserve"> </w:t>
      </w:r>
      <w:r>
        <w:t>an</w:t>
      </w:r>
      <w:r>
        <w:rPr>
          <w:spacing w:val="-2"/>
        </w:rPr>
        <w:t xml:space="preserve"> </w:t>
      </w:r>
      <w:r>
        <w:t>election</w:t>
      </w:r>
      <w:r>
        <w:rPr>
          <w:spacing w:val="-1"/>
        </w:rPr>
        <w:t xml:space="preserve"> </w:t>
      </w:r>
      <w:r>
        <w:rPr>
          <w:spacing w:val="-2"/>
        </w:rPr>
        <w:t>period.</w:t>
      </w:r>
    </w:p>
    <w:p w:rsidR="005679A4" w14:paraId="2AFBF4AC" w14:textId="77777777">
      <w:pPr>
        <w:pStyle w:val="BodyText"/>
        <w:spacing w:before="159"/>
        <w:ind w:left="835" w:right="1206"/>
        <w:jc w:val="both"/>
      </w:pPr>
      <w:r>
        <w:t>The burden for Part D parent organizations associated with standalone PDPs is estimated at 155,627</w:t>
      </w:r>
      <w:r>
        <w:rPr>
          <w:spacing w:val="-7"/>
        </w:rPr>
        <w:t xml:space="preserve"> </w:t>
      </w:r>
      <w:r>
        <w:t>hours</w:t>
      </w:r>
      <w:r>
        <w:rPr>
          <w:spacing w:val="-7"/>
        </w:rPr>
        <w:t xml:space="preserve"> </w:t>
      </w:r>
      <w:r>
        <w:t>(1,867,519</w:t>
      </w:r>
      <w:r>
        <w:rPr>
          <w:spacing w:val="-7"/>
        </w:rPr>
        <w:t xml:space="preserve"> </w:t>
      </w:r>
      <w:r>
        <w:t>beneficiary</w:t>
      </w:r>
      <w:r>
        <w:rPr>
          <w:spacing w:val="-8"/>
        </w:rPr>
        <w:t xml:space="preserve"> </w:t>
      </w:r>
      <w:r>
        <w:t>SEP</w:t>
      </w:r>
      <w:r>
        <w:rPr>
          <w:spacing w:val="-8"/>
        </w:rPr>
        <w:t xml:space="preserve"> </w:t>
      </w:r>
      <w:r>
        <w:t>elections</w:t>
      </w:r>
      <w:r>
        <w:rPr>
          <w:spacing w:val="-7"/>
        </w:rPr>
        <w:t xml:space="preserve"> </w:t>
      </w:r>
      <w:r>
        <w:t>*</w:t>
      </w:r>
      <w:r>
        <w:rPr>
          <w:spacing w:val="-7"/>
        </w:rPr>
        <w:t xml:space="preserve"> </w:t>
      </w:r>
      <w:r>
        <w:t>0.083)</w:t>
      </w:r>
      <w:r>
        <w:rPr>
          <w:spacing w:val="-8"/>
        </w:rPr>
        <w:t xml:space="preserve"> </w:t>
      </w:r>
      <w:r>
        <w:t>at</w:t>
      </w:r>
      <w:r>
        <w:rPr>
          <w:spacing w:val="-6"/>
        </w:rPr>
        <w:t xml:space="preserve"> </w:t>
      </w:r>
      <w:r>
        <w:t>a</w:t>
      </w:r>
      <w:r>
        <w:rPr>
          <w:spacing w:val="-8"/>
        </w:rPr>
        <w:t xml:space="preserve"> </w:t>
      </w:r>
      <w:r>
        <w:t>cost</w:t>
      </w:r>
      <w:r>
        <w:rPr>
          <w:spacing w:val="-7"/>
        </w:rPr>
        <w:t xml:space="preserve"> </w:t>
      </w:r>
      <w:r>
        <w:t>of</w:t>
      </w:r>
      <w:r>
        <w:rPr>
          <w:spacing w:val="-8"/>
        </w:rPr>
        <w:t xml:space="preserve"> </w:t>
      </w:r>
      <w:r>
        <w:t>$12,372,347</w:t>
      </w:r>
      <w:r>
        <w:rPr>
          <w:spacing w:val="-7"/>
        </w:rPr>
        <w:t xml:space="preserve"> </w:t>
      </w:r>
      <w:r>
        <w:t>(155,627 hours * $79.50/</w:t>
      </w:r>
      <w:r>
        <w:t>hr</w:t>
      </w:r>
      <w:r>
        <w:t>).</w:t>
      </w:r>
    </w:p>
    <w:p w:rsidR="005679A4" w14:paraId="1EE636D7" w14:textId="77777777">
      <w:pPr>
        <w:pStyle w:val="BodyText"/>
        <w:spacing w:before="163" w:line="247" w:lineRule="auto"/>
        <w:ind w:right="1041"/>
      </w:pPr>
      <w:r>
        <w:t>Burden</w:t>
      </w:r>
      <w:r>
        <w:rPr>
          <w:spacing w:val="-3"/>
        </w:rPr>
        <w:t xml:space="preserve"> </w:t>
      </w:r>
      <w:r>
        <w:t>for</w:t>
      </w:r>
      <w:r>
        <w:rPr>
          <w:spacing w:val="-3"/>
        </w:rPr>
        <w:t xml:space="preserve"> </w:t>
      </w:r>
      <w:r>
        <w:t>MA</w:t>
      </w:r>
      <w:r>
        <w:rPr>
          <w:spacing w:val="-4"/>
        </w:rPr>
        <w:t xml:space="preserve"> </w:t>
      </w:r>
      <w:r>
        <w:t>organizations</w:t>
      </w:r>
      <w:r>
        <w:rPr>
          <w:spacing w:val="-4"/>
        </w:rPr>
        <w:t xml:space="preserve"> </w:t>
      </w:r>
      <w:r>
        <w:t>was</w:t>
      </w:r>
      <w:r>
        <w:rPr>
          <w:spacing w:val="-4"/>
        </w:rPr>
        <w:t xml:space="preserve"> </w:t>
      </w:r>
      <w:r>
        <w:t>submitted</w:t>
      </w:r>
      <w:r>
        <w:rPr>
          <w:spacing w:val="-3"/>
        </w:rPr>
        <w:t xml:space="preserve"> </w:t>
      </w:r>
      <w:r>
        <w:t>to</w:t>
      </w:r>
      <w:r>
        <w:rPr>
          <w:spacing w:val="-5"/>
        </w:rPr>
        <w:t xml:space="preserve"> </w:t>
      </w:r>
      <w:r>
        <w:t>OMB</w:t>
      </w:r>
      <w:r>
        <w:rPr>
          <w:spacing w:val="-4"/>
        </w:rPr>
        <w:t xml:space="preserve"> </w:t>
      </w:r>
      <w:r>
        <w:t>for</w:t>
      </w:r>
      <w:r>
        <w:rPr>
          <w:spacing w:val="-3"/>
        </w:rPr>
        <w:t xml:space="preserve"> </w:t>
      </w:r>
      <w:r>
        <w:t>approval</w:t>
      </w:r>
      <w:r>
        <w:rPr>
          <w:spacing w:val="-3"/>
        </w:rPr>
        <w:t xml:space="preserve"> </w:t>
      </w:r>
      <w:r>
        <w:t>under</w:t>
      </w:r>
      <w:r>
        <w:rPr>
          <w:spacing w:val="-5"/>
        </w:rPr>
        <w:t xml:space="preserve"> </w:t>
      </w:r>
      <w:r>
        <w:t>control</w:t>
      </w:r>
      <w:r>
        <w:rPr>
          <w:spacing w:val="-3"/>
        </w:rPr>
        <w:t xml:space="preserve"> </w:t>
      </w:r>
      <w:r>
        <w:t>number 09380753 (CMS-R-267).</w:t>
      </w:r>
    </w:p>
    <w:p w:rsidR="005679A4" w14:paraId="00D28D1B" w14:textId="77777777">
      <w:pPr>
        <w:spacing w:before="151"/>
        <w:ind w:left="1496"/>
        <w:rPr>
          <w:i/>
        </w:rPr>
      </w:pPr>
      <w:r>
        <w:rPr>
          <w:i/>
        </w:rPr>
        <w:t>Table</w:t>
      </w:r>
      <w:r>
        <w:rPr>
          <w:i/>
          <w:spacing w:val="-6"/>
        </w:rPr>
        <w:t xml:space="preserve"> </w:t>
      </w:r>
      <w:r>
        <w:rPr>
          <w:i/>
        </w:rPr>
        <w:t>6.</w:t>
      </w:r>
      <w:r>
        <w:rPr>
          <w:i/>
          <w:spacing w:val="-6"/>
        </w:rPr>
        <w:t xml:space="preserve"> </w:t>
      </w:r>
      <w:r>
        <w:rPr>
          <w:i/>
        </w:rPr>
        <w:t>Burden</w:t>
      </w:r>
      <w:r>
        <w:rPr>
          <w:i/>
          <w:spacing w:val="-6"/>
        </w:rPr>
        <w:t xml:space="preserve"> </w:t>
      </w:r>
      <w:r>
        <w:rPr>
          <w:i/>
        </w:rPr>
        <w:t>Summary</w:t>
      </w:r>
      <w:r>
        <w:rPr>
          <w:i/>
          <w:spacing w:val="-6"/>
        </w:rPr>
        <w:t xml:space="preserve"> </w:t>
      </w:r>
      <w:r>
        <w:rPr>
          <w:i/>
        </w:rPr>
        <w:t>for</w:t>
      </w:r>
      <w:r>
        <w:rPr>
          <w:i/>
          <w:spacing w:val="-7"/>
        </w:rPr>
        <w:t xml:space="preserve"> </w:t>
      </w:r>
      <w:r>
        <w:rPr>
          <w:i/>
        </w:rPr>
        <w:t>Enrollment</w:t>
      </w:r>
      <w:r>
        <w:rPr>
          <w:i/>
          <w:spacing w:val="-6"/>
        </w:rPr>
        <w:t xml:space="preserve"> </w:t>
      </w:r>
      <w:r>
        <w:rPr>
          <w:i/>
        </w:rPr>
        <w:t>Periods</w:t>
      </w:r>
      <w:r>
        <w:rPr>
          <w:i/>
          <w:spacing w:val="-7"/>
        </w:rPr>
        <w:t xml:space="preserve"> </w:t>
      </w:r>
      <w:r>
        <w:rPr>
          <w:i/>
        </w:rPr>
        <w:t>(§</w:t>
      </w:r>
      <w:r>
        <w:rPr>
          <w:i/>
          <w:spacing w:val="-5"/>
        </w:rPr>
        <w:t xml:space="preserve"> </w:t>
      </w:r>
      <w:r>
        <w:rPr>
          <w:i/>
          <w:spacing w:val="-2"/>
        </w:rPr>
        <w:t>423.38)</w:t>
      </w:r>
    </w:p>
    <w:p w:rsidR="005679A4" w14:paraId="287C04B9" w14:textId="77777777">
      <w:pPr>
        <w:pStyle w:val="BodyText"/>
        <w:spacing w:before="87"/>
        <w:ind w:left="0" w:firstLine="0"/>
        <w:rPr>
          <w:i/>
          <w:sz w:val="20"/>
        </w:rPr>
      </w:pPr>
    </w:p>
    <w:tbl>
      <w:tblPr>
        <w:tblW w:w="0" w:type="auto"/>
        <w:tblInd w:w="7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166"/>
        <w:gridCol w:w="1082"/>
        <w:gridCol w:w="901"/>
        <w:gridCol w:w="1172"/>
        <w:gridCol w:w="1171"/>
        <w:gridCol w:w="1131"/>
        <w:gridCol w:w="841"/>
        <w:gridCol w:w="806"/>
        <w:gridCol w:w="1277"/>
      </w:tblGrid>
      <w:tr w14:paraId="31C43A63" w14:textId="77777777">
        <w:tblPrEx>
          <w:tblW w:w="0" w:type="auto"/>
          <w:tblInd w:w="7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051"/>
        </w:trPr>
        <w:tc>
          <w:tcPr>
            <w:tcW w:w="1166" w:type="dxa"/>
          </w:tcPr>
          <w:p w:rsidR="005679A4" w14:paraId="38CE04BA" w14:textId="77777777">
            <w:pPr>
              <w:pStyle w:val="TableParagraph"/>
              <w:spacing w:before="76"/>
              <w:rPr>
                <w:i/>
                <w:sz w:val="20"/>
              </w:rPr>
            </w:pPr>
          </w:p>
          <w:p w:rsidR="005679A4" w14:paraId="5298188A" w14:textId="77777777">
            <w:pPr>
              <w:pStyle w:val="TableParagraph"/>
              <w:spacing w:line="259" w:lineRule="auto"/>
              <w:ind w:left="227" w:hanging="129"/>
              <w:rPr>
                <w:b/>
                <w:sz w:val="20"/>
              </w:rPr>
            </w:pPr>
            <w:r>
              <w:rPr>
                <w:b/>
                <w:spacing w:val="-2"/>
                <w:sz w:val="20"/>
              </w:rPr>
              <w:t>Regulatory Citation</w:t>
            </w:r>
          </w:p>
        </w:tc>
        <w:tc>
          <w:tcPr>
            <w:tcW w:w="1082" w:type="dxa"/>
          </w:tcPr>
          <w:p w:rsidR="005679A4" w14:paraId="2FF25ADF" w14:textId="77777777">
            <w:pPr>
              <w:pStyle w:val="TableParagraph"/>
              <w:spacing w:before="76"/>
              <w:rPr>
                <w:i/>
                <w:sz w:val="20"/>
              </w:rPr>
            </w:pPr>
          </w:p>
          <w:p w:rsidR="005679A4" w14:paraId="7F94F6B3" w14:textId="77777777">
            <w:pPr>
              <w:pStyle w:val="TableParagraph"/>
              <w:ind w:left="214"/>
              <w:rPr>
                <w:b/>
                <w:sz w:val="20"/>
              </w:rPr>
            </w:pPr>
            <w:r>
              <w:rPr>
                <w:b/>
                <w:spacing w:val="-2"/>
                <w:sz w:val="20"/>
              </w:rPr>
              <w:t>Subject</w:t>
            </w:r>
          </w:p>
        </w:tc>
        <w:tc>
          <w:tcPr>
            <w:tcW w:w="901" w:type="dxa"/>
          </w:tcPr>
          <w:p w:rsidR="005679A4" w14:paraId="10C91B21" w14:textId="77777777">
            <w:pPr>
              <w:pStyle w:val="TableParagraph"/>
              <w:spacing w:before="76"/>
              <w:rPr>
                <w:i/>
                <w:sz w:val="20"/>
              </w:rPr>
            </w:pPr>
          </w:p>
          <w:p w:rsidR="005679A4" w14:paraId="0E227C43" w14:textId="77777777">
            <w:pPr>
              <w:pStyle w:val="TableParagraph"/>
              <w:spacing w:line="259" w:lineRule="auto"/>
              <w:ind w:left="177" w:hanging="134"/>
              <w:rPr>
                <w:b/>
                <w:sz w:val="20"/>
              </w:rPr>
            </w:pPr>
            <w:r>
              <w:rPr>
                <w:b/>
                <w:spacing w:val="-2"/>
                <w:sz w:val="20"/>
              </w:rPr>
              <w:t>Response Type*</w:t>
            </w:r>
          </w:p>
        </w:tc>
        <w:tc>
          <w:tcPr>
            <w:tcW w:w="1172" w:type="dxa"/>
          </w:tcPr>
          <w:p w:rsidR="005679A4" w14:paraId="5C05BD73" w14:textId="77777777">
            <w:pPr>
              <w:pStyle w:val="TableParagraph"/>
              <w:spacing w:before="76"/>
              <w:rPr>
                <w:i/>
                <w:sz w:val="20"/>
              </w:rPr>
            </w:pPr>
          </w:p>
          <w:p w:rsidR="005679A4" w14:paraId="6341DDEF" w14:textId="77777777">
            <w:pPr>
              <w:pStyle w:val="TableParagraph"/>
              <w:spacing w:line="259" w:lineRule="auto"/>
              <w:ind w:left="43" w:firstLine="79"/>
              <w:rPr>
                <w:b/>
                <w:sz w:val="20"/>
              </w:rPr>
            </w:pPr>
            <w:r>
              <w:rPr>
                <w:b/>
                <w:sz w:val="20"/>
              </w:rPr>
              <w:t xml:space="preserve">Number of </w:t>
            </w:r>
            <w:r>
              <w:rPr>
                <w:b/>
                <w:spacing w:val="-2"/>
                <w:sz w:val="20"/>
              </w:rPr>
              <w:t>Respondents</w:t>
            </w:r>
          </w:p>
        </w:tc>
        <w:tc>
          <w:tcPr>
            <w:tcW w:w="1171" w:type="dxa"/>
          </w:tcPr>
          <w:p w:rsidR="005679A4" w14:paraId="70EC0F02" w14:textId="77777777">
            <w:pPr>
              <w:pStyle w:val="TableParagraph"/>
              <w:spacing w:before="76"/>
              <w:rPr>
                <w:i/>
                <w:sz w:val="20"/>
              </w:rPr>
            </w:pPr>
          </w:p>
          <w:p w:rsidR="005679A4" w14:paraId="2B08C33A" w14:textId="77777777">
            <w:pPr>
              <w:pStyle w:val="TableParagraph"/>
              <w:spacing w:line="259" w:lineRule="auto"/>
              <w:ind w:left="145" w:right="112" w:hanging="26"/>
              <w:rPr>
                <w:b/>
                <w:sz w:val="20"/>
              </w:rPr>
            </w:pPr>
            <w:r>
              <w:rPr>
                <w:b/>
                <w:sz w:val="20"/>
              </w:rPr>
              <w:t>Number</w:t>
            </w:r>
            <w:r>
              <w:rPr>
                <w:b/>
                <w:spacing w:val="-13"/>
                <w:sz w:val="20"/>
              </w:rPr>
              <w:t xml:space="preserve"> </w:t>
            </w:r>
            <w:r>
              <w:rPr>
                <w:b/>
                <w:sz w:val="20"/>
              </w:rPr>
              <w:t xml:space="preserve">of </w:t>
            </w:r>
            <w:r>
              <w:rPr>
                <w:b/>
                <w:spacing w:val="-2"/>
                <w:sz w:val="20"/>
              </w:rPr>
              <w:t>Responses</w:t>
            </w:r>
          </w:p>
        </w:tc>
        <w:tc>
          <w:tcPr>
            <w:tcW w:w="1131" w:type="dxa"/>
          </w:tcPr>
          <w:p w:rsidR="005679A4" w14:paraId="0A365985" w14:textId="77777777">
            <w:pPr>
              <w:pStyle w:val="TableParagraph"/>
              <w:spacing w:before="157" w:line="259" w:lineRule="auto"/>
              <w:ind w:left="170" w:right="152" w:firstLine="1"/>
              <w:jc w:val="center"/>
              <w:rPr>
                <w:b/>
                <w:sz w:val="20"/>
              </w:rPr>
            </w:pPr>
            <w:r>
              <w:rPr>
                <w:b/>
                <w:sz w:val="20"/>
              </w:rPr>
              <w:t>Time</w:t>
            </w:r>
            <w:r>
              <w:rPr>
                <w:b/>
                <w:spacing w:val="-13"/>
                <w:sz w:val="20"/>
              </w:rPr>
              <w:t xml:space="preserve"> </w:t>
            </w:r>
            <w:r>
              <w:rPr>
                <w:b/>
                <w:sz w:val="20"/>
              </w:rPr>
              <w:t xml:space="preserve">per </w:t>
            </w:r>
            <w:r>
              <w:rPr>
                <w:b/>
                <w:spacing w:val="-2"/>
                <w:sz w:val="20"/>
              </w:rPr>
              <w:t xml:space="preserve">Response </w:t>
            </w:r>
            <w:r>
              <w:rPr>
                <w:b/>
                <w:spacing w:val="-4"/>
                <w:sz w:val="20"/>
              </w:rPr>
              <w:t>(</w:t>
            </w:r>
            <w:r>
              <w:rPr>
                <w:b/>
                <w:spacing w:val="-4"/>
                <w:sz w:val="20"/>
              </w:rPr>
              <w:t>hr</w:t>
            </w:r>
            <w:r>
              <w:rPr>
                <w:b/>
                <w:spacing w:val="-4"/>
                <w:sz w:val="20"/>
              </w:rPr>
              <w:t>)</w:t>
            </w:r>
          </w:p>
        </w:tc>
        <w:tc>
          <w:tcPr>
            <w:tcW w:w="841" w:type="dxa"/>
          </w:tcPr>
          <w:p w:rsidR="005679A4" w14:paraId="621507CD" w14:textId="77777777">
            <w:pPr>
              <w:pStyle w:val="TableParagraph"/>
              <w:spacing w:before="76"/>
              <w:rPr>
                <w:i/>
                <w:sz w:val="20"/>
              </w:rPr>
            </w:pPr>
          </w:p>
          <w:p w:rsidR="005679A4" w14:paraId="5BD91E0F" w14:textId="77777777">
            <w:pPr>
              <w:pStyle w:val="TableParagraph"/>
              <w:spacing w:line="259" w:lineRule="auto"/>
              <w:ind w:left="6" w:firstLine="180"/>
              <w:rPr>
                <w:b/>
                <w:sz w:val="20"/>
              </w:rPr>
            </w:pPr>
            <w:r>
              <w:rPr>
                <w:b/>
                <w:spacing w:val="-2"/>
                <w:sz w:val="20"/>
              </w:rPr>
              <w:t>Total Time</w:t>
            </w:r>
            <w:r>
              <w:rPr>
                <w:b/>
                <w:spacing w:val="-11"/>
                <w:sz w:val="20"/>
              </w:rPr>
              <w:t xml:space="preserve"> </w:t>
            </w:r>
            <w:r>
              <w:rPr>
                <w:b/>
                <w:spacing w:val="-2"/>
                <w:sz w:val="20"/>
              </w:rPr>
              <w:t>(</w:t>
            </w:r>
            <w:r>
              <w:rPr>
                <w:b/>
                <w:spacing w:val="-2"/>
                <w:sz w:val="20"/>
              </w:rPr>
              <w:t>hr</w:t>
            </w:r>
            <w:r>
              <w:rPr>
                <w:b/>
                <w:spacing w:val="-2"/>
                <w:sz w:val="20"/>
              </w:rPr>
              <w:t>)</w:t>
            </w:r>
          </w:p>
        </w:tc>
        <w:tc>
          <w:tcPr>
            <w:tcW w:w="806" w:type="dxa"/>
          </w:tcPr>
          <w:p w:rsidR="005679A4" w14:paraId="33631671" w14:textId="77777777">
            <w:pPr>
              <w:pStyle w:val="TableParagraph"/>
              <w:spacing w:before="8" w:line="259" w:lineRule="auto"/>
              <w:ind w:left="213" w:right="108" w:hanging="64"/>
              <w:rPr>
                <w:b/>
                <w:sz w:val="20"/>
              </w:rPr>
            </w:pPr>
            <w:r>
              <w:rPr>
                <w:b/>
                <w:spacing w:val="-2"/>
                <w:sz w:val="20"/>
              </w:rPr>
              <w:t xml:space="preserve">Labor </w:t>
            </w:r>
            <w:r>
              <w:rPr>
                <w:b/>
                <w:spacing w:val="-4"/>
                <w:sz w:val="20"/>
              </w:rPr>
              <w:t>Cost</w:t>
            </w:r>
          </w:p>
          <w:p w:rsidR="005679A4" w14:paraId="7B60C397" w14:textId="77777777">
            <w:pPr>
              <w:pStyle w:val="TableParagraph"/>
              <w:spacing w:before="68"/>
              <w:rPr>
                <w:i/>
                <w:sz w:val="20"/>
              </w:rPr>
            </w:pPr>
          </w:p>
          <w:p w:rsidR="005679A4" w14:paraId="4A3C7031" w14:textId="77777777">
            <w:pPr>
              <w:pStyle w:val="TableParagraph"/>
              <w:spacing w:line="228" w:lineRule="exact"/>
              <w:ind w:left="165"/>
              <w:rPr>
                <w:b/>
                <w:sz w:val="20"/>
              </w:rPr>
            </w:pPr>
            <w:r>
              <w:rPr>
                <w:b/>
                <w:spacing w:val="-2"/>
                <w:sz w:val="20"/>
              </w:rPr>
              <w:t>($/</w:t>
            </w:r>
            <w:r>
              <w:rPr>
                <w:b/>
                <w:spacing w:val="-2"/>
                <w:sz w:val="20"/>
              </w:rPr>
              <w:t>hr</w:t>
            </w:r>
            <w:r>
              <w:rPr>
                <w:b/>
                <w:spacing w:val="-2"/>
                <w:sz w:val="20"/>
              </w:rPr>
              <w:t>)</w:t>
            </w:r>
          </w:p>
        </w:tc>
        <w:tc>
          <w:tcPr>
            <w:tcW w:w="1277" w:type="dxa"/>
          </w:tcPr>
          <w:p w:rsidR="005679A4" w14:paraId="0BA8D6DB" w14:textId="77777777">
            <w:pPr>
              <w:pStyle w:val="TableParagraph"/>
              <w:spacing w:before="157" w:line="259" w:lineRule="auto"/>
              <w:ind w:left="49" w:right="11"/>
              <w:jc w:val="center"/>
              <w:rPr>
                <w:b/>
                <w:sz w:val="20"/>
              </w:rPr>
            </w:pPr>
            <w:r>
              <w:rPr>
                <w:b/>
                <w:sz w:val="20"/>
              </w:rPr>
              <w:t>Total</w:t>
            </w:r>
            <w:r>
              <w:rPr>
                <w:b/>
                <w:spacing w:val="-13"/>
                <w:sz w:val="20"/>
              </w:rPr>
              <w:t xml:space="preserve"> </w:t>
            </w:r>
            <w:r>
              <w:rPr>
                <w:b/>
                <w:sz w:val="20"/>
              </w:rPr>
              <w:t xml:space="preserve">Annual </w:t>
            </w:r>
            <w:r>
              <w:rPr>
                <w:b/>
                <w:spacing w:val="-4"/>
                <w:sz w:val="20"/>
              </w:rPr>
              <w:t>Cost</w:t>
            </w:r>
          </w:p>
          <w:p w:rsidR="005679A4" w14:paraId="674734DF" w14:textId="77777777">
            <w:pPr>
              <w:pStyle w:val="TableParagraph"/>
              <w:ind w:left="5"/>
              <w:jc w:val="center"/>
              <w:rPr>
                <w:b/>
                <w:sz w:val="20"/>
              </w:rPr>
            </w:pPr>
            <w:r>
              <w:rPr>
                <w:b/>
                <w:spacing w:val="-5"/>
                <w:sz w:val="20"/>
              </w:rPr>
              <w:t>($)</w:t>
            </w:r>
          </w:p>
        </w:tc>
      </w:tr>
      <w:tr w14:paraId="1E7EDD42" w14:textId="77777777">
        <w:tblPrEx>
          <w:tblW w:w="0" w:type="auto"/>
          <w:tblInd w:w="763" w:type="dxa"/>
          <w:tblLayout w:type="fixed"/>
          <w:tblCellMar>
            <w:left w:w="0" w:type="dxa"/>
            <w:right w:w="0" w:type="dxa"/>
          </w:tblCellMar>
          <w:tblLook w:val="01E0"/>
        </w:tblPrEx>
        <w:trPr>
          <w:trHeight w:val="505"/>
        </w:trPr>
        <w:tc>
          <w:tcPr>
            <w:tcW w:w="1166" w:type="dxa"/>
          </w:tcPr>
          <w:p w:rsidR="005679A4" w14:paraId="5000A69B" w14:textId="77777777">
            <w:pPr>
              <w:pStyle w:val="TableParagraph"/>
              <w:spacing w:before="133"/>
              <w:ind w:left="4"/>
              <w:rPr>
                <w:sz w:val="20"/>
              </w:rPr>
            </w:pPr>
            <w:r>
              <w:rPr>
                <w:spacing w:val="-2"/>
                <w:sz w:val="20"/>
              </w:rPr>
              <w:t>423.38(c)</w:t>
            </w:r>
          </w:p>
        </w:tc>
        <w:tc>
          <w:tcPr>
            <w:tcW w:w="1082" w:type="dxa"/>
          </w:tcPr>
          <w:p w:rsidR="005679A4" w14:paraId="44045C74" w14:textId="77777777">
            <w:pPr>
              <w:pStyle w:val="TableParagraph"/>
              <w:spacing w:before="10"/>
              <w:ind w:left="4"/>
              <w:rPr>
                <w:sz w:val="20"/>
              </w:rPr>
            </w:pPr>
            <w:r>
              <w:rPr>
                <w:spacing w:val="-5"/>
                <w:sz w:val="20"/>
              </w:rPr>
              <w:t>SEP</w:t>
            </w:r>
          </w:p>
          <w:p w:rsidR="005679A4" w14:paraId="765BA74D" w14:textId="77777777">
            <w:pPr>
              <w:pStyle w:val="TableParagraph"/>
              <w:spacing w:before="17" w:line="228" w:lineRule="exact"/>
              <w:ind w:left="4"/>
              <w:rPr>
                <w:sz w:val="20"/>
              </w:rPr>
            </w:pPr>
            <w:r>
              <w:rPr>
                <w:spacing w:val="-2"/>
                <w:sz w:val="20"/>
              </w:rPr>
              <w:t>Enrollment</w:t>
            </w:r>
          </w:p>
        </w:tc>
        <w:tc>
          <w:tcPr>
            <w:tcW w:w="901" w:type="dxa"/>
          </w:tcPr>
          <w:p w:rsidR="005679A4" w14:paraId="352E3B05" w14:textId="77777777">
            <w:pPr>
              <w:pStyle w:val="TableParagraph"/>
              <w:spacing w:before="133"/>
              <w:ind w:right="2"/>
              <w:jc w:val="center"/>
              <w:rPr>
                <w:sz w:val="20"/>
              </w:rPr>
            </w:pPr>
            <w:r>
              <w:rPr>
                <w:spacing w:val="-10"/>
                <w:sz w:val="20"/>
              </w:rPr>
              <w:t>R</w:t>
            </w:r>
          </w:p>
        </w:tc>
        <w:tc>
          <w:tcPr>
            <w:tcW w:w="1172" w:type="dxa"/>
          </w:tcPr>
          <w:p w:rsidR="005679A4" w14:paraId="499B0702" w14:textId="77777777">
            <w:pPr>
              <w:pStyle w:val="TableParagraph"/>
              <w:spacing w:before="133"/>
              <w:ind w:left="12"/>
              <w:jc w:val="center"/>
              <w:rPr>
                <w:sz w:val="20"/>
              </w:rPr>
            </w:pPr>
            <w:r>
              <w:rPr>
                <w:spacing w:val="-5"/>
                <w:sz w:val="20"/>
              </w:rPr>
              <w:t>50</w:t>
            </w:r>
          </w:p>
        </w:tc>
        <w:tc>
          <w:tcPr>
            <w:tcW w:w="1171" w:type="dxa"/>
          </w:tcPr>
          <w:p w:rsidR="005679A4" w14:paraId="5B68A98C" w14:textId="77777777">
            <w:pPr>
              <w:pStyle w:val="TableParagraph"/>
              <w:spacing w:before="133"/>
              <w:ind w:left="176"/>
              <w:rPr>
                <w:sz w:val="20"/>
              </w:rPr>
            </w:pPr>
            <w:r>
              <w:rPr>
                <w:spacing w:val="-2"/>
                <w:sz w:val="20"/>
              </w:rPr>
              <w:t>1,867,519</w:t>
            </w:r>
          </w:p>
        </w:tc>
        <w:tc>
          <w:tcPr>
            <w:tcW w:w="1131" w:type="dxa"/>
          </w:tcPr>
          <w:p w:rsidR="005679A4" w14:paraId="593D472F" w14:textId="77777777">
            <w:pPr>
              <w:pStyle w:val="TableParagraph"/>
              <w:spacing w:before="133"/>
              <w:ind w:left="337"/>
              <w:rPr>
                <w:sz w:val="20"/>
              </w:rPr>
            </w:pPr>
            <w:r>
              <w:rPr>
                <w:spacing w:val="-2"/>
                <w:sz w:val="20"/>
              </w:rPr>
              <w:t>0.083</w:t>
            </w:r>
          </w:p>
        </w:tc>
        <w:tc>
          <w:tcPr>
            <w:tcW w:w="841" w:type="dxa"/>
          </w:tcPr>
          <w:p w:rsidR="005679A4" w14:paraId="1EE0C26C" w14:textId="77777777">
            <w:pPr>
              <w:pStyle w:val="TableParagraph"/>
              <w:spacing w:before="133"/>
              <w:ind w:left="96"/>
              <w:rPr>
                <w:sz w:val="20"/>
              </w:rPr>
            </w:pPr>
            <w:r>
              <w:rPr>
                <w:spacing w:val="-2"/>
                <w:sz w:val="20"/>
              </w:rPr>
              <w:t>155,627</w:t>
            </w:r>
          </w:p>
        </w:tc>
        <w:tc>
          <w:tcPr>
            <w:tcW w:w="806" w:type="dxa"/>
          </w:tcPr>
          <w:p w:rsidR="005679A4" w14:paraId="2F8F75BD" w14:textId="77777777">
            <w:pPr>
              <w:pStyle w:val="TableParagraph"/>
              <w:spacing w:before="133"/>
              <w:ind w:left="175"/>
              <w:rPr>
                <w:sz w:val="20"/>
              </w:rPr>
            </w:pPr>
            <w:r>
              <w:rPr>
                <w:spacing w:val="-2"/>
                <w:sz w:val="20"/>
              </w:rPr>
              <w:t>79.50</w:t>
            </w:r>
          </w:p>
        </w:tc>
        <w:tc>
          <w:tcPr>
            <w:tcW w:w="1277" w:type="dxa"/>
          </w:tcPr>
          <w:p w:rsidR="005679A4" w14:paraId="2DA49898" w14:textId="77777777">
            <w:pPr>
              <w:pStyle w:val="TableParagraph"/>
              <w:spacing w:before="133"/>
              <w:ind w:left="179"/>
              <w:rPr>
                <w:sz w:val="20"/>
              </w:rPr>
            </w:pPr>
            <w:r>
              <w:rPr>
                <w:spacing w:val="-2"/>
                <w:sz w:val="20"/>
              </w:rPr>
              <w:t>12,372,347</w:t>
            </w:r>
          </w:p>
        </w:tc>
      </w:tr>
    </w:tbl>
    <w:p w:rsidR="005679A4" w14:paraId="03FADEE2" w14:textId="77777777">
      <w:pPr>
        <w:ind w:left="825"/>
        <w:jc w:val="both"/>
        <w:rPr>
          <w:sz w:val="20"/>
        </w:rPr>
      </w:pPr>
      <w:r>
        <w:rPr>
          <w:sz w:val="20"/>
        </w:rPr>
        <w:t xml:space="preserve">*R </w:t>
      </w:r>
      <w:r>
        <w:rPr>
          <w:spacing w:val="-2"/>
          <w:sz w:val="20"/>
        </w:rPr>
        <w:t>(reporting)</w:t>
      </w:r>
    </w:p>
    <w:p w:rsidR="005679A4" w14:paraId="4A453687" w14:textId="77777777">
      <w:pPr>
        <w:pStyle w:val="ListParagraph"/>
        <w:numPr>
          <w:ilvl w:val="2"/>
          <w:numId w:val="8"/>
        </w:numPr>
        <w:tabs>
          <w:tab w:val="left" w:pos="1440"/>
        </w:tabs>
        <w:spacing w:before="199"/>
        <w:ind w:left="1440" w:hanging="600"/>
        <w:rPr>
          <w:i/>
          <w:sz w:val="24"/>
        </w:rPr>
      </w:pPr>
      <w:bookmarkStart w:id="81" w:name="12.4.4_Enrollment_periods:_Integrated_ca"/>
      <w:bookmarkStart w:id="82" w:name="_bookmark41"/>
      <w:bookmarkEnd w:id="81"/>
      <w:bookmarkEnd w:id="82"/>
      <w:r>
        <w:rPr>
          <w:i/>
          <w:spacing w:val="6"/>
          <w:sz w:val="24"/>
          <w:u w:val="single"/>
        </w:rPr>
        <w:t xml:space="preserve"> </w:t>
      </w:r>
      <w:r>
        <w:rPr>
          <w:i/>
          <w:sz w:val="24"/>
          <w:u w:val="single"/>
        </w:rPr>
        <w:t>Enrollment</w:t>
      </w:r>
      <w:r>
        <w:rPr>
          <w:i/>
          <w:spacing w:val="-1"/>
          <w:sz w:val="24"/>
          <w:u w:val="single"/>
        </w:rPr>
        <w:t xml:space="preserve"> </w:t>
      </w:r>
      <w:r>
        <w:rPr>
          <w:i/>
          <w:sz w:val="24"/>
          <w:u w:val="single"/>
        </w:rPr>
        <w:t>periods: Integrated</w:t>
      </w:r>
      <w:r>
        <w:rPr>
          <w:i/>
          <w:spacing w:val="-1"/>
          <w:sz w:val="24"/>
          <w:u w:val="single"/>
        </w:rPr>
        <w:t xml:space="preserve"> </w:t>
      </w:r>
      <w:r>
        <w:rPr>
          <w:i/>
          <w:sz w:val="24"/>
          <w:u w:val="single"/>
        </w:rPr>
        <w:t>care</w:t>
      </w:r>
      <w:r>
        <w:rPr>
          <w:i/>
          <w:spacing w:val="-1"/>
          <w:sz w:val="24"/>
          <w:u w:val="single"/>
        </w:rPr>
        <w:t xml:space="preserve"> </w:t>
      </w:r>
      <w:r>
        <w:rPr>
          <w:i/>
          <w:sz w:val="24"/>
          <w:u w:val="single"/>
        </w:rPr>
        <w:t>SEP (§</w:t>
      </w:r>
      <w:r>
        <w:rPr>
          <w:i/>
          <w:spacing w:val="-1"/>
          <w:sz w:val="24"/>
          <w:u w:val="single"/>
        </w:rPr>
        <w:t xml:space="preserve"> </w:t>
      </w:r>
      <w:r>
        <w:rPr>
          <w:i/>
          <w:sz w:val="24"/>
          <w:u w:val="single"/>
        </w:rPr>
        <w:t>423.38)</w:t>
      </w:r>
      <w:r>
        <w:rPr>
          <w:i/>
          <w:spacing w:val="-2"/>
          <w:sz w:val="24"/>
          <w:u w:val="single"/>
        </w:rPr>
        <w:t xml:space="preserve"> (</w:t>
      </w:r>
      <w:r>
        <w:rPr>
          <w:b/>
          <w:i/>
          <w:spacing w:val="-2"/>
          <w:sz w:val="24"/>
          <w:u w:val="single"/>
        </w:rPr>
        <w:t>New</w:t>
      </w:r>
      <w:r>
        <w:rPr>
          <w:i/>
          <w:spacing w:val="-2"/>
          <w:sz w:val="24"/>
          <w:u w:val="single"/>
        </w:rPr>
        <w:t>)</w:t>
      </w:r>
    </w:p>
    <w:p w:rsidR="005679A4" w14:paraId="5C49BC3F" w14:textId="77777777">
      <w:pPr>
        <w:pStyle w:val="BodyText"/>
        <w:spacing w:before="159" w:line="247" w:lineRule="auto"/>
        <w:ind w:right="1002"/>
      </w:pPr>
      <w:r>
        <w:t>As described in the October 2023 proposed rule and the April 2024 final rule, we are redesignating § 423.38(c)(35) to § 423.38(c)(36) and proposing a new integrated care SEP</w:t>
      </w:r>
      <w:r>
        <w:rPr>
          <w:spacing w:val="-2"/>
        </w:rPr>
        <w:t xml:space="preserve"> </w:t>
      </w:r>
      <w:r>
        <w:t>at § 423.38(c)(35).</w:t>
      </w:r>
      <w:r>
        <w:rPr>
          <w:spacing w:val="-3"/>
        </w:rPr>
        <w:t xml:space="preserve"> </w:t>
      </w:r>
      <w:r>
        <w:t>The</w:t>
      </w:r>
      <w:r>
        <w:rPr>
          <w:spacing w:val="-3"/>
        </w:rPr>
        <w:t xml:space="preserve"> </w:t>
      </w:r>
      <w:r>
        <w:t>final</w:t>
      </w:r>
      <w:r>
        <w:rPr>
          <w:spacing w:val="-4"/>
        </w:rPr>
        <w:t xml:space="preserve"> </w:t>
      </w:r>
      <w:r>
        <w:t>policy,</w:t>
      </w:r>
      <w:r>
        <w:rPr>
          <w:spacing w:val="-3"/>
        </w:rPr>
        <w:t xml:space="preserve"> </w:t>
      </w:r>
      <w:r>
        <w:t>as</w:t>
      </w:r>
      <w:r>
        <w:rPr>
          <w:spacing w:val="-4"/>
        </w:rPr>
        <w:t xml:space="preserve"> </w:t>
      </w:r>
      <w:r>
        <w:t>described</w:t>
      </w:r>
      <w:r>
        <w:rPr>
          <w:spacing w:val="-3"/>
        </w:rPr>
        <w:t xml:space="preserve"> </w:t>
      </w:r>
      <w:r>
        <w:t>in</w:t>
      </w:r>
      <w:r>
        <w:rPr>
          <w:spacing w:val="-3"/>
        </w:rPr>
        <w:t xml:space="preserve"> </w:t>
      </w:r>
      <w:r>
        <w:t>the</w:t>
      </w:r>
      <w:r>
        <w:rPr>
          <w:spacing w:val="-3"/>
        </w:rPr>
        <w:t xml:space="preserve"> </w:t>
      </w:r>
      <w:r>
        <w:t>April</w:t>
      </w:r>
      <w:r>
        <w:rPr>
          <w:spacing w:val="-3"/>
        </w:rPr>
        <w:t xml:space="preserve"> </w:t>
      </w:r>
      <w:r>
        <w:t>2024</w:t>
      </w:r>
      <w:r>
        <w:rPr>
          <w:spacing w:val="-3"/>
        </w:rPr>
        <w:t xml:space="preserve"> </w:t>
      </w:r>
      <w:r>
        <w:t>final</w:t>
      </w:r>
      <w:r>
        <w:rPr>
          <w:spacing w:val="-2"/>
        </w:rPr>
        <w:t xml:space="preserve"> </w:t>
      </w:r>
      <w:r>
        <w:t>rule,</w:t>
      </w:r>
      <w:r>
        <w:rPr>
          <w:spacing w:val="-4"/>
        </w:rPr>
        <w:t xml:space="preserve"> </w:t>
      </w:r>
      <w:r>
        <w:t>narrows</w:t>
      </w:r>
      <w:r>
        <w:rPr>
          <w:spacing w:val="-4"/>
        </w:rPr>
        <w:t xml:space="preserve"> </w:t>
      </w:r>
      <w:r>
        <w:t>the</w:t>
      </w:r>
      <w:r>
        <w:rPr>
          <w:spacing w:val="-4"/>
        </w:rPr>
        <w:t xml:space="preserve"> </w:t>
      </w:r>
      <w:r>
        <w:t>scope</w:t>
      </w:r>
      <w:r>
        <w:rPr>
          <w:spacing w:val="-3"/>
        </w:rPr>
        <w:t xml:space="preserve"> </w:t>
      </w:r>
      <w:r>
        <w:t>from the proposed policy that would have allowed enrollment in any month into FIDE SNPs, HIDE SNPs, and AIPs for those dually eligible individuals who meet the qualifications for such plans. Instead, the integrated care SEP that we are finalizing at § 423.38(c)(35) will only be available</w:t>
      </w:r>
      <w:r>
        <w:rPr>
          <w:spacing w:val="40"/>
        </w:rPr>
        <w:t xml:space="preserve"> </w:t>
      </w:r>
      <w:r>
        <w:t>to facilitate aligned enrollment as defined at § 422.2 and we are clarifying in § 423.38(c)(35)(</w:t>
      </w:r>
      <w:r>
        <w:t>i</w:t>
      </w:r>
      <w:r>
        <w:t>) that the SEP is available only for full-benefit dual eligible individuals as defined in § 423.772.</w:t>
      </w:r>
    </w:p>
    <w:p w:rsidR="005679A4" w14:paraId="13C7A99C" w14:textId="77777777">
      <w:pPr>
        <w:spacing w:line="247" w:lineRule="auto"/>
        <w:sectPr>
          <w:pgSz w:w="12240" w:h="15840"/>
          <w:pgMar w:top="1380" w:right="140" w:bottom="1020" w:left="960" w:header="0" w:footer="829" w:gutter="0"/>
          <w:cols w:space="720"/>
        </w:sectPr>
      </w:pPr>
    </w:p>
    <w:p w:rsidR="005679A4" w14:paraId="6DC28EA6" w14:textId="77777777">
      <w:pPr>
        <w:pStyle w:val="BodyText"/>
        <w:spacing w:before="60"/>
        <w:ind w:left="854" w:right="1041" w:firstLine="0"/>
      </w:pPr>
      <w:r>
        <w:t>The integrated care SEP</w:t>
      </w:r>
      <w:r>
        <w:rPr>
          <w:spacing w:val="-11"/>
        </w:rPr>
        <w:t xml:space="preserve"> </w:t>
      </w:r>
      <w:r>
        <w:t>at § 423.38(c)(35) will require plans</w:t>
      </w:r>
      <w:r>
        <w:rPr>
          <w:spacing w:val="-1"/>
        </w:rPr>
        <w:t xml:space="preserve"> </w:t>
      </w:r>
      <w:r>
        <w:t>to update guidance and</w:t>
      </w:r>
      <w:r>
        <w:rPr>
          <w:spacing w:val="-1"/>
        </w:rPr>
        <w:t xml:space="preserve"> </w:t>
      </w:r>
      <w:r>
        <w:t>train staff. That new burden would be limited to FIDE SNPs, HIDE SNPs, and</w:t>
      </w:r>
      <w:r>
        <w:rPr>
          <w:spacing w:val="-11"/>
        </w:rPr>
        <w:t xml:space="preserve"> </w:t>
      </w:r>
      <w:r>
        <w:t>AIPs. We expect that plans would need one software engineer working 4 hours to update software and one business operations specialist working 4 hours to update plan policies and procedures and train staff in the first year with no additional burden in future years. In aggregate, we estimate a one-time burden (for</w:t>
      </w:r>
      <w:r>
        <w:rPr>
          <w:spacing w:val="-2"/>
        </w:rPr>
        <w:t xml:space="preserve"> </w:t>
      </w:r>
      <w:r>
        <w:t>plan year 2025) of 904 hours (113 plans</w:t>
      </w:r>
      <w:r>
        <w:rPr>
          <w:spacing w:val="-1"/>
        </w:rPr>
        <w:t xml:space="preserve"> </w:t>
      </w:r>
      <w:r>
        <w:t xml:space="preserve">* 8 </w:t>
      </w:r>
      <w:r>
        <w:t>hr</w:t>
      </w:r>
      <w:r>
        <w:t>/plan) at</w:t>
      </w:r>
      <w:r>
        <w:rPr>
          <w:spacing w:val="-1"/>
        </w:rPr>
        <w:t xml:space="preserve"> </w:t>
      </w:r>
      <w:r>
        <w:t>a cost</w:t>
      </w:r>
      <w:r>
        <w:rPr>
          <w:spacing w:val="-1"/>
        </w:rPr>
        <w:t xml:space="preserve"> </w:t>
      </w:r>
      <w:r>
        <w:t>of $93,709 (113 plans x</w:t>
      </w:r>
      <w:r>
        <w:rPr>
          <w:spacing w:val="-3"/>
        </w:rPr>
        <w:t xml:space="preserve"> </w:t>
      </w:r>
      <w:r>
        <w:t>[(4</w:t>
      </w:r>
      <w:r>
        <w:rPr>
          <w:spacing w:val="-3"/>
        </w:rPr>
        <w:t xml:space="preserve"> </w:t>
      </w:r>
      <w:r>
        <w:t>hr</w:t>
      </w:r>
      <w:r>
        <w:t>*</w:t>
      </w:r>
      <w:r>
        <w:rPr>
          <w:spacing w:val="-3"/>
        </w:rPr>
        <w:t xml:space="preserve"> </w:t>
      </w:r>
      <w:r>
        <w:t>$127.82/</w:t>
      </w:r>
      <w:r>
        <w:t>hr</w:t>
      </w:r>
      <w:r>
        <w:t>)</w:t>
      </w:r>
      <w:r>
        <w:rPr>
          <w:spacing w:val="-3"/>
        </w:rPr>
        <w:t xml:space="preserve"> </w:t>
      </w:r>
      <w:r>
        <w:t>+</w:t>
      </w:r>
      <w:r>
        <w:rPr>
          <w:spacing w:val="-4"/>
        </w:rPr>
        <w:t xml:space="preserve"> </w:t>
      </w:r>
      <w:r>
        <w:t>(4</w:t>
      </w:r>
      <w:r>
        <w:rPr>
          <w:spacing w:val="-3"/>
        </w:rPr>
        <w:t xml:space="preserve"> </w:t>
      </w:r>
      <w:r>
        <w:t>hr</w:t>
      </w:r>
      <w:r>
        <w:rPr>
          <w:spacing w:val="-3"/>
        </w:rPr>
        <w:t xml:space="preserve"> </w:t>
      </w:r>
      <w:r>
        <w:t>*</w:t>
      </w:r>
      <w:r>
        <w:rPr>
          <w:spacing w:val="-3"/>
        </w:rPr>
        <w:t xml:space="preserve"> </w:t>
      </w:r>
      <w:r>
        <w:t>$79.50)]).</w:t>
      </w:r>
      <w:r>
        <w:rPr>
          <w:spacing w:val="-7"/>
        </w:rPr>
        <w:t xml:space="preserve"> </w:t>
      </w:r>
      <w:r>
        <w:t>We</w:t>
      </w:r>
      <w:r>
        <w:rPr>
          <w:spacing w:val="-3"/>
        </w:rPr>
        <w:t xml:space="preserve"> </w:t>
      </w:r>
      <w:r>
        <w:t>do</w:t>
      </w:r>
      <w:r>
        <w:rPr>
          <w:spacing w:val="-2"/>
        </w:rPr>
        <w:t xml:space="preserve"> </w:t>
      </w:r>
      <w:r>
        <w:t>not</w:t>
      </w:r>
      <w:r>
        <w:rPr>
          <w:spacing w:val="-3"/>
        </w:rPr>
        <w:t xml:space="preserve"> </w:t>
      </w:r>
      <w:r>
        <w:t>anticipate</w:t>
      </w:r>
      <w:r>
        <w:rPr>
          <w:spacing w:val="-3"/>
        </w:rPr>
        <w:t xml:space="preserve"> </w:t>
      </w:r>
      <w:r>
        <w:t>any</w:t>
      </w:r>
      <w:r>
        <w:rPr>
          <w:spacing w:val="-3"/>
        </w:rPr>
        <w:t xml:space="preserve"> </w:t>
      </w:r>
      <w:r>
        <w:t>new</w:t>
      </w:r>
      <w:r>
        <w:rPr>
          <w:spacing w:val="-4"/>
        </w:rPr>
        <w:t xml:space="preserve"> </w:t>
      </w:r>
      <w:r>
        <w:t>burden</w:t>
      </w:r>
      <w:r>
        <w:rPr>
          <w:spacing w:val="-3"/>
        </w:rPr>
        <w:t xml:space="preserve"> </w:t>
      </w:r>
      <w:r>
        <w:t>to</w:t>
      </w:r>
      <w:r>
        <w:rPr>
          <w:spacing w:val="-3"/>
        </w:rPr>
        <w:t xml:space="preserve"> </w:t>
      </w:r>
      <w:r>
        <w:t>plans</w:t>
      </w:r>
      <w:r>
        <w:rPr>
          <w:spacing w:val="-4"/>
        </w:rPr>
        <w:t xml:space="preserve"> </w:t>
      </w:r>
      <w:r>
        <w:t>after</w:t>
      </w:r>
      <w:r>
        <w:rPr>
          <w:spacing w:val="-3"/>
        </w:rPr>
        <w:t xml:space="preserve"> </w:t>
      </w:r>
      <w:r>
        <w:t>the initial year.</w:t>
      </w:r>
    </w:p>
    <w:p w:rsidR="005679A4" w14:paraId="5BE7735C" w14:textId="77777777">
      <w:pPr>
        <w:pStyle w:val="BodyText"/>
        <w:ind w:left="0" w:firstLine="0"/>
      </w:pPr>
    </w:p>
    <w:p w:rsidR="005679A4" w14:paraId="59417067" w14:textId="77777777">
      <w:pPr>
        <w:spacing w:line="247" w:lineRule="auto"/>
        <w:ind w:left="1506" w:right="2100"/>
        <w:rPr>
          <w:i/>
        </w:rPr>
      </w:pPr>
      <w:r>
        <w:rPr>
          <w:i/>
        </w:rPr>
        <w:t>Table</w:t>
      </w:r>
      <w:r>
        <w:rPr>
          <w:i/>
          <w:spacing w:val="-4"/>
        </w:rPr>
        <w:t xml:space="preserve"> </w:t>
      </w:r>
      <w:r>
        <w:rPr>
          <w:i/>
        </w:rPr>
        <w:t>7.</w:t>
      </w:r>
      <w:r>
        <w:rPr>
          <w:i/>
          <w:spacing w:val="-5"/>
        </w:rPr>
        <w:t xml:space="preserve"> </w:t>
      </w:r>
      <w:r>
        <w:rPr>
          <w:i/>
        </w:rPr>
        <w:t>Enrollment</w:t>
      </w:r>
      <w:r>
        <w:rPr>
          <w:i/>
          <w:spacing w:val="-4"/>
        </w:rPr>
        <w:t xml:space="preserve"> </w:t>
      </w:r>
      <w:r>
        <w:rPr>
          <w:i/>
        </w:rPr>
        <w:t>Period;</w:t>
      </w:r>
      <w:r>
        <w:rPr>
          <w:i/>
          <w:spacing w:val="-4"/>
        </w:rPr>
        <w:t xml:space="preserve"> </w:t>
      </w:r>
      <w:r>
        <w:rPr>
          <w:i/>
        </w:rPr>
        <w:t>Integrated</w:t>
      </w:r>
      <w:r>
        <w:rPr>
          <w:i/>
          <w:spacing w:val="-5"/>
        </w:rPr>
        <w:t xml:space="preserve"> </w:t>
      </w:r>
      <w:r>
        <w:rPr>
          <w:i/>
        </w:rPr>
        <w:t>Care</w:t>
      </w:r>
      <w:r>
        <w:rPr>
          <w:i/>
          <w:spacing w:val="-5"/>
        </w:rPr>
        <w:t xml:space="preserve"> </w:t>
      </w:r>
      <w:r>
        <w:rPr>
          <w:i/>
        </w:rPr>
        <w:t>SEPs:</w:t>
      </w:r>
      <w:r>
        <w:rPr>
          <w:i/>
          <w:spacing w:val="-5"/>
        </w:rPr>
        <w:t xml:space="preserve"> </w:t>
      </w:r>
      <w:r>
        <w:rPr>
          <w:i/>
        </w:rPr>
        <w:t>Burden</w:t>
      </w:r>
      <w:r>
        <w:rPr>
          <w:i/>
          <w:spacing w:val="-4"/>
        </w:rPr>
        <w:t xml:space="preserve"> </w:t>
      </w:r>
      <w:r>
        <w:rPr>
          <w:i/>
        </w:rPr>
        <w:t>and</w:t>
      </w:r>
      <w:r>
        <w:rPr>
          <w:i/>
          <w:spacing w:val="-5"/>
        </w:rPr>
        <w:t xml:space="preserve"> </w:t>
      </w:r>
      <w:r>
        <w:rPr>
          <w:i/>
        </w:rPr>
        <w:t>Cost</w:t>
      </w:r>
      <w:r>
        <w:rPr>
          <w:i/>
          <w:spacing w:val="-5"/>
        </w:rPr>
        <w:t xml:space="preserve"> </w:t>
      </w:r>
      <w:r>
        <w:rPr>
          <w:i/>
        </w:rPr>
        <w:t xml:space="preserve">Summary </w:t>
      </w:r>
      <w:r>
        <w:rPr>
          <w:i/>
          <w:spacing w:val="-2"/>
        </w:rPr>
        <w:t>(Subtotal)</w:t>
      </w:r>
    </w:p>
    <w:p w:rsidR="005679A4" w14:paraId="3E821368" w14:textId="77777777">
      <w:pPr>
        <w:pStyle w:val="BodyText"/>
        <w:spacing w:before="207"/>
        <w:ind w:left="0" w:firstLine="0"/>
        <w:rPr>
          <w:i/>
          <w:sz w:val="20"/>
        </w:rPr>
      </w:pPr>
    </w:p>
    <w:tbl>
      <w:tblPr>
        <w:tblW w:w="0" w:type="auto"/>
        <w:tblInd w:w="7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166"/>
        <w:gridCol w:w="1082"/>
        <w:gridCol w:w="901"/>
        <w:gridCol w:w="1172"/>
        <w:gridCol w:w="1171"/>
        <w:gridCol w:w="1131"/>
        <w:gridCol w:w="841"/>
        <w:gridCol w:w="806"/>
        <w:gridCol w:w="1277"/>
      </w:tblGrid>
      <w:tr w14:paraId="204BDAF6" w14:textId="77777777">
        <w:tblPrEx>
          <w:tblW w:w="0" w:type="auto"/>
          <w:tblInd w:w="7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050"/>
        </w:trPr>
        <w:tc>
          <w:tcPr>
            <w:tcW w:w="1166" w:type="dxa"/>
          </w:tcPr>
          <w:p w:rsidR="005679A4" w14:paraId="1F2F5D84" w14:textId="77777777">
            <w:pPr>
              <w:pStyle w:val="TableParagraph"/>
              <w:spacing w:before="77"/>
              <w:rPr>
                <w:i/>
                <w:sz w:val="20"/>
              </w:rPr>
            </w:pPr>
          </w:p>
          <w:p w:rsidR="005679A4" w14:paraId="77235788" w14:textId="77777777">
            <w:pPr>
              <w:pStyle w:val="TableParagraph"/>
              <w:spacing w:line="259" w:lineRule="auto"/>
              <w:ind w:left="227" w:hanging="129"/>
              <w:rPr>
                <w:b/>
                <w:sz w:val="20"/>
              </w:rPr>
            </w:pPr>
            <w:r>
              <w:rPr>
                <w:b/>
                <w:spacing w:val="-2"/>
                <w:sz w:val="20"/>
              </w:rPr>
              <w:t>Regulatory Citation</w:t>
            </w:r>
          </w:p>
        </w:tc>
        <w:tc>
          <w:tcPr>
            <w:tcW w:w="1082" w:type="dxa"/>
          </w:tcPr>
          <w:p w:rsidR="005679A4" w14:paraId="21E200A8" w14:textId="77777777">
            <w:pPr>
              <w:pStyle w:val="TableParagraph"/>
              <w:spacing w:before="77"/>
              <w:rPr>
                <w:i/>
                <w:sz w:val="20"/>
              </w:rPr>
            </w:pPr>
          </w:p>
          <w:p w:rsidR="005679A4" w14:paraId="763FF76F" w14:textId="77777777">
            <w:pPr>
              <w:pStyle w:val="TableParagraph"/>
              <w:ind w:left="214"/>
              <w:rPr>
                <w:b/>
                <w:sz w:val="20"/>
              </w:rPr>
            </w:pPr>
            <w:r>
              <w:rPr>
                <w:b/>
                <w:spacing w:val="-2"/>
                <w:sz w:val="20"/>
              </w:rPr>
              <w:t>Subject</w:t>
            </w:r>
          </w:p>
        </w:tc>
        <w:tc>
          <w:tcPr>
            <w:tcW w:w="901" w:type="dxa"/>
          </w:tcPr>
          <w:p w:rsidR="005679A4" w14:paraId="0F044554" w14:textId="77777777">
            <w:pPr>
              <w:pStyle w:val="TableParagraph"/>
              <w:spacing w:before="77"/>
              <w:rPr>
                <w:i/>
                <w:sz w:val="20"/>
              </w:rPr>
            </w:pPr>
          </w:p>
          <w:p w:rsidR="005679A4" w14:paraId="31E45F7D" w14:textId="77777777">
            <w:pPr>
              <w:pStyle w:val="TableParagraph"/>
              <w:spacing w:line="259" w:lineRule="auto"/>
              <w:ind w:left="177" w:hanging="134"/>
              <w:rPr>
                <w:b/>
                <w:sz w:val="20"/>
              </w:rPr>
            </w:pPr>
            <w:r>
              <w:rPr>
                <w:b/>
                <w:spacing w:val="-2"/>
                <w:sz w:val="20"/>
              </w:rPr>
              <w:t>Response Type*</w:t>
            </w:r>
          </w:p>
        </w:tc>
        <w:tc>
          <w:tcPr>
            <w:tcW w:w="1172" w:type="dxa"/>
          </w:tcPr>
          <w:p w:rsidR="005679A4" w14:paraId="21300C30" w14:textId="77777777">
            <w:pPr>
              <w:pStyle w:val="TableParagraph"/>
              <w:spacing w:before="77"/>
              <w:rPr>
                <w:i/>
                <w:sz w:val="20"/>
              </w:rPr>
            </w:pPr>
          </w:p>
          <w:p w:rsidR="005679A4" w14:paraId="4B5055BE" w14:textId="77777777">
            <w:pPr>
              <w:pStyle w:val="TableParagraph"/>
              <w:spacing w:line="259" w:lineRule="auto"/>
              <w:ind w:left="43" w:firstLine="79"/>
              <w:rPr>
                <w:b/>
                <w:sz w:val="20"/>
              </w:rPr>
            </w:pPr>
            <w:r>
              <w:rPr>
                <w:b/>
                <w:sz w:val="20"/>
              </w:rPr>
              <w:t xml:space="preserve">Number of </w:t>
            </w:r>
            <w:r>
              <w:rPr>
                <w:b/>
                <w:spacing w:val="-2"/>
                <w:sz w:val="20"/>
              </w:rPr>
              <w:t>Respondents</w:t>
            </w:r>
          </w:p>
        </w:tc>
        <w:tc>
          <w:tcPr>
            <w:tcW w:w="1171" w:type="dxa"/>
          </w:tcPr>
          <w:p w:rsidR="005679A4" w14:paraId="63F63EBA" w14:textId="77777777">
            <w:pPr>
              <w:pStyle w:val="TableParagraph"/>
              <w:spacing w:before="77"/>
              <w:rPr>
                <w:i/>
                <w:sz w:val="20"/>
              </w:rPr>
            </w:pPr>
          </w:p>
          <w:p w:rsidR="005679A4" w14:paraId="78D14434" w14:textId="77777777">
            <w:pPr>
              <w:pStyle w:val="TableParagraph"/>
              <w:spacing w:line="259" w:lineRule="auto"/>
              <w:ind w:left="145" w:right="112" w:hanging="26"/>
              <w:rPr>
                <w:b/>
                <w:sz w:val="20"/>
              </w:rPr>
            </w:pPr>
            <w:r>
              <w:rPr>
                <w:b/>
                <w:sz w:val="20"/>
              </w:rPr>
              <w:t>Number</w:t>
            </w:r>
            <w:r>
              <w:rPr>
                <w:b/>
                <w:spacing w:val="-13"/>
                <w:sz w:val="20"/>
              </w:rPr>
              <w:t xml:space="preserve"> </w:t>
            </w:r>
            <w:r>
              <w:rPr>
                <w:b/>
                <w:sz w:val="20"/>
              </w:rPr>
              <w:t xml:space="preserve">of </w:t>
            </w:r>
            <w:r>
              <w:rPr>
                <w:b/>
                <w:spacing w:val="-2"/>
                <w:sz w:val="20"/>
              </w:rPr>
              <w:t>Responses</w:t>
            </w:r>
          </w:p>
        </w:tc>
        <w:tc>
          <w:tcPr>
            <w:tcW w:w="1131" w:type="dxa"/>
          </w:tcPr>
          <w:p w:rsidR="005679A4" w14:paraId="0F32688B" w14:textId="77777777">
            <w:pPr>
              <w:pStyle w:val="TableParagraph"/>
              <w:spacing w:before="158" w:line="259" w:lineRule="auto"/>
              <w:ind w:left="170" w:right="152" w:firstLine="1"/>
              <w:jc w:val="center"/>
              <w:rPr>
                <w:b/>
                <w:sz w:val="20"/>
              </w:rPr>
            </w:pPr>
            <w:r>
              <w:rPr>
                <w:b/>
                <w:sz w:val="20"/>
              </w:rPr>
              <w:t>Time</w:t>
            </w:r>
            <w:r>
              <w:rPr>
                <w:b/>
                <w:spacing w:val="-13"/>
                <w:sz w:val="20"/>
              </w:rPr>
              <w:t xml:space="preserve"> </w:t>
            </w:r>
            <w:r>
              <w:rPr>
                <w:b/>
                <w:sz w:val="20"/>
              </w:rPr>
              <w:t xml:space="preserve">per </w:t>
            </w:r>
            <w:r>
              <w:rPr>
                <w:b/>
                <w:spacing w:val="-2"/>
                <w:sz w:val="20"/>
              </w:rPr>
              <w:t xml:space="preserve">Response </w:t>
            </w:r>
            <w:r>
              <w:rPr>
                <w:b/>
                <w:spacing w:val="-4"/>
                <w:sz w:val="20"/>
              </w:rPr>
              <w:t>(</w:t>
            </w:r>
            <w:r>
              <w:rPr>
                <w:b/>
                <w:spacing w:val="-4"/>
                <w:sz w:val="20"/>
              </w:rPr>
              <w:t>hr</w:t>
            </w:r>
            <w:r>
              <w:rPr>
                <w:b/>
                <w:spacing w:val="-4"/>
                <w:sz w:val="20"/>
              </w:rPr>
              <w:t>)</w:t>
            </w:r>
          </w:p>
        </w:tc>
        <w:tc>
          <w:tcPr>
            <w:tcW w:w="841" w:type="dxa"/>
          </w:tcPr>
          <w:p w:rsidR="005679A4" w14:paraId="1BE15478" w14:textId="77777777">
            <w:pPr>
              <w:pStyle w:val="TableParagraph"/>
              <w:spacing w:before="77"/>
              <w:rPr>
                <w:i/>
                <w:sz w:val="20"/>
              </w:rPr>
            </w:pPr>
          </w:p>
          <w:p w:rsidR="005679A4" w14:paraId="2E724D5F" w14:textId="77777777">
            <w:pPr>
              <w:pStyle w:val="TableParagraph"/>
              <w:spacing w:line="259" w:lineRule="auto"/>
              <w:ind w:left="6" w:firstLine="180"/>
              <w:rPr>
                <w:b/>
                <w:sz w:val="20"/>
              </w:rPr>
            </w:pPr>
            <w:r>
              <w:rPr>
                <w:b/>
                <w:spacing w:val="-2"/>
                <w:sz w:val="20"/>
              </w:rPr>
              <w:t>Total Time</w:t>
            </w:r>
            <w:r>
              <w:rPr>
                <w:b/>
                <w:spacing w:val="-11"/>
                <w:sz w:val="20"/>
              </w:rPr>
              <w:t xml:space="preserve"> </w:t>
            </w:r>
            <w:r>
              <w:rPr>
                <w:b/>
                <w:spacing w:val="-2"/>
                <w:sz w:val="20"/>
              </w:rPr>
              <w:t>(</w:t>
            </w:r>
            <w:r>
              <w:rPr>
                <w:b/>
                <w:spacing w:val="-2"/>
                <w:sz w:val="20"/>
              </w:rPr>
              <w:t>hr</w:t>
            </w:r>
            <w:r>
              <w:rPr>
                <w:b/>
                <w:spacing w:val="-2"/>
                <w:sz w:val="20"/>
              </w:rPr>
              <w:t>)</w:t>
            </w:r>
          </w:p>
        </w:tc>
        <w:tc>
          <w:tcPr>
            <w:tcW w:w="806" w:type="dxa"/>
          </w:tcPr>
          <w:p w:rsidR="005679A4" w14:paraId="720EFDD1" w14:textId="77777777">
            <w:pPr>
              <w:pStyle w:val="TableParagraph"/>
              <w:spacing w:before="10" w:line="256" w:lineRule="auto"/>
              <w:ind w:left="213" w:right="108" w:hanging="64"/>
              <w:rPr>
                <w:b/>
                <w:sz w:val="20"/>
              </w:rPr>
            </w:pPr>
            <w:r>
              <w:rPr>
                <w:b/>
                <w:spacing w:val="-2"/>
                <w:sz w:val="20"/>
              </w:rPr>
              <w:t xml:space="preserve">Labor </w:t>
            </w:r>
            <w:r>
              <w:rPr>
                <w:b/>
                <w:spacing w:val="-4"/>
                <w:sz w:val="20"/>
              </w:rPr>
              <w:t>Cost</w:t>
            </w:r>
          </w:p>
          <w:p w:rsidR="005679A4" w14:paraId="442C1FA1" w14:textId="77777777">
            <w:pPr>
              <w:pStyle w:val="TableParagraph"/>
              <w:spacing w:before="71"/>
              <w:rPr>
                <w:i/>
                <w:sz w:val="20"/>
              </w:rPr>
            </w:pPr>
          </w:p>
          <w:p w:rsidR="005679A4" w14:paraId="6BC6421F" w14:textId="77777777">
            <w:pPr>
              <w:pStyle w:val="TableParagraph"/>
              <w:spacing w:line="228" w:lineRule="exact"/>
              <w:ind w:left="165"/>
              <w:rPr>
                <w:b/>
                <w:sz w:val="20"/>
              </w:rPr>
            </w:pPr>
            <w:r>
              <w:rPr>
                <w:b/>
                <w:spacing w:val="-2"/>
                <w:sz w:val="20"/>
              </w:rPr>
              <w:t>($/</w:t>
            </w:r>
            <w:r>
              <w:rPr>
                <w:b/>
                <w:spacing w:val="-2"/>
                <w:sz w:val="20"/>
              </w:rPr>
              <w:t>hr</w:t>
            </w:r>
            <w:r>
              <w:rPr>
                <w:b/>
                <w:spacing w:val="-2"/>
                <w:sz w:val="20"/>
              </w:rPr>
              <w:t>)</w:t>
            </w:r>
          </w:p>
        </w:tc>
        <w:tc>
          <w:tcPr>
            <w:tcW w:w="1277" w:type="dxa"/>
          </w:tcPr>
          <w:p w:rsidR="005679A4" w14:paraId="2FE388E9" w14:textId="77777777">
            <w:pPr>
              <w:pStyle w:val="TableParagraph"/>
              <w:spacing w:before="158" w:line="256" w:lineRule="auto"/>
              <w:ind w:left="49" w:right="11"/>
              <w:jc w:val="center"/>
              <w:rPr>
                <w:b/>
                <w:sz w:val="20"/>
              </w:rPr>
            </w:pPr>
            <w:r>
              <w:rPr>
                <w:b/>
                <w:sz w:val="20"/>
              </w:rPr>
              <w:t>Total</w:t>
            </w:r>
            <w:r>
              <w:rPr>
                <w:b/>
                <w:spacing w:val="-13"/>
                <w:sz w:val="20"/>
              </w:rPr>
              <w:t xml:space="preserve"> </w:t>
            </w:r>
            <w:r>
              <w:rPr>
                <w:b/>
                <w:sz w:val="20"/>
              </w:rPr>
              <w:t xml:space="preserve">Annual </w:t>
            </w:r>
            <w:r>
              <w:rPr>
                <w:b/>
                <w:spacing w:val="-4"/>
                <w:sz w:val="20"/>
              </w:rPr>
              <w:t>Cost</w:t>
            </w:r>
          </w:p>
          <w:p w:rsidR="005679A4" w14:paraId="470830FB" w14:textId="77777777">
            <w:pPr>
              <w:pStyle w:val="TableParagraph"/>
              <w:spacing w:before="4"/>
              <w:ind w:left="5"/>
              <w:jc w:val="center"/>
              <w:rPr>
                <w:b/>
                <w:sz w:val="20"/>
              </w:rPr>
            </w:pPr>
            <w:r>
              <w:rPr>
                <w:b/>
                <w:spacing w:val="-5"/>
                <w:sz w:val="20"/>
              </w:rPr>
              <w:t>($)</w:t>
            </w:r>
          </w:p>
        </w:tc>
      </w:tr>
      <w:tr w14:paraId="2CFBF0AE" w14:textId="77777777">
        <w:tblPrEx>
          <w:tblW w:w="0" w:type="auto"/>
          <w:tblInd w:w="763" w:type="dxa"/>
          <w:tblLayout w:type="fixed"/>
          <w:tblCellMar>
            <w:left w:w="0" w:type="dxa"/>
            <w:right w:w="0" w:type="dxa"/>
          </w:tblCellMar>
          <w:tblLook w:val="01E0"/>
        </w:tblPrEx>
        <w:trPr>
          <w:trHeight w:val="506"/>
        </w:trPr>
        <w:tc>
          <w:tcPr>
            <w:tcW w:w="1166" w:type="dxa"/>
          </w:tcPr>
          <w:p w:rsidR="005679A4" w14:paraId="191BD7AD" w14:textId="77777777">
            <w:pPr>
              <w:pStyle w:val="TableParagraph"/>
              <w:spacing w:before="133"/>
              <w:ind w:left="4"/>
              <w:rPr>
                <w:sz w:val="20"/>
              </w:rPr>
            </w:pPr>
            <w:r>
              <w:rPr>
                <w:spacing w:val="-2"/>
                <w:sz w:val="20"/>
              </w:rPr>
              <w:t>423.38(c)</w:t>
            </w:r>
          </w:p>
        </w:tc>
        <w:tc>
          <w:tcPr>
            <w:tcW w:w="1082" w:type="dxa"/>
          </w:tcPr>
          <w:p w:rsidR="005679A4" w14:paraId="5C2DC630" w14:textId="77777777">
            <w:pPr>
              <w:pStyle w:val="TableParagraph"/>
              <w:spacing w:before="10"/>
              <w:ind w:left="4"/>
              <w:rPr>
                <w:sz w:val="20"/>
              </w:rPr>
            </w:pPr>
            <w:r>
              <w:rPr>
                <w:spacing w:val="-2"/>
                <w:sz w:val="20"/>
              </w:rPr>
              <w:t>Integrated</w:t>
            </w:r>
          </w:p>
          <w:p w:rsidR="005679A4" w14:paraId="6318FE12" w14:textId="77777777">
            <w:pPr>
              <w:pStyle w:val="TableParagraph"/>
              <w:spacing w:before="18" w:line="228" w:lineRule="exact"/>
              <w:ind w:left="4"/>
              <w:rPr>
                <w:sz w:val="20"/>
              </w:rPr>
            </w:pPr>
            <w:r>
              <w:rPr>
                <w:spacing w:val="-4"/>
                <w:sz w:val="20"/>
              </w:rPr>
              <w:t>Care</w:t>
            </w:r>
          </w:p>
        </w:tc>
        <w:tc>
          <w:tcPr>
            <w:tcW w:w="901" w:type="dxa"/>
          </w:tcPr>
          <w:p w:rsidR="005679A4" w14:paraId="50D7E230" w14:textId="77777777">
            <w:pPr>
              <w:pStyle w:val="TableParagraph"/>
              <w:spacing w:before="133"/>
              <w:ind w:right="2"/>
              <w:jc w:val="center"/>
              <w:rPr>
                <w:sz w:val="20"/>
              </w:rPr>
            </w:pPr>
            <w:r>
              <w:rPr>
                <w:spacing w:val="-10"/>
                <w:sz w:val="20"/>
              </w:rPr>
              <w:t>R</w:t>
            </w:r>
          </w:p>
        </w:tc>
        <w:tc>
          <w:tcPr>
            <w:tcW w:w="1172" w:type="dxa"/>
          </w:tcPr>
          <w:p w:rsidR="005679A4" w14:paraId="050D29A0" w14:textId="77777777">
            <w:pPr>
              <w:pStyle w:val="TableParagraph"/>
              <w:spacing w:before="133"/>
              <w:ind w:left="12"/>
              <w:jc w:val="center"/>
              <w:rPr>
                <w:sz w:val="20"/>
              </w:rPr>
            </w:pPr>
            <w:r>
              <w:rPr>
                <w:spacing w:val="-5"/>
                <w:sz w:val="20"/>
              </w:rPr>
              <w:t>113</w:t>
            </w:r>
          </w:p>
        </w:tc>
        <w:tc>
          <w:tcPr>
            <w:tcW w:w="1171" w:type="dxa"/>
          </w:tcPr>
          <w:p w:rsidR="005679A4" w14:paraId="65029EF6" w14:textId="77777777">
            <w:pPr>
              <w:pStyle w:val="TableParagraph"/>
              <w:spacing w:before="133"/>
              <w:ind w:left="17" w:right="26"/>
              <w:jc w:val="center"/>
              <w:rPr>
                <w:sz w:val="20"/>
              </w:rPr>
            </w:pPr>
            <w:r>
              <w:rPr>
                <w:spacing w:val="-5"/>
                <w:sz w:val="20"/>
              </w:rPr>
              <w:t>113</w:t>
            </w:r>
          </w:p>
        </w:tc>
        <w:tc>
          <w:tcPr>
            <w:tcW w:w="1131" w:type="dxa"/>
          </w:tcPr>
          <w:p w:rsidR="005679A4" w14:paraId="30993A48" w14:textId="77777777">
            <w:pPr>
              <w:pStyle w:val="TableParagraph"/>
              <w:spacing w:before="133"/>
              <w:ind w:left="6" w:right="7"/>
              <w:jc w:val="center"/>
              <w:rPr>
                <w:sz w:val="20"/>
              </w:rPr>
            </w:pPr>
            <w:r>
              <w:rPr>
                <w:spacing w:val="-10"/>
                <w:sz w:val="20"/>
              </w:rPr>
              <w:t>4</w:t>
            </w:r>
          </w:p>
        </w:tc>
        <w:tc>
          <w:tcPr>
            <w:tcW w:w="841" w:type="dxa"/>
          </w:tcPr>
          <w:p w:rsidR="005679A4" w14:paraId="015D99C0" w14:textId="77777777">
            <w:pPr>
              <w:pStyle w:val="TableParagraph"/>
              <w:spacing w:before="133"/>
              <w:ind w:left="96"/>
              <w:rPr>
                <w:sz w:val="20"/>
              </w:rPr>
            </w:pPr>
            <w:r>
              <w:rPr>
                <w:spacing w:val="-5"/>
                <w:sz w:val="20"/>
              </w:rPr>
              <w:t>904</w:t>
            </w:r>
          </w:p>
        </w:tc>
        <w:tc>
          <w:tcPr>
            <w:tcW w:w="806" w:type="dxa"/>
          </w:tcPr>
          <w:p w:rsidR="005679A4" w14:paraId="7EE01A10" w14:textId="77777777">
            <w:pPr>
              <w:pStyle w:val="TableParagraph"/>
              <w:spacing w:before="133"/>
              <w:ind w:left="126"/>
              <w:rPr>
                <w:sz w:val="20"/>
              </w:rPr>
            </w:pPr>
            <w:r>
              <w:rPr>
                <w:spacing w:val="-2"/>
                <w:sz w:val="20"/>
              </w:rPr>
              <w:t>127.82</w:t>
            </w:r>
          </w:p>
        </w:tc>
        <w:tc>
          <w:tcPr>
            <w:tcW w:w="1277" w:type="dxa"/>
          </w:tcPr>
          <w:p w:rsidR="005679A4" w14:paraId="7654C44F" w14:textId="77777777">
            <w:pPr>
              <w:pStyle w:val="TableParagraph"/>
              <w:spacing w:before="133"/>
              <w:ind w:left="355"/>
              <w:rPr>
                <w:sz w:val="20"/>
              </w:rPr>
            </w:pPr>
            <w:r>
              <w:rPr>
                <w:spacing w:val="-2"/>
                <w:sz w:val="20"/>
              </w:rPr>
              <w:t>93,709</w:t>
            </w:r>
          </w:p>
        </w:tc>
      </w:tr>
    </w:tbl>
    <w:p w:rsidR="005679A4" w14:paraId="584CFEED" w14:textId="77777777">
      <w:pPr>
        <w:pStyle w:val="BodyText"/>
        <w:spacing w:before="151"/>
        <w:ind w:left="0" w:firstLine="0"/>
        <w:rPr>
          <w:i/>
        </w:rPr>
      </w:pPr>
    </w:p>
    <w:p w:rsidR="005679A4" w14:paraId="1CDCC163" w14:textId="77777777">
      <w:pPr>
        <w:pStyle w:val="ListParagraph"/>
        <w:numPr>
          <w:ilvl w:val="2"/>
          <w:numId w:val="8"/>
        </w:numPr>
        <w:tabs>
          <w:tab w:val="left" w:pos="1440"/>
        </w:tabs>
        <w:spacing w:before="0"/>
        <w:ind w:left="1440" w:hanging="600"/>
        <w:rPr>
          <w:i/>
          <w:sz w:val="24"/>
        </w:rPr>
      </w:pPr>
      <w:bookmarkStart w:id="83" w:name="12.4.5_Involuntary_disenrollment_by_the_"/>
      <w:bookmarkStart w:id="84" w:name="_bookmark42"/>
      <w:bookmarkEnd w:id="83"/>
      <w:bookmarkEnd w:id="84"/>
      <w:r>
        <w:rPr>
          <w:i/>
          <w:spacing w:val="4"/>
          <w:sz w:val="24"/>
          <w:u w:val="single"/>
        </w:rPr>
        <w:t xml:space="preserve"> </w:t>
      </w:r>
      <w:r>
        <w:rPr>
          <w:i/>
          <w:sz w:val="24"/>
          <w:u w:val="single"/>
        </w:rPr>
        <w:t>Involuntary</w:t>
      </w:r>
      <w:r>
        <w:rPr>
          <w:i/>
          <w:spacing w:val="-1"/>
          <w:sz w:val="24"/>
          <w:u w:val="single"/>
        </w:rPr>
        <w:t xml:space="preserve"> </w:t>
      </w:r>
      <w:r>
        <w:rPr>
          <w:i/>
          <w:sz w:val="24"/>
          <w:u w:val="single"/>
        </w:rPr>
        <w:t>disenrollment by</w:t>
      </w:r>
      <w:r>
        <w:rPr>
          <w:i/>
          <w:spacing w:val="-1"/>
          <w:sz w:val="24"/>
          <w:u w:val="single"/>
        </w:rPr>
        <w:t xml:space="preserve"> </w:t>
      </w:r>
      <w:r>
        <w:rPr>
          <w:i/>
          <w:sz w:val="24"/>
          <w:u w:val="single"/>
        </w:rPr>
        <w:t>the</w:t>
      </w:r>
      <w:r>
        <w:rPr>
          <w:i/>
          <w:spacing w:val="-1"/>
          <w:sz w:val="24"/>
          <w:u w:val="single"/>
        </w:rPr>
        <w:t xml:space="preserve"> </w:t>
      </w:r>
      <w:r>
        <w:rPr>
          <w:i/>
          <w:sz w:val="24"/>
          <w:u w:val="single"/>
        </w:rPr>
        <w:t>Part D</w:t>
      </w:r>
      <w:r>
        <w:rPr>
          <w:i/>
          <w:spacing w:val="-2"/>
          <w:sz w:val="24"/>
          <w:u w:val="single"/>
        </w:rPr>
        <w:t xml:space="preserve"> </w:t>
      </w:r>
      <w:r>
        <w:rPr>
          <w:i/>
          <w:sz w:val="24"/>
          <w:u w:val="single"/>
        </w:rPr>
        <w:t>plan (§</w:t>
      </w:r>
      <w:r>
        <w:rPr>
          <w:i/>
          <w:spacing w:val="-2"/>
          <w:sz w:val="24"/>
          <w:u w:val="single"/>
        </w:rPr>
        <w:t xml:space="preserve"> </w:t>
      </w:r>
      <w:r>
        <w:rPr>
          <w:i/>
          <w:sz w:val="24"/>
          <w:u w:val="single"/>
        </w:rPr>
        <w:t xml:space="preserve">423.44) </w:t>
      </w:r>
      <w:r>
        <w:rPr>
          <w:i/>
          <w:spacing w:val="-2"/>
          <w:sz w:val="24"/>
          <w:u w:val="single"/>
        </w:rPr>
        <w:t>(</w:t>
      </w:r>
      <w:r>
        <w:rPr>
          <w:b/>
          <w:i/>
          <w:spacing w:val="-2"/>
          <w:sz w:val="24"/>
          <w:u w:val="single"/>
        </w:rPr>
        <w:t>Revised</w:t>
      </w:r>
      <w:r>
        <w:rPr>
          <w:i/>
          <w:spacing w:val="-2"/>
          <w:sz w:val="24"/>
          <w:u w:val="single"/>
        </w:rPr>
        <w:t>)</w:t>
      </w:r>
    </w:p>
    <w:p w:rsidR="005679A4" w14:paraId="5BF3AD08" w14:textId="77777777">
      <w:pPr>
        <w:pStyle w:val="BodyText"/>
        <w:spacing w:before="157" w:line="247" w:lineRule="auto"/>
        <w:ind w:right="1020"/>
      </w:pPr>
      <w:r>
        <w:t>If</w:t>
      </w:r>
      <w:r>
        <w:rPr>
          <w:spacing w:val="-3"/>
        </w:rPr>
        <w:t xml:space="preserve"> </w:t>
      </w:r>
      <w:r>
        <w:t>the</w:t>
      </w:r>
      <w:r>
        <w:rPr>
          <w:spacing w:val="-3"/>
        </w:rPr>
        <w:t xml:space="preserve"> </w:t>
      </w:r>
      <w:r>
        <w:t>disenrollment</w:t>
      </w:r>
      <w:r>
        <w:rPr>
          <w:spacing w:val="-3"/>
        </w:rPr>
        <w:t xml:space="preserve"> </w:t>
      </w:r>
      <w:r>
        <w:t>is</w:t>
      </w:r>
      <w:r>
        <w:rPr>
          <w:spacing w:val="-4"/>
        </w:rPr>
        <w:t xml:space="preserve"> </w:t>
      </w:r>
      <w:r>
        <w:t>for</w:t>
      </w:r>
      <w:r>
        <w:rPr>
          <w:spacing w:val="-3"/>
        </w:rPr>
        <w:t xml:space="preserve"> </w:t>
      </w:r>
      <w:r>
        <w:t>any</w:t>
      </w:r>
      <w:r>
        <w:rPr>
          <w:spacing w:val="-3"/>
        </w:rPr>
        <w:t xml:space="preserve"> </w:t>
      </w:r>
      <w:r>
        <w:t>of</w:t>
      </w:r>
      <w:r>
        <w:rPr>
          <w:spacing w:val="-3"/>
        </w:rPr>
        <w:t xml:space="preserve"> </w:t>
      </w:r>
      <w:r>
        <w:t>the</w:t>
      </w:r>
      <w:r>
        <w:rPr>
          <w:spacing w:val="-4"/>
        </w:rPr>
        <w:t xml:space="preserve"> </w:t>
      </w:r>
      <w:r>
        <w:t>reasons</w:t>
      </w:r>
      <w:r>
        <w:rPr>
          <w:spacing w:val="-4"/>
        </w:rPr>
        <w:t xml:space="preserve"> </w:t>
      </w:r>
      <w:r>
        <w:t>specified</w:t>
      </w:r>
      <w:r>
        <w:rPr>
          <w:spacing w:val="-3"/>
        </w:rPr>
        <w:t xml:space="preserve"> </w:t>
      </w:r>
      <w:r>
        <w:t>in</w:t>
      </w:r>
      <w:r>
        <w:rPr>
          <w:spacing w:val="-3"/>
        </w:rPr>
        <w:t xml:space="preserve"> </w:t>
      </w:r>
      <w:r>
        <w:t>paragraphs</w:t>
      </w:r>
      <w:r>
        <w:rPr>
          <w:spacing w:val="-4"/>
        </w:rPr>
        <w:t xml:space="preserve"> </w:t>
      </w:r>
      <w:r>
        <w:t>(b)(1),</w:t>
      </w:r>
      <w:r>
        <w:rPr>
          <w:spacing w:val="-3"/>
        </w:rPr>
        <w:t xml:space="preserve"> </w:t>
      </w:r>
      <w:r>
        <w:t>(b)(2)(</w:t>
      </w:r>
      <w:r>
        <w:t>i</w:t>
      </w:r>
      <w:r>
        <w:t>)</w:t>
      </w:r>
      <w:r>
        <w:rPr>
          <w:spacing w:val="-3"/>
        </w:rPr>
        <w:t xml:space="preserve"> </w:t>
      </w:r>
      <w:r>
        <w:t>or</w:t>
      </w:r>
      <w:r>
        <w:rPr>
          <w:spacing w:val="-3"/>
        </w:rPr>
        <w:t xml:space="preserve"> </w:t>
      </w:r>
      <w:r>
        <w:t>(b)(2)(iv) of § 423.44, the Part D plan sponsor must give the individual timely notice of the disenrollment with an explanation of why the Part D plan is seeking to disenroll the individual. Notices for these reasons must be provided to the individual before submission of the disenrollment notice to</w:t>
      </w:r>
      <w:r>
        <w:rPr>
          <w:spacing w:val="-2"/>
        </w:rPr>
        <w:t xml:space="preserve"> </w:t>
      </w:r>
      <w:r>
        <w:t>CMS;</w:t>
      </w:r>
      <w:r>
        <w:rPr>
          <w:spacing w:val="-2"/>
        </w:rPr>
        <w:t xml:space="preserve"> </w:t>
      </w:r>
      <w:r>
        <w:t>and</w:t>
      </w:r>
      <w:r>
        <w:rPr>
          <w:spacing w:val="-4"/>
        </w:rPr>
        <w:t xml:space="preserve"> </w:t>
      </w:r>
      <w:r>
        <w:t>include</w:t>
      </w:r>
      <w:r>
        <w:rPr>
          <w:spacing w:val="-3"/>
        </w:rPr>
        <w:t xml:space="preserve"> </w:t>
      </w:r>
      <w:r>
        <w:t>an</w:t>
      </w:r>
      <w:r>
        <w:rPr>
          <w:spacing w:val="-2"/>
        </w:rPr>
        <w:t xml:space="preserve"> </w:t>
      </w:r>
      <w:r>
        <w:t>explanation</w:t>
      </w:r>
      <w:r>
        <w:rPr>
          <w:spacing w:val="-2"/>
        </w:rPr>
        <w:t xml:space="preserve"> </w:t>
      </w:r>
      <w:r>
        <w:t>of</w:t>
      </w:r>
      <w:r>
        <w:rPr>
          <w:spacing w:val="-2"/>
        </w:rPr>
        <w:t xml:space="preserve"> </w:t>
      </w:r>
      <w:r>
        <w:t>the</w:t>
      </w:r>
      <w:r>
        <w:rPr>
          <w:spacing w:val="-2"/>
        </w:rPr>
        <w:t xml:space="preserve"> </w:t>
      </w:r>
      <w:r>
        <w:t>individual’s</w:t>
      </w:r>
      <w:r>
        <w:rPr>
          <w:spacing w:val="-3"/>
        </w:rPr>
        <w:t xml:space="preserve"> </w:t>
      </w:r>
      <w:r>
        <w:t>right</w:t>
      </w:r>
      <w:r>
        <w:rPr>
          <w:spacing w:val="-2"/>
        </w:rPr>
        <w:t xml:space="preserve"> </w:t>
      </w:r>
      <w:r>
        <w:t>to</w:t>
      </w:r>
      <w:r>
        <w:rPr>
          <w:spacing w:val="-4"/>
        </w:rPr>
        <w:t xml:space="preserve"> </w:t>
      </w:r>
      <w:r>
        <w:t>a</w:t>
      </w:r>
      <w:r>
        <w:rPr>
          <w:spacing w:val="-2"/>
        </w:rPr>
        <w:t xml:space="preserve"> </w:t>
      </w:r>
      <w:r>
        <w:t>hearing</w:t>
      </w:r>
      <w:r>
        <w:rPr>
          <w:spacing w:val="-2"/>
        </w:rPr>
        <w:t xml:space="preserve"> </w:t>
      </w:r>
      <w:r>
        <w:t>under</w:t>
      </w:r>
      <w:r>
        <w:rPr>
          <w:spacing w:val="-2"/>
        </w:rPr>
        <w:t xml:space="preserve"> </w:t>
      </w:r>
      <w:r>
        <w:t>the</w:t>
      </w:r>
      <w:r>
        <w:rPr>
          <w:spacing w:val="-2"/>
        </w:rPr>
        <w:t xml:space="preserve"> </w:t>
      </w:r>
      <w:r>
        <w:t>Part</w:t>
      </w:r>
      <w:r>
        <w:rPr>
          <w:spacing w:val="-2"/>
        </w:rPr>
        <w:t xml:space="preserve"> </w:t>
      </w:r>
      <w:r>
        <w:t>D</w:t>
      </w:r>
      <w:r>
        <w:rPr>
          <w:spacing w:val="-4"/>
        </w:rPr>
        <w:t xml:space="preserve"> </w:t>
      </w:r>
      <w:r>
        <w:t>plan’s grievance procedures.</w:t>
      </w:r>
    </w:p>
    <w:p w:rsidR="005679A4" w14:paraId="2E420358" w14:textId="77777777">
      <w:pPr>
        <w:pStyle w:val="BodyText"/>
        <w:spacing w:before="156" w:line="247" w:lineRule="auto"/>
        <w:ind w:right="1041"/>
      </w:pPr>
      <w:r>
        <w:t>A</w:t>
      </w:r>
      <w:r>
        <w:rPr>
          <w:spacing w:val="-3"/>
        </w:rPr>
        <w:t xml:space="preserve"> </w:t>
      </w:r>
      <w:r>
        <w:t>Part</w:t>
      </w:r>
      <w:r>
        <w:rPr>
          <w:spacing w:val="-2"/>
        </w:rPr>
        <w:t xml:space="preserve"> </w:t>
      </w:r>
      <w:r>
        <w:t>D</w:t>
      </w:r>
      <w:r>
        <w:rPr>
          <w:spacing w:val="-3"/>
        </w:rPr>
        <w:t xml:space="preserve"> </w:t>
      </w:r>
      <w:r>
        <w:t>plan</w:t>
      </w:r>
      <w:r>
        <w:rPr>
          <w:spacing w:val="-2"/>
        </w:rPr>
        <w:t xml:space="preserve"> </w:t>
      </w:r>
      <w:r>
        <w:t>sponsor</w:t>
      </w:r>
      <w:r>
        <w:rPr>
          <w:spacing w:val="-2"/>
        </w:rPr>
        <w:t xml:space="preserve"> </w:t>
      </w:r>
      <w:r>
        <w:t>may</w:t>
      </w:r>
      <w:r>
        <w:rPr>
          <w:spacing w:val="-2"/>
        </w:rPr>
        <w:t xml:space="preserve"> </w:t>
      </w:r>
      <w:r>
        <w:t>disenroll</w:t>
      </w:r>
      <w:r>
        <w:rPr>
          <w:spacing w:val="-3"/>
        </w:rPr>
        <w:t xml:space="preserve"> </w:t>
      </w:r>
      <w:r>
        <w:t>an</w:t>
      </w:r>
      <w:r>
        <w:rPr>
          <w:spacing w:val="-2"/>
        </w:rPr>
        <w:t xml:space="preserve"> </w:t>
      </w:r>
      <w:r>
        <w:t>individual</w:t>
      </w:r>
      <w:r>
        <w:rPr>
          <w:spacing w:val="-2"/>
        </w:rPr>
        <w:t xml:space="preserve"> </w:t>
      </w:r>
      <w:r>
        <w:t>from</w:t>
      </w:r>
      <w:r>
        <w:rPr>
          <w:spacing w:val="-4"/>
        </w:rPr>
        <w:t xml:space="preserve"> </w:t>
      </w:r>
      <w:r>
        <w:t>the</w:t>
      </w:r>
      <w:r>
        <w:rPr>
          <w:spacing w:val="-2"/>
        </w:rPr>
        <w:t xml:space="preserve"> </w:t>
      </w:r>
      <w:r>
        <w:t>Part</w:t>
      </w:r>
      <w:r>
        <w:rPr>
          <w:spacing w:val="-1"/>
        </w:rPr>
        <w:t xml:space="preserve"> </w:t>
      </w:r>
      <w:r>
        <w:t>D</w:t>
      </w:r>
      <w:r>
        <w:rPr>
          <w:spacing w:val="-3"/>
        </w:rPr>
        <w:t xml:space="preserve"> </w:t>
      </w:r>
      <w:r>
        <w:t>plan</w:t>
      </w:r>
      <w:r>
        <w:rPr>
          <w:spacing w:val="-2"/>
        </w:rPr>
        <w:t xml:space="preserve"> </w:t>
      </w:r>
      <w:r>
        <w:t>for</w:t>
      </w:r>
      <w:r>
        <w:rPr>
          <w:spacing w:val="-2"/>
        </w:rPr>
        <w:t xml:space="preserve"> </w:t>
      </w:r>
      <w:r>
        <w:t>failure</w:t>
      </w:r>
      <w:r>
        <w:rPr>
          <w:spacing w:val="-2"/>
        </w:rPr>
        <w:t xml:space="preserve"> </w:t>
      </w:r>
      <w:r>
        <w:t>to</w:t>
      </w:r>
      <w:r>
        <w:rPr>
          <w:spacing w:val="-2"/>
        </w:rPr>
        <w:t xml:space="preserve"> </w:t>
      </w:r>
      <w:r>
        <w:t>pay</w:t>
      </w:r>
      <w:r>
        <w:rPr>
          <w:spacing w:val="-2"/>
        </w:rPr>
        <w:t xml:space="preserve"> </w:t>
      </w:r>
      <w:r>
        <w:t>plan premiums following a minimum 2-month grace period and if the Part D plan sponsor can demonstrate to CMS that it made reasonable efforts to collect the unpaid premium amount.</w:t>
      </w:r>
    </w:p>
    <w:p w:rsidR="005679A4" w14:paraId="35870EFA" w14:textId="77777777">
      <w:pPr>
        <w:pStyle w:val="BodyText"/>
        <w:spacing w:before="153" w:line="247" w:lineRule="auto"/>
        <w:ind w:right="1026"/>
      </w:pPr>
      <w:r>
        <w:t>The burden associated with this requirement is the time and effort necessary for a Part D plan sponsor to effectuate the disenrollment and provide an individual the notice of disenrollment. There were approximately 966 Part D plan sponsors in 2023. Each Part D plan creates the disenrollment notice, and most plans continue to use the same notice year-after-year, with some minor adjustments. Therefore, we estimate that it will take each Part D plan approximately 1 hour</w:t>
      </w:r>
      <w:r>
        <w:rPr>
          <w:spacing w:val="-2"/>
        </w:rPr>
        <w:t xml:space="preserve"> </w:t>
      </w:r>
      <w:r>
        <w:t>to</w:t>
      </w:r>
      <w:r>
        <w:rPr>
          <w:spacing w:val="-2"/>
        </w:rPr>
        <w:t xml:space="preserve"> </w:t>
      </w:r>
      <w:r>
        <w:t>produce</w:t>
      </w:r>
      <w:r>
        <w:rPr>
          <w:spacing w:val="-2"/>
        </w:rPr>
        <w:t xml:space="preserve"> </w:t>
      </w:r>
      <w:r>
        <w:t>the</w:t>
      </w:r>
      <w:r>
        <w:rPr>
          <w:spacing w:val="-2"/>
        </w:rPr>
        <w:t xml:space="preserve"> </w:t>
      </w:r>
      <w:r>
        <w:t>notice.</w:t>
      </w:r>
      <w:r>
        <w:rPr>
          <w:spacing w:val="-1"/>
        </w:rPr>
        <w:t xml:space="preserve"> </w:t>
      </w:r>
      <w:r>
        <w:t>966</w:t>
      </w:r>
      <w:r>
        <w:rPr>
          <w:spacing w:val="-2"/>
        </w:rPr>
        <w:t xml:space="preserve"> </w:t>
      </w:r>
      <w:r>
        <w:t>plan</w:t>
      </w:r>
      <w:r>
        <w:rPr>
          <w:spacing w:val="-2"/>
        </w:rPr>
        <w:t xml:space="preserve"> </w:t>
      </w:r>
      <w:r>
        <w:t>sponsors</w:t>
      </w:r>
      <w:r>
        <w:rPr>
          <w:spacing w:val="-3"/>
        </w:rPr>
        <w:t xml:space="preserve"> </w:t>
      </w:r>
      <w:r>
        <w:t>x</w:t>
      </w:r>
      <w:r>
        <w:rPr>
          <w:spacing w:val="-2"/>
        </w:rPr>
        <w:t xml:space="preserve"> </w:t>
      </w:r>
      <w:r>
        <w:t>1</w:t>
      </w:r>
      <w:r>
        <w:rPr>
          <w:spacing w:val="-2"/>
        </w:rPr>
        <w:t xml:space="preserve"> </w:t>
      </w:r>
      <w:r>
        <w:t>hour</w:t>
      </w:r>
      <w:r>
        <w:rPr>
          <w:spacing w:val="-2"/>
        </w:rPr>
        <w:t xml:space="preserve"> </w:t>
      </w:r>
      <w:r>
        <w:t>=</w:t>
      </w:r>
      <w:r>
        <w:rPr>
          <w:spacing w:val="-2"/>
        </w:rPr>
        <w:t xml:space="preserve"> </w:t>
      </w:r>
      <w:r>
        <w:t>966</w:t>
      </w:r>
      <w:r>
        <w:rPr>
          <w:spacing w:val="-4"/>
        </w:rPr>
        <w:t xml:space="preserve"> </w:t>
      </w:r>
      <w:r>
        <w:t>hours.</w:t>
      </w:r>
      <w:r>
        <w:rPr>
          <w:spacing w:val="-2"/>
        </w:rPr>
        <w:t xml:space="preserve"> </w:t>
      </w:r>
      <w:r>
        <w:t>We</w:t>
      </w:r>
      <w:r>
        <w:rPr>
          <w:spacing w:val="-2"/>
        </w:rPr>
        <w:t xml:space="preserve"> </w:t>
      </w:r>
      <w:r>
        <w:t>estimate</w:t>
      </w:r>
      <w:r>
        <w:rPr>
          <w:spacing w:val="-2"/>
        </w:rPr>
        <w:t xml:space="preserve"> </w:t>
      </w:r>
      <w:r>
        <w:t>that</w:t>
      </w:r>
      <w:r>
        <w:rPr>
          <w:spacing w:val="-3"/>
        </w:rPr>
        <w:t xml:space="preserve"> </w:t>
      </w:r>
      <w:r>
        <w:t>it</w:t>
      </w:r>
      <w:r>
        <w:rPr>
          <w:spacing w:val="-2"/>
        </w:rPr>
        <w:t xml:space="preserve"> </w:t>
      </w:r>
      <w:r>
        <w:t>will</w:t>
      </w:r>
      <w:r>
        <w:rPr>
          <w:spacing w:val="-2"/>
        </w:rPr>
        <w:t xml:space="preserve"> </w:t>
      </w:r>
      <w:r>
        <w:t>take a Part D plan 5 minutes (0.083 hours) to submit the required transaction to CMS for each occurrence and 1 minute (0.017 hours) for a business operations specialist to assemble and disseminate the notice for each disenrollment. We estimate that on an annual basis 496,344 individuals will be disenrolled for failure to pay premiums. Total burden is 496,344 notices *</w:t>
      </w:r>
    </w:p>
    <w:p w:rsidR="005679A4" w14:paraId="195655A7" w14:textId="77777777">
      <w:pPr>
        <w:pStyle w:val="BodyText"/>
        <w:spacing w:before="10" w:line="247" w:lineRule="auto"/>
        <w:ind w:right="1036" w:firstLine="0"/>
      </w:pPr>
      <w:r>
        <w:t xml:space="preserve">0.083 </w:t>
      </w:r>
      <w:r>
        <w:t>hr</w:t>
      </w:r>
      <w:r>
        <w:t xml:space="preserve"> (5 minutes each) = 41,197 hours to submit the required transaction to CMS and 496,344</w:t>
      </w:r>
      <w:r>
        <w:rPr>
          <w:spacing w:val="-3"/>
        </w:rPr>
        <w:t xml:space="preserve"> </w:t>
      </w:r>
      <w:r>
        <w:t>notices</w:t>
      </w:r>
      <w:r>
        <w:rPr>
          <w:spacing w:val="-4"/>
        </w:rPr>
        <w:t xml:space="preserve"> </w:t>
      </w:r>
      <w:r>
        <w:t>x</w:t>
      </w:r>
      <w:r>
        <w:rPr>
          <w:spacing w:val="-3"/>
        </w:rPr>
        <w:t xml:space="preserve"> </w:t>
      </w:r>
      <w:r>
        <w:t>0.017</w:t>
      </w:r>
      <w:r>
        <w:rPr>
          <w:spacing w:val="-3"/>
        </w:rPr>
        <w:t xml:space="preserve"> </w:t>
      </w:r>
      <w:r>
        <w:t>hours</w:t>
      </w:r>
      <w:r>
        <w:rPr>
          <w:spacing w:val="-4"/>
        </w:rPr>
        <w:t xml:space="preserve"> </w:t>
      </w:r>
      <w:r>
        <w:t>(1</w:t>
      </w:r>
      <w:r>
        <w:rPr>
          <w:spacing w:val="-3"/>
        </w:rPr>
        <w:t xml:space="preserve"> </w:t>
      </w:r>
      <w:r>
        <w:t>minute</w:t>
      </w:r>
      <w:r>
        <w:rPr>
          <w:spacing w:val="-3"/>
        </w:rPr>
        <w:t xml:space="preserve"> </w:t>
      </w:r>
      <w:r>
        <w:t>each)</w:t>
      </w:r>
      <w:r>
        <w:rPr>
          <w:spacing w:val="-3"/>
        </w:rPr>
        <w:t xml:space="preserve"> </w:t>
      </w:r>
      <w:r>
        <w:t>=</w:t>
      </w:r>
      <w:r>
        <w:rPr>
          <w:spacing w:val="-4"/>
        </w:rPr>
        <w:t xml:space="preserve"> </w:t>
      </w:r>
      <w:r>
        <w:t>8,438</w:t>
      </w:r>
      <w:r>
        <w:rPr>
          <w:spacing w:val="-3"/>
        </w:rPr>
        <w:t xml:space="preserve"> </w:t>
      </w:r>
      <w:r>
        <w:t>hours</w:t>
      </w:r>
      <w:r>
        <w:rPr>
          <w:spacing w:val="-4"/>
        </w:rPr>
        <w:t xml:space="preserve"> </w:t>
      </w:r>
      <w:r>
        <w:t>to</w:t>
      </w:r>
      <w:r>
        <w:rPr>
          <w:spacing w:val="-3"/>
        </w:rPr>
        <w:t xml:space="preserve"> </w:t>
      </w:r>
      <w:r>
        <w:t>disseminate</w:t>
      </w:r>
      <w:r>
        <w:rPr>
          <w:spacing w:val="-3"/>
        </w:rPr>
        <w:t xml:space="preserve"> </w:t>
      </w:r>
      <w:r>
        <w:t>the</w:t>
      </w:r>
      <w:r>
        <w:rPr>
          <w:spacing w:val="-3"/>
        </w:rPr>
        <w:t xml:space="preserve"> </w:t>
      </w:r>
      <w:r>
        <w:t>notice.</w:t>
      </w:r>
      <w:r>
        <w:rPr>
          <w:spacing w:val="-3"/>
        </w:rPr>
        <w:t xml:space="preserve"> </w:t>
      </w:r>
      <w:r>
        <w:t>The</w:t>
      </w:r>
      <w:r>
        <w:rPr>
          <w:spacing w:val="-3"/>
        </w:rPr>
        <w:t xml:space="preserve"> </w:t>
      </w:r>
      <w:r>
        <w:t>total number of hours is 50,601 (966 + 41,197 + 8,438). The estimated annual cost is $ 4,022,779.50 ($79.50 /</w:t>
      </w:r>
      <w:r>
        <w:t>hr</w:t>
      </w:r>
      <w:r>
        <w:t xml:space="preserve"> x 50,601 </w:t>
      </w:r>
      <w:r>
        <w:t>hr</w:t>
      </w:r>
      <w:r>
        <w:t>).</w:t>
      </w:r>
    </w:p>
    <w:p w:rsidR="005679A4" w14:paraId="2020B06D" w14:textId="77777777">
      <w:pPr>
        <w:spacing w:line="247" w:lineRule="auto"/>
        <w:sectPr>
          <w:pgSz w:w="12240" w:h="15840"/>
          <w:pgMar w:top="1380" w:right="140" w:bottom="1020" w:left="960" w:header="0" w:footer="829" w:gutter="0"/>
          <w:cols w:space="720"/>
        </w:sectPr>
      </w:pPr>
    </w:p>
    <w:p w:rsidR="005679A4" w14:paraId="211D0763" w14:textId="77777777">
      <w:pPr>
        <w:pStyle w:val="BodyText"/>
        <w:spacing w:before="60" w:line="247" w:lineRule="auto"/>
        <w:ind w:right="1001"/>
      </w:pPr>
      <w:r>
        <w:t>Following the enactment of section 3308 of the Affordable Care Act in 2011 which required additional</w:t>
      </w:r>
      <w:r>
        <w:rPr>
          <w:spacing w:val="-1"/>
        </w:rPr>
        <w:t xml:space="preserve"> </w:t>
      </w:r>
      <w:r>
        <w:t>premium</w:t>
      </w:r>
      <w:r>
        <w:rPr>
          <w:spacing w:val="-3"/>
        </w:rPr>
        <w:t xml:space="preserve"> </w:t>
      </w:r>
      <w:r>
        <w:t>amounts</w:t>
      </w:r>
      <w:r>
        <w:rPr>
          <w:spacing w:val="-2"/>
        </w:rPr>
        <w:t xml:space="preserve"> </w:t>
      </w:r>
      <w:r>
        <w:t>to</w:t>
      </w:r>
      <w:r>
        <w:rPr>
          <w:spacing w:val="-1"/>
        </w:rPr>
        <w:t xml:space="preserve"> </w:t>
      </w:r>
      <w:r>
        <w:t>be</w:t>
      </w:r>
      <w:r>
        <w:rPr>
          <w:spacing w:val="-1"/>
        </w:rPr>
        <w:t xml:space="preserve"> </w:t>
      </w:r>
      <w:r>
        <w:t>paid</w:t>
      </w:r>
      <w:r>
        <w:rPr>
          <w:spacing w:val="-1"/>
        </w:rPr>
        <w:t xml:space="preserve"> </w:t>
      </w:r>
      <w:r>
        <w:t>directly</w:t>
      </w:r>
      <w:r>
        <w:rPr>
          <w:spacing w:val="-1"/>
        </w:rPr>
        <w:t xml:space="preserve"> </w:t>
      </w:r>
      <w:r>
        <w:t>to</w:t>
      </w:r>
      <w:r>
        <w:rPr>
          <w:spacing w:val="-3"/>
        </w:rPr>
        <w:t xml:space="preserve"> </w:t>
      </w:r>
      <w:r>
        <w:t>the</w:t>
      </w:r>
      <w:r>
        <w:rPr>
          <w:spacing w:val="-1"/>
        </w:rPr>
        <w:t xml:space="preserve"> </w:t>
      </w:r>
      <w:r>
        <w:t>government</w:t>
      </w:r>
      <w:r>
        <w:rPr>
          <w:spacing w:val="-1"/>
        </w:rPr>
        <w:t xml:space="preserve"> </w:t>
      </w:r>
      <w:r>
        <w:t>by</w:t>
      </w:r>
      <w:r>
        <w:rPr>
          <w:spacing w:val="-1"/>
        </w:rPr>
        <w:t xml:space="preserve"> </w:t>
      </w:r>
      <w:r>
        <w:t>higher-income</w:t>
      </w:r>
      <w:r>
        <w:rPr>
          <w:spacing w:val="-1"/>
        </w:rPr>
        <w:t xml:space="preserve"> </w:t>
      </w:r>
      <w:r>
        <w:t>individuals when enrolled in Part D, CMS may disenroll individuals who do not pay their additional premium amounts, also known as Part D Income Related Monthly Adjustment Amount (Part DIRMAA),</w:t>
      </w:r>
      <w:r>
        <w:rPr>
          <w:spacing w:val="-1"/>
        </w:rPr>
        <w:t xml:space="preserve"> </w:t>
      </w:r>
      <w:r>
        <w:t>to</w:t>
      </w:r>
      <w:r>
        <w:rPr>
          <w:spacing w:val="-1"/>
        </w:rPr>
        <w:t xml:space="preserve"> </w:t>
      </w:r>
      <w:r>
        <w:t>the</w:t>
      </w:r>
      <w:r>
        <w:rPr>
          <w:spacing w:val="-1"/>
        </w:rPr>
        <w:t xml:space="preserve"> </w:t>
      </w:r>
      <w:r>
        <w:t>government</w:t>
      </w:r>
      <w:r>
        <w:rPr>
          <w:spacing w:val="-1"/>
        </w:rPr>
        <w:t xml:space="preserve"> </w:t>
      </w:r>
      <w:r>
        <w:t>within</w:t>
      </w:r>
      <w:r>
        <w:rPr>
          <w:spacing w:val="-1"/>
        </w:rPr>
        <w:t xml:space="preserve"> </w:t>
      </w:r>
      <w:r>
        <w:t>a</w:t>
      </w:r>
      <w:r>
        <w:rPr>
          <w:spacing w:val="-1"/>
        </w:rPr>
        <w:t xml:space="preserve"> </w:t>
      </w:r>
      <w:r>
        <w:t>3-month</w:t>
      </w:r>
      <w:r>
        <w:rPr>
          <w:spacing w:val="-1"/>
        </w:rPr>
        <w:t xml:space="preserve"> </w:t>
      </w:r>
      <w:r>
        <w:t>grace</w:t>
      </w:r>
      <w:r>
        <w:rPr>
          <w:spacing w:val="-1"/>
        </w:rPr>
        <w:t xml:space="preserve"> </w:t>
      </w:r>
      <w:r>
        <w:t>period.</w:t>
      </w:r>
      <w:r>
        <w:rPr>
          <w:spacing w:val="-1"/>
        </w:rPr>
        <w:t xml:space="preserve"> </w:t>
      </w:r>
      <w:r>
        <w:t>If</w:t>
      </w:r>
      <w:r>
        <w:rPr>
          <w:spacing w:val="-1"/>
        </w:rPr>
        <w:t xml:space="preserve"> </w:t>
      </w:r>
      <w:r>
        <w:t>payment</w:t>
      </w:r>
      <w:r>
        <w:rPr>
          <w:spacing w:val="-1"/>
        </w:rPr>
        <w:t xml:space="preserve"> </w:t>
      </w:r>
      <w:r>
        <w:t>is</w:t>
      </w:r>
      <w:r>
        <w:rPr>
          <w:spacing w:val="-2"/>
        </w:rPr>
        <w:t xml:space="preserve"> </w:t>
      </w:r>
      <w:r>
        <w:t>not</w:t>
      </w:r>
      <w:r>
        <w:rPr>
          <w:spacing w:val="-1"/>
        </w:rPr>
        <w:t xml:space="preserve"> </w:t>
      </w:r>
      <w:r>
        <w:t>received</w:t>
      </w:r>
      <w:r>
        <w:rPr>
          <w:spacing w:val="-1"/>
        </w:rPr>
        <w:t xml:space="preserve"> </w:t>
      </w:r>
      <w:r>
        <w:t>timely, CMS</w:t>
      </w:r>
      <w:r>
        <w:rPr>
          <w:spacing w:val="-4"/>
        </w:rPr>
        <w:t xml:space="preserve"> </w:t>
      </w:r>
      <w:r>
        <w:t>processes</w:t>
      </w:r>
      <w:r>
        <w:rPr>
          <w:spacing w:val="-4"/>
        </w:rPr>
        <w:t xml:space="preserve"> </w:t>
      </w:r>
      <w:r>
        <w:t>the</w:t>
      </w:r>
      <w:r>
        <w:rPr>
          <w:spacing w:val="-3"/>
        </w:rPr>
        <w:t xml:space="preserve"> </w:t>
      </w:r>
      <w:r>
        <w:t>disenrollment</w:t>
      </w:r>
      <w:r>
        <w:rPr>
          <w:spacing w:val="-3"/>
        </w:rPr>
        <w:t xml:space="preserve"> </w:t>
      </w:r>
      <w:r>
        <w:t>and</w:t>
      </w:r>
      <w:r>
        <w:rPr>
          <w:spacing w:val="-5"/>
        </w:rPr>
        <w:t xml:space="preserve"> </w:t>
      </w:r>
      <w:r>
        <w:t>notifies</w:t>
      </w:r>
      <w:r>
        <w:rPr>
          <w:spacing w:val="-4"/>
        </w:rPr>
        <w:t xml:space="preserve"> </w:t>
      </w:r>
      <w:r>
        <w:t>Part</w:t>
      </w:r>
      <w:r>
        <w:rPr>
          <w:spacing w:val="-3"/>
        </w:rPr>
        <w:t xml:space="preserve"> </w:t>
      </w:r>
      <w:r>
        <w:t>D</w:t>
      </w:r>
      <w:r>
        <w:rPr>
          <w:spacing w:val="-4"/>
        </w:rPr>
        <w:t xml:space="preserve"> </w:t>
      </w:r>
      <w:r>
        <w:t>plans</w:t>
      </w:r>
      <w:r>
        <w:rPr>
          <w:spacing w:val="-3"/>
        </w:rPr>
        <w:t xml:space="preserve"> </w:t>
      </w:r>
      <w:r>
        <w:t>of</w:t>
      </w:r>
      <w:r>
        <w:rPr>
          <w:spacing w:val="-3"/>
        </w:rPr>
        <w:t xml:space="preserve"> </w:t>
      </w:r>
      <w:r>
        <w:t>the</w:t>
      </w:r>
      <w:r>
        <w:rPr>
          <w:spacing w:val="-3"/>
        </w:rPr>
        <w:t xml:space="preserve"> </w:t>
      </w:r>
      <w:r>
        <w:t>involuntary</w:t>
      </w:r>
      <w:r>
        <w:rPr>
          <w:spacing w:val="-3"/>
        </w:rPr>
        <w:t xml:space="preserve"> </w:t>
      </w:r>
      <w:r>
        <w:t>disenrollment,</w:t>
      </w:r>
      <w:r>
        <w:rPr>
          <w:spacing w:val="-3"/>
        </w:rPr>
        <w:t xml:space="preserve"> </w:t>
      </w:r>
      <w:r>
        <w:t>and the plan is required to notify their member of the disenrollment from their plan.</w:t>
      </w:r>
    </w:p>
    <w:p w:rsidR="005679A4" w14:paraId="71B126DF" w14:textId="77777777">
      <w:pPr>
        <w:pStyle w:val="BodyText"/>
        <w:spacing w:before="157"/>
        <w:ind w:left="835" w:right="1012"/>
        <w:jc w:val="both"/>
      </w:pPr>
      <w:r>
        <w:t>The burden associated with this requirement is the time and effort for the Part D plan sponsor to disclose to an individual the notice of disenrollment. There were approximately 966 Part D plan sponsors</w:t>
      </w:r>
      <w:r>
        <w:rPr>
          <w:spacing w:val="-1"/>
        </w:rPr>
        <w:t xml:space="preserve"> </w:t>
      </w:r>
      <w:r>
        <w:t>in</w:t>
      </w:r>
      <w:r>
        <w:rPr>
          <w:spacing w:val="-1"/>
        </w:rPr>
        <w:t xml:space="preserve"> </w:t>
      </w:r>
      <w:r>
        <w:t>2023.</w:t>
      </w:r>
      <w:r>
        <w:rPr>
          <w:spacing w:val="-2"/>
        </w:rPr>
        <w:t xml:space="preserve"> </w:t>
      </w:r>
      <w:r>
        <w:t>Each</w:t>
      </w:r>
      <w:r>
        <w:rPr>
          <w:spacing w:val="-1"/>
        </w:rPr>
        <w:t xml:space="preserve"> </w:t>
      </w:r>
      <w:r>
        <w:t>Part</w:t>
      </w:r>
      <w:r>
        <w:rPr>
          <w:spacing w:val="-1"/>
        </w:rPr>
        <w:t xml:space="preserve"> </w:t>
      </w:r>
      <w:r>
        <w:t>D</w:t>
      </w:r>
      <w:r>
        <w:rPr>
          <w:spacing w:val="-3"/>
        </w:rPr>
        <w:t xml:space="preserve"> </w:t>
      </w:r>
      <w:r>
        <w:t>plan</w:t>
      </w:r>
      <w:r>
        <w:rPr>
          <w:spacing w:val="-2"/>
        </w:rPr>
        <w:t xml:space="preserve"> </w:t>
      </w:r>
      <w:r>
        <w:t>creates</w:t>
      </w:r>
      <w:r>
        <w:rPr>
          <w:spacing w:val="-1"/>
        </w:rPr>
        <w:t xml:space="preserve"> </w:t>
      </w:r>
      <w:r>
        <w:t>the</w:t>
      </w:r>
      <w:r>
        <w:rPr>
          <w:spacing w:val="-1"/>
        </w:rPr>
        <w:t xml:space="preserve"> </w:t>
      </w:r>
      <w:r>
        <w:t>disenrollment</w:t>
      </w:r>
      <w:r>
        <w:rPr>
          <w:spacing w:val="-1"/>
        </w:rPr>
        <w:t xml:space="preserve"> </w:t>
      </w:r>
      <w:r>
        <w:t>notices,</w:t>
      </w:r>
      <w:r>
        <w:rPr>
          <w:spacing w:val="-2"/>
        </w:rPr>
        <w:t xml:space="preserve"> </w:t>
      </w:r>
      <w:r>
        <w:t>and</w:t>
      </w:r>
      <w:r>
        <w:rPr>
          <w:spacing w:val="-1"/>
        </w:rPr>
        <w:t xml:space="preserve"> </w:t>
      </w:r>
      <w:r>
        <w:t>most</w:t>
      </w:r>
      <w:r>
        <w:rPr>
          <w:spacing w:val="-1"/>
        </w:rPr>
        <w:t xml:space="preserve"> </w:t>
      </w:r>
      <w:r>
        <w:t>plans</w:t>
      </w:r>
      <w:r>
        <w:rPr>
          <w:spacing w:val="-2"/>
        </w:rPr>
        <w:t xml:space="preserve"> </w:t>
      </w:r>
      <w:r>
        <w:t>continue</w:t>
      </w:r>
      <w:r>
        <w:rPr>
          <w:spacing w:val="-2"/>
        </w:rPr>
        <w:t xml:space="preserve"> </w:t>
      </w:r>
      <w:r>
        <w:t>to use</w:t>
      </w:r>
      <w:r>
        <w:rPr>
          <w:spacing w:val="-1"/>
        </w:rPr>
        <w:t xml:space="preserve"> </w:t>
      </w:r>
      <w:r>
        <w:t>the</w:t>
      </w:r>
      <w:r>
        <w:rPr>
          <w:spacing w:val="-1"/>
        </w:rPr>
        <w:t xml:space="preserve"> </w:t>
      </w:r>
      <w:r>
        <w:t>same</w:t>
      </w:r>
      <w:r>
        <w:rPr>
          <w:spacing w:val="-1"/>
        </w:rPr>
        <w:t xml:space="preserve"> </w:t>
      </w:r>
      <w:r>
        <w:t>notice year-after-year,</w:t>
      </w:r>
      <w:r>
        <w:rPr>
          <w:spacing w:val="-2"/>
        </w:rPr>
        <w:t xml:space="preserve"> </w:t>
      </w:r>
      <w:r>
        <w:t>with</w:t>
      </w:r>
      <w:r>
        <w:rPr>
          <w:spacing w:val="-1"/>
        </w:rPr>
        <w:t xml:space="preserve"> </w:t>
      </w:r>
      <w:r>
        <w:t>some</w:t>
      </w:r>
      <w:r>
        <w:rPr>
          <w:spacing w:val="-1"/>
        </w:rPr>
        <w:t xml:space="preserve"> </w:t>
      </w:r>
      <w:r>
        <w:t>minor adjustments. Therefore,</w:t>
      </w:r>
      <w:r>
        <w:rPr>
          <w:spacing w:val="-1"/>
        </w:rPr>
        <w:t xml:space="preserve"> </w:t>
      </w:r>
      <w:r>
        <w:t>we</w:t>
      </w:r>
      <w:r>
        <w:rPr>
          <w:spacing w:val="-1"/>
        </w:rPr>
        <w:t xml:space="preserve"> </w:t>
      </w:r>
      <w:r>
        <w:t>estimate that</w:t>
      </w:r>
      <w:r>
        <w:rPr>
          <w:spacing w:val="-1"/>
        </w:rPr>
        <w:t xml:space="preserve"> </w:t>
      </w:r>
      <w:r>
        <w:t>it will</w:t>
      </w:r>
      <w:r>
        <w:rPr>
          <w:spacing w:val="-8"/>
        </w:rPr>
        <w:t xml:space="preserve"> </w:t>
      </w:r>
      <w:r>
        <w:t>take</w:t>
      </w:r>
      <w:r>
        <w:rPr>
          <w:spacing w:val="-7"/>
        </w:rPr>
        <w:t xml:space="preserve"> </w:t>
      </w:r>
      <w:r>
        <w:t>each</w:t>
      </w:r>
      <w:r>
        <w:rPr>
          <w:spacing w:val="-8"/>
        </w:rPr>
        <w:t xml:space="preserve"> </w:t>
      </w:r>
      <w:r>
        <w:t>Part</w:t>
      </w:r>
      <w:r>
        <w:rPr>
          <w:spacing w:val="-6"/>
        </w:rPr>
        <w:t xml:space="preserve"> </w:t>
      </w:r>
      <w:r>
        <w:t>D</w:t>
      </w:r>
      <w:r>
        <w:rPr>
          <w:spacing w:val="-8"/>
        </w:rPr>
        <w:t xml:space="preserve"> </w:t>
      </w:r>
      <w:r>
        <w:t>plan</w:t>
      </w:r>
      <w:r>
        <w:rPr>
          <w:spacing w:val="-7"/>
        </w:rPr>
        <w:t xml:space="preserve"> </w:t>
      </w:r>
      <w:r>
        <w:t>approximately</w:t>
      </w:r>
      <w:r>
        <w:rPr>
          <w:spacing w:val="-7"/>
        </w:rPr>
        <w:t xml:space="preserve"> </w:t>
      </w:r>
      <w:r>
        <w:t>1</w:t>
      </w:r>
      <w:r>
        <w:rPr>
          <w:spacing w:val="-8"/>
        </w:rPr>
        <w:t xml:space="preserve"> </w:t>
      </w:r>
      <w:r>
        <w:t>hour</w:t>
      </w:r>
      <w:r>
        <w:rPr>
          <w:spacing w:val="-7"/>
        </w:rPr>
        <w:t xml:space="preserve"> </w:t>
      </w:r>
      <w:r>
        <w:t>to</w:t>
      </w:r>
      <w:r>
        <w:rPr>
          <w:spacing w:val="-8"/>
        </w:rPr>
        <w:t xml:space="preserve"> </w:t>
      </w:r>
      <w:r>
        <w:t>produce</w:t>
      </w:r>
      <w:r>
        <w:rPr>
          <w:spacing w:val="-7"/>
        </w:rPr>
        <w:t xml:space="preserve"> </w:t>
      </w:r>
      <w:r>
        <w:t>the</w:t>
      </w:r>
      <w:r>
        <w:rPr>
          <w:spacing w:val="-7"/>
        </w:rPr>
        <w:t xml:space="preserve"> </w:t>
      </w:r>
      <w:r>
        <w:t>notice.</w:t>
      </w:r>
      <w:r>
        <w:rPr>
          <w:spacing w:val="-4"/>
        </w:rPr>
        <w:t xml:space="preserve"> </w:t>
      </w:r>
      <w:r>
        <w:t>966</w:t>
      </w:r>
      <w:r>
        <w:rPr>
          <w:spacing w:val="-9"/>
        </w:rPr>
        <w:t xml:space="preserve"> </w:t>
      </w:r>
      <w:r>
        <w:t>plan</w:t>
      </w:r>
      <w:r>
        <w:rPr>
          <w:spacing w:val="-6"/>
        </w:rPr>
        <w:t xml:space="preserve"> </w:t>
      </w:r>
      <w:r>
        <w:t>sponsors</w:t>
      </w:r>
      <w:r>
        <w:rPr>
          <w:spacing w:val="-7"/>
        </w:rPr>
        <w:t xml:space="preserve"> </w:t>
      </w:r>
      <w:r>
        <w:t>x</w:t>
      </w:r>
      <w:r>
        <w:rPr>
          <w:spacing w:val="-6"/>
        </w:rPr>
        <w:t xml:space="preserve"> </w:t>
      </w:r>
      <w:r>
        <w:t>1</w:t>
      </w:r>
      <w:r>
        <w:rPr>
          <w:spacing w:val="-6"/>
        </w:rPr>
        <w:t xml:space="preserve"> </w:t>
      </w:r>
      <w:r>
        <w:rPr>
          <w:spacing w:val="-4"/>
        </w:rPr>
        <w:t>hour</w:t>
      </w:r>
    </w:p>
    <w:p w:rsidR="005679A4" w14:paraId="342D24E9" w14:textId="77777777">
      <w:pPr>
        <w:pStyle w:val="BodyText"/>
        <w:ind w:left="835" w:right="1012" w:firstLine="0"/>
        <w:jc w:val="both"/>
      </w:pPr>
      <w:r>
        <w:t>= 966 hours. We estimate that it will take a Part D plan 1 minute (0.017 hours) to assemble and disseminate the notice for each disenrollment. We estimate that on an annual basis 1,100 individuals</w:t>
      </w:r>
      <w:r>
        <w:rPr>
          <w:spacing w:val="9"/>
        </w:rPr>
        <w:t xml:space="preserve"> </w:t>
      </w:r>
      <w:r>
        <w:t>will</w:t>
      </w:r>
      <w:r>
        <w:rPr>
          <w:spacing w:val="10"/>
        </w:rPr>
        <w:t xml:space="preserve"> </w:t>
      </w:r>
      <w:r>
        <w:t>be</w:t>
      </w:r>
      <w:r>
        <w:rPr>
          <w:spacing w:val="9"/>
        </w:rPr>
        <w:t xml:space="preserve"> </w:t>
      </w:r>
      <w:r>
        <w:t>disenrolled</w:t>
      </w:r>
      <w:r>
        <w:rPr>
          <w:spacing w:val="10"/>
        </w:rPr>
        <w:t xml:space="preserve"> </w:t>
      </w:r>
      <w:r>
        <w:t>for</w:t>
      </w:r>
      <w:r>
        <w:rPr>
          <w:spacing w:val="9"/>
        </w:rPr>
        <w:t xml:space="preserve"> </w:t>
      </w:r>
      <w:r>
        <w:t>failure</w:t>
      </w:r>
      <w:r>
        <w:rPr>
          <w:spacing w:val="10"/>
        </w:rPr>
        <w:t xml:space="preserve"> </w:t>
      </w:r>
      <w:r>
        <w:t>to</w:t>
      </w:r>
      <w:r>
        <w:rPr>
          <w:spacing w:val="10"/>
        </w:rPr>
        <w:t xml:space="preserve"> </w:t>
      </w:r>
      <w:r>
        <w:t>pay</w:t>
      </w:r>
      <w:r>
        <w:rPr>
          <w:spacing w:val="9"/>
        </w:rPr>
        <w:t xml:space="preserve"> </w:t>
      </w:r>
      <w:r>
        <w:t>Part</w:t>
      </w:r>
      <w:r>
        <w:rPr>
          <w:spacing w:val="10"/>
        </w:rPr>
        <w:t xml:space="preserve"> </w:t>
      </w:r>
      <w:r>
        <w:t>D-IRMAA.</w:t>
      </w:r>
      <w:r>
        <w:rPr>
          <w:spacing w:val="9"/>
        </w:rPr>
        <w:t xml:space="preserve"> </w:t>
      </w:r>
      <w:r>
        <w:t>1,100</w:t>
      </w:r>
      <w:r>
        <w:rPr>
          <w:spacing w:val="9"/>
        </w:rPr>
        <w:t xml:space="preserve"> </w:t>
      </w:r>
      <w:r>
        <w:t>notices</w:t>
      </w:r>
      <w:r>
        <w:rPr>
          <w:spacing w:val="11"/>
        </w:rPr>
        <w:t xml:space="preserve"> </w:t>
      </w:r>
      <w:r>
        <w:t>x</w:t>
      </w:r>
      <w:r>
        <w:rPr>
          <w:spacing w:val="9"/>
        </w:rPr>
        <w:t xml:space="preserve"> </w:t>
      </w:r>
      <w:r>
        <w:t>0.017</w:t>
      </w:r>
      <w:r>
        <w:rPr>
          <w:spacing w:val="9"/>
        </w:rPr>
        <w:t xml:space="preserve"> </w:t>
      </w:r>
      <w:r>
        <w:t>hours</w:t>
      </w:r>
      <w:r>
        <w:rPr>
          <w:spacing w:val="11"/>
        </w:rPr>
        <w:t xml:space="preserve"> </w:t>
      </w:r>
      <w:r>
        <w:rPr>
          <w:spacing w:val="-10"/>
        </w:rPr>
        <w:t>=</w:t>
      </w:r>
    </w:p>
    <w:p w:rsidR="005679A4" w14:paraId="42EDC7B3" w14:textId="77777777">
      <w:pPr>
        <w:pStyle w:val="BodyText"/>
        <w:ind w:left="835" w:right="1012" w:firstLine="0"/>
        <w:jc w:val="both"/>
      </w:pPr>
      <w:r>
        <w:t>18.7</w:t>
      </w:r>
      <w:r>
        <w:rPr>
          <w:spacing w:val="-15"/>
        </w:rPr>
        <w:t xml:space="preserve"> </w:t>
      </w:r>
      <w:r>
        <w:t>hours.</w:t>
      </w:r>
      <w:r>
        <w:rPr>
          <w:spacing w:val="-15"/>
        </w:rPr>
        <w:t xml:space="preserve"> </w:t>
      </w:r>
      <w:r>
        <w:t>The</w:t>
      </w:r>
      <w:r>
        <w:rPr>
          <w:spacing w:val="-15"/>
        </w:rPr>
        <w:t xml:space="preserve"> </w:t>
      </w:r>
      <w:r>
        <w:t>total</w:t>
      </w:r>
      <w:r>
        <w:rPr>
          <w:spacing w:val="-15"/>
        </w:rPr>
        <w:t xml:space="preserve"> </w:t>
      </w:r>
      <w:r>
        <w:t>number</w:t>
      </w:r>
      <w:r>
        <w:rPr>
          <w:spacing w:val="-15"/>
        </w:rPr>
        <w:t xml:space="preserve"> </w:t>
      </w:r>
      <w:r>
        <w:t>of</w:t>
      </w:r>
      <w:r>
        <w:rPr>
          <w:spacing w:val="-15"/>
        </w:rPr>
        <w:t xml:space="preserve"> </w:t>
      </w:r>
      <w:r>
        <w:t>hours</w:t>
      </w:r>
      <w:r>
        <w:rPr>
          <w:spacing w:val="-15"/>
        </w:rPr>
        <w:t xml:space="preserve"> </w:t>
      </w:r>
      <w:r>
        <w:t>is</w:t>
      </w:r>
      <w:r>
        <w:rPr>
          <w:spacing w:val="-15"/>
        </w:rPr>
        <w:t xml:space="preserve"> </w:t>
      </w:r>
      <w:r>
        <w:t>1008.7</w:t>
      </w:r>
      <w:r>
        <w:rPr>
          <w:spacing w:val="-15"/>
        </w:rPr>
        <w:t xml:space="preserve"> </w:t>
      </w:r>
      <w:r>
        <w:t>(966</w:t>
      </w:r>
      <w:r>
        <w:rPr>
          <w:spacing w:val="-15"/>
        </w:rPr>
        <w:t xml:space="preserve"> </w:t>
      </w:r>
      <w:r>
        <w:t>+</w:t>
      </w:r>
      <w:r>
        <w:rPr>
          <w:spacing w:val="-15"/>
        </w:rPr>
        <w:t xml:space="preserve"> </w:t>
      </w:r>
      <w:r>
        <w:t>18.7).</w:t>
      </w:r>
      <w:r>
        <w:rPr>
          <w:spacing w:val="-15"/>
        </w:rPr>
        <w:t xml:space="preserve"> </w:t>
      </w:r>
      <w:r>
        <w:t>The</w:t>
      </w:r>
      <w:r>
        <w:rPr>
          <w:spacing w:val="-15"/>
        </w:rPr>
        <w:t xml:space="preserve"> </w:t>
      </w:r>
      <w:r>
        <w:t>estimated</w:t>
      </w:r>
      <w:r>
        <w:rPr>
          <w:spacing w:val="-15"/>
        </w:rPr>
        <w:t xml:space="preserve"> </w:t>
      </w:r>
      <w:r>
        <w:t>annual</w:t>
      </w:r>
      <w:r>
        <w:rPr>
          <w:spacing w:val="-15"/>
        </w:rPr>
        <w:t xml:space="preserve"> </w:t>
      </w:r>
      <w:r>
        <w:t>cost</w:t>
      </w:r>
      <w:r>
        <w:rPr>
          <w:spacing w:val="-15"/>
        </w:rPr>
        <w:t xml:space="preserve"> </w:t>
      </w:r>
      <w:r>
        <w:t>is</w:t>
      </w:r>
      <w:r>
        <w:rPr>
          <w:spacing w:val="-15"/>
        </w:rPr>
        <w:t xml:space="preserve"> </w:t>
      </w:r>
      <w:r>
        <w:t>$80,192 ($79.50 /</w:t>
      </w:r>
      <w:r>
        <w:t>hr</w:t>
      </w:r>
      <w:r>
        <w:t xml:space="preserve"> x 1008.7 </w:t>
      </w:r>
      <w:r>
        <w:t>hr</w:t>
      </w:r>
      <w:r>
        <w:t>).</w:t>
      </w:r>
    </w:p>
    <w:p w:rsidR="005679A4" w14:paraId="3712FBB0" w14:textId="77777777">
      <w:pPr>
        <w:pStyle w:val="BodyText"/>
        <w:spacing w:before="161" w:line="247" w:lineRule="auto"/>
        <w:ind w:right="1041"/>
      </w:pPr>
      <w:r>
        <w:t>An individual who is disenrolled for non-payment of plan premiums or non-payment Part DIRMAA may be reinstated by the Part D sponsor or by CMS, respectively, if the individual shows</w:t>
      </w:r>
      <w:r>
        <w:rPr>
          <w:spacing w:val="-1"/>
        </w:rPr>
        <w:t xml:space="preserve"> </w:t>
      </w:r>
      <w:r>
        <w:t>good cause for not paying premiums</w:t>
      </w:r>
      <w:r>
        <w:rPr>
          <w:spacing w:val="-1"/>
        </w:rPr>
        <w:t xml:space="preserve"> </w:t>
      </w:r>
      <w:r>
        <w:t>timely. In this</w:t>
      </w:r>
      <w:r>
        <w:rPr>
          <w:spacing w:val="-1"/>
        </w:rPr>
        <w:t xml:space="preserve"> </w:t>
      </w:r>
      <w:r>
        <w:t>process, the plan or CMS</w:t>
      </w:r>
      <w:r>
        <w:rPr>
          <w:spacing w:val="-1"/>
        </w:rPr>
        <w:t xml:space="preserve"> </w:t>
      </w:r>
      <w:r>
        <w:t>determines if</w:t>
      </w:r>
      <w:r>
        <w:rPr>
          <w:spacing w:val="-2"/>
        </w:rPr>
        <w:t xml:space="preserve"> </w:t>
      </w:r>
      <w:r>
        <w:t>good</w:t>
      </w:r>
      <w:r>
        <w:rPr>
          <w:spacing w:val="-2"/>
        </w:rPr>
        <w:t xml:space="preserve"> </w:t>
      </w:r>
      <w:r>
        <w:t>cause</w:t>
      </w:r>
      <w:r>
        <w:rPr>
          <w:spacing w:val="-2"/>
        </w:rPr>
        <w:t xml:space="preserve"> </w:t>
      </w:r>
      <w:r>
        <w:t>is</w:t>
      </w:r>
      <w:r>
        <w:rPr>
          <w:spacing w:val="-3"/>
        </w:rPr>
        <w:t xml:space="preserve"> </w:t>
      </w:r>
      <w:r>
        <w:t>met</w:t>
      </w:r>
      <w:r>
        <w:rPr>
          <w:spacing w:val="-2"/>
        </w:rPr>
        <w:t xml:space="preserve"> </w:t>
      </w:r>
      <w:r>
        <w:t>based</w:t>
      </w:r>
      <w:r>
        <w:rPr>
          <w:spacing w:val="-2"/>
        </w:rPr>
        <w:t xml:space="preserve"> </w:t>
      </w:r>
      <w:r>
        <w:t>on</w:t>
      </w:r>
      <w:r>
        <w:rPr>
          <w:spacing w:val="-2"/>
        </w:rPr>
        <w:t xml:space="preserve"> </w:t>
      </w:r>
      <w:r>
        <w:t>the</w:t>
      </w:r>
      <w:r>
        <w:rPr>
          <w:spacing w:val="-2"/>
        </w:rPr>
        <w:t xml:space="preserve"> </w:t>
      </w:r>
      <w:r>
        <w:t>individual’s</w:t>
      </w:r>
      <w:r>
        <w:rPr>
          <w:spacing w:val="-3"/>
        </w:rPr>
        <w:t xml:space="preserve"> </w:t>
      </w:r>
      <w:r>
        <w:t>request</w:t>
      </w:r>
      <w:r>
        <w:rPr>
          <w:spacing w:val="-2"/>
        </w:rPr>
        <w:t xml:space="preserve"> </w:t>
      </w:r>
      <w:r>
        <w:t>for</w:t>
      </w:r>
      <w:r>
        <w:rPr>
          <w:spacing w:val="-2"/>
        </w:rPr>
        <w:t xml:space="preserve"> </w:t>
      </w:r>
      <w:r>
        <w:t>review</w:t>
      </w:r>
      <w:r>
        <w:rPr>
          <w:spacing w:val="-3"/>
        </w:rPr>
        <w:t xml:space="preserve"> </w:t>
      </w:r>
      <w:r>
        <w:t>and</w:t>
      </w:r>
      <w:r>
        <w:rPr>
          <w:spacing w:val="-2"/>
        </w:rPr>
        <w:t xml:space="preserve"> </w:t>
      </w:r>
      <w:r>
        <w:t>his</w:t>
      </w:r>
      <w:r>
        <w:rPr>
          <w:spacing w:val="-3"/>
        </w:rPr>
        <w:t xml:space="preserve"> </w:t>
      </w:r>
      <w:r>
        <w:t>or</w:t>
      </w:r>
      <w:r>
        <w:rPr>
          <w:spacing w:val="-2"/>
        </w:rPr>
        <w:t xml:space="preserve"> </w:t>
      </w:r>
      <w:r>
        <w:t>her</w:t>
      </w:r>
      <w:r>
        <w:rPr>
          <w:spacing w:val="-2"/>
        </w:rPr>
        <w:t xml:space="preserve"> </w:t>
      </w:r>
      <w:r>
        <w:t>attestation</w:t>
      </w:r>
      <w:r>
        <w:rPr>
          <w:spacing w:val="-2"/>
        </w:rPr>
        <w:t xml:space="preserve"> </w:t>
      </w:r>
      <w:r>
        <w:t>of</w:t>
      </w:r>
      <w:r>
        <w:rPr>
          <w:spacing w:val="-3"/>
        </w:rPr>
        <w:t xml:space="preserve"> </w:t>
      </w:r>
      <w:r>
        <w:t>the unexpected and unforeseen event. Should an individual receive a favorable determination, the payment of all overdue premiums must be paid to the plan and CMS as applicable. Individuals are notified by the plan sponsor of the plan premium amount owed for reinstatement. CMS notifies individuals of any Part D-IRMAA amounts owed to the government.</w:t>
      </w:r>
    </w:p>
    <w:p w:rsidR="005679A4" w14:paraId="6E4E6AB9" w14:textId="77777777">
      <w:pPr>
        <w:pStyle w:val="BodyText"/>
        <w:spacing w:before="159" w:line="247" w:lineRule="auto"/>
        <w:ind w:right="1000"/>
      </w:pPr>
      <w:r>
        <w:t>The Part D plan sponsor burden associated with this requirement is the time and effort for the Part D plan sponsor to provide an individual the notice of the owed plan premium amount required for reinstatement. There were approximately 966 Part D plan sponsors in 2023. Each Part D</w:t>
      </w:r>
      <w:r>
        <w:rPr>
          <w:spacing w:val="-1"/>
        </w:rPr>
        <w:t xml:space="preserve"> </w:t>
      </w:r>
      <w:r>
        <w:t>plan</w:t>
      </w:r>
      <w:r>
        <w:rPr>
          <w:spacing w:val="-1"/>
        </w:rPr>
        <w:t xml:space="preserve"> </w:t>
      </w:r>
      <w:r>
        <w:t>creates the notice of the plan premium amount owed, and most plans</w:t>
      </w:r>
      <w:r>
        <w:rPr>
          <w:spacing w:val="-1"/>
        </w:rPr>
        <w:t xml:space="preserve"> </w:t>
      </w:r>
      <w:r>
        <w:t>continue</w:t>
      </w:r>
      <w:r>
        <w:rPr>
          <w:spacing w:val="-1"/>
        </w:rPr>
        <w:t xml:space="preserve"> </w:t>
      </w:r>
      <w:r>
        <w:t>to use the</w:t>
      </w:r>
      <w:r>
        <w:rPr>
          <w:spacing w:val="-3"/>
        </w:rPr>
        <w:t xml:space="preserve"> </w:t>
      </w:r>
      <w:r>
        <w:t>same</w:t>
      </w:r>
      <w:r>
        <w:rPr>
          <w:spacing w:val="-3"/>
        </w:rPr>
        <w:t xml:space="preserve"> </w:t>
      </w:r>
      <w:r>
        <w:t>notice</w:t>
      </w:r>
      <w:r>
        <w:rPr>
          <w:spacing w:val="-3"/>
        </w:rPr>
        <w:t xml:space="preserve"> </w:t>
      </w:r>
      <w:r>
        <w:t>year-after-year,</w:t>
      </w:r>
      <w:r>
        <w:rPr>
          <w:spacing w:val="-3"/>
        </w:rPr>
        <w:t xml:space="preserve"> </w:t>
      </w:r>
      <w:r>
        <w:t>with</w:t>
      </w:r>
      <w:r>
        <w:rPr>
          <w:spacing w:val="-5"/>
        </w:rPr>
        <w:t xml:space="preserve"> </w:t>
      </w:r>
      <w:r>
        <w:t>some</w:t>
      </w:r>
      <w:r>
        <w:rPr>
          <w:spacing w:val="-2"/>
        </w:rPr>
        <w:t xml:space="preserve"> </w:t>
      </w:r>
      <w:r>
        <w:t>minor</w:t>
      </w:r>
      <w:r>
        <w:rPr>
          <w:spacing w:val="-2"/>
        </w:rPr>
        <w:t xml:space="preserve"> </w:t>
      </w:r>
      <w:r>
        <w:t>adjustments.</w:t>
      </w:r>
      <w:r>
        <w:rPr>
          <w:spacing w:val="-5"/>
        </w:rPr>
        <w:t xml:space="preserve"> </w:t>
      </w:r>
      <w:r>
        <w:t>Therefore,</w:t>
      </w:r>
      <w:r>
        <w:rPr>
          <w:spacing w:val="-3"/>
        </w:rPr>
        <w:t xml:space="preserve"> </w:t>
      </w:r>
      <w:r>
        <w:t>we</w:t>
      </w:r>
      <w:r>
        <w:rPr>
          <w:spacing w:val="-3"/>
        </w:rPr>
        <w:t xml:space="preserve"> </w:t>
      </w:r>
      <w:r>
        <w:t>estimate</w:t>
      </w:r>
      <w:r>
        <w:rPr>
          <w:spacing w:val="-3"/>
        </w:rPr>
        <w:t xml:space="preserve"> </w:t>
      </w:r>
      <w:r>
        <w:t>that</w:t>
      </w:r>
      <w:r>
        <w:rPr>
          <w:spacing w:val="-4"/>
        </w:rPr>
        <w:t xml:space="preserve"> </w:t>
      </w:r>
      <w:r>
        <w:t>it</w:t>
      </w:r>
      <w:r>
        <w:rPr>
          <w:spacing w:val="-3"/>
        </w:rPr>
        <w:t xml:space="preserve"> </w:t>
      </w:r>
      <w:r>
        <w:t>will take each Part D plan approximately 1 hour to produce the notice. 966 plan sponsors x 1 hour = 966 hours. We estimate that it will take a Part D plan 5 minutes (0.083 hours) to compile the arrearage information and 1 minute (0.017 hours) for a business operations specialist to</w:t>
      </w:r>
      <w:r>
        <w:rPr>
          <w:spacing w:val="40"/>
        </w:rPr>
        <w:t xml:space="preserve"> </w:t>
      </w:r>
      <w:r>
        <w:t>assemble and disseminate the notice for each favorable determination. We estimate that on an annual basis 17,772 individuals will request and receive favorable good cause determinations.</w:t>
      </w:r>
    </w:p>
    <w:p w:rsidR="005679A4" w14:paraId="5161289A" w14:textId="77777777">
      <w:pPr>
        <w:pStyle w:val="BodyText"/>
        <w:spacing w:before="9" w:line="247" w:lineRule="auto"/>
        <w:ind w:right="1041" w:firstLine="0"/>
      </w:pPr>
      <w:r>
        <w:t>17,772</w:t>
      </w:r>
      <w:r>
        <w:rPr>
          <w:spacing w:val="-3"/>
        </w:rPr>
        <w:t xml:space="preserve"> </w:t>
      </w:r>
      <w:r>
        <w:t>notices</w:t>
      </w:r>
      <w:r>
        <w:rPr>
          <w:spacing w:val="-3"/>
        </w:rPr>
        <w:t xml:space="preserve"> </w:t>
      </w:r>
      <w:r>
        <w:t>x</w:t>
      </w:r>
      <w:r>
        <w:rPr>
          <w:spacing w:val="-3"/>
        </w:rPr>
        <w:t xml:space="preserve"> </w:t>
      </w:r>
      <w:r>
        <w:t>0.1</w:t>
      </w:r>
      <w:r>
        <w:rPr>
          <w:spacing w:val="-3"/>
        </w:rPr>
        <w:t xml:space="preserve"> </w:t>
      </w:r>
      <w:r>
        <w:t>hours</w:t>
      </w:r>
      <w:r>
        <w:rPr>
          <w:spacing w:val="-3"/>
        </w:rPr>
        <w:t xml:space="preserve"> </w:t>
      </w:r>
      <w:r>
        <w:t>(6</w:t>
      </w:r>
      <w:r>
        <w:rPr>
          <w:spacing w:val="-3"/>
        </w:rPr>
        <w:t xml:space="preserve"> </w:t>
      </w:r>
      <w:r>
        <w:t>minutes)</w:t>
      </w:r>
      <w:r>
        <w:rPr>
          <w:spacing w:val="-3"/>
        </w:rPr>
        <w:t xml:space="preserve"> </w:t>
      </w:r>
      <w:r>
        <w:t>=</w:t>
      </w:r>
      <w:r>
        <w:rPr>
          <w:spacing w:val="-3"/>
        </w:rPr>
        <w:t xml:space="preserve"> </w:t>
      </w:r>
      <w:r>
        <w:t>1,777</w:t>
      </w:r>
      <w:r>
        <w:rPr>
          <w:spacing w:val="-3"/>
        </w:rPr>
        <w:t xml:space="preserve"> </w:t>
      </w:r>
      <w:r>
        <w:t>hours.</w:t>
      </w:r>
      <w:r>
        <w:rPr>
          <w:spacing w:val="-3"/>
        </w:rPr>
        <w:t xml:space="preserve"> </w:t>
      </w:r>
      <w:r>
        <w:t>The</w:t>
      </w:r>
      <w:r>
        <w:rPr>
          <w:spacing w:val="-3"/>
        </w:rPr>
        <w:t xml:space="preserve"> </w:t>
      </w:r>
      <w:r>
        <w:t>total</w:t>
      </w:r>
      <w:r>
        <w:rPr>
          <w:spacing w:val="-3"/>
        </w:rPr>
        <w:t xml:space="preserve"> </w:t>
      </w:r>
      <w:r>
        <w:t>number</w:t>
      </w:r>
      <w:r>
        <w:rPr>
          <w:spacing w:val="-3"/>
        </w:rPr>
        <w:t xml:space="preserve"> </w:t>
      </w:r>
      <w:r>
        <w:t>of</w:t>
      </w:r>
      <w:r>
        <w:rPr>
          <w:spacing w:val="-3"/>
        </w:rPr>
        <w:t xml:space="preserve"> </w:t>
      </w:r>
      <w:r>
        <w:t>hours</w:t>
      </w:r>
      <w:r>
        <w:rPr>
          <w:spacing w:val="-3"/>
        </w:rPr>
        <w:t xml:space="preserve"> </w:t>
      </w:r>
      <w:r>
        <w:t>is 2,743</w:t>
      </w:r>
      <w:r>
        <w:rPr>
          <w:spacing w:val="-3"/>
        </w:rPr>
        <w:t xml:space="preserve"> </w:t>
      </w:r>
      <w:r>
        <w:t>(966</w:t>
      </w:r>
      <w:r>
        <w:rPr>
          <w:spacing w:val="-3"/>
        </w:rPr>
        <w:t xml:space="preserve"> </w:t>
      </w:r>
      <w:r>
        <w:t>+ 1,777). The estimated annual cost is $218,068.50 ($79.50 /</w:t>
      </w:r>
      <w:r>
        <w:t>hr</w:t>
      </w:r>
      <w:r>
        <w:t xml:space="preserve"> x 2,743 </w:t>
      </w:r>
      <w:r>
        <w:t>hr</w:t>
      </w:r>
      <w:r>
        <w:t>).</w:t>
      </w:r>
    </w:p>
    <w:p w:rsidR="005679A4" w14:paraId="175F7D48" w14:textId="77777777">
      <w:pPr>
        <w:pStyle w:val="BodyText"/>
        <w:spacing w:before="151" w:line="247" w:lineRule="auto"/>
        <w:ind w:right="1041"/>
      </w:pPr>
      <w:r>
        <w:t>A Part D plan may disenroll an individual whose behavior is disruptive, only after it meets the requirements described in guidance and after CMS has reviewed and approved the request. To disenroll an individual from its Part D plan, based on an individual’s behavior, the Part D plan sponsor</w:t>
      </w:r>
      <w:r>
        <w:rPr>
          <w:spacing w:val="-3"/>
        </w:rPr>
        <w:t xml:space="preserve"> </w:t>
      </w:r>
      <w:r>
        <w:t>must</w:t>
      </w:r>
      <w:r>
        <w:rPr>
          <w:spacing w:val="-3"/>
        </w:rPr>
        <w:t xml:space="preserve"> </w:t>
      </w:r>
      <w:r>
        <w:t>document</w:t>
      </w:r>
      <w:r>
        <w:rPr>
          <w:spacing w:val="-3"/>
        </w:rPr>
        <w:t xml:space="preserve"> </w:t>
      </w:r>
      <w:r>
        <w:t>the</w:t>
      </w:r>
      <w:r>
        <w:rPr>
          <w:spacing w:val="-3"/>
        </w:rPr>
        <w:t xml:space="preserve"> </w:t>
      </w:r>
      <w:r>
        <w:t>enrollee’s</w:t>
      </w:r>
      <w:r>
        <w:rPr>
          <w:spacing w:val="-4"/>
        </w:rPr>
        <w:t xml:space="preserve"> </w:t>
      </w:r>
      <w:r>
        <w:t>behavior,</w:t>
      </w:r>
      <w:r>
        <w:rPr>
          <w:spacing w:val="-5"/>
        </w:rPr>
        <w:t xml:space="preserve"> </w:t>
      </w:r>
      <w:r>
        <w:t>its</w:t>
      </w:r>
      <w:r>
        <w:rPr>
          <w:spacing w:val="-4"/>
        </w:rPr>
        <w:t xml:space="preserve"> </w:t>
      </w:r>
      <w:r>
        <w:t>own</w:t>
      </w:r>
      <w:r>
        <w:rPr>
          <w:spacing w:val="-3"/>
        </w:rPr>
        <w:t xml:space="preserve"> </w:t>
      </w:r>
      <w:r>
        <w:t>efforts</w:t>
      </w:r>
      <w:r>
        <w:rPr>
          <w:spacing w:val="-4"/>
        </w:rPr>
        <w:t xml:space="preserve"> </w:t>
      </w:r>
      <w:r>
        <w:t>to</w:t>
      </w:r>
      <w:r>
        <w:rPr>
          <w:spacing w:val="-3"/>
        </w:rPr>
        <w:t xml:space="preserve"> </w:t>
      </w:r>
      <w:r>
        <w:t>resolve</w:t>
      </w:r>
      <w:r>
        <w:rPr>
          <w:spacing w:val="-3"/>
        </w:rPr>
        <w:t xml:space="preserve"> </w:t>
      </w:r>
      <w:r>
        <w:t>any</w:t>
      </w:r>
      <w:r>
        <w:rPr>
          <w:spacing w:val="-3"/>
        </w:rPr>
        <w:t xml:space="preserve"> </w:t>
      </w:r>
      <w:r>
        <w:t>problems</w:t>
      </w:r>
      <w:r>
        <w:rPr>
          <w:spacing w:val="-4"/>
        </w:rPr>
        <w:t xml:space="preserve"> </w:t>
      </w:r>
      <w:r>
        <w:t>and</w:t>
      </w:r>
      <w:r>
        <w:rPr>
          <w:spacing w:val="-3"/>
        </w:rPr>
        <w:t xml:space="preserve"> </w:t>
      </w:r>
      <w:r>
        <w:t>any extenuating circumstances. The Part D plan must submit this information and any</w:t>
      </w:r>
    </w:p>
    <w:p w:rsidR="005679A4" w14:paraId="4555E4C2" w14:textId="77777777">
      <w:pPr>
        <w:spacing w:line="247" w:lineRule="auto"/>
        <w:sectPr>
          <w:pgSz w:w="12240" w:h="15840"/>
          <w:pgMar w:top="1380" w:right="140" w:bottom="1020" w:left="960" w:header="0" w:footer="829" w:gutter="0"/>
          <w:cols w:space="720"/>
        </w:sectPr>
      </w:pPr>
    </w:p>
    <w:p w:rsidR="005679A4" w14:paraId="0B35C9C3" w14:textId="77777777">
      <w:pPr>
        <w:pStyle w:val="BodyText"/>
        <w:spacing w:before="60" w:line="247" w:lineRule="auto"/>
        <w:ind w:right="1041" w:firstLine="0"/>
      </w:pPr>
      <w:r>
        <w:t>documentation</w:t>
      </w:r>
      <w:r>
        <w:rPr>
          <w:spacing w:val="-3"/>
        </w:rPr>
        <w:t xml:space="preserve"> </w:t>
      </w:r>
      <w:r>
        <w:t>received</w:t>
      </w:r>
      <w:r>
        <w:rPr>
          <w:spacing w:val="-3"/>
        </w:rPr>
        <w:t xml:space="preserve"> </w:t>
      </w:r>
      <w:r>
        <w:t>by</w:t>
      </w:r>
      <w:r>
        <w:rPr>
          <w:spacing w:val="-3"/>
        </w:rPr>
        <w:t xml:space="preserve"> </w:t>
      </w:r>
      <w:r>
        <w:t>the</w:t>
      </w:r>
      <w:r>
        <w:rPr>
          <w:spacing w:val="-3"/>
        </w:rPr>
        <w:t xml:space="preserve"> </w:t>
      </w:r>
      <w:r>
        <w:t>beneficiary</w:t>
      </w:r>
      <w:r>
        <w:rPr>
          <w:spacing w:val="-3"/>
        </w:rPr>
        <w:t xml:space="preserve"> </w:t>
      </w:r>
      <w:r>
        <w:t>to</w:t>
      </w:r>
      <w:r>
        <w:rPr>
          <w:spacing w:val="-3"/>
        </w:rPr>
        <w:t xml:space="preserve"> </w:t>
      </w:r>
      <w:r>
        <w:t>CMS.</w:t>
      </w:r>
      <w:r>
        <w:rPr>
          <w:spacing w:val="-3"/>
        </w:rPr>
        <w:t xml:space="preserve"> </w:t>
      </w:r>
      <w:r>
        <w:t>The</w:t>
      </w:r>
      <w:r>
        <w:rPr>
          <w:spacing w:val="-3"/>
        </w:rPr>
        <w:t xml:space="preserve"> </w:t>
      </w:r>
      <w:r>
        <w:t>Part</w:t>
      </w:r>
      <w:r>
        <w:rPr>
          <w:spacing w:val="-3"/>
        </w:rPr>
        <w:t xml:space="preserve"> </w:t>
      </w:r>
      <w:r>
        <w:t>D</w:t>
      </w:r>
      <w:r>
        <w:rPr>
          <w:spacing w:val="-4"/>
        </w:rPr>
        <w:t xml:space="preserve"> </w:t>
      </w:r>
      <w:r>
        <w:t>plan</w:t>
      </w:r>
      <w:r>
        <w:rPr>
          <w:spacing w:val="-3"/>
        </w:rPr>
        <w:t xml:space="preserve"> </w:t>
      </w:r>
      <w:r>
        <w:t>sponsor</w:t>
      </w:r>
      <w:r>
        <w:rPr>
          <w:spacing w:val="-3"/>
        </w:rPr>
        <w:t xml:space="preserve"> </w:t>
      </w:r>
      <w:r>
        <w:t>may</w:t>
      </w:r>
      <w:r>
        <w:rPr>
          <w:spacing w:val="-3"/>
        </w:rPr>
        <w:t xml:space="preserve"> </w:t>
      </w:r>
      <w:r>
        <w:t>request</w:t>
      </w:r>
      <w:r>
        <w:rPr>
          <w:spacing w:val="-2"/>
        </w:rPr>
        <w:t xml:space="preserve"> </w:t>
      </w:r>
      <w:r>
        <w:t>from CMS the ability to decline future enrollment by the individual.</w:t>
      </w:r>
    </w:p>
    <w:p w:rsidR="005679A4" w14:paraId="2989E4CE" w14:textId="77777777">
      <w:pPr>
        <w:pStyle w:val="BodyText"/>
        <w:spacing w:before="152" w:line="247" w:lineRule="auto"/>
        <w:ind w:right="1026"/>
      </w:pPr>
      <w:r>
        <w:t>The burden</w:t>
      </w:r>
      <w:r>
        <w:rPr>
          <w:spacing w:val="-1"/>
        </w:rPr>
        <w:t xml:space="preserve"> </w:t>
      </w:r>
      <w:r>
        <w:t>associated with this requirement is the time and effort necessary for a Part D plan to document and retain the documentation that meets the requirements set forth in guidance. We estimate that it will take a Part D plan 3 hours to capture and retain the required documentation for</w:t>
      </w:r>
      <w:r>
        <w:rPr>
          <w:spacing w:val="-3"/>
        </w:rPr>
        <w:t xml:space="preserve"> </w:t>
      </w:r>
      <w:r>
        <w:t>each</w:t>
      </w:r>
      <w:r>
        <w:rPr>
          <w:spacing w:val="-3"/>
        </w:rPr>
        <w:t xml:space="preserve"> </w:t>
      </w:r>
      <w:r>
        <w:t>occurrence.</w:t>
      </w:r>
      <w:r>
        <w:rPr>
          <w:spacing w:val="-3"/>
        </w:rPr>
        <w:t xml:space="preserve"> </w:t>
      </w:r>
      <w:r>
        <w:t>Based</w:t>
      </w:r>
      <w:r>
        <w:rPr>
          <w:spacing w:val="-3"/>
        </w:rPr>
        <w:t xml:space="preserve"> </w:t>
      </w:r>
      <w:r>
        <w:t>on</w:t>
      </w:r>
      <w:r>
        <w:rPr>
          <w:spacing w:val="-3"/>
        </w:rPr>
        <w:t xml:space="preserve"> </w:t>
      </w:r>
      <w:r>
        <w:t>actual</w:t>
      </w:r>
      <w:r>
        <w:rPr>
          <w:spacing w:val="-4"/>
        </w:rPr>
        <w:t xml:space="preserve"> </w:t>
      </w:r>
      <w:r>
        <w:t>experience,</w:t>
      </w:r>
      <w:r>
        <w:rPr>
          <w:spacing w:val="-5"/>
        </w:rPr>
        <w:t xml:space="preserve"> </w:t>
      </w:r>
      <w:r>
        <w:t>CMS</w:t>
      </w:r>
      <w:r>
        <w:rPr>
          <w:spacing w:val="-4"/>
        </w:rPr>
        <w:t xml:space="preserve"> </w:t>
      </w:r>
      <w:r>
        <w:t>receives</w:t>
      </w:r>
      <w:r>
        <w:rPr>
          <w:spacing w:val="-4"/>
        </w:rPr>
        <w:t xml:space="preserve"> </w:t>
      </w:r>
      <w:r>
        <w:t>approximately</w:t>
      </w:r>
      <w:r>
        <w:rPr>
          <w:spacing w:val="-3"/>
        </w:rPr>
        <w:t xml:space="preserve"> </w:t>
      </w:r>
      <w:r>
        <w:t>1-2</w:t>
      </w:r>
      <w:r>
        <w:rPr>
          <w:spacing w:val="-3"/>
        </w:rPr>
        <w:t xml:space="preserve"> </w:t>
      </w:r>
      <w:r>
        <w:t>total</w:t>
      </w:r>
      <w:r>
        <w:rPr>
          <w:spacing w:val="-3"/>
        </w:rPr>
        <w:t xml:space="preserve"> </w:t>
      </w:r>
      <w:r>
        <w:t>requests for involuntary disenrollment due to disruptive behavior annually. Thus, the burden to Part D plan sponsors is negligible.</w:t>
      </w:r>
    </w:p>
    <w:p w:rsidR="005679A4" w14:paraId="2A1B77B2" w14:textId="77777777">
      <w:pPr>
        <w:pStyle w:val="BodyText"/>
        <w:spacing w:before="156"/>
        <w:ind w:left="840" w:firstLine="0"/>
        <w:jc w:val="both"/>
      </w:pPr>
      <w:r>
        <w:t>In</w:t>
      </w:r>
      <w:r>
        <w:rPr>
          <w:spacing w:val="-1"/>
        </w:rPr>
        <w:t xml:space="preserve"> </w:t>
      </w:r>
      <w:r>
        <w:t>addition,</w:t>
      </w:r>
      <w:r>
        <w:rPr>
          <w:spacing w:val="-2"/>
        </w:rPr>
        <w:t xml:space="preserve"> </w:t>
      </w:r>
      <w:r>
        <w:t>the Part D</w:t>
      </w:r>
      <w:r>
        <w:rPr>
          <w:spacing w:val="-1"/>
        </w:rPr>
        <w:t xml:space="preserve"> </w:t>
      </w:r>
      <w:r>
        <w:t>plan must</w:t>
      </w:r>
      <w:r>
        <w:rPr>
          <w:spacing w:val="-1"/>
        </w:rPr>
        <w:t xml:space="preserve"> </w:t>
      </w:r>
      <w:r>
        <w:t>inform</w:t>
      </w:r>
      <w:r>
        <w:rPr>
          <w:spacing w:val="-2"/>
        </w:rPr>
        <w:t xml:space="preserve"> </w:t>
      </w:r>
      <w:r>
        <w:t>the individual of the right to use</w:t>
      </w:r>
      <w:r>
        <w:rPr>
          <w:spacing w:val="-1"/>
        </w:rPr>
        <w:t xml:space="preserve"> </w:t>
      </w:r>
      <w:r>
        <w:t>the Part D</w:t>
      </w:r>
      <w:r>
        <w:rPr>
          <w:spacing w:val="-1"/>
        </w:rPr>
        <w:t xml:space="preserve"> </w:t>
      </w:r>
      <w:r>
        <w:rPr>
          <w:spacing w:val="-2"/>
        </w:rPr>
        <w:t>plan’s</w:t>
      </w:r>
    </w:p>
    <w:p w:rsidR="005679A4" w14:paraId="7ACBBEBA" w14:textId="77777777">
      <w:pPr>
        <w:pStyle w:val="BodyText"/>
        <w:spacing w:before="9"/>
        <w:ind w:firstLine="0"/>
        <w:jc w:val="both"/>
      </w:pPr>
      <w:r>
        <w:t>grievance</w:t>
      </w:r>
      <w:r>
        <w:rPr>
          <w:spacing w:val="-1"/>
        </w:rPr>
        <w:t xml:space="preserve"> </w:t>
      </w:r>
      <w:r>
        <w:t>procedures.</w:t>
      </w:r>
      <w:r>
        <w:rPr>
          <w:spacing w:val="-1"/>
        </w:rPr>
        <w:t xml:space="preserve"> </w:t>
      </w:r>
      <w:r>
        <w:t>The</w:t>
      </w:r>
      <w:r>
        <w:rPr>
          <w:spacing w:val="-1"/>
        </w:rPr>
        <w:t xml:space="preserve"> </w:t>
      </w:r>
      <w:r>
        <w:t>burden</w:t>
      </w:r>
      <w:r>
        <w:rPr>
          <w:spacing w:val="-1"/>
        </w:rPr>
        <w:t xml:space="preserve"> </w:t>
      </w:r>
      <w:r>
        <w:t>associated</w:t>
      </w:r>
      <w:r>
        <w:rPr>
          <w:spacing w:val="-1"/>
        </w:rPr>
        <w:t xml:space="preserve"> </w:t>
      </w:r>
      <w:r>
        <w:t>with</w:t>
      </w:r>
      <w:r>
        <w:rPr>
          <w:spacing w:val="-1"/>
        </w:rPr>
        <w:t xml:space="preserve"> </w:t>
      </w:r>
      <w:r>
        <w:t>this requirement</w:t>
      </w:r>
      <w:r>
        <w:rPr>
          <w:spacing w:val="-1"/>
        </w:rPr>
        <w:t xml:space="preserve"> </w:t>
      </w:r>
      <w:r>
        <w:t>is</w:t>
      </w:r>
      <w:r>
        <w:rPr>
          <w:spacing w:val="-2"/>
        </w:rPr>
        <w:t xml:space="preserve"> </w:t>
      </w:r>
      <w:r>
        <w:t>captured</w:t>
      </w:r>
      <w:r>
        <w:rPr>
          <w:spacing w:val="-1"/>
        </w:rPr>
        <w:t xml:space="preserve"> </w:t>
      </w:r>
      <w:r>
        <w:t>under</w:t>
      </w:r>
      <w:r>
        <w:rPr>
          <w:spacing w:val="-2"/>
        </w:rPr>
        <w:t xml:space="preserve"> </w:t>
      </w:r>
      <w:r>
        <w:t xml:space="preserve">§ </w:t>
      </w:r>
      <w:r>
        <w:rPr>
          <w:spacing w:val="-2"/>
        </w:rPr>
        <w:t>423.128.</w:t>
      </w:r>
    </w:p>
    <w:p w:rsidR="005679A4" w14:paraId="7560E851" w14:textId="77777777">
      <w:pPr>
        <w:pStyle w:val="BodyText"/>
        <w:spacing w:before="159" w:line="247" w:lineRule="auto"/>
        <w:ind w:right="1041"/>
      </w:pPr>
      <w:r>
        <w:t>When a Part D plan contract terminates as stipulated under §§ 423.507 and 423.510 the Part D plan</w:t>
      </w:r>
      <w:r>
        <w:rPr>
          <w:spacing w:val="-3"/>
        </w:rPr>
        <w:t xml:space="preserve"> </w:t>
      </w:r>
      <w:r>
        <w:t>sponsor</w:t>
      </w:r>
      <w:r>
        <w:rPr>
          <w:spacing w:val="-3"/>
        </w:rPr>
        <w:t xml:space="preserve"> </w:t>
      </w:r>
      <w:r>
        <w:t>must</w:t>
      </w:r>
      <w:r>
        <w:rPr>
          <w:spacing w:val="-3"/>
        </w:rPr>
        <w:t xml:space="preserve"> </w:t>
      </w:r>
      <w:r>
        <w:t>send</w:t>
      </w:r>
      <w:r>
        <w:rPr>
          <w:spacing w:val="-3"/>
        </w:rPr>
        <w:t xml:space="preserve"> </w:t>
      </w:r>
      <w:r>
        <w:t>a</w:t>
      </w:r>
      <w:r>
        <w:rPr>
          <w:spacing w:val="-3"/>
        </w:rPr>
        <w:t xml:space="preserve"> </w:t>
      </w:r>
      <w:r>
        <w:t>notice</w:t>
      </w:r>
      <w:r>
        <w:rPr>
          <w:spacing w:val="-3"/>
        </w:rPr>
        <w:t xml:space="preserve"> </w:t>
      </w:r>
      <w:r>
        <w:t>to</w:t>
      </w:r>
      <w:r>
        <w:rPr>
          <w:spacing w:val="-3"/>
        </w:rPr>
        <w:t xml:space="preserve"> </w:t>
      </w:r>
      <w:r>
        <w:t>the</w:t>
      </w:r>
      <w:r>
        <w:rPr>
          <w:spacing w:val="-3"/>
        </w:rPr>
        <w:t xml:space="preserve"> </w:t>
      </w:r>
      <w:r>
        <w:t>enrollee</w:t>
      </w:r>
      <w:r>
        <w:rPr>
          <w:spacing w:val="-3"/>
        </w:rPr>
        <w:t xml:space="preserve"> </w:t>
      </w:r>
      <w:r>
        <w:t>before</w:t>
      </w:r>
      <w:r>
        <w:rPr>
          <w:spacing w:val="-3"/>
        </w:rPr>
        <w:t xml:space="preserve"> </w:t>
      </w:r>
      <w:r>
        <w:t>the</w:t>
      </w:r>
      <w:r>
        <w:rPr>
          <w:spacing w:val="-3"/>
        </w:rPr>
        <w:t xml:space="preserve"> </w:t>
      </w:r>
      <w:r>
        <w:t>effective</w:t>
      </w:r>
      <w:r>
        <w:rPr>
          <w:spacing w:val="-3"/>
        </w:rPr>
        <w:t xml:space="preserve"> </w:t>
      </w:r>
      <w:r>
        <w:t>date</w:t>
      </w:r>
      <w:r>
        <w:rPr>
          <w:spacing w:val="-3"/>
        </w:rPr>
        <w:t xml:space="preserve"> </w:t>
      </w:r>
      <w:r>
        <w:t>of</w:t>
      </w:r>
      <w:r>
        <w:rPr>
          <w:spacing w:val="-4"/>
        </w:rPr>
        <w:t xml:space="preserve"> </w:t>
      </w:r>
      <w:r>
        <w:t>the</w:t>
      </w:r>
      <w:r>
        <w:rPr>
          <w:spacing w:val="-3"/>
        </w:rPr>
        <w:t xml:space="preserve"> </w:t>
      </w:r>
      <w:r>
        <w:t>plan</w:t>
      </w:r>
      <w:r>
        <w:rPr>
          <w:spacing w:val="-3"/>
        </w:rPr>
        <w:t xml:space="preserve"> </w:t>
      </w:r>
      <w:r>
        <w:t>termination.</w:t>
      </w:r>
    </w:p>
    <w:p w:rsidR="005679A4" w14:paraId="21BD6A48" w14:textId="77777777">
      <w:pPr>
        <w:pStyle w:val="BodyText"/>
        <w:spacing w:before="152"/>
        <w:ind w:left="835" w:right="1016"/>
        <w:jc w:val="both"/>
      </w:pPr>
      <w:r>
        <w:t>The notice must give provide an effective date of the plan termination and a description of alternatives</w:t>
      </w:r>
      <w:r>
        <w:rPr>
          <w:spacing w:val="-10"/>
        </w:rPr>
        <w:t xml:space="preserve"> </w:t>
      </w:r>
      <w:r>
        <w:t>for</w:t>
      </w:r>
      <w:r>
        <w:rPr>
          <w:spacing w:val="-9"/>
        </w:rPr>
        <w:t xml:space="preserve"> </w:t>
      </w:r>
      <w:r>
        <w:t>obtaining</w:t>
      </w:r>
      <w:r>
        <w:rPr>
          <w:spacing w:val="-8"/>
        </w:rPr>
        <w:t xml:space="preserve"> </w:t>
      </w:r>
      <w:r>
        <w:t>benefits</w:t>
      </w:r>
      <w:r>
        <w:rPr>
          <w:spacing w:val="-9"/>
        </w:rPr>
        <w:t xml:space="preserve"> </w:t>
      </w:r>
      <w:r>
        <w:t>under</w:t>
      </w:r>
      <w:r>
        <w:rPr>
          <w:spacing w:val="-8"/>
        </w:rPr>
        <w:t xml:space="preserve"> </w:t>
      </w:r>
      <w:r>
        <w:t>Part</w:t>
      </w:r>
      <w:r>
        <w:rPr>
          <w:spacing w:val="-8"/>
        </w:rPr>
        <w:t xml:space="preserve"> </w:t>
      </w:r>
      <w:r>
        <w:t>D.</w:t>
      </w:r>
      <w:r>
        <w:rPr>
          <w:spacing w:val="-10"/>
        </w:rPr>
        <w:t xml:space="preserve"> </w:t>
      </w:r>
      <w:r>
        <w:t>The</w:t>
      </w:r>
      <w:r>
        <w:rPr>
          <w:spacing w:val="-8"/>
        </w:rPr>
        <w:t xml:space="preserve"> </w:t>
      </w:r>
      <w:r>
        <w:t>burden</w:t>
      </w:r>
      <w:r>
        <w:rPr>
          <w:spacing w:val="-9"/>
        </w:rPr>
        <w:t xml:space="preserve"> </w:t>
      </w:r>
      <w:r>
        <w:t>associated</w:t>
      </w:r>
      <w:r>
        <w:rPr>
          <w:spacing w:val="-8"/>
        </w:rPr>
        <w:t xml:space="preserve"> </w:t>
      </w:r>
      <w:r>
        <w:t>with</w:t>
      </w:r>
      <w:r>
        <w:rPr>
          <w:spacing w:val="-9"/>
        </w:rPr>
        <w:t xml:space="preserve"> </w:t>
      </w:r>
      <w:r>
        <w:t>these</w:t>
      </w:r>
      <w:r>
        <w:rPr>
          <w:spacing w:val="-9"/>
        </w:rPr>
        <w:t xml:space="preserve"> </w:t>
      </w:r>
      <w:r>
        <w:t>requirements</w:t>
      </w:r>
      <w:r>
        <w:rPr>
          <w:spacing w:val="-8"/>
        </w:rPr>
        <w:t xml:space="preserve"> </w:t>
      </w:r>
      <w:r>
        <w:t>is exempt from PRA requirements as discussed in section 12B.</w:t>
      </w:r>
    </w:p>
    <w:p w:rsidR="005679A4" w14:paraId="7AA3138F" w14:textId="77777777">
      <w:pPr>
        <w:pStyle w:val="ListParagraph"/>
        <w:numPr>
          <w:ilvl w:val="2"/>
          <w:numId w:val="8"/>
        </w:numPr>
        <w:tabs>
          <w:tab w:val="left" w:pos="1440"/>
        </w:tabs>
        <w:spacing w:before="162"/>
        <w:ind w:left="1440" w:hanging="600"/>
        <w:rPr>
          <w:i/>
          <w:sz w:val="24"/>
        </w:rPr>
      </w:pPr>
      <w:bookmarkStart w:id="85" w:name="12.4.6_Late_enrollment_penalty_(§_423.46"/>
      <w:bookmarkStart w:id="86" w:name="_bookmark43"/>
      <w:bookmarkEnd w:id="85"/>
      <w:bookmarkEnd w:id="86"/>
      <w:r>
        <w:rPr>
          <w:i/>
          <w:spacing w:val="6"/>
          <w:sz w:val="24"/>
          <w:u w:val="single"/>
        </w:rPr>
        <w:t xml:space="preserve"> </w:t>
      </w:r>
      <w:r>
        <w:rPr>
          <w:i/>
          <w:sz w:val="24"/>
          <w:u w:val="single"/>
        </w:rPr>
        <w:t>Late</w:t>
      </w:r>
      <w:r>
        <w:rPr>
          <w:i/>
          <w:spacing w:val="-2"/>
          <w:sz w:val="24"/>
          <w:u w:val="single"/>
        </w:rPr>
        <w:t xml:space="preserve"> </w:t>
      </w:r>
      <w:r>
        <w:rPr>
          <w:i/>
          <w:sz w:val="24"/>
          <w:u w:val="single"/>
        </w:rPr>
        <w:t>enrollment penalty</w:t>
      </w:r>
      <w:r>
        <w:rPr>
          <w:i/>
          <w:spacing w:val="-1"/>
          <w:sz w:val="24"/>
          <w:u w:val="single"/>
        </w:rPr>
        <w:t xml:space="preserve"> </w:t>
      </w:r>
      <w:r>
        <w:rPr>
          <w:i/>
          <w:sz w:val="24"/>
          <w:u w:val="single"/>
        </w:rPr>
        <w:t>(§ 423.46)</w:t>
      </w:r>
      <w:r>
        <w:rPr>
          <w:i/>
          <w:spacing w:val="-2"/>
          <w:sz w:val="24"/>
          <w:u w:val="single"/>
        </w:rPr>
        <w:t xml:space="preserve"> (</w:t>
      </w:r>
      <w:r>
        <w:rPr>
          <w:b/>
          <w:i/>
          <w:spacing w:val="-2"/>
          <w:sz w:val="24"/>
          <w:u w:val="single"/>
        </w:rPr>
        <w:t>Revised</w:t>
      </w:r>
      <w:r>
        <w:rPr>
          <w:i/>
          <w:spacing w:val="-2"/>
          <w:sz w:val="24"/>
          <w:u w:val="single"/>
        </w:rPr>
        <w:t>)</w:t>
      </w:r>
    </w:p>
    <w:p w:rsidR="005679A4" w14:paraId="5D32591F" w14:textId="77777777">
      <w:pPr>
        <w:pStyle w:val="BodyText"/>
        <w:spacing w:before="158" w:line="247" w:lineRule="auto"/>
        <w:ind w:right="1041"/>
      </w:pPr>
      <w:r>
        <w:t>Section 423.46(b) states that Part D sponsors must obtain information on prior creditable coverage</w:t>
      </w:r>
      <w:r>
        <w:rPr>
          <w:spacing w:val="-3"/>
        </w:rPr>
        <w:t xml:space="preserve"> </w:t>
      </w:r>
      <w:r>
        <w:t>from</w:t>
      </w:r>
      <w:r>
        <w:rPr>
          <w:spacing w:val="-4"/>
        </w:rPr>
        <w:t xml:space="preserve"> </w:t>
      </w:r>
      <w:r>
        <w:t>all</w:t>
      </w:r>
      <w:r>
        <w:rPr>
          <w:spacing w:val="-2"/>
        </w:rPr>
        <w:t xml:space="preserve"> </w:t>
      </w:r>
      <w:r>
        <w:t>enrolled</w:t>
      </w:r>
      <w:r>
        <w:rPr>
          <w:spacing w:val="-3"/>
        </w:rPr>
        <w:t xml:space="preserve"> </w:t>
      </w:r>
      <w:r>
        <w:t>or</w:t>
      </w:r>
      <w:r>
        <w:rPr>
          <w:spacing w:val="-3"/>
        </w:rPr>
        <w:t xml:space="preserve"> </w:t>
      </w:r>
      <w:r>
        <w:t>enrolling</w:t>
      </w:r>
      <w:r>
        <w:rPr>
          <w:spacing w:val="-3"/>
        </w:rPr>
        <w:t xml:space="preserve"> </w:t>
      </w:r>
      <w:r>
        <w:t>beneficiaries</w:t>
      </w:r>
      <w:r>
        <w:rPr>
          <w:spacing w:val="-4"/>
        </w:rPr>
        <w:t xml:space="preserve"> </w:t>
      </w:r>
      <w:r>
        <w:t>and</w:t>
      </w:r>
      <w:r>
        <w:rPr>
          <w:spacing w:val="-3"/>
        </w:rPr>
        <w:t xml:space="preserve"> </w:t>
      </w:r>
      <w:r>
        <w:t>report</w:t>
      </w:r>
      <w:r>
        <w:rPr>
          <w:spacing w:val="-3"/>
        </w:rPr>
        <w:t xml:space="preserve"> </w:t>
      </w:r>
      <w:r>
        <w:t>this</w:t>
      </w:r>
      <w:r>
        <w:rPr>
          <w:spacing w:val="-4"/>
        </w:rPr>
        <w:t xml:space="preserve"> </w:t>
      </w:r>
      <w:r>
        <w:t>information</w:t>
      </w:r>
      <w:r>
        <w:rPr>
          <w:spacing w:val="-3"/>
        </w:rPr>
        <w:t xml:space="preserve"> </w:t>
      </w:r>
      <w:r>
        <w:t>to</w:t>
      </w:r>
      <w:r>
        <w:rPr>
          <w:spacing w:val="-3"/>
        </w:rPr>
        <w:t xml:space="preserve"> </w:t>
      </w:r>
      <w:r>
        <w:t>CMS</w:t>
      </w:r>
      <w:r>
        <w:rPr>
          <w:spacing w:val="-4"/>
        </w:rPr>
        <w:t xml:space="preserve"> </w:t>
      </w:r>
      <w:r>
        <w:t>in</w:t>
      </w:r>
      <w:r>
        <w:rPr>
          <w:spacing w:val="-3"/>
        </w:rPr>
        <w:t xml:space="preserve"> </w:t>
      </w:r>
      <w:r>
        <w:t>a form and manner determined by CMS. Individuals enrolling in Part D with 63 days or more without creditable coverage will be assessed a Part D late enrollment penalty.</w:t>
      </w:r>
    </w:p>
    <w:p w:rsidR="005679A4" w14:paraId="6F91E3FC" w14:textId="77777777">
      <w:pPr>
        <w:pStyle w:val="BodyText"/>
        <w:spacing w:before="154" w:line="247" w:lineRule="auto"/>
        <w:ind w:right="1041"/>
      </w:pPr>
      <w:r>
        <w:t>The burden associated with this requirement is the time and effort put forth by the Part D sponsor</w:t>
      </w:r>
      <w:r>
        <w:rPr>
          <w:spacing w:val="-3"/>
        </w:rPr>
        <w:t xml:space="preserve"> </w:t>
      </w:r>
      <w:r>
        <w:t>to</w:t>
      </w:r>
      <w:r>
        <w:rPr>
          <w:spacing w:val="-3"/>
        </w:rPr>
        <w:t xml:space="preserve"> </w:t>
      </w:r>
      <w:r>
        <w:t>obtain</w:t>
      </w:r>
      <w:r>
        <w:rPr>
          <w:spacing w:val="-5"/>
        </w:rPr>
        <w:t xml:space="preserve"> </w:t>
      </w:r>
      <w:r>
        <w:t>the</w:t>
      </w:r>
      <w:r>
        <w:rPr>
          <w:spacing w:val="-3"/>
        </w:rPr>
        <w:t xml:space="preserve"> </w:t>
      </w:r>
      <w:r>
        <w:t>required</w:t>
      </w:r>
      <w:r>
        <w:rPr>
          <w:spacing w:val="-4"/>
        </w:rPr>
        <w:t xml:space="preserve"> </w:t>
      </w:r>
      <w:r>
        <w:t>information.</w:t>
      </w:r>
      <w:r>
        <w:rPr>
          <w:spacing w:val="-3"/>
        </w:rPr>
        <w:t xml:space="preserve"> </w:t>
      </w:r>
      <w:r>
        <w:t>There</w:t>
      </w:r>
      <w:r>
        <w:rPr>
          <w:spacing w:val="-4"/>
        </w:rPr>
        <w:t xml:space="preserve"> </w:t>
      </w:r>
      <w:r>
        <w:t>were</w:t>
      </w:r>
      <w:r>
        <w:rPr>
          <w:spacing w:val="-3"/>
        </w:rPr>
        <w:t xml:space="preserve"> </w:t>
      </w:r>
      <w:r>
        <w:t>approximately</w:t>
      </w:r>
      <w:r>
        <w:rPr>
          <w:spacing w:val="-1"/>
        </w:rPr>
        <w:t xml:space="preserve"> </w:t>
      </w:r>
      <w:r>
        <w:t>966</w:t>
      </w:r>
      <w:r>
        <w:rPr>
          <w:spacing w:val="-3"/>
        </w:rPr>
        <w:t xml:space="preserve"> </w:t>
      </w:r>
      <w:r>
        <w:t>Part</w:t>
      </w:r>
      <w:r>
        <w:rPr>
          <w:spacing w:val="-3"/>
        </w:rPr>
        <w:t xml:space="preserve"> </w:t>
      </w:r>
      <w:r>
        <w:t>D</w:t>
      </w:r>
      <w:r>
        <w:rPr>
          <w:spacing w:val="-4"/>
        </w:rPr>
        <w:t xml:space="preserve"> </w:t>
      </w:r>
      <w:r>
        <w:t>plan</w:t>
      </w:r>
      <w:r>
        <w:rPr>
          <w:spacing w:val="-4"/>
        </w:rPr>
        <w:t xml:space="preserve"> </w:t>
      </w:r>
      <w:r>
        <w:t>sponsors in 2023.</w:t>
      </w:r>
    </w:p>
    <w:p w:rsidR="005679A4" w14:paraId="4AE41FB3" w14:textId="77777777">
      <w:pPr>
        <w:pStyle w:val="BodyText"/>
        <w:spacing w:before="153" w:line="247" w:lineRule="auto"/>
        <w:ind w:right="1041"/>
      </w:pPr>
      <w:r>
        <w:t>To</w:t>
      </w:r>
      <w:r>
        <w:rPr>
          <w:spacing w:val="-2"/>
        </w:rPr>
        <w:t xml:space="preserve"> </w:t>
      </w:r>
      <w:r>
        <w:t>comply</w:t>
      </w:r>
      <w:r>
        <w:rPr>
          <w:spacing w:val="-1"/>
        </w:rPr>
        <w:t xml:space="preserve"> </w:t>
      </w:r>
      <w:r>
        <w:t>with</w:t>
      </w:r>
      <w:r>
        <w:rPr>
          <w:spacing w:val="-2"/>
        </w:rPr>
        <w:t xml:space="preserve"> </w:t>
      </w:r>
      <w:r>
        <w:t>this</w:t>
      </w:r>
      <w:r>
        <w:rPr>
          <w:spacing w:val="-3"/>
        </w:rPr>
        <w:t xml:space="preserve"> </w:t>
      </w:r>
      <w:r>
        <w:t>requirement,</w:t>
      </w:r>
      <w:r>
        <w:rPr>
          <w:spacing w:val="-2"/>
        </w:rPr>
        <w:t xml:space="preserve"> </w:t>
      </w:r>
      <w:r>
        <w:t>Part</w:t>
      </w:r>
      <w:r>
        <w:rPr>
          <w:spacing w:val="-2"/>
        </w:rPr>
        <w:t xml:space="preserve"> </w:t>
      </w:r>
      <w:r>
        <w:t>D</w:t>
      </w:r>
      <w:r>
        <w:rPr>
          <w:spacing w:val="-3"/>
        </w:rPr>
        <w:t xml:space="preserve"> </w:t>
      </w:r>
      <w:r>
        <w:t>sponsors</w:t>
      </w:r>
      <w:r>
        <w:rPr>
          <w:spacing w:val="-3"/>
        </w:rPr>
        <w:t xml:space="preserve"> </w:t>
      </w:r>
      <w:r>
        <w:t>will</w:t>
      </w:r>
      <w:r>
        <w:rPr>
          <w:spacing w:val="-1"/>
        </w:rPr>
        <w:t xml:space="preserve"> </w:t>
      </w:r>
      <w:r>
        <w:t>expend</w:t>
      </w:r>
      <w:r>
        <w:rPr>
          <w:spacing w:val="-2"/>
        </w:rPr>
        <w:t xml:space="preserve"> </w:t>
      </w:r>
      <w:r>
        <w:t>15</w:t>
      </w:r>
      <w:r>
        <w:rPr>
          <w:spacing w:val="-2"/>
        </w:rPr>
        <w:t xml:space="preserve"> </w:t>
      </w:r>
      <w:r>
        <w:t>minutes</w:t>
      </w:r>
      <w:r>
        <w:rPr>
          <w:spacing w:val="-3"/>
        </w:rPr>
        <w:t xml:space="preserve"> </w:t>
      </w:r>
      <w:r>
        <w:t>(0.25</w:t>
      </w:r>
      <w:r>
        <w:rPr>
          <w:spacing w:val="-2"/>
        </w:rPr>
        <w:t xml:space="preserve"> </w:t>
      </w:r>
      <w:r>
        <w:t>hours)</w:t>
      </w:r>
      <w:r>
        <w:rPr>
          <w:spacing w:val="-2"/>
        </w:rPr>
        <w:t xml:space="preserve"> </w:t>
      </w:r>
      <w:r>
        <w:t>per</w:t>
      </w:r>
      <w:r>
        <w:rPr>
          <w:spacing w:val="-2"/>
        </w:rPr>
        <w:t xml:space="preserve"> </w:t>
      </w:r>
      <w:r>
        <w:t>new Part D enrollee to obtain the information and report it to CMS for calculation of the late enrollment</w:t>
      </w:r>
      <w:r>
        <w:rPr>
          <w:spacing w:val="-2"/>
        </w:rPr>
        <w:t xml:space="preserve"> </w:t>
      </w:r>
      <w:r>
        <w:t>penalty,</w:t>
      </w:r>
      <w:r>
        <w:rPr>
          <w:spacing w:val="-4"/>
        </w:rPr>
        <w:t xml:space="preserve"> </w:t>
      </w:r>
      <w:r>
        <w:t>if</w:t>
      </w:r>
      <w:r>
        <w:rPr>
          <w:spacing w:val="-2"/>
        </w:rPr>
        <w:t xml:space="preserve"> </w:t>
      </w:r>
      <w:r>
        <w:t>one</w:t>
      </w:r>
      <w:r>
        <w:rPr>
          <w:spacing w:val="-2"/>
        </w:rPr>
        <w:t xml:space="preserve"> </w:t>
      </w:r>
      <w:r>
        <w:t>is</w:t>
      </w:r>
      <w:r>
        <w:rPr>
          <w:spacing w:val="-3"/>
        </w:rPr>
        <w:t xml:space="preserve"> </w:t>
      </w:r>
      <w:r>
        <w:t>required.</w:t>
      </w:r>
      <w:r>
        <w:rPr>
          <w:spacing w:val="-2"/>
        </w:rPr>
        <w:t xml:space="preserve"> </w:t>
      </w:r>
      <w:r>
        <w:t>We</w:t>
      </w:r>
      <w:r>
        <w:rPr>
          <w:spacing w:val="-2"/>
        </w:rPr>
        <w:t xml:space="preserve"> </w:t>
      </w:r>
      <w:r>
        <w:t>estimate</w:t>
      </w:r>
      <w:r>
        <w:rPr>
          <w:spacing w:val="-2"/>
        </w:rPr>
        <w:t xml:space="preserve"> </w:t>
      </w:r>
      <w:r>
        <w:t>that</w:t>
      </w:r>
      <w:r>
        <w:rPr>
          <w:spacing w:val="-3"/>
        </w:rPr>
        <w:t xml:space="preserve"> </w:t>
      </w:r>
      <w:r>
        <w:t>a</w:t>
      </w:r>
      <w:r>
        <w:rPr>
          <w:spacing w:val="-2"/>
        </w:rPr>
        <w:t xml:space="preserve"> </w:t>
      </w:r>
      <w:r>
        <w:t>total</w:t>
      </w:r>
      <w:r>
        <w:rPr>
          <w:spacing w:val="-2"/>
        </w:rPr>
        <w:t xml:space="preserve"> </w:t>
      </w:r>
      <w:r>
        <w:t>of</w:t>
      </w:r>
      <w:r>
        <w:rPr>
          <w:spacing w:val="-4"/>
        </w:rPr>
        <w:t xml:space="preserve"> </w:t>
      </w:r>
      <w:r>
        <w:t>3.954</w:t>
      </w:r>
      <w:r>
        <w:rPr>
          <w:spacing w:val="-2"/>
        </w:rPr>
        <w:t xml:space="preserve"> </w:t>
      </w:r>
      <w:r>
        <w:t>million</w:t>
      </w:r>
      <w:r>
        <w:rPr>
          <w:spacing w:val="-3"/>
        </w:rPr>
        <w:t xml:space="preserve"> </w:t>
      </w:r>
      <w:r>
        <w:t>individuals</w:t>
      </w:r>
      <w:r>
        <w:rPr>
          <w:spacing w:val="-2"/>
        </w:rPr>
        <w:t xml:space="preserve"> </w:t>
      </w:r>
      <w:r>
        <w:t>may newly</w:t>
      </w:r>
      <w:r>
        <w:rPr>
          <w:spacing w:val="-3"/>
        </w:rPr>
        <w:t xml:space="preserve"> </w:t>
      </w:r>
      <w:r>
        <w:t>enroll</w:t>
      </w:r>
      <w:r>
        <w:rPr>
          <w:spacing w:val="-4"/>
        </w:rPr>
        <w:t xml:space="preserve"> </w:t>
      </w:r>
      <w:r>
        <w:t>in</w:t>
      </w:r>
      <w:r>
        <w:rPr>
          <w:spacing w:val="-3"/>
        </w:rPr>
        <w:t xml:space="preserve"> </w:t>
      </w:r>
      <w:r>
        <w:t>or</w:t>
      </w:r>
      <w:r>
        <w:rPr>
          <w:spacing w:val="-3"/>
        </w:rPr>
        <w:t xml:space="preserve"> </w:t>
      </w:r>
      <w:r>
        <w:t>change</w:t>
      </w:r>
      <w:r>
        <w:rPr>
          <w:spacing w:val="-3"/>
        </w:rPr>
        <w:t xml:space="preserve"> </w:t>
      </w:r>
      <w:r>
        <w:t>their</w:t>
      </w:r>
      <w:r>
        <w:rPr>
          <w:spacing w:val="-3"/>
        </w:rPr>
        <w:t xml:space="preserve"> </w:t>
      </w:r>
      <w:r>
        <w:t>Part</w:t>
      </w:r>
      <w:r>
        <w:rPr>
          <w:spacing w:val="-4"/>
        </w:rPr>
        <w:t xml:space="preserve"> </w:t>
      </w:r>
      <w:r>
        <w:t>D</w:t>
      </w:r>
      <w:r>
        <w:rPr>
          <w:spacing w:val="-4"/>
        </w:rPr>
        <w:t xml:space="preserve"> </w:t>
      </w:r>
      <w:r>
        <w:t>plans</w:t>
      </w:r>
      <w:r>
        <w:rPr>
          <w:spacing w:val="-4"/>
        </w:rPr>
        <w:t xml:space="preserve"> </w:t>
      </w:r>
      <w:r>
        <w:t>annually</w:t>
      </w:r>
      <w:r>
        <w:rPr>
          <w:spacing w:val="-3"/>
        </w:rPr>
        <w:t xml:space="preserve"> </w:t>
      </w:r>
      <w:r>
        <w:t>and,</w:t>
      </w:r>
      <w:r>
        <w:rPr>
          <w:spacing w:val="-4"/>
        </w:rPr>
        <w:t xml:space="preserve"> </w:t>
      </w:r>
      <w:r>
        <w:t>as</w:t>
      </w:r>
      <w:r>
        <w:rPr>
          <w:spacing w:val="-4"/>
        </w:rPr>
        <w:t xml:space="preserve"> </w:t>
      </w:r>
      <w:r>
        <w:t>such,</w:t>
      </w:r>
      <w:r>
        <w:rPr>
          <w:spacing w:val="-3"/>
        </w:rPr>
        <w:t xml:space="preserve"> </w:t>
      </w:r>
      <w:r>
        <w:t>approximately</w:t>
      </w:r>
      <w:r>
        <w:rPr>
          <w:spacing w:val="-3"/>
        </w:rPr>
        <w:t xml:space="preserve"> </w:t>
      </w:r>
      <w:r>
        <w:t>3.954</w:t>
      </w:r>
      <w:r>
        <w:rPr>
          <w:spacing w:val="-2"/>
        </w:rPr>
        <w:t xml:space="preserve"> </w:t>
      </w:r>
      <w:r>
        <w:t>million new Part D enrollees will need to provide this information on an annual basis. Therefore, the total annual</w:t>
      </w:r>
      <w:r>
        <w:rPr>
          <w:spacing w:val="-1"/>
        </w:rPr>
        <w:t xml:space="preserve"> </w:t>
      </w:r>
      <w:r>
        <w:t>burden associated with this</w:t>
      </w:r>
      <w:r>
        <w:rPr>
          <w:spacing w:val="-1"/>
        </w:rPr>
        <w:t xml:space="preserve"> </w:t>
      </w:r>
      <w:r>
        <w:t>requirement will be 3.954 million</w:t>
      </w:r>
      <w:r>
        <w:rPr>
          <w:spacing w:val="-2"/>
        </w:rPr>
        <w:t xml:space="preserve"> </w:t>
      </w:r>
      <w:r>
        <w:t>new</w:t>
      </w:r>
      <w:r>
        <w:rPr>
          <w:spacing w:val="-1"/>
        </w:rPr>
        <w:t xml:space="preserve"> </w:t>
      </w:r>
      <w:r>
        <w:t>enrollees</w:t>
      </w:r>
      <w:r>
        <w:rPr>
          <w:spacing w:val="-1"/>
        </w:rPr>
        <w:t xml:space="preserve"> </w:t>
      </w:r>
      <w:r>
        <w:t>x 0.25 hours (15 minutes) = 988,500 hours. The estimated annual cost is $78,585,750 ($79.50 /</w:t>
      </w:r>
      <w:r>
        <w:t>hr</w:t>
      </w:r>
      <w:r>
        <w:t xml:space="preserve"> x 988,500 </w:t>
      </w:r>
      <w:r>
        <w:t>hr</w:t>
      </w:r>
      <w:r>
        <w:t>).</w:t>
      </w:r>
    </w:p>
    <w:p w:rsidR="005679A4" w14:paraId="2CA0F843" w14:textId="77777777">
      <w:pPr>
        <w:pStyle w:val="BodyText"/>
        <w:spacing w:before="157" w:line="247" w:lineRule="auto"/>
        <w:ind w:right="1093"/>
      </w:pPr>
      <w:r>
        <w:t>Section 423.46(d) requires the Part D plan sponsor to retain all information collected concerning a credible coverage period determination in accordance with</w:t>
      </w:r>
      <w:r>
        <w:rPr>
          <w:spacing w:val="-1"/>
        </w:rPr>
        <w:t xml:space="preserve"> </w:t>
      </w:r>
      <w:r>
        <w:t>the enrollment records retention requirements described in subpart K, § 423.505(e)(1)(iii). The burden associated with this</w:t>
      </w:r>
      <w:r>
        <w:rPr>
          <w:spacing w:val="-3"/>
        </w:rPr>
        <w:t xml:space="preserve"> </w:t>
      </w:r>
      <w:r>
        <w:t>requirement</w:t>
      </w:r>
      <w:r>
        <w:rPr>
          <w:spacing w:val="-2"/>
        </w:rPr>
        <w:t xml:space="preserve"> </w:t>
      </w:r>
      <w:r>
        <w:t>is</w:t>
      </w:r>
      <w:r>
        <w:rPr>
          <w:spacing w:val="-3"/>
        </w:rPr>
        <w:t xml:space="preserve"> </w:t>
      </w:r>
      <w:r>
        <w:t>the</w:t>
      </w:r>
      <w:r>
        <w:rPr>
          <w:spacing w:val="-2"/>
        </w:rPr>
        <w:t xml:space="preserve"> </w:t>
      </w:r>
      <w:r>
        <w:t>time</w:t>
      </w:r>
      <w:r>
        <w:rPr>
          <w:spacing w:val="-2"/>
        </w:rPr>
        <w:t xml:space="preserve"> </w:t>
      </w:r>
      <w:r>
        <w:t>and</w:t>
      </w:r>
      <w:r>
        <w:rPr>
          <w:spacing w:val="-2"/>
        </w:rPr>
        <w:t xml:space="preserve"> </w:t>
      </w:r>
      <w:r>
        <w:t>effort</w:t>
      </w:r>
      <w:r>
        <w:rPr>
          <w:spacing w:val="-2"/>
        </w:rPr>
        <w:t xml:space="preserve"> </w:t>
      </w:r>
      <w:r>
        <w:t>put</w:t>
      </w:r>
      <w:r>
        <w:rPr>
          <w:spacing w:val="-2"/>
        </w:rPr>
        <w:t xml:space="preserve"> </w:t>
      </w:r>
      <w:r>
        <w:t>forth</w:t>
      </w:r>
      <w:r>
        <w:rPr>
          <w:spacing w:val="-2"/>
        </w:rPr>
        <w:t xml:space="preserve"> </w:t>
      </w:r>
      <w:r>
        <w:t>by</w:t>
      </w:r>
      <w:r>
        <w:rPr>
          <w:spacing w:val="-2"/>
        </w:rPr>
        <w:t xml:space="preserve"> </w:t>
      </w:r>
      <w:r>
        <w:t>the</w:t>
      </w:r>
      <w:r>
        <w:rPr>
          <w:spacing w:val="-2"/>
        </w:rPr>
        <w:t xml:space="preserve"> </w:t>
      </w:r>
      <w:r>
        <w:t>Part</w:t>
      </w:r>
      <w:r>
        <w:rPr>
          <w:spacing w:val="-2"/>
        </w:rPr>
        <w:t xml:space="preserve"> </w:t>
      </w:r>
      <w:r>
        <w:t>D</w:t>
      </w:r>
      <w:r>
        <w:rPr>
          <w:spacing w:val="-3"/>
        </w:rPr>
        <w:t xml:space="preserve"> </w:t>
      </w:r>
      <w:r>
        <w:t>plan</w:t>
      </w:r>
      <w:r>
        <w:rPr>
          <w:spacing w:val="-2"/>
        </w:rPr>
        <w:t xml:space="preserve"> </w:t>
      </w:r>
      <w:r>
        <w:t>sponsor</w:t>
      </w:r>
      <w:r>
        <w:rPr>
          <w:spacing w:val="-2"/>
        </w:rPr>
        <w:t xml:space="preserve"> </w:t>
      </w:r>
      <w:r>
        <w:t>to</w:t>
      </w:r>
      <w:r>
        <w:rPr>
          <w:spacing w:val="-2"/>
        </w:rPr>
        <w:t xml:space="preserve"> </w:t>
      </w:r>
      <w:r>
        <w:t>retain</w:t>
      </w:r>
      <w:r>
        <w:rPr>
          <w:spacing w:val="-2"/>
        </w:rPr>
        <w:t xml:space="preserve"> </w:t>
      </w:r>
      <w:r>
        <w:t>the</w:t>
      </w:r>
      <w:r>
        <w:rPr>
          <w:spacing w:val="-3"/>
        </w:rPr>
        <w:t xml:space="preserve"> </w:t>
      </w:r>
      <w:r>
        <w:t>required information. To comply with this requirement, Part D sponsors will expend 5 minutes (0.083 hours)</w:t>
      </w:r>
      <w:r>
        <w:rPr>
          <w:spacing w:val="-3"/>
        </w:rPr>
        <w:t xml:space="preserve"> </w:t>
      </w:r>
      <w:r>
        <w:t>per</w:t>
      </w:r>
      <w:r>
        <w:rPr>
          <w:spacing w:val="-3"/>
        </w:rPr>
        <w:t xml:space="preserve"> </w:t>
      </w:r>
      <w:r>
        <w:t>new</w:t>
      </w:r>
      <w:r>
        <w:rPr>
          <w:spacing w:val="-4"/>
        </w:rPr>
        <w:t xml:space="preserve"> </w:t>
      </w:r>
      <w:r>
        <w:t>Part</w:t>
      </w:r>
      <w:r>
        <w:rPr>
          <w:spacing w:val="-3"/>
        </w:rPr>
        <w:t xml:space="preserve"> </w:t>
      </w:r>
      <w:r>
        <w:t>D</w:t>
      </w:r>
      <w:r>
        <w:rPr>
          <w:spacing w:val="-4"/>
        </w:rPr>
        <w:t xml:space="preserve"> </w:t>
      </w:r>
      <w:r>
        <w:t>enrollee.</w:t>
      </w:r>
      <w:r>
        <w:rPr>
          <w:spacing w:val="-3"/>
        </w:rPr>
        <w:t xml:space="preserve"> </w:t>
      </w:r>
      <w:r>
        <w:t>We</w:t>
      </w:r>
      <w:r>
        <w:rPr>
          <w:spacing w:val="-2"/>
        </w:rPr>
        <w:t xml:space="preserve"> </w:t>
      </w:r>
      <w:r>
        <w:t>estimate</w:t>
      </w:r>
      <w:r>
        <w:rPr>
          <w:spacing w:val="-3"/>
        </w:rPr>
        <w:t xml:space="preserve"> </w:t>
      </w:r>
      <w:r>
        <w:t>that</w:t>
      </w:r>
      <w:r>
        <w:rPr>
          <w:spacing w:val="-4"/>
        </w:rPr>
        <w:t xml:space="preserve"> </w:t>
      </w:r>
      <w:r>
        <w:t>a</w:t>
      </w:r>
      <w:r>
        <w:rPr>
          <w:spacing w:val="-3"/>
        </w:rPr>
        <w:t xml:space="preserve"> </w:t>
      </w:r>
      <w:r>
        <w:t>total</w:t>
      </w:r>
      <w:r>
        <w:rPr>
          <w:spacing w:val="-3"/>
        </w:rPr>
        <w:t xml:space="preserve"> </w:t>
      </w:r>
      <w:r>
        <w:t>of</w:t>
      </w:r>
      <w:r>
        <w:rPr>
          <w:spacing w:val="-3"/>
        </w:rPr>
        <w:t xml:space="preserve"> </w:t>
      </w:r>
      <w:r>
        <w:t>3.954</w:t>
      </w:r>
      <w:r>
        <w:rPr>
          <w:spacing w:val="-3"/>
        </w:rPr>
        <w:t xml:space="preserve"> </w:t>
      </w:r>
      <w:r>
        <w:t>million</w:t>
      </w:r>
      <w:r>
        <w:rPr>
          <w:spacing w:val="-4"/>
        </w:rPr>
        <w:t xml:space="preserve"> </w:t>
      </w:r>
      <w:r>
        <w:t>individuals</w:t>
      </w:r>
      <w:r>
        <w:rPr>
          <w:spacing w:val="-4"/>
        </w:rPr>
        <w:t xml:space="preserve"> </w:t>
      </w:r>
      <w:r>
        <w:t>may</w:t>
      </w:r>
      <w:r>
        <w:rPr>
          <w:spacing w:val="-3"/>
        </w:rPr>
        <w:t xml:space="preserve"> </w:t>
      </w:r>
      <w:r>
        <w:t>newly enroll in or change their Part D plan annually. We estimate the total annual burden associated with this requirement will be 328,182 hours for all new Part D enrollees. The estimated annual cost is $26,090,469 ($79.50 /</w:t>
      </w:r>
      <w:r>
        <w:t>hr</w:t>
      </w:r>
      <w:r>
        <w:t xml:space="preserve"> x 328,182 </w:t>
      </w:r>
      <w:r>
        <w:t>hr</w:t>
      </w:r>
      <w:r>
        <w:t>).</w:t>
      </w:r>
    </w:p>
    <w:p w:rsidR="005679A4" w14:paraId="3660DAD6" w14:textId="77777777">
      <w:pPr>
        <w:spacing w:line="247" w:lineRule="auto"/>
        <w:sectPr>
          <w:pgSz w:w="12240" w:h="15840"/>
          <w:pgMar w:top="1380" w:right="140" w:bottom="1020" w:left="960" w:header="0" w:footer="829" w:gutter="0"/>
          <w:cols w:space="720"/>
        </w:sectPr>
      </w:pPr>
    </w:p>
    <w:p w:rsidR="005679A4" w14:paraId="3CB81BEF" w14:textId="77777777">
      <w:pPr>
        <w:pStyle w:val="ListParagraph"/>
        <w:numPr>
          <w:ilvl w:val="2"/>
          <w:numId w:val="8"/>
        </w:numPr>
        <w:tabs>
          <w:tab w:val="left" w:pos="1507"/>
        </w:tabs>
        <w:spacing w:before="60"/>
        <w:ind w:left="1507" w:hanging="667"/>
        <w:jc w:val="both"/>
        <w:rPr>
          <w:b/>
          <w:i/>
          <w:sz w:val="24"/>
        </w:rPr>
      </w:pPr>
      <w:bookmarkStart w:id="87" w:name="12.4.7_Information_about_Part_D_(§_423.4"/>
      <w:bookmarkStart w:id="88" w:name="_bookmark44"/>
      <w:bookmarkEnd w:id="87"/>
      <w:bookmarkEnd w:id="88"/>
      <w:r>
        <w:rPr>
          <w:i/>
          <w:sz w:val="24"/>
          <w:u w:val="single"/>
        </w:rPr>
        <w:t>Information</w:t>
      </w:r>
      <w:r>
        <w:rPr>
          <w:i/>
          <w:spacing w:val="-1"/>
          <w:sz w:val="24"/>
          <w:u w:val="single"/>
        </w:rPr>
        <w:t xml:space="preserve"> </w:t>
      </w:r>
      <w:r>
        <w:rPr>
          <w:i/>
          <w:sz w:val="24"/>
          <w:u w:val="single"/>
        </w:rPr>
        <w:t>about Part</w:t>
      </w:r>
      <w:r>
        <w:rPr>
          <w:i/>
          <w:spacing w:val="-1"/>
          <w:sz w:val="24"/>
          <w:u w:val="single"/>
        </w:rPr>
        <w:t xml:space="preserve"> </w:t>
      </w:r>
      <w:r>
        <w:rPr>
          <w:i/>
          <w:sz w:val="24"/>
          <w:u w:val="single"/>
        </w:rPr>
        <w:t>D</w:t>
      </w:r>
      <w:r>
        <w:rPr>
          <w:i/>
          <w:spacing w:val="-1"/>
          <w:sz w:val="24"/>
          <w:u w:val="single"/>
        </w:rPr>
        <w:t xml:space="preserve"> </w:t>
      </w:r>
      <w:r>
        <w:rPr>
          <w:i/>
          <w:sz w:val="24"/>
          <w:u w:val="single"/>
        </w:rPr>
        <w:t>(§</w:t>
      </w:r>
      <w:r>
        <w:rPr>
          <w:i/>
          <w:spacing w:val="-1"/>
          <w:sz w:val="24"/>
          <w:u w:val="single"/>
        </w:rPr>
        <w:t xml:space="preserve"> </w:t>
      </w:r>
      <w:r>
        <w:rPr>
          <w:i/>
          <w:sz w:val="24"/>
          <w:u w:val="single"/>
        </w:rPr>
        <w:t>423.48)</w:t>
      </w:r>
      <w:r>
        <w:rPr>
          <w:i/>
          <w:spacing w:val="-2"/>
          <w:sz w:val="24"/>
          <w:u w:val="single"/>
        </w:rPr>
        <w:t xml:space="preserve"> (</w:t>
      </w:r>
      <w:r>
        <w:rPr>
          <w:b/>
          <w:i/>
          <w:spacing w:val="-2"/>
          <w:sz w:val="24"/>
          <w:u w:val="single"/>
        </w:rPr>
        <w:t>Revised)</w:t>
      </w:r>
    </w:p>
    <w:p w:rsidR="005679A4" w14:paraId="7E1471A4" w14:textId="77777777">
      <w:pPr>
        <w:pStyle w:val="BodyText"/>
        <w:spacing w:before="158" w:line="247" w:lineRule="auto"/>
        <w:ind w:right="1041"/>
      </w:pPr>
      <w:r>
        <w:t>Each Part D plan must provide, on an annual basis, and in a format and using standard terminology that CMS may specify in guidance, the information necessary to enable CMS to provide</w:t>
      </w:r>
      <w:r>
        <w:rPr>
          <w:spacing w:val="-4"/>
        </w:rPr>
        <w:t xml:space="preserve"> </w:t>
      </w:r>
      <w:r>
        <w:t>to</w:t>
      </w:r>
      <w:r>
        <w:rPr>
          <w:spacing w:val="-3"/>
        </w:rPr>
        <w:t xml:space="preserve"> </w:t>
      </w:r>
      <w:r>
        <w:t>current</w:t>
      </w:r>
      <w:r>
        <w:rPr>
          <w:spacing w:val="-4"/>
        </w:rPr>
        <w:t xml:space="preserve"> </w:t>
      </w:r>
      <w:r>
        <w:t>and</w:t>
      </w:r>
      <w:r>
        <w:rPr>
          <w:spacing w:val="-3"/>
        </w:rPr>
        <w:t xml:space="preserve"> </w:t>
      </w:r>
      <w:r>
        <w:t>potential</w:t>
      </w:r>
      <w:r>
        <w:rPr>
          <w:spacing w:val="-3"/>
        </w:rPr>
        <w:t xml:space="preserve"> </w:t>
      </w:r>
      <w:r>
        <w:t>Part</w:t>
      </w:r>
      <w:r>
        <w:rPr>
          <w:spacing w:val="-4"/>
        </w:rPr>
        <w:t xml:space="preserve"> </w:t>
      </w:r>
      <w:r>
        <w:t>D</w:t>
      </w:r>
      <w:r>
        <w:rPr>
          <w:spacing w:val="-4"/>
        </w:rPr>
        <w:t xml:space="preserve"> </w:t>
      </w:r>
      <w:r>
        <w:t>eligible</w:t>
      </w:r>
      <w:r>
        <w:rPr>
          <w:spacing w:val="-3"/>
        </w:rPr>
        <w:t xml:space="preserve"> </w:t>
      </w:r>
      <w:r>
        <w:t>individuals</w:t>
      </w:r>
      <w:r>
        <w:rPr>
          <w:spacing w:val="-4"/>
        </w:rPr>
        <w:t xml:space="preserve"> </w:t>
      </w:r>
      <w:r>
        <w:t>the</w:t>
      </w:r>
      <w:r>
        <w:rPr>
          <w:spacing w:val="-3"/>
        </w:rPr>
        <w:t xml:space="preserve"> </w:t>
      </w:r>
      <w:r>
        <w:t>information</w:t>
      </w:r>
      <w:r>
        <w:rPr>
          <w:spacing w:val="-3"/>
        </w:rPr>
        <w:t xml:space="preserve"> </w:t>
      </w:r>
      <w:r>
        <w:t>they</w:t>
      </w:r>
      <w:r>
        <w:rPr>
          <w:spacing w:val="-1"/>
        </w:rPr>
        <w:t xml:space="preserve"> </w:t>
      </w:r>
      <w:r>
        <w:t>need</w:t>
      </w:r>
      <w:r>
        <w:rPr>
          <w:spacing w:val="-4"/>
        </w:rPr>
        <w:t xml:space="preserve"> </w:t>
      </w:r>
      <w:r>
        <w:t>to</w:t>
      </w:r>
      <w:r>
        <w:rPr>
          <w:spacing w:val="-3"/>
        </w:rPr>
        <w:t xml:space="preserve"> </w:t>
      </w:r>
      <w:r>
        <w:t>make informed decisions among the available choices for Part D coverage.</w:t>
      </w:r>
    </w:p>
    <w:p w:rsidR="005679A4" w14:paraId="7158AE44" w14:textId="77777777">
      <w:pPr>
        <w:pStyle w:val="BodyText"/>
        <w:spacing w:before="154" w:line="247" w:lineRule="auto"/>
        <w:ind w:right="1006"/>
      </w:pPr>
      <w:r>
        <w:t>The</w:t>
      </w:r>
      <w:r>
        <w:rPr>
          <w:spacing w:val="-3"/>
        </w:rPr>
        <w:t xml:space="preserve"> </w:t>
      </w:r>
      <w:r>
        <w:t>burden</w:t>
      </w:r>
      <w:r>
        <w:rPr>
          <w:spacing w:val="-5"/>
        </w:rPr>
        <w:t xml:space="preserve"> </w:t>
      </w:r>
      <w:r>
        <w:t>associated</w:t>
      </w:r>
      <w:r>
        <w:rPr>
          <w:spacing w:val="-3"/>
        </w:rPr>
        <w:t xml:space="preserve"> </w:t>
      </w:r>
      <w:r>
        <w:t>with</w:t>
      </w:r>
      <w:r>
        <w:rPr>
          <w:spacing w:val="-3"/>
        </w:rPr>
        <w:t xml:space="preserve"> </w:t>
      </w:r>
      <w:r>
        <w:t>this</w:t>
      </w:r>
      <w:r>
        <w:rPr>
          <w:spacing w:val="-4"/>
        </w:rPr>
        <w:t xml:space="preserve"> </w:t>
      </w:r>
      <w:r>
        <w:t>requirement</w:t>
      </w:r>
      <w:r>
        <w:rPr>
          <w:spacing w:val="-3"/>
        </w:rPr>
        <w:t xml:space="preserve"> </w:t>
      </w:r>
      <w:r>
        <w:t>is</w:t>
      </w:r>
      <w:r>
        <w:rPr>
          <w:spacing w:val="-4"/>
        </w:rPr>
        <w:t xml:space="preserve"> </w:t>
      </w:r>
      <w:r>
        <w:t>the</w:t>
      </w:r>
      <w:r>
        <w:rPr>
          <w:spacing w:val="-3"/>
        </w:rPr>
        <w:t xml:space="preserve"> </w:t>
      </w:r>
      <w:r>
        <w:t>time</w:t>
      </w:r>
      <w:r>
        <w:rPr>
          <w:spacing w:val="-3"/>
        </w:rPr>
        <w:t xml:space="preserve"> </w:t>
      </w:r>
      <w:r>
        <w:t>and</w:t>
      </w:r>
      <w:r>
        <w:rPr>
          <w:spacing w:val="-3"/>
        </w:rPr>
        <w:t xml:space="preserve"> </w:t>
      </w:r>
      <w:r>
        <w:t>effort</w:t>
      </w:r>
      <w:r>
        <w:rPr>
          <w:spacing w:val="-3"/>
        </w:rPr>
        <w:t xml:space="preserve"> </w:t>
      </w:r>
      <w:r>
        <w:t>necessary</w:t>
      </w:r>
      <w:r>
        <w:rPr>
          <w:spacing w:val="-3"/>
        </w:rPr>
        <w:t xml:space="preserve"> </w:t>
      </w:r>
      <w:r>
        <w:t>for</w:t>
      </w:r>
      <w:r>
        <w:rPr>
          <w:spacing w:val="-3"/>
        </w:rPr>
        <w:t xml:space="preserve"> </w:t>
      </w:r>
      <w:r>
        <w:t>a</w:t>
      </w:r>
      <w:r>
        <w:rPr>
          <w:spacing w:val="-3"/>
        </w:rPr>
        <w:t xml:space="preserve"> </w:t>
      </w:r>
      <w:r>
        <w:t>Part</w:t>
      </w:r>
      <w:r>
        <w:rPr>
          <w:spacing w:val="-4"/>
        </w:rPr>
        <w:t xml:space="preserve"> </w:t>
      </w:r>
      <w:r>
        <w:t>D</w:t>
      </w:r>
      <w:r>
        <w:rPr>
          <w:spacing w:val="-4"/>
        </w:rPr>
        <w:t xml:space="preserve"> </w:t>
      </w:r>
      <w:r>
        <w:t>sponsor to submit the required materials to CMS. We estimate that on an annual basis it will take 966 Part D sponsors 2 hours for a business operations specialist to submit the required documentation to CMS for a total annual burden of 1,932 hours. The estimated annual cost is $ 153,594.00($79.50 /</w:t>
      </w:r>
      <w:r>
        <w:t>hr</w:t>
      </w:r>
      <w:r>
        <w:t xml:space="preserve"> x 1,932 </w:t>
      </w:r>
      <w:r>
        <w:t>hr</w:t>
      </w:r>
      <w:r>
        <w:t>).</w:t>
      </w:r>
    </w:p>
    <w:p w:rsidR="005679A4" w14:paraId="7222531F" w14:textId="77777777">
      <w:pPr>
        <w:pStyle w:val="ListParagraph"/>
        <w:numPr>
          <w:ilvl w:val="2"/>
          <w:numId w:val="8"/>
        </w:numPr>
        <w:tabs>
          <w:tab w:val="left" w:pos="1440"/>
        </w:tabs>
        <w:spacing w:before="155"/>
        <w:ind w:left="1440" w:hanging="600"/>
        <w:jc w:val="both"/>
        <w:rPr>
          <w:i/>
          <w:sz w:val="24"/>
        </w:rPr>
      </w:pPr>
      <w:bookmarkStart w:id="89" w:name="12.4.8_Requirements_related_to_qualified"/>
      <w:bookmarkStart w:id="90" w:name="_bookmark45"/>
      <w:bookmarkEnd w:id="89"/>
      <w:bookmarkEnd w:id="90"/>
      <w:r>
        <w:rPr>
          <w:i/>
          <w:spacing w:val="3"/>
          <w:sz w:val="24"/>
          <w:u w:val="single"/>
        </w:rPr>
        <w:t xml:space="preserve"> </w:t>
      </w:r>
      <w:r>
        <w:rPr>
          <w:i/>
          <w:sz w:val="24"/>
          <w:u w:val="single"/>
        </w:rPr>
        <w:t>Requirements</w:t>
      </w:r>
      <w:r>
        <w:rPr>
          <w:i/>
          <w:spacing w:val="-1"/>
          <w:sz w:val="24"/>
          <w:u w:val="single"/>
        </w:rPr>
        <w:t xml:space="preserve"> </w:t>
      </w:r>
      <w:r>
        <w:rPr>
          <w:i/>
          <w:sz w:val="24"/>
          <w:u w:val="single"/>
        </w:rPr>
        <w:t>related</w:t>
      </w:r>
      <w:r>
        <w:rPr>
          <w:i/>
          <w:spacing w:val="-2"/>
          <w:sz w:val="24"/>
          <w:u w:val="single"/>
        </w:rPr>
        <w:t xml:space="preserve"> </w:t>
      </w:r>
      <w:r>
        <w:rPr>
          <w:i/>
          <w:sz w:val="24"/>
          <w:u w:val="single"/>
        </w:rPr>
        <w:t>to</w:t>
      </w:r>
      <w:r>
        <w:rPr>
          <w:i/>
          <w:spacing w:val="-1"/>
          <w:sz w:val="24"/>
          <w:u w:val="single"/>
        </w:rPr>
        <w:t xml:space="preserve"> </w:t>
      </w:r>
      <w:r>
        <w:rPr>
          <w:i/>
          <w:sz w:val="24"/>
          <w:u w:val="single"/>
        </w:rPr>
        <w:t>qualified</w:t>
      </w:r>
      <w:r>
        <w:rPr>
          <w:i/>
          <w:spacing w:val="-2"/>
          <w:sz w:val="24"/>
          <w:u w:val="single"/>
        </w:rPr>
        <w:t xml:space="preserve"> </w:t>
      </w:r>
      <w:r>
        <w:rPr>
          <w:i/>
          <w:sz w:val="24"/>
          <w:u w:val="single"/>
        </w:rPr>
        <w:t>prescription</w:t>
      </w:r>
      <w:r>
        <w:rPr>
          <w:i/>
          <w:spacing w:val="-1"/>
          <w:sz w:val="24"/>
          <w:u w:val="single"/>
        </w:rPr>
        <w:t xml:space="preserve"> </w:t>
      </w:r>
      <w:r>
        <w:rPr>
          <w:i/>
          <w:sz w:val="24"/>
          <w:u w:val="single"/>
        </w:rPr>
        <w:t>drug</w:t>
      </w:r>
      <w:r>
        <w:rPr>
          <w:i/>
          <w:spacing w:val="-1"/>
          <w:sz w:val="24"/>
          <w:u w:val="single"/>
        </w:rPr>
        <w:t xml:space="preserve"> </w:t>
      </w:r>
      <w:r>
        <w:rPr>
          <w:i/>
          <w:sz w:val="24"/>
          <w:u w:val="single"/>
        </w:rPr>
        <w:t>coverage</w:t>
      </w:r>
      <w:r>
        <w:rPr>
          <w:i/>
          <w:spacing w:val="-2"/>
          <w:sz w:val="24"/>
          <w:u w:val="single"/>
        </w:rPr>
        <w:t xml:space="preserve"> </w:t>
      </w:r>
      <w:r>
        <w:rPr>
          <w:i/>
          <w:sz w:val="24"/>
          <w:u w:val="single"/>
        </w:rPr>
        <w:t>(§</w:t>
      </w:r>
      <w:r>
        <w:rPr>
          <w:i/>
          <w:spacing w:val="-1"/>
          <w:sz w:val="24"/>
          <w:u w:val="single"/>
        </w:rPr>
        <w:t xml:space="preserve"> </w:t>
      </w:r>
      <w:r>
        <w:rPr>
          <w:i/>
          <w:sz w:val="24"/>
          <w:u w:val="single"/>
        </w:rPr>
        <w:t>423.104)</w:t>
      </w:r>
      <w:r>
        <w:rPr>
          <w:i/>
          <w:spacing w:val="-3"/>
          <w:sz w:val="24"/>
          <w:u w:val="single"/>
        </w:rPr>
        <w:t xml:space="preserve"> </w:t>
      </w:r>
      <w:r>
        <w:rPr>
          <w:i/>
          <w:spacing w:val="-2"/>
          <w:sz w:val="24"/>
          <w:u w:val="single"/>
        </w:rPr>
        <w:t>(</w:t>
      </w:r>
      <w:r>
        <w:rPr>
          <w:b/>
          <w:i/>
          <w:spacing w:val="-2"/>
          <w:sz w:val="24"/>
          <w:u w:val="single"/>
        </w:rPr>
        <w:t>Revised</w:t>
      </w:r>
      <w:r>
        <w:rPr>
          <w:i/>
          <w:spacing w:val="-2"/>
          <w:sz w:val="24"/>
          <w:u w:val="single"/>
        </w:rPr>
        <w:t>)</w:t>
      </w:r>
    </w:p>
    <w:p w:rsidR="005679A4" w14:paraId="29DBC62C" w14:textId="77777777">
      <w:pPr>
        <w:pStyle w:val="BodyText"/>
        <w:spacing w:before="158"/>
        <w:ind w:left="835" w:right="1556"/>
        <w:jc w:val="both"/>
      </w:pPr>
      <w:r>
        <w:t>(g)</w:t>
      </w:r>
      <w:r>
        <w:rPr>
          <w:spacing w:val="-4"/>
        </w:rPr>
        <w:t xml:space="preserve"> </w:t>
      </w:r>
      <w:r>
        <w:t>A</w:t>
      </w:r>
      <w:r>
        <w:rPr>
          <w:spacing w:val="-5"/>
        </w:rPr>
        <w:t xml:space="preserve"> </w:t>
      </w:r>
      <w:r>
        <w:t>Part</w:t>
      </w:r>
      <w:r>
        <w:rPr>
          <w:spacing w:val="-5"/>
        </w:rPr>
        <w:t xml:space="preserve"> </w:t>
      </w:r>
      <w:r>
        <w:t>D</w:t>
      </w:r>
      <w:r>
        <w:rPr>
          <w:spacing w:val="-5"/>
        </w:rPr>
        <w:t xml:space="preserve"> </w:t>
      </w:r>
      <w:r>
        <w:t>plan</w:t>
      </w:r>
      <w:r>
        <w:rPr>
          <w:spacing w:val="-4"/>
        </w:rPr>
        <w:t xml:space="preserve"> </w:t>
      </w:r>
      <w:r>
        <w:t>sponsor</w:t>
      </w:r>
      <w:r>
        <w:rPr>
          <w:spacing w:val="-5"/>
        </w:rPr>
        <w:t xml:space="preserve"> </w:t>
      </w:r>
      <w:r>
        <w:t>is</w:t>
      </w:r>
      <w:r>
        <w:rPr>
          <w:spacing w:val="-5"/>
        </w:rPr>
        <w:t xml:space="preserve"> </w:t>
      </w:r>
      <w:r>
        <w:t>required</w:t>
      </w:r>
      <w:r>
        <w:rPr>
          <w:spacing w:val="-6"/>
        </w:rPr>
        <w:t xml:space="preserve"> </w:t>
      </w:r>
      <w:r>
        <w:t>to</w:t>
      </w:r>
      <w:r>
        <w:rPr>
          <w:spacing w:val="-4"/>
        </w:rPr>
        <w:t xml:space="preserve"> </w:t>
      </w:r>
      <w:r>
        <w:t>disclose</w:t>
      </w:r>
      <w:r>
        <w:rPr>
          <w:spacing w:val="-5"/>
        </w:rPr>
        <w:t xml:space="preserve"> </w:t>
      </w:r>
      <w:r>
        <w:t>to</w:t>
      </w:r>
      <w:r>
        <w:rPr>
          <w:spacing w:val="-6"/>
        </w:rPr>
        <w:t xml:space="preserve"> </w:t>
      </w:r>
      <w:r>
        <w:t>CMS</w:t>
      </w:r>
      <w:r>
        <w:rPr>
          <w:spacing w:val="-5"/>
        </w:rPr>
        <w:t xml:space="preserve"> </w:t>
      </w:r>
      <w:r>
        <w:t>data</w:t>
      </w:r>
      <w:r>
        <w:rPr>
          <w:spacing w:val="-5"/>
        </w:rPr>
        <w:t xml:space="preserve"> </w:t>
      </w:r>
      <w:r>
        <w:t>on</w:t>
      </w:r>
      <w:r>
        <w:rPr>
          <w:spacing w:val="-5"/>
        </w:rPr>
        <w:t xml:space="preserve"> </w:t>
      </w:r>
      <w:r>
        <w:t>aggregate</w:t>
      </w:r>
      <w:r>
        <w:rPr>
          <w:spacing w:val="-5"/>
        </w:rPr>
        <w:t xml:space="preserve"> </w:t>
      </w:r>
      <w:r>
        <w:t>negotiated</w:t>
      </w:r>
      <w:r>
        <w:rPr>
          <w:spacing w:val="-7"/>
        </w:rPr>
        <w:t xml:space="preserve"> </w:t>
      </w:r>
      <w:r>
        <w:t>price concessions obtained from pharmaceutical manufacturers, as well as data on aggregate negotiated price concessions obtained from pharmaceutical manufacturers that are passed through</w:t>
      </w:r>
      <w:r>
        <w:rPr>
          <w:spacing w:val="-15"/>
        </w:rPr>
        <w:t xml:space="preserve"> </w:t>
      </w:r>
      <w:r>
        <w:t>to</w:t>
      </w:r>
      <w:r>
        <w:rPr>
          <w:spacing w:val="-15"/>
        </w:rPr>
        <w:t xml:space="preserve"> </w:t>
      </w:r>
      <w:r>
        <w:t>beneficiaries,</w:t>
      </w:r>
      <w:r>
        <w:rPr>
          <w:spacing w:val="-15"/>
        </w:rPr>
        <w:t xml:space="preserve"> </w:t>
      </w:r>
      <w:r>
        <w:t>via</w:t>
      </w:r>
      <w:r>
        <w:rPr>
          <w:spacing w:val="-15"/>
        </w:rPr>
        <w:t xml:space="preserve"> </w:t>
      </w:r>
      <w:r>
        <w:t>pharmacies</w:t>
      </w:r>
      <w:r>
        <w:rPr>
          <w:spacing w:val="-15"/>
        </w:rPr>
        <w:t xml:space="preserve"> </w:t>
      </w:r>
      <w:r>
        <w:t>and</w:t>
      </w:r>
      <w:r>
        <w:rPr>
          <w:spacing w:val="-15"/>
        </w:rPr>
        <w:t xml:space="preserve"> </w:t>
      </w:r>
      <w:r>
        <w:t>other</w:t>
      </w:r>
      <w:r>
        <w:rPr>
          <w:spacing w:val="-15"/>
        </w:rPr>
        <w:t xml:space="preserve"> </w:t>
      </w:r>
      <w:r>
        <w:t>dispensers,</w:t>
      </w:r>
      <w:r>
        <w:rPr>
          <w:spacing w:val="-15"/>
        </w:rPr>
        <w:t xml:space="preserve"> </w:t>
      </w:r>
      <w:r>
        <w:t>in</w:t>
      </w:r>
      <w:r>
        <w:rPr>
          <w:spacing w:val="-15"/>
        </w:rPr>
        <w:t xml:space="preserve"> </w:t>
      </w:r>
      <w:r>
        <w:t>the</w:t>
      </w:r>
      <w:r>
        <w:rPr>
          <w:spacing w:val="-15"/>
        </w:rPr>
        <w:t xml:space="preserve"> </w:t>
      </w:r>
      <w:r>
        <w:t>form</w:t>
      </w:r>
      <w:r>
        <w:rPr>
          <w:spacing w:val="-15"/>
        </w:rPr>
        <w:t xml:space="preserve"> </w:t>
      </w:r>
      <w:r>
        <w:t>of</w:t>
      </w:r>
      <w:r>
        <w:rPr>
          <w:spacing w:val="-15"/>
        </w:rPr>
        <w:t xml:space="preserve"> </w:t>
      </w:r>
      <w:r>
        <w:t>lower</w:t>
      </w:r>
      <w:r>
        <w:rPr>
          <w:spacing w:val="-15"/>
        </w:rPr>
        <w:t xml:space="preserve"> </w:t>
      </w:r>
      <w:r>
        <w:t>subsidies, prices,</w:t>
      </w:r>
      <w:r>
        <w:rPr>
          <w:spacing w:val="-15"/>
        </w:rPr>
        <w:t xml:space="preserve"> </w:t>
      </w:r>
      <w:r>
        <w:t>and/or</w:t>
      </w:r>
      <w:r>
        <w:rPr>
          <w:spacing w:val="-15"/>
        </w:rPr>
        <w:t xml:space="preserve"> </w:t>
      </w:r>
      <w:r>
        <w:t>monthly</w:t>
      </w:r>
      <w:r>
        <w:rPr>
          <w:spacing w:val="-15"/>
        </w:rPr>
        <w:t xml:space="preserve"> </w:t>
      </w:r>
      <w:r>
        <w:t>beneficiary</w:t>
      </w:r>
      <w:r>
        <w:rPr>
          <w:spacing w:val="-15"/>
        </w:rPr>
        <w:t xml:space="preserve"> </w:t>
      </w:r>
      <w:r>
        <w:t>prescription</w:t>
      </w:r>
      <w:r>
        <w:rPr>
          <w:spacing w:val="-15"/>
        </w:rPr>
        <w:t xml:space="preserve"> </w:t>
      </w:r>
      <w:r>
        <w:t>drug</w:t>
      </w:r>
      <w:r>
        <w:rPr>
          <w:spacing w:val="-15"/>
        </w:rPr>
        <w:t xml:space="preserve"> </w:t>
      </w:r>
      <w:r>
        <w:t>premiums,</w:t>
      </w:r>
      <w:r>
        <w:rPr>
          <w:spacing w:val="-15"/>
        </w:rPr>
        <w:t xml:space="preserve"> </w:t>
      </w:r>
      <w:r>
        <w:t>in</w:t>
      </w:r>
      <w:r>
        <w:rPr>
          <w:spacing w:val="-15"/>
        </w:rPr>
        <w:t xml:space="preserve"> </w:t>
      </w:r>
      <w:r>
        <w:t>the</w:t>
      </w:r>
      <w:r>
        <w:rPr>
          <w:spacing w:val="-15"/>
        </w:rPr>
        <w:t xml:space="preserve"> </w:t>
      </w:r>
      <w:r>
        <w:t>manner</w:t>
      </w:r>
      <w:r>
        <w:rPr>
          <w:spacing w:val="-15"/>
        </w:rPr>
        <w:t xml:space="preserve"> </w:t>
      </w:r>
      <w:r>
        <w:t>and</w:t>
      </w:r>
      <w:r>
        <w:rPr>
          <w:spacing w:val="-15"/>
        </w:rPr>
        <w:t xml:space="preserve"> </w:t>
      </w:r>
      <w:r>
        <w:t>frequency specified by CMS.</w:t>
      </w:r>
    </w:p>
    <w:p w:rsidR="005679A4" w14:paraId="6F4E4DD7" w14:textId="77777777">
      <w:pPr>
        <w:pStyle w:val="BodyText"/>
        <w:spacing w:before="162" w:line="247" w:lineRule="auto"/>
        <w:ind w:right="1001"/>
      </w:pPr>
      <w:r>
        <w:t xml:space="preserve">The burden associated with this requirement is the time and effort necessary for a Part D plan sponsor to disclose to CMS the aggregate negotiated price data on concessions. Given the complexity of this reporting, we estimate the time and effort required will be </w:t>
      </w:r>
      <w:r>
        <w:t>similar to</w:t>
      </w:r>
      <w:r>
        <w:t xml:space="preserve"> that associated with the payment-related reporting requirements. Therefore, we estimate that on an annual</w:t>
      </w:r>
      <w:r>
        <w:rPr>
          <w:spacing w:val="-3"/>
        </w:rPr>
        <w:t xml:space="preserve"> </w:t>
      </w:r>
      <w:r>
        <w:t>basis</w:t>
      </w:r>
      <w:r>
        <w:rPr>
          <w:spacing w:val="-3"/>
        </w:rPr>
        <w:t xml:space="preserve"> </w:t>
      </w:r>
      <w:r>
        <w:t>it</w:t>
      </w:r>
      <w:r>
        <w:rPr>
          <w:spacing w:val="-3"/>
        </w:rPr>
        <w:t xml:space="preserve"> </w:t>
      </w:r>
      <w:r>
        <w:t>will</w:t>
      </w:r>
      <w:r>
        <w:rPr>
          <w:spacing w:val="-3"/>
        </w:rPr>
        <w:t xml:space="preserve"> </w:t>
      </w:r>
      <w:r>
        <w:t>take</w:t>
      </w:r>
      <w:r>
        <w:rPr>
          <w:spacing w:val="-3"/>
        </w:rPr>
        <w:t xml:space="preserve"> </w:t>
      </w:r>
      <w:r>
        <w:t>each</w:t>
      </w:r>
      <w:r>
        <w:rPr>
          <w:spacing w:val="-3"/>
        </w:rPr>
        <w:t xml:space="preserve"> </w:t>
      </w:r>
      <w:r>
        <w:t>of</w:t>
      </w:r>
      <w:r>
        <w:rPr>
          <w:spacing w:val="-3"/>
        </w:rPr>
        <w:t xml:space="preserve"> </w:t>
      </w:r>
      <w:r>
        <w:t>the</w:t>
      </w:r>
      <w:r>
        <w:rPr>
          <w:spacing w:val="-3"/>
        </w:rPr>
        <w:t xml:space="preserve"> </w:t>
      </w:r>
      <w:r>
        <w:t>966</w:t>
      </w:r>
      <w:r>
        <w:rPr>
          <w:spacing w:val="-3"/>
        </w:rPr>
        <w:t xml:space="preserve"> </w:t>
      </w:r>
      <w:r>
        <w:t>respondents</w:t>
      </w:r>
      <w:r>
        <w:rPr>
          <w:spacing w:val="-3"/>
        </w:rPr>
        <w:t xml:space="preserve"> </w:t>
      </w:r>
      <w:r>
        <w:t>10</w:t>
      </w:r>
      <w:r>
        <w:rPr>
          <w:spacing w:val="-3"/>
        </w:rPr>
        <w:t xml:space="preserve"> </w:t>
      </w:r>
      <w:r>
        <w:t>hours</w:t>
      </w:r>
      <w:r>
        <w:rPr>
          <w:spacing w:val="-3"/>
        </w:rPr>
        <w:t xml:space="preserve"> </w:t>
      </w:r>
      <w:r>
        <w:t>for</w:t>
      </w:r>
      <w:r>
        <w:rPr>
          <w:spacing w:val="-3"/>
        </w:rPr>
        <w:t xml:space="preserve"> </w:t>
      </w:r>
      <w:r>
        <w:t>a</w:t>
      </w:r>
      <w:r>
        <w:rPr>
          <w:spacing w:val="-3"/>
        </w:rPr>
        <w:t xml:space="preserve"> </w:t>
      </w:r>
      <w:r>
        <w:t>business</w:t>
      </w:r>
      <w:r>
        <w:rPr>
          <w:spacing w:val="-3"/>
        </w:rPr>
        <w:t xml:space="preserve"> </w:t>
      </w:r>
      <w:r>
        <w:t>operations</w:t>
      </w:r>
      <w:r>
        <w:rPr>
          <w:spacing w:val="-3"/>
        </w:rPr>
        <w:t xml:space="preserve"> </w:t>
      </w:r>
      <w:r>
        <w:t>specialist to submit the required documentation to CMS for total annual burden of 9,660 hours. The estimated annual cost is $767,970.00 ($79.50 /</w:t>
      </w:r>
      <w:r>
        <w:t>hr</w:t>
      </w:r>
      <w:r>
        <w:t xml:space="preserve"> x 9,660 </w:t>
      </w:r>
      <w:r>
        <w:t>hr</w:t>
      </w:r>
      <w:r>
        <w:t>).</w:t>
      </w:r>
    </w:p>
    <w:p w:rsidR="005679A4" w14:paraId="2A0D125D" w14:textId="77777777">
      <w:pPr>
        <w:pStyle w:val="ListParagraph"/>
        <w:numPr>
          <w:ilvl w:val="2"/>
          <w:numId w:val="8"/>
        </w:numPr>
        <w:tabs>
          <w:tab w:val="left" w:pos="1440"/>
        </w:tabs>
        <w:spacing w:before="157"/>
        <w:ind w:left="1440" w:hanging="600"/>
        <w:jc w:val="both"/>
        <w:rPr>
          <w:i/>
          <w:sz w:val="24"/>
        </w:rPr>
      </w:pPr>
      <w:bookmarkStart w:id="91" w:name="12.4.9_Access_to_covered_Part_D_drugs_(§"/>
      <w:bookmarkStart w:id="92" w:name="_bookmark46"/>
      <w:bookmarkEnd w:id="91"/>
      <w:bookmarkEnd w:id="92"/>
      <w:r>
        <w:rPr>
          <w:i/>
          <w:spacing w:val="3"/>
          <w:sz w:val="24"/>
          <w:u w:val="single"/>
        </w:rPr>
        <w:t xml:space="preserve"> </w:t>
      </w:r>
      <w:r>
        <w:rPr>
          <w:i/>
          <w:sz w:val="24"/>
          <w:u w:val="single"/>
        </w:rPr>
        <w:t>Access</w:t>
      </w:r>
      <w:r>
        <w:rPr>
          <w:i/>
          <w:spacing w:val="-2"/>
          <w:sz w:val="24"/>
          <w:u w:val="single"/>
        </w:rPr>
        <w:t xml:space="preserve"> </w:t>
      </w:r>
      <w:r>
        <w:rPr>
          <w:i/>
          <w:sz w:val="24"/>
          <w:u w:val="single"/>
        </w:rPr>
        <w:t>to</w:t>
      </w:r>
      <w:r>
        <w:rPr>
          <w:i/>
          <w:spacing w:val="-1"/>
          <w:sz w:val="24"/>
          <w:u w:val="single"/>
        </w:rPr>
        <w:t xml:space="preserve"> </w:t>
      </w:r>
      <w:r>
        <w:rPr>
          <w:i/>
          <w:sz w:val="24"/>
          <w:u w:val="single"/>
        </w:rPr>
        <w:t>covered</w:t>
      </w:r>
      <w:r>
        <w:rPr>
          <w:i/>
          <w:spacing w:val="-2"/>
          <w:sz w:val="24"/>
          <w:u w:val="single"/>
        </w:rPr>
        <w:t xml:space="preserve"> </w:t>
      </w:r>
      <w:r>
        <w:rPr>
          <w:i/>
          <w:sz w:val="24"/>
          <w:u w:val="single"/>
        </w:rPr>
        <w:t>Part</w:t>
      </w:r>
      <w:r>
        <w:rPr>
          <w:i/>
          <w:spacing w:val="-1"/>
          <w:sz w:val="24"/>
          <w:u w:val="single"/>
        </w:rPr>
        <w:t xml:space="preserve"> </w:t>
      </w:r>
      <w:r>
        <w:rPr>
          <w:i/>
          <w:sz w:val="24"/>
          <w:u w:val="single"/>
        </w:rPr>
        <w:t>D</w:t>
      </w:r>
      <w:r>
        <w:rPr>
          <w:i/>
          <w:spacing w:val="-2"/>
          <w:sz w:val="24"/>
          <w:u w:val="single"/>
        </w:rPr>
        <w:t xml:space="preserve"> </w:t>
      </w:r>
      <w:r>
        <w:rPr>
          <w:i/>
          <w:sz w:val="24"/>
          <w:u w:val="single"/>
        </w:rPr>
        <w:t>drugs</w:t>
      </w:r>
      <w:r>
        <w:rPr>
          <w:i/>
          <w:spacing w:val="-2"/>
          <w:sz w:val="24"/>
          <w:u w:val="single"/>
        </w:rPr>
        <w:t xml:space="preserve"> </w:t>
      </w:r>
      <w:r>
        <w:rPr>
          <w:i/>
          <w:sz w:val="24"/>
          <w:u w:val="single"/>
        </w:rPr>
        <w:t>(§</w:t>
      </w:r>
      <w:r>
        <w:rPr>
          <w:i/>
          <w:spacing w:val="-1"/>
          <w:sz w:val="24"/>
          <w:u w:val="single"/>
        </w:rPr>
        <w:t xml:space="preserve"> </w:t>
      </w:r>
      <w:r>
        <w:rPr>
          <w:i/>
          <w:sz w:val="24"/>
          <w:u w:val="single"/>
        </w:rPr>
        <w:t>423.120)</w:t>
      </w:r>
      <w:r>
        <w:rPr>
          <w:i/>
          <w:spacing w:val="-2"/>
          <w:sz w:val="24"/>
          <w:u w:val="single"/>
        </w:rPr>
        <w:t xml:space="preserve"> (</w:t>
      </w:r>
      <w:r>
        <w:rPr>
          <w:b/>
          <w:i/>
          <w:spacing w:val="-2"/>
          <w:sz w:val="24"/>
          <w:u w:val="single"/>
        </w:rPr>
        <w:t>Revised</w:t>
      </w:r>
      <w:r>
        <w:rPr>
          <w:i/>
          <w:spacing w:val="-2"/>
          <w:sz w:val="24"/>
          <w:u w:val="single"/>
        </w:rPr>
        <w:t>)</w:t>
      </w:r>
    </w:p>
    <w:p w:rsidR="005679A4" w14:paraId="52864AEF" w14:textId="77777777">
      <w:pPr>
        <w:pStyle w:val="ListParagraph"/>
        <w:numPr>
          <w:ilvl w:val="3"/>
          <w:numId w:val="8"/>
        </w:numPr>
        <w:tabs>
          <w:tab w:val="left" w:pos="840"/>
          <w:tab w:val="left" w:pos="1673"/>
        </w:tabs>
        <w:spacing w:before="157"/>
        <w:ind w:right="1760" w:hanging="15"/>
        <w:rPr>
          <w:i/>
          <w:sz w:val="24"/>
        </w:rPr>
      </w:pPr>
      <w:bookmarkStart w:id="93" w:name="12.4.9.1_Formulary_development_and_revis"/>
      <w:bookmarkStart w:id="94" w:name="_bookmark47"/>
      <w:bookmarkEnd w:id="93"/>
      <w:bookmarkEnd w:id="94"/>
      <w:r>
        <w:rPr>
          <w:sz w:val="24"/>
        </w:rPr>
        <w:t xml:space="preserve">Formulary development and revision by a pharmacy and therapeutic committee (423.120(b)(1)) </w:t>
      </w:r>
      <w:r>
        <w:rPr>
          <w:i/>
          <w:sz w:val="24"/>
        </w:rPr>
        <w:t>(No changes)</w:t>
      </w:r>
    </w:p>
    <w:p w:rsidR="005679A4" w14:paraId="04F581CD" w14:textId="77777777">
      <w:pPr>
        <w:pStyle w:val="BodyText"/>
        <w:spacing w:before="162"/>
        <w:ind w:left="835" w:right="1754"/>
        <w:jc w:val="both"/>
      </w:pPr>
      <w:r>
        <w:t>A Part D plan sponsor’s formulary must be reviewed by a pharmacy and therapeutic committee</w:t>
      </w:r>
      <w:r>
        <w:rPr>
          <w:spacing w:val="-7"/>
        </w:rPr>
        <w:t xml:space="preserve"> </w:t>
      </w:r>
      <w:r>
        <w:t>that</w:t>
      </w:r>
      <w:r>
        <w:rPr>
          <w:spacing w:val="-7"/>
        </w:rPr>
        <w:t xml:space="preserve"> </w:t>
      </w:r>
      <w:r>
        <w:t>must</w:t>
      </w:r>
      <w:r>
        <w:rPr>
          <w:spacing w:val="-6"/>
        </w:rPr>
        <w:t xml:space="preserve"> </w:t>
      </w:r>
      <w:r>
        <w:t>maintain</w:t>
      </w:r>
      <w:r>
        <w:rPr>
          <w:spacing w:val="-8"/>
        </w:rPr>
        <w:t xml:space="preserve"> </w:t>
      </w:r>
      <w:r>
        <w:t>written</w:t>
      </w:r>
      <w:r>
        <w:rPr>
          <w:spacing w:val="-8"/>
        </w:rPr>
        <w:t xml:space="preserve"> </w:t>
      </w:r>
      <w:r>
        <w:t>documentation</w:t>
      </w:r>
      <w:r>
        <w:rPr>
          <w:spacing w:val="-8"/>
        </w:rPr>
        <w:t xml:space="preserve"> </w:t>
      </w:r>
      <w:r>
        <w:t>of</w:t>
      </w:r>
      <w:r>
        <w:rPr>
          <w:spacing w:val="-9"/>
        </w:rPr>
        <w:t xml:space="preserve"> </w:t>
      </w:r>
      <w:r>
        <w:t>its</w:t>
      </w:r>
      <w:r>
        <w:rPr>
          <w:spacing w:val="-8"/>
        </w:rPr>
        <w:t xml:space="preserve"> </w:t>
      </w:r>
      <w:r>
        <w:t>decisions</w:t>
      </w:r>
      <w:r>
        <w:rPr>
          <w:spacing w:val="-7"/>
        </w:rPr>
        <w:t xml:space="preserve"> </w:t>
      </w:r>
      <w:r>
        <w:t>regarding</w:t>
      </w:r>
      <w:r>
        <w:rPr>
          <w:spacing w:val="-8"/>
        </w:rPr>
        <w:t xml:space="preserve"> </w:t>
      </w:r>
      <w:r>
        <w:t>formulary development and revision.</w:t>
      </w:r>
    </w:p>
    <w:p w:rsidR="005679A4" w14:paraId="59815A2E" w14:textId="77777777">
      <w:pPr>
        <w:pStyle w:val="BodyText"/>
        <w:spacing w:before="162"/>
        <w:ind w:left="835" w:right="1012"/>
        <w:jc w:val="both"/>
      </w:pPr>
      <w:r>
        <w:t>The</w:t>
      </w:r>
      <w:r>
        <w:rPr>
          <w:spacing w:val="-13"/>
        </w:rPr>
        <w:t xml:space="preserve"> </w:t>
      </w:r>
      <w:r>
        <w:t>burden</w:t>
      </w:r>
      <w:r>
        <w:rPr>
          <w:spacing w:val="-14"/>
        </w:rPr>
        <w:t xml:space="preserve"> </w:t>
      </w:r>
      <w:r>
        <w:t>associated</w:t>
      </w:r>
      <w:r>
        <w:rPr>
          <w:spacing w:val="-13"/>
        </w:rPr>
        <w:t xml:space="preserve"> </w:t>
      </w:r>
      <w:r>
        <w:t>with</w:t>
      </w:r>
      <w:r>
        <w:rPr>
          <w:spacing w:val="-14"/>
        </w:rPr>
        <w:t xml:space="preserve"> </w:t>
      </w:r>
      <w:r>
        <w:t>this</w:t>
      </w:r>
      <w:r>
        <w:rPr>
          <w:spacing w:val="-14"/>
        </w:rPr>
        <w:t xml:space="preserve"> </w:t>
      </w:r>
      <w:r>
        <w:t>requirement</w:t>
      </w:r>
      <w:r>
        <w:rPr>
          <w:spacing w:val="-13"/>
        </w:rPr>
        <w:t xml:space="preserve"> </w:t>
      </w:r>
      <w:r>
        <w:t>is</w:t>
      </w:r>
      <w:r>
        <w:rPr>
          <w:spacing w:val="-13"/>
        </w:rPr>
        <w:t xml:space="preserve"> </w:t>
      </w:r>
      <w:r>
        <w:t>the</w:t>
      </w:r>
      <w:r>
        <w:rPr>
          <w:spacing w:val="-14"/>
        </w:rPr>
        <w:t xml:space="preserve"> </w:t>
      </w:r>
      <w:r>
        <w:t>time</w:t>
      </w:r>
      <w:r>
        <w:rPr>
          <w:spacing w:val="-13"/>
        </w:rPr>
        <w:t xml:space="preserve"> </w:t>
      </w:r>
      <w:r>
        <w:t>and</w:t>
      </w:r>
      <w:r>
        <w:rPr>
          <w:spacing w:val="-13"/>
        </w:rPr>
        <w:t xml:space="preserve"> </w:t>
      </w:r>
      <w:r>
        <w:t>effort</w:t>
      </w:r>
      <w:r>
        <w:rPr>
          <w:spacing w:val="-13"/>
        </w:rPr>
        <w:t xml:space="preserve"> </w:t>
      </w:r>
      <w:r>
        <w:t>necessary</w:t>
      </w:r>
      <w:r>
        <w:rPr>
          <w:spacing w:val="-14"/>
        </w:rPr>
        <w:t xml:space="preserve"> </w:t>
      </w:r>
      <w:r>
        <w:t>for</w:t>
      </w:r>
      <w:r>
        <w:rPr>
          <w:spacing w:val="-14"/>
        </w:rPr>
        <w:t xml:space="preserve"> </w:t>
      </w:r>
      <w:r>
        <w:t>a</w:t>
      </w:r>
      <w:r>
        <w:rPr>
          <w:spacing w:val="-13"/>
        </w:rPr>
        <w:t xml:space="preserve"> </w:t>
      </w:r>
      <w:r>
        <w:t>Part</w:t>
      </w:r>
      <w:r>
        <w:rPr>
          <w:spacing w:val="-15"/>
        </w:rPr>
        <w:t xml:space="preserve"> </w:t>
      </w:r>
      <w:r>
        <w:t>D</w:t>
      </w:r>
      <w:r>
        <w:rPr>
          <w:spacing w:val="-14"/>
        </w:rPr>
        <w:t xml:space="preserve"> </w:t>
      </w:r>
      <w:r>
        <w:t>sponsor’s pharmacy and therapeutic committee to document and retain the documentation that meets the requirements set forth in this section. We estimate that it will take 966 respondents 2 hours each for</w:t>
      </w:r>
      <w:r>
        <w:rPr>
          <w:spacing w:val="-7"/>
        </w:rPr>
        <w:t xml:space="preserve"> </w:t>
      </w:r>
      <w:r>
        <w:t>a</w:t>
      </w:r>
      <w:r>
        <w:rPr>
          <w:spacing w:val="-7"/>
        </w:rPr>
        <w:t xml:space="preserve"> </w:t>
      </w:r>
      <w:r>
        <w:t>business</w:t>
      </w:r>
      <w:r>
        <w:rPr>
          <w:spacing w:val="-7"/>
        </w:rPr>
        <w:t xml:space="preserve"> </w:t>
      </w:r>
      <w:r>
        <w:t>operations</w:t>
      </w:r>
      <w:r>
        <w:rPr>
          <w:spacing w:val="-8"/>
        </w:rPr>
        <w:t xml:space="preserve"> </w:t>
      </w:r>
      <w:r>
        <w:t>specialist</w:t>
      </w:r>
      <w:r>
        <w:rPr>
          <w:spacing w:val="-7"/>
        </w:rPr>
        <w:t xml:space="preserve"> </w:t>
      </w:r>
      <w:r>
        <w:t>to</w:t>
      </w:r>
      <w:r>
        <w:rPr>
          <w:spacing w:val="-9"/>
        </w:rPr>
        <w:t xml:space="preserve"> </w:t>
      </w:r>
      <w:r>
        <w:t>capture</w:t>
      </w:r>
      <w:r>
        <w:rPr>
          <w:spacing w:val="-8"/>
        </w:rPr>
        <w:t xml:space="preserve"> </w:t>
      </w:r>
      <w:r>
        <w:t>and</w:t>
      </w:r>
      <w:r>
        <w:rPr>
          <w:spacing w:val="-8"/>
        </w:rPr>
        <w:t xml:space="preserve"> </w:t>
      </w:r>
      <w:r>
        <w:t>retain</w:t>
      </w:r>
      <w:r>
        <w:rPr>
          <w:spacing w:val="-7"/>
        </w:rPr>
        <w:t xml:space="preserve"> </w:t>
      </w:r>
      <w:r>
        <w:t>the</w:t>
      </w:r>
      <w:r>
        <w:rPr>
          <w:spacing w:val="-7"/>
        </w:rPr>
        <w:t xml:space="preserve"> </w:t>
      </w:r>
      <w:r>
        <w:t>required</w:t>
      </w:r>
      <w:r>
        <w:rPr>
          <w:spacing w:val="-7"/>
        </w:rPr>
        <w:t xml:space="preserve"> </w:t>
      </w:r>
      <w:r>
        <w:t>documentation</w:t>
      </w:r>
      <w:r>
        <w:rPr>
          <w:spacing w:val="-7"/>
        </w:rPr>
        <w:t xml:space="preserve"> </w:t>
      </w:r>
      <w:r>
        <w:t>on</w:t>
      </w:r>
      <w:r>
        <w:rPr>
          <w:spacing w:val="-7"/>
        </w:rPr>
        <w:t xml:space="preserve"> </w:t>
      </w:r>
      <w:r>
        <w:t>an</w:t>
      </w:r>
      <w:r>
        <w:rPr>
          <w:spacing w:val="-7"/>
        </w:rPr>
        <w:t xml:space="preserve"> </w:t>
      </w:r>
      <w:r>
        <w:t>annual basis for total annual burden of 1,932 hours. The estimated annual cost is $ 153,594 ($79.50 /</w:t>
      </w:r>
      <w:r>
        <w:t>hr</w:t>
      </w:r>
      <w:r>
        <w:t xml:space="preserve"> x1,932 </w:t>
      </w:r>
      <w:r>
        <w:t>hr</w:t>
      </w:r>
      <w:r>
        <w:t>).</w:t>
      </w:r>
    </w:p>
    <w:p w:rsidR="005679A4" w14:paraId="526D8634" w14:textId="77777777">
      <w:pPr>
        <w:pStyle w:val="BodyText"/>
        <w:spacing w:before="163"/>
        <w:ind w:left="835" w:right="1013" w:hanging="15"/>
        <w:jc w:val="both"/>
      </w:pPr>
      <w:r>
        <w:t>Medicare Advantage (MA) regulations at 422.136(d) provides protections to help ensure that beneficiaries maintain access to medically necessary Part B drugs while permitting MA plans to implement step therapy protocols that support stronger price negotiation and cost and utilization controls.</w:t>
      </w:r>
      <w:r>
        <w:rPr>
          <w:spacing w:val="17"/>
        </w:rPr>
        <w:t xml:space="preserve"> </w:t>
      </w:r>
      <w:r>
        <w:t>In</w:t>
      </w:r>
      <w:r>
        <w:rPr>
          <w:spacing w:val="17"/>
        </w:rPr>
        <w:t xml:space="preserve"> </w:t>
      </w:r>
      <w:r>
        <w:t>order</w:t>
      </w:r>
      <w:r>
        <w:rPr>
          <w:spacing w:val="17"/>
        </w:rPr>
        <w:t xml:space="preserve"> </w:t>
      </w:r>
      <w:r>
        <w:t>to</w:t>
      </w:r>
      <w:r>
        <w:rPr>
          <w:spacing w:val="18"/>
        </w:rPr>
        <w:t xml:space="preserve"> </w:t>
      </w:r>
      <w:r>
        <w:t>implement</w:t>
      </w:r>
      <w:r>
        <w:rPr>
          <w:spacing w:val="17"/>
        </w:rPr>
        <w:t xml:space="preserve"> </w:t>
      </w:r>
      <w:r>
        <w:t>a</w:t>
      </w:r>
      <w:r>
        <w:rPr>
          <w:spacing w:val="17"/>
        </w:rPr>
        <w:t xml:space="preserve"> </w:t>
      </w:r>
      <w:r>
        <w:t>step</w:t>
      </w:r>
      <w:r>
        <w:rPr>
          <w:spacing w:val="17"/>
        </w:rPr>
        <w:t xml:space="preserve"> </w:t>
      </w:r>
      <w:r>
        <w:t>therapy</w:t>
      </w:r>
      <w:r>
        <w:rPr>
          <w:spacing w:val="17"/>
        </w:rPr>
        <w:t xml:space="preserve"> </w:t>
      </w:r>
      <w:r>
        <w:t>program</w:t>
      </w:r>
      <w:r>
        <w:rPr>
          <w:spacing w:val="16"/>
        </w:rPr>
        <w:t xml:space="preserve"> </w:t>
      </w:r>
      <w:r>
        <w:t>for</w:t>
      </w:r>
      <w:r>
        <w:rPr>
          <w:spacing w:val="16"/>
        </w:rPr>
        <w:t xml:space="preserve"> </w:t>
      </w:r>
      <w:r>
        <w:t>one</w:t>
      </w:r>
      <w:r>
        <w:rPr>
          <w:spacing w:val="18"/>
        </w:rPr>
        <w:t xml:space="preserve"> </w:t>
      </w:r>
      <w:r>
        <w:t>or</w:t>
      </w:r>
      <w:r>
        <w:rPr>
          <w:spacing w:val="18"/>
        </w:rPr>
        <w:t xml:space="preserve"> </w:t>
      </w:r>
      <w:r>
        <w:t>more</w:t>
      </w:r>
      <w:r>
        <w:rPr>
          <w:spacing w:val="17"/>
        </w:rPr>
        <w:t xml:space="preserve"> </w:t>
      </w:r>
      <w:r>
        <w:t>Part</w:t>
      </w:r>
      <w:r>
        <w:rPr>
          <w:spacing w:val="18"/>
        </w:rPr>
        <w:t xml:space="preserve"> </w:t>
      </w:r>
      <w:r>
        <w:t>B</w:t>
      </w:r>
      <w:r>
        <w:rPr>
          <w:spacing w:val="16"/>
        </w:rPr>
        <w:t xml:space="preserve"> </w:t>
      </w:r>
      <w:r>
        <w:t>drugs,</w:t>
      </w:r>
      <w:r>
        <w:rPr>
          <w:spacing w:val="16"/>
        </w:rPr>
        <w:t xml:space="preserve"> </w:t>
      </w:r>
      <w:r>
        <w:t>this</w:t>
      </w:r>
      <w:r>
        <w:rPr>
          <w:spacing w:val="17"/>
        </w:rPr>
        <w:t xml:space="preserve"> </w:t>
      </w:r>
      <w:r>
        <w:rPr>
          <w:spacing w:val="-4"/>
        </w:rPr>
        <w:t>rule</w:t>
      </w:r>
    </w:p>
    <w:p w:rsidR="005679A4" w14:paraId="4EC25D85" w14:textId="77777777">
      <w:pPr>
        <w:jc w:val="both"/>
        <w:sectPr>
          <w:pgSz w:w="12240" w:h="15840"/>
          <w:pgMar w:top="1380" w:right="140" w:bottom="1020" w:left="960" w:header="0" w:footer="829" w:gutter="0"/>
          <w:cols w:space="720"/>
        </w:sectPr>
      </w:pPr>
    </w:p>
    <w:p w:rsidR="005679A4" w14:paraId="118A8EFC" w14:textId="77777777">
      <w:pPr>
        <w:pStyle w:val="BodyText"/>
        <w:spacing w:before="60"/>
        <w:ind w:left="835" w:right="1010" w:firstLine="0"/>
        <w:jc w:val="both"/>
      </w:pPr>
      <w:r>
        <w:t>requires</w:t>
      </w:r>
      <w:r>
        <w:rPr>
          <w:spacing w:val="-5"/>
        </w:rPr>
        <w:t xml:space="preserve"> </w:t>
      </w:r>
      <w:r>
        <w:t>that</w:t>
      </w:r>
      <w:r>
        <w:rPr>
          <w:spacing w:val="-5"/>
        </w:rPr>
        <w:t xml:space="preserve"> </w:t>
      </w:r>
      <w:r>
        <w:t>an</w:t>
      </w:r>
      <w:r>
        <w:rPr>
          <w:spacing w:val="-5"/>
        </w:rPr>
        <w:t xml:space="preserve"> </w:t>
      </w:r>
      <w:r>
        <w:t>MA</w:t>
      </w:r>
      <w:r>
        <w:rPr>
          <w:spacing w:val="-5"/>
        </w:rPr>
        <w:t xml:space="preserve"> </w:t>
      </w:r>
      <w:r>
        <w:t>plan</w:t>
      </w:r>
      <w:r>
        <w:rPr>
          <w:spacing w:val="-5"/>
        </w:rPr>
        <w:t xml:space="preserve"> </w:t>
      </w:r>
      <w:r>
        <w:t>establish</w:t>
      </w:r>
      <w:r>
        <w:rPr>
          <w:spacing w:val="-6"/>
        </w:rPr>
        <w:t xml:space="preserve"> </w:t>
      </w:r>
      <w:r>
        <w:t>and</w:t>
      </w:r>
      <w:r>
        <w:rPr>
          <w:spacing w:val="-5"/>
        </w:rPr>
        <w:t xml:space="preserve"> </w:t>
      </w:r>
      <w:r>
        <w:t>use</w:t>
      </w:r>
      <w:r>
        <w:rPr>
          <w:spacing w:val="-4"/>
        </w:rPr>
        <w:t xml:space="preserve"> </w:t>
      </w:r>
      <w:r>
        <w:t>a</w:t>
      </w:r>
      <w:r>
        <w:rPr>
          <w:spacing w:val="-5"/>
        </w:rPr>
        <w:t xml:space="preserve"> </w:t>
      </w:r>
      <w:r>
        <w:t>P&amp;T</w:t>
      </w:r>
      <w:r>
        <w:rPr>
          <w:spacing w:val="-6"/>
        </w:rPr>
        <w:t xml:space="preserve"> </w:t>
      </w:r>
      <w:r>
        <w:t>Committee</w:t>
      </w:r>
      <w:r>
        <w:rPr>
          <w:spacing w:val="-5"/>
        </w:rPr>
        <w:t xml:space="preserve"> </w:t>
      </w:r>
      <w:r>
        <w:t>to</w:t>
      </w:r>
      <w:r>
        <w:rPr>
          <w:spacing w:val="-4"/>
        </w:rPr>
        <w:t xml:space="preserve"> </w:t>
      </w:r>
      <w:r>
        <w:t>review</w:t>
      </w:r>
      <w:r>
        <w:rPr>
          <w:spacing w:val="-5"/>
        </w:rPr>
        <w:t xml:space="preserve"> </w:t>
      </w:r>
      <w:r>
        <w:t>and</w:t>
      </w:r>
      <w:r>
        <w:rPr>
          <w:spacing w:val="-5"/>
        </w:rPr>
        <w:t xml:space="preserve"> </w:t>
      </w:r>
      <w:r>
        <w:t>approve</w:t>
      </w:r>
      <w:r>
        <w:rPr>
          <w:spacing w:val="-5"/>
        </w:rPr>
        <w:t xml:space="preserve"> </w:t>
      </w:r>
      <w:r>
        <w:t>step</w:t>
      </w:r>
      <w:r>
        <w:rPr>
          <w:spacing w:val="-5"/>
        </w:rPr>
        <w:t xml:space="preserve"> </w:t>
      </w:r>
      <w:r>
        <w:t>therapy programs used in connection with Part B drugs. The P&amp;T Committee requirements are very similar to the requirements applicable to Part D plans under § 423.120(b). This rule allows MA- PD plans to use the Part D P&amp;T Committee to satisfy the new requirements related to MA plans and Part B drugs. For MA plans that do not cover Part D benefits already, they may use the Part D</w:t>
      </w:r>
      <w:r>
        <w:rPr>
          <w:spacing w:val="-10"/>
        </w:rPr>
        <w:t xml:space="preserve"> </w:t>
      </w:r>
      <w:r>
        <w:t>P&amp;T</w:t>
      </w:r>
      <w:r>
        <w:rPr>
          <w:spacing w:val="-9"/>
        </w:rPr>
        <w:t xml:space="preserve"> </w:t>
      </w:r>
      <w:r>
        <w:t>Committee</w:t>
      </w:r>
      <w:r>
        <w:rPr>
          <w:spacing w:val="-9"/>
        </w:rPr>
        <w:t xml:space="preserve"> </w:t>
      </w:r>
      <w:r>
        <w:t>of</w:t>
      </w:r>
      <w:r>
        <w:rPr>
          <w:spacing w:val="-10"/>
        </w:rPr>
        <w:t xml:space="preserve"> </w:t>
      </w:r>
      <w:r>
        <w:t>another</w:t>
      </w:r>
      <w:r>
        <w:rPr>
          <w:spacing w:val="-9"/>
        </w:rPr>
        <w:t xml:space="preserve"> </w:t>
      </w:r>
      <w:r>
        <w:t>plan</w:t>
      </w:r>
      <w:r>
        <w:rPr>
          <w:spacing w:val="-9"/>
        </w:rPr>
        <w:t xml:space="preserve"> </w:t>
      </w:r>
      <w:r>
        <w:t>under</w:t>
      </w:r>
      <w:r>
        <w:rPr>
          <w:spacing w:val="-9"/>
        </w:rPr>
        <w:t xml:space="preserve"> </w:t>
      </w:r>
      <w:r>
        <w:t>the</w:t>
      </w:r>
      <w:r>
        <w:rPr>
          <w:spacing w:val="-9"/>
        </w:rPr>
        <w:t xml:space="preserve"> </w:t>
      </w:r>
      <w:r>
        <w:t>same</w:t>
      </w:r>
      <w:r>
        <w:rPr>
          <w:spacing w:val="-9"/>
        </w:rPr>
        <w:t xml:space="preserve"> </w:t>
      </w:r>
      <w:r>
        <w:t>contract.</w:t>
      </w:r>
      <w:r>
        <w:rPr>
          <w:spacing w:val="-11"/>
        </w:rPr>
        <w:t xml:space="preserve"> </w:t>
      </w:r>
      <w:r>
        <w:t>Under</w:t>
      </w:r>
      <w:r>
        <w:rPr>
          <w:spacing w:val="-9"/>
        </w:rPr>
        <w:t xml:space="preserve"> </w:t>
      </w:r>
      <w:r>
        <w:t>§</w:t>
      </w:r>
      <w:r>
        <w:rPr>
          <w:spacing w:val="-9"/>
        </w:rPr>
        <w:t xml:space="preserve"> </w:t>
      </w:r>
      <w:r>
        <w:t>422.4(c),</w:t>
      </w:r>
      <w:r>
        <w:rPr>
          <w:spacing w:val="-9"/>
        </w:rPr>
        <w:t xml:space="preserve"> </w:t>
      </w:r>
      <w:r>
        <w:t>every</w:t>
      </w:r>
      <w:r>
        <w:rPr>
          <w:spacing w:val="-10"/>
        </w:rPr>
        <w:t xml:space="preserve"> </w:t>
      </w:r>
      <w:r>
        <w:t>MA</w:t>
      </w:r>
      <w:r>
        <w:rPr>
          <w:spacing w:val="-10"/>
        </w:rPr>
        <w:t xml:space="preserve"> </w:t>
      </w:r>
      <w:r>
        <w:t>contract must</w:t>
      </w:r>
      <w:r>
        <w:rPr>
          <w:spacing w:val="-15"/>
        </w:rPr>
        <w:t xml:space="preserve"> </w:t>
      </w:r>
      <w:r>
        <w:t>have</w:t>
      </w:r>
      <w:r>
        <w:rPr>
          <w:spacing w:val="-14"/>
        </w:rPr>
        <w:t xml:space="preserve"> </w:t>
      </w:r>
      <w:r>
        <w:t>at</w:t>
      </w:r>
      <w:r>
        <w:rPr>
          <w:spacing w:val="-15"/>
        </w:rPr>
        <w:t xml:space="preserve"> </w:t>
      </w:r>
      <w:r>
        <w:t>least</w:t>
      </w:r>
      <w:r>
        <w:rPr>
          <w:spacing w:val="-15"/>
        </w:rPr>
        <w:t xml:space="preserve"> </w:t>
      </w:r>
      <w:r>
        <w:t>one</w:t>
      </w:r>
      <w:r>
        <w:rPr>
          <w:spacing w:val="-14"/>
        </w:rPr>
        <w:t xml:space="preserve"> </w:t>
      </w:r>
      <w:r>
        <w:t>plan</w:t>
      </w:r>
      <w:r>
        <w:rPr>
          <w:spacing w:val="-15"/>
        </w:rPr>
        <w:t xml:space="preserve"> </w:t>
      </w:r>
      <w:r>
        <w:t>offering</w:t>
      </w:r>
      <w:r>
        <w:rPr>
          <w:spacing w:val="-15"/>
        </w:rPr>
        <w:t xml:space="preserve"> </w:t>
      </w:r>
      <w:r>
        <w:t>Part</w:t>
      </w:r>
      <w:r>
        <w:rPr>
          <w:spacing w:val="-14"/>
        </w:rPr>
        <w:t xml:space="preserve"> </w:t>
      </w:r>
      <w:r>
        <w:t>D.</w:t>
      </w:r>
      <w:r>
        <w:rPr>
          <w:spacing w:val="-15"/>
        </w:rPr>
        <w:t xml:space="preserve"> </w:t>
      </w:r>
      <w:r>
        <w:t>Because</w:t>
      </w:r>
      <w:r>
        <w:rPr>
          <w:spacing w:val="-15"/>
        </w:rPr>
        <w:t xml:space="preserve"> </w:t>
      </w:r>
      <w:r>
        <w:t>of</w:t>
      </w:r>
      <w:r>
        <w:rPr>
          <w:spacing w:val="-15"/>
        </w:rPr>
        <w:t xml:space="preserve"> </w:t>
      </w:r>
      <w:r>
        <w:t>the</w:t>
      </w:r>
      <w:r>
        <w:rPr>
          <w:spacing w:val="-14"/>
        </w:rPr>
        <w:t xml:space="preserve"> </w:t>
      </w:r>
      <w:r>
        <w:t>small</w:t>
      </w:r>
      <w:r>
        <w:rPr>
          <w:spacing w:val="-14"/>
        </w:rPr>
        <w:t xml:space="preserve"> </w:t>
      </w:r>
      <w:r>
        <w:t>amount</w:t>
      </w:r>
      <w:r>
        <w:rPr>
          <w:spacing w:val="-14"/>
        </w:rPr>
        <w:t xml:space="preserve"> </w:t>
      </w:r>
      <w:r>
        <w:t>of</w:t>
      </w:r>
      <w:r>
        <w:rPr>
          <w:spacing w:val="-15"/>
        </w:rPr>
        <w:t xml:space="preserve"> </w:t>
      </w:r>
      <w:r>
        <w:t>work</w:t>
      </w:r>
      <w:r>
        <w:rPr>
          <w:spacing w:val="-15"/>
        </w:rPr>
        <w:t xml:space="preserve"> </w:t>
      </w:r>
      <w:r>
        <w:t>needed</w:t>
      </w:r>
      <w:r>
        <w:rPr>
          <w:spacing w:val="-14"/>
        </w:rPr>
        <w:t xml:space="preserve"> </w:t>
      </w:r>
      <w:r>
        <w:t>annually, we believe it is reasonable to assume that no new committees will be formed and that the added work will be performed by the existing P&amp;T Committees.</w:t>
      </w:r>
    </w:p>
    <w:p w:rsidR="005679A4" w14:paraId="0B9C20F5" w14:textId="77777777">
      <w:pPr>
        <w:pStyle w:val="BodyText"/>
        <w:spacing w:before="163" w:line="247" w:lineRule="auto"/>
        <w:ind w:right="1020"/>
      </w:pPr>
      <w:r>
        <w:t>Paragraphs 422.136(b)(4) and (9) require that the P&amp;T Committee “clearly articulate and document processes,” We estimate it would take 1 hour at $79.50 /</w:t>
      </w:r>
      <w:r>
        <w:t>hr</w:t>
      </w:r>
      <w:r>
        <w:t xml:space="preserve"> for a P&amp;T Committee business specialist to perform certain tasks and review and retain documentation and information.</w:t>
      </w:r>
      <w:r>
        <w:rPr>
          <w:spacing w:val="-3"/>
        </w:rPr>
        <w:t xml:space="preserve"> </w:t>
      </w:r>
      <w:r>
        <w:t>The</w:t>
      </w:r>
      <w:r>
        <w:rPr>
          <w:spacing w:val="-3"/>
        </w:rPr>
        <w:t xml:space="preserve"> </w:t>
      </w:r>
      <w:r>
        <w:t>1</w:t>
      </w:r>
      <w:r>
        <w:rPr>
          <w:spacing w:val="-3"/>
        </w:rPr>
        <w:t xml:space="preserve"> </w:t>
      </w:r>
      <w:r>
        <w:t>hour</w:t>
      </w:r>
      <w:r>
        <w:rPr>
          <w:spacing w:val="-3"/>
        </w:rPr>
        <w:t xml:space="preserve"> </w:t>
      </w:r>
      <w:r>
        <w:t>estimate</w:t>
      </w:r>
      <w:r>
        <w:rPr>
          <w:spacing w:val="-3"/>
        </w:rPr>
        <w:t xml:space="preserve"> </w:t>
      </w:r>
      <w:r>
        <w:t>reflects</w:t>
      </w:r>
      <w:r>
        <w:rPr>
          <w:spacing w:val="-3"/>
        </w:rPr>
        <w:t xml:space="preserve"> </w:t>
      </w:r>
      <w:r>
        <w:t>half</w:t>
      </w:r>
      <w:r>
        <w:rPr>
          <w:spacing w:val="-3"/>
        </w:rPr>
        <w:t xml:space="preserve"> </w:t>
      </w:r>
      <w:r>
        <w:t>of</w:t>
      </w:r>
      <w:r>
        <w:rPr>
          <w:spacing w:val="-3"/>
        </w:rPr>
        <w:t xml:space="preserve"> </w:t>
      </w:r>
      <w:r>
        <w:t>the</w:t>
      </w:r>
      <w:r>
        <w:rPr>
          <w:spacing w:val="-3"/>
        </w:rPr>
        <w:t xml:space="preserve"> </w:t>
      </w:r>
      <w:r>
        <w:t>Part</w:t>
      </w:r>
      <w:r>
        <w:rPr>
          <w:spacing w:val="-3"/>
        </w:rPr>
        <w:t xml:space="preserve"> </w:t>
      </w:r>
      <w:r>
        <w:t>D</w:t>
      </w:r>
      <w:r>
        <w:rPr>
          <w:spacing w:val="-3"/>
        </w:rPr>
        <w:t xml:space="preserve"> </w:t>
      </w:r>
      <w:r>
        <w:t>P&amp;T</w:t>
      </w:r>
      <w:r>
        <w:rPr>
          <w:spacing w:val="-3"/>
        </w:rPr>
        <w:t xml:space="preserve"> </w:t>
      </w:r>
      <w:r>
        <w:t>Committee</w:t>
      </w:r>
      <w:r>
        <w:rPr>
          <w:spacing w:val="-3"/>
        </w:rPr>
        <w:t xml:space="preserve"> </w:t>
      </w:r>
      <w:r>
        <w:t>burden</w:t>
      </w:r>
      <w:r>
        <w:rPr>
          <w:spacing w:val="-3"/>
        </w:rPr>
        <w:t xml:space="preserve"> </w:t>
      </w:r>
      <w:r>
        <w:t>(or</w:t>
      </w:r>
      <w:r>
        <w:rPr>
          <w:spacing w:val="-3"/>
        </w:rPr>
        <w:t xml:space="preserve"> </w:t>
      </w:r>
      <w:r>
        <w:t>2</w:t>
      </w:r>
      <w:r>
        <w:rPr>
          <w:spacing w:val="-3"/>
        </w:rPr>
        <w:t xml:space="preserve"> </w:t>
      </w:r>
      <w:r>
        <w:t>hours). We believe that the added hour is reasonable since the P&amp;T Committee requires significantly less work for Part B than for Part D. In aggregate, we estimate an annual burden of 906 hours</w:t>
      </w:r>
      <w:r>
        <w:rPr>
          <w:spacing w:val="40"/>
        </w:rPr>
        <w:t xml:space="preserve"> </w:t>
      </w:r>
      <w:r>
        <w:t xml:space="preserve">for 876 MA-PD plans (1 </w:t>
      </w:r>
      <w:r>
        <w:t>hr</w:t>
      </w:r>
      <w:r>
        <w:t xml:space="preserve"> x [966 total Part D plans minus 60 standalone PDPs which do not offer Part B]) at a cost of $ 72,027 (906 </w:t>
      </w:r>
      <w:r>
        <w:t>hr</w:t>
      </w:r>
      <w:r>
        <w:t xml:space="preserve"> x $79.50 /</w:t>
      </w:r>
      <w:r>
        <w:t>hr</w:t>
      </w:r>
      <w:r>
        <w:t>).</w:t>
      </w:r>
    </w:p>
    <w:p w:rsidR="005679A4" w14:paraId="7FA90E73" w14:textId="77777777">
      <w:pPr>
        <w:spacing w:before="157"/>
        <w:ind w:left="840"/>
        <w:jc w:val="both"/>
        <w:rPr>
          <w:i/>
          <w:sz w:val="24"/>
        </w:rPr>
      </w:pPr>
      <w:r>
        <w:rPr>
          <w:i/>
          <w:sz w:val="24"/>
        </w:rPr>
        <w:t>Table</w:t>
      </w:r>
      <w:r>
        <w:rPr>
          <w:i/>
          <w:spacing w:val="-1"/>
          <w:sz w:val="24"/>
        </w:rPr>
        <w:t xml:space="preserve"> </w:t>
      </w:r>
      <w:r>
        <w:rPr>
          <w:i/>
          <w:sz w:val="24"/>
        </w:rPr>
        <w:t>8</w:t>
      </w:r>
      <w:r>
        <w:rPr>
          <w:i/>
          <w:spacing w:val="-1"/>
          <w:sz w:val="24"/>
        </w:rPr>
        <w:t xml:space="preserve"> </w:t>
      </w:r>
      <w:r>
        <w:rPr>
          <w:i/>
          <w:sz w:val="24"/>
        </w:rPr>
        <w:t>Burden for Part</w:t>
      </w:r>
      <w:r>
        <w:rPr>
          <w:i/>
          <w:spacing w:val="-1"/>
          <w:sz w:val="24"/>
        </w:rPr>
        <w:t xml:space="preserve"> </w:t>
      </w:r>
      <w:r>
        <w:rPr>
          <w:i/>
          <w:sz w:val="24"/>
        </w:rPr>
        <w:t>D</w:t>
      </w:r>
      <w:r>
        <w:rPr>
          <w:i/>
          <w:spacing w:val="-2"/>
          <w:sz w:val="24"/>
        </w:rPr>
        <w:t xml:space="preserve"> </w:t>
      </w:r>
      <w:r>
        <w:rPr>
          <w:i/>
          <w:sz w:val="24"/>
        </w:rPr>
        <w:t>P&amp;T</w:t>
      </w:r>
      <w:r>
        <w:rPr>
          <w:i/>
          <w:spacing w:val="-1"/>
          <w:sz w:val="24"/>
        </w:rPr>
        <w:t xml:space="preserve"> </w:t>
      </w:r>
      <w:r>
        <w:rPr>
          <w:i/>
          <w:spacing w:val="-2"/>
          <w:sz w:val="24"/>
        </w:rPr>
        <w:t>Committee</w:t>
      </w:r>
    </w:p>
    <w:p w:rsidR="005679A4" w14:paraId="139C3B81" w14:textId="77777777">
      <w:pPr>
        <w:pStyle w:val="BodyText"/>
        <w:spacing w:before="9" w:after="1"/>
        <w:ind w:left="0" w:firstLine="0"/>
        <w:rPr>
          <w:i/>
          <w:sz w:val="13"/>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77"/>
        <w:gridCol w:w="1382"/>
        <w:gridCol w:w="1603"/>
        <w:gridCol w:w="1061"/>
        <w:gridCol w:w="1068"/>
        <w:gridCol w:w="1181"/>
        <w:gridCol w:w="763"/>
        <w:gridCol w:w="833"/>
        <w:gridCol w:w="897"/>
      </w:tblGrid>
      <w:tr w14:paraId="12FBD843" w14:textId="77777777">
        <w:tblPrEx>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33"/>
        </w:trPr>
        <w:tc>
          <w:tcPr>
            <w:tcW w:w="1577" w:type="dxa"/>
          </w:tcPr>
          <w:p w:rsidR="005679A4" w14:paraId="6BA382BA" w14:textId="77777777">
            <w:pPr>
              <w:pStyle w:val="TableParagraph"/>
              <w:spacing w:before="67"/>
              <w:rPr>
                <w:i/>
                <w:sz w:val="20"/>
              </w:rPr>
            </w:pPr>
          </w:p>
          <w:p w:rsidR="005679A4" w14:paraId="7ADB029E" w14:textId="77777777">
            <w:pPr>
              <w:pStyle w:val="TableParagraph"/>
              <w:spacing w:before="1" w:line="259" w:lineRule="auto"/>
              <w:ind w:left="422" w:hanging="60"/>
              <w:rPr>
                <w:b/>
                <w:sz w:val="20"/>
              </w:rPr>
            </w:pPr>
            <w:r>
              <w:rPr>
                <w:b/>
                <w:spacing w:val="-2"/>
                <w:sz w:val="20"/>
              </w:rPr>
              <w:t>Regulatory Citation</w:t>
            </w:r>
          </w:p>
        </w:tc>
        <w:tc>
          <w:tcPr>
            <w:tcW w:w="1382" w:type="dxa"/>
          </w:tcPr>
          <w:p w:rsidR="005679A4" w14:paraId="3F005AB7" w14:textId="77777777">
            <w:pPr>
              <w:pStyle w:val="TableParagraph"/>
              <w:spacing w:before="191"/>
              <w:rPr>
                <w:i/>
                <w:sz w:val="18"/>
              </w:rPr>
            </w:pPr>
          </w:p>
          <w:p w:rsidR="005679A4" w14:paraId="0BA4E6F1" w14:textId="77777777">
            <w:pPr>
              <w:pStyle w:val="TableParagraph"/>
              <w:spacing w:line="247" w:lineRule="auto"/>
              <w:ind w:left="278" w:right="290" w:firstLine="31"/>
              <w:rPr>
                <w:b/>
                <w:sz w:val="18"/>
              </w:rPr>
            </w:pPr>
            <w:r>
              <w:rPr>
                <w:b/>
                <w:spacing w:val="-2"/>
                <w:sz w:val="18"/>
              </w:rPr>
              <w:t xml:space="preserve">Provision </w:t>
            </w:r>
            <w:r>
              <w:rPr>
                <w:b/>
                <w:sz w:val="18"/>
              </w:rPr>
              <w:t>Brief</w:t>
            </w:r>
            <w:r>
              <w:rPr>
                <w:b/>
                <w:spacing w:val="-1"/>
                <w:sz w:val="18"/>
              </w:rPr>
              <w:t xml:space="preserve"> </w:t>
            </w:r>
            <w:r>
              <w:rPr>
                <w:b/>
                <w:spacing w:val="-2"/>
                <w:sz w:val="18"/>
              </w:rPr>
              <w:t>Title</w:t>
            </w:r>
          </w:p>
        </w:tc>
        <w:tc>
          <w:tcPr>
            <w:tcW w:w="1603" w:type="dxa"/>
          </w:tcPr>
          <w:p w:rsidR="005679A4" w14:paraId="503C5177" w14:textId="77777777">
            <w:pPr>
              <w:pStyle w:val="TableParagraph"/>
              <w:spacing w:before="191"/>
              <w:rPr>
                <w:i/>
                <w:sz w:val="18"/>
              </w:rPr>
            </w:pPr>
          </w:p>
          <w:p w:rsidR="005679A4" w14:paraId="350E18A0" w14:textId="77777777">
            <w:pPr>
              <w:pStyle w:val="TableParagraph"/>
              <w:ind w:right="20"/>
              <w:jc w:val="center"/>
              <w:rPr>
                <w:b/>
                <w:sz w:val="18"/>
              </w:rPr>
            </w:pPr>
            <w:r>
              <w:rPr>
                <w:b/>
                <w:spacing w:val="-2"/>
                <w:sz w:val="18"/>
              </w:rPr>
              <w:t>Respondents</w:t>
            </w:r>
          </w:p>
        </w:tc>
        <w:tc>
          <w:tcPr>
            <w:tcW w:w="1061" w:type="dxa"/>
          </w:tcPr>
          <w:p w:rsidR="005679A4" w14:paraId="78D37628" w14:textId="77777777">
            <w:pPr>
              <w:pStyle w:val="TableParagraph"/>
              <w:spacing w:before="90"/>
              <w:rPr>
                <w:i/>
                <w:sz w:val="18"/>
              </w:rPr>
            </w:pPr>
          </w:p>
          <w:p w:rsidR="005679A4" w14:paraId="6368DA09" w14:textId="77777777">
            <w:pPr>
              <w:pStyle w:val="TableParagraph"/>
              <w:spacing w:line="259" w:lineRule="auto"/>
              <w:ind w:left="275" w:right="101" w:hanging="50"/>
              <w:rPr>
                <w:b/>
                <w:sz w:val="18"/>
              </w:rPr>
            </w:pPr>
            <w:r>
              <w:rPr>
                <w:b/>
                <w:spacing w:val="-2"/>
                <w:sz w:val="18"/>
              </w:rPr>
              <w:t>Response Type*</w:t>
            </w:r>
          </w:p>
        </w:tc>
        <w:tc>
          <w:tcPr>
            <w:tcW w:w="1068" w:type="dxa"/>
          </w:tcPr>
          <w:p w:rsidR="005679A4" w14:paraId="48816EB3" w14:textId="77777777">
            <w:pPr>
              <w:pStyle w:val="TableParagraph"/>
              <w:spacing w:before="90"/>
              <w:rPr>
                <w:i/>
                <w:sz w:val="18"/>
              </w:rPr>
            </w:pPr>
          </w:p>
          <w:p w:rsidR="005679A4" w14:paraId="2880A44B" w14:textId="77777777">
            <w:pPr>
              <w:pStyle w:val="TableParagraph"/>
              <w:spacing w:line="259" w:lineRule="auto"/>
              <w:ind w:left="124" w:right="141" w:firstLine="260"/>
              <w:rPr>
                <w:b/>
                <w:sz w:val="18"/>
              </w:rPr>
            </w:pPr>
            <w:r>
              <w:rPr>
                <w:b/>
                <w:spacing w:val="-2"/>
                <w:sz w:val="18"/>
              </w:rPr>
              <w:t>Total Responses</w:t>
            </w:r>
          </w:p>
        </w:tc>
        <w:tc>
          <w:tcPr>
            <w:tcW w:w="1181" w:type="dxa"/>
          </w:tcPr>
          <w:p w:rsidR="005679A4" w14:paraId="6A2B8DDC" w14:textId="77777777">
            <w:pPr>
              <w:pStyle w:val="TableParagraph"/>
              <w:spacing w:before="90"/>
              <w:rPr>
                <w:i/>
                <w:sz w:val="18"/>
              </w:rPr>
            </w:pPr>
          </w:p>
          <w:p w:rsidR="005679A4" w14:paraId="23EE2F1A" w14:textId="77777777">
            <w:pPr>
              <w:pStyle w:val="TableParagraph"/>
              <w:spacing w:line="259" w:lineRule="auto"/>
              <w:ind w:left="120" w:right="128" w:firstLine="130"/>
              <w:rPr>
                <w:b/>
                <w:sz w:val="18"/>
              </w:rPr>
            </w:pPr>
            <w:r>
              <w:rPr>
                <w:b/>
                <w:sz w:val="18"/>
              </w:rPr>
              <w:t>Hours</w:t>
            </w:r>
            <w:r>
              <w:rPr>
                <w:b/>
                <w:spacing w:val="-12"/>
                <w:sz w:val="18"/>
              </w:rPr>
              <w:t xml:space="preserve"> </w:t>
            </w:r>
            <w:r>
              <w:rPr>
                <w:b/>
                <w:sz w:val="18"/>
              </w:rPr>
              <w:t xml:space="preserve">per </w:t>
            </w:r>
            <w:r>
              <w:rPr>
                <w:b/>
                <w:spacing w:val="-2"/>
                <w:sz w:val="18"/>
              </w:rPr>
              <w:t>Respondent</w:t>
            </w:r>
          </w:p>
        </w:tc>
        <w:tc>
          <w:tcPr>
            <w:tcW w:w="763" w:type="dxa"/>
          </w:tcPr>
          <w:p w:rsidR="005679A4" w14:paraId="0391CDCB" w14:textId="77777777">
            <w:pPr>
              <w:pStyle w:val="TableParagraph"/>
              <w:spacing w:before="90"/>
              <w:rPr>
                <w:i/>
                <w:sz w:val="18"/>
              </w:rPr>
            </w:pPr>
          </w:p>
          <w:p w:rsidR="005679A4" w14:paraId="0B9093F4" w14:textId="77777777">
            <w:pPr>
              <w:pStyle w:val="TableParagraph"/>
              <w:spacing w:line="259" w:lineRule="auto"/>
              <w:ind w:left="126" w:right="104" w:firstLine="103"/>
              <w:rPr>
                <w:b/>
                <w:sz w:val="18"/>
              </w:rPr>
            </w:pPr>
            <w:r>
              <w:rPr>
                <w:b/>
                <w:spacing w:val="-2"/>
                <w:sz w:val="18"/>
              </w:rPr>
              <w:t>Total Hours</w:t>
            </w:r>
          </w:p>
        </w:tc>
        <w:tc>
          <w:tcPr>
            <w:tcW w:w="833" w:type="dxa"/>
          </w:tcPr>
          <w:p w:rsidR="005679A4" w14:paraId="4488BBC0" w14:textId="77777777">
            <w:pPr>
              <w:pStyle w:val="TableParagraph"/>
              <w:spacing w:before="111" w:line="259" w:lineRule="auto"/>
              <w:ind w:left="297" w:right="100" w:hanging="65"/>
              <w:rPr>
                <w:b/>
                <w:sz w:val="18"/>
              </w:rPr>
            </w:pPr>
            <w:r>
              <w:rPr>
                <w:b/>
                <w:spacing w:val="-2"/>
                <w:sz w:val="18"/>
              </w:rPr>
              <w:t xml:space="preserve">Labor </w:t>
            </w:r>
            <w:r>
              <w:rPr>
                <w:b/>
                <w:spacing w:val="-4"/>
                <w:sz w:val="18"/>
              </w:rPr>
              <w:t>Cost</w:t>
            </w:r>
          </w:p>
          <w:p w:rsidR="005679A4" w14:paraId="4C9792DC" w14:textId="77777777">
            <w:pPr>
              <w:pStyle w:val="TableParagraph"/>
              <w:spacing w:line="206" w:lineRule="exact"/>
              <w:ind w:left="180"/>
              <w:rPr>
                <w:b/>
                <w:sz w:val="18"/>
              </w:rPr>
            </w:pPr>
            <w:r>
              <w:rPr>
                <w:b/>
                <w:spacing w:val="-2"/>
                <w:sz w:val="18"/>
              </w:rPr>
              <w:t>($/</w:t>
            </w:r>
            <w:r>
              <w:rPr>
                <w:b/>
                <w:spacing w:val="-2"/>
                <w:sz w:val="18"/>
              </w:rPr>
              <w:t>hr</w:t>
            </w:r>
            <w:r>
              <w:rPr>
                <w:b/>
                <w:spacing w:val="-2"/>
                <w:sz w:val="18"/>
              </w:rPr>
              <w:t>)</w:t>
            </w:r>
          </w:p>
        </w:tc>
        <w:tc>
          <w:tcPr>
            <w:tcW w:w="897" w:type="dxa"/>
          </w:tcPr>
          <w:p w:rsidR="005679A4" w14:paraId="6DE9E127" w14:textId="77777777">
            <w:pPr>
              <w:pStyle w:val="TableParagraph"/>
              <w:spacing w:line="259" w:lineRule="auto"/>
              <w:ind w:left="214" w:right="100" w:hanging="2"/>
              <w:jc w:val="center"/>
              <w:rPr>
                <w:b/>
                <w:sz w:val="18"/>
              </w:rPr>
            </w:pPr>
            <w:r>
              <w:rPr>
                <w:b/>
                <w:spacing w:val="-2"/>
                <w:sz w:val="18"/>
              </w:rPr>
              <w:t xml:space="preserve">Total Annual </w:t>
            </w:r>
            <w:r>
              <w:rPr>
                <w:b/>
                <w:spacing w:val="-4"/>
                <w:sz w:val="18"/>
              </w:rPr>
              <w:t>Cost</w:t>
            </w:r>
          </w:p>
          <w:p w:rsidR="005679A4" w14:paraId="406F9033" w14:textId="77777777">
            <w:pPr>
              <w:pStyle w:val="TableParagraph"/>
              <w:spacing w:line="206" w:lineRule="exact"/>
              <w:ind w:left="1" w:right="16"/>
              <w:jc w:val="center"/>
              <w:rPr>
                <w:b/>
                <w:sz w:val="18"/>
              </w:rPr>
            </w:pPr>
            <w:r>
              <w:rPr>
                <w:b/>
                <w:spacing w:val="-5"/>
                <w:sz w:val="18"/>
              </w:rPr>
              <w:t>($)</w:t>
            </w:r>
          </w:p>
        </w:tc>
      </w:tr>
      <w:tr w14:paraId="4911E24B" w14:textId="77777777">
        <w:tblPrEx>
          <w:tblW w:w="0" w:type="auto"/>
          <w:tblInd w:w="665" w:type="dxa"/>
          <w:tblLayout w:type="fixed"/>
          <w:tblCellMar>
            <w:left w:w="0" w:type="dxa"/>
            <w:right w:w="0" w:type="dxa"/>
          </w:tblCellMar>
          <w:tblLook w:val="01E0"/>
        </w:tblPrEx>
        <w:trPr>
          <w:trHeight w:val="1238"/>
        </w:trPr>
        <w:tc>
          <w:tcPr>
            <w:tcW w:w="1577" w:type="dxa"/>
          </w:tcPr>
          <w:p w:rsidR="005679A4" w14:paraId="62A42CBF" w14:textId="77777777">
            <w:pPr>
              <w:pStyle w:val="TableParagraph"/>
              <w:spacing w:line="207" w:lineRule="exact"/>
              <w:ind w:left="107"/>
              <w:rPr>
                <w:sz w:val="18"/>
              </w:rPr>
            </w:pPr>
            <w:r>
              <w:rPr>
                <w:spacing w:val="-2"/>
                <w:sz w:val="18"/>
              </w:rPr>
              <w:t>423.120,422.136,</w:t>
            </w:r>
          </w:p>
          <w:p w:rsidR="005679A4" w14:paraId="4F55943F" w14:textId="77777777">
            <w:pPr>
              <w:pStyle w:val="TableParagraph"/>
              <w:spacing w:before="16"/>
              <w:ind w:left="107"/>
              <w:rPr>
                <w:sz w:val="18"/>
              </w:rPr>
            </w:pPr>
            <w:r>
              <w:rPr>
                <w:spacing w:val="-2"/>
                <w:sz w:val="18"/>
              </w:rPr>
              <w:t>422.568,422.570,</w:t>
            </w:r>
          </w:p>
          <w:p w:rsidR="005679A4" w14:paraId="21250E34" w14:textId="77777777">
            <w:pPr>
              <w:pStyle w:val="TableParagraph"/>
              <w:spacing w:before="17"/>
              <w:ind w:left="107"/>
              <w:rPr>
                <w:sz w:val="18"/>
              </w:rPr>
            </w:pPr>
            <w:r>
              <w:rPr>
                <w:spacing w:val="-2"/>
                <w:sz w:val="18"/>
              </w:rPr>
              <w:t>422.572,422.584,</w:t>
            </w:r>
          </w:p>
          <w:p w:rsidR="005679A4" w14:paraId="259EA826" w14:textId="77777777">
            <w:pPr>
              <w:pStyle w:val="TableParagraph"/>
              <w:spacing w:before="6"/>
              <w:ind w:left="107"/>
              <w:rPr>
                <w:sz w:val="18"/>
              </w:rPr>
            </w:pPr>
            <w:r>
              <w:rPr>
                <w:sz w:val="18"/>
              </w:rPr>
              <w:t>422.590,</w:t>
            </w:r>
            <w:r>
              <w:rPr>
                <w:spacing w:val="-1"/>
                <w:sz w:val="18"/>
              </w:rPr>
              <w:t xml:space="preserve"> </w:t>
            </w:r>
            <w:r>
              <w:rPr>
                <w:spacing w:val="-2"/>
                <w:sz w:val="18"/>
              </w:rPr>
              <w:t>422.618,</w:t>
            </w:r>
          </w:p>
          <w:p w:rsidR="005679A4" w14:paraId="52A589AD" w14:textId="77777777">
            <w:pPr>
              <w:pStyle w:val="TableParagraph"/>
              <w:spacing w:before="8"/>
              <w:ind w:left="107"/>
              <w:rPr>
                <w:sz w:val="18"/>
              </w:rPr>
            </w:pPr>
            <w:r>
              <w:rPr>
                <w:sz w:val="18"/>
              </w:rPr>
              <w:t xml:space="preserve">and </w:t>
            </w:r>
            <w:r>
              <w:rPr>
                <w:spacing w:val="-2"/>
                <w:sz w:val="18"/>
              </w:rPr>
              <w:t>422.619</w:t>
            </w:r>
          </w:p>
        </w:tc>
        <w:tc>
          <w:tcPr>
            <w:tcW w:w="1382" w:type="dxa"/>
          </w:tcPr>
          <w:p w:rsidR="005679A4" w14:paraId="339FA3D1" w14:textId="77777777">
            <w:pPr>
              <w:pStyle w:val="TableParagraph"/>
              <w:spacing w:before="53" w:line="259" w:lineRule="auto"/>
              <w:ind w:left="108" w:right="207" w:firstLine="50"/>
              <w:rPr>
                <w:sz w:val="20"/>
              </w:rPr>
            </w:pPr>
            <w:r>
              <w:rPr>
                <w:sz w:val="20"/>
              </w:rPr>
              <w:t>Part B Step Therapy</w:t>
            </w:r>
            <w:r>
              <w:rPr>
                <w:spacing w:val="-13"/>
                <w:sz w:val="20"/>
              </w:rPr>
              <w:t xml:space="preserve"> </w:t>
            </w:r>
            <w:r>
              <w:rPr>
                <w:sz w:val="20"/>
              </w:rPr>
              <w:t xml:space="preserve">(use of P&amp;T </w:t>
            </w:r>
            <w:r>
              <w:rPr>
                <w:spacing w:val="-2"/>
                <w:sz w:val="20"/>
              </w:rPr>
              <w:t>Committee)</w:t>
            </w:r>
          </w:p>
        </w:tc>
        <w:tc>
          <w:tcPr>
            <w:tcW w:w="1603" w:type="dxa"/>
          </w:tcPr>
          <w:p w:rsidR="005679A4" w14:paraId="0E5C46F8" w14:textId="77777777">
            <w:pPr>
              <w:pStyle w:val="TableParagraph"/>
              <w:rPr>
                <w:i/>
                <w:sz w:val="18"/>
              </w:rPr>
            </w:pPr>
          </w:p>
          <w:p w:rsidR="005679A4" w14:paraId="051B5ADC" w14:textId="77777777">
            <w:pPr>
              <w:pStyle w:val="TableParagraph"/>
              <w:spacing w:before="159"/>
              <w:rPr>
                <w:i/>
                <w:sz w:val="18"/>
              </w:rPr>
            </w:pPr>
          </w:p>
          <w:p w:rsidR="005679A4" w14:paraId="05795755" w14:textId="77777777">
            <w:pPr>
              <w:pStyle w:val="TableParagraph"/>
              <w:ind w:left="1" w:right="20"/>
              <w:jc w:val="center"/>
              <w:rPr>
                <w:sz w:val="18"/>
              </w:rPr>
            </w:pPr>
            <w:r>
              <w:rPr>
                <w:spacing w:val="-5"/>
                <w:sz w:val="18"/>
              </w:rPr>
              <w:t>966</w:t>
            </w:r>
          </w:p>
        </w:tc>
        <w:tc>
          <w:tcPr>
            <w:tcW w:w="1061" w:type="dxa"/>
          </w:tcPr>
          <w:p w:rsidR="005679A4" w14:paraId="1B180E34" w14:textId="77777777">
            <w:pPr>
              <w:pStyle w:val="TableParagraph"/>
              <w:rPr>
                <w:i/>
                <w:sz w:val="18"/>
              </w:rPr>
            </w:pPr>
          </w:p>
          <w:p w:rsidR="005679A4" w14:paraId="04E5AED2" w14:textId="77777777">
            <w:pPr>
              <w:pStyle w:val="TableParagraph"/>
              <w:spacing w:before="159"/>
              <w:rPr>
                <w:i/>
                <w:sz w:val="18"/>
              </w:rPr>
            </w:pPr>
          </w:p>
          <w:p w:rsidR="005679A4" w14:paraId="7A705E2A" w14:textId="77777777">
            <w:pPr>
              <w:pStyle w:val="TableParagraph"/>
              <w:ind w:left="1" w:right="18"/>
              <w:jc w:val="center"/>
              <w:rPr>
                <w:sz w:val="18"/>
              </w:rPr>
            </w:pPr>
            <w:r>
              <w:rPr>
                <w:spacing w:val="-5"/>
                <w:sz w:val="18"/>
              </w:rPr>
              <w:t>RK</w:t>
            </w:r>
          </w:p>
        </w:tc>
        <w:tc>
          <w:tcPr>
            <w:tcW w:w="1068" w:type="dxa"/>
          </w:tcPr>
          <w:p w:rsidR="005679A4" w14:paraId="43D97415" w14:textId="77777777">
            <w:pPr>
              <w:pStyle w:val="TableParagraph"/>
              <w:rPr>
                <w:i/>
                <w:sz w:val="18"/>
              </w:rPr>
            </w:pPr>
          </w:p>
          <w:p w:rsidR="005679A4" w14:paraId="0847292B" w14:textId="77777777">
            <w:pPr>
              <w:pStyle w:val="TableParagraph"/>
              <w:spacing w:before="159"/>
              <w:rPr>
                <w:i/>
                <w:sz w:val="18"/>
              </w:rPr>
            </w:pPr>
          </w:p>
          <w:p w:rsidR="005679A4" w14:paraId="2D02FA70" w14:textId="77777777">
            <w:pPr>
              <w:pStyle w:val="TableParagraph"/>
              <w:ind w:right="18"/>
              <w:jc w:val="center"/>
              <w:rPr>
                <w:sz w:val="18"/>
              </w:rPr>
            </w:pPr>
            <w:r>
              <w:rPr>
                <w:spacing w:val="-5"/>
                <w:sz w:val="18"/>
              </w:rPr>
              <w:t>966</w:t>
            </w:r>
          </w:p>
        </w:tc>
        <w:tc>
          <w:tcPr>
            <w:tcW w:w="1181" w:type="dxa"/>
          </w:tcPr>
          <w:p w:rsidR="005679A4" w14:paraId="664E6DC8" w14:textId="77777777">
            <w:pPr>
              <w:pStyle w:val="TableParagraph"/>
              <w:rPr>
                <w:i/>
                <w:sz w:val="18"/>
              </w:rPr>
            </w:pPr>
          </w:p>
          <w:p w:rsidR="005679A4" w14:paraId="69D67C5A" w14:textId="77777777">
            <w:pPr>
              <w:pStyle w:val="TableParagraph"/>
              <w:spacing w:before="159"/>
              <w:rPr>
                <w:i/>
                <w:sz w:val="18"/>
              </w:rPr>
            </w:pPr>
          </w:p>
          <w:p w:rsidR="005679A4" w14:paraId="646D7BB5" w14:textId="77777777">
            <w:pPr>
              <w:pStyle w:val="TableParagraph"/>
              <w:ind w:right="20"/>
              <w:jc w:val="center"/>
              <w:rPr>
                <w:sz w:val="18"/>
              </w:rPr>
            </w:pPr>
            <w:r>
              <w:rPr>
                <w:spacing w:val="-10"/>
                <w:sz w:val="18"/>
              </w:rPr>
              <w:t>1</w:t>
            </w:r>
          </w:p>
        </w:tc>
        <w:tc>
          <w:tcPr>
            <w:tcW w:w="763" w:type="dxa"/>
          </w:tcPr>
          <w:p w:rsidR="005679A4" w14:paraId="572FC7FD" w14:textId="77777777">
            <w:pPr>
              <w:pStyle w:val="TableParagraph"/>
              <w:rPr>
                <w:i/>
                <w:sz w:val="18"/>
              </w:rPr>
            </w:pPr>
          </w:p>
          <w:p w:rsidR="005679A4" w14:paraId="5F180AB4" w14:textId="77777777">
            <w:pPr>
              <w:pStyle w:val="TableParagraph"/>
              <w:spacing w:before="159"/>
              <w:rPr>
                <w:i/>
                <w:sz w:val="18"/>
              </w:rPr>
            </w:pPr>
          </w:p>
          <w:p w:rsidR="005679A4" w14:paraId="385F7468" w14:textId="77777777">
            <w:pPr>
              <w:pStyle w:val="TableParagraph"/>
              <w:ind w:right="20"/>
              <w:jc w:val="center"/>
              <w:rPr>
                <w:sz w:val="18"/>
              </w:rPr>
            </w:pPr>
            <w:r>
              <w:rPr>
                <w:spacing w:val="-5"/>
                <w:sz w:val="18"/>
              </w:rPr>
              <w:t>966</w:t>
            </w:r>
          </w:p>
        </w:tc>
        <w:tc>
          <w:tcPr>
            <w:tcW w:w="833" w:type="dxa"/>
          </w:tcPr>
          <w:p w:rsidR="005679A4" w14:paraId="41018B87" w14:textId="77777777">
            <w:pPr>
              <w:pStyle w:val="TableParagraph"/>
              <w:rPr>
                <w:i/>
                <w:sz w:val="18"/>
              </w:rPr>
            </w:pPr>
          </w:p>
          <w:p w:rsidR="005679A4" w14:paraId="73529A66" w14:textId="77777777">
            <w:pPr>
              <w:pStyle w:val="TableParagraph"/>
              <w:spacing w:before="159"/>
              <w:rPr>
                <w:i/>
                <w:sz w:val="18"/>
              </w:rPr>
            </w:pPr>
          </w:p>
          <w:p w:rsidR="005679A4" w14:paraId="42FA2B86" w14:textId="77777777">
            <w:pPr>
              <w:pStyle w:val="TableParagraph"/>
              <w:ind w:right="18"/>
              <w:jc w:val="center"/>
              <w:rPr>
                <w:sz w:val="18"/>
              </w:rPr>
            </w:pPr>
            <w:r>
              <w:rPr>
                <w:spacing w:val="-2"/>
                <w:sz w:val="18"/>
              </w:rPr>
              <w:t>79.50</w:t>
            </w:r>
          </w:p>
        </w:tc>
        <w:tc>
          <w:tcPr>
            <w:tcW w:w="897" w:type="dxa"/>
          </w:tcPr>
          <w:p w:rsidR="005679A4" w14:paraId="12647FE3" w14:textId="77777777">
            <w:pPr>
              <w:pStyle w:val="TableParagraph"/>
              <w:rPr>
                <w:i/>
                <w:sz w:val="18"/>
              </w:rPr>
            </w:pPr>
          </w:p>
          <w:p w:rsidR="005679A4" w14:paraId="348AD087" w14:textId="77777777">
            <w:pPr>
              <w:pStyle w:val="TableParagraph"/>
              <w:spacing w:before="159"/>
              <w:rPr>
                <w:i/>
                <w:sz w:val="18"/>
              </w:rPr>
            </w:pPr>
          </w:p>
          <w:p w:rsidR="005679A4" w14:paraId="4C6E9333" w14:textId="77777777">
            <w:pPr>
              <w:pStyle w:val="TableParagraph"/>
              <w:ind w:left="1" w:right="16"/>
              <w:jc w:val="center"/>
              <w:rPr>
                <w:sz w:val="18"/>
              </w:rPr>
            </w:pPr>
            <w:r>
              <w:rPr>
                <w:spacing w:val="-2"/>
                <w:sz w:val="18"/>
              </w:rPr>
              <w:t>72,027</w:t>
            </w:r>
          </w:p>
        </w:tc>
      </w:tr>
      <w:tr w14:paraId="182A3F25" w14:textId="77777777">
        <w:tblPrEx>
          <w:tblW w:w="0" w:type="auto"/>
          <w:tblInd w:w="665" w:type="dxa"/>
          <w:tblLayout w:type="fixed"/>
          <w:tblCellMar>
            <w:left w:w="0" w:type="dxa"/>
            <w:right w:w="0" w:type="dxa"/>
          </w:tblCellMar>
          <w:tblLook w:val="01E0"/>
        </w:tblPrEx>
        <w:trPr>
          <w:trHeight w:val="862"/>
        </w:trPr>
        <w:tc>
          <w:tcPr>
            <w:tcW w:w="1577" w:type="dxa"/>
          </w:tcPr>
          <w:p w:rsidR="005679A4" w14:paraId="4E233E1F" w14:textId="77777777">
            <w:pPr>
              <w:pStyle w:val="TableParagraph"/>
              <w:spacing w:before="7"/>
              <w:rPr>
                <w:i/>
                <w:sz w:val="20"/>
              </w:rPr>
            </w:pPr>
          </w:p>
          <w:p w:rsidR="005679A4" w14:paraId="39131429" w14:textId="77777777">
            <w:pPr>
              <w:pStyle w:val="TableParagraph"/>
              <w:spacing w:before="1"/>
              <w:ind w:left="107"/>
              <w:rPr>
                <w:sz w:val="20"/>
              </w:rPr>
            </w:pPr>
            <w:r>
              <w:rPr>
                <w:spacing w:val="-2"/>
                <w:sz w:val="20"/>
              </w:rPr>
              <w:t>423.120(b)(1)</w:t>
            </w:r>
          </w:p>
        </w:tc>
        <w:tc>
          <w:tcPr>
            <w:tcW w:w="1382" w:type="dxa"/>
          </w:tcPr>
          <w:p w:rsidR="005679A4" w14:paraId="2BF94E20" w14:textId="77777777">
            <w:pPr>
              <w:pStyle w:val="TableParagraph"/>
              <w:spacing w:line="247" w:lineRule="auto"/>
              <w:ind w:left="108" w:right="207"/>
              <w:rPr>
                <w:sz w:val="20"/>
              </w:rPr>
            </w:pPr>
            <w:r>
              <w:rPr>
                <w:sz w:val="20"/>
              </w:rPr>
              <w:t xml:space="preserve">Part D </w:t>
            </w:r>
            <w:r>
              <w:rPr>
                <w:spacing w:val="-2"/>
                <w:sz w:val="20"/>
              </w:rPr>
              <w:t>formulary development</w:t>
            </w:r>
          </w:p>
        </w:tc>
        <w:tc>
          <w:tcPr>
            <w:tcW w:w="1603" w:type="dxa"/>
          </w:tcPr>
          <w:p w:rsidR="005679A4" w14:paraId="1636E450" w14:textId="77777777">
            <w:pPr>
              <w:pStyle w:val="TableParagraph"/>
              <w:spacing w:before="7"/>
              <w:rPr>
                <w:i/>
                <w:sz w:val="20"/>
              </w:rPr>
            </w:pPr>
          </w:p>
          <w:p w:rsidR="005679A4" w14:paraId="52E19DDD" w14:textId="77777777">
            <w:pPr>
              <w:pStyle w:val="TableParagraph"/>
              <w:spacing w:before="1"/>
              <w:ind w:left="3" w:right="20"/>
              <w:jc w:val="center"/>
              <w:rPr>
                <w:sz w:val="20"/>
              </w:rPr>
            </w:pPr>
            <w:r>
              <w:rPr>
                <w:spacing w:val="-5"/>
                <w:sz w:val="20"/>
              </w:rPr>
              <w:t>966</w:t>
            </w:r>
          </w:p>
        </w:tc>
        <w:tc>
          <w:tcPr>
            <w:tcW w:w="1061" w:type="dxa"/>
          </w:tcPr>
          <w:p w:rsidR="005679A4" w14:paraId="34720818" w14:textId="77777777">
            <w:pPr>
              <w:pStyle w:val="TableParagraph"/>
              <w:spacing w:before="7"/>
              <w:rPr>
                <w:i/>
                <w:sz w:val="20"/>
              </w:rPr>
            </w:pPr>
          </w:p>
          <w:p w:rsidR="005679A4" w14:paraId="15AD4E46" w14:textId="77777777">
            <w:pPr>
              <w:pStyle w:val="TableParagraph"/>
              <w:spacing w:before="1"/>
              <w:ind w:right="18"/>
              <w:jc w:val="center"/>
              <w:rPr>
                <w:sz w:val="20"/>
              </w:rPr>
            </w:pPr>
            <w:r>
              <w:rPr>
                <w:spacing w:val="-5"/>
                <w:sz w:val="20"/>
              </w:rPr>
              <w:t>RK</w:t>
            </w:r>
          </w:p>
        </w:tc>
        <w:tc>
          <w:tcPr>
            <w:tcW w:w="1068" w:type="dxa"/>
          </w:tcPr>
          <w:p w:rsidR="005679A4" w14:paraId="34A086D5" w14:textId="77777777">
            <w:pPr>
              <w:pStyle w:val="TableParagraph"/>
              <w:spacing w:before="7"/>
              <w:rPr>
                <w:i/>
                <w:sz w:val="20"/>
              </w:rPr>
            </w:pPr>
          </w:p>
          <w:p w:rsidR="005679A4" w14:paraId="0D616416" w14:textId="77777777">
            <w:pPr>
              <w:pStyle w:val="TableParagraph"/>
              <w:spacing w:before="1"/>
              <w:ind w:right="18"/>
              <w:jc w:val="center"/>
              <w:rPr>
                <w:sz w:val="20"/>
              </w:rPr>
            </w:pPr>
            <w:r>
              <w:rPr>
                <w:spacing w:val="-5"/>
                <w:sz w:val="20"/>
              </w:rPr>
              <w:t>966</w:t>
            </w:r>
          </w:p>
        </w:tc>
        <w:tc>
          <w:tcPr>
            <w:tcW w:w="1181" w:type="dxa"/>
          </w:tcPr>
          <w:p w:rsidR="005679A4" w14:paraId="6C495723" w14:textId="77777777">
            <w:pPr>
              <w:pStyle w:val="TableParagraph"/>
              <w:spacing w:before="7"/>
              <w:rPr>
                <w:i/>
                <w:sz w:val="20"/>
              </w:rPr>
            </w:pPr>
          </w:p>
          <w:p w:rsidR="005679A4" w14:paraId="54A0CDED" w14:textId="77777777">
            <w:pPr>
              <w:pStyle w:val="TableParagraph"/>
              <w:spacing w:before="1"/>
              <w:ind w:left="2" w:right="20"/>
              <w:jc w:val="center"/>
              <w:rPr>
                <w:sz w:val="20"/>
              </w:rPr>
            </w:pPr>
            <w:r>
              <w:rPr>
                <w:spacing w:val="-10"/>
                <w:sz w:val="20"/>
              </w:rPr>
              <w:t>2</w:t>
            </w:r>
          </w:p>
        </w:tc>
        <w:tc>
          <w:tcPr>
            <w:tcW w:w="763" w:type="dxa"/>
          </w:tcPr>
          <w:p w:rsidR="005679A4" w14:paraId="3808F2D0" w14:textId="77777777">
            <w:pPr>
              <w:pStyle w:val="TableParagraph"/>
              <w:spacing w:before="7"/>
              <w:rPr>
                <w:i/>
                <w:sz w:val="20"/>
              </w:rPr>
            </w:pPr>
          </w:p>
          <w:p w:rsidR="005679A4" w14:paraId="4A57D6C0" w14:textId="77777777">
            <w:pPr>
              <w:pStyle w:val="TableParagraph"/>
              <w:spacing w:before="1"/>
              <w:ind w:left="2" w:right="20"/>
              <w:jc w:val="center"/>
              <w:rPr>
                <w:sz w:val="20"/>
              </w:rPr>
            </w:pPr>
            <w:r>
              <w:rPr>
                <w:spacing w:val="-2"/>
                <w:sz w:val="20"/>
              </w:rPr>
              <w:t>1,932</w:t>
            </w:r>
          </w:p>
        </w:tc>
        <w:tc>
          <w:tcPr>
            <w:tcW w:w="833" w:type="dxa"/>
          </w:tcPr>
          <w:p w:rsidR="005679A4" w14:paraId="26D65EA4" w14:textId="77777777">
            <w:pPr>
              <w:pStyle w:val="TableParagraph"/>
              <w:spacing w:before="7"/>
              <w:rPr>
                <w:i/>
                <w:sz w:val="20"/>
              </w:rPr>
            </w:pPr>
          </w:p>
          <w:p w:rsidR="005679A4" w14:paraId="08F979B8" w14:textId="77777777">
            <w:pPr>
              <w:pStyle w:val="TableParagraph"/>
              <w:spacing w:before="1"/>
              <w:ind w:right="18"/>
              <w:jc w:val="center"/>
              <w:rPr>
                <w:sz w:val="20"/>
              </w:rPr>
            </w:pPr>
            <w:r>
              <w:rPr>
                <w:spacing w:val="-2"/>
                <w:sz w:val="20"/>
              </w:rPr>
              <w:t>79.50</w:t>
            </w:r>
          </w:p>
        </w:tc>
        <w:tc>
          <w:tcPr>
            <w:tcW w:w="897" w:type="dxa"/>
          </w:tcPr>
          <w:p w:rsidR="005679A4" w14:paraId="65BF4DE6" w14:textId="77777777">
            <w:pPr>
              <w:pStyle w:val="TableParagraph"/>
              <w:spacing w:before="7"/>
              <w:rPr>
                <w:i/>
                <w:sz w:val="20"/>
              </w:rPr>
            </w:pPr>
          </w:p>
          <w:p w:rsidR="005679A4" w14:paraId="771C6A63" w14:textId="77777777">
            <w:pPr>
              <w:pStyle w:val="TableParagraph"/>
              <w:spacing w:before="1"/>
              <w:ind w:right="16"/>
              <w:jc w:val="center"/>
              <w:rPr>
                <w:sz w:val="20"/>
              </w:rPr>
            </w:pPr>
            <w:r>
              <w:rPr>
                <w:spacing w:val="-2"/>
                <w:sz w:val="20"/>
              </w:rPr>
              <w:t>153,594</w:t>
            </w:r>
          </w:p>
        </w:tc>
      </w:tr>
      <w:tr w14:paraId="6BD608D5" w14:textId="77777777">
        <w:tblPrEx>
          <w:tblW w:w="0" w:type="auto"/>
          <w:tblInd w:w="665" w:type="dxa"/>
          <w:tblLayout w:type="fixed"/>
          <w:tblCellMar>
            <w:left w:w="0" w:type="dxa"/>
            <w:right w:w="0" w:type="dxa"/>
          </w:tblCellMar>
          <w:tblLook w:val="01E0"/>
        </w:tblPrEx>
        <w:trPr>
          <w:trHeight w:val="388"/>
        </w:trPr>
        <w:tc>
          <w:tcPr>
            <w:tcW w:w="2959" w:type="dxa"/>
            <w:gridSpan w:val="2"/>
          </w:tcPr>
          <w:p w:rsidR="005679A4" w14:paraId="27C52691" w14:textId="77777777">
            <w:pPr>
              <w:pStyle w:val="TableParagraph"/>
              <w:spacing w:before="1"/>
              <w:ind w:right="18"/>
              <w:jc w:val="center"/>
              <w:rPr>
                <w:b/>
                <w:sz w:val="20"/>
              </w:rPr>
            </w:pPr>
            <w:r>
              <w:rPr>
                <w:b/>
                <w:spacing w:val="-2"/>
                <w:sz w:val="20"/>
              </w:rPr>
              <w:t>TOTAL</w:t>
            </w:r>
          </w:p>
        </w:tc>
        <w:tc>
          <w:tcPr>
            <w:tcW w:w="1603" w:type="dxa"/>
          </w:tcPr>
          <w:p w:rsidR="005679A4" w14:paraId="51653E06" w14:textId="77777777">
            <w:pPr>
              <w:pStyle w:val="TableParagraph"/>
              <w:spacing w:before="1"/>
              <w:ind w:left="2" w:right="20"/>
              <w:jc w:val="center"/>
              <w:rPr>
                <w:b/>
                <w:sz w:val="20"/>
              </w:rPr>
            </w:pPr>
            <w:r>
              <w:rPr>
                <w:b/>
                <w:spacing w:val="-2"/>
                <w:sz w:val="20"/>
              </w:rPr>
              <w:t>Varies</w:t>
            </w:r>
          </w:p>
        </w:tc>
        <w:tc>
          <w:tcPr>
            <w:tcW w:w="1061" w:type="dxa"/>
          </w:tcPr>
          <w:p w:rsidR="005679A4" w14:paraId="3409529C" w14:textId="77777777">
            <w:pPr>
              <w:pStyle w:val="TableParagraph"/>
              <w:spacing w:before="1"/>
              <w:ind w:left="3" w:right="18"/>
              <w:jc w:val="center"/>
              <w:rPr>
                <w:b/>
                <w:sz w:val="20"/>
              </w:rPr>
            </w:pPr>
            <w:r>
              <w:rPr>
                <w:b/>
                <w:spacing w:val="-5"/>
                <w:sz w:val="20"/>
              </w:rPr>
              <w:t>RK</w:t>
            </w:r>
          </w:p>
        </w:tc>
        <w:tc>
          <w:tcPr>
            <w:tcW w:w="1068" w:type="dxa"/>
          </w:tcPr>
          <w:p w:rsidR="005679A4" w14:paraId="64B2E9C2" w14:textId="77777777">
            <w:pPr>
              <w:pStyle w:val="TableParagraph"/>
              <w:spacing w:before="1"/>
              <w:ind w:left="1" w:right="18"/>
              <w:jc w:val="center"/>
              <w:rPr>
                <w:b/>
                <w:sz w:val="20"/>
              </w:rPr>
            </w:pPr>
            <w:r>
              <w:rPr>
                <w:b/>
                <w:spacing w:val="-2"/>
                <w:sz w:val="20"/>
              </w:rPr>
              <w:t>Varies</w:t>
            </w:r>
          </w:p>
        </w:tc>
        <w:tc>
          <w:tcPr>
            <w:tcW w:w="1181" w:type="dxa"/>
          </w:tcPr>
          <w:p w:rsidR="005679A4" w14:paraId="3EBEB56E" w14:textId="77777777">
            <w:pPr>
              <w:pStyle w:val="TableParagraph"/>
              <w:spacing w:before="1"/>
              <w:ind w:left="3" w:right="20"/>
              <w:jc w:val="center"/>
              <w:rPr>
                <w:b/>
                <w:sz w:val="20"/>
              </w:rPr>
            </w:pPr>
            <w:r>
              <w:rPr>
                <w:b/>
                <w:spacing w:val="-2"/>
                <w:sz w:val="20"/>
              </w:rPr>
              <w:t>Varies</w:t>
            </w:r>
          </w:p>
        </w:tc>
        <w:tc>
          <w:tcPr>
            <w:tcW w:w="763" w:type="dxa"/>
          </w:tcPr>
          <w:p w:rsidR="005679A4" w14:paraId="354323C3" w14:textId="77777777">
            <w:pPr>
              <w:pStyle w:val="TableParagraph"/>
              <w:spacing w:before="1"/>
              <w:ind w:left="2" w:right="20"/>
              <w:jc w:val="center"/>
              <w:rPr>
                <w:b/>
                <w:sz w:val="20"/>
              </w:rPr>
            </w:pPr>
            <w:r>
              <w:rPr>
                <w:b/>
                <w:spacing w:val="-2"/>
                <w:sz w:val="20"/>
              </w:rPr>
              <w:t>2,838</w:t>
            </w:r>
          </w:p>
        </w:tc>
        <w:tc>
          <w:tcPr>
            <w:tcW w:w="833" w:type="dxa"/>
          </w:tcPr>
          <w:p w:rsidR="005679A4" w14:paraId="6BBFD1C5" w14:textId="77777777">
            <w:pPr>
              <w:pStyle w:val="TableParagraph"/>
              <w:spacing w:before="1"/>
              <w:ind w:right="18"/>
              <w:jc w:val="center"/>
              <w:rPr>
                <w:b/>
                <w:sz w:val="20"/>
              </w:rPr>
            </w:pPr>
            <w:r>
              <w:rPr>
                <w:b/>
                <w:spacing w:val="-2"/>
                <w:sz w:val="20"/>
              </w:rPr>
              <w:t>79.50</w:t>
            </w:r>
          </w:p>
        </w:tc>
        <w:tc>
          <w:tcPr>
            <w:tcW w:w="897" w:type="dxa"/>
          </w:tcPr>
          <w:p w:rsidR="005679A4" w14:paraId="38DF5BEB" w14:textId="77777777">
            <w:pPr>
              <w:pStyle w:val="TableParagraph"/>
              <w:spacing w:before="1"/>
              <w:ind w:right="16"/>
              <w:jc w:val="center"/>
              <w:rPr>
                <w:b/>
                <w:sz w:val="20"/>
              </w:rPr>
            </w:pPr>
            <w:r>
              <w:rPr>
                <w:b/>
                <w:spacing w:val="-2"/>
                <w:sz w:val="20"/>
              </w:rPr>
              <w:t>225,621</w:t>
            </w:r>
          </w:p>
        </w:tc>
      </w:tr>
    </w:tbl>
    <w:p w:rsidR="005679A4" w14:paraId="0D1DB1A4" w14:textId="77777777">
      <w:pPr>
        <w:pStyle w:val="BodyText"/>
        <w:spacing w:before="23"/>
        <w:ind w:left="0" w:firstLine="0"/>
        <w:rPr>
          <w:i/>
        </w:rPr>
      </w:pPr>
    </w:p>
    <w:p w:rsidR="005679A4" w14:paraId="4734A789" w14:textId="77777777">
      <w:pPr>
        <w:spacing w:before="1"/>
        <w:ind w:left="825"/>
        <w:jc w:val="both"/>
        <w:rPr>
          <w:sz w:val="20"/>
        </w:rPr>
      </w:pPr>
      <w:r>
        <w:rPr>
          <w:sz w:val="20"/>
        </w:rPr>
        <w:t>*RK</w:t>
      </w:r>
      <w:r>
        <w:rPr>
          <w:spacing w:val="-3"/>
          <w:sz w:val="20"/>
        </w:rPr>
        <w:t xml:space="preserve"> </w:t>
      </w:r>
      <w:r>
        <w:rPr>
          <w:spacing w:val="-2"/>
          <w:sz w:val="20"/>
        </w:rPr>
        <w:t>(recordkeeping)</w:t>
      </w:r>
    </w:p>
    <w:p w:rsidR="005679A4" w14:paraId="4A0C0D22" w14:textId="77777777">
      <w:pPr>
        <w:pStyle w:val="ListParagraph"/>
        <w:numPr>
          <w:ilvl w:val="3"/>
          <w:numId w:val="8"/>
        </w:numPr>
        <w:tabs>
          <w:tab w:val="left" w:pos="1680"/>
        </w:tabs>
        <w:spacing w:before="162"/>
        <w:ind w:left="1680" w:hanging="840"/>
        <w:rPr>
          <w:sz w:val="24"/>
        </w:rPr>
      </w:pPr>
      <w:bookmarkStart w:id="95" w:name="12.4.9.2_Transition_Process_(423.120(b)("/>
      <w:bookmarkStart w:id="96" w:name="_bookmark48"/>
      <w:bookmarkEnd w:id="95"/>
      <w:bookmarkEnd w:id="96"/>
      <w:r>
        <w:rPr>
          <w:sz w:val="24"/>
        </w:rPr>
        <w:t>Transition</w:t>
      </w:r>
      <w:r>
        <w:rPr>
          <w:spacing w:val="-5"/>
          <w:sz w:val="24"/>
        </w:rPr>
        <w:t xml:space="preserve"> </w:t>
      </w:r>
      <w:r>
        <w:rPr>
          <w:sz w:val="24"/>
        </w:rPr>
        <w:t>Process</w:t>
      </w:r>
      <w:r>
        <w:rPr>
          <w:spacing w:val="-4"/>
          <w:sz w:val="24"/>
        </w:rPr>
        <w:t xml:space="preserve"> </w:t>
      </w:r>
      <w:r>
        <w:rPr>
          <w:spacing w:val="-2"/>
          <w:sz w:val="24"/>
        </w:rPr>
        <w:t>(423.120(b)(3)(iv))</w:t>
      </w:r>
    </w:p>
    <w:p w:rsidR="005679A4" w14:paraId="4B60AD70" w14:textId="77777777">
      <w:pPr>
        <w:pStyle w:val="BodyText"/>
        <w:spacing w:before="158" w:line="247" w:lineRule="auto"/>
        <w:ind w:right="1041"/>
      </w:pPr>
      <w:r>
        <w:t>Requires</w:t>
      </w:r>
      <w:r>
        <w:rPr>
          <w:spacing w:val="-4"/>
        </w:rPr>
        <w:t xml:space="preserve"> </w:t>
      </w:r>
      <w:r>
        <w:t>sponsors</w:t>
      </w:r>
      <w:r>
        <w:rPr>
          <w:spacing w:val="-4"/>
        </w:rPr>
        <w:t xml:space="preserve"> </w:t>
      </w:r>
      <w:r>
        <w:t>to</w:t>
      </w:r>
      <w:r>
        <w:rPr>
          <w:spacing w:val="-4"/>
        </w:rPr>
        <w:t xml:space="preserve"> </w:t>
      </w:r>
      <w:r>
        <w:t>provide</w:t>
      </w:r>
      <w:r>
        <w:rPr>
          <w:spacing w:val="-4"/>
        </w:rPr>
        <w:t xml:space="preserve"> </w:t>
      </w:r>
      <w:r>
        <w:t>enrollees</w:t>
      </w:r>
      <w:r>
        <w:rPr>
          <w:spacing w:val="-4"/>
        </w:rPr>
        <w:t xml:space="preserve"> </w:t>
      </w:r>
      <w:r>
        <w:t>with</w:t>
      </w:r>
      <w:r>
        <w:rPr>
          <w:spacing w:val="-4"/>
        </w:rPr>
        <w:t xml:space="preserve"> </w:t>
      </w:r>
      <w:r>
        <w:t>appropriate</w:t>
      </w:r>
      <w:r>
        <w:rPr>
          <w:spacing w:val="-2"/>
        </w:rPr>
        <w:t xml:space="preserve"> </w:t>
      </w:r>
      <w:r>
        <w:t>notice</w:t>
      </w:r>
      <w:r>
        <w:rPr>
          <w:spacing w:val="-4"/>
        </w:rPr>
        <w:t xml:space="preserve"> </w:t>
      </w:r>
      <w:r>
        <w:t>regarding</w:t>
      </w:r>
      <w:r>
        <w:rPr>
          <w:spacing w:val="-5"/>
        </w:rPr>
        <w:t xml:space="preserve"> </w:t>
      </w:r>
      <w:r>
        <w:t>their</w:t>
      </w:r>
      <w:r>
        <w:rPr>
          <w:spacing w:val="-4"/>
        </w:rPr>
        <w:t xml:space="preserve"> </w:t>
      </w:r>
      <w:r>
        <w:t>transition</w:t>
      </w:r>
      <w:r>
        <w:rPr>
          <w:spacing w:val="-4"/>
        </w:rPr>
        <w:t xml:space="preserve"> </w:t>
      </w:r>
      <w:r>
        <w:t>process within three business days after providing a temporary supply of nonformulary Part D drugs (including Part D drugs that are on a</w:t>
      </w:r>
      <w:r>
        <w:rPr>
          <w:spacing w:val="-1"/>
        </w:rPr>
        <w:t xml:space="preserve"> </w:t>
      </w:r>
      <w:r>
        <w:t>sponsor’s formulary but require prior authorization or step therapy under a sponsor’s utilization management rules). The burden associated with this requirement is the time and effort necessary for a Part D plan sponsor to provide a notice to beneficiaries regarding the transition process. We estimate this will result in 19 million notices that will take an average of 5 minutes (0.083 hours) for a business operations specialist to prepare. Thus, we estimate the total burden to be 1,577,000 hours. The estimated annual cost is</w:t>
      </w:r>
    </w:p>
    <w:p w:rsidR="005679A4" w14:paraId="56EA8497" w14:textId="77777777">
      <w:pPr>
        <w:pStyle w:val="BodyText"/>
        <w:spacing w:before="8"/>
        <w:ind w:firstLine="0"/>
      </w:pPr>
      <w:r>
        <w:t>$125,371,500</w:t>
      </w:r>
      <w:r>
        <w:rPr>
          <w:spacing w:val="-1"/>
        </w:rPr>
        <w:t xml:space="preserve"> </w:t>
      </w:r>
      <w:r>
        <w:t>($79.50 /</w:t>
      </w:r>
      <w:r>
        <w:t>hr</w:t>
      </w:r>
      <w:r>
        <w:t xml:space="preserve"> x 1,577,000 </w:t>
      </w:r>
      <w:r>
        <w:rPr>
          <w:spacing w:val="-4"/>
        </w:rPr>
        <w:t>hr</w:t>
      </w:r>
      <w:r>
        <w:rPr>
          <w:spacing w:val="-4"/>
        </w:rPr>
        <w:t>).</w:t>
      </w:r>
    </w:p>
    <w:p w:rsidR="005679A4" w14:paraId="7DED8C10" w14:textId="77777777">
      <w:pPr>
        <w:sectPr>
          <w:pgSz w:w="12240" w:h="15840"/>
          <w:pgMar w:top="1380" w:right="140" w:bottom="1020" w:left="960" w:header="0" w:footer="829" w:gutter="0"/>
          <w:cols w:space="720"/>
        </w:sectPr>
      </w:pPr>
    </w:p>
    <w:p w:rsidR="005679A4" w14:paraId="1D2341A5" w14:textId="77777777">
      <w:pPr>
        <w:pStyle w:val="ListParagraph"/>
        <w:numPr>
          <w:ilvl w:val="3"/>
          <w:numId w:val="8"/>
        </w:numPr>
        <w:tabs>
          <w:tab w:val="left" w:pos="854"/>
          <w:tab w:val="left" w:pos="1679"/>
        </w:tabs>
        <w:spacing w:before="60" w:line="247" w:lineRule="auto"/>
        <w:ind w:left="854" w:right="1365" w:hanging="15"/>
        <w:rPr>
          <w:sz w:val="24"/>
        </w:rPr>
      </w:pPr>
      <w:bookmarkStart w:id="97" w:name="12.4.9.3_Provision_of_notice_regarding_f"/>
      <w:bookmarkStart w:id="98" w:name="_bookmark49"/>
      <w:bookmarkEnd w:id="97"/>
      <w:bookmarkEnd w:id="98"/>
      <w:r>
        <w:rPr>
          <w:sz w:val="24"/>
        </w:rPr>
        <w:t>Provision</w:t>
      </w:r>
      <w:r>
        <w:rPr>
          <w:spacing w:val="-5"/>
          <w:sz w:val="24"/>
        </w:rPr>
        <w:t xml:space="preserve"> </w:t>
      </w:r>
      <w:r>
        <w:rPr>
          <w:sz w:val="24"/>
        </w:rPr>
        <w:t>of</w:t>
      </w:r>
      <w:r>
        <w:rPr>
          <w:spacing w:val="-5"/>
          <w:sz w:val="24"/>
        </w:rPr>
        <w:t xml:space="preserve"> </w:t>
      </w:r>
      <w:r>
        <w:rPr>
          <w:sz w:val="24"/>
        </w:rPr>
        <w:t>notice</w:t>
      </w:r>
      <w:r>
        <w:rPr>
          <w:spacing w:val="-5"/>
          <w:sz w:val="24"/>
        </w:rPr>
        <w:t xml:space="preserve"> </w:t>
      </w:r>
      <w:r>
        <w:rPr>
          <w:sz w:val="24"/>
        </w:rPr>
        <w:t>regarding</w:t>
      </w:r>
      <w:r>
        <w:rPr>
          <w:spacing w:val="-5"/>
          <w:sz w:val="24"/>
        </w:rPr>
        <w:t xml:space="preserve"> </w:t>
      </w:r>
      <w:r>
        <w:rPr>
          <w:sz w:val="24"/>
        </w:rPr>
        <w:t>formulary</w:t>
      </w:r>
      <w:r>
        <w:rPr>
          <w:spacing w:val="-5"/>
          <w:sz w:val="24"/>
        </w:rPr>
        <w:t xml:space="preserve"> </w:t>
      </w:r>
      <w:r>
        <w:rPr>
          <w:sz w:val="24"/>
        </w:rPr>
        <w:t>changes</w:t>
      </w:r>
      <w:r>
        <w:rPr>
          <w:spacing w:val="-3"/>
          <w:sz w:val="24"/>
        </w:rPr>
        <w:t xml:space="preserve"> </w:t>
      </w:r>
      <w:r>
        <w:rPr>
          <w:sz w:val="24"/>
        </w:rPr>
        <w:t>(423.120(b)(5))</w:t>
      </w:r>
      <w:r>
        <w:rPr>
          <w:spacing w:val="-5"/>
          <w:sz w:val="24"/>
        </w:rPr>
        <w:t xml:space="preserve"> </w:t>
      </w:r>
      <w:r>
        <w:rPr>
          <w:sz w:val="24"/>
        </w:rPr>
        <w:t>(Removed</w:t>
      </w:r>
      <w:r>
        <w:rPr>
          <w:spacing w:val="-5"/>
          <w:sz w:val="24"/>
        </w:rPr>
        <w:t xml:space="preserve"> </w:t>
      </w:r>
      <w:r>
        <w:rPr>
          <w:sz w:val="24"/>
        </w:rPr>
        <w:t>in</w:t>
      </w:r>
      <w:r>
        <w:rPr>
          <w:spacing w:val="-5"/>
          <w:sz w:val="24"/>
        </w:rPr>
        <w:t xml:space="preserve"> </w:t>
      </w:r>
      <w:r>
        <w:rPr>
          <w:sz w:val="24"/>
        </w:rPr>
        <w:t xml:space="preserve">CMS </w:t>
      </w:r>
      <w:r>
        <w:rPr>
          <w:spacing w:val="-2"/>
          <w:sz w:val="24"/>
        </w:rPr>
        <w:t>4205-F)</w:t>
      </w:r>
    </w:p>
    <w:p w:rsidR="005679A4" w14:paraId="6C9A05EB" w14:textId="77777777">
      <w:pPr>
        <w:pStyle w:val="BodyText"/>
        <w:spacing w:before="149"/>
        <w:ind w:left="840" w:firstLine="0"/>
      </w:pPr>
      <w:r>
        <w:t>See</w:t>
      </w:r>
      <w:r>
        <w:rPr>
          <w:spacing w:val="-2"/>
        </w:rPr>
        <w:t xml:space="preserve"> </w:t>
      </w:r>
      <w:r>
        <w:t>section</w:t>
      </w:r>
      <w:r>
        <w:rPr>
          <w:spacing w:val="-3"/>
        </w:rPr>
        <w:t xml:space="preserve"> </w:t>
      </w:r>
      <w:r>
        <w:t>12.4.9.5</w:t>
      </w:r>
      <w:r>
        <w:rPr>
          <w:spacing w:val="-1"/>
        </w:rPr>
        <w:t xml:space="preserve"> </w:t>
      </w:r>
      <w:r>
        <w:t>Provision</w:t>
      </w:r>
      <w:r>
        <w:rPr>
          <w:spacing w:val="-1"/>
        </w:rPr>
        <w:t xml:space="preserve"> </w:t>
      </w:r>
      <w:r>
        <w:t>of</w:t>
      </w:r>
      <w:r>
        <w:rPr>
          <w:spacing w:val="-1"/>
        </w:rPr>
        <w:t xml:space="preserve"> </w:t>
      </w:r>
      <w:r>
        <w:t>notice</w:t>
      </w:r>
      <w:r>
        <w:rPr>
          <w:spacing w:val="-2"/>
        </w:rPr>
        <w:t xml:space="preserve"> </w:t>
      </w:r>
      <w:r>
        <w:t>regarding</w:t>
      </w:r>
      <w:r>
        <w:rPr>
          <w:spacing w:val="-1"/>
        </w:rPr>
        <w:t xml:space="preserve"> </w:t>
      </w:r>
      <w:r>
        <w:t>formulary</w:t>
      </w:r>
      <w:r>
        <w:rPr>
          <w:spacing w:val="-1"/>
        </w:rPr>
        <w:t xml:space="preserve"> </w:t>
      </w:r>
      <w:r>
        <w:t>changes</w:t>
      </w:r>
      <w:r>
        <w:rPr>
          <w:spacing w:val="-1"/>
        </w:rPr>
        <w:t xml:space="preserve"> </w:t>
      </w:r>
      <w:r>
        <w:t>(423.120(e)</w:t>
      </w:r>
      <w:r>
        <w:rPr>
          <w:spacing w:val="-1"/>
        </w:rPr>
        <w:t xml:space="preserve"> </w:t>
      </w:r>
      <w:r>
        <w:t>and</w:t>
      </w:r>
      <w:r>
        <w:rPr>
          <w:spacing w:val="-3"/>
        </w:rPr>
        <w:t xml:space="preserve"> </w:t>
      </w:r>
      <w:r>
        <w:rPr>
          <w:spacing w:val="-4"/>
        </w:rPr>
        <w:t>(f))</w:t>
      </w:r>
    </w:p>
    <w:p w:rsidR="005679A4" w14:paraId="6BE2044D" w14:textId="77777777">
      <w:pPr>
        <w:pStyle w:val="BodyText"/>
        <w:ind w:left="0" w:firstLine="0"/>
      </w:pPr>
    </w:p>
    <w:p w:rsidR="005679A4" w14:paraId="58CBE898" w14:textId="77777777">
      <w:pPr>
        <w:pStyle w:val="BodyText"/>
        <w:spacing w:before="44"/>
        <w:ind w:left="0" w:firstLine="0"/>
      </w:pPr>
    </w:p>
    <w:p w:rsidR="005679A4" w14:paraId="21A6FB58" w14:textId="77777777">
      <w:pPr>
        <w:pStyle w:val="ListParagraph"/>
        <w:numPr>
          <w:ilvl w:val="3"/>
          <w:numId w:val="8"/>
        </w:numPr>
        <w:tabs>
          <w:tab w:val="left" w:pos="1680"/>
        </w:tabs>
        <w:spacing w:before="0"/>
        <w:ind w:left="1680" w:hanging="840"/>
        <w:rPr>
          <w:sz w:val="24"/>
        </w:rPr>
      </w:pPr>
      <w:bookmarkStart w:id="99" w:name="12.4.9.4_Use_of_standardized_technology_"/>
      <w:bookmarkStart w:id="100" w:name="_bookmark50"/>
      <w:bookmarkEnd w:id="99"/>
      <w:bookmarkEnd w:id="100"/>
      <w:r>
        <w:rPr>
          <w:sz w:val="24"/>
        </w:rPr>
        <w:t>Use</w:t>
      </w:r>
      <w:r>
        <w:rPr>
          <w:spacing w:val="-3"/>
          <w:sz w:val="24"/>
        </w:rPr>
        <w:t xml:space="preserve"> </w:t>
      </w:r>
      <w:r>
        <w:rPr>
          <w:sz w:val="24"/>
        </w:rPr>
        <w:t>of</w:t>
      </w:r>
      <w:r>
        <w:rPr>
          <w:spacing w:val="-2"/>
          <w:sz w:val="24"/>
        </w:rPr>
        <w:t xml:space="preserve"> </w:t>
      </w:r>
      <w:r>
        <w:rPr>
          <w:sz w:val="24"/>
        </w:rPr>
        <w:t>standardized</w:t>
      </w:r>
      <w:r>
        <w:rPr>
          <w:spacing w:val="-1"/>
          <w:sz w:val="24"/>
        </w:rPr>
        <w:t xml:space="preserve"> </w:t>
      </w:r>
      <w:r>
        <w:rPr>
          <w:sz w:val="24"/>
        </w:rPr>
        <w:t xml:space="preserve">technology </w:t>
      </w:r>
      <w:r>
        <w:rPr>
          <w:spacing w:val="-2"/>
          <w:sz w:val="24"/>
        </w:rPr>
        <w:t>(423.120(e)(1))</w:t>
      </w:r>
    </w:p>
    <w:p w:rsidR="005679A4" w14:paraId="1E051691" w14:textId="77777777">
      <w:pPr>
        <w:pStyle w:val="BodyText"/>
        <w:spacing w:before="157" w:line="247" w:lineRule="auto"/>
        <w:ind w:right="1041"/>
      </w:pPr>
      <w:r>
        <w:t>Under paragraph(e)(1), a Part D sponsor must issue and reissue, as necessary, a card or other type</w:t>
      </w:r>
      <w:r>
        <w:rPr>
          <w:spacing w:val="-2"/>
        </w:rPr>
        <w:t xml:space="preserve"> </w:t>
      </w:r>
      <w:r>
        <w:t>of</w:t>
      </w:r>
      <w:r>
        <w:rPr>
          <w:spacing w:val="-2"/>
        </w:rPr>
        <w:t xml:space="preserve"> </w:t>
      </w:r>
      <w:r>
        <w:t>technology</w:t>
      </w:r>
      <w:r>
        <w:rPr>
          <w:spacing w:val="-2"/>
        </w:rPr>
        <w:t xml:space="preserve"> </w:t>
      </w:r>
      <w:r>
        <w:t>to</w:t>
      </w:r>
      <w:r>
        <w:rPr>
          <w:spacing w:val="-2"/>
        </w:rPr>
        <w:t xml:space="preserve"> </w:t>
      </w:r>
      <w:r>
        <w:t>its</w:t>
      </w:r>
      <w:r>
        <w:rPr>
          <w:spacing w:val="-3"/>
        </w:rPr>
        <w:t xml:space="preserve"> </w:t>
      </w:r>
      <w:r>
        <w:t>enrollees</w:t>
      </w:r>
      <w:r>
        <w:rPr>
          <w:spacing w:val="-3"/>
        </w:rPr>
        <w:t xml:space="preserve"> </w:t>
      </w:r>
      <w:r>
        <w:t>to</w:t>
      </w:r>
      <w:r>
        <w:rPr>
          <w:spacing w:val="-4"/>
        </w:rPr>
        <w:t xml:space="preserve"> </w:t>
      </w:r>
      <w:r>
        <w:t>use</w:t>
      </w:r>
      <w:r>
        <w:rPr>
          <w:spacing w:val="-2"/>
        </w:rPr>
        <w:t xml:space="preserve"> </w:t>
      </w:r>
      <w:r>
        <w:t>to</w:t>
      </w:r>
      <w:r>
        <w:rPr>
          <w:spacing w:val="-2"/>
        </w:rPr>
        <w:t xml:space="preserve"> </w:t>
      </w:r>
      <w:r>
        <w:t>access</w:t>
      </w:r>
      <w:r>
        <w:rPr>
          <w:spacing w:val="-3"/>
        </w:rPr>
        <w:t xml:space="preserve"> </w:t>
      </w:r>
      <w:r>
        <w:t>negotiated</w:t>
      </w:r>
      <w:r>
        <w:rPr>
          <w:spacing w:val="-4"/>
        </w:rPr>
        <w:t xml:space="preserve"> </w:t>
      </w:r>
      <w:r>
        <w:t>prices</w:t>
      </w:r>
      <w:r>
        <w:rPr>
          <w:spacing w:val="-2"/>
        </w:rPr>
        <w:t xml:space="preserve"> </w:t>
      </w:r>
      <w:r>
        <w:t>for</w:t>
      </w:r>
      <w:r>
        <w:rPr>
          <w:spacing w:val="-4"/>
        </w:rPr>
        <w:t xml:space="preserve"> </w:t>
      </w:r>
      <w:r>
        <w:t>covered</w:t>
      </w:r>
      <w:r>
        <w:rPr>
          <w:spacing w:val="-2"/>
        </w:rPr>
        <w:t xml:space="preserve"> </w:t>
      </w:r>
      <w:r>
        <w:t>Part</w:t>
      </w:r>
      <w:r>
        <w:rPr>
          <w:spacing w:val="-2"/>
        </w:rPr>
        <w:t xml:space="preserve"> </w:t>
      </w:r>
      <w:r>
        <w:t>D</w:t>
      </w:r>
      <w:r>
        <w:rPr>
          <w:spacing w:val="-3"/>
        </w:rPr>
        <w:t xml:space="preserve"> </w:t>
      </w:r>
      <w:r>
        <w:t>drugs.</w:t>
      </w:r>
    </w:p>
    <w:p w:rsidR="005679A4" w14:paraId="443F89F9" w14:textId="77777777">
      <w:pPr>
        <w:pStyle w:val="BodyText"/>
        <w:spacing w:before="153" w:line="247" w:lineRule="auto"/>
        <w:ind w:right="1041"/>
      </w:pPr>
      <w:r>
        <w:t>The</w:t>
      </w:r>
      <w:r>
        <w:rPr>
          <w:spacing w:val="-3"/>
        </w:rPr>
        <w:t xml:space="preserve"> </w:t>
      </w:r>
      <w:r>
        <w:t>burden</w:t>
      </w:r>
      <w:r>
        <w:rPr>
          <w:spacing w:val="-5"/>
        </w:rPr>
        <w:t xml:space="preserve"> </w:t>
      </w:r>
      <w:r>
        <w:t>associated</w:t>
      </w:r>
      <w:r>
        <w:rPr>
          <w:spacing w:val="-3"/>
        </w:rPr>
        <w:t xml:space="preserve"> </w:t>
      </w:r>
      <w:r>
        <w:t>with</w:t>
      </w:r>
      <w:r>
        <w:rPr>
          <w:spacing w:val="-3"/>
        </w:rPr>
        <w:t xml:space="preserve"> </w:t>
      </w:r>
      <w:r>
        <w:t>this</w:t>
      </w:r>
      <w:r>
        <w:rPr>
          <w:spacing w:val="-4"/>
        </w:rPr>
        <w:t xml:space="preserve"> </w:t>
      </w:r>
      <w:r>
        <w:t>requirement</w:t>
      </w:r>
      <w:r>
        <w:rPr>
          <w:spacing w:val="-3"/>
        </w:rPr>
        <w:t xml:space="preserve"> </w:t>
      </w:r>
      <w:r>
        <w:t>is</w:t>
      </w:r>
      <w:r>
        <w:rPr>
          <w:spacing w:val="-4"/>
        </w:rPr>
        <w:t xml:space="preserve"> </w:t>
      </w:r>
      <w:r>
        <w:t>the</w:t>
      </w:r>
      <w:r>
        <w:rPr>
          <w:spacing w:val="-3"/>
        </w:rPr>
        <w:t xml:space="preserve"> </w:t>
      </w:r>
      <w:r>
        <w:t>time</w:t>
      </w:r>
      <w:r>
        <w:rPr>
          <w:spacing w:val="-3"/>
        </w:rPr>
        <w:t xml:space="preserve"> </w:t>
      </w:r>
      <w:r>
        <w:t>and</w:t>
      </w:r>
      <w:r>
        <w:rPr>
          <w:spacing w:val="-3"/>
        </w:rPr>
        <w:t xml:space="preserve"> </w:t>
      </w:r>
      <w:r>
        <w:t>effort</w:t>
      </w:r>
      <w:r>
        <w:rPr>
          <w:spacing w:val="-3"/>
        </w:rPr>
        <w:t xml:space="preserve"> </w:t>
      </w:r>
      <w:r>
        <w:t>necessary</w:t>
      </w:r>
      <w:r>
        <w:rPr>
          <w:spacing w:val="-3"/>
        </w:rPr>
        <w:t xml:space="preserve"> </w:t>
      </w:r>
      <w:r>
        <w:t>for</w:t>
      </w:r>
      <w:r>
        <w:rPr>
          <w:spacing w:val="-3"/>
        </w:rPr>
        <w:t xml:space="preserve"> </w:t>
      </w:r>
      <w:r>
        <w:t>an</w:t>
      </w:r>
      <w:r>
        <w:rPr>
          <w:spacing w:val="-3"/>
        </w:rPr>
        <w:t xml:space="preserve"> </w:t>
      </w:r>
      <w:r>
        <w:t>entity</w:t>
      </w:r>
      <w:r>
        <w:rPr>
          <w:spacing w:val="-3"/>
        </w:rPr>
        <w:t xml:space="preserve"> </w:t>
      </w:r>
      <w:r>
        <w:t xml:space="preserve">to provide each enrollee a card. The burden associated with this requirement is reflected in § </w:t>
      </w:r>
      <w:r>
        <w:rPr>
          <w:spacing w:val="-2"/>
        </w:rPr>
        <w:t>423.128.</w:t>
      </w:r>
    </w:p>
    <w:p w:rsidR="005679A4" w14:paraId="549CF25E" w14:textId="77777777">
      <w:pPr>
        <w:pStyle w:val="BodyText"/>
        <w:ind w:left="0" w:firstLine="0"/>
      </w:pPr>
    </w:p>
    <w:p w:rsidR="005679A4" w14:paraId="240AE2FB" w14:textId="77777777">
      <w:pPr>
        <w:pStyle w:val="BodyText"/>
        <w:spacing w:before="30"/>
        <w:ind w:left="0" w:firstLine="0"/>
      </w:pPr>
    </w:p>
    <w:p w:rsidR="005679A4" w14:paraId="50B28110" w14:textId="77777777">
      <w:pPr>
        <w:pStyle w:val="ListParagraph"/>
        <w:numPr>
          <w:ilvl w:val="3"/>
          <w:numId w:val="8"/>
        </w:numPr>
        <w:tabs>
          <w:tab w:val="left" w:pos="840"/>
          <w:tab w:val="left" w:pos="1665"/>
        </w:tabs>
        <w:spacing w:before="0" w:line="249" w:lineRule="auto"/>
        <w:ind w:right="1039" w:hanging="15"/>
        <w:rPr>
          <w:sz w:val="24"/>
        </w:rPr>
      </w:pPr>
      <w:bookmarkStart w:id="101" w:name="12.4.9.5_Provision_of_notice_regarding_f"/>
      <w:bookmarkStart w:id="102" w:name="_bookmark51"/>
      <w:bookmarkEnd w:id="101"/>
      <w:bookmarkEnd w:id="102"/>
      <w:r>
        <w:rPr>
          <w:sz w:val="24"/>
        </w:rPr>
        <w:t>Provision</w:t>
      </w:r>
      <w:r>
        <w:rPr>
          <w:spacing w:val="-4"/>
          <w:sz w:val="24"/>
        </w:rPr>
        <w:t xml:space="preserve"> </w:t>
      </w:r>
      <w:r>
        <w:rPr>
          <w:sz w:val="24"/>
        </w:rPr>
        <w:t>of</w:t>
      </w:r>
      <w:r>
        <w:rPr>
          <w:spacing w:val="-4"/>
          <w:sz w:val="24"/>
        </w:rPr>
        <w:t xml:space="preserve"> </w:t>
      </w:r>
      <w:r>
        <w:rPr>
          <w:sz w:val="24"/>
        </w:rPr>
        <w:t>notice</w:t>
      </w:r>
      <w:r>
        <w:rPr>
          <w:spacing w:val="-4"/>
          <w:sz w:val="24"/>
        </w:rPr>
        <w:t xml:space="preserve"> </w:t>
      </w:r>
      <w:r>
        <w:rPr>
          <w:sz w:val="24"/>
        </w:rPr>
        <w:t>regarding</w:t>
      </w:r>
      <w:r>
        <w:rPr>
          <w:spacing w:val="-4"/>
          <w:sz w:val="24"/>
        </w:rPr>
        <w:t xml:space="preserve"> </w:t>
      </w:r>
      <w:r>
        <w:rPr>
          <w:sz w:val="24"/>
        </w:rPr>
        <w:t>formulary</w:t>
      </w:r>
      <w:r>
        <w:rPr>
          <w:spacing w:val="-4"/>
          <w:sz w:val="24"/>
        </w:rPr>
        <w:t xml:space="preserve"> </w:t>
      </w:r>
      <w:r>
        <w:rPr>
          <w:sz w:val="24"/>
        </w:rPr>
        <w:t>changes</w:t>
      </w:r>
      <w:r>
        <w:rPr>
          <w:spacing w:val="-4"/>
          <w:sz w:val="24"/>
        </w:rPr>
        <w:t xml:space="preserve"> </w:t>
      </w:r>
      <w:r>
        <w:rPr>
          <w:sz w:val="24"/>
        </w:rPr>
        <w:t>(423.120(e)</w:t>
      </w:r>
      <w:r>
        <w:rPr>
          <w:spacing w:val="-4"/>
          <w:sz w:val="24"/>
        </w:rPr>
        <w:t xml:space="preserve"> </w:t>
      </w:r>
      <w:r>
        <w:rPr>
          <w:sz w:val="24"/>
        </w:rPr>
        <w:t>and</w:t>
      </w:r>
      <w:r>
        <w:rPr>
          <w:spacing w:val="-6"/>
          <w:sz w:val="24"/>
        </w:rPr>
        <w:t xml:space="preserve"> </w:t>
      </w:r>
      <w:r>
        <w:rPr>
          <w:sz w:val="24"/>
        </w:rPr>
        <w:t>(f))</w:t>
      </w:r>
      <w:r>
        <w:rPr>
          <w:spacing w:val="-4"/>
          <w:sz w:val="24"/>
        </w:rPr>
        <w:t xml:space="preserve"> </w:t>
      </w:r>
      <w:r>
        <w:rPr>
          <w:sz w:val="24"/>
        </w:rPr>
        <w:t>(New</w:t>
      </w:r>
      <w:r>
        <w:rPr>
          <w:spacing w:val="-2"/>
          <w:sz w:val="24"/>
        </w:rPr>
        <w:t xml:space="preserve"> </w:t>
      </w:r>
      <w:r>
        <w:rPr>
          <w:sz w:val="24"/>
        </w:rPr>
        <w:t xml:space="preserve">CMS-4205- </w:t>
      </w:r>
      <w:r>
        <w:rPr>
          <w:spacing w:val="-6"/>
          <w:sz w:val="24"/>
        </w:rPr>
        <w:t>F)</w:t>
      </w:r>
    </w:p>
    <w:p w:rsidR="005679A4" w14:paraId="6B0E2065" w14:textId="77777777">
      <w:pPr>
        <w:pStyle w:val="BodyText"/>
        <w:spacing w:before="192" w:line="249" w:lineRule="auto"/>
        <w:ind w:left="835" w:right="972"/>
      </w:pPr>
      <w:r>
        <w:t>Part D sponsors notify CMS of their intent to make a negative formulary change by submitting a negative change request (NCR) via the Health Plan Management System (HPMS) NCR module. Part D sponsors provide CMS notice of changes which do not require NCRs by submitting updated formulary files during monthly windows, which is a standard formulary management operation. Part D sponsors submit formularies which can be used across multiple contracts and plans. In 2023, CMS approved 542 formularies which were used across 1,556 contracts and 7,048</w:t>
      </w:r>
      <w:r>
        <w:rPr>
          <w:spacing w:val="-2"/>
        </w:rPr>
        <w:t xml:space="preserve"> </w:t>
      </w:r>
      <w:r>
        <w:t>plans</w:t>
      </w:r>
      <w:r>
        <w:rPr>
          <w:spacing w:val="-3"/>
        </w:rPr>
        <w:t xml:space="preserve"> </w:t>
      </w:r>
      <w:r>
        <w:t>offered</w:t>
      </w:r>
      <w:r>
        <w:rPr>
          <w:spacing w:val="-2"/>
        </w:rPr>
        <w:t xml:space="preserve"> </w:t>
      </w:r>
      <w:r>
        <w:t>by</w:t>
      </w:r>
      <w:r>
        <w:rPr>
          <w:spacing w:val="-2"/>
        </w:rPr>
        <w:t xml:space="preserve"> </w:t>
      </w:r>
      <w:r>
        <w:t>197</w:t>
      </w:r>
      <w:r>
        <w:rPr>
          <w:spacing w:val="-2"/>
        </w:rPr>
        <w:t xml:space="preserve"> </w:t>
      </w:r>
      <w:r>
        <w:t>parent</w:t>
      </w:r>
      <w:r>
        <w:rPr>
          <w:spacing w:val="-2"/>
        </w:rPr>
        <w:t xml:space="preserve"> </w:t>
      </w:r>
      <w:r>
        <w:t>organizations.</w:t>
      </w:r>
      <w:r>
        <w:rPr>
          <w:spacing w:val="-2"/>
        </w:rPr>
        <w:t xml:space="preserve"> </w:t>
      </w:r>
      <w:r>
        <w:t>Since</w:t>
      </w:r>
      <w:r>
        <w:rPr>
          <w:spacing w:val="-2"/>
        </w:rPr>
        <w:t xml:space="preserve"> </w:t>
      </w:r>
      <w:r>
        <w:t>there</w:t>
      </w:r>
      <w:r>
        <w:rPr>
          <w:spacing w:val="-3"/>
        </w:rPr>
        <w:t xml:space="preserve"> </w:t>
      </w:r>
      <w:r>
        <w:t>are</w:t>
      </w:r>
      <w:r>
        <w:rPr>
          <w:spacing w:val="-2"/>
        </w:rPr>
        <w:t xml:space="preserve"> </w:t>
      </w:r>
      <w:r>
        <w:t>some</w:t>
      </w:r>
      <w:r>
        <w:rPr>
          <w:spacing w:val="-2"/>
        </w:rPr>
        <w:t xml:space="preserve"> </w:t>
      </w:r>
      <w:r>
        <w:t>efficiencies</w:t>
      </w:r>
      <w:r>
        <w:rPr>
          <w:spacing w:val="-3"/>
        </w:rPr>
        <w:t xml:space="preserve"> </w:t>
      </w:r>
      <w:r>
        <w:t>with</w:t>
      </w:r>
      <w:r>
        <w:rPr>
          <w:spacing w:val="-3"/>
        </w:rPr>
        <w:t xml:space="preserve"> </w:t>
      </w:r>
      <w:r>
        <w:t>respect</w:t>
      </w:r>
      <w:r>
        <w:rPr>
          <w:spacing w:val="-2"/>
        </w:rPr>
        <w:t xml:space="preserve"> </w:t>
      </w:r>
      <w:r>
        <w:t>to formulary management and NCR submissions (for example, NCRs submitted for one formulary can be applied to others in a streamlined manner), we estimate burden at the parent organization level. However, not all Part D sponsors submit NCRs. In 2023, 89 parent organizations</w:t>
      </w:r>
      <w:r>
        <w:rPr>
          <w:spacing w:val="40"/>
        </w:rPr>
        <w:t xml:space="preserve"> </w:t>
      </w:r>
      <w:r>
        <w:t>submitted</w:t>
      </w:r>
      <w:r>
        <w:rPr>
          <w:spacing w:val="-3"/>
        </w:rPr>
        <w:t xml:space="preserve"> </w:t>
      </w:r>
      <w:r>
        <w:t>2,642</w:t>
      </w:r>
      <w:r>
        <w:rPr>
          <w:spacing w:val="-3"/>
        </w:rPr>
        <w:t xml:space="preserve"> </w:t>
      </w:r>
      <w:r>
        <w:t>NCRs</w:t>
      </w:r>
      <w:r>
        <w:rPr>
          <w:spacing w:val="-2"/>
        </w:rPr>
        <w:t xml:space="preserve"> </w:t>
      </w:r>
      <w:r>
        <w:t>for</w:t>
      </w:r>
      <w:r>
        <w:rPr>
          <w:spacing w:val="-3"/>
        </w:rPr>
        <w:t xml:space="preserve"> </w:t>
      </w:r>
      <w:r>
        <w:t>219</w:t>
      </w:r>
      <w:r>
        <w:rPr>
          <w:spacing w:val="-3"/>
        </w:rPr>
        <w:t xml:space="preserve"> </w:t>
      </w:r>
      <w:r>
        <w:t>formularies.</w:t>
      </w:r>
      <w:r>
        <w:rPr>
          <w:spacing w:val="-3"/>
        </w:rPr>
        <w:t xml:space="preserve"> </w:t>
      </w:r>
      <w:r>
        <w:t>We</w:t>
      </w:r>
      <w:r>
        <w:rPr>
          <w:spacing w:val="-2"/>
        </w:rPr>
        <w:t xml:space="preserve"> </w:t>
      </w:r>
      <w:r>
        <w:t>believe</w:t>
      </w:r>
      <w:r>
        <w:rPr>
          <w:spacing w:val="-3"/>
        </w:rPr>
        <w:t xml:space="preserve"> </w:t>
      </w:r>
      <w:r>
        <w:t>that</w:t>
      </w:r>
      <w:r>
        <w:rPr>
          <w:spacing w:val="-4"/>
        </w:rPr>
        <w:t xml:space="preserve"> </w:t>
      </w:r>
      <w:r>
        <w:t>generally</w:t>
      </w:r>
      <w:r>
        <w:rPr>
          <w:spacing w:val="-3"/>
        </w:rPr>
        <w:t xml:space="preserve"> </w:t>
      </w:r>
      <w:r>
        <w:t>a</w:t>
      </w:r>
      <w:r>
        <w:rPr>
          <w:spacing w:val="-4"/>
        </w:rPr>
        <w:t xml:space="preserve"> </w:t>
      </w:r>
      <w:r>
        <w:t>pharmacist</w:t>
      </w:r>
      <w:r>
        <w:rPr>
          <w:spacing w:val="-3"/>
        </w:rPr>
        <w:t xml:space="preserve"> </w:t>
      </w:r>
      <w:r>
        <w:t>is</w:t>
      </w:r>
      <w:r>
        <w:rPr>
          <w:spacing w:val="-4"/>
        </w:rPr>
        <w:t xml:space="preserve"> </w:t>
      </w:r>
      <w:r>
        <w:t>responsible for</w:t>
      </w:r>
      <w:r>
        <w:rPr>
          <w:spacing w:val="-2"/>
        </w:rPr>
        <w:t xml:space="preserve"> </w:t>
      </w:r>
      <w:r>
        <w:t>managing</w:t>
      </w:r>
      <w:r>
        <w:rPr>
          <w:spacing w:val="-2"/>
        </w:rPr>
        <w:t xml:space="preserve"> </w:t>
      </w:r>
      <w:r>
        <w:t>NCR</w:t>
      </w:r>
      <w:r>
        <w:rPr>
          <w:spacing w:val="-2"/>
        </w:rPr>
        <w:t xml:space="preserve"> </w:t>
      </w:r>
      <w:r>
        <w:t>submissions</w:t>
      </w:r>
      <w:r>
        <w:rPr>
          <w:spacing w:val="-3"/>
        </w:rPr>
        <w:t xml:space="preserve"> </w:t>
      </w:r>
      <w:r>
        <w:t>and</w:t>
      </w:r>
      <w:r>
        <w:rPr>
          <w:spacing w:val="-2"/>
        </w:rPr>
        <w:t xml:space="preserve"> </w:t>
      </w:r>
      <w:r>
        <w:t>that</w:t>
      </w:r>
      <w:r>
        <w:rPr>
          <w:spacing w:val="-2"/>
        </w:rPr>
        <w:t xml:space="preserve"> </w:t>
      </w:r>
      <w:r>
        <w:t>each</w:t>
      </w:r>
      <w:r>
        <w:rPr>
          <w:spacing w:val="-4"/>
        </w:rPr>
        <w:t xml:space="preserve"> </w:t>
      </w:r>
      <w:r>
        <w:t>NCR</w:t>
      </w:r>
      <w:r>
        <w:rPr>
          <w:spacing w:val="-2"/>
        </w:rPr>
        <w:t xml:space="preserve"> </w:t>
      </w:r>
      <w:r>
        <w:t>takes</w:t>
      </w:r>
      <w:r>
        <w:rPr>
          <w:spacing w:val="-2"/>
        </w:rPr>
        <w:t xml:space="preserve"> </w:t>
      </w:r>
      <w:r>
        <w:t>approximately</w:t>
      </w:r>
      <w:r>
        <w:rPr>
          <w:spacing w:val="-2"/>
        </w:rPr>
        <w:t xml:space="preserve"> </w:t>
      </w:r>
      <w:r>
        <w:t>5</w:t>
      </w:r>
      <w:r>
        <w:rPr>
          <w:spacing w:val="-2"/>
        </w:rPr>
        <w:t xml:space="preserve"> </w:t>
      </w:r>
      <w:r>
        <w:t>minutes</w:t>
      </w:r>
      <w:r>
        <w:rPr>
          <w:spacing w:val="-3"/>
        </w:rPr>
        <w:t xml:space="preserve"> </w:t>
      </w:r>
      <w:r>
        <w:t>(0.0833</w:t>
      </w:r>
      <w:r>
        <w:rPr>
          <w:spacing w:val="-2"/>
        </w:rPr>
        <w:t xml:space="preserve"> </w:t>
      </w:r>
      <w:r>
        <w:t>hr</w:t>
      </w:r>
      <w:r>
        <w:t>)</w:t>
      </w:r>
      <w:r>
        <w:rPr>
          <w:spacing w:val="-3"/>
        </w:rPr>
        <w:t xml:space="preserve"> </w:t>
      </w:r>
      <w:r>
        <w:t xml:space="preserve">to submit through the HPMS module, based on CMS internal user testing. In total, for 89 parent organizations, the burden to submit NCRs is estimated to be 220 hours (2,642 NCRs x 0.0833 </w:t>
      </w:r>
      <w:r>
        <w:t>hr</w:t>
      </w:r>
      <w:r>
        <w:t xml:space="preserve"> per NCR) at a cost of $ 27,377 ($124.44/</w:t>
      </w:r>
      <w:r>
        <w:t>hr</w:t>
      </w:r>
      <w:r>
        <w:t xml:space="preserve"> x 220 </w:t>
      </w:r>
      <w:r>
        <w:t>hr</w:t>
      </w:r>
      <w:r>
        <w:t>).</w:t>
      </w:r>
    </w:p>
    <w:p w:rsidR="005679A4" w14:paraId="17FDBDE0" w14:textId="77777777">
      <w:pPr>
        <w:pStyle w:val="BodyText"/>
        <w:spacing w:before="181" w:line="249" w:lineRule="auto"/>
        <w:ind w:left="835" w:right="954"/>
      </w:pPr>
      <w:r>
        <w:t>Part D sponsors include immediate formulary changes, approved negative changes, and any enhancements (for example, addition of newly approved drugs, moving a drug to a lower cost- sharing tier, removing or making less restrictive utilization management requirements) to their formularies consistent with formulary requirements. Generally, every formulary is updated during</w:t>
      </w:r>
      <w:r>
        <w:rPr>
          <w:spacing w:val="-3"/>
        </w:rPr>
        <w:t xml:space="preserve"> </w:t>
      </w:r>
      <w:r>
        <w:t>these</w:t>
      </w:r>
      <w:r>
        <w:rPr>
          <w:spacing w:val="-4"/>
        </w:rPr>
        <w:t xml:space="preserve"> </w:t>
      </w:r>
      <w:r>
        <w:t>monthly</w:t>
      </w:r>
      <w:r>
        <w:rPr>
          <w:spacing w:val="-3"/>
        </w:rPr>
        <w:t xml:space="preserve"> </w:t>
      </w:r>
      <w:r>
        <w:t>formulary</w:t>
      </w:r>
      <w:r>
        <w:rPr>
          <w:spacing w:val="-3"/>
        </w:rPr>
        <w:t xml:space="preserve"> </w:t>
      </w:r>
      <w:r>
        <w:t>update</w:t>
      </w:r>
      <w:r>
        <w:rPr>
          <w:spacing w:val="-3"/>
        </w:rPr>
        <w:t xml:space="preserve"> </w:t>
      </w:r>
      <w:r>
        <w:t>windows</w:t>
      </w:r>
      <w:r>
        <w:rPr>
          <w:spacing w:val="-4"/>
        </w:rPr>
        <w:t xml:space="preserve"> </w:t>
      </w:r>
      <w:r>
        <w:t>and</w:t>
      </w:r>
      <w:r>
        <w:rPr>
          <w:spacing w:val="-3"/>
        </w:rPr>
        <w:t xml:space="preserve"> </w:t>
      </w:r>
      <w:r>
        <w:t>CMS</w:t>
      </w:r>
      <w:r>
        <w:rPr>
          <w:spacing w:val="-4"/>
        </w:rPr>
        <w:t xml:space="preserve"> </w:t>
      </w:r>
      <w:r>
        <w:t>reviews</w:t>
      </w:r>
      <w:r>
        <w:rPr>
          <w:spacing w:val="-4"/>
        </w:rPr>
        <w:t xml:space="preserve"> </w:t>
      </w:r>
      <w:r>
        <w:t>all</w:t>
      </w:r>
      <w:r>
        <w:rPr>
          <w:spacing w:val="-3"/>
        </w:rPr>
        <w:t xml:space="preserve"> </w:t>
      </w:r>
      <w:r>
        <w:t>changes</w:t>
      </w:r>
      <w:r>
        <w:rPr>
          <w:spacing w:val="-4"/>
        </w:rPr>
        <w:t xml:space="preserve"> </w:t>
      </w:r>
      <w:r>
        <w:t>to</w:t>
      </w:r>
      <w:r>
        <w:rPr>
          <w:spacing w:val="-3"/>
        </w:rPr>
        <w:t xml:space="preserve"> </w:t>
      </w:r>
      <w:r>
        <w:t>ensure</w:t>
      </w:r>
      <w:r>
        <w:rPr>
          <w:spacing w:val="-3"/>
        </w:rPr>
        <w:t xml:space="preserve"> </w:t>
      </w:r>
      <w:r>
        <w:t>they</w:t>
      </w:r>
      <w:r>
        <w:rPr>
          <w:spacing w:val="-3"/>
        </w:rPr>
        <w:t xml:space="preserve"> </w:t>
      </w:r>
      <w:r>
        <w:t>are consistent with regulatory requirements. Since every parent organization generally updates their formulary regardless of whether any negative changes are made, we estimate burden for all 197 parent organizations representing 542 formularies in 2023. There are 11 formulary update windows per year (monthly from January to November). We believe a pharmacist is generally responsible for managing formulary submissions. In this case, 5,962 formulary submissions (542 formularies x 11 submission windows). We estimate that each formulary file update requires 2</w:t>
      </w:r>
    </w:p>
    <w:p w:rsidR="005679A4" w14:paraId="7C6A0586" w14:textId="77777777">
      <w:pPr>
        <w:spacing w:line="249" w:lineRule="auto"/>
        <w:sectPr>
          <w:pgSz w:w="12240" w:h="15840"/>
          <w:pgMar w:top="1380" w:right="140" w:bottom="1020" w:left="960" w:header="0" w:footer="829" w:gutter="0"/>
          <w:cols w:space="720"/>
        </w:sectPr>
      </w:pPr>
    </w:p>
    <w:p w:rsidR="005679A4" w14:paraId="0A62ED01" w14:textId="77777777">
      <w:pPr>
        <w:pStyle w:val="BodyText"/>
        <w:spacing w:before="60" w:line="249" w:lineRule="auto"/>
        <w:ind w:left="835" w:right="1041" w:firstLine="0"/>
      </w:pPr>
      <w:r>
        <w:t>hours</w:t>
      </w:r>
      <w:r>
        <w:rPr>
          <w:spacing w:val="-3"/>
        </w:rPr>
        <w:t xml:space="preserve"> </w:t>
      </w:r>
      <w:r>
        <w:t>to</w:t>
      </w:r>
      <w:r>
        <w:rPr>
          <w:spacing w:val="-2"/>
        </w:rPr>
        <w:t xml:space="preserve"> </w:t>
      </w:r>
      <w:r>
        <w:t>prepare,</w:t>
      </w:r>
      <w:r>
        <w:rPr>
          <w:spacing w:val="-3"/>
        </w:rPr>
        <w:t xml:space="preserve"> </w:t>
      </w:r>
      <w:r>
        <w:t>for</w:t>
      </w:r>
      <w:r>
        <w:rPr>
          <w:spacing w:val="-3"/>
        </w:rPr>
        <w:t xml:space="preserve"> </w:t>
      </w:r>
      <w:r>
        <w:t>a</w:t>
      </w:r>
      <w:r>
        <w:rPr>
          <w:spacing w:val="-3"/>
        </w:rPr>
        <w:t xml:space="preserve"> </w:t>
      </w:r>
      <w:r>
        <w:t>total</w:t>
      </w:r>
      <w:r>
        <w:rPr>
          <w:spacing w:val="-2"/>
        </w:rPr>
        <w:t xml:space="preserve"> </w:t>
      </w:r>
      <w:r>
        <w:t>of</w:t>
      </w:r>
      <w:r>
        <w:rPr>
          <w:spacing w:val="-3"/>
        </w:rPr>
        <w:t xml:space="preserve"> </w:t>
      </w:r>
      <w:r>
        <w:t>11,924</w:t>
      </w:r>
      <w:r>
        <w:rPr>
          <w:spacing w:val="-5"/>
        </w:rPr>
        <w:t xml:space="preserve"> </w:t>
      </w:r>
      <w:r>
        <w:t>hours</w:t>
      </w:r>
      <w:r>
        <w:rPr>
          <w:spacing w:val="-3"/>
        </w:rPr>
        <w:t xml:space="preserve"> </w:t>
      </w:r>
      <w:r>
        <w:t>(5,962</w:t>
      </w:r>
      <w:r>
        <w:rPr>
          <w:spacing w:val="-3"/>
        </w:rPr>
        <w:t xml:space="preserve"> </w:t>
      </w:r>
      <w:r>
        <w:t>submissions</w:t>
      </w:r>
      <w:r>
        <w:rPr>
          <w:spacing w:val="-4"/>
        </w:rPr>
        <w:t xml:space="preserve"> </w:t>
      </w:r>
      <w:r>
        <w:t>x</w:t>
      </w:r>
      <w:r>
        <w:rPr>
          <w:spacing w:val="-3"/>
        </w:rPr>
        <w:t xml:space="preserve"> </w:t>
      </w:r>
      <w:r>
        <w:t>2</w:t>
      </w:r>
      <w:r>
        <w:rPr>
          <w:spacing w:val="-3"/>
        </w:rPr>
        <w:t xml:space="preserve"> </w:t>
      </w:r>
      <w:r>
        <w:t>hr</w:t>
      </w:r>
      <w:r>
        <w:rPr>
          <w:spacing w:val="-3"/>
        </w:rPr>
        <w:t xml:space="preserve"> </w:t>
      </w:r>
      <w:r>
        <w:t>per</w:t>
      </w:r>
      <w:r>
        <w:rPr>
          <w:spacing w:val="-3"/>
        </w:rPr>
        <w:t xml:space="preserve"> </w:t>
      </w:r>
      <w:r>
        <w:t>submission)</w:t>
      </w:r>
      <w:r>
        <w:rPr>
          <w:spacing w:val="-3"/>
        </w:rPr>
        <w:t xml:space="preserve"> </w:t>
      </w:r>
      <w:r>
        <w:t>at</w:t>
      </w:r>
      <w:r>
        <w:rPr>
          <w:spacing w:val="-3"/>
        </w:rPr>
        <w:t xml:space="preserve"> </w:t>
      </w:r>
      <w:r>
        <w:t>a</w:t>
      </w:r>
      <w:r>
        <w:rPr>
          <w:spacing w:val="-3"/>
        </w:rPr>
        <w:t xml:space="preserve"> </w:t>
      </w:r>
      <w:r>
        <w:t xml:space="preserve">cost of $1,483,823 (11,924 </w:t>
      </w:r>
      <w:r>
        <w:t>hr</w:t>
      </w:r>
      <w:r>
        <w:t xml:space="preserve"> x $124.44/</w:t>
      </w:r>
      <w:r>
        <w:t>hr</w:t>
      </w:r>
      <w:r>
        <w:t>).</w:t>
      </w:r>
    </w:p>
    <w:p w:rsidR="005679A4" w14:paraId="102AF4A4" w14:textId="77777777">
      <w:pPr>
        <w:pStyle w:val="BodyText"/>
        <w:spacing w:before="189" w:line="249" w:lineRule="auto"/>
        <w:ind w:left="835" w:right="976"/>
      </w:pPr>
      <w:r>
        <w:t>Enrollees affected by negative formulary changes are required to receive direct written notice as described at § 423.120(f)(1) and (f)(4), respectively. CMS provides a model “Notice of Formulary</w:t>
      </w:r>
      <w:r>
        <w:rPr>
          <w:spacing w:val="-4"/>
        </w:rPr>
        <w:t xml:space="preserve"> </w:t>
      </w:r>
      <w:r>
        <w:t>Change”</w:t>
      </w:r>
      <w:r>
        <w:rPr>
          <w:spacing w:val="-4"/>
        </w:rPr>
        <w:t xml:space="preserve"> </w:t>
      </w:r>
      <w:r>
        <w:t>which</w:t>
      </w:r>
      <w:r>
        <w:rPr>
          <w:spacing w:val="-4"/>
        </w:rPr>
        <w:t xml:space="preserve"> </w:t>
      </w:r>
      <w:r>
        <w:t>sponsors</w:t>
      </w:r>
      <w:r>
        <w:rPr>
          <w:spacing w:val="-5"/>
        </w:rPr>
        <w:t xml:space="preserve"> </w:t>
      </w:r>
      <w:r>
        <w:t>may</w:t>
      </w:r>
      <w:r>
        <w:rPr>
          <w:spacing w:val="-4"/>
        </w:rPr>
        <w:t xml:space="preserve"> </w:t>
      </w:r>
      <w:r>
        <w:t>use</w:t>
      </w:r>
      <w:r>
        <w:rPr>
          <w:spacing w:val="-4"/>
        </w:rPr>
        <w:t xml:space="preserve"> </w:t>
      </w:r>
      <w:r>
        <w:t>to</w:t>
      </w:r>
      <w:r>
        <w:rPr>
          <w:spacing w:val="-5"/>
        </w:rPr>
        <w:t xml:space="preserve"> </w:t>
      </w:r>
      <w:r>
        <w:t>meet</w:t>
      </w:r>
      <w:r>
        <w:rPr>
          <w:spacing w:val="-4"/>
        </w:rPr>
        <w:t xml:space="preserve"> </w:t>
      </w:r>
      <w:r>
        <w:t>regulatory</w:t>
      </w:r>
      <w:r>
        <w:rPr>
          <w:spacing w:val="-4"/>
        </w:rPr>
        <w:t xml:space="preserve"> </w:t>
      </w:r>
      <w:r>
        <w:t>requirements.</w:t>
      </w:r>
      <w:r>
        <w:rPr>
          <w:spacing w:val="-4"/>
        </w:rPr>
        <w:t xml:space="preserve"> </w:t>
      </w:r>
      <w:r>
        <w:t>Affected</w:t>
      </w:r>
      <w:r>
        <w:rPr>
          <w:spacing w:val="-4"/>
        </w:rPr>
        <w:t xml:space="preserve"> </w:t>
      </w:r>
      <w:r>
        <w:t>enrollees include those who are subject to immediate substitutions and maintenance formulary changes.</w:t>
      </w:r>
    </w:p>
    <w:p w:rsidR="005679A4" w14:paraId="5AF7F0AC" w14:textId="77777777">
      <w:pPr>
        <w:pStyle w:val="BodyText"/>
        <w:spacing w:line="249" w:lineRule="auto"/>
        <w:ind w:left="835" w:right="976" w:firstLine="0"/>
      </w:pPr>
      <w:r>
        <w:t xml:space="preserve">The notice requirement is the same, with the exception that enrollees subject to immediate substitutions receive notice retrospectively while enrollees subject to maintenance formulary changes receive notice in advance of the change. There are no affected enrollees subject to non- maintenance changes since these types of changes are permitted only when enrollees taking the drug subject to the non-maintenance change are exempt from the change (that is, “grandfathered”) for the remainder of the contract year. </w:t>
      </w:r>
      <w:r>
        <w:t>In order to</w:t>
      </w:r>
      <w:r>
        <w:t xml:space="preserve"> estimate the number of affected enrollees, we used 2022 data on the total number of Part D enrollees (across the entire program)</w:t>
      </w:r>
      <w:r>
        <w:rPr>
          <w:spacing w:val="-3"/>
        </w:rPr>
        <w:t xml:space="preserve"> </w:t>
      </w:r>
      <w:r>
        <w:t>taking</w:t>
      </w:r>
      <w:r>
        <w:rPr>
          <w:spacing w:val="-3"/>
        </w:rPr>
        <w:t xml:space="preserve"> </w:t>
      </w:r>
      <w:r>
        <w:t>each</w:t>
      </w:r>
      <w:r>
        <w:rPr>
          <w:spacing w:val="-3"/>
        </w:rPr>
        <w:t xml:space="preserve"> </w:t>
      </w:r>
      <w:r>
        <w:t>drug</w:t>
      </w:r>
      <w:r>
        <w:rPr>
          <w:spacing w:val="-3"/>
        </w:rPr>
        <w:t xml:space="preserve"> </w:t>
      </w:r>
      <w:r>
        <w:t>subject</w:t>
      </w:r>
      <w:r>
        <w:rPr>
          <w:spacing w:val="-3"/>
        </w:rPr>
        <w:t xml:space="preserve"> </w:t>
      </w:r>
      <w:r>
        <w:t>to</w:t>
      </w:r>
      <w:r>
        <w:rPr>
          <w:spacing w:val="-5"/>
        </w:rPr>
        <w:t xml:space="preserve"> </w:t>
      </w:r>
      <w:r>
        <w:t>the</w:t>
      </w:r>
      <w:r>
        <w:rPr>
          <w:spacing w:val="-3"/>
        </w:rPr>
        <w:t xml:space="preserve"> </w:t>
      </w:r>
      <w:r>
        <w:t>negative</w:t>
      </w:r>
      <w:r>
        <w:rPr>
          <w:spacing w:val="-4"/>
        </w:rPr>
        <w:t xml:space="preserve"> </w:t>
      </w:r>
      <w:r>
        <w:t>formulary</w:t>
      </w:r>
      <w:r>
        <w:rPr>
          <w:spacing w:val="-3"/>
        </w:rPr>
        <w:t xml:space="preserve"> </w:t>
      </w:r>
      <w:r>
        <w:t>change</w:t>
      </w:r>
      <w:r>
        <w:rPr>
          <w:spacing w:val="-3"/>
        </w:rPr>
        <w:t xml:space="preserve"> </w:t>
      </w:r>
      <w:r>
        <w:t>during</w:t>
      </w:r>
      <w:r>
        <w:rPr>
          <w:spacing w:val="-3"/>
        </w:rPr>
        <w:t xml:space="preserve"> </w:t>
      </w:r>
      <w:r>
        <w:t>the</w:t>
      </w:r>
      <w:r>
        <w:rPr>
          <w:spacing w:val="-3"/>
        </w:rPr>
        <w:t xml:space="preserve"> </w:t>
      </w:r>
      <w:r>
        <w:t>contract</w:t>
      </w:r>
      <w:r>
        <w:rPr>
          <w:spacing w:val="-3"/>
        </w:rPr>
        <w:t xml:space="preserve"> </w:t>
      </w:r>
      <w:r>
        <w:t>year.</w:t>
      </w:r>
      <w:r>
        <w:rPr>
          <w:spacing w:val="-3"/>
        </w:rPr>
        <w:t xml:space="preserve"> </w:t>
      </w:r>
      <w:r>
        <w:t>We then calculated the estimated number of affected enrollees by prorating the number of enrollees taking the drug across the entire program based on the relative proportion of the Part D plan’s enrollment in 2023 to the total Medicare Part D enrollment in 2023. There were 143 parent organizations that implemented immediate substitutions or maintenance formulary changes for 348 formularies used for 528 contracts and 2,298 plans affecting a total of 54,114 enrollees.</w:t>
      </w:r>
    </w:p>
    <w:p w:rsidR="005679A4" w14:paraId="74D8E00E" w14:textId="77777777">
      <w:pPr>
        <w:pStyle w:val="BodyText"/>
        <w:spacing w:before="181" w:line="249" w:lineRule="auto"/>
        <w:ind w:left="835" w:right="1041"/>
      </w:pPr>
      <w:r>
        <w:t>We</w:t>
      </w:r>
      <w:r>
        <w:rPr>
          <w:spacing w:val="-3"/>
        </w:rPr>
        <w:t xml:space="preserve"> </w:t>
      </w:r>
      <w:r>
        <w:t>therefore</w:t>
      </w:r>
      <w:r>
        <w:rPr>
          <w:spacing w:val="-3"/>
        </w:rPr>
        <w:t xml:space="preserve"> </w:t>
      </w:r>
      <w:r>
        <w:t>calculate</w:t>
      </w:r>
      <w:r>
        <w:rPr>
          <w:spacing w:val="-3"/>
        </w:rPr>
        <w:t xml:space="preserve"> </w:t>
      </w:r>
      <w:r>
        <w:t>non-labor</w:t>
      </w:r>
      <w:r>
        <w:rPr>
          <w:spacing w:val="-4"/>
        </w:rPr>
        <w:t xml:space="preserve"> </w:t>
      </w:r>
      <w:r>
        <w:t>costs</w:t>
      </w:r>
      <w:r>
        <w:rPr>
          <w:spacing w:val="-4"/>
        </w:rPr>
        <w:t xml:space="preserve"> </w:t>
      </w:r>
      <w:r>
        <w:t>associated</w:t>
      </w:r>
      <w:r>
        <w:rPr>
          <w:spacing w:val="-3"/>
        </w:rPr>
        <w:t xml:space="preserve"> </w:t>
      </w:r>
      <w:r>
        <w:t>with</w:t>
      </w:r>
      <w:r>
        <w:rPr>
          <w:spacing w:val="-3"/>
        </w:rPr>
        <w:t xml:space="preserve"> </w:t>
      </w:r>
      <w:r>
        <w:t>sending</w:t>
      </w:r>
      <w:r>
        <w:rPr>
          <w:spacing w:val="-3"/>
        </w:rPr>
        <w:t xml:space="preserve"> </w:t>
      </w:r>
      <w:r>
        <w:t>notice</w:t>
      </w:r>
      <w:r>
        <w:rPr>
          <w:spacing w:val="-3"/>
        </w:rPr>
        <w:t xml:space="preserve"> </w:t>
      </w:r>
      <w:r>
        <w:t>of</w:t>
      </w:r>
      <w:r>
        <w:rPr>
          <w:spacing w:val="-3"/>
        </w:rPr>
        <w:t xml:space="preserve"> </w:t>
      </w:r>
      <w:r>
        <w:t>formulary</w:t>
      </w:r>
      <w:r>
        <w:rPr>
          <w:spacing w:val="-3"/>
        </w:rPr>
        <w:t xml:space="preserve"> </w:t>
      </w:r>
      <w:r>
        <w:t>change</w:t>
      </w:r>
      <w:r>
        <w:rPr>
          <w:spacing w:val="-3"/>
        </w:rPr>
        <w:t xml:space="preserve"> </w:t>
      </w:r>
      <w:r>
        <w:t>to affected enrollees. Enrollees may opt in to receiving communication materials electronically rather than via hard-copy mailings; however, consistent with informal communication from stakeholders</w:t>
      </w:r>
      <w:r>
        <w:rPr>
          <w:spacing w:val="-4"/>
        </w:rPr>
        <w:t xml:space="preserve"> </w:t>
      </w:r>
      <w:r>
        <w:t>for</w:t>
      </w:r>
      <w:r>
        <w:rPr>
          <w:spacing w:val="-3"/>
        </w:rPr>
        <w:t xml:space="preserve"> </w:t>
      </w:r>
      <w:r>
        <w:t>other</w:t>
      </w:r>
      <w:r>
        <w:rPr>
          <w:spacing w:val="-3"/>
        </w:rPr>
        <w:t xml:space="preserve"> </w:t>
      </w:r>
      <w:r>
        <w:t>required</w:t>
      </w:r>
      <w:r>
        <w:rPr>
          <w:spacing w:val="-3"/>
        </w:rPr>
        <w:t xml:space="preserve"> </w:t>
      </w:r>
      <w:r>
        <w:t>documents,</w:t>
      </w:r>
      <w:r>
        <w:rPr>
          <w:spacing w:val="-3"/>
        </w:rPr>
        <w:t xml:space="preserve"> </w:t>
      </w:r>
      <w:r>
        <w:t>we</w:t>
      </w:r>
      <w:r>
        <w:rPr>
          <w:spacing w:val="-3"/>
        </w:rPr>
        <w:t xml:space="preserve"> </w:t>
      </w:r>
      <w:r>
        <w:t>assume</w:t>
      </w:r>
      <w:r>
        <w:rPr>
          <w:spacing w:val="-3"/>
        </w:rPr>
        <w:t xml:space="preserve"> </w:t>
      </w:r>
      <w:r>
        <w:t>all</w:t>
      </w:r>
      <w:r>
        <w:rPr>
          <w:spacing w:val="-3"/>
        </w:rPr>
        <w:t xml:space="preserve"> </w:t>
      </w:r>
      <w:r>
        <w:t>affected</w:t>
      </w:r>
      <w:r>
        <w:rPr>
          <w:spacing w:val="-3"/>
        </w:rPr>
        <w:t xml:space="preserve"> </w:t>
      </w:r>
      <w:r>
        <w:t>enrollees</w:t>
      </w:r>
      <w:r>
        <w:rPr>
          <w:spacing w:val="-3"/>
        </w:rPr>
        <w:t xml:space="preserve"> </w:t>
      </w:r>
      <w:r>
        <w:t>prefer</w:t>
      </w:r>
      <w:r>
        <w:rPr>
          <w:spacing w:val="-3"/>
        </w:rPr>
        <w:t xml:space="preserve"> </w:t>
      </w:r>
      <w:r>
        <w:t>hard-copy mailings. Costs for hard-copy mailings include paper, toner, envelopes, and postage.</w:t>
      </w:r>
    </w:p>
    <w:p w:rsidR="005679A4" w14:paraId="3F1876AB" w14:textId="77777777">
      <w:pPr>
        <w:pStyle w:val="ListParagraph"/>
        <w:numPr>
          <w:ilvl w:val="0"/>
          <w:numId w:val="7"/>
        </w:numPr>
        <w:tabs>
          <w:tab w:val="left" w:pos="1762"/>
        </w:tabs>
        <w:spacing w:before="187"/>
        <w:ind w:left="1762" w:hanging="202"/>
        <w:rPr>
          <w:sz w:val="24"/>
        </w:rPr>
      </w:pPr>
      <w:r>
        <w:rPr>
          <w:sz w:val="24"/>
        </w:rPr>
        <w:t>Cost</w:t>
      </w:r>
      <w:r>
        <w:rPr>
          <w:spacing w:val="-1"/>
          <w:sz w:val="24"/>
        </w:rPr>
        <w:t xml:space="preserve"> </w:t>
      </w:r>
      <w:r>
        <w:rPr>
          <w:sz w:val="24"/>
        </w:rPr>
        <w:t>of paper:</w:t>
      </w:r>
      <w:r>
        <w:rPr>
          <w:spacing w:val="-1"/>
          <w:sz w:val="24"/>
        </w:rPr>
        <w:t xml:space="preserve"> </w:t>
      </w:r>
      <w:r>
        <w:rPr>
          <w:sz w:val="24"/>
        </w:rPr>
        <w:t>We assume $3.50</w:t>
      </w:r>
      <w:r>
        <w:rPr>
          <w:spacing w:val="-1"/>
          <w:sz w:val="24"/>
        </w:rPr>
        <w:t xml:space="preserve"> </w:t>
      </w:r>
      <w:r>
        <w:rPr>
          <w:sz w:val="24"/>
        </w:rPr>
        <w:t>for a ream</w:t>
      </w:r>
      <w:r>
        <w:rPr>
          <w:spacing w:val="-4"/>
          <w:sz w:val="24"/>
        </w:rPr>
        <w:t xml:space="preserve"> </w:t>
      </w:r>
      <w:r>
        <w:rPr>
          <w:sz w:val="24"/>
        </w:rPr>
        <w:t>of 500 sheets.</w:t>
      </w:r>
      <w:r>
        <w:rPr>
          <w:spacing w:val="-2"/>
          <w:sz w:val="24"/>
        </w:rPr>
        <w:t xml:space="preserve"> </w:t>
      </w:r>
      <w:r>
        <w:rPr>
          <w:sz w:val="24"/>
        </w:rPr>
        <w:t>The cost for</w:t>
      </w:r>
      <w:r>
        <w:rPr>
          <w:spacing w:val="-3"/>
          <w:sz w:val="24"/>
        </w:rPr>
        <w:t xml:space="preserve"> </w:t>
      </w:r>
      <w:r>
        <w:rPr>
          <w:sz w:val="24"/>
        </w:rPr>
        <w:t xml:space="preserve">one page </w:t>
      </w:r>
      <w:r>
        <w:rPr>
          <w:spacing w:val="-5"/>
          <w:sz w:val="24"/>
        </w:rPr>
        <w:t>is</w:t>
      </w:r>
    </w:p>
    <w:p w:rsidR="005679A4" w14:paraId="288D4215" w14:textId="77777777">
      <w:pPr>
        <w:pStyle w:val="BodyText"/>
        <w:spacing w:before="11"/>
        <w:ind w:left="835" w:firstLine="0"/>
      </w:pPr>
      <w:r>
        <w:t xml:space="preserve">$0.007 ($3.50/500 </w:t>
      </w:r>
      <w:r>
        <w:rPr>
          <w:spacing w:val="-2"/>
        </w:rPr>
        <w:t>sheets).</w:t>
      </w:r>
    </w:p>
    <w:p w:rsidR="005679A4" w14:paraId="4E2CEFCD" w14:textId="77777777">
      <w:pPr>
        <w:pStyle w:val="ListParagraph"/>
        <w:numPr>
          <w:ilvl w:val="0"/>
          <w:numId w:val="7"/>
        </w:numPr>
        <w:tabs>
          <w:tab w:val="left" w:pos="1762"/>
        </w:tabs>
        <w:spacing w:before="201"/>
        <w:ind w:left="1762" w:hanging="202"/>
        <w:rPr>
          <w:sz w:val="24"/>
        </w:rPr>
      </w:pPr>
      <w:r>
        <w:rPr>
          <w:sz w:val="24"/>
        </w:rPr>
        <w:t>Cost</w:t>
      </w:r>
      <w:r>
        <w:rPr>
          <w:spacing w:val="-1"/>
          <w:sz w:val="24"/>
        </w:rPr>
        <w:t xml:space="preserve"> </w:t>
      </w:r>
      <w:r>
        <w:rPr>
          <w:sz w:val="24"/>
        </w:rPr>
        <w:t>of</w:t>
      </w:r>
      <w:r>
        <w:rPr>
          <w:spacing w:val="-1"/>
          <w:sz w:val="24"/>
        </w:rPr>
        <w:t xml:space="preserve"> </w:t>
      </w:r>
      <w:r>
        <w:rPr>
          <w:sz w:val="24"/>
        </w:rPr>
        <w:t>toner:</w:t>
      </w:r>
      <w:r>
        <w:rPr>
          <w:spacing w:val="-1"/>
          <w:sz w:val="24"/>
        </w:rPr>
        <w:t xml:space="preserve"> </w:t>
      </w:r>
      <w:r>
        <w:rPr>
          <w:sz w:val="24"/>
        </w:rPr>
        <w:t>We</w:t>
      </w:r>
      <w:r>
        <w:rPr>
          <w:spacing w:val="-1"/>
          <w:sz w:val="24"/>
        </w:rPr>
        <w:t xml:space="preserve"> </w:t>
      </w:r>
      <w:r>
        <w:rPr>
          <w:sz w:val="24"/>
        </w:rPr>
        <w:t>assume</w:t>
      </w:r>
      <w:r>
        <w:rPr>
          <w:spacing w:val="1"/>
          <w:sz w:val="24"/>
        </w:rPr>
        <w:t xml:space="preserve"> </w:t>
      </w:r>
      <w:r>
        <w:rPr>
          <w:sz w:val="24"/>
        </w:rPr>
        <w:t>a</w:t>
      </w:r>
      <w:r>
        <w:rPr>
          <w:spacing w:val="-1"/>
          <w:sz w:val="24"/>
        </w:rPr>
        <w:t xml:space="preserve"> </w:t>
      </w:r>
      <w:r>
        <w:rPr>
          <w:sz w:val="24"/>
        </w:rPr>
        <w:t>cost of</w:t>
      </w:r>
      <w:r>
        <w:rPr>
          <w:spacing w:val="-1"/>
          <w:sz w:val="24"/>
        </w:rPr>
        <w:t xml:space="preserve"> </w:t>
      </w:r>
      <w:r>
        <w:rPr>
          <w:sz w:val="24"/>
        </w:rPr>
        <w:t>$70</w:t>
      </w:r>
      <w:r>
        <w:rPr>
          <w:spacing w:val="-1"/>
          <w:sz w:val="24"/>
        </w:rPr>
        <w:t xml:space="preserve"> </w:t>
      </w:r>
      <w:r>
        <w:rPr>
          <w:sz w:val="24"/>
        </w:rPr>
        <w:t>for</w:t>
      </w:r>
      <w:r>
        <w:rPr>
          <w:spacing w:val="-1"/>
          <w:sz w:val="24"/>
        </w:rPr>
        <w:t xml:space="preserve"> </w:t>
      </w:r>
      <w:r>
        <w:rPr>
          <w:sz w:val="24"/>
        </w:rPr>
        <w:t>10,000</w:t>
      </w:r>
      <w:r>
        <w:rPr>
          <w:spacing w:val="-1"/>
          <w:sz w:val="24"/>
        </w:rPr>
        <w:t xml:space="preserve"> </w:t>
      </w:r>
      <w:r>
        <w:rPr>
          <w:sz w:val="24"/>
        </w:rPr>
        <w:t>pages.</w:t>
      </w:r>
      <w:r>
        <w:rPr>
          <w:spacing w:val="-1"/>
          <w:sz w:val="24"/>
        </w:rPr>
        <w:t xml:space="preserve"> </w:t>
      </w:r>
      <w:r>
        <w:rPr>
          <w:sz w:val="24"/>
        </w:rPr>
        <w:t>The toner</w:t>
      </w:r>
      <w:r>
        <w:rPr>
          <w:spacing w:val="-1"/>
          <w:sz w:val="24"/>
        </w:rPr>
        <w:t xml:space="preserve"> </w:t>
      </w:r>
      <w:r>
        <w:rPr>
          <w:sz w:val="24"/>
        </w:rPr>
        <w:t>cost</w:t>
      </w:r>
      <w:r>
        <w:rPr>
          <w:spacing w:val="-1"/>
          <w:sz w:val="24"/>
        </w:rPr>
        <w:t xml:space="preserve"> </w:t>
      </w:r>
      <w:r>
        <w:rPr>
          <w:sz w:val="24"/>
        </w:rPr>
        <w:t>per</w:t>
      </w:r>
      <w:r>
        <w:rPr>
          <w:spacing w:val="-1"/>
          <w:sz w:val="24"/>
        </w:rPr>
        <w:t xml:space="preserve"> </w:t>
      </w:r>
      <w:r>
        <w:rPr>
          <w:sz w:val="24"/>
        </w:rPr>
        <w:t xml:space="preserve">page </w:t>
      </w:r>
      <w:r>
        <w:rPr>
          <w:spacing w:val="-5"/>
          <w:sz w:val="24"/>
        </w:rPr>
        <w:t>is</w:t>
      </w:r>
    </w:p>
    <w:p w:rsidR="005679A4" w14:paraId="2CF872F3" w14:textId="77777777">
      <w:pPr>
        <w:pStyle w:val="BodyText"/>
        <w:spacing w:before="10"/>
        <w:ind w:left="835" w:firstLine="0"/>
      </w:pPr>
      <w:r>
        <w:t xml:space="preserve">$0.007 ($70/10,000 </w:t>
      </w:r>
      <w:r>
        <w:rPr>
          <w:spacing w:val="-2"/>
        </w:rPr>
        <w:t>pages).</w:t>
      </w:r>
    </w:p>
    <w:p w:rsidR="005679A4" w14:paraId="525EA832" w14:textId="77777777">
      <w:pPr>
        <w:pStyle w:val="ListParagraph"/>
        <w:numPr>
          <w:ilvl w:val="0"/>
          <w:numId w:val="7"/>
        </w:numPr>
        <w:tabs>
          <w:tab w:val="left" w:pos="1762"/>
        </w:tabs>
        <w:spacing w:before="202"/>
        <w:ind w:left="1762" w:hanging="202"/>
        <w:rPr>
          <w:sz w:val="24"/>
        </w:rPr>
      </w:pPr>
      <w:r>
        <w:rPr>
          <w:sz w:val="24"/>
        </w:rPr>
        <w:t>Cost</w:t>
      </w:r>
      <w:r>
        <w:rPr>
          <w:spacing w:val="-1"/>
          <w:sz w:val="24"/>
        </w:rPr>
        <w:t xml:space="preserve"> </w:t>
      </w:r>
      <w:r>
        <w:rPr>
          <w:sz w:val="24"/>
        </w:rPr>
        <w:t>of Envelopes:</w:t>
      </w:r>
      <w:r>
        <w:rPr>
          <w:spacing w:val="-1"/>
          <w:sz w:val="24"/>
        </w:rPr>
        <w:t xml:space="preserve"> </w:t>
      </w:r>
      <w:r>
        <w:rPr>
          <w:sz w:val="24"/>
        </w:rPr>
        <w:t>We assume a</w:t>
      </w:r>
      <w:r>
        <w:rPr>
          <w:spacing w:val="-1"/>
          <w:sz w:val="24"/>
        </w:rPr>
        <w:t xml:space="preserve"> </w:t>
      </w:r>
      <w:r>
        <w:rPr>
          <w:sz w:val="24"/>
        </w:rPr>
        <w:t>cost of $440</w:t>
      </w:r>
      <w:r>
        <w:rPr>
          <w:spacing w:val="-1"/>
          <w:sz w:val="24"/>
        </w:rPr>
        <w:t xml:space="preserve"> </w:t>
      </w:r>
      <w:r>
        <w:rPr>
          <w:sz w:val="24"/>
        </w:rPr>
        <w:t>for 10,000 envelopes.</w:t>
      </w:r>
      <w:r>
        <w:rPr>
          <w:spacing w:val="-1"/>
          <w:sz w:val="24"/>
        </w:rPr>
        <w:t xml:space="preserve"> </w:t>
      </w:r>
      <w:r>
        <w:rPr>
          <w:sz w:val="24"/>
        </w:rPr>
        <w:t>The</w:t>
      </w:r>
      <w:r>
        <w:rPr>
          <w:spacing w:val="-1"/>
          <w:sz w:val="24"/>
        </w:rPr>
        <w:t xml:space="preserve"> </w:t>
      </w:r>
      <w:r>
        <w:rPr>
          <w:sz w:val="24"/>
        </w:rPr>
        <w:t xml:space="preserve">cost </w:t>
      </w:r>
      <w:r>
        <w:rPr>
          <w:spacing w:val="-5"/>
          <w:sz w:val="24"/>
        </w:rPr>
        <w:t>per</w:t>
      </w:r>
    </w:p>
    <w:p w:rsidR="005679A4" w14:paraId="146770CA" w14:textId="77777777">
      <w:pPr>
        <w:pStyle w:val="BodyText"/>
        <w:spacing w:before="10"/>
        <w:ind w:left="835" w:firstLine="0"/>
      </w:pPr>
      <w:r>
        <w:t>envelope</w:t>
      </w:r>
      <w:r>
        <w:rPr>
          <w:spacing w:val="-2"/>
        </w:rPr>
        <w:t xml:space="preserve"> </w:t>
      </w:r>
      <w:r>
        <w:t>is</w:t>
      </w:r>
      <w:r>
        <w:rPr>
          <w:spacing w:val="-1"/>
        </w:rPr>
        <w:t xml:space="preserve"> </w:t>
      </w:r>
      <w:r>
        <w:rPr>
          <w:spacing w:val="-2"/>
        </w:rPr>
        <w:t>$0.044.</w:t>
      </w:r>
    </w:p>
    <w:p w:rsidR="005679A4" w14:paraId="5F5EBB11" w14:textId="77777777">
      <w:pPr>
        <w:pStyle w:val="ListParagraph"/>
        <w:numPr>
          <w:ilvl w:val="0"/>
          <w:numId w:val="7"/>
        </w:numPr>
        <w:tabs>
          <w:tab w:val="left" w:pos="1762"/>
        </w:tabs>
        <w:spacing w:before="201" w:line="249" w:lineRule="auto"/>
        <w:ind w:right="1156" w:firstLine="725"/>
        <w:rPr>
          <w:sz w:val="24"/>
        </w:rPr>
      </w:pPr>
      <w:r>
        <w:rPr>
          <w:sz w:val="24"/>
        </w:rPr>
        <w:t>Cost</w:t>
      </w:r>
      <w:r>
        <w:rPr>
          <w:spacing w:val="-3"/>
          <w:sz w:val="24"/>
        </w:rPr>
        <w:t xml:space="preserve"> </w:t>
      </w:r>
      <w:r>
        <w:rPr>
          <w:sz w:val="24"/>
        </w:rPr>
        <w:t>of</w:t>
      </w:r>
      <w:r>
        <w:rPr>
          <w:spacing w:val="-3"/>
          <w:sz w:val="24"/>
        </w:rPr>
        <w:t xml:space="preserve"> </w:t>
      </w:r>
      <w:r>
        <w:rPr>
          <w:sz w:val="24"/>
        </w:rPr>
        <w:t>postage:</w:t>
      </w:r>
      <w:r>
        <w:rPr>
          <w:spacing w:val="-3"/>
          <w:sz w:val="24"/>
        </w:rPr>
        <w:t xml:space="preserve"> </w:t>
      </w:r>
      <w:r>
        <w:rPr>
          <w:sz w:val="24"/>
        </w:rPr>
        <w:t>The</w:t>
      </w:r>
      <w:r>
        <w:rPr>
          <w:spacing w:val="-3"/>
          <w:sz w:val="24"/>
        </w:rPr>
        <w:t xml:space="preserve"> </w:t>
      </w:r>
      <w:r>
        <w:rPr>
          <w:sz w:val="24"/>
        </w:rPr>
        <w:t>current</w:t>
      </w:r>
      <w:r>
        <w:rPr>
          <w:spacing w:val="-4"/>
          <w:sz w:val="24"/>
        </w:rPr>
        <w:t xml:space="preserve"> </w:t>
      </w:r>
      <w:r>
        <w:rPr>
          <w:sz w:val="24"/>
        </w:rPr>
        <w:t>cost</w:t>
      </w:r>
      <w:r>
        <w:rPr>
          <w:spacing w:val="-3"/>
          <w:sz w:val="24"/>
        </w:rPr>
        <w:t xml:space="preserve"> </w:t>
      </w:r>
      <w:r>
        <w:rPr>
          <w:sz w:val="24"/>
        </w:rPr>
        <w:t>of</w:t>
      </w:r>
      <w:r>
        <w:rPr>
          <w:spacing w:val="-3"/>
          <w:sz w:val="24"/>
        </w:rPr>
        <w:t xml:space="preserve"> </w:t>
      </w:r>
      <w:r>
        <w:rPr>
          <w:sz w:val="24"/>
        </w:rPr>
        <w:t>first-class</w:t>
      </w:r>
      <w:r>
        <w:rPr>
          <w:spacing w:val="-4"/>
          <w:sz w:val="24"/>
        </w:rPr>
        <w:t xml:space="preserve"> </w:t>
      </w:r>
      <w:r>
        <w:rPr>
          <w:sz w:val="24"/>
        </w:rPr>
        <w:t>metered</w:t>
      </w:r>
      <w:r>
        <w:rPr>
          <w:spacing w:val="-2"/>
          <w:sz w:val="24"/>
        </w:rPr>
        <w:t xml:space="preserve"> </w:t>
      </w:r>
      <w:r>
        <w:rPr>
          <w:sz w:val="24"/>
        </w:rPr>
        <w:t>mail</w:t>
      </w:r>
      <w:r>
        <w:rPr>
          <w:spacing w:val="-2"/>
          <w:sz w:val="24"/>
        </w:rPr>
        <w:t xml:space="preserve"> </w:t>
      </w:r>
      <w:r>
        <w:rPr>
          <w:sz w:val="24"/>
        </w:rPr>
        <w:t>is</w:t>
      </w:r>
      <w:r>
        <w:rPr>
          <w:spacing w:val="-2"/>
          <w:sz w:val="24"/>
        </w:rPr>
        <w:t xml:space="preserve"> </w:t>
      </w:r>
      <w:r>
        <w:rPr>
          <w:sz w:val="24"/>
        </w:rPr>
        <w:t>$0.64</w:t>
      </w:r>
      <w:r>
        <w:rPr>
          <w:spacing w:val="-3"/>
          <w:sz w:val="24"/>
        </w:rPr>
        <w:t xml:space="preserve"> </w:t>
      </w:r>
      <w:r>
        <w:rPr>
          <w:sz w:val="24"/>
        </w:rPr>
        <w:t>per</w:t>
      </w:r>
      <w:r>
        <w:rPr>
          <w:spacing w:val="-3"/>
          <w:sz w:val="24"/>
        </w:rPr>
        <w:t xml:space="preserve"> </w:t>
      </w:r>
      <w:r>
        <w:rPr>
          <w:sz w:val="24"/>
        </w:rPr>
        <w:t>letter</w:t>
      </w:r>
      <w:r>
        <w:rPr>
          <w:spacing w:val="-3"/>
          <w:sz w:val="24"/>
        </w:rPr>
        <w:t xml:space="preserve"> </w:t>
      </w:r>
      <w:r>
        <w:rPr>
          <w:sz w:val="24"/>
        </w:rPr>
        <w:t>up</w:t>
      </w:r>
      <w:r>
        <w:rPr>
          <w:spacing w:val="-3"/>
          <w:sz w:val="24"/>
        </w:rPr>
        <w:t xml:space="preserve"> </w:t>
      </w:r>
      <w:r>
        <w:rPr>
          <w:sz w:val="24"/>
        </w:rPr>
        <w:t>to</w:t>
      </w:r>
      <w:r>
        <w:rPr>
          <w:spacing w:val="-5"/>
          <w:sz w:val="24"/>
        </w:rPr>
        <w:t xml:space="preserve"> </w:t>
      </w:r>
      <w:r>
        <w:rPr>
          <w:sz w:val="24"/>
        </w:rPr>
        <w:t>1 ounce. We are using metered mail because these notifications contain confidential beneficiary information and therefore a bulk mailing cannot be used.</w:t>
      </w:r>
    </w:p>
    <w:p w:rsidR="005679A4" w14:paraId="503B522B" w14:textId="77777777">
      <w:pPr>
        <w:pStyle w:val="BodyText"/>
        <w:spacing w:before="189" w:line="249" w:lineRule="auto"/>
        <w:ind w:left="835" w:right="1041" w:firstLine="1445"/>
      </w:pPr>
      <w:r>
        <w:t>A</w:t>
      </w:r>
      <w:r>
        <w:rPr>
          <w:spacing w:val="-4"/>
        </w:rPr>
        <w:t xml:space="preserve"> </w:t>
      </w:r>
      <w:r>
        <w:t>sheet</w:t>
      </w:r>
      <w:r>
        <w:rPr>
          <w:spacing w:val="-3"/>
        </w:rPr>
        <w:t xml:space="preserve"> </w:t>
      </w:r>
      <w:r>
        <w:t>of</w:t>
      </w:r>
      <w:r>
        <w:rPr>
          <w:spacing w:val="-3"/>
        </w:rPr>
        <w:t xml:space="preserve"> </w:t>
      </w:r>
      <w:r>
        <w:t>paper</w:t>
      </w:r>
      <w:r>
        <w:rPr>
          <w:spacing w:val="-3"/>
        </w:rPr>
        <w:t xml:space="preserve"> </w:t>
      </w:r>
      <w:r>
        <w:t>weights</w:t>
      </w:r>
      <w:r>
        <w:rPr>
          <w:spacing w:val="-4"/>
        </w:rPr>
        <w:t xml:space="preserve"> </w:t>
      </w:r>
      <w:r>
        <w:t>0.16</w:t>
      </w:r>
      <w:r>
        <w:rPr>
          <w:spacing w:val="-3"/>
        </w:rPr>
        <w:t xml:space="preserve"> </w:t>
      </w:r>
      <w:r>
        <w:t>ounces</w:t>
      </w:r>
      <w:r>
        <w:rPr>
          <w:spacing w:val="-4"/>
        </w:rPr>
        <w:t xml:space="preserve"> </w:t>
      </w:r>
      <w:r>
        <w:t>(5</w:t>
      </w:r>
      <w:r>
        <w:rPr>
          <w:spacing w:val="-3"/>
        </w:rPr>
        <w:t xml:space="preserve"> </w:t>
      </w:r>
      <w:r>
        <w:t>pounds/500</w:t>
      </w:r>
      <w:r>
        <w:rPr>
          <w:spacing w:val="-3"/>
        </w:rPr>
        <w:t xml:space="preserve"> </w:t>
      </w:r>
      <w:r>
        <w:t>sheets</w:t>
      </w:r>
      <w:r>
        <w:rPr>
          <w:spacing w:val="-4"/>
        </w:rPr>
        <w:t xml:space="preserve"> </w:t>
      </w:r>
      <w:r>
        <w:t>x</w:t>
      </w:r>
      <w:r>
        <w:rPr>
          <w:spacing w:val="-4"/>
        </w:rPr>
        <w:t xml:space="preserve"> </w:t>
      </w:r>
      <w:r>
        <w:t>16</w:t>
      </w:r>
      <w:r>
        <w:rPr>
          <w:spacing w:val="-3"/>
        </w:rPr>
        <w:t xml:space="preserve"> </w:t>
      </w:r>
      <w:r>
        <w:t xml:space="preserve">ounces/pound). we estimate each mailing to consist of 2 pages or 0.32 ounces, so no additional postage for mailings </w:t>
      </w:r>
      <w:r>
        <w:t>in excess of</w:t>
      </w:r>
      <w:r>
        <w:t xml:space="preserve"> 1 ounce is anticipated.</w:t>
      </w:r>
    </w:p>
    <w:p w:rsidR="005679A4" w14:paraId="0ECC110B" w14:textId="77777777">
      <w:pPr>
        <w:pStyle w:val="BodyText"/>
        <w:spacing w:before="189" w:line="249" w:lineRule="auto"/>
        <w:ind w:left="835" w:right="954"/>
        <w:jc w:val="both"/>
      </w:pPr>
      <w:r>
        <w:t>Thus,</w:t>
      </w:r>
      <w:r>
        <w:rPr>
          <w:spacing w:val="-3"/>
        </w:rPr>
        <w:t xml:space="preserve"> </w:t>
      </w:r>
      <w:r>
        <w:t>the</w:t>
      </w:r>
      <w:r>
        <w:rPr>
          <w:spacing w:val="-3"/>
        </w:rPr>
        <w:t xml:space="preserve"> </w:t>
      </w:r>
      <w:r>
        <w:t>aggregate</w:t>
      </w:r>
      <w:r>
        <w:rPr>
          <w:spacing w:val="-3"/>
        </w:rPr>
        <w:t xml:space="preserve"> </w:t>
      </w:r>
      <w:r>
        <w:t>cost</w:t>
      </w:r>
      <w:r>
        <w:rPr>
          <w:spacing w:val="-4"/>
        </w:rPr>
        <w:t xml:space="preserve"> </w:t>
      </w:r>
      <w:r>
        <w:t>per</w:t>
      </w:r>
      <w:r>
        <w:rPr>
          <w:spacing w:val="-3"/>
        </w:rPr>
        <w:t xml:space="preserve"> </w:t>
      </w:r>
      <w:r>
        <w:t>mailing</w:t>
      </w:r>
      <w:r>
        <w:rPr>
          <w:spacing w:val="-3"/>
        </w:rPr>
        <w:t xml:space="preserve"> </w:t>
      </w:r>
      <w:r>
        <w:t>is</w:t>
      </w:r>
      <w:r>
        <w:rPr>
          <w:spacing w:val="-4"/>
        </w:rPr>
        <w:t xml:space="preserve"> </w:t>
      </w:r>
      <w:r>
        <w:t>$.0.7120</w:t>
      </w:r>
      <w:r>
        <w:rPr>
          <w:spacing w:val="-3"/>
        </w:rPr>
        <w:t xml:space="preserve"> </w:t>
      </w:r>
      <w:r>
        <w:t>([$0.007</w:t>
      </w:r>
      <w:r>
        <w:rPr>
          <w:spacing w:val="-3"/>
        </w:rPr>
        <w:t xml:space="preserve"> </w:t>
      </w:r>
      <w:r>
        <w:t>for</w:t>
      </w:r>
      <w:r>
        <w:rPr>
          <w:spacing w:val="-3"/>
        </w:rPr>
        <w:t xml:space="preserve"> </w:t>
      </w:r>
      <w:r>
        <w:t>paper</w:t>
      </w:r>
      <w:r>
        <w:rPr>
          <w:spacing w:val="-3"/>
        </w:rPr>
        <w:t xml:space="preserve"> </w:t>
      </w:r>
      <w:r>
        <w:t>x</w:t>
      </w:r>
      <w:r>
        <w:rPr>
          <w:spacing w:val="-3"/>
        </w:rPr>
        <w:t xml:space="preserve"> </w:t>
      </w:r>
      <w:r>
        <w:t>2</w:t>
      </w:r>
      <w:r>
        <w:rPr>
          <w:spacing w:val="-3"/>
        </w:rPr>
        <w:t xml:space="preserve"> </w:t>
      </w:r>
      <w:r>
        <w:t>pages]</w:t>
      </w:r>
      <w:r>
        <w:rPr>
          <w:spacing w:val="-3"/>
        </w:rPr>
        <w:t xml:space="preserve"> </w:t>
      </w:r>
      <w:r>
        <w:t>+</w:t>
      </w:r>
      <w:r>
        <w:rPr>
          <w:spacing w:val="-3"/>
        </w:rPr>
        <w:t xml:space="preserve"> </w:t>
      </w:r>
      <w:r>
        <w:t>[$0.007</w:t>
      </w:r>
      <w:r>
        <w:rPr>
          <w:spacing w:val="-3"/>
        </w:rPr>
        <w:t xml:space="preserve"> </w:t>
      </w:r>
      <w:r>
        <w:t>for</w:t>
      </w:r>
      <w:r>
        <w:rPr>
          <w:spacing w:val="-3"/>
        </w:rPr>
        <w:t xml:space="preserve"> </w:t>
      </w:r>
      <w:r>
        <w:t>toner x 2 pages] + $0.64 for postage + $0.044 for per envelopes). We estimate the total annual mailing cost at $ $38,529 ($0.7120 per notice x 54,114 affected enrollees).</w:t>
      </w:r>
    </w:p>
    <w:p w:rsidR="005679A4" w14:paraId="45B6892B" w14:textId="77777777">
      <w:pPr>
        <w:spacing w:line="249" w:lineRule="auto"/>
        <w:jc w:val="both"/>
        <w:sectPr>
          <w:pgSz w:w="12240" w:h="15840"/>
          <w:pgMar w:top="1380" w:right="140" w:bottom="1020" w:left="960" w:header="0" w:footer="829" w:gutter="0"/>
          <w:cols w:space="720"/>
        </w:sectPr>
      </w:pPr>
    </w:p>
    <w:p w:rsidR="005679A4" w14:paraId="06B91CFA" w14:textId="77777777">
      <w:pPr>
        <w:spacing w:before="60"/>
        <w:ind w:left="825"/>
        <w:jc w:val="both"/>
        <w:rPr>
          <w:i/>
          <w:sz w:val="24"/>
        </w:rPr>
      </w:pPr>
      <w:r>
        <w:rPr>
          <w:i/>
          <w:sz w:val="24"/>
        </w:rPr>
        <w:t>Table</w:t>
      </w:r>
      <w:r>
        <w:rPr>
          <w:i/>
          <w:spacing w:val="-1"/>
          <w:sz w:val="24"/>
        </w:rPr>
        <w:t xml:space="preserve"> </w:t>
      </w:r>
      <w:r>
        <w:rPr>
          <w:i/>
          <w:sz w:val="24"/>
        </w:rPr>
        <w:t>9.</w:t>
      </w:r>
      <w:r>
        <w:rPr>
          <w:i/>
          <w:spacing w:val="-1"/>
          <w:sz w:val="24"/>
        </w:rPr>
        <w:t xml:space="preserve"> </w:t>
      </w:r>
      <w:r>
        <w:rPr>
          <w:i/>
          <w:sz w:val="24"/>
        </w:rPr>
        <w:t>Burden for</w:t>
      </w:r>
      <w:r>
        <w:rPr>
          <w:i/>
          <w:spacing w:val="-1"/>
          <w:sz w:val="24"/>
        </w:rPr>
        <w:t xml:space="preserve"> </w:t>
      </w:r>
      <w:r>
        <w:rPr>
          <w:i/>
          <w:sz w:val="24"/>
        </w:rPr>
        <w:t>Provision</w:t>
      </w:r>
      <w:r>
        <w:rPr>
          <w:i/>
          <w:spacing w:val="-1"/>
          <w:sz w:val="24"/>
        </w:rPr>
        <w:t xml:space="preserve"> </w:t>
      </w:r>
      <w:r>
        <w:rPr>
          <w:i/>
          <w:sz w:val="24"/>
        </w:rPr>
        <w:t>of Notice</w:t>
      </w:r>
      <w:r>
        <w:rPr>
          <w:i/>
          <w:spacing w:val="-1"/>
          <w:sz w:val="24"/>
        </w:rPr>
        <w:t xml:space="preserve"> </w:t>
      </w:r>
      <w:r>
        <w:rPr>
          <w:i/>
          <w:sz w:val="24"/>
        </w:rPr>
        <w:t>Regarding</w:t>
      </w:r>
      <w:r>
        <w:rPr>
          <w:i/>
          <w:spacing w:val="-1"/>
          <w:sz w:val="24"/>
        </w:rPr>
        <w:t xml:space="preserve"> </w:t>
      </w:r>
      <w:r>
        <w:rPr>
          <w:i/>
          <w:sz w:val="24"/>
        </w:rPr>
        <w:t xml:space="preserve">Formulary </w:t>
      </w:r>
      <w:r>
        <w:rPr>
          <w:i/>
          <w:spacing w:val="-2"/>
          <w:sz w:val="24"/>
        </w:rPr>
        <w:t>Changes</w:t>
      </w:r>
    </w:p>
    <w:p w:rsidR="005679A4" w14:paraId="06995AF2" w14:textId="77777777">
      <w:pPr>
        <w:pStyle w:val="BodyText"/>
        <w:spacing w:before="6"/>
        <w:ind w:left="0" w:firstLine="0"/>
        <w:rPr>
          <w:i/>
          <w:sz w:val="1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38"/>
        <w:gridCol w:w="1576"/>
        <w:gridCol w:w="1196"/>
        <w:gridCol w:w="937"/>
        <w:gridCol w:w="1043"/>
        <w:gridCol w:w="995"/>
        <w:gridCol w:w="903"/>
        <w:gridCol w:w="745"/>
        <w:gridCol w:w="1033"/>
      </w:tblGrid>
      <w:tr w14:paraId="1C1CA4EC"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93"/>
        </w:trPr>
        <w:tc>
          <w:tcPr>
            <w:tcW w:w="1638" w:type="dxa"/>
          </w:tcPr>
          <w:p w:rsidR="005679A4" w14:paraId="4442AB43" w14:textId="77777777">
            <w:pPr>
              <w:pStyle w:val="TableParagraph"/>
              <w:rPr>
                <w:i/>
                <w:sz w:val="18"/>
              </w:rPr>
            </w:pPr>
          </w:p>
          <w:p w:rsidR="005679A4" w14:paraId="4CB10FC4" w14:textId="77777777">
            <w:pPr>
              <w:pStyle w:val="TableParagraph"/>
              <w:spacing w:before="19"/>
              <w:rPr>
                <w:i/>
                <w:sz w:val="18"/>
              </w:rPr>
            </w:pPr>
          </w:p>
          <w:p w:rsidR="005679A4" w14:paraId="3FB6B7A8" w14:textId="77777777">
            <w:pPr>
              <w:pStyle w:val="TableParagraph"/>
              <w:spacing w:line="220" w:lineRule="atLeast"/>
              <w:ind w:left="503" w:right="377" w:hanging="116"/>
              <w:rPr>
                <w:b/>
                <w:sz w:val="18"/>
              </w:rPr>
            </w:pPr>
            <w:r>
              <w:rPr>
                <w:b/>
                <w:spacing w:val="-2"/>
                <w:sz w:val="18"/>
              </w:rPr>
              <w:t>Regulatory Citation</w:t>
            </w:r>
          </w:p>
        </w:tc>
        <w:tc>
          <w:tcPr>
            <w:tcW w:w="1576" w:type="dxa"/>
          </w:tcPr>
          <w:p w:rsidR="005679A4" w14:paraId="5FB07F9F" w14:textId="77777777">
            <w:pPr>
              <w:pStyle w:val="TableParagraph"/>
              <w:rPr>
                <w:i/>
                <w:sz w:val="18"/>
              </w:rPr>
            </w:pPr>
          </w:p>
          <w:p w:rsidR="005679A4" w14:paraId="111CDD91" w14:textId="77777777">
            <w:pPr>
              <w:pStyle w:val="TableParagraph"/>
              <w:spacing w:before="19"/>
              <w:rPr>
                <w:i/>
                <w:sz w:val="18"/>
              </w:rPr>
            </w:pPr>
          </w:p>
          <w:p w:rsidR="005679A4" w14:paraId="1B6CBF3F" w14:textId="77777777">
            <w:pPr>
              <w:pStyle w:val="TableParagraph"/>
              <w:spacing w:line="220" w:lineRule="atLeast"/>
              <w:ind w:left="408" w:right="392" w:firstLine="20"/>
              <w:rPr>
                <w:b/>
                <w:sz w:val="18"/>
              </w:rPr>
            </w:pPr>
            <w:r>
              <w:rPr>
                <w:b/>
                <w:spacing w:val="-2"/>
                <w:sz w:val="18"/>
              </w:rPr>
              <w:t>Response Summary</w:t>
            </w:r>
          </w:p>
        </w:tc>
        <w:tc>
          <w:tcPr>
            <w:tcW w:w="1196" w:type="dxa"/>
          </w:tcPr>
          <w:p w:rsidR="005679A4" w14:paraId="35F196E0" w14:textId="77777777">
            <w:pPr>
              <w:pStyle w:val="TableParagraph"/>
              <w:rPr>
                <w:i/>
                <w:sz w:val="18"/>
              </w:rPr>
            </w:pPr>
          </w:p>
          <w:p w:rsidR="005679A4" w14:paraId="1035D1B1" w14:textId="77777777">
            <w:pPr>
              <w:pStyle w:val="TableParagraph"/>
              <w:spacing w:before="19"/>
              <w:rPr>
                <w:i/>
                <w:sz w:val="18"/>
              </w:rPr>
            </w:pPr>
          </w:p>
          <w:p w:rsidR="005679A4" w14:paraId="7BBA1D42" w14:textId="77777777">
            <w:pPr>
              <w:pStyle w:val="TableParagraph"/>
              <w:spacing w:line="220" w:lineRule="atLeast"/>
              <w:ind w:left="107" w:firstLine="285"/>
              <w:rPr>
                <w:b/>
                <w:sz w:val="18"/>
              </w:rPr>
            </w:pPr>
            <w:r>
              <w:rPr>
                <w:b/>
                <w:spacing w:val="-2"/>
                <w:sz w:val="18"/>
              </w:rPr>
              <w:t>Total Respondents</w:t>
            </w:r>
          </w:p>
        </w:tc>
        <w:tc>
          <w:tcPr>
            <w:tcW w:w="937" w:type="dxa"/>
          </w:tcPr>
          <w:p w:rsidR="005679A4" w14:paraId="2E016264" w14:textId="77777777">
            <w:pPr>
              <w:pStyle w:val="TableParagraph"/>
              <w:rPr>
                <w:i/>
                <w:sz w:val="18"/>
              </w:rPr>
            </w:pPr>
          </w:p>
          <w:p w:rsidR="005679A4" w14:paraId="06286216" w14:textId="77777777">
            <w:pPr>
              <w:pStyle w:val="TableParagraph"/>
              <w:spacing w:before="19"/>
              <w:rPr>
                <w:i/>
                <w:sz w:val="18"/>
              </w:rPr>
            </w:pPr>
          </w:p>
          <w:p w:rsidR="005679A4" w14:paraId="56478B9B" w14:textId="77777777">
            <w:pPr>
              <w:pStyle w:val="TableParagraph"/>
              <w:spacing w:line="220" w:lineRule="atLeast"/>
              <w:ind w:left="185" w:right="92" w:hanging="75"/>
              <w:rPr>
                <w:b/>
                <w:sz w:val="18"/>
              </w:rPr>
            </w:pPr>
            <w:r>
              <w:rPr>
                <w:b/>
                <w:spacing w:val="-2"/>
                <w:sz w:val="18"/>
              </w:rPr>
              <w:t>Response Type**</w:t>
            </w:r>
          </w:p>
        </w:tc>
        <w:tc>
          <w:tcPr>
            <w:tcW w:w="1043" w:type="dxa"/>
          </w:tcPr>
          <w:p w:rsidR="005679A4" w14:paraId="11C39A32" w14:textId="77777777">
            <w:pPr>
              <w:pStyle w:val="TableParagraph"/>
              <w:rPr>
                <w:i/>
                <w:sz w:val="18"/>
              </w:rPr>
            </w:pPr>
          </w:p>
          <w:p w:rsidR="005679A4" w14:paraId="17FF1E53" w14:textId="77777777">
            <w:pPr>
              <w:pStyle w:val="TableParagraph"/>
              <w:spacing w:before="19"/>
              <w:rPr>
                <w:i/>
                <w:sz w:val="18"/>
              </w:rPr>
            </w:pPr>
          </w:p>
          <w:p w:rsidR="005679A4" w14:paraId="313B056F" w14:textId="77777777">
            <w:pPr>
              <w:pStyle w:val="TableParagraph"/>
              <w:spacing w:line="220" w:lineRule="atLeast"/>
              <w:ind w:left="129" w:right="111" w:firstLine="189"/>
              <w:rPr>
                <w:b/>
                <w:sz w:val="18"/>
              </w:rPr>
            </w:pPr>
            <w:r>
              <w:rPr>
                <w:b/>
                <w:spacing w:val="-2"/>
                <w:sz w:val="18"/>
              </w:rPr>
              <w:t>Total Responses</w:t>
            </w:r>
          </w:p>
        </w:tc>
        <w:tc>
          <w:tcPr>
            <w:tcW w:w="995" w:type="dxa"/>
          </w:tcPr>
          <w:p w:rsidR="005679A4" w14:paraId="404C3E67" w14:textId="77777777">
            <w:pPr>
              <w:pStyle w:val="TableParagraph"/>
              <w:spacing w:before="15"/>
              <w:rPr>
                <w:i/>
                <w:sz w:val="18"/>
              </w:rPr>
            </w:pPr>
          </w:p>
          <w:p w:rsidR="005679A4" w14:paraId="4802CF68" w14:textId="77777777">
            <w:pPr>
              <w:pStyle w:val="TableParagraph"/>
              <w:spacing w:before="1" w:line="259" w:lineRule="auto"/>
              <w:ind w:left="18"/>
              <w:jc w:val="center"/>
              <w:rPr>
                <w:b/>
                <w:sz w:val="18"/>
              </w:rPr>
            </w:pPr>
            <w:r>
              <w:rPr>
                <w:b/>
                <w:sz w:val="18"/>
              </w:rPr>
              <w:t>Time</w:t>
            </w:r>
            <w:r>
              <w:rPr>
                <w:b/>
                <w:spacing w:val="-12"/>
                <w:sz w:val="18"/>
              </w:rPr>
              <w:t xml:space="preserve"> </w:t>
            </w:r>
            <w:r>
              <w:rPr>
                <w:b/>
                <w:sz w:val="18"/>
              </w:rPr>
              <w:t xml:space="preserve">per </w:t>
            </w:r>
            <w:r>
              <w:rPr>
                <w:b/>
                <w:spacing w:val="-2"/>
                <w:sz w:val="18"/>
              </w:rPr>
              <w:t>Response</w:t>
            </w:r>
          </w:p>
          <w:p w:rsidR="005679A4" w14:paraId="2EDBA864" w14:textId="77777777">
            <w:pPr>
              <w:pStyle w:val="TableParagraph"/>
              <w:spacing w:before="1" w:line="203" w:lineRule="exact"/>
              <w:ind w:left="18" w:right="2"/>
              <w:jc w:val="center"/>
              <w:rPr>
                <w:b/>
                <w:sz w:val="18"/>
              </w:rPr>
            </w:pPr>
            <w:r>
              <w:rPr>
                <w:b/>
                <w:spacing w:val="-4"/>
                <w:sz w:val="18"/>
              </w:rPr>
              <w:t>(</w:t>
            </w:r>
            <w:r>
              <w:rPr>
                <w:b/>
                <w:spacing w:val="-4"/>
                <w:sz w:val="18"/>
              </w:rPr>
              <w:t>hr</w:t>
            </w:r>
            <w:r>
              <w:rPr>
                <w:b/>
                <w:spacing w:val="-4"/>
                <w:sz w:val="18"/>
              </w:rPr>
              <w:t>)</w:t>
            </w:r>
          </w:p>
        </w:tc>
        <w:tc>
          <w:tcPr>
            <w:tcW w:w="903" w:type="dxa"/>
          </w:tcPr>
          <w:p w:rsidR="005679A4" w14:paraId="3BD7D57A" w14:textId="77777777">
            <w:pPr>
              <w:pStyle w:val="TableParagraph"/>
              <w:spacing w:line="259" w:lineRule="auto"/>
              <w:ind w:left="170" w:right="150" w:hanging="2"/>
              <w:jc w:val="center"/>
              <w:rPr>
                <w:b/>
                <w:sz w:val="18"/>
              </w:rPr>
            </w:pPr>
            <w:r>
              <w:rPr>
                <w:b/>
                <w:spacing w:val="-2"/>
                <w:sz w:val="18"/>
              </w:rPr>
              <w:t xml:space="preserve">Total Annual </w:t>
            </w:r>
            <w:r>
              <w:rPr>
                <w:b/>
                <w:spacing w:val="-4"/>
                <w:sz w:val="18"/>
              </w:rPr>
              <w:t>Time</w:t>
            </w:r>
          </w:p>
          <w:p w:rsidR="005679A4" w14:paraId="6225784B" w14:textId="77777777">
            <w:pPr>
              <w:pStyle w:val="TableParagraph"/>
              <w:spacing w:line="203" w:lineRule="exact"/>
              <w:ind w:left="17"/>
              <w:jc w:val="center"/>
              <w:rPr>
                <w:b/>
                <w:sz w:val="18"/>
              </w:rPr>
            </w:pPr>
            <w:r>
              <w:rPr>
                <w:b/>
                <w:spacing w:val="-4"/>
                <w:sz w:val="18"/>
              </w:rPr>
              <w:t>(</w:t>
            </w:r>
            <w:r>
              <w:rPr>
                <w:b/>
                <w:spacing w:val="-4"/>
                <w:sz w:val="18"/>
              </w:rPr>
              <w:t>hr</w:t>
            </w:r>
            <w:r>
              <w:rPr>
                <w:b/>
                <w:spacing w:val="-4"/>
                <w:sz w:val="18"/>
              </w:rPr>
              <w:t>)</w:t>
            </w:r>
          </w:p>
        </w:tc>
        <w:tc>
          <w:tcPr>
            <w:tcW w:w="745" w:type="dxa"/>
          </w:tcPr>
          <w:p w:rsidR="005679A4" w14:paraId="5284C051" w14:textId="77777777">
            <w:pPr>
              <w:pStyle w:val="TableParagraph"/>
              <w:rPr>
                <w:i/>
                <w:sz w:val="18"/>
              </w:rPr>
            </w:pPr>
          </w:p>
          <w:p w:rsidR="005679A4" w14:paraId="49D2D2EB" w14:textId="77777777">
            <w:pPr>
              <w:pStyle w:val="TableParagraph"/>
              <w:spacing w:before="19"/>
              <w:rPr>
                <w:i/>
                <w:sz w:val="18"/>
              </w:rPr>
            </w:pPr>
          </w:p>
          <w:p w:rsidR="005679A4" w14:paraId="37F26600" w14:textId="77777777">
            <w:pPr>
              <w:pStyle w:val="TableParagraph"/>
              <w:spacing w:line="220" w:lineRule="atLeast"/>
              <w:ind w:left="157" w:right="130"/>
              <w:rPr>
                <w:b/>
                <w:sz w:val="18"/>
              </w:rPr>
            </w:pPr>
            <w:r>
              <w:rPr>
                <w:b/>
                <w:spacing w:val="-4"/>
                <w:sz w:val="18"/>
              </w:rPr>
              <w:t xml:space="preserve">Wage </w:t>
            </w:r>
            <w:r>
              <w:rPr>
                <w:b/>
                <w:spacing w:val="-2"/>
                <w:sz w:val="18"/>
              </w:rPr>
              <w:t>($/</w:t>
            </w:r>
            <w:r>
              <w:rPr>
                <w:b/>
                <w:spacing w:val="-2"/>
                <w:sz w:val="18"/>
              </w:rPr>
              <w:t>hr</w:t>
            </w:r>
            <w:r>
              <w:rPr>
                <w:b/>
                <w:spacing w:val="-2"/>
                <w:sz w:val="18"/>
              </w:rPr>
              <w:t>)</w:t>
            </w:r>
          </w:p>
        </w:tc>
        <w:tc>
          <w:tcPr>
            <w:tcW w:w="1033" w:type="dxa"/>
          </w:tcPr>
          <w:p w:rsidR="005679A4" w14:paraId="693FE5AA" w14:textId="77777777">
            <w:pPr>
              <w:pStyle w:val="TableParagraph"/>
              <w:spacing w:before="15"/>
              <w:rPr>
                <w:i/>
                <w:sz w:val="18"/>
              </w:rPr>
            </w:pPr>
          </w:p>
          <w:p w:rsidR="005679A4" w14:paraId="535A9887" w14:textId="77777777">
            <w:pPr>
              <w:pStyle w:val="TableParagraph"/>
              <w:spacing w:before="1" w:line="259" w:lineRule="auto"/>
              <w:ind w:left="236" w:right="208" w:firstLine="79"/>
              <w:rPr>
                <w:b/>
                <w:sz w:val="18"/>
              </w:rPr>
            </w:pPr>
            <w:r>
              <w:rPr>
                <w:b/>
                <w:spacing w:val="-2"/>
                <w:sz w:val="18"/>
              </w:rPr>
              <w:t>Total Annual</w:t>
            </w:r>
          </w:p>
          <w:p w:rsidR="005679A4" w14:paraId="559A50DA" w14:textId="77777777">
            <w:pPr>
              <w:pStyle w:val="TableParagraph"/>
              <w:spacing w:before="1" w:line="203" w:lineRule="exact"/>
              <w:ind w:left="218"/>
              <w:rPr>
                <w:b/>
                <w:sz w:val="18"/>
              </w:rPr>
            </w:pPr>
            <w:r>
              <w:rPr>
                <w:b/>
                <w:sz w:val="18"/>
              </w:rPr>
              <w:t>Cost</w:t>
            </w:r>
            <w:r>
              <w:rPr>
                <w:b/>
                <w:spacing w:val="-3"/>
                <w:sz w:val="18"/>
              </w:rPr>
              <w:t xml:space="preserve"> </w:t>
            </w:r>
            <w:r>
              <w:rPr>
                <w:b/>
                <w:spacing w:val="-5"/>
                <w:sz w:val="18"/>
              </w:rPr>
              <w:t>($)</w:t>
            </w:r>
          </w:p>
        </w:tc>
      </w:tr>
      <w:tr w14:paraId="09BAA749" w14:textId="77777777">
        <w:tblPrEx>
          <w:tblW w:w="0" w:type="auto"/>
          <w:tblInd w:w="130" w:type="dxa"/>
          <w:tblLayout w:type="fixed"/>
          <w:tblCellMar>
            <w:left w:w="0" w:type="dxa"/>
            <w:right w:w="0" w:type="dxa"/>
          </w:tblCellMar>
          <w:tblLook w:val="01E0"/>
        </w:tblPrEx>
        <w:trPr>
          <w:trHeight w:val="446"/>
        </w:trPr>
        <w:tc>
          <w:tcPr>
            <w:tcW w:w="1638" w:type="dxa"/>
          </w:tcPr>
          <w:p w:rsidR="005679A4" w14:paraId="11EFB087" w14:textId="77777777">
            <w:pPr>
              <w:pStyle w:val="TableParagraph"/>
              <w:spacing w:line="207" w:lineRule="exact"/>
              <w:ind w:left="107"/>
              <w:rPr>
                <w:sz w:val="18"/>
              </w:rPr>
            </w:pPr>
            <w:r>
              <w:rPr>
                <w:spacing w:val="-2"/>
                <w:sz w:val="18"/>
              </w:rPr>
              <w:t>§423.120(e)(1)</w:t>
            </w:r>
          </w:p>
        </w:tc>
        <w:tc>
          <w:tcPr>
            <w:tcW w:w="1576" w:type="dxa"/>
          </w:tcPr>
          <w:p w:rsidR="005679A4" w14:paraId="3353E6C3" w14:textId="77777777">
            <w:pPr>
              <w:pStyle w:val="TableParagraph"/>
              <w:spacing w:line="207" w:lineRule="exact"/>
              <w:ind w:left="108"/>
              <w:rPr>
                <w:sz w:val="18"/>
              </w:rPr>
            </w:pPr>
            <w:r>
              <w:rPr>
                <w:sz w:val="18"/>
              </w:rPr>
              <w:t>Submit</w:t>
            </w:r>
            <w:r>
              <w:rPr>
                <w:spacing w:val="-2"/>
                <w:sz w:val="18"/>
              </w:rPr>
              <w:t xml:space="preserve"> Negative</w:t>
            </w:r>
          </w:p>
          <w:p w:rsidR="005679A4" w14:paraId="34C897C3" w14:textId="77777777">
            <w:pPr>
              <w:pStyle w:val="TableParagraph"/>
              <w:spacing w:before="16" w:line="203" w:lineRule="exact"/>
              <w:ind w:left="108"/>
              <w:rPr>
                <w:sz w:val="18"/>
              </w:rPr>
            </w:pPr>
            <w:r>
              <w:rPr>
                <w:sz w:val="18"/>
              </w:rPr>
              <w:t>Change</w:t>
            </w:r>
            <w:r>
              <w:rPr>
                <w:spacing w:val="1"/>
                <w:sz w:val="18"/>
              </w:rPr>
              <w:t xml:space="preserve"> </w:t>
            </w:r>
            <w:r>
              <w:rPr>
                <w:spacing w:val="-2"/>
                <w:sz w:val="18"/>
              </w:rPr>
              <w:t>Request</w:t>
            </w:r>
          </w:p>
        </w:tc>
        <w:tc>
          <w:tcPr>
            <w:tcW w:w="1196" w:type="dxa"/>
          </w:tcPr>
          <w:p w:rsidR="005679A4" w14:paraId="0E72F447" w14:textId="77777777">
            <w:pPr>
              <w:pStyle w:val="TableParagraph"/>
              <w:spacing w:line="207" w:lineRule="exact"/>
              <w:ind w:right="94"/>
              <w:jc w:val="right"/>
              <w:rPr>
                <w:sz w:val="18"/>
              </w:rPr>
            </w:pPr>
            <w:r>
              <w:rPr>
                <w:spacing w:val="-5"/>
                <w:sz w:val="18"/>
              </w:rPr>
              <w:t>89</w:t>
            </w:r>
          </w:p>
        </w:tc>
        <w:tc>
          <w:tcPr>
            <w:tcW w:w="937" w:type="dxa"/>
          </w:tcPr>
          <w:p w:rsidR="005679A4" w14:paraId="6B11F280" w14:textId="77777777">
            <w:pPr>
              <w:pStyle w:val="TableParagraph"/>
              <w:spacing w:line="207" w:lineRule="exact"/>
              <w:ind w:left="11"/>
              <w:jc w:val="center"/>
              <w:rPr>
                <w:sz w:val="18"/>
              </w:rPr>
            </w:pPr>
            <w:r>
              <w:rPr>
                <w:spacing w:val="-10"/>
                <w:sz w:val="18"/>
              </w:rPr>
              <w:t>R</w:t>
            </w:r>
          </w:p>
        </w:tc>
        <w:tc>
          <w:tcPr>
            <w:tcW w:w="1043" w:type="dxa"/>
          </w:tcPr>
          <w:p w:rsidR="005679A4" w14:paraId="2A9106DF" w14:textId="77777777">
            <w:pPr>
              <w:pStyle w:val="TableParagraph"/>
              <w:spacing w:line="207" w:lineRule="exact"/>
              <w:ind w:right="92"/>
              <w:jc w:val="right"/>
              <w:rPr>
                <w:sz w:val="18"/>
              </w:rPr>
            </w:pPr>
            <w:r>
              <w:rPr>
                <w:spacing w:val="-2"/>
                <w:sz w:val="18"/>
              </w:rPr>
              <w:t>2,642</w:t>
            </w:r>
          </w:p>
        </w:tc>
        <w:tc>
          <w:tcPr>
            <w:tcW w:w="995" w:type="dxa"/>
          </w:tcPr>
          <w:p w:rsidR="005679A4" w14:paraId="18C161EB" w14:textId="77777777">
            <w:pPr>
              <w:pStyle w:val="TableParagraph"/>
              <w:spacing w:line="207" w:lineRule="exact"/>
              <w:ind w:right="91"/>
              <w:jc w:val="right"/>
              <w:rPr>
                <w:sz w:val="18"/>
              </w:rPr>
            </w:pPr>
            <w:r>
              <w:rPr>
                <w:spacing w:val="-2"/>
                <w:sz w:val="18"/>
              </w:rPr>
              <w:t>0.0833</w:t>
            </w:r>
          </w:p>
        </w:tc>
        <w:tc>
          <w:tcPr>
            <w:tcW w:w="903" w:type="dxa"/>
          </w:tcPr>
          <w:p w:rsidR="005679A4" w14:paraId="4DD64418" w14:textId="77777777">
            <w:pPr>
              <w:pStyle w:val="TableParagraph"/>
              <w:spacing w:line="207" w:lineRule="exact"/>
              <w:ind w:right="91"/>
              <w:jc w:val="right"/>
              <w:rPr>
                <w:sz w:val="18"/>
              </w:rPr>
            </w:pPr>
            <w:r>
              <w:rPr>
                <w:spacing w:val="-5"/>
                <w:sz w:val="18"/>
              </w:rPr>
              <w:t>220</w:t>
            </w:r>
          </w:p>
        </w:tc>
        <w:tc>
          <w:tcPr>
            <w:tcW w:w="745" w:type="dxa"/>
          </w:tcPr>
          <w:p w:rsidR="005679A4" w14:paraId="2FFF30C0" w14:textId="77777777">
            <w:pPr>
              <w:pStyle w:val="TableParagraph"/>
              <w:spacing w:line="207" w:lineRule="exact"/>
              <w:ind w:right="90"/>
              <w:jc w:val="right"/>
              <w:rPr>
                <w:sz w:val="18"/>
              </w:rPr>
            </w:pPr>
            <w:r>
              <w:rPr>
                <w:spacing w:val="-2"/>
                <w:sz w:val="18"/>
              </w:rPr>
              <w:t>124.44</w:t>
            </w:r>
          </w:p>
        </w:tc>
        <w:tc>
          <w:tcPr>
            <w:tcW w:w="1033" w:type="dxa"/>
          </w:tcPr>
          <w:p w:rsidR="005679A4" w14:paraId="6BFDFC08" w14:textId="77777777">
            <w:pPr>
              <w:pStyle w:val="TableParagraph"/>
              <w:spacing w:line="207" w:lineRule="exact"/>
              <w:ind w:right="90"/>
              <w:jc w:val="right"/>
              <w:rPr>
                <w:sz w:val="18"/>
              </w:rPr>
            </w:pPr>
            <w:r>
              <w:rPr>
                <w:spacing w:val="-2"/>
                <w:sz w:val="18"/>
              </w:rPr>
              <w:t>27,377</w:t>
            </w:r>
          </w:p>
        </w:tc>
      </w:tr>
      <w:tr w14:paraId="3836550D" w14:textId="77777777">
        <w:tblPrEx>
          <w:tblW w:w="0" w:type="auto"/>
          <w:tblInd w:w="130" w:type="dxa"/>
          <w:tblLayout w:type="fixed"/>
          <w:tblCellMar>
            <w:left w:w="0" w:type="dxa"/>
            <w:right w:w="0" w:type="dxa"/>
          </w:tblCellMar>
          <w:tblLook w:val="01E0"/>
        </w:tblPrEx>
        <w:trPr>
          <w:trHeight w:val="447"/>
        </w:trPr>
        <w:tc>
          <w:tcPr>
            <w:tcW w:w="1638" w:type="dxa"/>
          </w:tcPr>
          <w:p w:rsidR="005679A4" w14:paraId="58B0500B" w14:textId="77777777">
            <w:pPr>
              <w:pStyle w:val="TableParagraph"/>
              <w:spacing w:before="1"/>
              <w:ind w:left="107"/>
              <w:rPr>
                <w:sz w:val="18"/>
              </w:rPr>
            </w:pPr>
            <w:r>
              <w:rPr>
                <w:spacing w:val="-2"/>
                <w:sz w:val="18"/>
              </w:rPr>
              <w:t>§423.120(f)</w:t>
            </w:r>
          </w:p>
        </w:tc>
        <w:tc>
          <w:tcPr>
            <w:tcW w:w="1576" w:type="dxa"/>
          </w:tcPr>
          <w:p w:rsidR="005679A4" w14:paraId="7EFB9C7F" w14:textId="77777777">
            <w:pPr>
              <w:pStyle w:val="TableParagraph"/>
              <w:spacing w:before="1"/>
              <w:ind w:left="108"/>
              <w:rPr>
                <w:sz w:val="18"/>
              </w:rPr>
            </w:pPr>
            <w:r>
              <w:rPr>
                <w:sz w:val="18"/>
              </w:rPr>
              <w:t>Update</w:t>
            </w:r>
            <w:r>
              <w:rPr>
                <w:spacing w:val="1"/>
                <w:sz w:val="18"/>
              </w:rPr>
              <w:t xml:space="preserve"> </w:t>
            </w:r>
            <w:r>
              <w:rPr>
                <w:spacing w:val="-2"/>
                <w:sz w:val="18"/>
              </w:rPr>
              <w:t>Formulary</w:t>
            </w:r>
          </w:p>
          <w:p w:rsidR="005679A4" w14:paraId="15AFA090" w14:textId="77777777">
            <w:pPr>
              <w:pStyle w:val="TableParagraph"/>
              <w:spacing w:before="16" w:line="203" w:lineRule="exact"/>
              <w:ind w:left="108"/>
              <w:rPr>
                <w:sz w:val="18"/>
              </w:rPr>
            </w:pPr>
            <w:r>
              <w:rPr>
                <w:sz w:val="18"/>
              </w:rPr>
              <w:t xml:space="preserve">in </w:t>
            </w:r>
            <w:r>
              <w:rPr>
                <w:spacing w:val="-4"/>
                <w:sz w:val="18"/>
              </w:rPr>
              <w:t>HPMS</w:t>
            </w:r>
          </w:p>
        </w:tc>
        <w:tc>
          <w:tcPr>
            <w:tcW w:w="1196" w:type="dxa"/>
          </w:tcPr>
          <w:p w:rsidR="005679A4" w14:paraId="0DAF617F" w14:textId="77777777">
            <w:pPr>
              <w:pStyle w:val="TableParagraph"/>
              <w:spacing w:before="1"/>
              <w:ind w:right="94"/>
              <w:jc w:val="right"/>
              <w:rPr>
                <w:sz w:val="18"/>
              </w:rPr>
            </w:pPr>
            <w:r>
              <w:rPr>
                <w:spacing w:val="-5"/>
                <w:sz w:val="18"/>
              </w:rPr>
              <w:t>197</w:t>
            </w:r>
          </w:p>
        </w:tc>
        <w:tc>
          <w:tcPr>
            <w:tcW w:w="937" w:type="dxa"/>
          </w:tcPr>
          <w:p w:rsidR="005679A4" w14:paraId="1C3C0CEC" w14:textId="77777777">
            <w:pPr>
              <w:pStyle w:val="TableParagraph"/>
              <w:spacing w:before="1"/>
              <w:ind w:left="11"/>
              <w:jc w:val="center"/>
              <w:rPr>
                <w:sz w:val="18"/>
              </w:rPr>
            </w:pPr>
            <w:r>
              <w:rPr>
                <w:spacing w:val="-10"/>
                <w:sz w:val="18"/>
              </w:rPr>
              <w:t>R</w:t>
            </w:r>
          </w:p>
        </w:tc>
        <w:tc>
          <w:tcPr>
            <w:tcW w:w="1043" w:type="dxa"/>
          </w:tcPr>
          <w:p w:rsidR="005679A4" w14:paraId="46C86DA9" w14:textId="77777777">
            <w:pPr>
              <w:pStyle w:val="TableParagraph"/>
              <w:spacing w:before="1"/>
              <w:ind w:right="92"/>
              <w:jc w:val="right"/>
              <w:rPr>
                <w:sz w:val="18"/>
              </w:rPr>
            </w:pPr>
            <w:r>
              <w:rPr>
                <w:spacing w:val="-2"/>
                <w:sz w:val="18"/>
              </w:rPr>
              <w:t>5,962</w:t>
            </w:r>
          </w:p>
        </w:tc>
        <w:tc>
          <w:tcPr>
            <w:tcW w:w="995" w:type="dxa"/>
          </w:tcPr>
          <w:p w:rsidR="005679A4" w14:paraId="1223C184" w14:textId="77777777">
            <w:pPr>
              <w:pStyle w:val="TableParagraph"/>
              <w:spacing w:before="1"/>
              <w:ind w:right="93"/>
              <w:jc w:val="right"/>
              <w:rPr>
                <w:sz w:val="18"/>
              </w:rPr>
            </w:pPr>
            <w:r>
              <w:rPr>
                <w:spacing w:val="-10"/>
                <w:sz w:val="18"/>
              </w:rPr>
              <w:t>2</w:t>
            </w:r>
          </w:p>
        </w:tc>
        <w:tc>
          <w:tcPr>
            <w:tcW w:w="903" w:type="dxa"/>
          </w:tcPr>
          <w:p w:rsidR="005679A4" w14:paraId="00C3A59F" w14:textId="77777777">
            <w:pPr>
              <w:pStyle w:val="TableParagraph"/>
              <w:spacing w:before="1"/>
              <w:ind w:right="90"/>
              <w:jc w:val="right"/>
              <w:rPr>
                <w:sz w:val="18"/>
              </w:rPr>
            </w:pPr>
            <w:r>
              <w:rPr>
                <w:spacing w:val="-2"/>
                <w:sz w:val="18"/>
              </w:rPr>
              <w:t>11,924</w:t>
            </w:r>
          </w:p>
        </w:tc>
        <w:tc>
          <w:tcPr>
            <w:tcW w:w="745" w:type="dxa"/>
          </w:tcPr>
          <w:p w:rsidR="005679A4" w14:paraId="6CB56EDE" w14:textId="77777777">
            <w:pPr>
              <w:pStyle w:val="TableParagraph"/>
              <w:spacing w:before="1"/>
              <w:ind w:right="90"/>
              <w:jc w:val="right"/>
              <w:rPr>
                <w:sz w:val="18"/>
              </w:rPr>
            </w:pPr>
            <w:r>
              <w:rPr>
                <w:spacing w:val="-2"/>
                <w:sz w:val="18"/>
              </w:rPr>
              <w:t>124.44</w:t>
            </w:r>
          </w:p>
        </w:tc>
        <w:tc>
          <w:tcPr>
            <w:tcW w:w="1033" w:type="dxa"/>
          </w:tcPr>
          <w:p w:rsidR="005679A4" w14:paraId="076B3E01" w14:textId="77777777">
            <w:pPr>
              <w:pStyle w:val="TableParagraph"/>
              <w:spacing w:before="1"/>
              <w:ind w:right="90"/>
              <w:jc w:val="right"/>
              <w:rPr>
                <w:sz w:val="18"/>
              </w:rPr>
            </w:pPr>
            <w:r>
              <w:rPr>
                <w:spacing w:val="-2"/>
                <w:sz w:val="18"/>
              </w:rPr>
              <w:t>1,483,823</w:t>
            </w:r>
          </w:p>
        </w:tc>
      </w:tr>
      <w:tr w14:paraId="535274BD" w14:textId="77777777">
        <w:tblPrEx>
          <w:tblW w:w="0" w:type="auto"/>
          <w:tblInd w:w="130" w:type="dxa"/>
          <w:tblLayout w:type="fixed"/>
          <w:tblCellMar>
            <w:left w:w="0" w:type="dxa"/>
            <w:right w:w="0" w:type="dxa"/>
          </w:tblCellMar>
          <w:tblLook w:val="01E0"/>
        </w:tblPrEx>
        <w:trPr>
          <w:trHeight w:val="670"/>
        </w:trPr>
        <w:tc>
          <w:tcPr>
            <w:tcW w:w="1638" w:type="dxa"/>
          </w:tcPr>
          <w:p w:rsidR="005679A4" w14:paraId="17699F67" w14:textId="77777777">
            <w:pPr>
              <w:pStyle w:val="TableParagraph"/>
              <w:spacing w:line="259" w:lineRule="auto"/>
              <w:ind w:left="107" w:right="143"/>
              <w:rPr>
                <w:sz w:val="18"/>
              </w:rPr>
            </w:pPr>
            <w:r>
              <w:rPr>
                <w:sz w:val="18"/>
              </w:rPr>
              <w:t>§423.120(f)(1)</w:t>
            </w:r>
            <w:r>
              <w:rPr>
                <w:spacing w:val="-12"/>
                <w:sz w:val="18"/>
              </w:rPr>
              <w:t xml:space="preserve"> </w:t>
            </w:r>
            <w:r>
              <w:rPr>
                <w:sz w:val="18"/>
              </w:rPr>
              <w:t xml:space="preserve">and </w:t>
            </w:r>
            <w:r>
              <w:rPr>
                <w:spacing w:val="-2"/>
                <w:sz w:val="18"/>
              </w:rPr>
              <w:t>(f)(4)</w:t>
            </w:r>
          </w:p>
        </w:tc>
        <w:tc>
          <w:tcPr>
            <w:tcW w:w="1576" w:type="dxa"/>
          </w:tcPr>
          <w:p w:rsidR="005679A4" w14:paraId="4A14F76D" w14:textId="77777777">
            <w:pPr>
              <w:pStyle w:val="TableParagraph"/>
              <w:spacing w:line="259" w:lineRule="auto"/>
              <w:ind w:left="108"/>
              <w:rPr>
                <w:sz w:val="18"/>
              </w:rPr>
            </w:pPr>
            <w:r>
              <w:rPr>
                <w:sz w:val="18"/>
              </w:rPr>
              <w:t>Direct Written Notice</w:t>
            </w:r>
            <w:r>
              <w:rPr>
                <w:spacing w:val="-12"/>
                <w:sz w:val="18"/>
              </w:rPr>
              <w:t xml:space="preserve"> </w:t>
            </w:r>
            <w:r>
              <w:rPr>
                <w:sz w:val="18"/>
              </w:rPr>
              <w:t>to</w:t>
            </w:r>
            <w:r>
              <w:rPr>
                <w:spacing w:val="-11"/>
                <w:sz w:val="18"/>
              </w:rPr>
              <w:t xml:space="preserve"> </w:t>
            </w:r>
            <w:r>
              <w:rPr>
                <w:sz w:val="18"/>
              </w:rPr>
              <w:t>Affected</w:t>
            </w:r>
          </w:p>
          <w:p w:rsidR="005679A4" w14:paraId="2164F59A" w14:textId="77777777">
            <w:pPr>
              <w:pStyle w:val="TableParagraph"/>
              <w:spacing w:line="203" w:lineRule="exact"/>
              <w:ind w:left="108"/>
              <w:rPr>
                <w:sz w:val="18"/>
              </w:rPr>
            </w:pPr>
            <w:r>
              <w:rPr>
                <w:spacing w:val="-2"/>
                <w:sz w:val="18"/>
              </w:rPr>
              <w:t>Enrollees</w:t>
            </w:r>
          </w:p>
        </w:tc>
        <w:tc>
          <w:tcPr>
            <w:tcW w:w="1196" w:type="dxa"/>
          </w:tcPr>
          <w:p w:rsidR="005679A4" w14:paraId="392EE917" w14:textId="77777777">
            <w:pPr>
              <w:pStyle w:val="TableParagraph"/>
              <w:spacing w:line="207" w:lineRule="exact"/>
              <w:ind w:right="94"/>
              <w:jc w:val="right"/>
              <w:rPr>
                <w:sz w:val="18"/>
              </w:rPr>
            </w:pPr>
            <w:r>
              <w:rPr>
                <w:spacing w:val="-5"/>
                <w:sz w:val="18"/>
              </w:rPr>
              <w:t>143</w:t>
            </w:r>
          </w:p>
        </w:tc>
        <w:tc>
          <w:tcPr>
            <w:tcW w:w="937" w:type="dxa"/>
          </w:tcPr>
          <w:p w:rsidR="005679A4" w14:paraId="57B0F085" w14:textId="77777777">
            <w:pPr>
              <w:pStyle w:val="TableParagraph"/>
              <w:spacing w:line="207" w:lineRule="exact"/>
              <w:ind w:left="300"/>
              <w:rPr>
                <w:sz w:val="18"/>
              </w:rPr>
            </w:pPr>
            <w:r>
              <w:rPr>
                <w:spacing w:val="-5"/>
                <w:sz w:val="18"/>
              </w:rPr>
              <w:t>TPD</w:t>
            </w:r>
          </w:p>
        </w:tc>
        <w:tc>
          <w:tcPr>
            <w:tcW w:w="1043" w:type="dxa"/>
          </w:tcPr>
          <w:p w:rsidR="005679A4" w14:paraId="3A07FE00" w14:textId="77777777">
            <w:pPr>
              <w:pStyle w:val="TableParagraph"/>
              <w:spacing w:line="207" w:lineRule="exact"/>
              <w:ind w:right="92"/>
              <w:jc w:val="right"/>
              <w:rPr>
                <w:sz w:val="18"/>
              </w:rPr>
            </w:pPr>
            <w:r>
              <w:rPr>
                <w:spacing w:val="-2"/>
                <w:sz w:val="18"/>
              </w:rPr>
              <w:t>54,114</w:t>
            </w:r>
          </w:p>
        </w:tc>
        <w:tc>
          <w:tcPr>
            <w:tcW w:w="995" w:type="dxa"/>
          </w:tcPr>
          <w:p w:rsidR="005679A4" w14:paraId="5FA81E1D" w14:textId="77777777">
            <w:pPr>
              <w:pStyle w:val="TableParagraph"/>
              <w:spacing w:line="207" w:lineRule="exact"/>
              <w:ind w:right="91"/>
              <w:jc w:val="right"/>
              <w:rPr>
                <w:sz w:val="18"/>
              </w:rPr>
            </w:pPr>
            <w:r>
              <w:rPr>
                <w:spacing w:val="-5"/>
                <w:sz w:val="18"/>
              </w:rPr>
              <w:t>n/a</w:t>
            </w:r>
          </w:p>
        </w:tc>
        <w:tc>
          <w:tcPr>
            <w:tcW w:w="903" w:type="dxa"/>
          </w:tcPr>
          <w:p w:rsidR="005679A4" w14:paraId="4F982FC0" w14:textId="77777777">
            <w:pPr>
              <w:pStyle w:val="TableParagraph"/>
              <w:spacing w:line="207" w:lineRule="exact"/>
              <w:ind w:right="91"/>
              <w:jc w:val="right"/>
              <w:rPr>
                <w:sz w:val="18"/>
              </w:rPr>
            </w:pPr>
            <w:r>
              <w:rPr>
                <w:spacing w:val="-5"/>
                <w:sz w:val="18"/>
              </w:rPr>
              <w:t>n/a</w:t>
            </w:r>
          </w:p>
        </w:tc>
        <w:tc>
          <w:tcPr>
            <w:tcW w:w="745" w:type="dxa"/>
          </w:tcPr>
          <w:p w:rsidR="005679A4" w14:paraId="1C6CC433" w14:textId="77777777">
            <w:pPr>
              <w:pStyle w:val="TableParagraph"/>
              <w:spacing w:line="207" w:lineRule="exact"/>
              <w:ind w:right="90"/>
              <w:jc w:val="right"/>
              <w:rPr>
                <w:sz w:val="18"/>
              </w:rPr>
            </w:pPr>
            <w:r>
              <w:rPr>
                <w:spacing w:val="-5"/>
                <w:sz w:val="18"/>
              </w:rPr>
              <w:t>n/a</w:t>
            </w:r>
          </w:p>
        </w:tc>
        <w:tc>
          <w:tcPr>
            <w:tcW w:w="1033" w:type="dxa"/>
          </w:tcPr>
          <w:p w:rsidR="005679A4" w14:paraId="13AF9E24" w14:textId="77777777">
            <w:pPr>
              <w:pStyle w:val="TableParagraph"/>
              <w:spacing w:line="207" w:lineRule="exact"/>
              <w:ind w:right="90"/>
              <w:jc w:val="right"/>
              <w:rPr>
                <w:sz w:val="18"/>
              </w:rPr>
            </w:pPr>
            <w:r>
              <w:rPr>
                <w:spacing w:val="-2"/>
                <w:sz w:val="18"/>
              </w:rPr>
              <w:t>38,529*</w:t>
            </w:r>
          </w:p>
        </w:tc>
      </w:tr>
      <w:tr w14:paraId="401110A4" w14:textId="77777777">
        <w:tblPrEx>
          <w:tblW w:w="0" w:type="auto"/>
          <w:tblInd w:w="130" w:type="dxa"/>
          <w:tblLayout w:type="fixed"/>
          <w:tblCellMar>
            <w:left w:w="0" w:type="dxa"/>
            <w:right w:w="0" w:type="dxa"/>
          </w:tblCellMar>
          <w:tblLook w:val="01E0"/>
        </w:tblPrEx>
        <w:trPr>
          <w:trHeight w:val="447"/>
        </w:trPr>
        <w:tc>
          <w:tcPr>
            <w:tcW w:w="3214" w:type="dxa"/>
            <w:gridSpan w:val="2"/>
          </w:tcPr>
          <w:p w:rsidR="005679A4" w14:paraId="1D555034" w14:textId="77777777">
            <w:pPr>
              <w:pStyle w:val="TableParagraph"/>
              <w:spacing w:line="207" w:lineRule="exact"/>
              <w:ind w:left="107"/>
              <w:rPr>
                <w:b/>
                <w:sz w:val="18"/>
              </w:rPr>
            </w:pPr>
            <w:r>
              <w:rPr>
                <w:b/>
                <w:spacing w:val="-2"/>
                <w:sz w:val="18"/>
              </w:rPr>
              <w:t>TOTAL</w:t>
            </w:r>
          </w:p>
        </w:tc>
        <w:tc>
          <w:tcPr>
            <w:tcW w:w="1196" w:type="dxa"/>
          </w:tcPr>
          <w:p w:rsidR="005679A4" w14:paraId="6CF290B0" w14:textId="77777777">
            <w:pPr>
              <w:pStyle w:val="TableParagraph"/>
              <w:spacing w:line="207" w:lineRule="exact"/>
              <w:ind w:right="94"/>
              <w:jc w:val="right"/>
              <w:rPr>
                <w:sz w:val="18"/>
              </w:rPr>
            </w:pPr>
            <w:r>
              <w:rPr>
                <w:spacing w:val="-5"/>
                <w:sz w:val="18"/>
              </w:rPr>
              <w:t>n/a</w:t>
            </w:r>
          </w:p>
        </w:tc>
        <w:tc>
          <w:tcPr>
            <w:tcW w:w="937" w:type="dxa"/>
          </w:tcPr>
          <w:p w:rsidR="005679A4" w14:paraId="30A599D0" w14:textId="77777777">
            <w:pPr>
              <w:pStyle w:val="TableParagraph"/>
              <w:spacing w:line="207" w:lineRule="exact"/>
              <w:ind w:left="361"/>
              <w:rPr>
                <w:sz w:val="18"/>
              </w:rPr>
            </w:pPr>
            <w:r>
              <w:rPr>
                <w:spacing w:val="-2"/>
                <w:sz w:val="18"/>
              </w:rPr>
              <w:t>Varies</w:t>
            </w:r>
          </w:p>
        </w:tc>
        <w:tc>
          <w:tcPr>
            <w:tcW w:w="1043" w:type="dxa"/>
          </w:tcPr>
          <w:p w:rsidR="005679A4" w14:paraId="5C0A8D5D" w14:textId="77777777">
            <w:pPr>
              <w:pStyle w:val="TableParagraph"/>
              <w:spacing w:line="207" w:lineRule="exact"/>
              <w:ind w:right="92"/>
              <w:jc w:val="right"/>
              <w:rPr>
                <w:sz w:val="18"/>
              </w:rPr>
            </w:pPr>
            <w:r>
              <w:rPr>
                <w:spacing w:val="-2"/>
                <w:sz w:val="18"/>
              </w:rPr>
              <w:t>62,718</w:t>
            </w:r>
          </w:p>
        </w:tc>
        <w:tc>
          <w:tcPr>
            <w:tcW w:w="995" w:type="dxa"/>
          </w:tcPr>
          <w:p w:rsidR="005679A4" w14:paraId="1BDE0998" w14:textId="77777777">
            <w:pPr>
              <w:pStyle w:val="TableParagraph"/>
              <w:spacing w:line="207" w:lineRule="exact"/>
              <w:ind w:right="91"/>
              <w:jc w:val="right"/>
              <w:rPr>
                <w:sz w:val="18"/>
              </w:rPr>
            </w:pPr>
            <w:r>
              <w:rPr>
                <w:spacing w:val="-2"/>
                <w:sz w:val="18"/>
              </w:rPr>
              <w:t>Varies</w:t>
            </w:r>
          </w:p>
        </w:tc>
        <w:tc>
          <w:tcPr>
            <w:tcW w:w="903" w:type="dxa"/>
          </w:tcPr>
          <w:p w:rsidR="005679A4" w14:paraId="3022D9C5" w14:textId="77777777">
            <w:pPr>
              <w:pStyle w:val="TableParagraph"/>
              <w:spacing w:line="207" w:lineRule="exact"/>
              <w:ind w:right="90"/>
              <w:jc w:val="right"/>
              <w:rPr>
                <w:sz w:val="18"/>
              </w:rPr>
            </w:pPr>
            <w:r>
              <w:rPr>
                <w:spacing w:val="-2"/>
                <w:sz w:val="18"/>
              </w:rPr>
              <w:t>12,144</w:t>
            </w:r>
          </w:p>
        </w:tc>
        <w:tc>
          <w:tcPr>
            <w:tcW w:w="745" w:type="dxa"/>
          </w:tcPr>
          <w:p w:rsidR="005679A4" w14:paraId="44093455" w14:textId="77777777">
            <w:pPr>
              <w:pStyle w:val="TableParagraph"/>
              <w:spacing w:line="207" w:lineRule="exact"/>
              <w:ind w:right="90"/>
              <w:jc w:val="right"/>
              <w:rPr>
                <w:sz w:val="18"/>
              </w:rPr>
            </w:pPr>
            <w:r>
              <w:rPr>
                <w:spacing w:val="-2"/>
                <w:sz w:val="18"/>
              </w:rPr>
              <w:t>Varies</w:t>
            </w:r>
          </w:p>
        </w:tc>
        <w:tc>
          <w:tcPr>
            <w:tcW w:w="1033" w:type="dxa"/>
          </w:tcPr>
          <w:p w:rsidR="005679A4" w14:paraId="30296B95" w14:textId="77777777">
            <w:pPr>
              <w:pStyle w:val="TableParagraph"/>
              <w:spacing w:line="207" w:lineRule="exact"/>
              <w:ind w:right="90"/>
              <w:jc w:val="right"/>
              <w:rPr>
                <w:sz w:val="18"/>
              </w:rPr>
            </w:pPr>
            <w:r>
              <w:rPr>
                <w:spacing w:val="-2"/>
                <w:sz w:val="18"/>
              </w:rPr>
              <w:t>1,549,729</w:t>
            </w:r>
          </w:p>
        </w:tc>
      </w:tr>
    </w:tbl>
    <w:p w:rsidR="005679A4" w14:paraId="69B8316D" w14:textId="77777777">
      <w:pPr>
        <w:spacing w:before="2"/>
        <w:ind w:left="1560"/>
        <w:rPr>
          <w:sz w:val="20"/>
        </w:rPr>
      </w:pPr>
      <w:r>
        <w:rPr>
          <w:sz w:val="20"/>
        </w:rPr>
        <w:t>*Non-labor</w:t>
      </w:r>
      <w:r>
        <w:rPr>
          <w:spacing w:val="-3"/>
          <w:sz w:val="20"/>
        </w:rPr>
        <w:t xml:space="preserve"> </w:t>
      </w:r>
      <w:r>
        <w:rPr>
          <w:spacing w:val="-2"/>
          <w:sz w:val="20"/>
        </w:rPr>
        <w:t>cost.</w:t>
      </w:r>
    </w:p>
    <w:p w:rsidR="005679A4" w14:paraId="5A4D183C" w14:textId="77777777">
      <w:pPr>
        <w:spacing w:before="7"/>
        <w:ind w:left="1560"/>
        <w:rPr>
          <w:sz w:val="20"/>
        </w:rPr>
      </w:pPr>
      <w:r>
        <w:rPr>
          <w:sz w:val="20"/>
        </w:rPr>
        <w:t>**R</w:t>
      </w:r>
      <w:r>
        <w:rPr>
          <w:spacing w:val="-4"/>
          <w:sz w:val="20"/>
        </w:rPr>
        <w:t xml:space="preserve"> </w:t>
      </w:r>
      <w:r>
        <w:rPr>
          <w:sz w:val="20"/>
        </w:rPr>
        <w:t>(reporting),</w:t>
      </w:r>
      <w:r>
        <w:rPr>
          <w:spacing w:val="-1"/>
          <w:sz w:val="20"/>
        </w:rPr>
        <w:t xml:space="preserve"> </w:t>
      </w:r>
      <w:r>
        <w:rPr>
          <w:sz w:val="20"/>
        </w:rPr>
        <w:t>TPD</w:t>
      </w:r>
      <w:r>
        <w:rPr>
          <w:spacing w:val="-2"/>
          <w:sz w:val="20"/>
        </w:rPr>
        <w:t xml:space="preserve"> </w:t>
      </w:r>
      <w:r>
        <w:rPr>
          <w:sz w:val="20"/>
        </w:rPr>
        <w:t>(third</w:t>
      </w:r>
      <w:r>
        <w:rPr>
          <w:spacing w:val="-1"/>
          <w:sz w:val="20"/>
        </w:rPr>
        <w:t xml:space="preserve"> </w:t>
      </w:r>
      <w:r>
        <w:rPr>
          <w:sz w:val="20"/>
        </w:rPr>
        <w:t>party</w:t>
      </w:r>
      <w:r>
        <w:rPr>
          <w:spacing w:val="-2"/>
          <w:sz w:val="20"/>
        </w:rPr>
        <w:t xml:space="preserve"> disclosure)</w:t>
      </w:r>
    </w:p>
    <w:p w:rsidR="005679A4" w14:paraId="5AA79661" w14:textId="77777777">
      <w:pPr>
        <w:pStyle w:val="BodyText"/>
        <w:ind w:left="0" w:firstLine="0"/>
        <w:rPr>
          <w:sz w:val="20"/>
        </w:rPr>
      </w:pPr>
    </w:p>
    <w:p w:rsidR="005679A4" w14:paraId="6A40E63F" w14:textId="77777777">
      <w:pPr>
        <w:pStyle w:val="BodyText"/>
        <w:spacing w:before="24"/>
        <w:ind w:left="0" w:firstLine="0"/>
        <w:rPr>
          <w:sz w:val="20"/>
        </w:rPr>
      </w:pPr>
    </w:p>
    <w:p w:rsidR="005679A4" w14:paraId="56CDE503" w14:textId="77777777">
      <w:pPr>
        <w:pStyle w:val="ListParagraph"/>
        <w:numPr>
          <w:ilvl w:val="2"/>
          <w:numId w:val="6"/>
        </w:numPr>
        <w:tabs>
          <w:tab w:val="left" w:pos="849"/>
          <w:tab w:val="left" w:pos="1559"/>
        </w:tabs>
        <w:spacing w:before="0" w:line="247" w:lineRule="auto"/>
        <w:ind w:right="1212" w:hanging="10"/>
        <w:rPr>
          <w:sz w:val="24"/>
          <w:u w:val="single"/>
        </w:rPr>
      </w:pPr>
      <w:r>
        <w:rPr>
          <w:sz w:val="24"/>
        </w:rPr>
        <w:t>ICRs Regarding the Preparation and Issuance of the Precluded Provider Model Notices to the Medicare Beneficiaries and Prescribers (§ 423.120(c)(6)) (No Changes)</w:t>
      </w:r>
    </w:p>
    <w:p w:rsidR="005679A4" w14:paraId="33D79409" w14:textId="77777777">
      <w:pPr>
        <w:pStyle w:val="BodyText"/>
        <w:spacing w:before="153"/>
        <w:ind w:left="835" w:right="942"/>
        <w:jc w:val="both"/>
      </w:pPr>
      <w:r>
        <w:t xml:space="preserve">For this provision we estimate that it will take an average of 5 minutes (0.083 </w:t>
      </w:r>
      <w:r>
        <w:t>hr</w:t>
      </w:r>
      <w:r>
        <w:t>) at $46.00/hour for</w:t>
      </w:r>
      <w:r>
        <w:rPr>
          <w:spacing w:val="-12"/>
        </w:rPr>
        <w:t xml:space="preserve"> </w:t>
      </w:r>
      <w:r>
        <w:t>an</w:t>
      </w:r>
      <w:r>
        <w:rPr>
          <w:spacing w:val="-12"/>
        </w:rPr>
        <w:t xml:space="preserve"> </w:t>
      </w:r>
      <w:r>
        <w:t>insurance</w:t>
      </w:r>
      <w:r>
        <w:rPr>
          <w:spacing w:val="-11"/>
        </w:rPr>
        <w:t xml:space="preserve"> </w:t>
      </w:r>
      <w:r>
        <w:t>claim</w:t>
      </w:r>
      <w:r>
        <w:rPr>
          <w:spacing w:val="-14"/>
        </w:rPr>
        <w:t xml:space="preserve"> </w:t>
      </w:r>
      <w:r>
        <w:t>and</w:t>
      </w:r>
      <w:r>
        <w:rPr>
          <w:spacing w:val="-12"/>
        </w:rPr>
        <w:t xml:space="preserve"> </w:t>
      </w:r>
      <w:r>
        <w:t>policy</w:t>
      </w:r>
      <w:r>
        <w:rPr>
          <w:spacing w:val="-12"/>
        </w:rPr>
        <w:t xml:space="preserve"> </w:t>
      </w:r>
      <w:r>
        <w:t>processing</w:t>
      </w:r>
      <w:r>
        <w:rPr>
          <w:spacing w:val="-13"/>
        </w:rPr>
        <w:t xml:space="preserve"> </w:t>
      </w:r>
      <w:r>
        <w:t>clerk</w:t>
      </w:r>
      <w:r>
        <w:rPr>
          <w:spacing w:val="-12"/>
        </w:rPr>
        <w:t xml:space="preserve"> </w:t>
      </w:r>
      <w:r>
        <w:t>to</w:t>
      </w:r>
      <w:r>
        <w:rPr>
          <w:spacing w:val="-11"/>
        </w:rPr>
        <w:t xml:space="preserve"> </w:t>
      </w:r>
      <w:r>
        <w:t>generate</w:t>
      </w:r>
      <w:r>
        <w:rPr>
          <w:spacing w:val="-13"/>
        </w:rPr>
        <w:t xml:space="preserve"> </w:t>
      </w:r>
      <w:r>
        <w:t>and</w:t>
      </w:r>
      <w:r>
        <w:rPr>
          <w:spacing w:val="-12"/>
        </w:rPr>
        <w:t xml:space="preserve"> </w:t>
      </w:r>
      <w:r>
        <w:t>disseminate</w:t>
      </w:r>
      <w:r>
        <w:rPr>
          <w:spacing w:val="-12"/>
        </w:rPr>
        <w:t xml:space="preserve"> </w:t>
      </w:r>
      <w:r>
        <w:t>the</w:t>
      </w:r>
      <w:r>
        <w:rPr>
          <w:spacing w:val="-12"/>
        </w:rPr>
        <w:t xml:space="preserve"> </w:t>
      </w:r>
      <w:r>
        <w:t xml:space="preserve">aforementioned </w:t>
      </w:r>
      <w:r>
        <w:rPr>
          <w:spacing w:val="-2"/>
        </w:rPr>
        <w:t>notice</w:t>
      </w:r>
      <w:r>
        <w:rPr>
          <w:spacing w:val="-2"/>
        </w:rPr>
        <w:t>.</w:t>
      </w:r>
    </w:p>
    <w:p w:rsidR="005679A4" w14:paraId="7056DEFB" w14:textId="77777777">
      <w:pPr>
        <w:pStyle w:val="BodyText"/>
        <w:spacing w:before="162" w:line="247" w:lineRule="auto"/>
        <w:ind w:right="1099"/>
      </w:pPr>
      <w:r>
        <w:t>In 2020 and 2021, we estimated that roughly 150 prescribers will be added to the Preclusion List, though this will be largely offset by the same number of prescribers being updated to reflect a change in their preclusion status (for example, based on reenrollment after the expiration of a reenrollment bar) with 15,000 affected beneficiaries. In aggregate, we estimate an</w:t>
      </w:r>
      <w:r>
        <w:rPr>
          <w:spacing w:val="-3"/>
        </w:rPr>
        <w:t xml:space="preserve"> </w:t>
      </w:r>
      <w:r>
        <w:t>annual</w:t>
      </w:r>
      <w:r>
        <w:rPr>
          <w:spacing w:val="-2"/>
        </w:rPr>
        <w:t xml:space="preserve"> </w:t>
      </w:r>
      <w:r>
        <w:t>burden</w:t>
      </w:r>
      <w:r>
        <w:rPr>
          <w:spacing w:val="-3"/>
        </w:rPr>
        <w:t xml:space="preserve"> </w:t>
      </w:r>
      <w:r>
        <w:t>of</w:t>
      </w:r>
      <w:r>
        <w:rPr>
          <w:spacing w:val="-3"/>
        </w:rPr>
        <w:t xml:space="preserve"> </w:t>
      </w:r>
      <w:r>
        <w:t>1,245</w:t>
      </w:r>
      <w:r>
        <w:rPr>
          <w:spacing w:val="-3"/>
        </w:rPr>
        <w:t xml:space="preserve"> </w:t>
      </w:r>
      <w:r>
        <w:t>hours</w:t>
      </w:r>
      <w:r>
        <w:rPr>
          <w:spacing w:val="-4"/>
        </w:rPr>
        <w:t xml:space="preserve"> </w:t>
      </w:r>
      <w:r>
        <w:t>(15,000</w:t>
      </w:r>
      <w:r>
        <w:rPr>
          <w:spacing w:val="-3"/>
        </w:rPr>
        <w:t xml:space="preserve"> </w:t>
      </w:r>
      <w:r>
        <w:t>beneficiaries</w:t>
      </w:r>
      <w:r>
        <w:rPr>
          <w:spacing w:val="-4"/>
        </w:rPr>
        <w:t xml:space="preserve"> </w:t>
      </w:r>
      <w:r>
        <w:t>x</w:t>
      </w:r>
      <w:r>
        <w:rPr>
          <w:spacing w:val="-3"/>
        </w:rPr>
        <w:t xml:space="preserve"> </w:t>
      </w:r>
      <w:r>
        <w:t>0.083</w:t>
      </w:r>
      <w:r>
        <w:rPr>
          <w:spacing w:val="-3"/>
        </w:rPr>
        <w:t xml:space="preserve"> </w:t>
      </w:r>
      <w:r>
        <w:t>hr</w:t>
      </w:r>
      <w:r>
        <w:t>)</w:t>
      </w:r>
      <w:r>
        <w:rPr>
          <w:spacing w:val="-3"/>
        </w:rPr>
        <w:t xml:space="preserve"> </w:t>
      </w:r>
      <w:r>
        <w:t>at</w:t>
      </w:r>
      <w:r>
        <w:rPr>
          <w:spacing w:val="-3"/>
        </w:rPr>
        <w:t xml:space="preserve"> </w:t>
      </w:r>
      <w:r>
        <w:t>a</w:t>
      </w:r>
      <w:r>
        <w:rPr>
          <w:spacing w:val="-3"/>
        </w:rPr>
        <w:t xml:space="preserve"> </w:t>
      </w:r>
      <w:r>
        <w:t>cost</w:t>
      </w:r>
      <w:r>
        <w:rPr>
          <w:spacing w:val="-3"/>
        </w:rPr>
        <w:t xml:space="preserve"> </w:t>
      </w:r>
      <w:r>
        <w:t>of</w:t>
      </w:r>
      <w:r>
        <w:rPr>
          <w:spacing w:val="-3"/>
        </w:rPr>
        <w:t xml:space="preserve"> </w:t>
      </w:r>
      <w:r>
        <w:t>$57,270</w:t>
      </w:r>
      <w:r>
        <w:rPr>
          <w:spacing w:val="-3"/>
        </w:rPr>
        <w:t xml:space="preserve"> </w:t>
      </w:r>
      <w:r>
        <w:t>(1,245</w:t>
      </w:r>
      <w:r>
        <w:rPr>
          <w:spacing w:val="-3"/>
        </w:rPr>
        <w:t xml:space="preserve"> </w:t>
      </w:r>
      <w:r>
        <w:t>hr</w:t>
      </w:r>
      <w:r>
        <w:t xml:space="preserve"> x $46.00 /</w:t>
      </w:r>
      <w:r>
        <w:t>hr</w:t>
      </w:r>
      <w:r>
        <w:t>) or $382 per prescriber ($57,270/150 prescribers).</w:t>
      </w:r>
    </w:p>
    <w:p w:rsidR="005679A4" w14:paraId="4FB5287C" w14:textId="77777777">
      <w:pPr>
        <w:spacing w:before="134"/>
        <w:ind w:left="807"/>
        <w:rPr>
          <w:i/>
        </w:rPr>
      </w:pPr>
      <w:r>
        <w:rPr>
          <w:i/>
        </w:rPr>
        <w:t>Table</w:t>
      </w:r>
      <w:r>
        <w:rPr>
          <w:i/>
          <w:spacing w:val="-8"/>
        </w:rPr>
        <w:t xml:space="preserve"> </w:t>
      </w:r>
      <w:r>
        <w:rPr>
          <w:i/>
        </w:rPr>
        <w:t>10.</w:t>
      </w:r>
      <w:r>
        <w:rPr>
          <w:i/>
          <w:spacing w:val="-8"/>
        </w:rPr>
        <w:t xml:space="preserve"> </w:t>
      </w:r>
      <w:r>
        <w:rPr>
          <w:i/>
        </w:rPr>
        <w:t>Precluded</w:t>
      </w:r>
      <w:r>
        <w:rPr>
          <w:i/>
          <w:spacing w:val="-7"/>
        </w:rPr>
        <w:t xml:space="preserve"> </w:t>
      </w:r>
      <w:r>
        <w:rPr>
          <w:i/>
        </w:rPr>
        <w:t>Provider</w:t>
      </w:r>
      <w:r>
        <w:rPr>
          <w:i/>
          <w:spacing w:val="-8"/>
        </w:rPr>
        <w:t xml:space="preserve"> </w:t>
      </w:r>
      <w:r>
        <w:rPr>
          <w:i/>
        </w:rPr>
        <w:t>Model</w:t>
      </w:r>
      <w:r>
        <w:rPr>
          <w:i/>
          <w:spacing w:val="-7"/>
        </w:rPr>
        <w:t xml:space="preserve"> </w:t>
      </w:r>
      <w:r>
        <w:rPr>
          <w:i/>
        </w:rPr>
        <w:t>Notices</w:t>
      </w:r>
      <w:r>
        <w:rPr>
          <w:i/>
          <w:spacing w:val="-8"/>
        </w:rPr>
        <w:t xml:space="preserve"> </w:t>
      </w:r>
      <w:r>
        <w:rPr>
          <w:i/>
        </w:rPr>
        <w:t>Burden</w:t>
      </w:r>
      <w:r>
        <w:rPr>
          <w:i/>
          <w:spacing w:val="-7"/>
        </w:rPr>
        <w:t xml:space="preserve"> </w:t>
      </w:r>
      <w:r>
        <w:rPr>
          <w:i/>
        </w:rPr>
        <w:t>and</w:t>
      </w:r>
      <w:r>
        <w:rPr>
          <w:i/>
          <w:spacing w:val="-7"/>
        </w:rPr>
        <w:t xml:space="preserve"> </w:t>
      </w:r>
      <w:r>
        <w:rPr>
          <w:i/>
        </w:rPr>
        <w:t>Cost</w:t>
      </w:r>
      <w:r>
        <w:rPr>
          <w:i/>
          <w:spacing w:val="-7"/>
        </w:rPr>
        <w:t xml:space="preserve"> </w:t>
      </w:r>
      <w:r>
        <w:rPr>
          <w:i/>
        </w:rPr>
        <w:t>Summary</w:t>
      </w:r>
      <w:r>
        <w:rPr>
          <w:i/>
          <w:spacing w:val="-8"/>
        </w:rPr>
        <w:t xml:space="preserve"> </w:t>
      </w:r>
      <w:r>
        <w:rPr>
          <w:i/>
        </w:rPr>
        <w:t>(Private</w:t>
      </w:r>
      <w:r>
        <w:rPr>
          <w:i/>
          <w:spacing w:val="-6"/>
        </w:rPr>
        <w:t xml:space="preserve"> </w:t>
      </w:r>
      <w:r>
        <w:rPr>
          <w:i/>
        </w:rPr>
        <w:t>Sector:</w:t>
      </w:r>
      <w:r>
        <w:rPr>
          <w:i/>
          <w:spacing w:val="-8"/>
        </w:rPr>
        <w:t xml:space="preserve"> </w:t>
      </w:r>
      <w:r>
        <w:rPr>
          <w:i/>
          <w:spacing w:val="-2"/>
        </w:rPr>
        <w:t>Subtotal</w:t>
      </w:r>
    </w:p>
    <w:p w:rsidR="005679A4" w14:paraId="73DF0D10" w14:textId="77777777">
      <w:pPr>
        <w:pStyle w:val="BodyText"/>
        <w:spacing w:before="88"/>
        <w:ind w:left="0" w:firstLine="0"/>
        <w:rPr>
          <w:i/>
          <w:sz w:val="20"/>
        </w:rPr>
      </w:pPr>
    </w:p>
    <w:tbl>
      <w:tblPr>
        <w:tblW w:w="0" w:type="auto"/>
        <w:tblInd w:w="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74"/>
        <w:gridCol w:w="901"/>
        <w:gridCol w:w="1165"/>
        <w:gridCol w:w="1230"/>
        <w:gridCol w:w="1100"/>
        <w:gridCol w:w="1260"/>
        <w:gridCol w:w="1260"/>
        <w:gridCol w:w="1258"/>
      </w:tblGrid>
      <w:tr w14:paraId="5F91264A" w14:textId="77777777">
        <w:tblPrEx>
          <w:tblW w:w="0" w:type="auto"/>
          <w:tblInd w:w="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161"/>
        </w:trPr>
        <w:tc>
          <w:tcPr>
            <w:tcW w:w="1174" w:type="dxa"/>
          </w:tcPr>
          <w:p w:rsidR="005679A4" w14:paraId="4F050DDB" w14:textId="77777777">
            <w:pPr>
              <w:pStyle w:val="TableParagraph"/>
              <w:spacing w:before="64" w:line="259" w:lineRule="auto"/>
              <w:ind w:left="309" w:hanging="116"/>
              <w:rPr>
                <w:b/>
                <w:sz w:val="18"/>
              </w:rPr>
            </w:pPr>
            <w:r>
              <w:rPr>
                <w:b/>
                <w:spacing w:val="-2"/>
                <w:sz w:val="18"/>
              </w:rPr>
              <w:t>Regulatory Citation</w:t>
            </w:r>
          </w:p>
        </w:tc>
        <w:tc>
          <w:tcPr>
            <w:tcW w:w="901" w:type="dxa"/>
          </w:tcPr>
          <w:p w:rsidR="005679A4" w14:paraId="0FF16BE5" w14:textId="77777777">
            <w:pPr>
              <w:pStyle w:val="TableParagraph"/>
              <w:spacing w:before="64" w:line="259" w:lineRule="auto"/>
              <w:ind w:left="246" w:right="37" w:hanging="119"/>
              <w:rPr>
                <w:b/>
                <w:sz w:val="18"/>
              </w:rPr>
            </w:pPr>
            <w:r>
              <w:rPr>
                <w:b/>
                <w:spacing w:val="-2"/>
                <w:sz w:val="18"/>
              </w:rPr>
              <w:t>Response Type*</w:t>
            </w:r>
          </w:p>
        </w:tc>
        <w:tc>
          <w:tcPr>
            <w:tcW w:w="1165" w:type="dxa"/>
          </w:tcPr>
          <w:p w:rsidR="005679A4" w14:paraId="3BC4E1CB" w14:textId="77777777">
            <w:pPr>
              <w:pStyle w:val="TableParagraph"/>
              <w:spacing w:before="64"/>
              <w:ind w:left="76" w:right="30"/>
              <w:jc w:val="center"/>
              <w:rPr>
                <w:b/>
                <w:sz w:val="18"/>
              </w:rPr>
            </w:pPr>
            <w:r>
              <w:rPr>
                <w:b/>
                <w:spacing w:val="-10"/>
                <w:sz w:val="18"/>
              </w:rPr>
              <w:t>#</w:t>
            </w:r>
          </w:p>
          <w:p w:rsidR="005679A4" w14:paraId="0B170C08" w14:textId="77777777">
            <w:pPr>
              <w:pStyle w:val="TableParagraph"/>
              <w:spacing w:before="18"/>
              <w:ind w:left="76"/>
              <w:jc w:val="center"/>
              <w:rPr>
                <w:b/>
                <w:sz w:val="18"/>
              </w:rPr>
            </w:pPr>
            <w:r>
              <w:rPr>
                <w:b/>
                <w:spacing w:val="-2"/>
                <w:sz w:val="18"/>
              </w:rPr>
              <w:t>Respondents</w:t>
            </w:r>
          </w:p>
        </w:tc>
        <w:tc>
          <w:tcPr>
            <w:tcW w:w="1230" w:type="dxa"/>
          </w:tcPr>
          <w:p w:rsidR="005679A4" w14:paraId="0E3535DF" w14:textId="77777777">
            <w:pPr>
              <w:pStyle w:val="TableParagraph"/>
              <w:spacing w:before="64" w:line="259" w:lineRule="auto"/>
              <w:ind w:left="286" w:hanging="130"/>
              <w:rPr>
                <w:b/>
                <w:sz w:val="18"/>
              </w:rPr>
            </w:pPr>
            <w:r>
              <w:rPr>
                <w:b/>
                <w:sz w:val="18"/>
              </w:rPr>
              <w:t>Time</w:t>
            </w:r>
            <w:r>
              <w:rPr>
                <w:b/>
                <w:spacing w:val="-12"/>
                <w:sz w:val="18"/>
              </w:rPr>
              <w:t xml:space="preserve"> </w:t>
            </w:r>
            <w:r>
              <w:rPr>
                <w:b/>
                <w:sz w:val="18"/>
              </w:rPr>
              <w:t>(</w:t>
            </w:r>
            <w:r>
              <w:rPr>
                <w:b/>
                <w:sz w:val="18"/>
              </w:rPr>
              <w:t>hr</w:t>
            </w:r>
            <w:r>
              <w:rPr>
                <w:b/>
                <w:spacing w:val="-11"/>
                <w:sz w:val="18"/>
              </w:rPr>
              <w:t xml:space="preserve"> </w:t>
            </w:r>
            <w:r>
              <w:rPr>
                <w:b/>
                <w:sz w:val="18"/>
              </w:rPr>
              <w:t xml:space="preserve">per </w:t>
            </w:r>
            <w:r>
              <w:rPr>
                <w:b/>
                <w:spacing w:val="-2"/>
                <w:sz w:val="18"/>
              </w:rPr>
              <w:t>response)</w:t>
            </w:r>
          </w:p>
        </w:tc>
        <w:tc>
          <w:tcPr>
            <w:tcW w:w="1100" w:type="dxa"/>
          </w:tcPr>
          <w:p w:rsidR="005679A4" w14:paraId="2A6070DF" w14:textId="77777777">
            <w:pPr>
              <w:pStyle w:val="TableParagraph"/>
              <w:spacing w:before="64"/>
              <w:ind w:left="65" w:right="15"/>
              <w:jc w:val="center"/>
              <w:rPr>
                <w:b/>
                <w:sz w:val="18"/>
              </w:rPr>
            </w:pPr>
            <w:r>
              <w:rPr>
                <w:b/>
                <w:spacing w:val="-10"/>
                <w:sz w:val="18"/>
              </w:rPr>
              <w:t>#</w:t>
            </w:r>
          </w:p>
          <w:p w:rsidR="005679A4" w14:paraId="50D6F214" w14:textId="77777777">
            <w:pPr>
              <w:pStyle w:val="TableParagraph"/>
              <w:spacing w:before="18" w:line="259" w:lineRule="auto"/>
              <w:ind w:left="127" w:right="36" w:hanging="35"/>
              <w:jc w:val="center"/>
              <w:rPr>
                <w:b/>
                <w:sz w:val="18"/>
              </w:rPr>
            </w:pPr>
            <w:r>
              <w:rPr>
                <w:b/>
                <w:spacing w:val="-2"/>
                <w:sz w:val="18"/>
              </w:rPr>
              <w:t xml:space="preserve">Responses </w:t>
            </w:r>
            <w:r>
              <w:rPr>
                <w:b/>
                <w:spacing w:val="-4"/>
                <w:sz w:val="18"/>
              </w:rPr>
              <w:t xml:space="preserve">(per </w:t>
            </w:r>
            <w:r>
              <w:rPr>
                <w:b/>
                <w:spacing w:val="-2"/>
                <w:sz w:val="18"/>
              </w:rPr>
              <w:t>respondent)</w:t>
            </w:r>
          </w:p>
        </w:tc>
        <w:tc>
          <w:tcPr>
            <w:tcW w:w="1260" w:type="dxa"/>
          </w:tcPr>
          <w:p w:rsidR="005679A4" w14:paraId="6111C5A7" w14:textId="77777777">
            <w:pPr>
              <w:pStyle w:val="TableParagraph"/>
              <w:spacing w:before="64" w:line="259" w:lineRule="auto"/>
              <w:ind w:left="156" w:right="97" w:hanging="6"/>
              <w:jc w:val="center"/>
              <w:rPr>
                <w:b/>
                <w:sz w:val="18"/>
              </w:rPr>
            </w:pPr>
            <w:r>
              <w:rPr>
                <w:b/>
                <w:spacing w:val="-2"/>
                <w:sz w:val="18"/>
              </w:rPr>
              <w:t xml:space="preserve">Total Responses </w:t>
            </w:r>
            <w:r>
              <w:rPr>
                <w:b/>
                <w:spacing w:val="-4"/>
                <w:sz w:val="18"/>
              </w:rPr>
              <w:t xml:space="preserve">(all </w:t>
            </w:r>
            <w:r>
              <w:rPr>
                <w:b/>
                <w:spacing w:val="-2"/>
                <w:sz w:val="18"/>
              </w:rPr>
              <w:t>respondents)</w:t>
            </w:r>
          </w:p>
        </w:tc>
        <w:tc>
          <w:tcPr>
            <w:tcW w:w="1260" w:type="dxa"/>
          </w:tcPr>
          <w:p w:rsidR="005679A4" w14:paraId="01D87016" w14:textId="77777777">
            <w:pPr>
              <w:pStyle w:val="TableParagraph"/>
              <w:spacing w:before="64" w:line="259" w:lineRule="auto"/>
              <w:ind w:left="153" w:right="80" w:hanging="16"/>
              <w:jc w:val="both"/>
              <w:rPr>
                <w:b/>
                <w:sz w:val="18"/>
              </w:rPr>
            </w:pPr>
            <w:r>
              <w:rPr>
                <w:b/>
                <w:sz w:val="18"/>
              </w:rPr>
              <w:t>Total</w:t>
            </w:r>
            <w:r>
              <w:rPr>
                <w:b/>
                <w:spacing w:val="-12"/>
                <w:sz w:val="18"/>
              </w:rPr>
              <w:t xml:space="preserve"> </w:t>
            </w:r>
            <w:r>
              <w:rPr>
                <w:b/>
                <w:sz w:val="18"/>
              </w:rPr>
              <w:t>Annual Time (</w:t>
            </w:r>
            <w:r>
              <w:rPr>
                <w:b/>
                <w:sz w:val="18"/>
              </w:rPr>
              <w:t>hr</w:t>
            </w:r>
            <w:r>
              <w:rPr>
                <w:b/>
                <w:sz w:val="18"/>
              </w:rPr>
              <w:t xml:space="preserve">, all </w:t>
            </w:r>
            <w:r>
              <w:rPr>
                <w:b/>
                <w:spacing w:val="-2"/>
                <w:sz w:val="18"/>
              </w:rPr>
              <w:t>respondents)</w:t>
            </w:r>
          </w:p>
        </w:tc>
        <w:tc>
          <w:tcPr>
            <w:tcW w:w="1258" w:type="dxa"/>
          </w:tcPr>
          <w:p w:rsidR="005679A4" w14:paraId="6750BC5B" w14:textId="77777777">
            <w:pPr>
              <w:pStyle w:val="TableParagraph"/>
              <w:spacing w:before="64"/>
              <w:ind w:left="138"/>
              <w:rPr>
                <w:b/>
                <w:sz w:val="18"/>
              </w:rPr>
            </w:pPr>
            <w:r>
              <w:rPr>
                <w:b/>
                <w:spacing w:val="-2"/>
                <w:sz w:val="18"/>
              </w:rPr>
              <w:t>Total</w:t>
            </w:r>
          </w:p>
          <w:p w:rsidR="005679A4" w14:paraId="1F56CA07" w14:textId="77777777">
            <w:pPr>
              <w:pStyle w:val="TableParagraph"/>
              <w:spacing w:before="18" w:line="259" w:lineRule="auto"/>
              <w:ind w:left="348"/>
              <w:rPr>
                <w:b/>
                <w:sz w:val="18"/>
              </w:rPr>
            </w:pPr>
            <w:r>
              <w:rPr>
                <w:b/>
                <w:spacing w:val="-2"/>
                <w:sz w:val="18"/>
              </w:rPr>
              <w:t xml:space="preserve">Annua©ost </w:t>
            </w:r>
            <w:r>
              <w:rPr>
                <w:b/>
                <w:spacing w:val="-4"/>
                <w:sz w:val="18"/>
              </w:rPr>
              <w:t>($)</w:t>
            </w:r>
          </w:p>
        </w:tc>
      </w:tr>
      <w:tr w14:paraId="73A623DE" w14:textId="77777777">
        <w:tblPrEx>
          <w:tblW w:w="0" w:type="auto"/>
          <w:tblInd w:w="880" w:type="dxa"/>
          <w:tblLayout w:type="fixed"/>
          <w:tblCellMar>
            <w:left w:w="0" w:type="dxa"/>
            <w:right w:w="0" w:type="dxa"/>
          </w:tblCellMar>
          <w:tblLook w:val="01E0"/>
        </w:tblPrEx>
        <w:trPr>
          <w:trHeight w:val="436"/>
        </w:trPr>
        <w:tc>
          <w:tcPr>
            <w:tcW w:w="1174" w:type="dxa"/>
          </w:tcPr>
          <w:p w:rsidR="005679A4" w14:paraId="5E76C41D" w14:textId="77777777">
            <w:pPr>
              <w:pStyle w:val="TableParagraph"/>
              <w:spacing w:before="64"/>
              <w:ind w:left="87"/>
              <w:jc w:val="center"/>
              <w:rPr>
                <w:sz w:val="18"/>
              </w:rPr>
            </w:pPr>
            <w:r>
              <w:rPr>
                <w:spacing w:val="-2"/>
                <w:sz w:val="18"/>
              </w:rPr>
              <w:t>423.120(c)(6)</w:t>
            </w:r>
          </w:p>
        </w:tc>
        <w:tc>
          <w:tcPr>
            <w:tcW w:w="901" w:type="dxa"/>
          </w:tcPr>
          <w:p w:rsidR="005679A4" w14:paraId="0D4E8792" w14:textId="77777777">
            <w:pPr>
              <w:pStyle w:val="TableParagraph"/>
              <w:spacing w:before="64"/>
              <w:ind w:left="80" w:right="1"/>
              <w:jc w:val="center"/>
              <w:rPr>
                <w:sz w:val="18"/>
              </w:rPr>
            </w:pPr>
            <w:r>
              <w:rPr>
                <w:spacing w:val="-5"/>
                <w:sz w:val="18"/>
              </w:rPr>
              <w:t>TPD</w:t>
            </w:r>
          </w:p>
        </w:tc>
        <w:tc>
          <w:tcPr>
            <w:tcW w:w="1165" w:type="dxa"/>
          </w:tcPr>
          <w:p w:rsidR="005679A4" w14:paraId="18B3A942" w14:textId="77777777">
            <w:pPr>
              <w:pStyle w:val="TableParagraph"/>
              <w:spacing w:before="64"/>
              <w:ind w:left="76" w:right="13"/>
              <w:jc w:val="center"/>
              <w:rPr>
                <w:sz w:val="18"/>
              </w:rPr>
            </w:pPr>
            <w:r>
              <w:rPr>
                <w:spacing w:val="-5"/>
                <w:sz w:val="18"/>
              </w:rPr>
              <w:t>150</w:t>
            </w:r>
          </w:p>
        </w:tc>
        <w:tc>
          <w:tcPr>
            <w:tcW w:w="1230" w:type="dxa"/>
          </w:tcPr>
          <w:p w:rsidR="005679A4" w14:paraId="3F710BD0" w14:textId="77777777">
            <w:pPr>
              <w:pStyle w:val="TableParagraph"/>
              <w:spacing w:before="64"/>
              <w:ind w:left="144"/>
              <w:rPr>
                <w:sz w:val="18"/>
              </w:rPr>
            </w:pPr>
            <w:r>
              <w:rPr>
                <w:sz w:val="18"/>
              </w:rPr>
              <w:t>0.083</w:t>
            </w:r>
            <w:r>
              <w:rPr>
                <w:spacing w:val="-2"/>
                <w:sz w:val="18"/>
              </w:rPr>
              <w:t xml:space="preserve"> </w:t>
            </w:r>
            <w:r>
              <w:rPr>
                <w:sz w:val="18"/>
              </w:rPr>
              <w:t>(5</w:t>
            </w:r>
            <w:r>
              <w:rPr>
                <w:spacing w:val="-1"/>
                <w:sz w:val="18"/>
              </w:rPr>
              <w:t xml:space="preserve"> </w:t>
            </w:r>
            <w:r>
              <w:rPr>
                <w:spacing w:val="-4"/>
                <w:sz w:val="18"/>
              </w:rPr>
              <w:t>min)</w:t>
            </w:r>
          </w:p>
        </w:tc>
        <w:tc>
          <w:tcPr>
            <w:tcW w:w="1100" w:type="dxa"/>
          </w:tcPr>
          <w:p w:rsidR="005679A4" w14:paraId="6EDF054C" w14:textId="77777777">
            <w:pPr>
              <w:pStyle w:val="TableParagraph"/>
              <w:spacing w:before="64"/>
              <w:ind w:left="65"/>
              <w:jc w:val="center"/>
              <w:rPr>
                <w:sz w:val="18"/>
              </w:rPr>
            </w:pPr>
            <w:r>
              <w:rPr>
                <w:spacing w:val="-2"/>
                <w:sz w:val="18"/>
              </w:rPr>
              <w:t>Varies</w:t>
            </w:r>
          </w:p>
        </w:tc>
        <w:tc>
          <w:tcPr>
            <w:tcW w:w="1260" w:type="dxa"/>
          </w:tcPr>
          <w:p w:rsidR="005679A4" w14:paraId="7CDB3389" w14:textId="77777777">
            <w:pPr>
              <w:pStyle w:val="TableParagraph"/>
              <w:spacing w:before="64"/>
              <w:ind w:left="78" w:right="10"/>
              <w:jc w:val="center"/>
              <w:rPr>
                <w:sz w:val="18"/>
              </w:rPr>
            </w:pPr>
            <w:r>
              <w:rPr>
                <w:spacing w:val="-2"/>
                <w:sz w:val="18"/>
              </w:rPr>
              <w:t>15,000</w:t>
            </w:r>
          </w:p>
        </w:tc>
        <w:tc>
          <w:tcPr>
            <w:tcW w:w="1260" w:type="dxa"/>
          </w:tcPr>
          <w:p w:rsidR="005679A4" w14:paraId="00550396" w14:textId="77777777">
            <w:pPr>
              <w:pStyle w:val="TableParagraph"/>
              <w:spacing w:before="64"/>
              <w:ind w:left="78"/>
              <w:jc w:val="center"/>
              <w:rPr>
                <w:sz w:val="18"/>
              </w:rPr>
            </w:pPr>
            <w:r>
              <w:rPr>
                <w:spacing w:val="-2"/>
                <w:sz w:val="18"/>
              </w:rPr>
              <w:t>1,245</w:t>
            </w:r>
          </w:p>
        </w:tc>
        <w:tc>
          <w:tcPr>
            <w:tcW w:w="1258" w:type="dxa"/>
          </w:tcPr>
          <w:p w:rsidR="005679A4" w14:paraId="58774BDC" w14:textId="77777777">
            <w:pPr>
              <w:pStyle w:val="TableParagraph"/>
              <w:spacing w:before="64"/>
              <w:ind w:left="53"/>
              <w:jc w:val="center"/>
              <w:rPr>
                <w:sz w:val="18"/>
              </w:rPr>
            </w:pPr>
            <w:r>
              <w:rPr>
                <w:spacing w:val="-2"/>
                <w:sz w:val="18"/>
              </w:rPr>
              <w:t>57,270</w:t>
            </w:r>
          </w:p>
        </w:tc>
      </w:tr>
      <w:tr w14:paraId="3E75FF3A" w14:textId="77777777">
        <w:tblPrEx>
          <w:tblW w:w="0" w:type="auto"/>
          <w:tblInd w:w="880" w:type="dxa"/>
          <w:tblLayout w:type="fixed"/>
          <w:tblCellMar>
            <w:left w:w="0" w:type="dxa"/>
            <w:right w:w="0" w:type="dxa"/>
          </w:tblCellMar>
          <w:tblLook w:val="01E0"/>
        </w:tblPrEx>
        <w:trPr>
          <w:trHeight w:val="432"/>
        </w:trPr>
        <w:tc>
          <w:tcPr>
            <w:tcW w:w="1174" w:type="dxa"/>
            <w:shd w:val="clear" w:color="auto" w:fill="F0F0F0"/>
          </w:tcPr>
          <w:p w:rsidR="005679A4" w14:paraId="47BAE7EB" w14:textId="77777777">
            <w:pPr>
              <w:pStyle w:val="TableParagraph"/>
              <w:spacing w:before="65"/>
              <w:ind w:left="87" w:right="26"/>
              <w:jc w:val="center"/>
              <w:rPr>
                <w:b/>
                <w:sz w:val="18"/>
              </w:rPr>
            </w:pPr>
            <w:r>
              <w:rPr>
                <w:b/>
                <w:spacing w:val="-2"/>
                <w:sz w:val="18"/>
              </w:rPr>
              <w:t>Subtotal</w:t>
            </w:r>
          </w:p>
        </w:tc>
        <w:tc>
          <w:tcPr>
            <w:tcW w:w="901" w:type="dxa"/>
            <w:shd w:val="clear" w:color="auto" w:fill="F0F0F0"/>
          </w:tcPr>
          <w:p w:rsidR="005679A4" w14:paraId="68600E57" w14:textId="77777777">
            <w:pPr>
              <w:pStyle w:val="TableParagraph"/>
              <w:spacing w:before="65"/>
              <w:ind w:left="80"/>
              <w:jc w:val="center"/>
              <w:rPr>
                <w:i/>
                <w:sz w:val="18"/>
              </w:rPr>
            </w:pPr>
            <w:r>
              <w:rPr>
                <w:i/>
                <w:spacing w:val="-5"/>
                <w:sz w:val="18"/>
              </w:rPr>
              <w:t>n/a</w:t>
            </w:r>
          </w:p>
        </w:tc>
        <w:tc>
          <w:tcPr>
            <w:tcW w:w="1165" w:type="dxa"/>
            <w:shd w:val="clear" w:color="auto" w:fill="F0F0F0"/>
          </w:tcPr>
          <w:p w:rsidR="005679A4" w14:paraId="481315FE" w14:textId="77777777">
            <w:pPr>
              <w:pStyle w:val="TableParagraph"/>
              <w:spacing w:before="65"/>
              <w:ind w:left="76" w:right="13"/>
              <w:jc w:val="center"/>
              <w:rPr>
                <w:b/>
                <w:sz w:val="18"/>
              </w:rPr>
            </w:pPr>
            <w:r>
              <w:rPr>
                <w:b/>
                <w:spacing w:val="-5"/>
                <w:sz w:val="18"/>
              </w:rPr>
              <w:t>150</w:t>
            </w:r>
          </w:p>
        </w:tc>
        <w:tc>
          <w:tcPr>
            <w:tcW w:w="1230" w:type="dxa"/>
            <w:shd w:val="clear" w:color="auto" w:fill="F0F0F0"/>
          </w:tcPr>
          <w:p w:rsidR="005679A4" w14:paraId="1F3F8AD1" w14:textId="77777777">
            <w:pPr>
              <w:pStyle w:val="TableParagraph"/>
              <w:spacing w:before="65"/>
              <w:ind w:left="144"/>
              <w:rPr>
                <w:sz w:val="18"/>
              </w:rPr>
            </w:pPr>
            <w:r>
              <w:rPr>
                <w:sz w:val="18"/>
              </w:rPr>
              <w:t>0.083</w:t>
            </w:r>
            <w:r>
              <w:rPr>
                <w:spacing w:val="-2"/>
                <w:sz w:val="18"/>
              </w:rPr>
              <w:t xml:space="preserve"> </w:t>
            </w:r>
            <w:r>
              <w:rPr>
                <w:sz w:val="18"/>
              </w:rPr>
              <w:t>(5</w:t>
            </w:r>
            <w:r>
              <w:rPr>
                <w:spacing w:val="-1"/>
                <w:sz w:val="18"/>
              </w:rPr>
              <w:t xml:space="preserve"> </w:t>
            </w:r>
            <w:r>
              <w:rPr>
                <w:spacing w:val="-4"/>
                <w:sz w:val="18"/>
              </w:rPr>
              <w:t>min)</w:t>
            </w:r>
          </w:p>
        </w:tc>
        <w:tc>
          <w:tcPr>
            <w:tcW w:w="1100" w:type="dxa"/>
            <w:shd w:val="clear" w:color="auto" w:fill="F0F0F0"/>
          </w:tcPr>
          <w:p w:rsidR="005679A4" w14:paraId="63BD29B9" w14:textId="77777777">
            <w:pPr>
              <w:pStyle w:val="TableParagraph"/>
              <w:spacing w:before="65"/>
              <w:ind w:left="65" w:right="1"/>
              <w:jc w:val="center"/>
              <w:rPr>
                <w:b/>
                <w:sz w:val="18"/>
              </w:rPr>
            </w:pPr>
            <w:r>
              <w:rPr>
                <w:b/>
                <w:spacing w:val="-2"/>
                <w:sz w:val="18"/>
              </w:rPr>
              <w:t>Varies</w:t>
            </w:r>
          </w:p>
        </w:tc>
        <w:tc>
          <w:tcPr>
            <w:tcW w:w="1260" w:type="dxa"/>
            <w:shd w:val="clear" w:color="auto" w:fill="F0F0F0"/>
          </w:tcPr>
          <w:p w:rsidR="005679A4" w14:paraId="6AF68814" w14:textId="77777777">
            <w:pPr>
              <w:pStyle w:val="TableParagraph"/>
              <w:spacing w:before="65"/>
              <w:ind w:left="78" w:right="10"/>
              <w:jc w:val="center"/>
              <w:rPr>
                <w:b/>
                <w:sz w:val="18"/>
              </w:rPr>
            </w:pPr>
            <w:r>
              <w:rPr>
                <w:b/>
                <w:spacing w:val="-2"/>
                <w:sz w:val="18"/>
              </w:rPr>
              <w:t>15,000</w:t>
            </w:r>
          </w:p>
        </w:tc>
        <w:tc>
          <w:tcPr>
            <w:tcW w:w="1260" w:type="dxa"/>
            <w:shd w:val="clear" w:color="auto" w:fill="F0F0F0"/>
          </w:tcPr>
          <w:p w:rsidR="005679A4" w14:paraId="0ECF5A5C" w14:textId="77777777">
            <w:pPr>
              <w:pStyle w:val="TableParagraph"/>
              <w:spacing w:before="65"/>
              <w:ind w:left="78"/>
              <w:jc w:val="center"/>
              <w:rPr>
                <w:b/>
                <w:sz w:val="18"/>
              </w:rPr>
            </w:pPr>
            <w:r>
              <w:rPr>
                <w:b/>
                <w:spacing w:val="-2"/>
                <w:sz w:val="18"/>
              </w:rPr>
              <w:t>1,245</w:t>
            </w:r>
          </w:p>
        </w:tc>
        <w:tc>
          <w:tcPr>
            <w:tcW w:w="1258" w:type="dxa"/>
            <w:shd w:val="clear" w:color="auto" w:fill="F0F0F0"/>
          </w:tcPr>
          <w:p w:rsidR="005679A4" w14:paraId="43CA2EE6" w14:textId="77777777">
            <w:pPr>
              <w:pStyle w:val="TableParagraph"/>
              <w:spacing w:before="65"/>
              <w:ind w:left="53"/>
              <w:jc w:val="center"/>
              <w:rPr>
                <w:sz w:val="18"/>
              </w:rPr>
            </w:pPr>
            <w:r>
              <w:rPr>
                <w:spacing w:val="-2"/>
                <w:sz w:val="18"/>
              </w:rPr>
              <w:t>57,270</w:t>
            </w:r>
          </w:p>
        </w:tc>
      </w:tr>
    </w:tbl>
    <w:p w:rsidR="005679A4" w14:paraId="4FCD2D76" w14:textId="77777777">
      <w:pPr>
        <w:ind w:left="825"/>
        <w:rPr>
          <w:sz w:val="20"/>
        </w:rPr>
      </w:pPr>
      <w:r>
        <w:rPr>
          <w:sz w:val="20"/>
        </w:rPr>
        <w:t>*TPD</w:t>
      </w:r>
      <w:r>
        <w:rPr>
          <w:spacing w:val="-3"/>
          <w:sz w:val="20"/>
        </w:rPr>
        <w:t xml:space="preserve"> </w:t>
      </w:r>
      <w:r>
        <w:rPr>
          <w:sz w:val="20"/>
        </w:rPr>
        <w:t>(third</w:t>
      </w:r>
      <w:r>
        <w:rPr>
          <w:spacing w:val="-2"/>
          <w:sz w:val="20"/>
        </w:rPr>
        <w:t xml:space="preserve"> </w:t>
      </w:r>
      <w:r>
        <w:rPr>
          <w:sz w:val="20"/>
        </w:rPr>
        <w:t>party</w:t>
      </w:r>
      <w:r>
        <w:rPr>
          <w:spacing w:val="-2"/>
          <w:sz w:val="20"/>
        </w:rPr>
        <w:t xml:space="preserve"> disclosure).</w:t>
      </w:r>
    </w:p>
    <w:p w:rsidR="005679A4" w14:paraId="0D55D619" w14:textId="77777777">
      <w:pPr>
        <w:pStyle w:val="BodyText"/>
        <w:ind w:left="0" w:firstLine="0"/>
        <w:rPr>
          <w:sz w:val="20"/>
        </w:rPr>
      </w:pPr>
    </w:p>
    <w:p w:rsidR="005679A4" w14:paraId="31032279" w14:textId="77777777">
      <w:pPr>
        <w:pStyle w:val="BodyText"/>
        <w:ind w:left="0" w:firstLine="0"/>
        <w:rPr>
          <w:sz w:val="20"/>
        </w:rPr>
      </w:pPr>
    </w:p>
    <w:p w:rsidR="00C70DC7" w14:paraId="42627958" w14:textId="77777777">
      <w:pPr>
        <w:pStyle w:val="BodyText"/>
        <w:ind w:left="0" w:firstLine="0"/>
        <w:rPr>
          <w:sz w:val="20"/>
        </w:rPr>
      </w:pPr>
    </w:p>
    <w:p w:rsidR="00C70DC7" w14:paraId="6B8E9201" w14:textId="77777777">
      <w:pPr>
        <w:pStyle w:val="BodyText"/>
        <w:ind w:left="0" w:firstLine="0"/>
        <w:rPr>
          <w:sz w:val="20"/>
        </w:rPr>
      </w:pPr>
    </w:p>
    <w:p w:rsidR="00C70DC7" w14:paraId="05143EC1" w14:textId="77777777">
      <w:pPr>
        <w:pStyle w:val="BodyText"/>
        <w:ind w:left="0" w:firstLine="0"/>
        <w:rPr>
          <w:sz w:val="20"/>
        </w:rPr>
      </w:pPr>
    </w:p>
    <w:p w:rsidR="00C70DC7" w14:paraId="581F3CAC" w14:textId="77777777">
      <w:pPr>
        <w:pStyle w:val="BodyText"/>
        <w:ind w:left="0" w:firstLine="0"/>
        <w:rPr>
          <w:sz w:val="20"/>
        </w:rPr>
      </w:pPr>
    </w:p>
    <w:p w:rsidR="00C70DC7" w14:paraId="39686A2B" w14:textId="77777777">
      <w:pPr>
        <w:pStyle w:val="BodyText"/>
        <w:ind w:left="0" w:firstLine="0"/>
        <w:rPr>
          <w:sz w:val="20"/>
        </w:rPr>
      </w:pPr>
    </w:p>
    <w:p w:rsidR="005679A4" w14:paraId="604E47EF" w14:textId="77777777">
      <w:pPr>
        <w:pStyle w:val="BodyText"/>
        <w:ind w:left="0" w:firstLine="0"/>
        <w:rPr>
          <w:sz w:val="20"/>
        </w:rPr>
      </w:pPr>
    </w:p>
    <w:p w:rsidR="005679A4" w14:paraId="362A7CB5" w14:textId="77777777">
      <w:pPr>
        <w:pStyle w:val="BodyText"/>
        <w:ind w:left="0" w:firstLine="0"/>
        <w:rPr>
          <w:sz w:val="20"/>
        </w:rPr>
      </w:pPr>
    </w:p>
    <w:p w:rsidR="005679A4" w14:paraId="16FF0047" w14:textId="77777777">
      <w:pPr>
        <w:pStyle w:val="BodyText"/>
        <w:spacing w:before="5"/>
        <w:ind w:left="0" w:firstLine="0"/>
        <w:rPr>
          <w:sz w:val="20"/>
        </w:rPr>
      </w:pPr>
    </w:p>
    <w:p w:rsidR="005679A4" w14:paraId="4FBA5312" w14:textId="77777777">
      <w:pPr>
        <w:pStyle w:val="ListParagraph"/>
        <w:numPr>
          <w:ilvl w:val="2"/>
          <w:numId w:val="6"/>
        </w:numPr>
        <w:tabs>
          <w:tab w:val="left" w:pos="1612"/>
        </w:tabs>
        <w:spacing w:before="0"/>
        <w:ind w:left="1612" w:hanging="787"/>
        <w:rPr>
          <w:i/>
          <w:sz w:val="24"/>
          <w:u w:val="single"/>
        </w:rPr>
      </w:pPr>
      <w:bookmarkStart w:id="103" w:name="12.4.10_Dissemination_of_plan_informatio"/>
      <w:bookmarkStart w:id="104" w:name="_bookmark52"/>
      <w:bookmarkEnd w:id="103"/>
      <w:bookmarkEnd w:id="104"/>
      <w:r>
        <w:rPr>
          <w:i/>
          <w:sz w:val="24"/>
          <w:u w:val="single"/>
        </w:rPr>
        <w:t>Dissemination</w:t>
      </w:r>
      <w:r>
        <w:rPr>
          <w:i/>
          <w:spacing w:val="-2"/>
          <w:sz w:val="24"/>
          <w:u w:val="single"/>
        </w:rPr>
        <w:t xml:space="preserve"> </w:t>
      </w:r>
      <w:r>
        <w:rPr>
          <w:i/>
          <w:sz w:val="24"/>
          <w:u w:val="single"/>
        </w:rPr>
        <w:t>of</w:t>
      </w:r>
      <w:r>
        <w:rPr>
          <w:i/>
          <w:spacing w:val="-3"/>
          <w:sz w:val="24"/>
          <w:u w:val="single"/>
        </w:rPr>
        <w:t xml:space="preserve"> </w:t>
      </w:r>
      <w:r>
        <w:rPr>
          <w:i/>
          <w:sz w:val="24"/>
          <w:u w:val="single"/>
        </w:rPr>
        <w:t>plan</w:t>
      </w:r>
      <w:r>
        <w:rPr>
          <w:i/>
          <w:spacing w:val="-1"/>
          <w:sz w:val="24"/>
          <w:u w:val="single"/>
        </w:rPr>
        <w:t xml:space="preserve"> </w:t>
      </w:r>
      <w:r>
        <w:rPr>
          <w:i/>
          <w:sz w:val="24"/>
          <w:u w:val="single"/>
        </w:rPr>
        <w:t>information</w:t>
      </w:r>
      <w:r>
        <w:rPr>
          <w:i/>
          <w:spacing w:val="-1"/>
          <w:sz w:val="24"/>
          <w:u w:val="single"/>
        </w:rPr>
        <w:t xml:space="preserve"> </w:t>
      </w:r>
      <w:r>
        <w:rPr>
          <w:i/>
          <w:sz w:val="24"/>
          <w:u w:val="single"/>
        </w:rPr>
        <w:t>(§</w:t>
      </w:r>
      <w:r>
        <w:rPr>
          <w:i/>
          <w:spacing w:val="-1"/>
          <w:sz w:val="24"/>
          <w:u w:val="single"/>
        </w:rPr>
        <w:t xml:space="preserve"> </w:t>
      </w:r>
      <w:r>
        <w:rPr>
          <w:i/>
          <w:sz w:val="24"/>
          <w:u w:val="single"/>
        </w:rPr>
        <w:t>423.128)</w:t>
      </w:r>
      <w:r>
        <w:rPr>
          <w:i/>
          <w:spacing w:val="-3"/>
          <w:sz w:val="24"/>
          <w:u w:val="single"/>
        </w:rPr>
        <w:t xml:space="preserve"> </w:t>
      </w:r>
      <w:r>
        <w:rPr>
          <w:i/>
          <w:spacing w:val="-2"/>
          <w:sz w:val="24"/>
          <w:u w:val="single"/>
        </w:rPr>
        <w:t>(</w:t>
      </w:r>
      <w:r>
        <w:rPr>
          <w:b/>
          <w:i/>
          <w:spacing w:val="-2"/>
          <w:sz w:val="24"/>
          <w:u w:val="single"/>
        </w:rPr>
        <w:t>Revised</w:t>
      </w:r>
      <w:r>
        <w:rPr>
          <w:i/>
          <w:spacing w:val="-2"/>
          <w:sz w:val="24"/>
          <w:u w:val="single"/>
        </w:rPr>
        <w:t>)</w:t>
      </w:r>
    </w:p>
    <w:p w:rsidR="00C70DC7" w14:paraId="0B8BD00C" w14:textId="77777777">
      <w:pPr>
        <w:pStyle w:val="BodyText"/>
        <w:spacing w:before="60" w:line="247" w:lineRule="auto"/>
        <w:ind w:left="835" w:right="1041"/>
      </w:pPr>
    </w:p>
    <w:p w:rsidR="005679A4" w14:paraId="57A4D92C" w14:textId="75BDC06B">
      <w:pPr>
        <w:pStyle w:val="BodyText"/>
        <w:spacing w:before="60" w:line="247" w:lineRule="auto"/>
        <w:ind w:left="835" w:right="1041"/>
      </w:pPr>
      <w:r>
        <w:t>The</w:t>
      </w:r>
      <w:r>
        <w:rPr>
          <w:spacing w:val="-3"/>
        </w:rPr>
        <w:t xml:space="preserve"> </w:t>
      </w:r>
      <w:r>
        <w:t>burden</w:t>
      </w:r>
      <w:r>
        <w:rPr>
          <w:spacing w:val="-5"/>
        </w:rPr>
        <w:t xml:space="preserve"> </w:t>
      </w:r>
      <w:r>
        <w:t>associated</w:t>
      </w:r>
      <w:r>
        <w:rPr>
          <w:spacing w:val="-3"/>
        </w:rPr>
        <w:t xml:space="preserve"> </w:t>
      </w:r>
      <w:r>
        <w:t>with</w:t>
      </w:r>
      <w:r>
        <w:rPr>
          <w:spacing w:val="-3"/>
        </w:rPr>
        <w:t xml:space="preserve"> </w:t>
      </w:r>
      <w:r>
        <w:t>423.128(a)</w:t>
      </w:r>
      <w:r>
        <w:rPr>
          <w:spacing w:val="-2"/>
        </w:rPr>
        <w:t xml:space="preserve"> </w:t>
      </w:r>
      <w:r>
        <w:t>regarding</w:t>
      </w:r>
      <w:r>
        <w:rPr>
          <w:spacing w:val="-5"/>
        </w:rPr>
        <w:t xml:space="preserve"> </w:t>
      </w:r>
      <w:r>
        <w:t>Part</w:t>
      </w:r>
      <w:r>
        <w:rPr>
          <w:spacing w:val="-3"/>
        </w:rPr>
        <w:t xml:space="preserve"> </w:t>
      </w:r>
      <w:r>
        <w:t>D</w:t>
      </w:r>
      <w:r>
        <w:rPr>
          <w:spacing w:val="-4"/>
        </w:rPr>
        <w:t xml:space="preserve"> </w:t>
      </w:r>
      <w:r>
        <w:t>Explanation</w:t>
      </w:r>
      <w:r>
        <w:rPr>
          <w:spacing w:val="-3"/>
        </w:rPr>
        <w:t xml:space="preserve"> </w:t>
      </w:r>
      <w:r>
        <w:t>of</w:t>
      </w:r>
      <w:r>
        <w:rPr>
          <w:spacing w:val="-3"/>
        </w:rPr>
        <w:t xml:space="preserve"> </w:t>
      </w:r>
      <w:r>
        <w:t>Benefits,</w:t>
      </w:r>
      <w:r>
        <w:rPr>
          <w:spacing w:val="-3"/>
        </w:rPr>
        <w:t xml:space="preserve"> </w:t>
      </w:r>
      <w:r>
        <w:t>has</w:t>
      </w:r>
      <w:r>
        <w:rPr>
          <w:spacing w:val="-4"/>
        </w:rPr>
        <w:t xml:space="preserve"> </w:t>
      </w:r>
      <w:r>
        <w:t>since</w:t>
      </w:r>
      <w:r>
        <w:rPr>
          <w:spacing w:val="-3"/>
        </w:rPr>
        <w:t xml:space="preserve"> </w:t>
      </w:r>
      <w:r>
        <w:t>been extracted from this supporting statement and is now located in CMS-10453.</w:t>
      </w:r>
    </w:p>
    <w:p w:rsidR="005679A4" w14:paraId="6A2C4C97" w14:textId="77777777">
      <w:pPr>
        <w:pStyle w:val="ListParagraph"/>
        <w:numPr>
          <w:ilvl w:val="3"/>
          <w:numId w:val="6"/>
        </w:numPr>
        <w:tabs>
          <w:tab w:val="left" w:pos="854"/>
          <w:tab w:val="left" w:pos="1799"/>
        </w:tabs>
        <w:spacing w:before="152" w:line="247" w:lineRule="auto"/>
        <w:ind w:right="2054" w:hanging="15"/>
        <w:rPr>
          <w:sz w:val="24"/>
        </w:rPr>
      </w:pPr>
      <w:bookmarkStart w:id="105" w:name="12.4.10.1_Educating_Part_D_Beneficiaries"/>
      <w:bookmarkStart w:id="106" w:name="_bookmark53"/>
      <w:bookmarkEnd w:id="105"/>
      <w:bookmarkEnd w:id="106"/>
      <w:r>
        <w:rPr>
          <w:sz w:val="24"/>
        </w:rPr>
        <w:t>Educating Part D Beneficiaries on Opioid Risks and Alternative Treatments (423.128(b)(11)) (No Changes)</w:t>
      </w:r>
    </w:p>
    <w:p w:rsidR="005679A4" w14:paraId="4083345E" w14:textId="77777777">
      <w:pPr>
        <w:pStyle w:val="BodyText"/>
        <w:spacing w:before="150" w:line="247" w:lineRule="auto"/>
        <w:ind w:right="1041"/>
      </w:pPr>
      <w:r>
        <w:t>Parent</w:t>
      </w:r>
      <w:r>
        <w:rPr>
          <w:spacing w:val="-3"/>
        </w:rPr>
        <w:t xml:space="preserve"> </w:t>
      </w:r>
      <w:r>
        <w:t>organizations</w:t>
      </w:r>
      <w:r>
        <w:rPr>
          <w:spacing w:val="-4"/>
        </w:rPr>
        <w:t xml:space="preserve"> </w:t>
      </w:r>
      <w:r>
        <w:t>may</w:t>
      </w:r>
      <w:r>
        <w:rPr>
          <w:spacing w:val="-3"/>
        </w:rPr>
        <w:t xml:space="preserve"> </w:t>
      </w:r>
      <w:r>
        <w:t>disclose</w:t>
      </w:r>
      <w:r>
        <w:rPr>
          <w:spacing w:val="-3"/>
        </w:rPr>
        <w:t xml:space="preserve"> </w:t>
      </w:r>
      <w:r>
        <w:t>the</w:t>
      </w:r>
      <w:r>
        <w:rPr>
          <w:spacing w:val="-3"/>
        </w:rPr>
        <w:t xml:space="preserve"> </w:t>
      </w:r>
      <w:r>
        <w:t>opioid</w:t>
      </w:r>
      <w:r>
        <w:rPr>
          <w:spacing w:val="-3"/>
        </w:rPr>
        <w:t xml:space="preserve"> </w:t>
      </w:r>
      <w:r>
        <w:t>and</w:t>
      </w:r>
      <w:r>
        <w:rPr>
          <w:spacing w:val="-3"/>
        </w:rPr>
        <w:t xml:space="preserve"> </w:t>
      </w:r>
      <w:r>
        <w:t>coverage</w:t>
      </w:r>
      <w:r>
        <w:rPr>
          <w:spacing w:val="-4"/>
        </w:rPr>
        <w:t xml:space="preserve"> </w:t>
      </w:r>
      <w:r>
        <w:t>information</w:t>
      </w:r>
      <w:r>
        <w:rPr>
          <w:spacing w:val="-3"/>
        </w:rPr>
        <w:t xml:space="preserve"> </w:t>
      </w:r>
      <w:r>
        <w:t>in</w:t>
      </w:r>
      <w:r>
        <w:rPr>
          <w:spacing w:val="-3"/>
        </w:rPr>
        <w:t xml:space="preserve"> </w:t>
      </w:r>
      <w:r>
        <w:t>electronic</w:t>
      </w:r>
      <w:r>
        <w:rPr>
          <w:spacing w:val="-3"/>
        </w:rPr>
        <w:t xml:space="preserve"> </w:t>
      </w:r>
      <w:r>
        <w:t>form,</w:t>
      </w:r>
      <w:r>
        <w:rPr>
          <w:spacing w:val="-3"/>
        </w:rPr>
        <w:t xml:space="preserve"> </w:t>
      </w:r>
      <w:r>
        <w:t>but only so long as the enrollee has consented to receiving plan information in electronic form.</w:t>
      </w:r>
    </w:p>
    <w:p w:rsidR="005679A4" w14:paraId="047CC920" w14:textId="77777777">
      <w:pPr>
        <w:pStyle w:val="BodyText"/>
        <w:spacing w:before="2" w:line="247" w:lineRule="auto"/>
        <w:ind w:right="1026" w:firstLine="0"/>
      </w:pPr>
      <w:r>
        <w:t>Some</w:t>
      </w:r>
      <w:r>
        <w:rPr>
          <w:spacing w:val="-3"/>
        </w:rPr>
        <w:t xml:space="preserve"> </w:t>
      </w:r>
      <w:r>
        <w:t>enrollees</w:t>
      </w:r>
      <w:r>
        <w:rPr>
          <w:spacing w:val="-4"/>
        </w:rPr>
        <w:t xml:space="preserve"> </w:t>
      </w:r>
      <w:r>
        <w:t>prefer</w:t>
      </w:r>
      <w:r>
        <w:rPr>
          <w:spacing w:val="-4"/>
        </w:rPr>
        <w:t xml:space="preserve"> </w:t>
      </w:r>
      <w:r>
        <w:t>electronic</w:t>
      </w:r>
      <w:r>
        <w:rPr>
          <w:spacing w:val="-3"/>
        </w:rPr>
        <w:t xml:space="preserve"> </w:t>
      </w:r>
      <w:r>
        <w:t>notification</w:t>
      </w:r>
      <w:r>
        <w:rPr>
          <w:spacing w:val="-3"/>
        </w:rPr>
        <w:t xml:space="preserve"> </w:t>
      </w:r>
      <w:r>
        <w:t>and</w:t>
      </w:r>
      <w:r>
        <w:rPr>
          <w:spacing w:val="-4"/>
        </w:rPr>
        <w:t xml:space="preserve"> </w:t>
      </w:r>
      <w:r>
        <w:t>some</w:t>
      </w:r>
      <w:r>
        <w:rPr>
          <w:spacing w:val="-3"/>
        </w:rPr>
        <w:t xml:space="preserve"> </w:t>
      </w:r>
      <w:r>
        <w:t>prefer</w:t>
      </w:r>
      <w:r>
        <w:rPr>
          <w:spacing w:val="-3"/>
        </w:rPr>
        <w:t xml:space="preserve"> </w:t>
      </w:r>
      <w:r>
        <w:t>paper</w:t>
      </w:r>
      <w:r>
        <w:rPr>
          <w:spacing w:val="-3"/>
        </w:rPr>
        <w:t xml:space="preserve"> </w:t>
      </w:r>
      <w:r>
        <w:t>mailing.</w:t>
      </w:r>
      <w:r>
        <w:rPr>
          <w:spacing w:val="-3"/>
        </w:rPr>
        <w:t xml:space="preserve"> </w:t>
      </w:r>
      <w:r>
        <w:t>We</w:t>
      </w:r>
      <w:r>
        <w:rPr>
          <w:spacing w:val="-3"/>
        </w:rPr>
        <w:t xml:space="preserve"> </w:t>
      </w:r>
      <w:r>
        <w:t>have</w:t>
      </w:r>
      <w:r>
        <w:rPr>
          <w:spacing w:val="-3"/>
        </w:rPr>
        <w:t xml:space="preserve"> </w:t>
      </w:r>
      <w:r>
        <w:t>no</w:t>
      </w:r>
      <w:r>
        <w:rPr>
          <w:spacing w:val="-3"/>
        </w:rPr>
        <w:t xml:space="preserve"> </w:t>
      </w:r>
      <w:r>
        <w:t>way</w:t>
      </w:r>
      <w:r>
        <w:rPr>
          <w:spacing w:val="-3"/>
        </w:rPr>
        <w:t xml:space="preserve"> </w:t>
      </w:r>
      <w:r>
        <w:t xml:space="preserve">of estimating the proportions for each preference, but our experience suggests that most enrollees expect a paper mailing. Therefore, we assume 75 percent (the average of 50 percent and 100 percent) would prefer a paper mailing, while the remaining 25 percent would prefer electronic </w:t>
      </w:r>
      <w:r>
        <w:rPr>
          <w:spacing w:val="-2"/>
        </w:rPr>
        <w:t>mailing.</w:t>
      </w:r>
    </w:p>
    <w:p w:rsidR="005679A4" w14:paraId="423C9556" w14:textId="77777777">
      <w:pPr>
        <w:pStyle w:val="BodyText"/>
        <w:spacing w:before="154" w:line="247" w:lineRule="auto"/>
        <w:ind w:right="1041"/>
      </w:pPr>
      <w:r>
        <w:t>Part D sponsors are permitted to send this information to all or a subset of their enrollees, however</w:t>
      </w:r>
      <w:r>
        <w:rPr>
          <w:spacing w:val="-3"/>
        </w:rPr>
        <w:t xml:space="preserve"> </w:t>
      </w:r>
      <w:r>
        <w:t>for</w:t>
      </w:r>
      <w:r>
        <w:rPr>
          <w:spacing w:val="-3"/>
        </w:rPr>
        <w:t xml:space="preserve"> </w:t>
      </w:r>
      <w:r>
        <w:t>the</w:t>
      </w:r>
      <w:r>
        <w:rPr>
          <w:spacing w:val="-3"/>
        </w:rPr>
        <w:t xml:space="preserve"> </w:t>
      </w:r>
      <w:r>
        <w:t>purposes</w:t>
      </w:r>
      <w:r>
        <w:rPr>
          <w:spacing w:val="-4"/>
        </w:rPr>
        <w:t xml:space="preserve"> </w:t>
      </w:r>
      <w:r>
        <w:t>of</w:t>
      </w:r>
      <w:r>
        <w:rPr>
          <w:spacing w:val="-3"/>
        </w:rPr>
        <w:t xml:space="preserve"> </w:t>
      </w:r>
      <w:r>
        <w:t>estimating</w:t>
      </w:r>
      <w:r>
        <w:rPr>
          <w:spacing w:val="-3"/>
        </w:rPr>
        <w:t xml:space="preserve"> </w:t>
      </w:r>
      <w:r>
        <w:t>burden,</w:t>
      </w:r>
      <w:r>
        <w:rPr>
          <w:spacing w:val="-3"/>
        </w:rPr>
        <w:t xml:space="preserve"> </w:t>
      </w:r>
      <w:r>
        <w:t>it</w:t>
      </w:r>
      <w:r>
        <w:rPr>
          <w:spacing w:val="-4"/>
        </w:rPr>
        <w:t xml:space="preserve"> </w:t>
      </w:r>
      <w:r>
        <w:t>was</w:t>
      </w:r>
      <w:r>
        <w:rPr>
          <w:spacing w:val="-4"/>
        </w:rPr>
        <w:t xml:space="preserve"> </w:t>
      </w:r>
      <w:r>
        <w:t>assumed</w:t>
      </w:r>
      <w:r>
        <w:rPr>
          <w:spacing w:val="-3"/>
        </w:rPr>
        <w:t xml:space="preserve"> </w:t>
      </w:r>
      <w:r>
        <w:t>that</w:t>
      </w:r>
      <w:r>
        <w:rPr>
          <w:spacing w:val="-2"/>
        </w:rPr>
        <w:t xml:space="preserve"> </w:t>
      </w:r>
      <w:r>
        <w:t>Part</w:t>
      </w:r>
      <w:r>
        <w:rPr>
          <w:spacing w:val="-3"/>
        </w:rPr>
        <w:t xml:space="preserve"> </w:t>
      </w:r>
      <w:r>
        <w:t>D</w:t>
      </w:r>
      <w:r>
        <w:rPr>
          <w:spacing w:val="-5"/>
        </w:rPr>
        <w:t xml:space="preserve"> </w:t>
      </w:r>
      <w:r>
        <w:t>parent</w:t>
      </w:r>
      <w:r>
        <w:rPr>
          <w:spacing w:val="-3"/>
        </w:rPr>
        <w:t xml:space="preserve"> </w:t>
      </w:r>
      <w:r>
        <w:t xml:space="preserve">organizations will send the required information to all enrollees </w:t>
      </w:r>
      <w:r>
        <w:t>so as to</w:t>
      </w:r>
      <w:r>
        <w:t xml:space="preserve"> not underestimate burden. The total number of Part D enrollees was calculated to be 50,765,562 based on 2023 enrollment.</w:t>
      </w:r>
    </w:p>
    <w:p w:rsidR="005679A4" w14:paraId="2939CD60" w14:textId="77777777">
      <w:pPr>
        <w:pStyle w:val="BodyText"/>
        <w:spacing w:before="154" w:line="247" w:lineRule="auto"/>
        <w:ind w:right="976"/>
      </w:pPr>
      <w:r>
        <w:t>In making estimates</w:t>
      </w:r>
      <w:r>
        <w:rPr>
          <w:spacing w:val="-1"/>
        </w:rPr>
        <w:t xml:space="preserve"> </w:t>
      </w:r>
      <w:r>
        <w:t>on the burden of sending out notices, we assumed that the</w:t>
      </w:r>
      <w:r>
        <w:rPr>
          <w:spacing w:val="-1"/>
        </w:rPr>
        <w:t xml:space="preserve"> </w:t>
      </w:r>
      <w:r>
        <w:t>IT systems</w:t>
      </w:r>
      <w:r>
        <w:rPr>
          <w:spacing w:val="-1"/>
        </w:rPr>
        <w:t xml:space="preserve"> </w:t>
      </w:r>
      <w:r>
        <w:t>of the plan would generate and mail the documents once a template is produced. Thus, the only costs are</w:t>
      </w:r>
      <w:r>
        <w:rPr>
          <w:spacing w:val="-3"/>
        </w:rPr>
        <w:t xml:space="preserve"> </w:t>
      </w:r>
      <w:r>
        <w:t>paper,</w:t>
      </w:r>
      <w:r>
        <w:rPr>
          <w:spacing w:val="-3"/>
        </w:rPr>
        <w:t xml:space="preserve"> </w:t>
      </w:r>
      <w:r>
        <w:t>toner,</w:t>
      </w:r>
      <w:r>
        <w:rPr>
          <w:spacing w:val="-3"/>
        </w:rPr>
        <w:t xml:space="preserve"> </w:t>
      </w:r>
      <w:r>
        <w:t>and</w:t>
      </w:r>
      <w:r>
        <w:rPr>
          <w:spacing w:val="-3"/>
        </w:rPr>
        <w:t xml:space="preserve"> </w:t>
      </w:r>
      <w:r>
        <w:t>postage</w:t>
      </w:r>
      <w:r>
        <w:rPr>
          <w:spacing w:val="-3"/>
        </w:rPr>
        <w:t xml:space="preserve"> </w:t>
      </w:r>
      <w:r>
        <w:t>for</w:t>
      </w:r>
      <w:r>
        <w:rPr>
          <w:spacing w:val="-3"/>
        </w:rPr>
        <w:t xml:space="preserve"> </w:t>
      </w:r>
      <w:r>
        <w:t>38,074,172</w:t>
      </w:r>
      <w:r>
        <w:rPr>
          <w:spacing w:val="-3"/>
        </w:rPr>
        <w:t xml:space="preserve"> </w:t>
      </w:r>
      <w:r>
        <w:t>enrollees</w:t>
      </w:r>
      <w:r>
        <w:rPr>
          <w:spacing w:val="-4"/>
        </w:rPr>
        <w:t xml:space="preserve"> </w:t>
      </w:r>
      <w:r>
        <w:t>(50,765.562</w:t>
      </w:r>
      <w:r>
        <w:rPr>
          <w:spacing w:val="-3"/>
        </w:rPr>
        <w:t xml:space="preserve"> </w:t>
      </w:r>
      <w:r>
        <w:t>x</w:t>
      </w:r>
      <w:r>
        <w:rPr>
          <w:spacing w:val="-3"/>
        </w:rPr>
        <w:t xml:space="preserve"> </w:t>
      </w:r>
      <w:r>
        <w:t>75</w:t>
      </w:r>
      <w:r>
        <w:rPr>
          <w:spacing w:val="-3"/>
        </w:rPr>
        <w:t xml:space="preserve"> </w:t>
      </w:r>
      <w:r>
        <w:t>percent</w:t>
      </w:r>
      <w:r>
        <w:rPr>
          <w:spacing w:val="-3"/>
        </w:rPr>
        <w:t xml:space="preserve"> </w:t>
      </w:r>
      <w:r>
        <w:t>of</w:t>
      </w:r>
      <w:r>
        <w:rPr>
          <w:spacing w:val="-3"/>
        </w:rPr>
        <w:t xml:space="preserve"> </w:t>
      </w:r>
      <w:r>
        <w:t>enrollees</w:t>
      </w:r>
      <w:r>
        <w:rPr>
          <w:spacing w:val="-4"/>
        </w:rPr>
        <w:t xml:space="preserve"> </w:t>
      </w:r>
      <w:r>
        <w:t>who are assumed to prefer paper). We also assumed one page per notice. We therefore estimate:</w:t>
      </w:r>
    </w:p>
    <w:p w:rsidR="005679A4" w14:paraId="29889A24" w14:textId="77777777">
      <w:pPr>
        <w:pStyle w:val="ListParagraph"/>
        <w:numPr>
          <w:ilvl w:val="4"/>
          <w:numId w:val="6"/>
        </w:numPr>
        <w:tabs>
          <w:tab w:val="left" w:pos="1201"/>
        </w:tabs>
        <w:spacing w:before="180" w:line="247" w:lineRule="auto"/>
        <w:ind w:right="1218" w:hanging="362"/>
        <w:rPr>
          <w:sz w:val="24"/>
        </w:rPr>
      </w:pPr>
      <w:r>
        <w:rPr>
          <w:i/>
          <w:sz w:val="24"/>
        </w:rPr>
        <w:t>Cost</w:t>
      </w:r>
      <w:r>
        <w:rPr>
          <w:i/>
          <w:spacing w:val="-3"/>
          <w:sz w:val="24"/>
        </w:rPr>
        <w:t xml:space="preserve"> </w:t>
      </w:r>
      <w:r>
        <w:rPr>
          <w:i/>
          <w:sz w:val="24"/>
        </w:rPr>
        <w:t>of</w:t>
      </w:r>
      <w:r>
        <w:rPr>
          <w:i/>
          <w:spacing w:val="-3"/>
          <w:sz w:val="24"/>
        </w:rPr>
        <w:t xml:space="preserve"> </w:t>
      </w:r>
      <w:r>
        <w:rPr>
          <w:i/>
          <w:sz w:val="24"/>
        </w:rPr>
        <w:t>paper:</w:t>
      </w:r>
      <w:r>
        <w:rPr>
          <w:i/>
          <w:spacing w:val="-3"/>
          <w:sz w:val="24"/>
        </w:rPr>
        <w:t xml:space="preserve"> </w:t>
      </w:r>
      <w:r>
        <w:rPr>
          <w:sz w:val="24"/>
        </w:rPr>
        <w:t>Typical</w:t>
      </w:r>
      <w:r>
        <w:rPr>
          <w:spacing w:val="-3"/>
          <w:sz w:val="24"/>
        </w:rPr>
        <w:t xml:space="preserve"> </w:t>
      </w:r>
      <w:r>
        <w:rPr>
          <w:sz w:val="24"/>
        </w:rPr>
        <w:t>wholesale</w:t>
      </w:r>
      <w:r>
        <w:rPr>
          <w:spacing w:val="-3"/>
          <w:sz w:val="24"/>
        </w:rPr>
        <w:t xml:space="preserve"> </w:t>
      </w:r>
      <w:r>
        <w:rPr>
          <w:sz w:val="24"/>
        </w:rPr>
        <w:t>costs</w:t>
      </w:r>
      <w:r>
        <w:rPr>
          <w:spacing w:val="-4"/>
          <w:sz w:val="24"/>
        </w:rPr>
        <w:t xml:space="preserve"> </w:t>
      </w:r>
      <w:r>
        <w:rPr>
          <w:sz w:val="24"/>
        </w:rPr>
        <w:t>of</w:t>
      </w:r>
      <w:r>
        <w:rPr>
          <w:spacing w:val="-3"/>
          <w:sz w:val="24"/>
        </w:rPr>
        <w:t xml:space="preserve"> </w:t>
      </w:r>
      <w:r>
        <w:rPr>
          <w:sz w:val="24"/>
        </w:rPr>
        <w:t>paper</w:t>
      </w:r>
      <w:r>
        <w:rPr>
          <w:spacing w:val="-3"/>
          <w:sz w:val="24"/>
        </w:rPr>
        <w:t xml:space="preserve"> </w:t>
      </w:r>
      <w:r>
        <w:rPr>
          <w:sz w:val="24"/>
        </w:rPr>
        <w:t>are</w:t>
      </w:r>
      <w:r>
        <w:rPr>
          <w:spacing w:val="-3"/>
          <w:sz w:val="24"/>
        </w:rPr>
        <w:t xml:space="preserve"> </w:t>
      </w:r>
      <w:r>
        <w:rPr>
          <w:sz w:val="24"/>
        </w:rPr>
        <w:t>approximately</w:t>
      </w:r>
      <w:r>
        <w:rPr>
          <w:spacing w:val="-3"/>
          <w:sz w:val="24"/>
        </w:rPr>
        <w:t xml:space="preserve"> </w:t>
      </w:r>
      <w:r>
        <w:rPr>
          <w:sz w:val="24"/>
        </w:rPr>
        <w:t>$3.50</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ream</w:t>
      </w:r>
      <w:r>
        <w:rPr>
          <w:spacing w:val="-6"/>
          <w:sz w:val="24"/>
        </w:rPr>
        <w:t xml:space="preserve"> </w:t>
      </w:r>
      <w:r>
        <w:rPr>
          <w:sz w:val="24"/>
        </w:rPr>
        <w:t>of</w:t>
      </w:r>
      <w:r>
        <w:rPr>
          <w:spacing w:val="-3"/>
          <w:sz w:val="24"/>
        </w:rPr>
        <w:t xml:space="preserve"> </w:t>
      </w:r>
      <w:r>
        <w:rPr>
          <w:sz w:val="24"/>
        </w:rPr>
        <w:t>500 sheets. The cost for one page is $0.007 ($3.50/500).</w:t>
      </w:r>
    </w:p>
    <w:p w:rsidR="005679A4" w14:paraId="788E2EBE" w14:textId="77777777">
      <w:pPr>
        <w:pStyle w:val="ListParagraph"/>
        <w:numPr>
          <w:ilvl w:val="4"/>
          <w:numId w:val="6"/>
        </w:numPr>
        <w:tabs>
          <w:tab w:val="left" w:pos="1201"/>
        </w:tabs>
        <w:spacing w:before="18" w:line="247" w:lineRule="auto"/>
        <w:ind w:right="1027" w:hanging="362"/>
        <w:rPr>
          <w:sz w:val="24"/>
        </w:rPr>
      </w:pPr>
      <w:r>
        <w:rPr>
          <w:i/>
          <w:sz w:val="24"/>
        </w:rPr>
        <w:t>Cost</w:t>
      </w:r>
      <w:r>
        <w:rPr>
          <w:i/>
          <w:spacing w:val="-2"/>
          <w:sz w:val="24"/>
        </w:rPr>
        <w:t xml:space="preserve"> </w:t>
      </w:r>
      <w:r>
        <w:rPr>
          <w:i/>
          <w:sz w:val="24"/>
        </w:rPr>
        <w:t>of</w:t>
      </w:r>
      <w:r>
        <w:rPr>
          <w:i/>
          <w:spacing w:val="-2"/>
          <w:sz w:val="24"/>
        </w:rPr>
        <w:t xml:space="preserve"> </w:t>
      </w:r>
      <w:r>
        <w:rPr>
          <w:i/>
          <w:sz w:val="24"/>
        </w:rPr>
        <w:t>toner:</w:t>
      </w:r>
      <w:r>
        <w:rPr>
          <w:i/>
          <w:spacing w:val="-2"/>
          <w:sz w:val="24"/>
        </w:rPr>
        <w:t xml:space="preserve"> </w:t>
      </w:r>
      <w:r>
        <w:rPr>
          <w:sz w:val="24"/>
        </w:rPr>
        <w:t>Toner</w:t>
      </w:r>
      <w:r>
        <w:rPr>
          <w:spacing w:val="-2"/>
          <w:sz w:val="24"/>
        </w:rPr>
        <w:t xml:space="preserve"> </w:t>
      </w:r>
      <w:r>
        <w:rPr>
          <w:sz w:val="24"/>
        </w:rPr>
        <w:t>costs</w:t>
      </w:r>
      <w:r>
        <w:rPr>
          <w:spacing w:val="-3"/>
          <w:sz w:val="24"/>
        </w:rPr>
        <w:t xml:space="preserve"> </w:t>
      </w:r>
      <w:r>
        <w:rPr>
          <w:sz w:val="24"/>
        </w:rPr>
        <w:t>can</w:t>
      </w:r>
      <w:r>
        <w:rPr>
          <w:spacing w:val="-2"/>
          <w:sz w:val="24"/>
        </w:rPr>
        <w:t xml:space="preserve"> </w:t>
      </w:r>
      <w:r>
        <w:rPr>
          <w:sz w:val="24"/>
        </w:rPr>
        <w:t>range</w:t>
      </w:r>
      <w:r>
        <w:rPr>
          <w:spacing w:val="-4"/>
          <w:sz w:val="24"/>
        </w:rPr>
        <w:t xml:space="preserve"> </w:t>
      </w:r>
      <w:r>
        <w:rPr>
          <w:sz w:val="24"/>
        </w:rPr>
        <w:t>from</w:t>
      </w:r>
      <w:r>
        <w:rPr>
          <w:spacing w:val="-4"/>
          <w:sz w:val="24"/>
        </w:rPr>
        <w:t xml:space="preserve"> </w:t>
      </w:r>
      <w:r>
        <w:rPr>
          <w:sz w:val="24"/>
        </w:rPr>
        <w:t>$50</w:t>
      </w:r>
      <w:r>
        <w:rPr>
          <w:spacing w:val="-2"/>
          <w:sz w:val="24"/>
        </w:rPr>
        <w:t xml:space="preserve"> </w:t>
      </w:r>
      <w:r>
        <w:rPr>
          <w:sz w:val="24"/>
        </w:rPr>
        <w:t>to</w:t>
      </w:r>
      <w:r>
        <w:rPr>
          <w:spacing w:val="-2"/>
          <w:sz w:val="24"/>
        </w:rPr>
        <w:t xml:space="preserve"> </w:t>
      </w:r>
      <w:r>
        <w:rPr>
          <w:sz w:val="24"/>
        </w:rPr>
        <w:t>$200</w:t>
      </w:r>
      <w:r>
        <w:rPr>
          <w:spacing w:val="-2"/>
          <w:sz w:val="24"/>
        </w:rPr>
        <w:t xml:space="preserve"> </w:t>
      </w:r>
      <w:r>
        <w:rPr>
          <w:sz w:val="24"/>
        </w:rPr>
        <w:t>and</w:t>
      </w:r>
      <w:r>
        <w:rPr>
          <w:spacing w:val="-2"/>
          <w:sz w:val="24"/>
        </w:rPr>
        <w:t xml:space="preserve"> </w:t>
      </w:r>
      <w:r>
        <w:rPr>
          <w:sz w:val="24"/>
        </w:rPr>
        <w:t>each</w:t>
      </w:r>
      <w:r>
        <w:rPr>
          <w:spacing w:val="-2"/>
          <w:sz w:val="24"/>
        </w:rPr>
        <w:t xml:space="preserve"> </w:t>
      </w:r>
      <w:r>
        <w:rPr>
          <w:sz w:val="24"/>
        </w:rPr>
        <w:t>toner</w:t>
      </w:r>
      <w:r>
        <w:rPr>
          <w:spacing w:val="-3"/>
          <w:sz w:val="24"/>
        </w:rPr>
        <w:t xml:space="preserve"> </w:t>
      </w:r>
      <w:r>
        <w:rPr>
          <w:sz w:val="24"/>
        </w:rPr>
        <w:t>cartridge</w:t>
      </w:r>
      <w:r>
        <w:rPr>
          <w:spacing w:val="-2"/>
          <w:sz w:val="24"/>
        </w:rPr>
        <w:t xml:space="preserve"> </w:t>
      </w:r>
      <w:r>
        <w:rPr>
          <w:sz w:val="24"/>
        </w:rPr>
        <w:t>can</w:t>
      </w:r>
      <w:r>
        <w:rPr>
          <w:spacing w:val="-2"/>
          <w:sz w:val="24"/>
        </w:rPr>
        <w:t xml:space="preserve"> </w:t>
      </w:r>
      <w:r>
        <w:rPr>
          <w:sz w:val="24"/>
        </w:rPr>
        <w:t>last</w:t>
      </w:r>
      <w:r>
        <w:rPr>
          <w:spacing w:val="-2"/>
          <w:sz w:val="24"/>
        </w:rPr>
        <w:t xml:space="preserve"> </w:t>
      </w:r>
      <w:r>
        <w:rPr>
          <w:sz w:val="24"/>
        </w:rPr>
        <w:t>from 4,000 to 10,000 sheets of paper. In this rule, we assume a cost of $70 for 10,000 pages. In that regard, the cost per page is $0.007 ($70/ 10,000 pages).</w:t>
      </w:r>
    </w:p>
    <w:p w:rsidR="005679A4" w14:paraId="01A41CCC" w14:textId="77777777">
      <w:pPr>
        <w:pStyle w:val="ListParagraph"/>
        <w:numPr>
          <w:ilvl w:val="4"/>
          <w:numId w:val="6"/>
        </w:numPr>
        <w:tabs>
          <w:tab w:val="left" w:pos="1201"/>
        </w:tabs>
        <w:spacing w:before="22" w:line="247" w:lineRule="auto"/>
        <w:ind w:right="1344" w:hanging="362"/>
        <w:rPr>
          <w:sz w:val="24"/>
        </w:rPr>
      </w:pPr>
      <w:r>
        <w:rPr>
          <w:i/>
          <w:sz w:val="24"/>
        </w:rPr>
        <w:t>Cost</w:t>
      </w:r>
      <w:r>
        <w:rPr>
          <w:i/>
          <w:spacing w:val="-3"/>
          <w:sz w:val="24"/>
        </w:rPr>
        <w:t xml:space="preserve"> </w:t>
      </w:r>
      <w:r>
        <w:rPr>
          <w:i/>
          <w:sz w:val="24"/>
        </w:rPr>
        <w:t>of</w:t>
      </w:r>
      <w:r>
        <w:rPr>
          <w:i/>
          <w:spacing w:val="-3"/>
          <w:sz w:val="24"/>
        </w:rPr>
        <w:t xml:space="preserve"> </w:t>
      </w:r>
      <w:r>
        <w:rPr>
          <w:i/>
          <w:sz w:val="24"/>
        </w:rPr>
        <w:t>postage:</w:t>
      </w:r>
      <w:r>
        <w:rPr>
          <w:i/>
          <w:spacing w:val="-3"/>
          <w:sz w:val="24"/>
        </w:rPr>
        <w:t xml:space="preserve"> </w:t>
      </w:r>
      <w:r>
        <w:rPr>
          <w:sz w:val="24"/>
        </w:rPr>
        <w:t>Currently,</w:t>
      </w:r>
      <w:r>
        <w:rPr>
          <w:spacing w:val="-3"/>
          <w:sz w:val="24"/>
        </w:rPr>
        <w:t xml:space="preserve"> </w:t>
      </w:r>
      <w:r>
        <w:rPr>
          <w:sz w:val="24"/>
        </w:rPr>
        <w:t>the</w:t>
      </w:r>
      <w:r>
        <w:rPr>
          <w:spacing w:val="-3"/>
          <w:sz w:val="24"/>
        </w:rPr>
        <w:t xml:space="preserve"> </w:t>
      </w:r>
      <w:r>
        <w:rPr>
          <w:sz w:val="24"/>
        </w:rPr>
        <w:t>bulk</w:t>
      </w:r>
      <w:r>
        <w:rPr>
          <w:spacing w:val="-5"/>
          <w:sz w:val="24"/>
        </w:rPr>
        <w:t xml:space="preserve"> </w:t>
      </w:r>
      <w:r>
        <w:rPr>
          <w:sz w:val="24"/>
        </w:rPr>
        <w:t>postage</w:t>
      </w:r>
      <w:r>
        <w:rPr>
          <w:spacing w:val="-3"/>
          <w:sz w:val="24"/>
        </w:rPr>
        <w:t xml:space="preserve"> </w:t>
      </w:r>
      <w:r>
        <w:rPr>
          <w:sz w:val="24"/>
        </w:rPr>
        <w:t>rates</w:t>
      </w:r>
      <w:r>
        <w:rPr>
          <w:spacing w:val="-4"/>
          <w:sz w:val="24"/>
        </w:rPr>
        <w:t xml:space="preserve"> </w:t>
      </w:r>
      <w:r>
        <w:rPr>
          <w:sz w:val="24"/>
        </w:rPr>
        <w:t>are</w:t>
      </w:r>
      <w:r>
        <w:rPr>
          <w:spacing w:val="-3"/>
          <w:sz w:val="24"/>
        </w:rPr>
        <w:t xml:space="preserve"> </w:t>
      </w:r>
      <w:r>
        <w:rPr>
          <w:sz w:val="24"/>
        </w:rPr>
        <w:t>$0.12</w:t>
      </w:r>
      <w:r>
        <w:rPr>
          <w:spacing w:val="-3"/>
          <w:sz w:val="24"/>
        </w:rPr>
        <w:t xml:space="preserve"> </w:t>
      </w:r>
      <w:r>
        <w:rPr>
          <w:sz w:val="24"/>
        </w:rPr>
        <w:t>per</w:t>
      </w:r>
      <w:r>
        <w:rPr>
          <w:spacing w:val="-3"/>
          <w:sz w:val="24"/>
        </w:rPr>
        <w:t xml:space="preserve"> </w:t>
      </w:r>
      <w:r>
        <w:rPr>
          <w:sz w:val="24"/>
        </w:rPr>
        <w:t>1,000</w:t>
      </w:r>
      <w:r>
        <w:rPr>
          <w:spacing w:val="-3"/>
          <w:sz w:val="24"/>
        </w:rPr>
        <w:t xml:space="preserve"> </w:t>
      </w:r>
      <w:r>
        <w:rPr>
          <w:sz w:val="24"/>
        </w:rPr>
        <w:t>pages.</w:t>
      </w:r>
      <w:r>
        <w:rPr>
          <w:spacing w:val="-3"/>
          <w:sz w:val="24"/>
        </w:rPr>
        <w:t xml:space="preserve"> </w:t>
      </w:r>
      <w:r>
        <w:rPr>
          <w:sz w:val="24"/>
        </w:rPr>
        <w:t>The</w:t>
      </w:r>
      <w:r>
        <w:rPr>
          <w:spacing w:val="-3"/>
          <w:sz w:val="24"/>
        </w:rPr>
        <w:t xml:space="preserve"> </w:t>
      </w:r>
      <w:r>
        <w:rPr>
          <w:sz w:val="24"/>
        </w:rPr>
        <w:t>cost</w:t>
      </w:r>
      <w:r>
        <w:rPr>
          <w:spacing w:val="-3"/>
          <w:sz w:val="24"/>
        </w:rPr>
        <w:t xml:space="preserve"> </w:t>
      </w:r>
      <w:r>
        <w:rPr>
          <w:sz w:val="24"/>
        </w:rPr>
        <w:t>per page is $0.00012 ($0.12/ 1000 pages).</w:t>
      </w:r>
    </w:p>
    <w:p w:rsidR="005679A4" w14:paraId="0FF175A2" w14:textId="77777777">
      <w:pPr>
        <w:pStyle w:val="BodyText"/>
        <w:spacing w:before="151" w:line="247" w:lineRule="auto"/>
        <w:ind w:right="1041"/>
      </w:pPr>
      <w:r>
        <w:t>Thus,</w:t>
      </w:r>
      <w:r>
        <w:rPr>
          <w:spacing w:val="-2"/>
        </w:rPr>
        <w:t xml:space="preserve"> </w:t>
      </w:r>
      <w:r>
        <w:t>the</w:t>
      </w:r>
      <w:r>
        <w:rPr>
          <w:spacing w:val="-2"/>
        </w:rPr>
        <w:t xml:space="preserve"> </w:t>
      </w:r>
      <w:r>
        <w:t>aggregate</w:t>
      </w:r>
      <w:r>
        <w:rPr>
          <w:spacing w:val="-2"/>
        </w:rPr>
        <w:t xml:space="preserve"> </w:t>
      </w:r>
      <w:r>
        <w:t>cost</w:t>
      </w:r>
      <w:r>
        <w:rPr>
          <w:spacing w:val="-3"/>
        </w:rPr>
        <w:t xml:space="preserve"> </w:t>
      </w:r>
      <w:r>
        <w:t>per</w:t>
      </w:r>
      <w:r>
        <w:rPr>
          <w:spacing w:val="-2"/>
        </w:rPr>
        <w:t xml:space="preserve"> </w:t>
      </w:r>
      <w:r>
        <w:t>page</w:t>
      </w:r>
      <w:r>
        <w:rPr>
          <w:spacing w:val="-3"/>
        </w:rPr>
        <w:t xml:space="preserve"> </w:t>
      </w:r>
      <w:r>
        <w:t>is</w:t>
      </w:r>
      <w:r>
        <w:rPr>
          <w:spacing w:val="-3"/>
        </w:rPr>
        <w:t xml:space="preserve"> </w:t>
      </w:r>
      <w:r>
        <w:t>$0.01412</w:t>
      </w:r>
      <w:r>
        <w:rPr>
          <w:spacing w:val="-2"/>
        </w:rPr>
        <w:t xml:space="preserve"> </w:t>
      </w:r>
      <w:r>
        <w:t>($0.007</w:t>
      </w:r>
      <w:r>
        <w:rPr>
          <w:spacing w:val="-2"/>
        </w:rPr>
        <w:t xml:space="preserve"> </w:t>
      </w:r>
      <w:r>
        <w:t>for</w:t>
      </w:r>
      <w:r>
        <w:rPr>
          <w:spacing w:val="-2"/>
        </w:rPr>
        <w:t xml:space="preserve"> </w:t>
      </w:r>
      <w:r>
        <w:t>paper</w:t>
      </w:r>
      <w:r>
        <w:rPr>
          <w:spacing w:val="-2"/>
        </w:rPr>
        <w:t xml:space="preserve"> </w:t>
      </w:r>
      <w:r>
        <w:t>+</w:t>
      </w:r>
      <w:r>
        <w:rPr>
          <w:spacing w:val="-2"/>
        </w:rPr>
        <w:t xml:space="preserve"> </w:t>
      </w:r>
      <w:r>
        <w:t>$0.007</w:t>
      </w:r>
      <w:r>
        <w:rPr>
          <w:spacing w:val="-2"/>
        </w:rPr>
        <w:t xml:space="preserve"> </w:t>
      </w:r>
      <w:r>
        <w:t>for</w:t>
      </w:r>
      <w:r>
        <w:rPr>
          <w:spacing w:val="-2"/>
        </w:rPr>
        <w:t xml:space="preserve"> </w:t>
      </w:r>
      <w:r>
        <w:t>toner</w:t>
      </w:r>
      <w:r>
        <w:rPr>
          <w:spacing w:val="-3"/>
        </w:rPr>
        <w:t xml:space="preserve"> </w:t>
      </w:r>
      <w:r>
        <w:t>+</w:t>
      </w:r>
      <w:r>
        <w:rPr>
          <w:spacing w:val="-2"/>
        </w:rPr>
        <w:t xml:space="preserve"> </w:t>
      </w:r>
      <w:r>
        <w:t xml:space="preserve">$0.00012 for postage). The total annual mailing costs are $537,608 ($0.01412 per notice x 38,074,172 </w:t>
      </w:r>
      <w:r>
        <w:rPr>
          <w:spacing w:val="-2"/>
        </w:rPr>
        <w:t>enrollees).</w:t>
      </w:r>
    </w:p>
    <w:p w:rsidR="005679A4" w14:paraId="3D3A922F" w14:textId="77777777">
      <w:pPr>
        <w:pStyle w:val="BodyText"/>
        <w:ind w:left="0" w:firstLine="0"/>
      </w:pPr>
    </w:p>
    <w:p w:rsidR="005679A4" w14:paraId="0B06DB40" w14:textId="77777777">
      <w:pPr>
        <w:pStyle w:val="BodyText"/>
        <w:spacing w:before="36"/>
        <w:ind w:left="0" w:firstLine="0"/>
      </w:pPr>
    </w:p>
    <w:p w:rsidR="005679A4" w14:paraId="2115CAAB" w14:textId="77777777">
      <w:pPr>
        <w:pStyle w:val="ListParagraph"/>
        <w:numPr>
          <w:ilvl w:val="3"/>
          <w:numId w:val="6"/>
        </w:numPr>
        <w:tabs>
          <w:tab w:val="left" w:pos="854"/>
          <w:tab w:val="left" w:pos="1799"/>
        </w:tabs>
        <w:spacing w:before="1" w:line="247" w:lineRule="auto"/>
        <w:ind w:right="1060" w:hanging="15"/>
        <w:rPr>
          <w:sz w:val="24"/>
        </w:rPr>
      </w:pPr>
      <w:bookmarkStart w:id="107" w:name="12.4.10.2_Posting_Updated_Formulary_on_P"/>
      <w:bookmarkStart w:id="108" w:name="_bookmark54"/>
      <w:bookmarkEnd w:id="107"/>
      <w:bookmarkEnd w:id="108"/>
      <w:r>
        <w:rPr>
          <w:sz w:val="24"/>
        </w:rPr>
        <w:t>Posting</w:t>
      </w:r>
      <w:r>
        <w:rPr>
          <w:spacing w:val="-2"/>
          <w:sz w:val="24"/>
        </w:rPr>
        <w:t xml:space="preserve"> </w:t>
      </w:r>
      <w:r>
        <w:rPr>
          <w:sz w:val="24"/>
        </w:rPr>
        <w:t>Updated</w:t>
      </w:r>
      <w:r>
        <w:rPr>
          <w:spacing w:val="-1"/>
          <w:sz w:val="24"/>
        </w:rPr>
        <w:t xml:space="preserve"> </w:t>
      </w:r>
      <w:r>
        <w:rPr>
          <w:sz w:val="24"/>
        </w:rPr>
        <w:t>Formulary</w:t>
      </w:r>
      <w:r>
        <w:rPr>
          <w:spacing w:val="-1"/>
          <w:sz w:val="24"/>
        </w:rPr>
        <w:t xml:space="preserve"> </w:t>
      </w:r>
      <w:r>
        <w:rPr>
          <w:sz w:val="24"/>
        </w:rPr>
        <w:t>on</w:t>
      </w:r>
      <w:r>
        <w:rPr>
          <w:spacing w:val="-1"/>
          <w:sz w:val="24"/>
        </w:rPr>
        <w:t xml:space="preserve"> </w:t>
      </w:r>
      <w:r>
        <w:rPr>
          <w:sz w:val="24"/>
        </w:rPr>
        <w:t>Plan</w:t>
      </w:r>
      <w:r>
        <w:rPr>
          <w:spacing w:val="-1"/>
          <w:sz w:val="24"/>
        </w:rPr>
        <w:t xml:space="preserve"> </w:t>
      </w:r>
      <w:r>
        <w:rPr>
          <w:sz w:val="24"/>
        </w:rPr>
        <w:t>Website</w:t>
      </w:r>
      <w:r>
        <w:rPr>
          <w:spacing w:val="-2"/>
          <w:sz w:val="24"/>
        </w:rPr>
        <w:t xml:space="preserve"> </w:t>
      </w:r>
      <w:r>
        <w:rPr>
          <w:sz w:val="24"/>
        </w:rPr>
        <w:t>(423.128(d)(2)(ii)</w:t>
      </w:r>
      <w:r>
        <w:rPr>
          <w:spacing w:val="-2"/>
          <w:sz w:val="24"/>
        </w:rPr>
        <w:t xml:space="preserve"> </w:t>
      </w:r>
      <w:r>
        <w:rPr>
          <w:sz w:val="24"/>
        </w:rPr>
        <w:t>and</w:t>
      </w:r>
      <w:r>
        <w:rPr>
          <w:spacing w:val="-1"/>
          <w:sz w:val="24"/>
        </w:rPr>
        <w:t xml:space="preserve"> </w:t>
      </w:r>
      <w:r>
        <w:rPr>
          <w:sz w:val="24"/>
        </w:rPr>
        <w:t>(iii))</w:t>
      </w:r>
      <w:r>
        <w:rPr>
          <w:spacing w:val="-1"/>
          <w:sz w:val="24"/>
        </w:rPr>
        <w:t xml:space="preserve"> </w:t>
      </w:r>
      <w:r>
        <w:rPr>
          <w:sz w:val="24"/>
        </w:rPr>
        <w:t>(New,</w:t>
      </w:r>
      <w:r>
        <w:rPr>
          <w:spacing w:val="-1"/>
          <w:sz w:val="24"/>
        </w:rPr>
        <w:t xml:space="preserve"> </w:t>
      </w:r>
      <w:r>
        <w:rPr>
          <w:sz w:val="24"/>
        </w:rPr>
        <w:t>CMS-</w:t>
      </w:r>
      <w:r>
        <w:rPr>
          <w:spacing w:val="-1"/>
          <w:sz w:val="24"/>
        </w:rPr>
        <w:t xml:space="preserve"> </w:t>
      </w:r>
      <w:r>
        <w:rPr>
          <w:sz w:val="24"/>
        </w:rPr>
        <w:t>4205-</w:t>
      </w:r>
      <w:r>
        <w:rPr>
          <w:spacing w:val="-5"/>
          <w:sz w:val="24"/>
        </w:rPr>
        <w:t>F)</w:t>
      </w:r>
    </w:p>
    <w:p w:rsidR="005679A4" w14:paraId="5C0CC03C" w14:textId="77777777">
      <w:pPr>
        <w:pStyle w:val="BodyText"/>
        <w:spacing w:before="149" w:line="247" w:lineRule="auto"/>
        <w:ind w:right="1041"/>
      </w:pPr>
      <w:r>
        <w:t>Requirements</w:t>
      </w:r>
      <w:r>
        <w:rPr>
          <w:spacing w:val="-3"/>
        </w:rPr>
        <w:t xml:space="preserve"> </w:t>
      </w:r>
      <w:r>
        <w:t>for</w:t>
      </w:r>
      <w:r>
        <w:rPr>
          <w:spacing w:val="-3"/>
        </w:rPr>
        <w:t xml:space="preserve"> </w:t>
      </w:r>
      <w:r>
        <w:t>Part</w:t>
      </w:r>
      <w:r>
        <w:rPr>
          <w:spacing w:val="-3"/>
        </w:rPr>
        <w:t xml:space="preserve"> </w:t>
      </w:r>
      <w:r>
        <w:t>D</w:t>
      </w:r>
      <w:r>
        <w:rPr>
          <w:spacing w:val="-5"/>
        </w:rPr>
        <w:t xml:space="preserve"> </w:t>
      </w:r>
      <w:r>
        <w:t>sponsors’</w:t>
      </w:r>
      <w:r>
        <w:rPr>
          <w:spacing w:val="-4"/>
        </w:rPr>
        <w:t xml:space="preserve"> </w:t>
      </w:r>
      <w:r>
        <w:t>internet</w:t>
      </w:r>
      <w:r>
        <w:rPr>
          <w:spacing w:val="-3"/>
        </w:rPr>
        <w:t xml:space="preserve"> </w:t>
      </w:r>
      <w:r>
        <w:t>website</w:t>
      </w:r>
      <w:r>
        <w:rPr>
          <w:spacing w:val="-3"/>
        </w:rPr>
        <w:t xml:space="preserve"> </w:t>
      </w:r>
      <w:r>
        <w:t>include</w:t>
      </w:r>
      <w:r>
        <w:rPr>
          <w:spacing w:val="-3"/>
        </w:rPr>
        <w:t xml:space="preserve"> </w:t>
      </w:r>
      <w:r>
        <w:t>the</w:t>
      </w:r>
      <w:r>
        <w:rPr>
          <w:spacing w:val="-3"/>
        </w:rPr>
        <w:t xml:space="preserve"> </w:t>
      </w:r>
      <w:r>
        <w:t>current</w:t>
      </w:r>
      <w:r>
        <w:rPr>
          <w:spacing w:val="-3"/>
        </w:rPr>
        <w:t xml:space="preserve"> </w:t>
      </w:r>
      <w:r>
        <w:t>formulary</w:t>
      </w:r>
      <w:r>
        <w:rPr>
          <w:spacing w:val="-3"/>
        </w:rPr>
        <w:t xml:space="preserve"> </w:t>
      </w:r>
      <w:r>
        <w:t>for</w:t>
      </w:r>
      <w:r>
        <w:rPr>
          <w:spacing w:val="-3"/>
        </w:rPr>
        <w:t xml:space="preserve"> </w:t>
      </w:r>
      <w:r>
        <w:t>the</w:t>
      </w:r>
      <w:r>
        <w:rPr>
          <w:spacing w:val="-3"/>
        </w:rPr>
        <w:t xml:space="preserve"> </w:t>
      </w:r>
      <w:r>
        <w:t>Part</w:t>
      </w:r>
      <w:r>
        <w:rPr>
          <w:spacing w:val="-3"/>
        </w:rPr>
        <w:t xml:space="preserve"> </w:t>
      </w:r>
      <w:r>
        <w:t>D plan, updated at least monthly consistent with § 423.128(d)(2)(ii), and advance notice of negative formulary changes for current and prospective enrollees, consistent with § 423.128(d)(2)(iii).</w:t>
      </w:r>
      <w:r>
        <w:rPr>
          <w:spacing w:val="-3"/>
        </w:rPr>
        <w:t xml:space="preserve"> </w:t>
      </w:r>
      <w:r>
        <w:t>Online</w:t>
      </w:r>
      <w:r>
        <w:rPr>
          <w:spacing w:val="-3"/>
        </w:rPr>
        <w:t xml:space="preserve"> </w:t>
      </w:r>
      <w:r>
        <w:t>postings</w:t>
      </w:r>
      <w:r>
        <w:rPr>
          <w:spacing w:val="-4"/>
        </w:rPr>
        <w:t xml:space="preserve"> </w:t>
      </w:r>
      <w:r>
        <w:t>that</w:t>
      </w:r>
      <w:r>
        <w:rPr>
          <w:spacing w:val="-3"/>
        </w:rPr>
        <w:t xml:space="preserve"> </w:t>
      </w:r>
      <w:r>
        <w:t>are</w:t>
      </w:r>
      <w:r>
        <w:rPr>
          <w:spacing w:val="-3"/>
        </w:rPr>
        <w:t xml:space="preserve"> </w:t>
      </w:r>
      <w:r>
        <w:t>otherwise</w:t>
      </w:r>
      <w:r>
        <w:rPr>
          <w:spacing w:val="-3"/>
        </w:rPr>
        <w:t xml:space="preserve"> </w:t>
      </w:r>
      <w:r>
        <w:t>consistent</w:t>
      </w:r>
      <w:r>
        <w:rPr>
          <w:spacing w:val="-3"/>
        </w:rPr>
        <w:t xml:space="preserve"> </w:t>
      </w:r>
      <w:r>
        <w:t>with</w:t>
      </w:r>
      <w:r>
        <w:rPr>
          <w:spacing w:val="-4"/>
        </w:rPr>
        <w:t xml:space="preserve"> </w:t>
      </w:r>
      <w:r>
        <w:t>requirements</w:t>
      </w:r>
      <w:r>
        <w:rPr>
          <w:spacing w:val="-3"/>
        </w:rPr>
        <w:t xml:space="preserve"> </w:t>
      </w:r>
      <w:r>
        <w:t>for</w:t>
      </w:r>
      <w:r>
        <w:rPr>
          <w:spacing w:val="-3"/>
        </w:rPr>
        <w:t xml:space="preserve"> </w:t>
      </w:r>
      <w:r>
        <w:t>notice</w:t>
      </w:r>
      <w:r>
        <w:rPr>
          <w:spacing w:val="-3"/>
        </w:rPr>
        <w:t xml:space="preserve"> </w:t>
      </w:r>
      <w:r>
        <w:t xml:space="preserve">to other specified entities may constitute sufficient notice of negative formulary changes. To estimate burden associated with providing notice of formulary changes to other specified entities, we calculate the time and cost associated with updating the formulary and providing </w:t>
      </w:r>
      <w:r>
        <w:t>notice of drugs affected by negative formulary changes (such as a summary table which lists</w:t>
      </w:r>
    </w:p>
    <w:p w:rsidR="005679A4" w14:paraId="2316D37B" w14:textId="77777777">
      <w:pPr>
        <w:pStyle w:val="BodyText"/>
        <w:spacing w:before="60" w:line="247" w:lineRule="auto"/>
        <w:ind w:right="1041" w:firstLine="0"/>
      </w:pPr>
      <w:r>
        <w:t>such changes) on the Part D sponsor’s website. For 542 formularies in 2023, monthly updates would be posted at least 12 times annually for a total of 6,504 postings (542 formularies x 12 updates/year) by all 197 parent organizations. We estimate that it would take 1 hour to update the</w:t>
      </w:r>
      <w:r>
        <w:rPr>
          <w:spacing w:val="-3"/>
        </w:rPr>
        <w:t xml:space="preserve"> </w:t>
      </w:r>
      <w:r>
        <w:t>website</w:t>
      </w:r>
      <w:r>
        <w:rPr>
          <w:spacing w:val="-4"/>
        </w:rPr>
        <w:t xml:space="preserve"> </w:t>
      </w:r>
      <w:r>
        <w:t>consistent</w:t>
      </w:r>
      <w:r>
        <w:rPr>
          <w:spacing w:val="-3"/>
        </w:rPr>
        <w:t xml:space="preserve"> </w:t>
      </w:r>
      <w:r>
        <w:t>with</w:t>
      </w:r>
      <w:r>
        <w:rPr>
          <w:spacing w:val="-3"/>
        </w:rPr>
        <w:t xml:space="preserve"> </w:t>
      </w:r>
      <w:r>
        <w:t>the</w:t>
      </w:r>
      <w:r>
        <w:rPr>
          <w:spacing w:val="-3"/>
        </w:rPr>
        <w:t xml:space="preserve"> </w:t>
      </w:r>
      <w:r>
        <w:t>requirements</w:t>
      </w:r>
      <w:r>
        <w:rPr>
          <w:spacing w:val="-3"/>
        </w:rPr>
        <w:t xml:space="preserve"> </w:t>
      </w:r>
      <w:r>
        <w:t>at</w:t>
      </w:r>
      <w:r>
        <w:rPr>
          <w:spacing w:val="-3"/>
        </w:rPr>
        <w:t xml:space="preserve"> </w:t>
      </w:r>
      <w:r>
        <w:t>§</w:t>
      </w:r>
      <w:r>
        <w:rPr>
          <w:spacing w:val="-3"/>
        </w:rPr>
        <w:t xml:space="preserve"> </w:t>
      </w:r>
      <w:r>
        <w:t>423.128(d)(2)(ii)</w:t>
      </w:r>
      <w:r>
        <w:rPr>
          <w:spacing w:val="-3"/>
        </w:rPr>
        <w:t xml:space="preserve"> </w:t>
      </w:r>
      <w:r>
        <w:t>and</w:t>
      </w:r>
      <w:r>
        <w:rPr>
          <w:spacing w:val="-4"/>
        </w:rPr>
        <w:t xml:space="preserve"> </w:t>
      </w:r>
      <w:r>
        <w:t>(iii)</w:t>
      </w:r>
      <w:r>
        <w:rPr>
          <w:spacing w:val="-3"/>
        </w:rPr>
        <w:t xml:space="preserve"> </w:t>
      </w:r>
      <w:r>
        <w:t>and</w:t>
      </w:r>
      <w:r>
        <w:rPr>
          <w:spacing w:val="-4"/>
        </w:rPr>
        <w:t xml:space="preserve"> </w:t>
      </w:r>
      <w:r>
        <w:t>that</w:t>
      </w:r>
      <w:r>
        <w:rPr>
          <w:spacing w:val="-2"/>
        </w:rPr>
        <w:t xml:space="preserve"> </w:t>
      </w:r>
      <w:r>
        <w:t>a</w:t>
      </w:r>
      <w:r>
        <w:rPr>
          <w:spacing w:val="-4"/>
        </w:rPr>
        <w:t xml:space="preserve"> </w:t>
      </w:r>
      <w:r>
        <w:t xml:space="preserve">computer programmer would be responsible for such postings for a total annual burden of 6,504 hours (6,504 updates x 1 </w:t>
      </w:r>
      <w:r>
        <w:t>hr</w:t>
      </w:r>
      <w:r>
        <w:t>/update) at a cost of $642,855 ($98.84/</w:t>
      </w:r>
      <w:r>
        <w:t>hr</w:t>
      </w:r>
      <w:r>
        <w:t xml:space="preserve"> x 6,504 </w:t>
      </w:r>
      <w:r>
        <w:t>hr</w:t>
      </w:r>
      <w:r>
        <w:t>).</w:t>
      </w:r>
    </w:p>
    <w:p w:rsidR="005679A4" w14:paraId="3DBBCC75" w14:textId="77777777">
      <w:pPr>
        <w:pStyle w:val="BodyText"/>
        <w:ind w:left="0" w:firstLine="0"/>
      </w:pPr>
    </w:p>
    <w:p w:rsidR="005679A4" w14:paraId="09E8FA54" w14:textId="77777777">
      <w:pPr>
        <w:spacing w:before="1"/>
        <w:ind w:left="1351"/>
        <w:rPr>
          <w:i/>
        </w:rPr>
      </w:pPr>
      <w:r>
        <w:rPr>
          <w:i/>
        </w:rPr>
        <w:t>Table</w:t>
      </w:r>
      <w:r>
        <w:rPr>
          <w:i/>
          <w:spacing w:val="-7"/>
        </w:rPr>
        <w:t xml:space="preserve"> </w:t>
      </w:r>
      <w:r>
        <w:rPr>
          <w:i/>
        </w:rPr>
        <w:t>11.</w:t>
      </w:r>
      <w:r>
        <w:rPr>
          <w:i/>
          <w:spacing w:val="-7"/>
        </w:rPr>
        <w:t xml:space="preserve"> </w:t>
      </w:r>
      <w:r>
        <w:rPr>
          <w:i/>
        </w:rPr>
        <w:t>Burden</w:t>
      </w:r>
      <w:r>
        <w:rPr>
          <w:i/>
          <w:spacing w:val="-6"/>
        </w:rPr>
        <w:t xml:space="preserve"> </w:t>
      </w:r>
      <w:r>
        <w:rPr>
          <w:i/>
        </w:rPr>
        <w:t>Summary</w:t>
      </w:r>
      <w:r>
        <w:rPr>
          <w:i/>
          <w:spacing w:val="-7"/>
        </w:rPr>
        <w:t xml:space="preserve"> </w:t>
      </w:r>
      <w:r>
        <w:rPr>
          <w:i/>
        </w:rPr>
        <w:t>for</w:t>
      </w:r>
      <w:r>
        <w:rPr>
          <w:i/>
          <w:spacing w:val="-7"/>
        </w:rPr>
        <w:t xml:space="preserve"> </w:t>
      </w:r>
      <w:r>
        <w:rPr>
          <w:i/>
        </w:rPr>
        <w:t>Dissemination</w:t>
      </w:r>
      <w:r>
        <w:rPr>
          <w:i/>
          <w:spacing w:val="-7"/>
        </w:rPr>
        <w:t xml:space="preserve"> </w:t>
      </w:r>
      <w:r>
        <w:rPr>
          <w:i/>
        </w:rPr>
        <w:t>of</w:t>
      </w:r>
      <w:r>
        <w:rPr>
          <w:i/>
          <w:spacing w:val="-6"/>
        </w:rPr>
        <w:t xml:space="preserve"> </w:t>
      </w:r>
      <w:r>
        <w:rPr>
          <w:i/>
        </w:rPr>
        <w:t>Plan</w:t>
      </w:r>
      <w:r>
        <w:rPr>
          <w:i/>
          <w:spacing w:val="-7"/>
        </w:rPr>
        <w:t xml:space="preserve"> </w:t>
      </w:r>
      <w:r>
        <w:rPr>
          <w:i/>
        </w:rPr>
        <w:t>Information</w:t>
      </w:r>
      <w:r>
        <w:rPr>
          <w:i/>
          <w:spacing w:val="-6"/>
        </w:rPr>
        <w:t xml:space="preserve"> </w:t>
      </w:r>
      <w:r>
        <w:rPr>
          <w:i/>
        </w:rPr>
        <w:t>(§</w:t>
      </w:r>
      <w:r>
        <w:rPr>
          <w:i/>
          <w:spacing w:val="-7"/>
        </w:rPr>
        <w:t xml:space="preserve"> </w:t>
      </w:r>
      <w:r>
        <w:rPr>
          <w:i/>
          <w:spacing w:val="-2"/>
        </w:rPr>
        <w:t>423.128)</w:t>
      </w:r>
    </w:p>
    <w:p w:rsidR="005679A4" w14:paraId="49D80C68" w14:textId="77777777">
      <w:pPr>
        <w:pStyle w:val="BodyText"/>
        <w:spacing w:before="88"/>
        <w:ind w:left="0" w:firstLine="0"/>
        <w:rPr>
          <w:i/>
          <w:sz w:val="20"/>
        </w:rPr>
      </w:pPr>
    </w:p>
    <w:tbl>
      <w:tblPr>
        <w:tblW w:w="0" w:type="auto"/>
        <w:tblInd w:w="1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121"/>
        <w:gridCol w:w="1194"/>
        <w:gridCol w:w="1002"/>
        <w:gridCol w:w="910"/>
        <w:gridCol w:w="1653"/>
        <w:gridCol w:w="1138"/>
        <w:gridCol w:w="1014"/>
        <w:gridCol w:w="876"/>
        <w:gridCol w:w="1168"/>
      </w:tblGrid>
      <w:tr w14:paraId="7AB10B69" w14:textId="77777777">
        <w:tblPrEx>
          <w:tblW w:w="0" w:type="auto"/>
          <w:tblInd w:w="1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800"/>
        </w:trPr>
        <w:tc>
          <w:tcPr>
            <w:tcW w:w="1121" w:type="dxa"/>
          </w:tcPr>
          <w:p w:rsidR="005679A4" w14:paraId="0060CBD9" w14:textId="77777777">
            <w:pPr>
              <w:pStyle w:val="TableParagraph"/>
              <w:spacing w:before="155" w:line="259" w:lineRule="auto"/>
              <w:ind w:left="208" w:right="78" w:hanging="129"/>
              <w:rPr>
                <w:b/>
                <w:sz w:val="20"/>
              </w:rPr>
            </w:pPr>
            <w:r>
              <w:rPr>
                <w:b/>
                <w:spacing w:val="-2"/>
                <w:sz w:val="20"/>
              </w:rPr>
              <w:t>Regulatory Citation</w:t>
            </w:r>
          </w:p>
        </w:tc>
        <w:tc>
          <w:tcPr>
            <w:tcW w:w="1194" w:type="dxa"/>
          </w:tcPr>
          <w:p w:rsidR="005679A4" w14:paraId="1C79040C" w14:textId="77777777">
            <w:pPr>
              <w:pStyle w:val="TableParagraph"/>
              <w:spacing w:before="155" w:line="259" w:lineRule="auto"/>
              <w:ind w:left="153" w:right="147" w:firstLine="36"/>
              <w:rPr>
                <w:b/>
                <w:sz w:val="20"/>
              </w:rPr>
            </w:pPr>
            <w:r>
              <w:rPr>
                <w:b/>
                <w:spacing w:val="-2"/>
                <w:sz w:val="20"/>
              </w:rPr>
              <w:t xml:space="preserve">Provision </w:t>
            </w:r>
            <w:r>
              <w:rPr>
                <w:b/>
                <w:sz w:val="20"/>
              </w:rPr>
              <w:t>Brief</w:t>
            </w:r>
            <w:r>
              <w:rPr>
                <w:b/>
                <w:spacing w:val="-4"/>
                <w:sz w:val="20"/>
              </w:rPr>
              <w:t xml:space="preserve"> </w:t>
            </w:r>
            <w:r>
              <w:rPr>
                <w:b/>
                <w:spacing w:val="-2"/>
                <w:sz w:val="20"/>
              </w:rPr>
              <w:t>Title</w:t>
            </w:r>
          </w:p>
        </w:tc>
        <w:tc>
          <w:tcPr>
            <w:tcW w:w="1002" w:type="dxa"/>
          </w:tcPr>
          <w:p w:rsidR="005679A4" w14:paraId="699D0D63" w14:textId="77777777">
            <w:pPr>
              <w:pStyle w:val="TableParagraph"/>
              <w:spacing w:before="50"/>
              <w:rPr>
                <w:i/>
                <w:sz w:val="20"/>
              </w:rPr>
            </w:pPr>
          </w:p>
          <w:p w:rsidR="005679A4" w14:paraId="49176CB3" w14:textId="77777777">
            <w:pPr>
              <w:pStyle w:val="TableParagraph"/>
              <w:spacing w:line="250" w:lineRule="atLeast"/>
              <w:ind w:left="1"/>
              <w:rPr>
                <w:b/>
                <w:sz w:val="20"/>
              </w:rPr>
            </w:pPr>
            <w:r>
              <w:rPr>
                <w:b/>
                <w:spacing w:val="-2"/>
                <w:sz w:val="20"/>
              </w:rPr>
              <w:t>Responden</w:t>
            </w:r>
            <w:r>
              <w:rPr>
                <w:b/>
                <w:spacing w:val="-2"/>
                <w:sz w:val="20"/>
              </w:rPr>
              <w:t xml:space="preserve"> </w:t>
            </w:r>
            <w:r>
              <w:rPr>
                <w:b/>
                <w:spacing w:val="-6"/>
                <w:sz w:val="20"/>
              </w:rPr>
              <w:t>ts</w:t>
            </w:r>
          </w:p>
        </w:tc>
        <w:tc>
          <w:tcPr>
            <w:tcW w:w="910" w:type="dxa"/>
          </w:tcPr>
          <w:p w:rsidR="005679A4" w14:paraId="22B1F1C9" w14:textId="77777777">
            <w:pPr>
              <w:pStyle w:val="TableParagraph"/>
              <w:spacing w:before="155" w:line="259" w:lineRule="auto"/>
              <w:ind w:left="136" w:right="48" w:hanging="84"/>
              <w:rPr>
                <w:b/>
                <w:sz w:val="20"/>
              </w:rPr>
            </w:pPr>
            <w:r>
              <w:rPr>
                <w:b/>
                <w:spacing w:val="-2"/>
                <w:sz w:val="20"/>
              </w:rPr>
              <w:t>Response Type**</w:t>
            </w:r>
          </w:p>
        </w:tc>
        <w:tc>
          <w:tcPr>
            <w:tcW w:w="1653" w:type="dxa"/>
          </w:tcPr>
          <w:p w:rsidR="005679A4" w14:paraId="1F956EEF" w14:textId="77777777">
            <w:pPr>
              <w:pStyle w:val="TableParagraph"/>
              <w:spacing w:before="50"/>
              <w:rPr>
                <w:i/>
                <w:sz w:val="20"/>
              </w:rPr>
            </w:pPr>
          </w:p>
          <w:p w:rsidR="005679A4" w14:paraId="42CD822B" w14:textId="77777777">
            <w:pPr>
              <w:pStyle w:val="TableParagraph"/>
              <w:ind w:left="134"/>
              <w:rPr>
                <w:b/>
                <w:sz w:val="20"/>
              </w:rPr>
            </w:pPr>
            <w:r>
              <w:rPr>
                <w:b/>
                <w:sz w:val="20"/>
              </w:rPr>
              <w:t xml:space="preserve">Total </w:t>
            </w:r>
            <w:r>
              <w:rPr>
                <w:b/>
                <w:spacing w:val="-2"/>
                <w:sz w:val="20"/>
              </w:rPr>
              <w:t>Responses</w:t>
            </w:r>
          </w:p>
        </w:tc>
        <w:tc>
          <w:tcPr>
            <w:tcW w:w="1138" w:type="dxa"/>
          </w:tcPr>
          <w:p w:rsidR="005679A4" w14:paraId="61078010" w14:textId="77777777">
            <w:pPr>
              <w:pStyle w:val="TableParagraph"/>
              <w:spacing w:before="155" w:line="259" w:lineRule="auto"/>
              <w:ind w:left="166" w:right="123" w:hanging="36"/>
              <w:rPr>
                <w:b/>
                <w:sz w:val="20"/>
              </w:rPr>
            </w:pPr>
            <w:r>
              <w:rPr>
                <w:b/>
                <w:sz w:val="20"/>
              </w:rPr>
              <w:t>Hours</w:t>
            </w:r>
            <w:r>
              <w:rPr>
                <w:b/>
                <w:spacing w:val="-13"/>
                <w:sz w:val="20"/>
              </w:rPr>
              <w:t xml:space="preserve"> </w:t>
            </w:r>
            <w:r>
              <w:rPr>
                <w:b/>
                <w:sz w:val="20"/>
              </w:rPr>
              <w:t xml:space="preserve">per </w:t>
            </w:r>
            <w:r>
              <w:rPr>
                <w:b/>
                <w:spacing w:val="-2"/>
                <w:sz w:val="20"/>
              </w:rPr>
              <w:t>Response</w:t>
            </w:r>
          </w:p>
        </w:tc>
        <w:tc>
          <w:tcPr>
            <w:tcW w:w="1014" w:type="dxa"/>
          </w:tcPr>
          <w:p w:rsidR="005679A4" w14:paraId="77C8DAD9" w14:textId="77777777">
            <w:pPr>
              <w:pStyle w:val="TableParagraph"/>
              <w:spacing w:before="155" w:line="259" w:lineRule="auto"/>
              <w:ind w:left="173" w:right="292" w:firstLine="40"/>
              <w:rPr>
                <w:b/>
                <w:sz w:val="20"/>
              </w:rPr>
            </w:pPr>
            <w:r>
              <w:rPr>
                <w:b/>
                <w:spacing w:val="-2"/>
                <w:sz w:val="20"/>
              </w:rPr>
              <w:t>Total Hours</w:t>
            </w:r>
          </w:p>
        </w:tc>
        <w:tc>
          <w:tcPr>
            <w:tcW w:w="876" w:type="dxa"/>
          </w:tcPr>
          <w:p w:rsidR="005679A4" w14:paraId="6F80AC64" w14:textId="77777777">
            <w:pPr>
              <w:pStyle w:val="TableParagraph"/>
              <w:spacing w:before="6" w:line="259" w:lineRule="auto"/>
              <w:ind w:right="195"/>
              <w:jc w:val="center"/>
              <w:rPr>
                <w:b/>
                <w:sz w:val="20"/>
              </w:rPr>
            </w:pPr>
            <w:r>
              <w:rPr>
                <w:b/>
                <w:spacing w:val="-2"/>
                <w:sz w:val="20"/>
              </w:rPr>
              <w:t xml:space="preserve">Labor </w:t>
            </w:r>
            <w:r>
              <w:rPr>
                <w:b/>
                <w:spacing w:val="-4"/>
                <w:sz w:val="20"/>
              </w:rPr>
              <w:t xml:space="preserve">Cost </w:t>
            </w:r>
            <w:r>
              <w:rPr>
                <w:b/>
                <w:spacing w:val="-2"/>
                <w:sz w:val="20"/>
              </w:rPr>
              <w:t>($/</w:t>
            </w:r>
            <w:r>
              <w:rPr>
                <w:b/>
                <w:spacing w:val="-2"/>
                <w:sz w:val="20"/>
              </w:rPr>
              <w:t>hr</w:t>
            </w:r>
            <w:r>
              <w:rPr>
                <w:b/>
                <w:spacing w:val="-2"/>
                <w:sz w:val="20"/>
              </w:rPr>
              <w:t>)</w:t>
            </w:r>
          </w:p>
        </w:tc>
        <w:tc>
          <w:tcPr>
            <w:tcW w:w="1168" w:type="dxa"/>
          </w:tcPr>
          <w:p w:rsidR="005679A4" w14:paraId="36627862" w14:textId="77777777">
            <w:pPr>
              <w:pStyle w:val="TableParagraph"/>
              <w:spacing w:before="6" w:line="259" w:lineRule="auto"/>
              <w:ind w:left="236" w:right="251" w:firstLine="108"/>
              <w:rPr>
                <w:b/>
                <w:sz w:val="20"/>
              </w:rPr>
            </w:pPr>
            <w:r>
              <w:rPr>
                <w:b/>
                <w:spacing w:val="-2"/>
                <w:sz w:val="20"/>
              </w:rPr>
              <w:t xml:space="preserve">Total Annual </w:t>
            </w:r>
            <w:r>
              <w:rPr>
                <w:b/>
                <w:sz w:val="20"/>
              </w:rPr>
              <w:t>Cost</w:t>
            </w:r>
            <w:r>
              <w:rPr>
                <w:b/>
                <w:spacing w:val="-1"/>
                <w:sz w:val="20"/>
              </w:rPr>
              <w:t xml:space="preserve"> </w:t>
            </w:r>
            <w:r>
              <w:rPr>
                <w:b/>
                <w:spacing w:val="-5"/>
                <w:sz w:val="20"/>
              </w:rPr>
              <w:t>($)</w:t>
            </w:r>
          </w:p>
        </w:tc>
      </w:tr>
      <w:tr w14:paraId="673349F9" w14:textId="77777777">
        <w:tblPrEx>
          <w:tblW w:w="0" w:type="auto"/>
          <w:tblInd w:w="126" w:type="dxa"/>
          <w:tblLayout w:type="fixed"/>
          <w:tblCellMar>
            <w:left w:w="0" w:type="dxa"/>
            <w:right w:w="0" w:type="dxa"/>
          </w:tblCellMar>
          <w:tblLook w:val="01E0"/>
        </w:tblPrEx>
        <w:trPr>
          <w:trHeight w:val="3386"/>
        </w:trPr>
        <w:tc>
          <w:tcPr>
            <w:tcW w:w="1121" w:type="dxa"/>
          </w:tcPr>
          <w:p w:rsidR="005679A4" w14:paraId="750FA3BE" w14:textId="77777777">
            <w:pPr>
              <w:pStyle w:val="TableParagraph"/>
              <w:rPr>
                <w:i/>
                <w:sz w:val="24"/>
              </w:rPr>
            </w:pPr>
          </w:p>
          <w:p w:rsidR="005679A4" w14:paraId="74099FBD" w14:textId="77777777">
            <w:pPr>
              <w:pStyle w:val="TableParagraph"/>
              <w:rPr>
                <w:i/>
                <w:sz w:val="24"/>
              </w:rPr>
            </w:pPr>
          </w:p>
          <w:p w:rsidR="005679A4" w14:paraId="30420F45" w14:textId="77777777">
            <w:pPr>
              <w:pStyle w:val="TableParagraph"/>
              <w:rPr>
                <w:i/>
                <w:sz w:val="24"/>
              </w:rPr>
            </w:pPr>
          </w:p>
          <w:p w:rsidR="005679A4" w14:paraId="71509C69" w14:textId="77777777">
            <w:pPr>
              <w:pStyle w:val="TableParagraph"/>
              <w:spacing w:before="93"/>
              <w:rPr>
                <w:i/>
                <w:sz w:val="24"/>
              </w:rPr>
            </w:pPr>
          </w:p>
          <w:p w:rsidR="005679A4" w14:paraId="3C8D59E3" w14:textId="77777777">
            <w:pPr>
              <w:pStyle w:val="TableParagraph"/>
              <w:spacing w:before="1" w:line="259" w:lineRule="auto"/>
              <w:ind w:left="3"/>
              <w:rPr>
                <w:sz w:val="24"/>
              </w:rPr>
            </w:pPr>
            <w:r>
              <w:rPr>
                <w:spacing w:val="-2"/>
                <w:sz w:val="24"/>
              </w:rPr>
              <w:t xml:space="preserve">423.128(b) </w:t>
            </w:r>
            <w:r>
              <w:rPr>
                <w:spacing w:val="-4"/>
                <w:sz w:val="24"/>
              </w:rPr>
              <w:t>(11)</w:t>
            </w:r>
          </w:p>
        </w:tc>
        <w:tc>
          <w:tcPr>
            <w:tcW w:w="1194" w:type="dxa"/>
          </w:tcPr>
          <w:p w:rsidR="005679A4" w14:paraId="15BE291E" w14:textId="77777777">
            <w:pPr>
              <w:pStyle w:val="TableParagraph"/>
              <w:spacing w:before="4" w:line="242" w:lineRule="auto"/>
              <w:ind w:left="9" w:right="20"/>
              <w:rPr>
                <w:sz w:val="24"/>
              </w:rPr>
            </w:pPr>
            <w:r>
              <w:rPr>
                <w:spacing w:val="-2"/>
                <w:sz w:val="24"/>
              </w:rPr>
              <w:t xml:space="preserve">Educating </w:t>
            </w:r>
            <w:r>
              <w:rPr>
                <w:sz w:val="24"/>
              </w:rPr>
              <w:t xml:space="preserve">MA and Part D </w:t>
            </w:r>
            <w:r>
              <w:rPr>
                <w:spacing w:val="-2"/>
                <w:sz w:val="24"/>
              </w:rPr>
              <w:t>beneficiarie</w:t>
            </w:r>
            <w:r>
              <w:rPr>
                <w:spacing w:val="-2"/>
                <w:sz w:val="24"/>
              </w:rPr>
              <w:t xml:space="preserve"> </w:t>
            </w:r>
            <w:r>
              <w:rPr>
                <w:sz w:val="24"/>
              </w:rPr>
              <w:t xml:space="preserve">s on opioid risks and </w:t>
            </w:r>
            <w:r>
              <w:rPr>
                <w:spacing w:val="-2"/>
                <w:sz w:val="24"/>
              </w:rPr>
              <w:t xml:space="preserve">alternative treatments (Sending Materials </w:t>
            </w:r>
            <w:r>
              <w:rPr>
                <w:sz w:val="24"/>
              </w:rPr>
              <w:t>Out by</w:t>
            </w:r>
          </w:p>
          <w:p w:rsidR="005679A4" w14:paraId="3B3C1A99" w14:textId="77777777">
            <w:pPr>
              <w:pStyle w:val="TableParagraph"/>
              <w:spacing w:before="19"/>
              <w:ind w:left="9"/>
              <w:rPr>
                <w:sz w:val="24"/>
              </w:rPr>
            </w:pPr>
            <w:r>
              <w:rPr>
                <w:spacing w:val="-2"/>
                <w:sz w:val="24"/>
              </w:rPr>
              <w:t>Mail)</w:t>
            </w:r>
          </w:p>
        </w:tc>
        <w:tc>
          <w:tcPr>
            <w:tcW w:w="1002" w:type="dxa"/>
          </w:tcPr>
          <w:p w:rsidR="005679A4" w14:paraId="0BD529FD" w14:textId="77777777">
            <w:pPr>
              <w:pStyle w:val="TableParagraph"/>
              <w:rPr>
                <w:i/>
                <w:sz w:val="24"/>
              </w:rPr>
            </w:pPr>
          </w:p>
          <w:p w:rsidR="005679A4" w14:paraId="0BB8908D" w14:textId="77777777">
            <w:pPr>
              <w:pStyle w:val="TableParagraph"/>
              <w:rPr>
                <w:i/>
                <w:sz w:val="24"/>
              </w:rPr>
            </w:pPr>
          </w:p>
          <w:p w:rsidR="005679A4" w14:paraId="428E2932" w14:textId="77777777">
            <w:pPr>
              <w:pStyle w:val="TableParagraph"/>
              <w:spacing w:before="141"/>
              <w:rPr>
                <w:i/>
                <w:sz w:val="24"/>
              </w:rPr>
            </w:pPr>
          </w:p>
          <w:p w:rsidR="005679A4" w14:paraId="62CF30F0" w14:textId="77777777">
            <w:pPr>
              <w:pStyle w:val="TableParagraph"/>
              <w:spacing w:before="1"/>
              <w:ind w:left="25" w:right="19"/>
              <w:jc w:val="center"/>
              <w:rPr>
                <w:sz w:val="24"/>
              </w:rPr>
            </w:pPr>
            <w:r>
              <w:rPr>
                <w:spacing w:val="-5"/>
                <w:sz w:val="24"/>
              </w:rPr>
              <w:t>306</w:t>
            </w:r>
          </w:p>
        </w:tc>
        <w:tc>
          <w:tcPr>
            <w:tcW w:w="910" w:type="dxa"/>
          </w:tcPr>
          <w:p w:rsidR="005679A4" w14:paraId="419555DB" w14:textId="77777777">
            <w:pPr>
              <w:pStyle w:val="TableParagraph"/>
              <w:rPr>
                <w:i/>
                <w:sz w:val="24"/>
              </w:rPr>
            </w:pPr>
          </w:p>
          <w:p w:rsidR="005679A4" w14:paraId="190B9744" w14:textId="77777777">
            <w:pPr>
              <w:pStyle w:val="TableParagraph"/>
              <w:rPr>
                <w:i/>
                <w:sz w:val="24"/>
              </w:rPr>
            </w:pPr>
          </w:p>
          <w:p w:rsidR="005679A4" w14:paraId="6CB6C3F9" w14:textId="77777777">
            <w:pPr>
              <w:pStyle w:val="TableParagraph"/>
              <w:rPr>
                <w:i/>
                <w:sz w:val="24"/>
              </w:rPr>
            </w:pPr>
          </w:p>
          <w:p w:rsidR="005679A4" w14:paraId="3A89111B" w14:textId="77777777">
            <w:pPr>
              <w:pStyle w:val="TableParagraph"/>
              <w:spacing w:before="93"/>
              <w:rPr>
                <w:i/>
                <w:sz w:val="24"/>
              </w:rPr>
            </w:pPr>
          </w:p>
          <w:p w:rsidR="005679A4" w14:paraId="37621725" w14:textId="77777777">
            <w:pPr>
              <w:pStyle w:val="TableParagraph"/>
              <w:spacing w:before="1"/>
              <w:ind w:left="21" w:right="6"/>
              <w:jc w:val="center"/>
              <w:rPr>
                <w:sz w:val="24"/>
              </w:rPr>
            </w:pPr>
            <w:r>
              <w:rPr>
                <w:spacing w:val="-5"/>
                <w:sz w:val="24"/>
              </w:rPr>
              <w:t>TPD</w:t>
            </w:r>
          </w:p>
        </w:tc>
        <w:tc>
          <w:tcPr>
            <w:tcW w:w="1653" w:type="dxa"/>
          </w:tcPr>
          <w:p w:rsidR="005679A4" w14:paraId="491EB437" w14:textId="77777777">
            <w:pPr>
              <w:pStyle w:val="TableParagraph"/>
              <w:rPr>
                <w:i/>
                <w:sz w:val="24"/>
              </w:rPr>
            </w:pPr>
          </w:p>
          <w:p w:rsidR="005679A4" w14:paraId="39F490A6" w14:textId="77777777">
            <w:pPr>
              <w:pStyle w:val="TableParagraph"/>
              <w:rPr>
                <w:i/>
                <w:sz w:val="24"/>
              </w:rPr>
            </w:pPr>
          </w:p>
          <w:p w:rsidR="005679A4" w14:paraId="765E1501" w14:textId="77777777">
            <w:pPr>
              <w:pStyle w:val="TableParagraph"/>
              <w:rPr>
                <w:i/>
                <w:sz w:val="24"/>
              </w:rPr>
            </w:pPr>
          </w:p>
          <w:p w:rsidR="005679A4" w14:paraId="1258CC5D" w14:textId="77777777">
            <w:pPr>
              <w:pStyle w:val="TableParagraph"/>
              <w:spacing w:before="93"/>
              <w:rPr>
                <w:i/>
                <w:sz w:val="24"/>
              </w:rPr>
            </w:pPr>
          </w:p>
          <w:p w:rsidR="005679A4" w14:paraId="73A4CF25" w14:textId="77777777">
            <w:pPr>
              <w:pStyle w:val="TableParagraph"/>
              <w:spacing w:before="1"/>
              <w:ind w:left="354"/>
              <w:rPr>
                <w:sz w:val="24"/>
              </w:rPr>
            </w:pPr>
            <w:r>
              <w:rPr>
                <w:spacing w:val="-2"/>
                <w:sz w:val="24"/>
              </w:rPr>
              <w:t>38,074,172</w:t>
            </w:r>
          </w:p>
        </w:tc>
        <w:tc>
          <w:tcPr>
            <w:tcW w:w="1138" w:type="dxa"/>
          </w:tcPr>
          <w:p w:rsidR="005679A4" w14:paraId="14ABA399" w14:textId="77777777">
            <w:pPr>
              <w:pStyle w:val="TableParagraph"/>
              <w:rPr>
                <w:i/>
                <w:sz w:val="24"/>
              </w:rPr>
            </w:pPr>
          </w:p>
          <w:p w:rsidR="005679A4" w14:paraId="17AFE074" w14:textId="77777777">
            <w:pPr>
              <w:pStyle w:val="TableParagraph"/>
              <w:rPr>
                <w:i/>
                <w:sz w:val="24"/>
              </w:rPr>
            </w:pPr>
          </w:p>
          <w:p w:rsidR="005679A4" w14:paraId="51427AA3" w14:textId="77777777">
            <w:pPr>
              <w:pStyle w:val="TableParagraph"/>
              <w:rPr>
                <w:i/>
                <w:sz w:val="24"/>
              </w:rPr>
            </w:pPr>
          </w:p>
          <w:p w:rsidR="005679A4" w14:paraId="7E679767" w14:textId="77777777">
            <w:pPr>
              <w:pStyle w:val="TableParagraph"/>
              <w:spacing w:before="93"/>
              <w:rPr>
                <w:i/>
                <w:sz w:val="24"/>
              </w:rPr>
            </w:pPr>
          </w:p>
          <w:p w:rsidR="005679A4" w14:paraId="6728429A" w14:textId="77777777">
            <w:pPr>
              <w:pStyle w:val="TableParagraph"/>
              <w:spacing w:before="1"/>
              <w:ind w:left="17" w:right="2"/>
              <w:jc w:val="center"/>
              <w:rPr>
                <w:sz w:val="24"/>
              </w:rPr>
            </w:pPr>
            <w:r>
              <w:rPr>
                <w:spacing w:val="-5"/>
                <w:sz w:val="24"/>
              </w:rPr>
              <w:t>N/A</w:t>
            </w:r>
          </w:p>
        </w:tc>
        <w:tc>
          <w:tcPr>
            <w:tcW w:w="1014" w:type="dxa"/>
          </w:tcPr>
          <w:p w:rsidR="005679A4" w14:paraId="0E8FF546" w14:textId="77777777">
            <w:pPr>
              <w:pStyle w:val="TableParagraph"/>
              <w:rPr>
                <w:i/>
                <w:sz w:val="24"/>
              </w:rPr>
            </w:pPr>
          </w:p>
          <w:p w:rsidR="005679A4" w14:paraId="43C1446A" w14:textId="77777777">
            <w:pPr>
              <w:pStyle w:val="TableParagraph"/>
              <w:rPr>
                <w:i/>
                <w:sz w:val="24"/>
              </w:rPr>
            </w:pPr>
          </w:p>
          <w:p w:rsidR="005679A4" w14:paraId="686A6302" w14:textId="77777777">
            <w:pPr>
              <w:pStyle w:val="TableParagraph"/>
              <w:rPr>
                <w:i/>
                <w:sz w:val="24"/>
              </w:rPr>
            </w:pPr>
          </w:p>
          <w:p w:rsidR="005679A4" w14:paraId="54652F06" w14:textId="77777777">
            <w:pPr>
              <w:pStyle w:val="TableParagraph"/>
              <w:spacing w:before="93"/>
              <w:rPr>
                <w:i/>
                <w:sz w:val="24"/>
              </w:rPr>
            </w:pPr>
          </w:p>
          <w:p w:rsidR="005679A4" w14:paraId="48C9D737" w14:textId="77777777">
            <w:pPr>
              <w:pStyle w:val="TableParagraph"/>
              <w:spacing w:before="1"/>
              <w:ind w:left="301"/>
              <w:rPr>
                <w:sz w:val="24"/>
              </w:rPr>
            </w:pPr>
            <w:r>
              <w:rPr>
                <w:spacing w:val="-5"/>
                <w:sz w:val="24"/>
              </w:rPr>
              <w:t>N/A</w:t>
            </w:r>
          </w:p>
        </w:tc>
        <w:tc>
          <w:tcPr>
            <w:tcW w:w="876" w:type="dxa"/>
          </w:tcPr>
          <w:p w:rsidR="005679A4" w14:paraId="02523140" w14:textId="77777777">
            <w:pPr>
              <w:pStyle w:val="TableParagraph"/>
              <w:rPr>
                <w:i/>
                <w:sz w:val="24"/>
              </w:rPr>
            </w:pPr>
          </w:p>
          <w:p w:rsidR="005679A4" w14:paraId="263816AE" w14:textId="77777777">
            <w:pPr>
              <w:pStyle w:val="TableParagraph"/>
              <w:rPr>
                <w:i/>
                <w:sz w:val="24"/>
              </w:rPr>
            </w:pPr>
          </w:p>
          <w:p w:rsidR="005679A4" w14:paraId="50CACE0E" w14:textId="77777777">
            <w:pPr>
              <w:pStyle w:val="TableParagraph"/>
              <w:rPr>
                <w:i/>
                <w:sz w:val="24"/>
              </w:rPr>
            </w:pPr>
          </w:p>
          <w:p w:rsidR="005679A4" w14:paraId="0F4FCC73" w14:textId="77777777">
            <w:pPr>
              <w:pStyle w:val="TableParagraph"/>
              <w:spacing w:before="93"/>
              <w:rPr>
                <w:i/>
                <w:sz w:val="24"/>
              </w:rPr>
            </w:pPr>
          </w:p>
          <w:p w:rsidR="005679A4" w14:paraId="036317B2" w14:textId="77777777">
            <w:pPr>
              <w:pStyle w:val="TableParagraph"/>
              <w:spacing w:before="1"/>
              <w:ind w:right="151"/>
              <w:jc w:val="right"/>
              <w:rPr>
                <w:sz w:val="24"/>
              </w:rPr>
            </w:pPr>
            <w:r>
              <w:rPr>
                <w:spacing w:val="-5"/>
                <w:sz w:val="24"/>
              </w:rPr>
              <w:t>N/A</w:t>
            </w:r>
          </w:p>
        </w:tc>
        <w:tc>
          <w:tcPr>
            <w:tcW w:w="1168" w:type="dxa"/>
          </w:tcPr>
          <w:p w:rsidR="005679A4" w14:paraId="0B90B8D2" w14:textId="77777777">
            <w:pPr>
              <w:pStyle w:val="TableParagraph"/>
              <w:rPr>
                <w:i/>
                <w:sz w:val="24"/>
              </w:rPr>
            </w:pPr>
          </w:p>
          <w:p w:rsidR="005679A4" w14:paraId="4A0F09C2" w14:textId="77777777">
            <w:pPr>
              <w:pStyle w:val="TableParagraph"/>
              <w:rPr>
                <w:i/>
                <w:sz w:val="24"/>
              </w:rPr>
            </w:pPr>
          </w:p>
          <w:p w:rsidR="005679A4" w14:paraId="3DF63D88" w14:textId="77777777">
            <w:pPr>
              <w:pStyle w:val="TableParagraph"/>
              <w:rPr>
                <w:i/>
                <w:sz w:val="24"/>
              </w:rPr>
            </w:pPr>
          </w:p>
          <w:p w:rsidR="005679A4" w14:paraId="2AA34D05" w14:textId="77777777">
            <w:pPr>
              <w:pStyle w:val="TableParagraph"/>
              <w:rPr>
                <w:i/>
                <w:sz w:val="24"/>
              </w:rPr>
            </w:pPr>
          </w:p>
          <w:p w:rsidR="005679A4" w14:paraId="55CE7EA6" w14:textId="77777777">
            <w:pPr>
              <w:pStyle w:val="TableParagraph"/>
              <w:spacing w:before="115"/>
              <w:rPr>
                <w:i/>
                <w:sz w:val="24"/>
              </w:rPr>
            </w:pPr>
          </w:p>
          <w:p w:rsidR="005679A4" w14:paraId="6DDD8B3B" w14:textId="77777777">
            <w:pPr>
              <w:pStyle w:val="TableParagraph"/>
              <w:ind w:left="51" w:right="50"/>
              <w:jc w:val="center"/>
              <w:rPr>
                <w:sz w:val="24"/>
              </w:rPr>
            </w:pPr>
            <w:r>
              <w:rPr>
                <w:spacing w:val="-2"/>
                <w:sz w:val="24"/>
              </w:rPr>
              <w:t>537,608</w:t>
            </w:r>
          </w:p>
        </w:tc>
      </w:tr>
      <w:tr w14:paraId="41C8B8E7" w14:textId="77777777">
        <w:tblPrEx>
          <w:tblW w:w="0" w:type="auto"/>
          <w:tblInd w:w="126" w:type="dxa"/>
          <w:tblLayout w:type="fixed"/>
          <w:tblCellMar>
            <w:left w:w="0" w:type="dxa"/>
            <w:right w:w="0" w:type="dxa"/>
          </w:tblCellMar>
          <w:tblLook w:val="01E0"/>
        </w:tblPrEx>
        <w:trPr>
          <w:trHeight w:val="2195"/>
        </w:trPr>
        <w:tc>
          <w:tcPr>
            <w:tcW w:w="1121" w:type="dxa"/>
          </w:tcPr>
          <w:p w:rsidR="005679A4" w14:paraId="35A9B2E5" w14:textId="77777777">
            <w:pPr>
              <w:pStyle w:val="TableParagraph"/>
              <w:spacing w:before="6"/>
              <w:ind w:left="3"/>
              <w:rPr>
                <w:sz w:val="24"/>
              </w:rPr>
            </w:pPr>
            <w:r>
              <w:rPr>
                <w:spacing w:val="-2"/>
                <w:sz w:val="24"/>
              </w:rPr>
              <w:t>423.128(d)</w:t>
            </w:r>
          </w:p>
          <w:p w:rsidR="005679A4" w14:paraId="4A40C213" w14:textId="77777777">
            <w:pPr>
              <w:pStyle w:val="TableParagraph"/>
              <w:spacing w:before="23"/>
              <w:ind w:left="3"/>
              <w:rPr>
                <w:sz w:val="24"/>
              </w:rPr>
            </w:pPr>
            <w:r>
              <w:rPr>
                <w:spacing w:val="-2"/>
                <w:sz w:val="24"/>
              </w:rPr>
              <w:t>(2)(ii)-(iii)</w:t>
            </w:r>
          </w:p>
        </w:tc>
        <w:tc>
          <w:tcPr>
            <w:tcW w:w="1194" w:type="dxa"/>
          </w:tcPr>
          <w:p w:rsidR="005679A4" w14:paraId="3162264C" w14:textId="77777777">
            <w:pPr>
              <w:pStyle w:val="TableParagraph"/>
              <w:spacing w:before="6" w:line="237" w:lineRule="auto"/>
              <w:ind w:left="9" w:right="20"/>
              <w:rPr>
                <w:sz w:val="24"/>
              </w:rPr>
            </w:pPr>
            <w:r>
              <w:rPr>
                <w:spacing w:val="-2"/>
                <w:sz w:val="24"/>
              </w:rPr>
              <w:t xml:space="preserve">Updating Formulary </w:t>
            </w:r>
            <w:r>
              <w:rPr>
                <w:spacing w:val="-4"/>
                <w:sz w:val="24"/>
              </w:rPr>
              <w:t xml:space="preserve">and </w:t>
            </w:r>
            <w:r>
              <w:rPr>
                <w:spacing w:val="-2"/>
                <w:sz w:val="24"/>
              </w:rPr>
              <w:t xml:space="preserve">Providing Online </w:t>
            </w:r>
            <w:r>
              <w:rPr>
                <w:sz w:val="24"/>
              </w:rPr>
              <w:t>Notice of</w:t>
            </w:r>
          </w:p>
          <w:p w:rsidR="005679A4" w14:paraId="1D6411D2" w14:textId="77777777">
            <w:pPr>
              <w:pStyle w:val="TableParagraph"/>
              <w:spacing w:line="274" w:lineRule="exact"/>
              <w:ind w:left="9" w:right="48"/>
              <w:rPr>
                <w:sz w:val="24"/>
              </w:rPr>
            </w:pPr>
            <w:r>
              <w:rPr>
                <w:sz w:val="24"/>
              </w:rPr>
              <w:t>Changes</w:t>
            </w:r>
            <w:r>
              <w:rPr>
                <w:spacing w:val="-15"/>
                <w:sz w:val="24"/>
              </w:rPr>
              <w:t xml:space="preserve"> </w:t>
            </w:r>
            <w:r>
              <w:rPr>
                <w:sz w:val="24"/>
              </w:rPr>
              <w:t xml:space="preserve">on </w:t>
            </w:r>
            <w:r>
              <w:rPr>
                <w:spacing w:val="-2"/>
                <w:sz w:val="24"/>
              </w:rPr>
              <w:t>Website</w:t>
            </w:r>
          </w:p>
        </w:tc>
        <w:tc>
          <w:tcPr>
            <w:tcW w:w="1002" w:type="dxa"/>
          </w:tcPr>
          <w:p w:rsidR="005679A4" w14:paraId="230C6175" w14:textId="77777777">
            <w:pPr>
              <w:pStyle w:val="TableParagraph"/>
              <w:rPr>
                <w:i/>
                <w:sz w:val="24"/>
              </w:rPr>
            </w:pPr>
          </w:p>
          <w:p w:rsidR="005679A4" w14:paraId="2D0399E0" w14:textId="77777777">
            <w:pPr>
              <w:pStyle w:val="TableParagraph"/>
              <w:rPr>
                <w:i/>
                <w:sz w:val="24"/>
              </w:rPr>
            </w:pPr>
          </w:p>
          <w:p w:rsidR="005679A4" w14:paraId="7E32EE14" w14:textId="77777777">
            <w:pPr>
              <w:pStyle w:val="TableParagraph"/>
              <w:spacing w:before="125"/>
              <w:rPr>
                <w:i/>
                <w:sz w:val="24"/>
              </w:rPr>
            </w:pPr>
          </w:p>
          <w:p w:rsidR="005679A4" w14:paraId="02E46EF4" w14:textId="77777777">
            <w:pPr>
              <w:pStyle w:val="TableParagraph"/>
              <w:ind w:left="15" w:right="34"/>
              <w:jc w:val="center"/>
              <w:rPr>
                <w:sz w:val="24"/>
              </w:rPr>
            </w:pPr>
            <w:r>
              <w:rPr>
                <w:spacing w:val="-5"/>
                <w:sz w:val="24"/>
              </w:rPr>
              <w:t>197</w:t>
            </w:r>
          </w:p>
        </w:tc>
        <w:tc>
          <w:tcPr>
            <w:tcW w:w="910" w:type="dxa"/>
          </w:tcPr>
          <w:p w:rsidR="005679A4" w14:paraId="10813985" w14:textId="77777777">
            <w:pPr>
              <w:pStyle w:val="TableParagraph"/>
              <w:rPr>
                <w:i/>
                <w:sz w:val="24"/>
              </w:rPr>
            </w:pPr>
          </w:p>
          <w:p w:rsidR="005679A4" w14:paraId="4888639B" w14:textId="77777777">
            <w:pPr>
              <w:pStyle w:val="TableParagraph"/>
              <w:rPr>
                <w:i/>
                <w:sz w:val="24"/>
              </w:rPr>
            </w:pPr>
          </w:p>
          <w:p w:rsidR="005679A4" w14:paraId="33621C4F" w14:textId="77777777">
            <w:pPr>
              <w:pStyle w:val="TableParagraph"/>
              <w:spacing w:before="125"/>
              <w:rPr>
                <w:i/>
                <w:sz w:val="24"/>
              </w:rPr>
            </w:pPr>
          </w:p>
          <w:p w:rsidR="005679A4" w14:paraId="55E4C4DC" w14:textId="77777777">
            <w:pPr>
              <w:pStyle w:val="TableParagraph"/>
              <w:ind w:left="21" w:right="13"/>
              <w:jc w:val="center"/>
              <w:rPr>
                <w:sz w:val="24"/>
              </w:rPr>
            </w:pPr>
            <w:r>
              <w:rPr>
                <w:spacing w:val="-5"/>
                <w:sz w:val="24"/>
              </w:rPr>
              <w:t>TPD</w:t>
            </w:r>
          </w:p>
        </w:tc>
        <w:tc>
          <w:tcPr>
            <w:tcW w:w="1653" w:type="dxa"/>
          </w:tcPr>
          <w:p w:rsidR="005679A4" w14:paraId="446114AC" w14:textId="77777777">
            <w:pPr>
              <w:pStyle w:val="TableParagraph"/>
              <w:rPr>
                <w:i/>
                <w:sz w:val="24"/>
              </w:rPr>
            </w:pPr>
          </w:p>
          <w:p w:rsidR="005679A4" w14:paraId="5B62E1C6" w14:textId="77777777">
            <w:pPr>
              <w:pStyle w:val="TableParagraph"/>
              <w:rPr>
                <w:i/>
                <w:sz w:val="24"/>
              </w:rPr>
            </w:pPr>
          </w:p>
          <w:p w:rsidR="005679A4" w14:paraId="7B7C5A38" w14:textId="77777777">
            <w:pPr>
              <w:pStyle w:val="TableParagraph"/>
              <w:spacing w:before="125"/>
              <w:rPr>
                <w:i/>
                <w:sz w:val="24"/>
              </w:rPr>
            </w:pPr>
          </w:p>
          <w:p w:rsidR="005679A4" w14:paraId="6C9E08C2" w14:textId="77777777">
            <w:pPr>
              <w:pStyle w:val="TableParagraph"/>
              <w:ind w:left="560"/>
              <w:rPr>
                <w:sz w:val="24"/>
              </w:rPr>
            </w:pPr>
            <w:r>
              <w:rPr>
                <w:spacing w:val="-2"/>
                <w:sz w:val="24"/>
              </w:rPr>
              <w:t>6,504</w:t>
            </w:r>
          </w:p>
        </w:tc>
        <w:tc>
          <w:tcPr>
            <w:tcW w:w="1138" w:type="dxa"/>
          </w:tcPr>
          <w:p w:rsidR="005679A4" w14:paraId="05C2E268" w14:textId="77777777">
            <w:pPr>
              <w:pStyle w:val="TableParagraph"/>
              <w:rPr>
                <w:i/>
                <w:sz w:val="24"/>
              </w:rPr>
            </w:pPr>
          </w:p>
          <w:p w:rsidR="005679A4" w14:paraId="207460DD" w14:textId="77777777">
            <w:pPr>
              <w:pStyle w:val="TableParagraph"/>
              <w:rPr>
                <w:i/>
                <w:sz w:val="24"/>
              </w:rPr>
            </w:pPr>
          </w:p>
          <w:p w:rsidR="005679A4" w14:paraId="2BB4B0CA" w14:textId="77777777">
            <w:pPr>
              <w:pStyle w:val="TableParagraph"/>
              <w:spacing w:before="125"/>
              <w:rPr>
                <w:i/>
                <w:sz w:val="24"/>
              </w:rPr>
            </w:pPr>
          </w:p>
          <w:p w:rsidR="005679A4" w14:paraId="4DEEF931" w14:textId="77777777">
            <w:pPr>
              <w:pStyle w:val="TableParagraph"/>
              <w:ind w:left="17" w:right="9"/>
              <w:jc w:val="center"/>
              <w:rPr>
                <w:sz w:val="24"/>
              </w:rPr>
            </w:pPr>
            <w:r>
              <w:rPr>
                <w:spacing w:val="-10"/>
                <w:sz w:val="24"/>
              </w:rPr>
              <w:t>1</w:t>
            </w:r>
          </w:p>
        </w:tc>
        <w:tc>
          <w:tcPr>
            <w:tcW w:w="1014" w:type="dxa"/>
          </w:tcPr>
          <w:p w:rsidR="005679A4" w14:paraId="63DAB566" w14:textId="77777777">
            <w:pPr>
              <w:pStyle w:val="TableParagraph"/>
              <w:rPr>
                <w:i/>
                <w:sz w:val="24"/>
              </w:rPr>
            </w:pPr>
          </w:p>
          <w:p w:rsidR="005679A4" w14:paraId="586DF9C6" w14:textId="77777777">
            <w:pPr>
              <w:pStyle w:val="TableParagraph"/>
              <w:rPr>
                <w:i/>
                <w:sz w:val="24"/>
              </w:rPr>
            </w:pPr>
          </w:p>
          <w:p w:rsidR="005679A4" w14:paraId="0E13F41A" w14:textId="77777777">
            <w:pPr>
              <w:pStyle w:val="TableParagraph"/>
              <w:spacing w:before="125"/>
              <w:rPr>
                <w:i/>
                <w:sz w:val="24"/>
              </w:rPr>
            </w:pPr>
          </w:p>
          <w:p w:rsidR="005679A4" w14:paraId="2E8854C0" w14:textId="77777777">
            <w:pPr>
              <w:pStyle w:val="TableParagraph"/>
              <w:ind w:right="230"/>
              <w:jc w:val="right"/>
              <w:rPr>
                <w:sz w:val="24"/>
              </w:rPr>
            </w:pPr>
            <w:r>
              <w:rPr>
                <w:spacing w:val="-2"/>
                <w:sz w:val="24"/>
              </w:rPr>
              <w:t>6,504</w:t>
            </w:r>
          </w:p>
        </w:tc>
        <w:tc>
          <w:tcPr>
            <w:tcW w:w="876" w:type="dxa"/>
          </w:tcPr>
          <w:p w:rsidR="005679A4" w14:paraId="3F281248" w14:textId="77777777">
            <w:pPr>
              <w:pStyle w:val="TableParagraph"/>
              <w:rPr>
                <w:i/>
                <w:sz w:val="24"/>
              </w:rPr>
            </w:pPr>
          </w:p>
          <w:p w:rsidR="005679A4" w14:paraId="7F522766" w14:textId="77777777">
            <w:pPr>
              <w:pStyle w:val="TableParagraph"/>
              <w:rPr>
                <w:i/>
                <w:sz w:val="24"/>
              </w:rPr>
            </w:pPr>
          </w:p>
          <w:p w:rsidR="005679A4" w14:paraId="0DBE6CB1" w14:textId="77777777">
            <w:pPr>
              <w:pStyle w:val="TableParagraph"/>
              <w:spacing w:before="125"/>
              <w:rPr>
                <w:i/>
                <w:sz w:val="24"/>
              </w:rPr>
            </w:pPr>
          </w:p>
          <w:p w:rsidR="005679A4" w14:paraId="5D5C86DC" w14:textId="77777777">
            <w:pPr>
              <w:pStyle w:val="TableParagraph"/>
              <w:ind w:right="158"/>
              <w:jc w:val="right"/>
              <w:rPr>
                <w:sz w:val="24"/>
              </w:rPr>
            </w:pPr>
            <w:r>
              <w:rPr>
                <w:spacing w:val="-2"/>
                <w:sz w:val="24"/>
              </w:rPr>
              <w:t>98.84</w:t>
            </w:r>
          </w:p>
        </w:tc>
        <w:tc>
          <w:tcPr>
            <w:tcW w:w="1168" w:type="dxa"/>
          </w:tcPr>
          <w:p w:rsidR="005679A4" w14:paraId="41AE877B" w14:textId="77777777">
            <w:pPr>
              <w:pStyle w:val="TableParagraph"/>
              <w:rPr>
                <w:i/>
                <w:sz w:val="24"/>
              </w:rPr>
            </w:pPr>
          </w:p>
          <w:p w:rsidR="005679A4" w14:paraId="5F904031" w14:textId="77777777">
            <w:pPr>
              <w:pStyle w:val="TableParagraph"/>
              <w:rPr>
                <w:i/>
                <w:sz w:val="24"/>
              </w:rPr>
            </w:pPr>
          </w:p>
          <w:p w:rsidR="005679A4" w14:paraId="3BFB6EB8" w14:textId="77777777">
            <w:pPr>
              <w:pStyle w:val="TableParagraph"/>
              <w:spacing w:before="125"/>
              <w:rPr>
                <w:i/>
                <w:sz w:val="24"/>
              </w:rPr>
            </w:pPr>
          </w:p>
          <w:p w:rsidR="005679A4" w14:paraId="37D3574B" w14:textId="77777777">
            <w:pPr>
              <w:pStyle w:val="TableParagraph"/>
              <w:ind w:left="54" w:right="50"/>
              <w:jc w:val="center"/>
              <w:rPr>
                <w:sz w:val="24"/>
              </w:rPr>
            </w:pPr>
            <w:r>
              <w:rPr>
                <w:spacing w:val="-2"/>
                <w:sz w:val="24"/>
              </w:rPr>
              <w:t>642,855</w:t>
            </w:r>
          </w:p>
        </w:tc>
      </w:tr>
      <w:tr w14:paraId="6734347E" w14:textId="77777777">
        <w:tblPrEx>
          <w:tblW w:w="0" w:type="auto"/>
          <w:tblInd w:w="126" w:type="dxa"/>
          <w:tblLayout w:type="fixed"/>
          <w:tblCellMar>
            <w:left w:w="0" w:type="dxa"/>
            <w:right w:w="0" w:type="dxa"/>
          </w:tblCellMar>
          <w:tblLook w:val="01E0"/>
        </w:tblPrEx>
        <w:trPr>
          <w:trHeight w:val="551"/>
        </w:trPr>
        <w:tc>
          <w:tcPr>
            <w:tcW w:w="1121" w:type="dxa"/>
          </w:tcPr>
          <w:p w:rsidR="005679A4" w14:paraId="4C6A5BE5" w14:textId="77777777">
            <w:pPr>
              <w:pStyle w:val="TableParagraph"/>
              <w:spacing w:before="6"/>
              <w:ind w:left="3"/>
              <w:rPr>
                <w:b/>
                <w:sz w:val="24"/>
              </w:rPr>
            </w:pPr>
            <w:r>
              <w:rPr>
                <w:b/>
                <w:spacing w:val="-2"/>
                <w:sz w:val="24"/>
              </w:rPr>
              <w:t>TOTAL</w:t>
            </w:r>
          </w:p>
        </w:tc>
        <w:tc>
          <w:tcPr>
            <w:tcW w:w="1194" w:type="dxa"/>
          </w:tcPr>
          <w:p w:rsidR="005679A4" w14:paraId="27544233" w14:textId="77777777">
            <w:pPr>
              <w:pStyle w:val="TableParagraph"/>
              <w:spacing w:before="6"/>
              <w:ind w:left="99"/>
              <w:rPr>
                <w:i/>
                <w:sz w:val="24"/>
              </w:rPr>
            </w:pPr>
            <w:r>
              <w:rPr>
                <w:i/>
                <w:spacing w:val="-5"/>
                <w:sz w:val="24"/>
              </w:rPr>
              <w:t>n/a</w:t>
            </w:r>
          </w:p>
        </w:tc>
        <w:tc>
          <w:tcPr>
            <w:tcW w:w="1002" w:type="dxa"/>
          </w:tcPr>
          <w:p w:rsidR="005679A4" w14:paraId="667C687B" w14:textId="77777777">
            <w:pPr>
              <w:pStyle w:val="TableParagraph"/>
              <w:spacing w:before="6"/>
              <w:ind w:left="34" w:right="19"/>
              <w:jc w:val="center"/>
              <w:rPr>
                <w:b/>
                <w:sz w:val="24"/>
              </w:rPr>
            </w:pPr>
            <w:r>
              <w:rPr>
                <w:b/>
                <w:spacing w:val="-2"/>
                <w:sz w:val="24"/>
              </w:rPr>
              <w:t>Varies</w:t>
            </w:r>
          </w:p>
        </w:tc>
        <w:tc>
          <w:tcPr>
            <w:tcW w:w="910" w:type="dxa"/>
          </w:tcPr>
          <w:p w:rsidR="005679A4" w14:paraId="4DC11B3D" w14:textId="77777777">
            <w:pPr>
              <w:pStyle w:val="TableParagraph"/>
              <w:spacing w:before="6"/>
              <w:ind w:left="21"/>
              <w:jc w:val="center"/>
              <w:rPr>
                <w:b/>
                <w:sz w:val="24"/>
              </w:rPr>
            </w:pPr>
            <w:r>
              <w:rPr>
                <w:b/>
                <w:spacing w:val="-5"/>
                <w:sz w:val="24"/>
              </w:rPr>
              <w:t>NA</w:t>
            </w:r>
          </w:p>
        </w:tc>
        <w:tc>
          <w:tcPr>
            <w:tcW w:w="1653" w:type="dxa"/>
          </w:tcPr>
          <w:p w:rsidR="005679A4" w14:paraId="043EC3DD" w14:textId="77777777">
            <w:pPr>
              <w:pStyle w:val="TableParagraph"/>
              <w:spacing w:before="6"/>
              <w:ind w:left="89"/>
              <w:rPr>
                <w:b/>
                <w:sz w:val="24"/>
              </w:rPr>
            </w:pPr>
            <w:r>
              <w:rPr>
                <w:b/>
                <w:spacing w:val="-2"/>
                <w:sz w:val="24"/>
              </w:rPr>
              <w:t>38,077,814</w:t>
            </w:r>
          </w:p>
        </w:tc>
        <w:tc>
          <w:tcPr>
            <w:tcW w:w="1138" w:type="dxa"/>
          </w:tcPr>
          <w:p w:rsidR="005679A4" w14:paraId="76EC9A72" w14:textId="77777777">
            <w:pPr>
              <w:pStyle w:val="TableParagraph"/>
              <w:spacing w:before="6"/>
              <w:ind w:left="17"/>
              <w:jc w:val="center"/>
              <w:rPr>
                <w:b/>
                <w:sz w:val="24"/>
              </w:rPr>
            </w:pPr>
            <w:r>
              <w:rPr>
                <w:b/>
                <w:spacing w:val="-2"/>
                <w:sz w:val="24"/>
              </w:rPr>
              <w:t>Varies</w:t>
            </w:r>
          </w:p>
        </w:tc>
        <w:tc>
          <w:tcPr>
            <w:tcW w:w="1014" w:type="dxa"/>
          </w:tcPr>
          <w:p w:rsidR="005679A4" w14:paraId="6DEE0B36" w14:textId="77777777">
            <w:pPr>
              <w:pStyle w:val="TableParagraph"/>
              <w:spacing w:before="6"/>
              <w:ind w:right="216"/>
              <w:jc w:val="right"/>
              <w:rPr>
                <w:b/>
                <w:sz w:val="24"/>
              </w:rPr>
            </w:pPr>
            <w:r>
              <w:rPr>
                <w:b/>
                <w:spacing w:val="-2"/>
                <w:sz w:val="24"/>
              </w:rPr>
              <w:t>Varies</w:t>
            </w:r>
          </w:p>
        </w:tc>
        <w:tc>
          <w:tcPr>
            <w:tcW w:w="876" w:type="dxa"/>
          </w:tcPr>
          <w:p w:rsidR="005679A4" w14:paraId="603103F0" w14:textId="77777777">
            <w:pPr>
              <w:pStyle w:val="TableParagraph"/>
              <w:spacing w:before="6"/>
              <w:ind w:right="158"/>
              <w:jc w:val="right"/>
              <w:rPr>
                <w:b/>
                <w:sz w:val="24"/>
              </w:rPr>
            </w:pPr>
            <w:r>
              <w:rPr>
                <w:b/>
                <w:spacing w:val="-2"/>
                <w:sz w:val="24"/>
              </w:rPr>
              <w:t>Varies</w:t>
            </w:r>
          </w:p>
        </w:tc>
        <w:tc>
          <w:tcPr>
            <w:tcW w:w="1168" w:type="dxa"/>
          </w:tcPr>
          <w:p w:rsidR="005679A4" w14:paraId="5370E8A0" w14:textId="77777777">
            <w:pPr>
              <w:pStyle w:val="TableParagraph"/>
              <w:spacing w:before="74"/>
              <w:rPr>
                <w:i/>
                <w:sz w:val="20"/>
              </w:rPr>
            </w:pPr>
          </w:p>
          <w:p w:rsidR="005679A4" w14:paraId="2D99252F" w14:textId="77777777">
            <w:pPr>
              <w:pStyle w:val="TableParagraph"/>
              <w:spacing w:line="228" w:lineRule="exact"/>
              <w:ind w:left="4" w:right="54"/>
              <w:jc w:val="center"/>
              <w:rPr>
                <w:b/>
                <w:sz w:val="20"/>
              </w:rPr>
            </w:pPr>
            <w:r>
              <w:rPr>
                <w:b/>
                <w:spacing w:val="-2"/>
                <w:sz w:val="20"/>
              </w:rPr>
              <w:t>575,222.42</w:t>
            </w:r>
          </w:p>
        </w:tc>
      </w:tr>
    </w:tbl>
    <w:p w:rsidR="005679A4" w14:paraId="58CEBD5C" w14:textId="77777777">
      <w:pPr>
        <w:spacing w:before="2"/>
        <w:ind w:left="825"/>
        <w:rPr>
          <w:sz w:val="20"/>
        </w:rPr>
      </w:pPr>
      <w:r>
        <w:rPr>
          <w:sz w:val="20"/>
        </w:rPr>
        <w:t>*Non-labor</w:t>
      </w:r>
      <w:r>
        <w:rPr>
          <w:spacing w:val="-4"/>
          <w:sz w:val="20"/>
        </w:rPr>
        <w:t xml:space="preserve"> </w:t>
      </w:r>
      <w:r>
        <w:rPr>
          <w:sz w:val="20"/>
        </w:rPr>
        <w:t>requirements</w:t>
      </w:r>
      <w:r>
        <w:rPr>
          <w:spacing w:val="-3"/>
          <w:sz w:val="20"/>
        </w:rPr>
        <w:t xml:space="preserve"> </w:t>
      </w:r>
      <w:r>
        <w:rPr>
          <w:sz w:val="20"/>
        </w:rPr>
        <w:t>and</w:t>
      </w:r>
      <w:r>
        <w:rPr>
          <w:spacing w:val="-3"/>
          <w:sz w:val="20"/>
        </w:rPr>
        <w:t xml:space="preserve"> </w:t>
      </w:r>
      <w:r>
        <w:rPr>
          <w:spacing w:val="-2"/>
          <w:sz w:val="20"/>
        </w:rPr>
        <w:t>costs</w:t>
      </w:r>
    </w:p>
    <w:p w:rsidR="005679A4" w14:paraId="0E43485E" w14:textId="77777777">
      <w:pPr>
        <w:spacing w:before="19"/>
        <w:ind w:left="825"/>
        <w:rPr>
          <w:sz w:val="20"/>
        </w:rPr>
      </w:pPr>
      <w:r>
        <w:rPr>
          <w:sz w:val="20"/>
        </w:rPr>
        <w:t>**R</w:t>
      </w:r>
      <w:r>
        <w:rPr>
          <w:spacing w:val="-6"/>
          <w:sz w:val="20"/>
        </w:rPr>
        <w:t xml:space="preserve"> </w:t>
      </w:r>
      <w:r>
        <w:rPr>
          <w:sz w:val="20"/>
        </w:rPr>
        <w:t>(reporting),</w:t>
      </w:r>
      <w:r>
        <w:rPr>
          <w:spacing w:val="-2"/>
          <w:sz w:val="20"/>
        </w:rPr>
        <w:t xml:space="preserve"> </w:t>
      </w:r>
      <w:r>
        <w:rPr>
          <w:sz w:val="20"/>
        </w:rPr>
        <w:t>RK</w:t>
      </w:r>
      <w:r>
        <w:rPr>
          <w:spacing w:val="-2"/>
          <w:sz w:val="20"/>
        </w:rPr>
        <w:t xml:space="preserve"> </w:t>
      </w:r>
      <w:r>
        <w:rPr>
          <w:sz w:val="20"/>
        </w:rPr>
        <w:t>(recordkeeping),</w:t>
      </w:r>
      <w:r>
        <w:rPr>
          <w:spacing w:val="-2"/>
          <w:sz w:val="20"/>
        </w:rPr>
        <w:t xml:space="preserve"> </w:t>
      </w:r>
      <w:r>
        <w:rPr>
          <w:sz w:val="20"/>
        </w:rPr>
        <w:t>and</w:t>
      </w:r>
      <w:r>
        <w:rPr>
          <w:spacing w:val="-2"/>
          <w:sz w:val="20"/>
        </w:rPr>
        <w:t xml:space="preserve"> </w:t>
      </w:r>
      <w:r>
        <w:rPr>
          <w:sz w:val="20"/>
        </w:rPr>
        <w:t>TPD</w:t>
      </w:r>
      <w:r>
        <w:rPr>
          <w:spacing w:val="-3"/>
          <w:sz w:val="20"/>
        </w:rPr>
        <w:t xml:space="preserve"> </w:t>
      </w:r>
      <w:r>
        <w:rPr>
          <w:sz w:val="20"/>
        </w:rPr>
        <w:t>(third</w:t>
      </w:r>
      <w:r>
        <w:rPr>
          <w:spacing w:val="-2"/>
          <w:sz w:val="20"/>
        </w:rPr>
        <w:t xml:space="preserve"> </w:t>
      </w:r>
      <w:r>
        <w:rPr>
          <w:sz w:val="20"/>
        </w:rPr>
        <w:t>party</w:t>
      </w:r>
      <w:r>
        <w:rPr>
          <w:spacing w:val="-2"/>
          <w:sz w:val="20"/>
        </w:rPr>
        <w:t xml:space="preserve"> disclosure)</w:t>
      </w:r>
    </w:p>
    <w:p w:rsidR="005679A4" w14:paraId="463BFEBD" w14:textId="77777777">
      <w:pPr>
        <w:spacing w:before="9"/>
        <w:ind w:left="835"/>
        <w:rPr>
          <w:sz w:val="20"/>
        </w:rPr>
      </w:pPr>
      <w:r>
        <w:rPr>
          <w:sz w:val="20"/>
        </w:rPr>
        <w:t>***Annualized</w:t>
      </w:r>
      <w:r>
        <w:rPr>
          <w:spacing w:val="-4"/>
          <w:sz w:val="20"/>
        </w:rPr>
        <w:t xml:space="preserve"> </w:t>
      </w:r>
      <w:r>
        <w:rPr>
          <w:spacing w:val="-2"/>
          <w:sz w:val="20"/>
        </w:rPr>
        <w:t>burden</w:t>
      </w:r>
    </w:p>
    <w:p w:rsidR="005679A4" w14:paraId="06A8622B" w14:textId="77777777">
      <w:pPr>
        <w:pStyle w:val="BodyText"/>
        <w:ind w:left="0" w:firstLine="0"/>
        <w:rPr>
          <w:sz w:val="20"/>
        </w:rPr>
      </w:pPr>
    </w:p>
    <w:p w:rsidR="005679A4" w14:paraId="04CAC65E" w14:textId="77777777">
      <w:pPr>
        <w:pStyle w:val="BodyText"/>
        <w:spacing w:before="121"/>
        <w:ind w:left="0" w:firstLine="0"/>
        <w:rPr>
          <w:sz w:val="20"/>
        </w:rPr>
      </w:pPr>
    </w:p>
    <w:p w:rsidR="00C70DC7" w14:paraId="0DC9EBA0" w14:textId="77777777">
      <w:pPr>
        <w:pStyle w:val="BodyText"/>
        <w:spacing w:before="121"/>
        <w:ind w:left="0" w:firstLine="0"/>
        <w:rPr>
          <w:sz w:val="20"/>
        </w:rPr>
      </w:pPr>
    </w:p>
    <w:p w:rsidR="00C70DC7" w14:paraId="27A85987" w14:textId="77777777">
      <w:pPr>
        <w:pStyle w:val="BodyText"/>
        <w:spacing w:before="121"/>
        <w:ind w:left="0" w:firstLine="0"/>
        <w:rPr>
          <w:sz w:val="20"/>
        </w:rPr>
      </w:pPr>
    </w:p>
    <w:p w:rsidR="00C70DC7" w14:paraId="3141E977" w14:textId="77777777">
      <w:pPr>
        <w:pStyle w:val="BodyText"/>
        <w:spacing w:before="121"/>
        <w:ind w:left="0" w:firstLine="0"/>
        <w:rPr>
          <w:sz w:val="20"/>
        </w:rPr>
      </w:pPr>
    </w:p>
    <w:p w:rsidR="00C70DC7" w14:paraId="30F6C813" w14:textId="77777777">
      <w:pPr>
        <w:pStyle w:val="BodyText"/>
        <w:spacing w:before="121"/>
        <w:ind w:left="0" w:firstLine="0"/>
        <w:rPr>
          <w:sz w:val="20"/>
        </w:rPr>
      </w:pPr>
    </w:p>
    <w:p w:rsidR="00C70DC7" w14:paraId="1DFC307C" w14:textId="77777777">
      <w:pPr>
        <w:pStyle w:val="BodyText"/>
        <w:spacing w:before="121"/>
        <w:ind w:left="0" w:firstLine="0"/>
        <w:rPr>
          <w:sz w:val="20"/>
        </w:rPr>
      </w:pPr>
    </w:p>
    <w:p w:rsidR="00C70DC7" w14:paraId="270F824A" w14:textId="77777777">
      <w:pPr>
        <w:pStyle w:val="BodyText"/>
        <w:spacing w:before="121"/>
        <w:ind w:left="0" w:firstLine="0"/>
        <w:rPr>
          <w:sz w:val="20"/>
        </w:rPr>
      </w:pPr>
    </w:p>
    <w:p w:rsidR="005679A4" w14:paraId="7228C735" w14:textId="77777777">
      <w:pPr>
        <w:pStyle w:val="ListParagraph"/>
        <w:numPr>
          <w:ilvl w:val="2"/>
          <w:numId w:val="6"/>
        </w:numPr>
        <w:tabs>
          <w:tab w:val="left" w:pos="840"/>
          <w:tab w:val="left" w:pos="1545"/>
        </w:tabs>
        <w:spacing w:before="0" w:line="247" w:lineRule="auto"/>
        <w:ind w:left="840" w:right="1333" w:hanging="15"/>
        <w:rPr>
          <w:i/>
          <w:sz w:val="24"/>
          <w:u w:val="single"/>
        </w:rPr>
      </w:pPr>
      <w:bookmarkStart w:id="109" w:name="12.4.11_Drug_Utilization_Management,_Qua"/>
      <w:bookmarkStart w:id="110" w:name="_bookmark55"/>
      <w:bookmarkEnd w:id="109"/>
      <w:bookmarkEnd w:id="110"/>
      <w:r>
        <w:rPr>
          <w:i/>
          <w:sz w:val="24"/>
          <w:u w:val="single"/>
        </w:rPr>
        <w:t xml:space="preserve"> Drug Utilization Management, Quality Assurance, Medication Therapy Management</w:t>
      </w:r>
      <w:r>
        <w:rPr>
          <w:i/>
          <w:sz w:val="24"/>
        </w:rPr>
        <w:t xml:space="preserve"> (</w:t>
      </w:r>
      <w:r>
        <w:rPr>
          <w:i/>
          <w:sz w:val="24"/>
          <w:u w:val="single"/>
        </w:rPr>
        <w:t>MTM), and Drug Management Programs (§ 423.153) (</w:t>
      </w:r>
      <w:r>
        <w:rPr>
          <w:b/>
          <w:i/>
          <w:sz w:val="24"/>
          <w:u w:val="single"/>
        </w:rPr>
        <w:t>Removed</w:t>
      </w:r>
      <w:r>
        <w:rPr>
          <w:i/>
          <w:sz w:val="24"/>
          <w:u w:val="single"/>
        </w:rPr>
        <w:t>)</w:t>
      </w:r>
    </w:p>
    <w:p w:rsidR="00C70DC7" w14:paraId="1ACA6217" w14:textId="77777777">
      <w:pPr>
        <w:pStyle w:val="BodyText"/>
        <w:spacing w:before="60"/>
        <w:ind w:left="840" w:right="1697" w:hanging="15"/>
      </w:pPr>
    </w:p>
    <w:p w:rsidR="005679A4" w14:paraId="40F3E2E8" w14:textId="19061E70">
      <w:pPr>
        <w:pStyle w:val="BodyText"/>
        <w:spacing w:before="60"/>
        <w:ind w:left="840" w:right="1697" w:hanging="15"/>
      </w:pPr>
      <w:r>
        <w:t>The burden associated with Drug Utilization Management, Quality Assurance, Medication</w:t>
      </w:r>
      <w:r>
        <w:rPr>
          <w:spacing w:val="-6"/>
        </w:rPr>
        <w:t xml:space="preserve"> </w:t>
      </w:r>
      <w:r>
        <w:t>Therapy</w:t>
      </w:r>
      <w:r>
        <w:rPr>
          <w:spacing w:val="-4"/>
        </w:rPr>
        <w:t xml:space="preserve"> </w:t>
      </w:r>
      <w:r>
        <w:t>Management,</w:t>
      </w:r>
      <w:r>
        <w:rPr>
          <w:spacing w:val="-4"/>
        </w:rPr>
        <w:t xml:space="preserve"> </w:t>
      </w:r>
      <w:r>
        <w:t>and</w:t>
      </w:r>
      <w:r>
        <w:rPr>
          <w:spacing w:val="-4"/>
        </w:rPr>
        <w:t xml:space="preserve"> </w:t>
      </w:r>
      <w:r>
        <w:t>Drug</w:t>
      </w:r>
      <w:r>
        <w:rPr>
          <w:spacing w:val="-4"/>
        </w:rPr>
        <w:t xml:space="preserve"> </w:t>
      </w:r>
      <w:r>
        <w:t>Management</w:t>
      </w:r>
      <w:r>
        <w:rPr>
          <w:spacing w:val="-4"/>
        </w:rPr>
        <w:t xml:space="preserve"> </w:t>
      </w:r>
      <w:r>
        <w:t>Programs</w:t>
      </w:r>
      <w:r>
        <w:rPr>
          <w:spacing w:val="-5"/>
        </w:rPr>
        <w:t xml:space="preserve"> </w:t>
      </w:r>
      <w:r>
        <w:t>has</w:t>
      </w:r>
      <w:r>
        <w:rPr>
          <w:spacing w:val="-4"/>
        </w:rPr>
        <w:t xml:space="preserve"> </w:t>
      </w:r>
      <w:r>
        <w:t>been</w:t>
      </w:r>
      <w:r>
        <w:rPr>
          <w:spacing w:val="-4"/>
        </w:rPr>
        <w:t xml:space="preserve"> </w:t>
      </w:r>
      <w:r>
        <w:t>extracted from this package and is now located in CMS-10874.</w:t>
      </w:r>
    </w:p>
    <w:p w:rsidR="005679A4" w14:paraId="6754BBA4" w14:textId="77777777">
      <w:pPr>
        <w:pStyle w:val="BodyText"/>
        <w:ind w:left="0" w:firstLine="0"/>
      </w:pPr>
    </w:p>
    <w:p w:rsidR="005679A4" w14:paraId="38AF68DB" w14:textId="77777777">
      <w:pPr>
        <w:pStyle w:val="BodyText"/>
        <w:ind w:left="0" w:firstLine="0"/>
      </w:pPr>
    </w:p>
    <w:p w:rsidR="005679A4" w14:paraId="3C567113" w14:textId="77777777">
      <w:pPr>
        <w:pStyle w:val="ListParagraph"/>
        <w:numPr>
          <w:ilvl w:val="2"/>
          <w:numId w:val="6"/>
        </w:numPr>
        <w:tabs>
          <w:tab w:val="left" w:pos="854"/>
          <w:tab w:val="left" w:pos="1559"/>
        </w:tabs>
        <w:spacing w:before="1" w:line="247" w:lineRule="auto"/>
        <w:ind w:left="854" w:right="1547" w:hanging="15"/>
        <w:rPr>
          <w:sz w:val="24"/>
          <w:u w:val="single"/>
        </w:rPr>
      </w:pPr>
      <w:bookmarkStart w:id="111" w:name="12.4.12_Accreditation_Organizations_and_"/>
      <w:bookmarkStart w:id="112" w:name="_bookmark56"/>
      <w:bookmarkEnd w:id="111"/>
      <w:bookmarkEnd w:id="112"/>
      <w:r>
        <w:rPr>
          <w:sz w:val="24"/>
          <w:u w:val="single"/>
        </w:rPr>
        <w:t xml:space="preserve"> Accreditation Organizations and Treatment of Territories (§ 423.168, 423.171, and</w:t>
      </w:r>
      <w:r>
        <w:rPr>
          <w:sz w:val="24"/>
        </w:rPr>
        <w:t xml:space="preserve"> </w:t>
      </w:r>
      <w:r>
        <w:rPr>
          <w:sz w:val="24"/>
          <w:u w:val="single"/>
        </w:rPr>
        <w:t>423.907) (</w:t>
      </w:r>
      <w:r>
        <w:rPr>
          <w:i/>
          <w:sz w:val="24"/>
          <w:u w:val="single"/>
        </w:rPr>
        <w:t>No Change</w:t>
      </w:r>
      <w:r>
        <w:rPr>
          <w:sz w:val="24"/>
          <w:u w:val="single"/>
        </w:rPr>
        <w:t>)</w:t>
      </w:r>
    </w:p>
    <w:p w:rsidR="005679A4" w14:paraId="5B3CC5BC" w14:textId="77777777">
      <w:pPr>
        <w:pStyle w:val="BodyText"/>
        <w:spacing w:before="149" w:line="247" w:lineRule="auto"/>
        <w:ind w:right="1099"/>
      </w:pPr>
      <w:r>
        <w:t xml:space="preserve">In § 423.168(c), an accreditation organization approved by CMS must provide to CMS in written form and </w:t>
      </w:r>
      <w:r>
        <w:t>on a monthly basis</w:t>
      </w:r>
      <w:r>
        <w:t xml:space="preserve"> copies of accreditation surveys, notices of accreditation decisions,</w:t>
      </w:r>
      <w:r>
        <w:rPr>
          <w:spacing w:val="-3"/>
        </w:rPr>
        <w:t xml:space="preserve"> </w:t>
      </w:r>
      <w:r>
        <w:t>notice</w:t>
      </w:r>
      <w:r>
        <w:rPr>
          <w:spacing w:val="-3"/>
        </w:rPr>
        <w:t xml:space="preserve"> </w:t>
      </w:r>
      <w:r>
        <w:t>of</w:t>
      </w:r>
      <w:r>
        <w:rPr>
          <w:spacing w:val="-3"/>
        </w:rPr>
        <w:t xml:space="preserve"> </w:t>
      </w:r>
      <w:r>
        <w:t>all</w:t>
      </w:r>
      <w:r>
        <w:rPr>
          <w:spacing w:val="-3"/>
        </w:rPr>
        <w:t xml:space="preserve"> </w:t>
      </w:r>
      <w:r>
        <w:t>complaints,</w:t>
      </w:r>
      <w:r>
        <w:rPr>
          <w:spacing w:val="-3"/>
        </w:rPr>
        <w:t xml:space="preserve"> </w:t>
      </w:r>
      <w:r>
        <w:t>information</w:t>
      </w:r>
      <w:r>
        <w:rPr>
          <w:spacing w:val="-3"/>
        </w:rPr>
        <w:t xml:space="preserve"> </w:t>
      </w:r>
      <w:r>
        <w:t>about</w:t>
      </w:r>
      <w:r>
        <w:rPr>
          <w:spacing w:val="-3"/>
        </w:rPr>
        <w:t xml:space="preserve"> </w:t>
      </w:r>
      <w:r>
        <w:t>any</w:t>
      </w:r>
      <w:r>
        <w:rPr>
          <w:spacing w:val="-3"/>
        </w:rPr>
        <w:t xml:space="preserve"> </w:t>
      </w:r>
      <w:r>
        <w:t>remedial</w:t>
      </w:r>
      <w:r>
        <w:rPr>
          <w:spacing w:val="-3"/>
        </w:rPr>
        <w:t xml:space="preserve"> </w:t>
      </w:r>
      <w:r>
        <w:t>or</w:t>
      </w:r>
      <w:r>
        <w:rPr>
          <w:spacing w:val="-3"/>
        </w:rPr>
        <w:t xml:space="preserve"> </w:t>
      </w:r>
      <w:r>
        <w:t>adverse</w:t>
      </w:r>
      <w:r>
        <w:rPr>
          <w:spacing w:val="-3"/>
        </w:rPr>
        <w:t xml:space="preserve"> </w:t>
      </w:r>
      <w:r>
        <w:t>action</w:t>
      </w:r>
      <w:r>
        <w:rPr>
          <w:spacing w:val="-3"/>
        </w:rPr>
        <w:t xml:space="preserve"> </w:t>
      </w:r>
      <w:r>
        <w:t>taken,</w:t>
      </w:r>
      <w:r>
        <w:rPr>
          <w:spacing w:val="-3"/>
        </w:rPr>
        <w:t xml:space="preserve"> </w:t>
      </w:r>
      <w:r>
        <w:t>and notice of any finalized changes to accreditation standards, requirements or survey processes.</w:t>
      </w:r>
    </w:p>
    <w:p w:rsidR="005679A4" w14:paraId="457AA359" w14:textId="77777777">
      <w:pPr>
        <w:pStyle w:val="BodyText"/>
        <w:spacing w:before="4" w:line="247" w:lineRule="auto"/>
        <w:ind w:right="1041" w:firstLine="0"/>
      </w:pPr>
      <w:r>
        <w:t>Under</w:t>
      </w:r>
      <w:r>
        <w:rPr>
          <w:spacing w:val="-3"/>
        </w:rPr>
        <w:t xml:space="preserve"> </w:t>
      </w:r>
      <w:r>
        <w:t>423.171</w:t>
      </w:r>
      <w:r>
        <w:rPr>
          <w:spacing w:val="-3"/>
        </w:rPr>
        <w:t xml:space="preserve"> </w:t>
      </w:r>
      <w:r>
        <w:t>any</w:t>
      </w:r>
      <w:r>
        <w:rPr>
          <w:spacing w:val="-3"/>
        </w:rPr>
        <w:t xml:space="preserve"> </w:t>
      </w:r>
      <w:r>
        <w:t>organization</w:t>
      </w:r>
      <w:r>
        <w:rPr>
          <w:spacing w:val="-3"/>
        </w:rPr>
        <w:t xml:space="preserve"> </w:t>
      </w:r>
      <w:r>
        <w:t>applying</w:t>
      </w:r>
      <w:r>
        <w:rPr>
          <w:spacing w:val="-3"/>
        </w:rPr>
        <w:t xml:space="preserve"> </w:t>
      </w:r>
      <w:r>
        <w:t>for</w:t>
      </w:r>
      <w:r>
        <w:rPr>
          <w:spacing w:val="-3"/>
        </w:rPr>
        <w:t xml:space="preserve"> </w:t>
      </w:r>
      <w:r>
        <w:t>approval</w:t>
      </w:r>
      <w:r>
        <w:rPr>
          <w:spacing w:val="-3"/>
        </w:rPr>
        <w:t xml:space="preserve"> </w:t>
      </w:r>
      <w:r>
        <w:t>must</w:t>
      </w:r>
      <w:r>
        <w:rPr>
          <w:spacing w:val="-3"/>
        </w:rPr>
        <w:t xml:space="preserve"> </w:t>
      </w:r>
      <w:r>
        <w:t>furnish</w:t>
      </w:r>
      <w:r>
        <w:rPr>
          <w:spacing w:val="-3"/>
        </w:rPr>
        <w:t xml:space="preserve"> </w:t>
      </w:r>
      <w:r>
        <w:t>to</w:t>
      </w:r>
      <w:r>
        <w:rPr>
          <w:spacing w:val="-3"/>
        </w:rPr>
        <w:t xml:space="preserve"> </w:t>
      </w:r>
      <w:r>
        <w:t>CMS</w:t>
      </w:r>
      <w:r>
        <w:rPr>
          <w:spacing w:val="-4"/>
        </w:rPr>
        <w:t xml:space="preserve"> </w:t>
      </w:r>
      <w:r>
        <w:t>all</w:t>
      </w:r>
      <w:r>
        <w:rPr>
          <w:spacing w:val="-1"/>
        </w:rPr>
        <w:t xml:space="preserve"> </w:t>
      </w:r>
      <w:r>
        <w:t>of</w:t>
      </w:r>
      <w:r>
        <w:rPr>
          <w:spacing w:val="-3"/>
        </w:rPr>
        <w:t xml:space="preserve"> </w:t>
      </w:r>
      <w:r>
        <w:t>the information and materials set forth in this part.</w:t>
      </w:r>
    </w:p>
    <w:p w:rsidR="005679A4" w14:paraId="0CD9764F" w14:textId="77777777">
      <w:pPr>
        <w:pStyle w:val="BodyText"/>
        <w:spacing w:before="151" w:line="247" w:lineRule="auto"/>
        <w:ind w:right="1006"/>
      </w:pPr>
      <w:r>
        <w:t>Section 423.907(a) discusses the requirements on territories to submit plans for approval by the Secretary to receive increased grants. This paragraph states that a territory may submit a plan to the</w:t>
      </w:r>
      <w:r>
        <w:rPr>
          <w:spacing w:val="-3"/>
        </w:rPr>
        <w:t xml:space="preserve"> </w:t>
      </w:r>
      <w:r>
        <w:t>Secretary</w:t>
      </w:r>
      <w:r>
        <w:rPr>
          <w:spacing w:val="-3"/>
        </w:rPr>
        <w:t xml:space="preserve"> </w:t>
      </w:r>
      <w:r>
        <w:t>under</w:t>
      </w:r>
      <w:r>
        <w:rPr>
          <w:spacing w:val="-3"/>
        </w:rPr>
        <w:t xml:space="preserve"> </w:t>
      </w:r>
      <w:r>
        <w:t>which</w:t>
      </w:r>
      <w:r>
        <w:rPr>
          <w:spacing w:val="-3"/>
        </w:rPr>
        <w:t xml:space="preserve"> </w:t>
      </w:r>
      <w:r>
        <w:t>medical</w:t>
      </w:r>
      <w:r>
        <w:rPr>
          <w:spacing w:val="-3"/>
        </w:rPr>
        <w:t xml:space="preserve"> </w:t>
      </w:r>
      <w:r>
        <w:t>assistance</w:t>
      </w:r>
      <w:r>
        <w:rPr>
          <w:spacing w:val="-4"/>
        </w:rPr>
        <w:t xml:space="preserve"> </w:t>
      </w:r>
      <w:r>
        <w:t>is</w:t>
      </w:r>
      <w:r>
        <w:rPr>
          <w:spacing w:val="-4"/>
        </w:rPr>
        <w:t xml:space="preserve"> </w:t>
      </w:r>
      <w:r>
        <w:t>to</w:t>
      </w:r>
      <w:r>
        <w:rPr>
          <w:spacing w:val="-3"/>
        </w:rPr>
        <w:t xml:space="preserve"> </w:t>
      </w:r>
      <w:r>
        <w:t>be</w:t>
      </w:r>
      <w:r>
        <w:rPr>
          <w:spacing w:val="-3"/>
        </w:rPr>
        <w:t xml:space="preserve"> </w:t>
      </w:r>
      <w:r>
        <w:t>provided</w:t>
      </w:r>
      <w:r>
        <w:rPr>
          <w:spacing w:val="-3"/>
        </w:rPr>
        <w:t xml:space="preserve"> </w:t>
      </w:r>
      <w:r>
        <w:t>to</w:t>
      </w:r>
      <w:r>
        <w:rPr>
          <w:spacing w:val="-3"/>
        </w:rPr>
        <w:t xml:space="preserve"> </w:t>
      </w:r>
      <w:r>
        <w:t>low-income</w:t>
      </w:r>
      <w:r>
        <w:rPr>
          <w:spacing w:val="-3"/>
        </w:rPr>
        <w:t xml:space="preserve"> </w:t>
      </w:r>
      <w:r>
        <w:t>individuals</w:t>
      </w:r>
      <w:r>
        <w:rPr>
          <w:spacing w:val="-3"/>
        </w:rPr>
        <w:t xml:space="preserve"> </w:t>
      </w:r>
      <w:r>
        <w:t>for</w:t>
      </w:r>
      <w:r>
        <w:rPr>
          <w:spacing w:val="-3"/>
        </w:rPr>
        <w:t xml:space="preserve"> </w:t>
      </w:r>
      <w:r>
        <w:t>the provision of covered Part D drugs. Paragraph (b) describes what a plan must include. The</w:t>
      </w:r>
      <w:r>
        <w:rPr>
          <w:spacing w:val="40"/>
        </w:rPr>
        <w:t xml:space="preserve"> </w:t>
      </w:r>
      <w:r>
        <w:t>burden</w:t>
      </w:r>
      <w:r>
        <w:rPr>
          <w:spacing w:val="-2"/>
        </w:rPr>
        <w:t xml:space="preserve"> </w:t>
      </w:r>
      <w:r>
        <w:t>associated</w:t>
      </w:r>
      <w:r>
        <w:rPr>
          <w:spacing w:val="-2"/>
        </w:rPr>
        <w:t xml:space="preserve"> </w:t>
      </w:r>
      <w:r>
        <w:t>with</w:t>
      </w:r>
      <w:r>
        <w:rPr>
          <w:spacing w:val="-2"/>
        </w:rPr>
        <w:t xml:space="preserve"> </w:t>
      </w:r>
      <w:r>
        <w:t>this</w:t>
      </w:r>
      <w:r>
        <w:rPr>
          <w:spacing w:val="-3"/>
        </w:rPr>
        <w:t xml:space="preserve"> </w:t>
      </w:r>
      <w:r>
        <w:t>requirement</w:t>
      </w:r>
      <w:r>
        <w:rPr>
          <w:spacing w:val="-2"/>
        </w:rPr>
        <w:t xml:space="preserve"> </w:t>
      </w:r>
      <w:r>
        <w:t>is</w:t>
      </w:r>
      <w:r>
        <w:rPr>
          <w:spacing w:val="-3"/>
        </w:rPr>
        <w:t xml:space="preserve"> </w:t>
      </w:r>
      <w:r>
        <w:t>the</w:t>
      </w:r>
      <w:r>
        <w:rPr>
          <w:spacing w:val="-2"/>
        </w:rPr>
        <w:t xml:space="preserve"> </w:t>
      </w:r>
      <w:r>
        <w:t>time</w:t>
      </w:r>
      <w:r>
        <w:rPr>
          <w:spacing w:val="-2"/>
        </w:rPr>
        <w:t xml:space="preserve"> </w:t>
      </w:r>
      <w:r>
        <w:t>and</w:t>
      </w:r>
      <w:r>
        <w:rPr>
          <w:spacing w:val="-2"/>
        </w:rPr>
        <w:t xml:space="preserve"> </w:t>
      </w:r>
      <w:r>
        <w:t>effort</w:t>
      </w:r>
      <w:r>
        <w:rPr>
          <w:spacing w:val="-2"/>
        </w:rPr>
        <w:t xml:space="preserve"> </w:t>
      </w:r>
      <w:r>
        <w:t>of</w:t>
      </w:r>
      <w:r>
        <w:rPr>
          <w:spacing w:val="-2"/>
        </w:rPr>
        <w:t xml:space="preserve"> </w:t>
      </w:r>
      <w:r>
        <w:t>territories</w:t>
      </w:r>
      <w:r>
        <w:rPr>
          <w:spacing w:val="-3"/>
        </w:rPr>
        <w:t xml:space="preserve"> </w:t>
      </w:r>
      <w:r>
        <w:t>to</w:t>
      </w:r>
      <w:r>
        <w:rPr>
          <w:spacing w:val="-2"/>
        </w:rPr>
        <w:t xml:space="preserve"> </w:t>
      </w:r>
      <w:r>
        <w:t>prepare</w:t>
      </w:r>
      <w:r>
        <w:rPr>
          <w:spacing w:val="-2"/>
        </w:rPr>
        <w:t xml:space="preserve"> </w:t>
      </w:r>
      <w:r>
        <w:t>and</w:t>
      </w:r>
      <w:r>
        <w:rPr>
          <w:spacing w:val="-2"/>
        </w:rPr>
        <w:t xml:space="preserve"> </w:t>
      </w:r>
      <w:r>
        <w:t>submit a plan for approval. We estimate that this requirement will affect 5 territories.</w:t>
      </w:r>
    </w:p>
    <w:p w:rsidR="005679A4" w14:paraId="0D9C7A89" w14:textId="77777777">
      <w:pPr>
        <w:pStyle w:val="BodyText"/>
        <w:spacing w:before="156" w:line="247" w:lineRule="auto"/>
        <w:ind w:right="1046"/>
      </w:pPr>
      <w:r>
        <w:t>The burden associated with these requirements is the time and effort necessary for a sponsoring entity</w:t>
      </w:r>
      <w:r>
        <w:rPr>
          <w:spacing w:val="-3"/>
        </w:rPr>
        <w:t xml:space="preserve"> </w:t>
      </w:r>
      <w:r>
        <w:t>to</w:t>
      </w:r>
      <w:r>
        <w:rPr>
          <w:spacing w:val="-3"/>
        </w:rPr>
        <w:t xml:space="preserve"> </w:t>
      </w:r>
      <w:r>
        <w:t>submit</w:t>
      </w:r>
      <w:r>
        <w:rPr>
          <w:spacing w:val="-3"/>
        </w:rPr>
        <w:t xml:space="preserve"> </w:t>
      </w:r>
      <w:r>
        <w:t>the</w:t>
      </w:r>
      <w:r>
        <w:rPr>
          <w:spacing w:val="-3"/>
        </w:rPr>
        <w:t xml:space="preserve"> </w:t>
      </w:r>
      <w:r>
        <w:t>required</w:t>
      </w:r>
      <w:r>
        <w:rPr>
          <w:spacing w:val="-3"/>
        </w:rPr>
        <w:t xml:space="preserve"> </w:t>
      </w:r>
      <w:r>
        <w:t>information</w:t>
      </w:r>
      <w:r>
        <w:rPr>
          <w:spacing w:val="-3"/>
        </w:rPr>
        <w:t xml:space="preserve"> </w:t>
      </w:r>
      <w:r>
        <w:t>to</w:t>
      </w:r>
      <w:r>
        <w:rPr>
          <w:spacing w:val="-3"/>
        </w:rPr>
        <w:t xml:space="preserve"> </w:t>
      </w:r>
      <w:r>
        <w:t>CMS.</w:t>
      </w:r>
      <w:r>
        <w:rPr>
          <w:spacing w:val="-2"/>
        </w:rPr>
        <w:t xml:space="preserve"> </w:t>
      </w:r>
      <w:r>
        <w:t>On</w:t>
      </w:r>
      <w:r>
        <w:rPr>
          <w:spacing w:val="-3"/>
        </w:rPr>
        <w:t xml:space="preserve"> </w:t>
      </w:r>
      <w:r>
        <w:t>an</w:t>
      </w:r>
      <w:r>
        <w:rPr>
          <w:spacing w:val="-3"/>
        </w:rPr>
        <w:t xml:space="preserve"> </w:t>
      </w:r>
      <w:r>
        <w:t>annual</w:t>
      </w:r>
      <w:r>
        <w:rPr>
          <w:spacing w:val="-3"/>
        </w:rPr>
        <w:t xml:space="preserve"> </w:t>
      </w:r>
      <w:r>
        <w:t>basis</w:t>
      </w:r>
      <w:r>
        <w:rPr>
          <w:spacing w:val="-4"/>
        </w:rPr>
        <w:t xml:space="preserve"> </w:t>
      </w:r>
      <w:r>
        <w:t>it</w:t>
      </w:r>
      <w:r>
        <w:rPr>
          <w:spacing w:val="-3"/>
        </w:rPr>
        <w:t xml:space="preserve"> </w:t>
      </w:r>
      <w:r>
        <w:t>will</w:t>
      </w:r>
      <w:r>
        <w:rPr>
          <w:spacing w:val="-3"/>
        </w:rPr>
        <w:t xml:space="preserve"> </w:t>
      </w:r>
      <w:r>
        <w:t>take</w:t>
      </w:r>
      <w:r>
        <w:rPr>
          <w:spacing w:val="-3"/>
        </w:rPr>
        <w:t xml:space="preserve"> </w:t>
      </w:r>
      <w:r>
        <w:t>7</w:t>
      </w:r>
      <w:r>
        <w:rPr>
          <w:spacing w:val="-3"/>
        </w:rPr>
        <w:t xml:space="preserve"> </w:t>
      </w:r>
      <w:r>
        <w:t>accreditation organizations and 5 territories about 1 hour per month each for a business operations specialist to submit the required notification to CMS, for a total of approximately 144 hours (144 total hours x12 responses/yr x (7 accreditation organizations + 5 territories)). The estimated annual cost is $11,448 ($79.50 /</w:t>
      </w:r>
      <w:r>
        <w:t>hr</w:t>
      </w:r>
      <w:r>
        <w:t xml:space="preserve"> x 144 </w:t>
      </w:r>
      <w:r>
        <w:t>hrs</w:t>
      </w:r>
      <w:r>
        <w:t>).</w:t>
      </w:r>
    </w:p>
    <w:p w:rsidR="005679A4" w14:paraId="47159856" w14:textId="77777777">
      <w:pPr>
        <w:pStyle w:val="ListParagraph"/>
        <w:numPr>
          <w:ilvl w:val="2"/>
          <w:numId w:val="6"/>
        </w:numPr>
        <w:tabs>
          <w:tab w:val="left" w:pos="1560"/>
        </w:tabs>
        <w:spacing w:before="156"/>
        <w:ind w:left="1560" w:hanging="720"/>
        <w:rPr>
          <w:sz w:val="24"/>
          <w:u w:val="single"/>
        </w:rPr>
      </w:pPr>
      <w:bookmarkStart w:id="113" w:name="12.4.13_Determination_of_payment_(§_423."/>
      <w:bookmarkStart w:id="114" w:name="_bookmark57"/>
      <w:bookmarkEnd w:id="113"/>
      <w:bookmarkEnd w:id="114"/>
      <w:r>
        <w:rPr>
          <w:spacing w:val="6"/>
          <w:sz w:val="24"/>
          <w:u w:val="single"/>
        </w:rPr>
        <w:t xml:space="preserve"> </w:t>
      </w:r>
      <w:r>
        <w:rPr>
          <w:sz w:val="24"/>
          <w:u w:val="single"/>
        </w:rPr>
        <w:t>Determination</w:t>
      </w:r>
      <w:r>
        <w:rPr>
          <w:spacing w:val="-1"/>
          <w:sz w:val="24"/>
          <w:u w:val="single"/>
        </w:rPr>
        <w:t xml:space="preserve"> </w:t>
      </w:r>
      <w:r>
        <w:rPr>
          <w:sz w:val="24"/>
          <w:u w:val="single"/>
        </w:rPr>
        <w:t>of</w:t>
      </w:r>
      <w:r>
        <w:rPr>
          <w:spacing w:val="-2"/>
          <w:sz w:val="24"/>
          <w:u w:val="single"/>
        </w:rPr>
        <w:t xml:space="preserve"> </w:t>
      </w:r>
      <w:r>
        <w:rPr>
          <w:sz w:val="24"/>
          <w:u w:val="single"/>
        </w:rPr>
        <w:t>payment</w:t>
      </w:r>
      <w:r>
        <w:rPr>
          <w:spacing w:val="-1"/>
          <w:sz w:val="24"/>
          <w:u w:val="single"/>
        </w:rPr>
        <w:t xml:space="preserve"> </w:t>
      </w:r>
      <w:r>
        <w:rPr>
          <w:sz w:val="24"/>
          <w:u w:val="single"/>
        </w:rPr>
        <w:t xml:space="preserve">(§ 423.329) </w:t>
      </w:r>
      <w:r>
        <w:rPr>
          <w:spacing w:val="-2"/>
          <w:sz w:val="24"/>
          <w:u w:val="single"/>
        </w:rPr>
        <w:t>(</w:t>
      </w:r>
      <w:r>
        <w:rPr>
          <w:b/>
          <w:i/>
          <w:spacing w:val="-2"/>
          <w:sz w:val="24"/>
          <w:u w:val="single"/>
        </w:rPr>
        <w:t>Revised</w:t>
      </w:r>
      <w:r>
        <w:rPr>
          <w:spacing w:val="-2"/>
          <w:sz w:val="24"/>
          <w:u w:val="single"/>
        </w:rPr>
        <w:t>)</w:t>
      </w:r>
    </w:p>
    <w:p w:rsidR="005679A4" w14:paraId="2281E86C" w14:textId="77777777">
      <w:pPr>
        <w:pStyle w:val="BodyText"/>
        <w:spacing w:before="158"/>
        <w:ind w:left="835" w:right="1316"/>
        <w:jc w:val="both"/>
      </w:pPr>
      <w:r>
        <w:t>Paragraph (b) requires Part D plan contracts must submit data regarding drug claims to CMS that</w:t>
      </w:r>
      <w:r>
        <w:rPr>
          <w:spacing w:val="-10"/>
        </w:rPr>
        <w:t xml:space="preserve"> </w:t>
      </w:r>
      <w:r>
        <w:t>can</w:t>
      </w:r>
      <w:r>
        <w:rPr>
          <w:spacing w:val="-11"/>
        </w:rPr>
        <w:t xml:space="preserve"> </w:t>
      </w:r>
      <w:r>
        <w:t>be</w:t>
      </w:r>
      <w:r>
        <w:rPr>
          <w:spacing w:val="-12"/>
        </w:rPr>
        <w:t xml:space="preserve"> </w:t>
      </w:r>
      <w:r>
        <w:t>linked</w:t>
      </w:r>
      <w:r>
        <w:rPr>
          <w:spacing w:val="-11"/>
        </w:rPr>
        <w:t xml:space="preserve"> </w:t>
      </w:r>
      <w:r>
        <w:t>at</w:t>
      </w:r>
      <w:r>
        <w:rPr>
          <w:spacing w:val="-11"/>
        </w:rPr>
        <w:t xml:space="preserve"> </w:t>
      </w:r>
      <w:r>
        <w:t>the</w:t>
      </w:r>
      <w:r>
        <w:rPr>
          <w:spacing w:val="-10"/>
        </w:rPr>
        <w:t xml:space="preserve"> </w:t>
      </w:r>
      <w:r>
        <w:t>individual</w:t>
      </w:r>
      <w:r>
        <w:rPr>
          <w:spacing w:val="-10"/>
        </w:rPr>
        <w:t xml:space="preserve"> </w:t>
      </w:r>
      <w:r>
        <w:t>level</w:t>
      </w:r>
      <w:r>
        <w:rPr>
          <w:spacing w:val="-11"/>
        </w:rPr>
        <w:t xml:space="preserve"> </w:t>
      </w:r>
      <w:r>
        <w:t>to</w:t>
      </w:r>
      <w:r>
        <w:rPr>
          <w:spacing w:val="-10"/>
        </w:rPr>
        <w:t xml:space="preserve"> </w:t>
      </w:r>
      <w:r>
        <w:t>Part</w:t>
      </w:r>
      <w:r>
        <w:rPr>
          <w:spacing w:val="-10"/>
        </w:rPr>
        <w:t xml:space="preserve"> </w:t>
      </w:r>
      <w:r>
        <w:t>A</w:t>
      </w:r>
      <w:r>
        <w:rPr>
          <w:spacing w:val="-13"/>
        </w:rPr>
        <w:t xml:space="preserve"> </w:t>
      </w:r>
      <w:r>
        <w:t>and</w:t>
      </w:r>
      <w:r>
        <w:rPr>
          <w:spacing w:val="-11"/>
        </w:rPr>
        <w:t xml:space="preserve"> </w:t>
      </w:r>
      <w:r>
        <w:t>Part</w:t>
      </w:r>
      <w:r>
        <w:rPr>
          <w:spacing w:val="-10"/>
        </w:rPr>
        <w:t xml:space="preserve"> </w:t>
      </w:r>
      <w:r>
        <w:t>B</w:t>
      </w:r>
      <w:r>
        <w:rPr>
          <w:spacing w:val="-11"/>
        </w:rPr>
        <w:t xml:space="preserve"> </w:t>
      </w:r>
      <w:r>
        <w:t>data</w:t>
      </w:r>
      <w:r>
        <w:rPr>
          <w:spacing w:val="-10"/>
        </w:rPr>
        <w:t xml:space="preserve"> </w:t>
      </w:r>
      <w:r>
        <w:t>in</w:t>
      </w:r>
      <w:r>
        <w:rPr>
          <w:spacing w:val="-12"/>
        </w:rPr>
        <w:t xml:space="preserve"> </w:t>
      </w:r>
      <w:r>
        <w:t>a</w:t>
      </w:r>
      <w:r>
        <w:rPr>
          <w:spacing w:val="-11"/>
        </w:rPr>
        <w:t xml:space="preserve"> </w:t>
      </w:r>
      <w:r>
        <w:t>form</w:t>
      </w:r>
      <w:r>
        <w:rPr>
          <w:spacing w:val="-12"/>
        </w:rPr>
        <w:t xml:space="preserve"> </w:t>
      </w:r>
      <w:r>
        <w:t>and</w:t>
      </w:r>
      <w:r>
        <w:rPr>
          <w:spacing w:val="-11"/>
        </w:rPr>
        <w:t xml:space="preserve"> </w:t>
      </w:r>
      <w:r>
        <w:t>manner</w:t>
      </w:r>
      <w:r>
        <w:rPr>
          <w:spacing w:val="-10"/>
        </w:rPr>
        <w:t xml:space="preserve"> </w:t>
      </w:r>
      <w:r>
        <w:t>similar to</w:t>
      </w:r>
      <w:r>
        <w:rPr>
          <w:spacing w:val="-5"/>
        </w:rPr>
        <w:t xml:space="preserve"> </w:t>
      </w:r>
      <w:r>
        <w:t>the</w:t>
      </w:r>
      <w:r>
        <w:rPr>
          <w:spacing w:val="-1"/>
        </w:rPr>
        <w:t xml:space="preserve"> </w:t>
      </w:r>
      <w:r>
        <w:t>process</w:t>
      </w:r>
      <w:r>
        <w:rPr>
          <w:spacing w:val="-2"/>
        </w:rPr>
        <w:t xml:space="preserve"> </w:t>
      </w:r>
      <w:r>
        <w:t>provided</w:t>
      </w:r>
      <w:r>
        <w:rPr>
          <w:spacing w:val="-5"/>
        </w:rPr>
        <w:t xml:space="preserve"> </w:t>
      </w:r>
      <w:r>
        <w:t>under</w:t>
      </w:r>
      <w:r>
        <w:rPr>
          <w:spacing w:val="-2"/>
        </w:rPr>
        <w:t xml:space="preserve"> </w:t>
      </w:r>
      <w:r>
        <w:t>§</w:t>
      </w:r>
      <w:r>
        <w:rPr>
          <w:spacing w:val="-3"/>
        </w:rPr>
        <w:t xml:space="preserve"> </w:t>
      </w:r>
      <w:r>
        <w:t>422.310</w:t>
      </w:r>
      <w:r>
        <w:rPr>
          <w:spacing w:val="-4"/>
        </w:rPr>
        <w:t xml:space="preserve"> </w:t>
      </w:r>
      <w:r>
        <w:t>and</w:t>
      </w:r>
      <w:r>
        <w:rPr>
          <w:spacing w:val="-2"/>
        </w:rPr>
        <w:t xml:space="preserve"> </w:t>
      </w:r>
      <w:r>
        <w:t>other</w:t>
      </w:r>
      <w:r>
        <w:rPr>
          <w:spacing w:val="-4"/>
        </w:rPr>
        <w:t xml:space="preserve"> </w:t>
      </w:r>
      <w:r>
        <w:t>information</w:t>
      </w:r>
      <w:r>
        <w:rPr>
          <w:spacing w:val="-4"/>
        </w:rPr>
        <w:t xml:space="preserve"> </w:t>
      </w:r>
      <w:r>
        <w:t>as</w:t>
      </w:r>
      <w:r>
        <w:rPr>
          <w:spacing w:val="-2"/>
        </w:rPr>
        <w:t xml:space="preserve"> </w:t>
      </w:r>
      <w:r>
        <w:t>CMS</w:t>
      </w:r>
      <w:r>
        <w:rPr>
          <w:spacing w:val="-3"/>
        </w:rPr>
        <w:t xml:space="preserve"> </w:t>
      </w:r>
      <w:r>
        <w:t>determines</w:t>
      </w:r>
      <w:r>
        <w:rPr>
          <w:spacing w:val="-2"/>
        </w:rPr>
        <w:t xml:space="preserve"> necessary.</w:t>
      </w:r>
    </w:p>
    <w:p w:rsidR="005679A4" w14:paraId="6CBE2E28" w14:textId="77777777">
      <w:pPr>
        <w:pStyle w:val="BodyText"/>
        <w:spacing w:before="163" w:line="247" w:lineRule="auto"/>
        <w:ind w:right="1041"/>
      </w:pPr>
      <w:r>
        <w:t>The burden associated with this requirement is the time and effort necessary for Part D plan sponsors submit the required claims data to CMS. We estimate that on an annual basis it will take 63 stand-alone Part D plan contracts and 149 PACE contracts (for a total of 212 respondents)</w:t>
      </w:r>
      <w:r>
        <w:rPr>
          <w:spacing w:val="-4"/>
        </w:rPr>
        <w:t xml:space="preserve"> </w:t>
      </w:r>
      <w:r>
        <w:t>52</w:t>
      </w:r>
      <w:r>
        <w:rPr>
          <w:spacing w:val="-3"/>
        </w:rPr>
        <w:t xml:space="preserve"> </w:t>
      </w:r>
      <w:r>
        <w:t>hours</w:t>
      </w:r>
      <w:r>
        <w:rPr>
          <w:spacing w:val="-3"/>
        </w:rPr>
        <w:t xml:space="preserve"> </w:t>
      </w:r>
      <w:r>
        <w:t>for</w:t>
      </w:r>
      <w:r>
        <w:rPr>
          <w:spacing w:val="-3"/>
        </w:rPr>
        <w:t xml:space="preserve"> </w:t>
      </w:r>
      <w:r>
        <w:t>a</w:t>
      </w:r>
      <w:r>
        <w:rPr>
          <w:spacing w:val="-3"/>
        </w:rPr>
        <w:t xml:space="preserve"> </w:t>
      </w:r>
      <w:r>
        <w:t>business</w:t>
      </w:r>
      <w:r>
        <w:rPr>
          <w:spacing w:val="-4"/>
        </w:rPr>
        <w:t xml:space="preserve"> </w:t>
      </w:r>
      <w:r>
        <w:t>operations</w:t>
      </w:r>
      <w:r>
        <w:rPr>
          <w:spacing w:val="-4"/>
        </w:rPr>
        <w:t xml:space="preserve"> </w:t>
      </w:r>
      <w:r>
        <w:t>specialist</w:t>
      </w:r>
      <w:r>
        <w:rPr>
          <w:spacing w:val="-3"/>
        </w:rPr>
        <w:t xml:space="preserve"> </w:t>
      </w:r>
      <w:r>
        <w:t>to</w:t>
      </w:r>
      <w:r>
        <w:rPr>
          <w:spacing w:val="-3"/>
        </w:rPr>
        <w:t xml:space="preserve"> </w:t>
      </w:r>
      <w:r>
        <w:t>submit</w:t>
      </w:r>
      <w:r>
        <w:rPr>
          <w:spacing w:val="-3"/>
        </w:rPr>
        <w:t xml:space="preserve"> </w:t>
      </w:r>
      <w:r>
        <w:t>the</w:t>
      </w:r>
      <w:r>
        <w:rPr>
          <w:spacing w:val="-3"/>
        </w:rPr>
        <w:t xml:space="preserve"> </w:t>
      </w:r>
      <w:r>
        <w:t>required</w:t>
      </w:r>
      <w:r>
        <w:rPr>
          <w:spacing w:val="-3"/>
        </w:rPr>
        <w:t xml:space="preserve"> </w:t>
      </w:r>
      <w:r>
        <w:t>documentation to</w:t>
      </w:r>
      <w:r>
        <w:rPr>
          <w:spacing w:val="-1"/>
        </w:rPr>
        <w:t xml:space="preserve"> </w:t>
      </w:r>
      <w:r>
        <w:t>CMS</w:t>
      </w:r>
      <w:r>
        <w:rPr>
          <w:spacing w:val="-1"/>
        </w:rPr>
        <w:t xml:space="preserve"> </w:t>
      </w:r>
      <w:r>
        <w:t>for</w:t>
      </w:r>
      <w:r>
        <w:rPr>
          <w:spacing w:val="-1"/>
        </w:rPr>
        <w:t xml:space="preserve"> </w:t>
      </w:r>
      <w:r>
        <w:t>total</w:t>
      </w:r>
      <w:r>
        <w:rPr>
          <w:spacing w:val="1"/>
        </w:rPr>
        <w:t xml:space="preserve"> </w:t>
      </w:r>
      <w:r>
        <w:t>annual burden</w:t>
      </w:r>
      <w:r>
        <w:rPr>
          <w:spacing w:val="-1"/>
        </w:rPr>
        <w:t xml:space="preserve"> </w:t>
      </w:r>
      <w:r>
        <w:t>of 11,024</w:t>
      </w:r>
      <w:r>
        <w:rPr>
          <w:spacing w:val="-1"/>
        </w:rPr>
        <w:t xml:space="preserve"> </w:t>
      </w:r>
      <w:r>
        <w:t>hours.</w:t>
      </w:r>
      <w:r>
        <w:rPr>
          <w:spacing w:val="-1"/>
        </w:rPr>
        <w:t xml:space="preserve"> </w:t>
      </w:r>
      <w:r>
        <w:t>The estimated</w:t>
      </w:r>
      <w:r>
        <w:rPr>
          <w:spacing w:val="-1"/>
        </w:rPr>
        <w:t xml:space="preserve"> </w:t>
      </w:r>
      <w:r>
        <w:t>annual cost</w:t>
      </w:r>
      <w:r>
        <w:rPr>
          <w:spacing w:val="-1"/>
        </w:rPr>
        <w:t xml:space="preserve"> </w:t>
      </w:r>
      <w:r>
        <w:t>is</w:t>
      </w:r>
      <w:r>
        <w:rPr>
          <w:spacing w:val="-1"/>
        </w:rPr>
        <w:t xml:space="preserve"> </w:t>
      </w:r>
      <w:r>
        <w:t xml:space="preserve">$876,408 </w:t>
      </w:r>
      <w:r>
        <w:rPr>
          <w:spacing w:val="-2"/>
        </w:rPr>
        <w:t>($79.50</w:t>
      </w:r>
    </w:p>
    <w:p w:rsidR="005679A4" w14:paraId="56FD93D7" w14:textId="77777777">
      <w:pPr>
        <w:pStyle w:val="BodyText"/>
        <w:spacing w:before="4"/>
        <w:ind w:firstLine="0"/>
      </w:pPr>
      <w:r>
        <w:t>/</w:t>
      </w:r>
      <w:r>
        <w:t>hr</w:t>
      </w:r>
      <w:r>
        <w:t xml:space="preserve"> x 11,024</w:t>
      </w:r>
      <w:r>
        <w:rPr>
          <w:spacing w:val="-2"/>
        </w:rPr>
        <w:t xml:space="preserve"> </w:t>
      </w:r>
      <w:r>
        <w:rPr>
          <w:spacing w:val="-4"/>
        </w:rPr>
        <w:t>hr</w:t>
      </w:r>
      <w:r>
        <w:rPr>
          <w:spacing w:val="-4"/>
        </w:rPr>
        <w:t>).</w:t>
      </w:r>
    </w:p>
    <w:p w:rsidR="005679A4" w14:paraId="591D7ABE" w14:textId="77777777">
      <w:pPr>
        <w:pStyle w:val="BodyText"/>
        <w:spacing w:before="158" w:line="247" w:lineRule="auto"/>
        <w:ind w:right="1041"/>
      </w:pPr>
      <w:r>
        <w:t>Paragraph</w:t>
      </w:r>
      <w:r>
        <w:rPr>
          <w:spacing w:val="-4"/>
        </w:rPr>
        <w:t xml:space="preserve"> </w:t>
      </w:r>
      <w:r>
        <w:t>(b)(ii)</w:t>
      </w:r>
      <w:r>
        <w:rPr>
          <w:spacing w:val="-3"/>
        </w:rPr>
        <w:t xml:space="preserve"> </w:t>
      </w:r>
      <w:r>
        <w:t>requires</w:t>
      </w:r>
      <w:r>
        <w:rPr>
          <w:spacing w:val="-4"/>
        </w:rPr>
        <w:t xml:space="preserve"> </w:t>
      </w:r>
      <w:r>
        <w:t>MA</w:t>
      </w:r>
      <w:r>
        <w:rPr>
          <w:spacing w:val="-4"/>
        </w:rPr>
        <w:t xml:space="preserve"> </w:t>
      </w:r>
      <w:r>
        <w:t>organizations</w:t>
      </w:r>
      <w:r>
        <w:rPr>
          <w:spacing w:val="-4"/>
        </w:rPr>
        <w:t xml:space="preserve"> </w:t>
      </w:r>
      <w:r>
        <w:t>that</w:t>
      </w:r>
      <w:r>
        <w:rPr>
          <w:spacing w:val="-3"/>
        </w:rPr>
        <w:t xml:space="preserve"> </w:t>
      </w:r>
      <w:r>
        <w:t>offer</w:t>
      </w:r>
      <w:r>
        <w:rPr>
          <w:spacing w:val="-3"/>
        </w:rPr>
        <w:t xml:space="preserve"> </w:t>
      </w:r>
      <w:r>
        <w:t>MA-PD</w:t>
      </w:r>
      <w:r>
        <w:rPr>
          <w:spacing w:val="-4"/>
        </w:rPr>
        <w:t xml:space="preserve"> </w:t>
      </w:r>
      <w:r>
        <w:t>plans</w:t>
      </w:r>
      <w:r>
        <w:rPr>
          <w:spacing w:val="-3"/>
        </w:rPr>
        <w:t xml:space="preserve"> </w:t>
      </w:r>
      <w:r>
        <w:t>to</w:t>
      </w:r>
      <w:r>
        <w:rPr>
          <w:spacing w:val="-4"/>
        </w:rPr>
        <w:t xml:space="preserve"> </w:t>
      </w:r>
      <w:r>
        <w:t>submit</w:t>
      </w:r>
      <w:r>
        <w:rPr>
          <w:spacing w:val="-3"/>
        </w:rPr>
        <w:t xml:space="preserve"> </w:t>
      </w:r>
      <w:r>
        <w:t>data</w:t>
      </w:r>
      <w:r>
        <w:rPr>
          <w:spacing w:val="-3"/>
        </w:rPr>
        <w:t xml:space="preserve"> </w:t>
      </w:r>
      <w:r>
        <w:t xml:space="preserve">regarding drug claims that can be linked at the individual level to other data that the organizations are required to submit to CMS in a form and manner </w:t>
      </w:r>
      <w:r>
        <w:t>similar to</w:t>
      </w:r>
      <w:r>
        <w:t xml:space="preserve"> the process provided under §</w:t>
      </w:r>
    </w:p>
    <w:p w:rsidR="005679A4" w14:paraId="5AFAAA7B" w14:textId="77777777">
      <w:pPr>
        <w:pStyle w:val="BodyText"/>
        <w:spacing w:before="3"/>
        <w:ind w:firstLine="0"/>
      </w:pPr>
      <w:r>
        <w:t>422.310</w:t>
      </w:r>
      <w:r>
        <w:rPr>
          <w:spacing w:val="-2"/>
        </w:rPr>
        <w:t xml:space="preserve"> </w:t>
      </w:r>
      <w:r>
        <w:t>and</w:t>
      </w:r>
      <w:r>
        <w:rPr>
          <w:spacing w:val="-1"/>
        </w:rPr>
        <w:t xml:space="preserve"> </w:t>
      </w:r>
      <w:r>
        <w:t>other</w:t>
      </w:r>
      <w:r>
        <w:rPr>
          <w:spacing w:val="-2"/>
        </w:rPr>
        <w:t xml:space="preserve"> </w:t>
      </w:r>
      <w:r>
        <w:t>information</w:t>
      </w:r>
      <w:r>
        <w:rPr>
          <w:spacing w:val="-2"/>
        </w:rPr>
        <w:t xml:space="preserve"> </w:t>
      </w:r>
      <w:r>
        <w:t>as</w:t>
      </w:r>
      <w:r>
        <w:rPr>
          <w:spacing w:val="-2"/>
        </w:rPr>
        <w:t xml:space="preserve"> </w:t>
      </w:r>
      <w:r>
        <w:t>CMS</w:t>
      </w:r>
      <w:r>
        <w:rPr>
          <w:spacing w:val="-2"/>
        </w:rPr>
        <w:t xml:space="preserve"> </w:t>
      </w:r>
      <w:r>
        <w:t>determines</w:t>
      </w:r>
      <w:r>
        <w:rPr>
          <w:spacing w:val="-1"/>
        </w:rPr>
        <w:t xml:space="preserve"> </w:t>
      </w:r>
      <w:r>
        <w:rPr>
          <w:spacing w:val="-2"/>
        </w:rPr>
        <w:t>necessary.</w:t>
      </w:r>
    </w:p>
    <w:p w:rsidR="005679A4" w14:paraId="5D6B1A42" w14:textId="77777777">
      <w:pPr>
        <w:pStyle w:val="BodyText"/>
        <w:spacing w:before="160"/>
        <w:ind w:left="835" w:right="1001"/>
      </w:pPr>
      <w:r>
        <w:t>The</w:t>
      </w:r>
      <w:r>
        <w:rPr>
          <w:spacing w:val="-13"/>
        </w:rPr>
        <w:t xml:space="preserve"> </w:t>
      </w:r>
      <w:r>
        <w:t>burden</w:t>
      </w:r>
      <w:r>
        <w:rPr>
          <w:spacing w:val="-14"/>
        </w:rPr>
        <w:t xml:space="preserve"> </w:t>
      </w:r>
      <w:r>
        <w:t>associated</w:t>
      </w:r>
      <w:r>
        <w:rPr>
          <w:spacing w:val="-13"/>
        </w:rPr>
        <w:t xml:space="preserve"> </w:t>
      </w:r>
      <w:r>
        <w:t>with</w:t>
      </w:r>
      <w:r>
        <w:rPr>
          <w:spacing w:val="-13"/>
        </w:rPr>
        <w:t xml:space="preserve"> </w:t>
      </w:r>
      <w:r>
        <w:t>this</w:t>
      </w:r>
      <w:r>
        <w:rPr>
          <w:spacing w:val="-13"/>
        </w:rPr>
        <w:t xml:space="preserve"> </w:t>
      </w:r>
      <w:r>
        <w:t>requirement</w:t>
      </w:r>
      <w:r>
        <w:rPr>
          <w:spacing w:val="-13"/>
        </w:rPr>
        <w:t xml:space="preserve"> </w:t>
      </w:r>
      <w:r>
        <w:t>is</w:t>
      </w:r>
      <w:r>
        <w:rPr>
          <w:spacing w:val="-13"/>
        </w:rPr>
        <w:t xml:space="preserve"> </w:t>
      </w:r>
      <w:r>
        <w:t>the</w:t>
      </w:r>
      <w:r>
        <w:rPr>
          <w:spacing w:val="-14"/>
        </w:rPr>
        <w:t xml:space="preserve"> </w:t>
      </w:r>
      <w:r>
        <w:t>time</w:t>
      </w:r>
      <w:r>
        <w:rPr>
          <w:spacing w:val="-13"/>
        </w:rPr>
        <w:t xml:space="preserve"> </w:t>
      </w:r>
      <w:r>
        <w:t>and</w:t>
      </w:r>
      <w:r>
        <w:rPr>
          <w:spacing w:val="-13"/>
        </w:rPr>
        <w:t xml:space="preserve"> </w:t>
      </w:r>
      <w:r>
        <w:t>effort</w:t>
      </w:r>
      <w:r>
        <w:rPr>
          <w:spacing w:val="-13"/>
        </w:rPr>
        <w:t xml:space="preserve"> </w:t>
      </w:r>
      <w:r>
        <w:t>necessary</w:t>
      </w:r>
      <w:r>
        <w:rPr>
          <w:spacing w:val="-14"/>
        </w:rPr>
        <w:t xml:space="preserve"> </w:t>
      </w:r>
      <w:r>
        <w:t>for</w:t>
      </w:r>
      <w:r>
        <w:rPr>
          <w:spacing w:val="-14"/>
        </w:rPr>
        <w:t xml:space="preserve"> </w:t>
      </w:r>
      <w:r>
        <w:t>MA</w:t>
      </w:r>
      <w:r>
        <w:rPr>
          <w:spacing w:val="-14"/>
        </w:rPr>
        <w:t xml:space="preserve"> </w:t>
      </w:r>
      <w:r>
        <w:t>organizations submit</w:t>
      </w:r>
      <w:r>
        <w:rPr>
          <w:spacing w:val="-10"/>
        </w:rPr>
        <w:t xml:space="preserve"> </w:t>
      </w:r>
      <w:r>
        <w:t>the</w:t>
      </w:r>
      <w:r>
        <w:rPr>
          <w:spacing w:val="-8"/>
        </w:rPr>
        <w:t xml:space="preserve"> </w:t>
      </w:r>
      <w:r>
        <w:t>required</w:t>
      </w:r>
      <w:r>
        <w:rPr>
          <w:spacing w:val="-8"/>
        </w:rPr>
        <w:t xml:space="preserve"> </w:t>
      </w:r>
      <w:r>
        <w:t>claims</w:t>
      </w:r>
      <w:r>
        <w:rPr>
          <w:spacing w:val="-8"/>
        </w:rPr>
        <w:t xml:space="preserve"> </w:t>
      </w:r>
      <w:r>
        <w:t>data</w:t>
      </w:r>
      <w:r>
        <w:rPr>
          <w:spacing w:val="-8"/>
        </w:rPr>
        <w:t xml:space="preserve"> </w:t>
      </w:r>
      <w:r>
        <w:t>to</w:t>
      </w:r>
      <w:r>
        <w:rPr>
          <w:spacing w:val="-8"/>
        </w:rPr>
        <w:t xml:space="preserve"> </w:t>
      </w:r>
      <w:r>
        <w:t>CMS.</w:t>
      </w:r>
      <w:r>
        <w:rPr>
          <w:spacing w:val="-7"/>
        </w:rPr>
        <w:t xml:space="preserve"> </w:t>
      </w:r>
      <w:r>
        <w:t>We</w:t>
      </w:r>
      <w:r>
        <w:rPr>
          <w:spacing w:val="-8"/>
        </w:rPr>
        <w:t xml:space="preserve"> </w:t>
      </w:r>
      <w:r>
        <w:t>estimate</w:t>
      </w:r>
      <w:r>
        <w:rPr>
          <w:spacing w:val="-8"/>
        </w:rPr>
        <w:t xml:space="preserve"> </w:t>
      </w:r>
      <w:r>
        <w:t>that</w:t>
      </w:r>
      <w:r>
        <w:rPr>
          <w:spacing w:val="-7"/>
        </w:rPr>
        <w:t xml:space="preserve"> </w:t>
      </w:r>
      <w:r>
        <w:t>on</w:t>
      </w:r>
      <w:r>
        <w:rPr>
          <w:spacing w:val="-9"/>
        </w:rPr>
        <w:t xml:space="preserve"> </w:t>
      </w:r>
      <w:r>
        <w:t>an</w:t>
      </w:r>
      <w:r>
        <w:rPr>
          <w:spacing w:val="-8"/>
        </w:rPr>
        <w:t xml:space="preserve"> </w:t>
      </w:r>
      <w:r>
        <w:t>annual</w:t>
      </w:r>
      <w:r>
        <w:rPr>
          <w:spacing w:val="-8"/>
        </w:rPr>
        <w:t xml:space="preserve"> </w:t>
      </w:r>
      <w:r>
        <w:t>basis</w:t>
      </w:r>
      <w:r>
        <w:rPr>
          <w:spacing w:val="-8"/>
        </w:rPr>
        <w:t xml:space="preserve"> </w:t>
      </w:r>
      <w:r>
        <w:t>it</w:t>
      </w:r>
      <w:r>
        <w:rPr>
          <w:spacing w:val="-9"/>
        </w:rPr>
        <w:t xml:space="preserve"> </w:t>
      </w:r>
      <w:r>
        <w:t>will</w:t>
      </w:r>
      <w:r>
        <w:rPr>
          <w:spacing w:val="-9"/>
        </w:rPr>
        <w:t xml:space="preserve"> </w:t>
      </w:r>
      <w:r>
        <w:t>take</w:t>
      </w:r>
      <w:r>
        <w:rPr>
          <w:spacing w:val="-9"/>
        </w:rPr>
        <w:t xml:space="preserve"> </w:t>
      </w:r>
      <w:r>
        <w:t>927</w:t>
      </w:r>
      <w:r>
        <w:rPr>
          <w:spacing w:val="-8"/>
        </w:rPr>
        <w:t xml:space="preserve"> </w:t>
      </w:r>
      <w:r>
        <w:rPr>
          <w:spacing w:val="-5"/>
        </w:rPr>
        <w:t>MA-</w:t>
      </w:r>
    </w:p>
    <w:p w:rsidR="005679A4" w:rsidP="00C70DC7" w14:paraId="23619B20" w14:textId="77777777">
      <w:pPr>
        <w:pStyle w:val="BodyText"/>
        <w:spacing w:before="60"/>
        <w:ind w:right="1001"/>
      </w:pPr>
      <w:r>
        <w:t>PD contracts 15 hours for a business operations specialist to submit the required documentation to</w:t>
      </w:r>
      <w:r>
        <w:rPr>
          <w:spacing w:val="-6"/>
        </w:rPr>
        <w:t xml:space="preserve"> </w:t>
      </w:r>
      <w:r>
        <w:t>CMS</w:t>
      </w:r>
      <w:r>
        <w:rPr>
          <w:spacing w:val="-7"/>
        </w:rPr>
        <w:t xml:space="preserve"> </w:t>
      </w:r>
      <w:r>
        <w:t>for</w:t>
      </w:r>
      <w:r>
        <w:rPr>
          <w:spacing w:val="-7"/>
        </w:rPr>
        <w:t xml:space="preserve"> </w:t>
      </w:r>
      <w:r>
        <w:t>total</w:t>
      </w:r>
      <w:r>
        <w:rPr>
          <w:spacing w:val="-6"/>
        </w:rPr>
        <w:t xml:space="preserve"> </w:t>
      </w:r>
      <w:r>
        <w:t>annual</w:t>
      </w:r>
      <w:r>
        <w:rPr>
          <w:spacing w:val="-7"/>
        </w:rPr>
        <w:t xml:space="preserve"> </w:t>
      </w:r>
      <w:r>
        <w:t>burden</w:t>
      </w:r>
      <w:r>
        <w:rPr>
          <w:spacing w:val="-6"/>
        </w:rPr>
        <w:t xml:space="preserve"> </w:t>
      </w:r>
      <w:r>
        <w:t>of</w:t>
      </w:r>
      <w:r>
        <w:rPr>
          <w:spacing w:val="-7"/>
        </w:rPr>
        <w:t xml:space="preserve"> </w:t>
      </w:r>
      <w:r>
        <w:t>13,905</w:t>
      </w:r>
      <w:r>
        <w:rPr>
          <w:spacing w:val="-5"/>
        </w:rPr>
        <w:t xml:space="preserve"> </w:t>
      </w:r>
      <w:r>
        <w:t>hours.</w:t>
      </w:r>
      <w:r>
        <w:rPr>
          <w:spacing w:val="-6"/>
        </w:rPr>
        <w:t xml:space="preserve"> </w:t>
      </w:r>
      <w:r>
        <w:t>The</w:t>
      </w:r>
      <w:r>
        <w:rPr>
          <w:spacing w:val="-6"/>
        </w:rPr>
        <w:t xml:space="preserve"> </w:t>
      </w:r>
      <w:r>
        <w:t>estimated</w:t>
      </w:r>
      <w:r>
        <w:rPr>
          <w:spacing w:val="-7"/>
        </w:rPr>
        <w:t xml:space="preserve"> </w:t>
      </w:r>
      <w:r>
        <w:t>annual</w:t>
      </w:r>
      <w:r>
        <w:rPr>
          <w:spacing w:val="-6"/>
        </w:rPr>
        <w:t xml:space="preserve"> </w:t>
      </w:r>
      <w:r>
        <w:t>cost</w:t>
      </w:r>
      <w:r>
        <w:rPr>
          <w:spacing w:val="-6"/>
        </w:rPr>
        <w:t xml:space="preserve"> </w:t>
      </w:r>
      <w:r>
        <w:t>is</w:t>
      </w:r>
      <w:r>
        <w:rPr>
          <w:spacing w:val="-6"/>
        </w:rPr>
        <w:t xml:space="preserve"> </w:t>
      </w:r>
      <w:r>
        <w:t>$1,105,448</w:t>
      </w:r>
      <w:r>
        <w:rPr>
          <w:spacing w:val="-5"/>
        </w:rPr>
        <w:t xml:space="preserve"> </w:t>
      </w:r>
      <w:r>
        <w:rPr>
          <w:spacing w:val="-2"/>
        </w:rPr>
        <w:t>($79.50</w:t>
      </w:r>
    </w:p>
    <w:p w:rsidR="005679A4" w14:paraId="7288EADF" w14:textId="77777777">
      <w:pPr>
        <w:pStyle w:val="BodyText"/>
        <w:ind w:left="835" w:firstLine="0"/>
      </w:pPr>
      <w:r>
        <w:t>/</w:t>
      </w:r>
      <w:r>
        <w:t>hr</w:t>
      </w:r>
      <w:r>
        <w:t xml:space="preserve"> x 13,905</w:t>
      </w:r>
      <w:r>
        <w:rPr>
          <w:spacing w:val="-2"/>
        </w:rPr>
        <w:t xml:space="preserve"> </w:t>
      </w:r>
      <w:r>
        <w:rPr>
          <w:spacing w:val="-4"/>
        </w:rPr>
        <w:t>hr</w:t>
      </w:r>
      <w:r>
        <w:rPr>
          <w:spacing w:val="-4"/>
        </w:rPr>
        <w:t>).</w:t>
      </w:r>
    </w:p>
    <w:p w:rsidR="005679A4" w14:paraId="09A75B76" w14:textId="77777777">
      <w:pPr>
        <w:pStyle w:val="ListParagraph"/>
        <w:numPr>
          <w:ilvl w:val="2"/>
          <w:numId w:val="6"/>
        </w:numPr>
        <w:tabs>
          <w:tab w:val="left" w:pos="1560"/>
        </w:tabs>
        <w:spacing w:before="163"/>
        <w:ind w:left="1560" w:hanging="720"/>
        <w:jc w:val="both"/>
        <w:rPr>
          <w:sz w:val="24"/>
          <w:u w:val="single"/>
        </w:rPr>
      </w:pPr>
      <w:bookmarkStart w:id="115" w:name="12.4.14_Risk_sharing_arrangements_(§_423"/>
      <w:bookmarkStart w:id="116" w:name="_bookmark58"/>
      <w:bookmarkEnd w:id="115"/>
      <w:bookmarkEnd w:id="116"/>
      <w:r>
        <w:rPr>
          <w:spacing w:val="5"/>
          <w:sz w:val="24"/>
          <w:u w:val="single"/>
        </w:rPr>
        <w:t xml:space="preserve"> </w:t>
      </w:r>
      <w:r>
        <w:rPr>
          <w:sz w:val="24"/>
          <w:u w:val="single"/>
        </w:rPr>
        <w:t>Risk</w:t>
      </w:r>
      <w:r>
        <w:rPr>
          <w:spacing w:val="-2"/>
          <w:sz w:val="24"/>
          <w:u w:val="single"/>
        </w:rPr>
        <w:t xml:space="preserve"> </w:t>
      </w:r>
      <w:r>
        <w:rPr>
          <w:sz w:val="24"/>
          <w:u w:val="single"/>
        </w:rPr>
        <w:t>sharing</w:t>
      </w:r>
      <w:r>
        <w:rPr>
          <w:spacing w:val="-1"/>
          <w:sz w:val="24"/>
          <w:u w:val="single"/>
        </w:rPr>
        <w:t xml:space="preserve"> </w:t>
      </w:r>
      <w:r>
        <w:rPr>
          <w:sz w:val="24"/>
          <w:u w:val="single"/>
        </w:rPr>
        <w:t>arrangements</w:t>
      </w:r>
      <w:r>
        <w:rPr>
          <w:spacing w:val="-1"/>
          <w:sz w:val="24"/>
          <w:u w:val="single"/>
        </w:rPr>
        <w:t xml:space="preserve"> </w:t>
      </w:r>
      <w:r>
        <w:rPr>
          <w:sz w:val="24"/>
          <w:u w:val="single"/>
        </w:rPr>
        <w:t>(§</w:t>
      </w:r>
      <w:r>
        <w:rPr>
          <w:spacing w:val="-1"/>
          <w:sz w:val="24"/>
          <w:u w:val="single"/>
        </w:rPr>
        <w:t xml:space="preserve"> </w:t>
      </w:r>
      <w:r>
        <w:rPr>
          <w:sz w:val="24"/>
          <w:u w:val="single"/>
        </w:rPr>
        <w:t>423.336)</w:t>
      </w:r>
      <w:r>
        <w:rPr>
          <w:spacing w:val="-1"/>
          <w:sz w:val="24"/>
          <w:u w:val="single"/>
        </w:rPr>
        <w:t xml:space="preserve"> </w:t>
      </w:r>
      <w:r>
        <w:rPr>
          <w:spacing w:val="-2"/>
          <w:sz w:val="24"/>
          <w:u w:val="single"/>
        </w:rPr>
        <w:t>(</w:t>
      </w:r>
      <w:r>
        <w:rPr>
          <w:b/>
          <w:i/>
          <w:spacing w:val="-2"/>
          <w:sz w:val="24"/>
          <w:u w:val="single"/>
        </w:rPr>
        <w:t>Revised</w:t>
      </w:r>
      <w:r>
        <w:rPr>
          <w:spacing w:val="-2"/>
          <w:sz w:val="24"/>
          <w:u w:val="single"/>
        </w:rPr>
        <w:t>)</w:t>
      </w:r>
    </w:p>
    <w:p w:rsidR="005679A4" w14:paraId="746C6773" w14:textId="77777777">
      <w:pPr>
        <w:pStyle w:val="BodyText"/>
        <w:spacing w:before="158"/>
        <w:ind w:left="835" w:right="1369"/>
        <w:jc w:val="both"/>
      </w:pPr>
      <w:r>
        <w:t>(a) A Part D plan sponsor may submit a bid that requests a decrease in the applicable first or second</w:t>
      </w:r>
      <w:r>
        <w:rPr>
          <w:spacing w:val="-6"/>
        </w:rPr>
        <w:t xml:space="preserve"> </w:t>
      </w:r>
      <w:r>
        <w:t>threshold</w:t>
      </w:r>
      <w:r>
        <w:rPr>
          <w:spacing w:val="-7"/>
        </w:rPr>
        <w:t xml:space="preserve"> </w:t>
      </w:r>
      <w:r>
        <w:t>risk</w:t>
      </w:r>
      <w:r>
        <w:rPr>
          <w:spacing w:val="-7"/>
        </w:rPr>
        <w:t xml:space="preserve"> </w:t>
      </w:r>
      <w:r>
        <w:t>percentages</w:t>
      </w:r>
      <w:r>
        <w:rPr>
          <w:spacing w:val="-7"/>
        </w:rPr>
        <w:t xml:space="preserve"> </w:t>
      </w:r>
      <w:r>
        <w:t>or</w:t>
      </w:r>
      <w:r>
        <w:rPr>
          <w:spacing w:val="-8"/>
        </w:rPr>
        <w:t xml:space="preserve"> </w:t>
      </w:r>
      <w:r>
        <w:t>an</w:t>
      </w:r>
      <w:r>
        <w:rPr>
          <w:spacing w:val="-7"/>
        </w:rPr>
        <w:t xml:space="preserve"> </w:t>
      </w:r>
      <w:r>
        <w:t>increase</w:t>
      </w:r>
      <w:r>
        <w:rPr>
          <w:spacing w:val="-6"/>
        </w:rPr>
        <w:t xml:space="preserve"> </w:t>
      </w:r>
      <w:r>
        <w:t>in</w:t>
      </w:r>
      <w:r>
        <w:rPr>
          <w:spacing w:val="-8"/>
        </w:rPr>
        <w:t xml:space="preserve"> </w:t>
      </w:r>
      <w:r>
        <w:t>the</w:t>
      </w:r>
      <w:r>
        <w:rPr>
          <w:spacing w:val="-6"/>
        </w:rPr>
        <w:t xml:space="preserve"> </w:t>
      </w:r>
      <w:r>
        <w:t>percent</w:t>
      </w:r>
      <w:r>
        <w:rPr>
          <w:spacing w:val="-7"/>
        </w:rPr>
        <w:t xml:space="preserve"> </w:t>
      </w:r>
      <w:r>
        <w:t>applied</w:t>
      </w:r>
      <w:r>
        <w:rPr>
          <w:spacing w:val="-7"/>
        </w:rPr>
        <w:t xml:space="preserve"> </w:t>
      </w:r>
      <w:r>
        <w:t>under</w:t>
      </w:r>
      <w:r>
        <w:rPr>
          <w:spacing w:val="-7"/>
        </w:rPr>
        <w:t xml:space="preserve"> </w:t>
      </w:r>
      <w:r>
        <w:t>paragraph</w:t>
      </w:r>
      <w:r>
        <w:rPr>
          <w:spacing w:val="-8"/>
        </w:rPr>
        <w:t xml:space="preserve"> </w:t>
      </w:r>
      <w:r>
        <w:t>(b)</w:t>
      </w:r>
      <w:r>
        <w:rPr>
          <w:spacing w:val="-6"/>
        </w:rPr>
        <w:t xml:space="preserve"> </w:t>
      </w:r>
      <w:r>
        <w:t>of this section.</w:t>
      </w:r>
    </w:p>
    <w:p w:rsidR="005679A4" w14:paraId="7DC99FB5" w14:textId="77777777">
      <w:pPr>
        <w:pStyle w:val="BodyText"/>
        <w:spacing w:before="162" w:line="247" w:lineRule="auto"/>
        <w:ind w:right="1041"/>
      </w:pPr>
      <w:r>
        <w:t>The burden associated with this requirement is the time and effort necessary for Part D plan sponsors</w:t>
      </w:r>
      <w:r>
        <w:rPr>
          <w:spacing w:val="-2"/>
        </w:rPr>
        <w:t xml:space="preserve"> </w:t>
      </w:r>
      <w:r>
        <w:t>submit</w:t>
      </w:r>
      <w:r>
        <w:rPr>
          <w:spacing w:val="-1"/>
        </w:rPr>
        <w:t xml:space="preserve"> </w:t>
      </w:r>
      <w:r>
        <w:t>the</w:t>
      </w:r>
      <w:r>
        <w:rPr>
          <w:spacing w:val="-1"/>
        </w:rPr>
        <w:t xml:space="preserve"> </w:t>
      </w:r>
      <w:r>
        <w:t>required</w:t>
      </w:r>
      <w:r>
        <w:rPr>
          <w:spacing w:val="-2"/>
        </w:rPr>
        <w:t xml:space="preserve"> </w:t>
      </w:r>
      <w:r>
        <w:t>bid</w:t>
      </w:r>
      <w:r>
        <w:rPr>
          <w:spacing w:val="-1"/>
        </w:rPr>
        <w:t xml:space="preserve"> </w:t>
      </w:r>
      <w:r>
        <w:t>materials</w:t>
      </w:r>
      <w:r>
        <w:rPr>
          <w:spacing w:val="-2"/>
        </w:rPr>
        <w:t xml:space="preserve"> </w:t>
      </w:r>
      <w:r>
        <w:t>to</w:t>
      </w:r>
      <w:r>
        <w:rPr>
          <w:spacing w:val="-1"/>
        </w:rPr>
        <w:t xml:space="preserve"> </w:t>
      </w:r>
      <w:r>
        <w:t>CMS.</w:t>
      </w:r>
      <w:r>
        <w:rPr>
          <w:spacing w:val="-1"/>
        </w:rPr>
        <w:t xml:space="preserve"> </w:t>
      </w:r>
      <w:r>
        <w:t>We</w:t>
      </w:r>
      <w:r>
        <w:rPr>
          <w:spacing w:val="-2"/>
        </w:rPr>
        <w:t xml:space="preserve"> </w:t>
      </w:r>
      <w:r>
        <w:t>estimate</w:t>
      </w:r>
      <w:r>
        <w:rPr>
          <w:spacing w:val="-1"/>
        </w:rPr>
        <w:t xml:space="preserve"> </w:t>
      </w:r>
      <w:r>
        <w:t>that</w:t>
      </w:r>
      <w:r>
        <w:rPr>
          <w:spacing w:val="-1"/>
        </w:rPr>
        <w:t xml:space="preserve"> </w:t>
      </w:r>
      <w:r>
        <w:t>on</w:t>
      </w:r>
      <w:r>
        <w:rPr>
          <w:spacing w:val="-1"/>
        </w:rPr>
        <w:t xml:space="preserve"> </w:t>
      </w:r>
      <w:r>
        <w:t>an</w:t>
      </w:r>
      <w:r>
        <w:rPr>
          <w:spacing w:val="-1"/>
        </w:rPr>
        <w:t xml:space="preserve"> </w:t>
      </w:r>
      <w:r>
        <w:t>annual</w:t>
      </w:r>
      <w:r>
        <w:rPr>
          <w:spacing w:val="-2"/>
        </w:rPr>
        <w:t xml:space="preserve"> </w:t>
      </w:r>
      <w:r>
        <w:t>basis</w:t>
      </w:r>
      <w:r>
        <w:rPr>
          <w:spacing w:val="-2"/>
        </w:rPr>
        <w:t xml:space="preserve"> </w:t>
      </w:r>
      <w:r>
        <w:t>it</w:t>
      </w:r>
      <w:r>
        <w:rPr>
          <w:spacing w:val="-1"/>
        </w:rPr>
        <w:t xml:space="preserve"> </w:t>
      </w:r>
      <w:r>
        <w:t>will take</w:t>
      </w:r>
      <w:r>
        <w:rPr>
          <w:spacing w:val="-2"/>
        </w:rPr>
        <w:t xml:space="preserve"> </w:t>
      </w:r>
      <w:r>
        <w:t>5</w:t>
      </w:r>
      <w:r>
        <w:rPr>
          <w:spacing w:val="-2"/>
        </w:rPr>
        <w:t xml:space="preserve"> </w:t>
      </w:r>
      <w:r>
        <w:t>Part</w:t>
      </w:r>
      <w:r>
        <w:rPr>
          <w:spacing w:val="-3"/>
        </w:rPr>
        <w:t xml:space="preserve"> </w:t>
      </w:r>
      <w:r>
        <w:t>D</w:t>
      </w:r>
      <w:r>
        <w:rPr>
          <w:spacing w:val="-3"/>
        </w:rPr>
        <w:t xml:space="preserve"> </w:t>
      </w:r>
      <w:r>
        <w:t>plan</w:t>
      </w:r>
      <w:r>
        <w:rPr>
          <w:spacing w:val="-2"/>
        </w:rPr>
        <w:t xml:space="preserve"> </w:t>
      </w:r>
      <w:r>
        <w:t>sponsors</w:t>
      </w:r>
      <w:r>
        <w:rPr>
          <w:spacing w:val="-3"/>
        </w:rPr>
        <w:t xml:space="preserve"> </w:t>
      </w:r>
      <w:r>
        <w:t>20</w:t>
      </w:r>
      <w:r>
        <w:rPr>
          <w:spacing w:val="-2"/>
        </w:rPr>
        <w:t xml:space="preserve"> </w:t>
      </w:r>
      <w:r>
        <w:t>hours</w:t>
      </w:r>
      <w:r>
        <w:rPr>
          <w:spacing w:val="-3"/>
        </w:rPr>
        <w:t xml:space="preserve"> </w:t>
      </w:r>
      <w:r>
        <w:t>for</w:t>
      </w:r>
      <w:r>
        <w:rPr>
          <w:spacing w:val="-2"/>
        </w:rPr>
        <w:t xml:space="preserve"> </w:t>
      </w:r>
      <w:r>
        <w:t>a</w:t>
      </w:r>
      <w:r>
        <w:rPr>
          <w:spacing w:val="-2"/>
        </w:rPr>
        <w:t xml:space="preserve"> </w:t>
      </w:r>
      <w:r>
        <w:t>business</w:t>
      </w:r>
      <w:r>
        <w:rPr>
          <w:spacing w:val="-3"/>
        </w:rPr>
        <w:t xml:space="preserve"> </w:t>
      </w:r>
      <w:r>
        <w:t>operations</w:t>
      </w:r>
      <w:r>
        <w:rPr>
          <w:spacing w:val="-3"/>
        </w:rPr>
        <w:t xml:space="preserve"> </w:t>
      </w:r>
      <w:r>
        <w:t>specialist</w:t>
      </w:r>
      <w:r>
        <w:rPr>
          <w:spacing w:val="-3"/>
        </w:rPr>
        <w:t xml:space="preserve"> </w:t>
      </w:r>
      <w:r>
        <w:t>to</w:t>
      </w:r>
      <w:r>
        <w:rPr>
          <w:spacing w:val="-2"/>
        </w:rPr>
        <w:t xml:space="preserve"> </w:t>
      </w:r>
      <w:r>
        <w:t>submit</w:t>
      </w:r>
      <w:r>
        <w:rPr>
          <w:spacing w:val="-2"/>
        </w:rPr>
        <w:t xml:space="preserve"> </w:t>
      </w:r>
      <w:r>
        <w:t>the</w:t>
      </w:r>
      <w:r>
        <w:rPr>
          <w:spacing w:val="-2"/>
        </w:rPr>
        <w:t xml:space="preserve"> </w:t>
      </w:r>
      <w:r>
        <w:t>required documentation to CMS for total annual burden of 100 hours. The estimated annual cost is</w:t>
      </w:r>
    </w:p>
    <w:p w:rsidR="005679A4" w14:paraId="3B00E98D" w14:textId="77777777">
      <w:pPr>
        <w:pStyle w:val="BodyText"/>
        <w:spacing w:before="3"/>
        <w:ind w:firstLine="0"/>
      </w:pPr>
      <w:r>
        <w:t>$7,950 ($79.50 /</w:t>
      </w:r>
      <w:r>
        <w:t>hr</w:t>
      </w:r>
      <w:r>
        <w:t xml:space="preserve"> x </w:t>
      </w:r>
      <w:r>
        <w:rPr>
          <w:spacing w:val="-2"/>
        </w:rPr>
        <w:t>10©r).</w:t>
      </w:r>
    </w:p>
    <w:p w:rsidR="005679A4" w14:paraId="2D0C975F" w14:textId="77777777">
      <w:pPr>
        <w:pStyle w:val="BodyText"/>
        <w:spacing w:before="160" w:line="247" w:lineRule="auto"/>
        <w:ind w:right="1041"/>
      </w:pPr>
      <w:r>
        <w:t>(c) Within</w:t>
      </w:r>
      <w:r>
        <w:rPr>
          <w:spacing w:val="-3"/>
        </w:rPr>
        <w:t xml:space="preserve"> </w:t>
      </w:r>
      <w:r>
        <w:t>6</w:t>
      </w:r>
      <w:r>
        <w:rPr>
          <w:spacing w:val="-3"/>
        </w:rPr>
        <w:t xml:space="preserve"> </w:t>
      </w:r>
      <w:r>
        <w:t>months</w:t>
      </w:r>
      <w:r>
        <w:rPr>
          <w:spacing w:val="-3"/>
        </w:rPr>
        <w:t xml:space="preserve"> </w:t>
      </w:r>
      <w:r>
        <w:t>of</w:t>
      </w:r>
      <w:r>
        <w:rPr>
          <w:spacing w:val="-3"/>
        </w:rPr>
        <w:t xml:space="preserve"> </w:t>
      </w:r>
      <w:r>
        <w:t>the</w:t>
      </w:r>
      <w:r>
        <w:rPr>
          <w:spacing w:val="-3"/>
        </w:rPr>
        <w:t xml:space="preserve"> </w:t>
      </w:r>
      <w:r>
        <w:t>end</w:t>
      </w:r>
      <w:r>
        <w:rPr>
          <w:spacing w:val="-3"/>
        </w:rPr>
        <w:t xml:space="preserve"> </w:t>
      </w:r>
      <w:r>
        <w:t>of</w:t>
      </w:r>
      <w:r>
        <w:rPr>
          <w:spacing w:val="-3"/>
        </w:rPr>
        <w:t xml:space="preserve"> </w:t>
      </w:r>
      <w:r>
        <w:t>a</w:t>
      </w:r>
      <w:r>
        <w:rPr>
          <w:spacing w:val="-3"/>
        </w:rPr>
        <w:t xml:space="preserve"> </w:t>
      </w:r>
      <w:r>
        <w:t>coverage</w:t>
      </w:r>
      <w:r>
        <w:rPr>
          <w:spacing w:val="-3"/>
        </w:rPr>
        <w:t xml:space="preserve"> </w:t>
      </w:r>
      <w:r>
        <w:t>year,</w:t>
      </w:r>
      <w:r>
        <w:rPr>
          <w:spacing w:val="-3"/>
        </w:rPr>
        <w:t xml:space="preserve"> </w:t>
      </w:r>
      <w:r>
        <w:t>the</w:t>
      </w:r>
      <w:r>
        <w:rPr>
          <w:spacing w:val="-3"/>
        </w:rPr>
        <w:t xml:space="preserve"> </w:t>
      </w:r>
      <w:r>
        <w:t>Part</w:t>
      </w:r>
      <w:r>
        <w:rPr>
          <w:spacing w:val="-3"/>
        </w:rPr>
        <w:t xml:space="preserve"> </w:t>
      </w:r>
      <w:r>
        <w:t>D</w:t>
      </w:r>
      <w:r>
        <w:rPr>
          <w:spacing w:val="-4"/>
        </w:rPr>
        <w:t xml:space="preserve"> </w:t>
      </w:r>
      <w:r>
        <w:t>plan</w:t>
      </w:r>
      <w:r>
        <w:rPr>
          <w:spacing w:val="-3"/>
        </w:rPr>
        <w:t xml:space="preserve"> </w:t>
      </w:r>
      <w:r>
        <w:t>must</w:t>
      </w:r>
      <w:r>
        <w:rPr>
          <w:spacing w:val="-3"/>
        </w:rPr>
        <w:t xml:space="preserve"> </w:t>
      </w:r>
      <w:r>
        <w:t>provide</w:t>
      </w:r>
      <w:r>
        <w:rPr>
          <w:spacing w:val="-3"/>
        </w:rPr>
        <w:t xml:space="preserve"> </w:t>
      </w:r>
      <w:r>
        <w:t>the</w:t>
      </w:r>
      <w:r>
        <w:rPr>
          <w:spacing w:val="-3"/>
        </w:rPr>
        <w:t xml:space="preserve"> </w:t>
      </w:r>
      <w:r>
        <w:t>information that CMS requires.</w:t>
      </w:r>
    </w:p>
    <w:p w:rsidR="005679A4" w14:paraId="5717E67C" w14:textId="77777777">
      <w:pPr>
        <w:pStyle w:val="BodyText"/>
        <w:spacing w:before="151" w:line="247" w:lineRule="auto"/>
        <w:ind w:right="1041"/>
      </w:pPr>
      <w:r>
        <w:t>The burden associated with this requirement is the time and effort necessary for Part D plan sponsors</w:t>
      </w:r>
      <w:r>
        <w:rPr>
          <w:spacing w:val="-4"/>
        </w:rPr>
        <w:t xml:space="preserve"> </w:t>
      </w:r>
      <w:r>
        <w:t>submit</w:t>
      </w:r>
      <w:r>
        <w:rPr>
          <w:spacing w:val="-3"/>
        </w:rPr>
        <w:t xml:space="preserve"> </w:t>
      </w:r>
      <w:r>
        <w:t>the</w:t>
      </w:r>
      <w:r>
        <w:rPr>
          <w:spacing w:val="-3"/>
        </w:rPr>
        <w:t xml:space="preserve"> </w:t>
      </w:r>
      <w:r>
        <w:t>required</w:t>
      </w:r>
      <w:r>
        <w:rPr>
          <w:spacing w:val="-3"/>
        </w:rPr>
        <w:t xml:space="preserve"> </w:t>
      </w:r>
      <w:r>
        <w:t>cost</w:t>
      </w:r>
      <w:r>
        <w:rPr>
          <w:spacing w:val="-3"/>
        </w:rPr>
        <w:t xml:space="preserve"> </w:t>
      </w:r>
      <w:r>
        <w:t>data</w:t>
      </w:r>
      <w:r>
        <w:rPr>
          <w:spacing w:val="-3"/>
        </w:rPr>
        <w:t xml:space="preserve"> </w:t>
      </w:r>
      <w:r>
        <w:t>to</w:t>
      </w:r>
      <w:r>
        <w:rPr>
          <w:spacing w:val="-3"/>
        </w:rPr>
        <w:t xml:space="preserve"> </w:t>
      </w:r>
      <w:r>
        <w:t>CMS.</w:t>
      </w:r>
      <w:r>
        <w:rPr>
          <w:spacing w:val="-4"/>
        </w:rPr>
        <w:t xml:space="preserve"> </w:t>
      </w:r>
      <w:r>
        <w:t>We</w:t>
      </w:r>
      <w:r>
        <w:rPr>
          <w:spacing w:val="-3"/>
        </w:rPr>
        <w:t xml:space="preserve"> </w:t>
      </w:r>
      <w:r>
        <w:t>estimate</w:t>
      </w:r>
      <w:r>
        <w:rPr>
          <w:spacing w:val="-3"/>
        </w:rPr>
        <w:t xml:space="preserve"> </w:t>
      </w:r>
      <w:r>
        <w:t>that</w:t>
      </w:r>
      <w:r>
        <w:rPr>
          <w:spacing w:val="-2"/>
        </w:rPr>
        <w:t xml:space="preserve"> </w:t>
      </w:r>
      <w:r>
        <w:t>on</w:t>
      </w:r>
      <w:r>
        <w:rPr>
          <w:spacing w:val="-3"/>
        </w:rPr>
        <w:t xml:space="preserve"> </w:t>
      </w:r>
      <w:r>
        <w:t>an</w:t>
      </w:r>
      <w:r>
        <w:rPr>
          <w:spacing w:val="-4"/>
        </w:rPr>
        <w:t xml:space="preserve"> </w:t>
      </w:r>
      <w:r>
        <w:t>annual</w:t>
      </w:r>
      <w:r>
        <w:rPr>
          <w:spacing w:val="-3"/>
        </w:rPr>
        <w:t xml:space="preserve"> </w:t>
      </w:r>
      <w:r>
        <w:t>basis</w:t>
      </w:r>
      <w:r>
        <w:rPr>
          <w:spacing w:val="-4"/>
        </w:rPr>
        <w:t xml:space="preserve"> </w:t>
      </w:r>
      <w:r>
        <w:t>it</w:t>
      </w:r>
      <w:r>
        <w:rPr>
          <w:spacing w:val="-3"/>
        </w:rPr>
        <w:t xml:space="preserve"> </w:t>
      </w:r>
      <w:r>
        <w:t>will</w:t>
      </w:r>
      <w:r>
        <w:rPr>
          <w:spacing w:val="-4"/>
        </w:rPr>
        <w:t xml:space="preserve"> </w:t>
      </w:r>
      <w:r>
        <w:t>take each</w:t>
      </w:r>
      <w:r>
        <w:rPr>
          <w:spacing w:val="-1"/>
        </w:rPr>
        <w:t xml:space="preserve"> </w:t>
      </w:r>
      <w:r>
        <w:t>of</w:t>
      </w:r>
      <w:r>
        <w:rPr>
          <w:spacing w:val="-1"/>
        </w:rPr>
        <w:t xml:space="preserve"> </w:t>
      </w:r>
      <w:r>
        <w:t>the</w:t>
      </w:r>
      <w:r>
        <w:rPr>
          <w:spacing w:val="-2"/>
        </w:rPr>
        <w:t xml:space="preserve"> </w:t>
      </w:r>
      <w:r>
        <w:t>966</w:t>
      </w:r>
      <w:r>
        <w:rPr>
          <w:spacing w:val="-1"/>
        </w:rPr>
        <w:t xml:space="preserve"> </w:t>
      </w:r>
      <w:r>
        <w:t>Part</w:t>
      </w:r>
      <w:r>
        <w:rPr>
          <w:spacing w:val="-1"/>
        </w:rPr>
        <w:t xml:space="preserve"> </w:t>
      </w:r>
      <w:r>
        <w:t>D</w:t>
      </w:r>
      <w:r>
        <w:rPr>
          <w:spacing w:val="-2"/>
        </w:rPr>
        <w:t xml:space="preserve"> </w:t>
      </w:r>
      <w:r>
        <w:t>plan</w:t>
      </w:r>
      <w:r>
        <w:rPr>
          <w:spacing w:val="-1"/>
        </w:rPr>
        <w:t xml:space="preserve"> </w:t>
      </w:r>
      <w:r>
        <w:t>sponsors</w:t>
      </w:r>
      <w:r>
        <w:rPr>
          <w:spacing w:val="-2"/>
        </w:rPr>
        <w:t xml:space="preserve"> </w:t>
      </w:r>
      <w:r>
        <w:t>10</w:t>
      </w:r>
      <w:r>
        <w:rPr>
          <w:spacing w:val="-1"/>
        </w:rPr>
        <w:t xml:space="preserve"> </w:t>
      </w:r>
      <w:r>
        <w:t>hours</w:t>
      </w:r>
      <w:r>
        <w:rPr>
          <w:spacing w:val="-1"/>
        </w:rPr>
        <w:t xml:space="preserve"> </w:t>
      </w:r>
      <w:r>
        <w:t>per</w:t>
      </w:r>
      <w:r>
        <w:rPr>
          <w:spacing w:val="-1"/>
        </w:rPr>
        <w:t xml:space="preserve"> </w:t>
      </w:r>
      <w:r>
        <w:t>month</w:t>
      </w:r>
      <w:r>
        <w:rPr>
          <w:spacing w:val="-1"/>
        </w:rPr>
        <w:t xml:space="preserve"> </w:t>
      </w:r>
      <w:r>
        <w:t>for a</w:t>
      </w:r>
      <w:r>
        <w:rPr>
          <w:spacing w:val="-1"/>
        </w:rPr>
        <w:t xml:space="preserve"> </w:t>
      </w:r>
      <w:r>
        <w:t>business</w:t>
      </w:r>
      <w:r>
        <w:rPr>
          <w:spacing w:val="-1"/>
        </w:rPr>
        <w:t xml:space="preserve"> </w:t>
      </w:r>
      <w:r>
        <w:t>operations</w:t>
      </w:r>
      <w:r>
        <w:rPr>
          <w:spacing w:val="-2"/>
        </w:rPr>
        <w:t xml:space="preserve"> </w:t>
      </w:r>
      <w:r>
        <w:t>specialist</w:t>
      </w:r>
      <w:r>
        <w:rPr>
          <w:spacing w:val="-1"/>
        </w:rPr>
        <w:t xml:space="preserve"> </w:t>
      </w:r>
      <w:r>
        <w:t>to submit the required documentation to CMS for total annual burden of 115,920 hours (966 sponsors x 10 hours x 12 submissions per year). The estimated annual cost is $111,978,720.00 ($79.50 /</w:t>
      </w:r>
      <w:r>
        <w:t>hr</w:t>
      </w:r>
      <w:r>
        <w:t xml:space="preserve"> x 115,920).</w:t>
      </w:r>
    </w:p>
    <w:p w:rsidR="005679A4" w14:paraId="4AF20E1E" w14:textId="77777777">
      <w:pPr>
        <w:pStyle w:val="ListParagraph"/>
        <w:numPr>
          <w:ilvl w:val="2"/>
          <w:numId w:val="6"/>
        </w:numPr>
        <w:tabs>
          <w:tab w:val="left" w:pos="1560"/>
        </w:tabs>
        <w:spacing w:before="156"/>
        <w:ind w:left="1560" w:hanging="720"/>
        <w:jc w:val="both"/>
        <w:rPr>
          <w:sz w:val="24"/>
          <w:u w:val="single"/>
        </w:rPr>
      </w:pPr>
      <w:bookmarkStart w:id="117" w:name="12.4.15_Retroactive_adjustments_and_reco"/>
      <w:bookmarkStart w:id="118" w:name="_bookmark59"/>
      <w:bookmarkEnd w:id="117"/>
      <w:bookmarkEnd w:id="118"/>
      <w:r>
        <w:rPr>
          <w:spacing w:val="2"/>
          <w:sz w:val="24"/>
          <w:u w:val="single"/>
        </w:rPr>
        <w:t xml:space="preserve"> </w:t>
      </w:r>
      <w:r>
        <w:rPr>
          <w:sz w:val="24"/>
          <w:u w:val="single"/>
        </w:rPr>
        <w:t>Retroactive</w:t>
      </w:r>
      <w:r>
        <w:rPr>
          <w:spacing w:val="-2"/>
          <w:sz w:val="24"/>
          <w:u w:val="single"/>
        </w:rPr>
        <w:t xml:space="preserve"> </w:t>
      </w:r>
      <w:r>
        <w:rPr>
          <w:sz w:val="24"/>
          <w:u w:val="single"/>
        </w:rPr>
        <w:t>adjustments</w:t>
      </w:r>
      <w:r>
        <w:rPr>
          <w:spacing w:val="-2"/>
          <w:sz w:val="24"/>
          <w:u w:val="single"/>
        </w:rPr>
        <w:t xml:space="preserve"> </w:t>
      </w:r>
      <w:r>
        <w:rPr>
          <w:sz w:val="24"/>
          <w:u w:val="single"/>
        </w:rPr>
        <w:t>and</w:t>
      </w:r>
      <w:r>
        <w:rPr>
          <w:spacing w:val="-2"/>
          <w:sz w:val="24"/>
          <w:u w:val="single"/>
        </w:rPr>
        <w:t xml:space="preserve"> </w:t>
      </w:r>
      <w:r>
        <w:rPr>
          <w:sz w:val="24"/>
          <w:u w:val="single"/>
        </w:rPr>
        <w:t>reconciliations</w:t>
      </w:r>
      <w:r>
        <w:rPr>
          <w:spacing w:val="-3"/>
          <w:sz w:val="24"/>
          <w:u w:val="single"/>
        </w:rPr>
        <w:t xml:space="preserve"> </w:t>
      </w:r>
      <w:r>
        <w:rPr>
          <w:sz w:val="24"/>
          <w:u w:val="single"/>
        </w:rPr>
        <w:t>(§</w:t>
      </w:r>
      <w:r>
        <w:rPr>
          <w:spacing w:val="-2"/>
          <w:sz w:val="24"/>
          <w:u w:val="single"/>
        </w:rPr>
        <w:t xml:space="preserve"> </w:t>
      </w:r>
      <w:r>
        <w:rPr>
          <w:sz w:val="24"/>
          <w:u w:val="single"/>
        </w:rPr>
        <w:t>423.343)</w:t>
      </w:r>
      <w:r>
        <w:rPr>
          <w:spacing w:val="-1"/>
          <w:sz w:val="24"/>
          <w:u w:val="single"/>
        </w:rPr>
        <w:t xml:space="preserve"> </w:t>
      </w:r>
      <w:r>
        <w:rPr>
          <w:spacing w:val="-2"/>
          <w:sz w:val="24"/>
          <w:u w:val="single"/>
        </w:rPr>
        <w:t>(</w:t>
      </w:r>
      <w:r>
        <w:rPr>
          <w:b/>
          <w:i/>
          <w:spacing w:val="-2"/>
          <w:sz w:val="24"/>
          <w:u w:val="single"/>
        </w:rPr>
        <w:t>Revised</w:t>
      </w:r>
      <w:r>
        <w:rPr>
          <w:spacing w:val="-2"/>
          <w:sz w:val="24"/>
          <w:u w:val="single"/>
        </w:rPr>
        <w:t>)</w:t>
      </w:r>
    </w:p>
    <w:p w:rsidR="005679A4" w14:paraId="43148464" w14:textId="77777777">
      <w:pPr>
        <w:pStyle w:val="ListParagraph"/>
        <w:numPr>
          <w:ilvl w:val="0"/>
          <w:numId w:val="5"/>
        </w:numPr>
        <w:tabs>
          <w:tab w:val="left" w:pos="849"/>
          <w:tab w:val="left" w:pos="1560"/>
        </w:tabs>
        <w:spacing w:before="159" w:line="247" w:lineRule="auto"/>
        <w:ind w:right="1880" w:hanging="10"/>
        <w:rPr>
          <w:sz w:val="24"/>
        </w:rPr>
      </w:pPr>
      <w:r>
        <w:rPr>
          <w:sz w:val="24"/>
        </w:rPr>
        <w:t>Within</w:t>
      </w:r>
      <w:r>
        <w:rPr>
          <w:spacing w:val="-3"/>
          <w:sz w:val="24"/>
        </w:rPr>
        <w:t xml:space="preserve"> </w:t>
      </w:r>
      <w:r>
        <w:rPr>
          <w:sz w:val="24"/>
        </w:rPr>
        <w:t>6</w:t>
      </w:r>
      <w:r>
        <w:rPr>
          <w:spacing w:val="-2"/>
          <w:sz w:val="24"/>
        </w:rPr>
        <w:t xml:space="preserve"> </w:t>
      </w:r>
      <w:r>
        <w:rPr>
          <w:sz w:val="24"/>
        </w:rPr>
        <w:t>months</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end</w:t>
      </w:r>
      <w:r>
        <w:rPr>
          <w:spacing w:val="-3"/>
          <w:sz w:val="24"/>
        </w:rPr>
        <w:t xml:space="preserve"> </w:t>
      </w:r>
      <w:r>
        <w:rPr>
          <w:sz w:val="24"/>
        </w:rPr>
        <w:t>of</w:t>
      </w:r>
      <w:r>
        <w:rPr>
          <w:spacing w:val="-4"/>
          <w:sz w:val="24"/>
        </w:rPr>
        <w:t xml:space="preserve"> </w:t>
      </w:r>
      <w:r>
        <w:rPr>
          <w:sz w:val="24"/>
        </w:rPr>
        <w:t>a</w:t>
      </w:r>
      <w:r>
        <w:rPr>
          <w:spacing w:val="-3"/>
          <w:sz w:val="24"/>
        </w:rPr>
        <w:t xml:space="preserve"> </w:t>
      </w:r>
      <w:r>
        <w:rPr>
          <w:sz w:val="24"/>
        </w:rPr>
        <w:t>coverage</w:t>
      </w:r>
      <w:r>
        <w:rPr>
          <w:spacing w:val="-3"/>
          <w:sz w:val="24"/>
        </w:rPr>
        <w:t xml:space="preserve"> </w:t>
      </w:r>
      <w:r>
        <w:rPr>
          <w:sz w:val="24"/>
        </w:rPr>
        <w:t>year,</w:t>
      </w:r>
      <w:r>
        <w:rPr>
          <w:spacing w:val="-3"/>
          <w:sz w:val="24"/>
        </w:rPr>
        <w:t xml:space="preserve"> </w:t>
      </w:r>
      <w:r>
        <w:rPr>
          <w:sz w:val="24"/>
        </w:rPr>
        <w:t>the</w:t>
      </w:r>
      <w:r>
        <w:rPr>
          <w:spacing w:val="-3"/>
          <w:sz w:val="24"/>
        </w:rPr>
        <w:t xml:space="preserve"> </w:t>
      </w:r>
      <w:r>
        <w:rPr>
          <w:sz w:val="24"/>
        </w:rPr>
        <w:t>Part</w:t>
      </w:r>
      <w:r>
        <w:rPr>
          <w:spacing w:val="-3"/>
          <w:sz w:val="24"/>
        </w:rPr>
        <w:t xml:space="preserve"> </w:t>
      </w:r>
      <w:r>
        <w:rPr>
          <w:sz w:val="24"/>
        </w:rPr>
        <w:t>D</w:t>
      </w:r>
      <w:r>
        <w:rPr>
          <w:spacing w:val="-4"/>
          <w:sz w:val="24"/>
        </w:rPr>
        <w:t xml:space="preserve"> </w:t>
      </w:r>
      <w:r>
        <w:rPr>
          <w:sz w:val="24"/>
        </w:rPr>
        <w:t>plan</w:t>
      </w:r>
      <w:r>
        <w:rPr>
          <w:spacing w:val="-3"/>
          <w:sz w:val="24"/>
        </w:rPr>
        <w:t xml:space="preserve"> </w:t>
      </w:r>
      <w:r>
        <w:rPr>
          <w:sz w:val="24"/>
        </w:rPr>
        <w:t>must</w:t>
      </w:r>
      <w:r>
        <w:rPr>
          <w:spacing w:val="-3"/>
          <w:sz w:val="24"/>
        </w:rPr>
        <w:t xml:space="preserve"> </w:t>
      </w:r>
      <w:r>
        <w:rPr>
          <w:sz w:val="24"/>
        </w:rPr>
        <w:t>provide</w:t>
      </w:r>
      <w:r>
        <w:rPr>
          <w:spacing w:val="-3"/>
          <w:sz w:val="24"/>
        </w:rPr>
        <w:t xml:space="preserve"> </w:t>
      </w:r>
      <w:r>
        <w:rPr>
          <w:sz w:val="24"/>
        </w:rPr>
        <w:t>the information that CMS requires.</w:t>
      </w:r>
    </w:p>
    <w:p w:rsidR="005679A4" w14:paraId="0527D4F6" w14:textId="77777777">
      <w:pPr>
        <w:pStyle w:val="BodyText"/>
        <w:spacing w:before="151" w:line="247" w:lineRule="auto"/>
        <w:ind w:right="1041"/>
      </w:pPr>
      <w:r>
        <w:t>The burden associated with this requirement is the time and effort necessary for Part D only sponsors to submit the required data to CMS. We estimate that on an annual basis it will take each</w:t>
      </w:r>
      <w:r>
        <w:rPr>
          <w:spacing w:val="-3"/>
        </w:rPr>
        <w:t xml:space="preserve"> </w:t>
      </w:r>
      <w:r>
        <w:t>of</w:t>
      </w:r>
      <w:r>
        <w:rPr>
          <w:spacing w:val="-3"/>
        </w:rPr>
        <w:t xml:space="preserve"> </w:t>
      </w:r>
      <w:r>
        <w:t>the</w:t>
      </w:r>
      <w:r>
        <w:rPr>
          <w:spacing w:val="-3"/>
        </w:rPr>
        <w:t xml:space="preserve"> </w:t>
      </w:r>
      <w:r>
        <w:t>966</w:t>
      </w:r>
      <w:r>
        <w:rPr>
          <w:spacing w:val="-3"/>
        </w:rPr>
        <w:t xml:space="preserve"> </w:t>
      </w:r>
      <w:r>
        <w:t>Part</w:t>
      </w:r>
      <w:r>
        <w:rPr>
          <w:spacing w:val="-3"/>
        </w:rPr>
        <w:t xml:space="preserve"> </w:t>
      </w:r>
      <w:r>
        <w:t>D</w:t>
      </w:r>
      <w:r>
        <w:rPr>
          <w:spacing w:val="-3"/>
        </w:rPr>
        <w:t xml:space="preserve"> </w:t>
      </w:r>
      <w:r>
        <w:t>plan</w:t>
      </w:r>
      <w:r>
        <w:rPr>
          <w:spacing w:val="-3"/>
        </w:rPr>
        <w:t xml:space="preserve"> </w:t>
      </w:r>
      <w:r>
        <w:t>sponsors</w:t>
      </w:r>
      <w:r>
        <w:rPr>
          <w:spacing w:val="-3"/>
        </w:rPr>
        <w:t xml:space="preserve"> </w:t>
      </w:r>
      <w:r>
        <w:t>10</w:t>
      </w:r>
      <w:r>
        <w:rPr>
          <w:spacing w:val="-3"/>
        </w:rPr>
        <w:t xml:space="preserve"> </w:t>
      </w:r>
      <w:r>
        <w:t>hours</w:t>
      </w:r>
      <w:r>
        <w:rPr>
          <w:spacing w:val="-3"/>
        </w:rPr>
        <w:t xml:space="preserve"> </w:t>
      </w:r>
      <w:r>
        <w:t>for</w:t>
      </w:r>
      <w:r>
        <w:rPr>
          <w:spacing w:val="-3"/>
        </w:rPr>
        <w:t xml:space="preserve"> </w:t>
      </w:r>
      <w:r>
        <w:t>a</w:t>
      </w:r>
      <w:r>
        <w:rPr>
          <w:spacing w:val="-3"/>
        </w:rPr>
        <w:t xml:space="preserve"> </w:t>
      </w:r>
      <w:r>
        <w:t>business</w:t>
      </w:r>
      <w:r>
        <w:rPr>
          <w:spacing w:val="-3"/>
        </w:rPr>
        <w:t xml:space="preserve"> </w:t>
      </w:r>
      <w:r>
        <w:t>operations</w:t>
      </w:r>
      <w:r>
        <w:rPr>
          <w:spacing w:val="-3"/>
        </w:rPr>
        <w:t xml:space="preserve"> </w:t>
      </w:r>
      <w:r>
        <w:t>specialist</w:t>
      </w:r>
      <w:r>
        <w:rPr>
          <w:spacing w:val="-3"/>
        </w:rPr>
        <w:t xml:space="preserve"> </w:t>
      </w:r>
      <w:r>
        <w:t>to</w:t>
      </w:r>
      <w:r>
        <w:rPr>
          <w:spacing w:val="-3"/>
        </w:rPr>
        <w:t xml:space="preserve"> </w:t>
      </w:r>
      <w:r>
        <w:t>submit</w:t>
      </w:r>
      <w:r>
        <w:rPr>
          <w:spacing w:val="-3"/>
        </w:rPr>
        <w:t xml:space="preserve"> </w:t>
      </w:r>
      <w:r>
        <w:t>the required documentation to CMS for total annual burden of 9,660 hours. The estimated annual cost is $767,970.00($79.50 /</w:t>
      </w:r>
      <w:r>
        <w:t>hr</w:t>
      </w:r>
      <w:r>
        <w:t xml:space="preserve"> x 9,660 </w:t>
      </w:r>
      <w:r>
        <w:t>hr</w:t>
      </w:r>
      <w:r>
        <w:t>).</w:t>
      </w:r>
    </w:p>
    <w:p w:rsidR="005679A4" w14:paraId="642192AB" w14:textId="77777777">
      <w:pPr>
        <w:pStyle w:val="ListParagraph"/>
        <w:numPr>
          <w:ilvl w:val="0"/>
          <w:numId w:val="5"/>
        </w:numPr>
        <w:tabs>
          <w:tab w:val="left" w:pos="849"/>
          <w:tab w:val="left" w:pos="1560"/>
        </w:tabs>
        <w:spacing w:before="154" w:line="247" w:lineRule="auto"/>
        <w:ind w:right="1880" w:hanging="10"/>
        <w:rPr>
          <w:sz w:val="24"/>
        </w:rPr>
      </w:pPr>
      <w:r>
        <w:rPr>
          <w:sz w:val="24"/>
        </w:rPr>
        <w:t>Within</w:t>
      </w:r>
      <w:r>
        <w:rPr>
          <w:spacing w:val="-3"/>
          <w:sz w:val="24"/>
        </w:rPr>
        <w:t xml:space="preserve"> </w:t>
      </w:r>
      <w:r>
        <w:rPr>
          <w:sz w:val="24"/>
        </w:rPr>
        <w:t>6</w:t>
      </w:r>
      <w:r>
        <w:rPr>
          <w:spacing w:val="-2"/>
          <w:sz w:val="24"/>
        </w:rPr>
        <w:t xml:space="preserve"> </w:t>
      </w:r>
      <w:r>
        <w:rPr>
          <w:sz w:val="24"/>
        </w:rPr>
        <w:t>months</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end</w:t>
      </w:r>
      <w:r>
        <w:rPr>
          <w:spacing w:val="-3"/>
          <w:sz w:val="24"/>
        </w:rPr>
        <w:t xml:space="preserve"> </w:t>
      </w:r>
      <w:r>
        <w:rPr>
          <w:sz w:val="24"/>
        </w:rPr>
        <w:t>of</w:t>
      </w:r>
      <w:r>
        <w:rPr>
          <w:spacing w:val="-4"/>
          <w:sz w:val="24"/>
        </w:rPr>
        <w:t xml:space="preserve"> </w:t>
      </w:r>
      <w:r>
        <w:rPr>
          <w:sz w:val="24"/>
        </w:rPr>
        <w:t>a</w:t>
      </w:r>
      <w:r>
        <w:rPr>
          <w:spacing w:val="-3"/>
          <w:sz w:val="24"/>
        </w:rPr>
        <w:t xml:space="preserve"> </w:t>
      </w:r>
      <w:r>
        <w:rPr>
          <w:sz w:val="24"/>
        </w:rPr>
        <w:t>coverage</w:t>
      </w:r>
      <w:r>
        <w:rPr>
          <w:spacing w:val="-3"/>
          <w:sz w:val="24"/>
        </w:rPr>
        <w:t xml:space="preserve"> </w:t>
      </w:r>
      <w:r>
        <w:rPr>
          <w:sz w:val="24"/>
        </w:rPr>
        <w:t>year,</w:t>
      </w:r>
      <w:r>
        <w:rPr>
          <w:spacing w:val="-3"/>
          <w:sz w:val="24"/>
        </w:rPr>
        <w:t xml:space="preserve"> </w:t>
      </w:r>
      <w:r>
        <w:rPr>
          <w:sz w:val="24"/>
        </w:rPr>
        <w:t>the</w:t>
      </w:r>
      <w:r>
        <w:rPr>
          <w:spacing w:val="-3"/>
          <w:sz w:val="24"/>
        </w:rPr>
        <w:t xml:space="preserve"> </w:t>
      </w:r>
      <w:r>
        <w:rPr>
          <w:sz w:val="24"/>
        </w:rPr>
        <w:t>Part</w:t>
      </w:r>
      <w:r>
        <w:rPr>
          <w:spacing w:val="-3"/>
          <w:sz w:val="24"/>
        </w:rPr>
        <w:t xml:space="preserve"> </w:t>
      </w:r>
      <w:r>
        <w:rPr>
          <w:sz w:val="24"/>
        </w:rPr>
        <w:t>D</w:t>
      </w:r>
      <w:r>
        <w:rPr>
          <w:spacing w:val="-4"/>
          <w:sz w:val="24"/>
        </w:rPr>
        <w:t xml:space="preserve"> </w:t>
      </w:r>
      <w:r>
        <w:rPr>
          <w:sz w:val="24"/>
        </w:rPr>
        <w:t>plan</w:t>
      </w:r>
      <w:r>
        <w:rPr>
          <w:spacing w:val="-3"/>
          <w:sz w:val="24"/>
        </w:rPr>
        <w:t xml:space="preserve"> </w:t>
      </w:r>
      <w:r>
        <w:rPr>
          <w:sz w:val="24"/>
        </w:rPr>
        <w:t>must</w:t>
      </w:r>
      <w:r>
        <w:rPr>
          <w:spacing w:val="-3"/>
          <w:sz w:val="24"/>
        </w:rPr>
        <w:t xml:space="preserve"> </w:t>
      </w:r>
      <w:r>
        <w:rPr>
          <w:sz w:val="24"/>
        </w:rPr>
        <w:t>provide</w:t>
      </w:r>
      <w:r>
        <w:rPr>
          <w:spacing w:val="-3"/>
          <w:sz w:val="24"/>
        </w:rPr>
        <w:t xml:space="preserve"> </w:t>
      </w:r>
      <w:r>
        <w:rPr>
          <w:sz w:val="24"/>
        </w:rPr>
        <w:t>the information that CMS requires.</w:t>
      </w:r>
    </w:p>
    <w:p w:rsidR="005679A4" w14:paraId="770497E3" w14:textId="77777777">
      <w:pPr>
        <w:pStyle w:val="BodyText"/>
        <w:spacing w:before="152" w:line="247" w:lineRule="auto"/>
        <w:ind w:right="1041"/>
      </w:pPr>
      <w:r>
        <w:t>The burden associated with this requirement is the time and effort necessary for Part only sponsors to submit the required cost data to CMS. We estimate that on an annual basis it will take</w:t>
      </w:r>
      <w:r>
        <w:rPr>
          <w:spacing w:val="-2"/>
        </w:rPr>
        <w:t xml:space="preserve"> </w:t>
      </w:r>
      <w:r>
        <w:t>each</w:t>
      </w:r>
      <w:r>
        <w:rPr>
          <w:spacing w:val="-2"/>
        </w:rPr>
        <w:t xml:space="preserve"> </w:t>
      </w:r>
      <w:r>
        <w:t>of</w:t>
      </w:r>
      <w:r>
        <w:rPr>
          <w:spacing w:val="-2"/>
        </w:rPr>
        <w:t xml:space="preserve"> </w:t>
      </w:r>
      <w:r>
        <w:t>the</w:t>
      </w:r>
      <w:r>
        <w:rPr>
          <w:spacing w:val="-2"/>
        </w:rPr>
        <w:t xml:space="preserve"> </w:t>
      </w:r>
      <w:r>
        <w:t>966</w:t>
      </w:r>
      <w:r>
        <w:rPr>
          <w:spacing w:val="-2"/>
        </w:rPr>
        <w:t xml:space="preserve"> </w:t>
      </w:r>
      <w:r>
        <w:t>Part</w:t>
      </w:r>
      <w:r>
        <w:rPr>
          <w:spacing w:val="-4"/>
        </w:rPr>
        <w:t xml:space="preserve"> </w:t>
      </w:r>
      <w:r>
        <w:t>D</w:t>
      </w:r>
      <w:r>
        <w:rPr>
          <w:spacing w:val="-3"/>
        </w:rPr>
        <w:t xml:space="preserve"> </w:t>
      </w:r>
      <w:r>
        <w:t>plan</w:t>
      </w:r>
      <w:r>
        <w:rPr>
          <w:spacing w:val="-2"/>
        </w:rPr>
        <w:t xml:space="preserve"> </w:t>
      </w:r>
      <w:r>
        <w:t>sponsors</w:t>
      </w:r>
      <w:r>
        <w:rPr>
          <w:spacing w:val="-3"/>
        </w:rPr>
        <w:t xml:space="preserve"> </w:t>
      </w:r>
      <w:r>
        <w:t>10</w:t>
      </w:r>
      <w:r>
        <w:rPr>
          <w:spacing w:val="-2"/>
        </w:rPr>
        <w:t xml:space="preserve"> </w:t>
      </w:r>
      <w:r>
        <w:t>hours</w:t>
      </w:r>
      <w:r>
        <w:rPr>
          <w:spacing w:val="-3"/>
        </w:rPr>
        <w:t xml:space="preserve"> </w:t>
      </w:r>
      <w:r>
        <w:t>for</w:t>
      </w:r>
      <w:r>
        <w:rPr>
          <w:spacing w:val="-2"/>
        </w:rPr>
        <w:t xml:space="preserve"> </w:t>
      </w:r>
      <w:r>
        <w:t>a</w:t>
      </w:r>
      <w:r>
        <w:rPr>
          <w:spacing w:val="-2"/>
        </w:rPr>
        <w:t xml:space="preserve"> </w:t>
      </w:r>
      <w:r>
        <w:t>business</w:t>
      </w:r>
      <w:r>
        <w:rPr>
          <w:spacing w:val="-3"/>
        </w:rPr>
        <w:t xml:space="preserve"> </w:t>
      </w:r>
      <w:r>
        <w:t>operations</w:t>
      </w:r>
      <w:r>
        <w:rPr>
          <w:spacing w:val="-3"/>
        </w:rPr>
        <w:t xml:space="preserve"> </w:t>
      </w:r>
      <w:r>
        <w:t>specialist</w:t>
      </w:r>
      <w:r>
        <w:rPr>
          <w:spacing w:val="-3"/>
        </w:rPr>
        <w:t xml:space="preserve"> </w:t>
      </w:r>
      <w:r>
        <w:t>to</w:t>
      </w:r>
      <w:r>
        <w:rPr>
          <w:spacing w:val="-2"/>
        </w:rPr>
        <w:t xml:space="preserve"> </w:t>
      </w:r>
      <w:r>
        <w:t>submit the required documentation to CMS for total annual burden of 9,966 hours. The estimated annual cost is $767,970 ($79.50/</w:t>
      </w:r>
      <w:r>
        <w:t>hr</w:t>
      </w:r>
      <w:r>
        <w:t xml:space="preserve"> x 9,660 </w:t>
      </w:r>
      <w:r>
        <w:t>hr</w:t>
      </w:r>
      <w:r>
        <w:t>).</w:t>
      </w:r>
    </w:p>
    <w:p w:rsidR="005679A4" w14:paraId="0643E3A4" w14:textId="77777777">
      <w:pPr>
        <w:pStyle w:val="BodyText"/>
        <w:ind w:left="0" w:firstLine="0"/>
      </w:pPr>
    </w:p>
    <w:p w:rsidR="005679A4" w14:paraId="7580CDF0" w14:textId="77777777">
      <w:pPr>
        <w:pStyle w:val="BodyText"/>
        <w:spacing w:before="38"/>
        <w:ind w:left="0" w:firstLine="0"/>
      </w:pPr>
    </w:p>
    <w:p w:rsidR="00C70DC7" w14:paraId="6A4437F5" w14:textId="77777777">
      <w:pPr>
        <w:pStyle w:val="BodyText"/>
        <w:spacing w:before="38"/>
        <w:ind w:left="0" w:firstLine="0"/>
      </w:pPr>
    </w:p>
    <w:p w:rsidR="00C70DC7" w14:paraId="30AC819F" w14:textId="77777777">
      <w:pPr>
        <w:pStyle w:val="BodyText"/>
        <w:spacing w:before="38"/>
        <w:ind w:left="0" w:firstLine="0"/>
      </w:pPr>
    </w:p>
    <w:p w:rsidR="005679A4" w14:paraId="69695557" w14:textId="77777777">
      <w:pPr>
        <w:pStyle w:val="ListParagraph"/>
        <w:numPr>
          <w:ilvl w:val="3"/>
          <w:numId w:val="6"/>
        </w:numPr>
        <w:tabs>
          <w:tab w:val="left" w:pos="854"/>
          <w:tab w:val="left" w:pos="1739"/>
        </w:tabs>
        <w:spacing w:before="0" w:line="247" w:lineRule="auto"/>
        <w:ind w:right="1535" w:hanging="15"/>
        <w:rPr>
          <w:sz w:val="24"/>
          <w:u w:val="single"/>
        </w:rPr>
      </w:pPr>
      <w:bookmarkStart w:id="119" w:name="12.4.15.1_Determination_of_the_IRA_tempo"/>
      <w:bookmarkStart w:id="120" w:name="_bookmark60"/>
      <w:bookmarkEnd w:id="119"/>
      <w:bookmarkEnd w:id="120"/>
      <w:r>
        <w:rPr>
          <w:sz w:val="24"/>
          <w:u w:val="single"/>
        </w:rPr>
        <w:t xml:space="preserve"> Determination of the IRA temporary retrospective subsidy for contract year 2023</w:t>
      </w:r>
      <w:r>
        <w:rPr>
          <w:sz w:val="24"/>
        </w:rPr>
        <w:t xml:space="preserve"> </w:t>
      </w:r>
      <w:r>
        <w:rPr>
          <w:sz w:val="24"/>
          <w:u w:val="single"/>
        </w:rPr>
        <w:t>(section</w:t>
      </w:r>
      <w:r>
        <w:rPr>
          <w:spacing w:val="40"/>
          <w:sz w:val="24"/>
          <w:u w:val="single"/>
        </w:rPr>
        <w:t xml:space="preserve"> </w:t>
      </w:r>
      <w:r>
        <w:rPr>
          <w:sz w:val="24"/>
          <w:u w:val="single"/>
        </w:rPr>
        <w:t xml:space="preserve">1860D-15(h) of the Act) </w:t>
      </w:r>
      <w:r>
        <w:rPr>
          <w:b/>
          <w:sz w:val="24"/>
          <w:u w:val="single"/>
        </w:rPr>
        <w:t>(</w:t>
      </w:r>
      <w:r>
        <w:rPr>
          <w:b/>
          <w:i/>
          <w:sz w:val="24"/>
          <w:u w:val="single"/>
        </w:rPr>
        <w:t>No Change)</w:t>
      </w:r>
    </w:p>
    <w:p w:rsidR="00C70DC7" w14:paraId="3615FE32" w14:textId="77777777">
      <w:pPr>
        <w:pStyle w:val="BodyText"/>
        <w:spacing w:before="60" w:line="247" w:lineRule="auto"/>
        <w:ind w:right="1001"/>
      </w:pPr>
    </w:p>
    <w:p w:rsidR="005679A4" w14:paraId="3EEE0C9A" w14:textId="64F56AFB">
      <w:pPr>
        <w:pStyle w:val="BodyText"/>
        <w:spacing w:before="60" w:line="247" w:lineRule="auto"/>
        <w:ind w:right="1001"/>
      </w:pPr>
      <w:r>
        <w:t>Effective January 1, 2023, the IRA eliminates the deductible and imposes a statutory maximum beneficiary cost sharing of $35 per month supply for Part D covered insulin products and eliminates</w:t>
      </w:r>
      <w:r>
        <w:rPr>
          <w:spacing w:val="-4"/>
        </w:rPr>
        <w:t xml:space="preserve"> </w:t>
      </w:r>
      <w:r>
        <w:t>the</w:t>
      </w:r>
      <w:r>
        <w:rPr>
          <w:spacing w:val="-3"/>
        </w:rPr>
        <w:t xml:space="preserve"> </w:t>
      </w:r>
      <w:r>
        <w:t>deductible</w:t>
      </w:r>
      <w:r>
        <w:rPr>
          <w:spacing w:val="-3"/>
        </w:rPr>
        <w:t xml:space="preserve"> </w:t>
      </w:r>
      <w:r>
        <w:t>and</w:t>
      </w:r>
      <w:r>
        <w:rPr>
          <w:spacing w:val="-3"/>
        </w:rPr>
        <w:t xml:space="preserve"> </w:t>
      </w:r>
      <w:r>
        <w:t>all</w:t>
      </w:r>
      <w:r>
        <w:rPr>
          <w:spacing w:val="-3"/>
        </w:rPr>
        <w:t xml:space="preserve"> </w:t>
      </w:r>
      <w:r>
        <w:t>beneficiary</w:t>
      </w:r>
      <w:r>
        <w:rPr>
          <w:spacing w:val="-3"/>
        </w:rPr>
        <w:t xml:space="preserve"> </w:t>
      </w:r>
      <w:r>
        <w:t>cost</w:t>
      </w:r>
      <w:r>
        <w:rPr>
          <w:spacing w:val="-4"/>
        </w:rPr>
        <w:t xml:space="preserve"> </w:t>
      </w:r>
      <w:r>
        <w:t>sharing</w:t>
      </w:r>
      <w:r>
        <w:rPr>
          <w:spacing w:val="-3"/>
        </w:rPr>
        <w:t xml:space="preserve"> </w:t>
      </w:r>
      <w:r>
        <w:t>for</w:t>
      </w:r>
      <w:r>
        <w:rPr>
          <w:spacing w:val="-4"/>
        </w:rPr>
        <w:t xml:space="preserve"> </w:t>
      </w:r>
      <w:r>
        <w:t>ACIP-recommended</w:t>
      </w:r>
      <w:r>
        <w:rPr>
          <w:spacing w:val="-3"/>
        </w:rPr>
        <w:t xml:space="preserve"> </w:t>
      </w:r>
      <w:r>
        <w:t>adult</w:t>
      </w:r>
      <w:r>
        <w:rPr>
          <w:spacing w:val="-3"/>
        </w:rPr>
        <w:t xml:space="preserve"> </w:t>
      </w:r>
      <w:r>
        <w:t xml:space="preserve">vaccines administered in accordance with the ACIP recommendation. The IRA also mandates that Medicare pay Part D sponsors a temporary retrospective subsidy for this reduction in cost sharing and deductible for contract year 2023, which must equal the difference between the beneficiary cost sharing for the covered insulin product or ACIP-recommended adult vaccine under a Part D plan’s 2023 benefit design, which Part D sponsors were required to submit to CMS prior to the passage of the IRA, and the applicable statutory maximum cost sharing limit created by the IRA. See generally 1860D-15(h) of the Act. </w:t>
      </w:r>
      <w:r>
        <w:t>In order for</w:t>
      </w:r>
      <w:r>
        <w:t xml:space="preserve"> CMS to pay the statutorily mandated IRA temporary retrospective subsidy (i.e., IRA subsidy amount or “IRASA”) for contract year 2023, Part D sponsors must submit data necessary for CMS to determine that subsidy through the IRASA reconciliation file.</w:t>
      </w:r>
    </w:p>
    <w:p w:rsidR="005679A4" w14:paraId="4D664823" w14:textId="77777777">
      <w:pPr>
        <w:pStyle w:val="BodyText"/>
        <w:spacing w:before="162" w:line="247" w:lineRule="auto"/>
        <w:ind w:right="1006"/>
      </w:pPr>
      <w:r>
        <w:t>The burden associated with the IRASA reconciliation file relates to compiling and sending the file</w:t>
      </w:r>
      <w:r>
        <w:rPr>
          <w:spacing w:val="-3"/>
        </w:rPr>
        <w:t xml:space="preserve"> </w:t>
      </w:r>
      <w:r>
        <w:t>to</w:t>
      </w:r>
      <w:r>
        <w:rPr>
          <w:spacing w:val="-3"/>
        </w:rPr>
        <w:t xml:space="preserve"> </w:t>
      </w:r>
      <w:r>
        <w:t>CMS.</w:t>
      </w:r>
      <w:r>
        <w:rPr>
          <w:spacing w:val="-5"/>
        </w:rPr>
        <w:t xml:space="preserve"> </w:t>
      </w:r>
      <w:r>
        <w:t>The</w:t>
      </w:r>
      <w:r>
        <w:rPr>
          <w:spacing w:val="-3"/>
        </w:rPr>
        <w:t xml:space="preserve"> </w:t>
      </w:r>
      <w:r>
        <w:t>reconciliation</w:t>
      </w:r>
      <w:r>
        <w:rPr>
          <w:spacing w:val="-3"/>
        </w:rPr>
        <w:t xml:space="preserve"> </w:t>
      </w:r>
      <w:r>
        <w:t>file</w:t>
      </w:r>
      <w:r>
        <w:rPr>
          <w:spacing w:val="-3"/>
        </w:rPr>
        <w:t xml:space="preserve"> </w:t>
      </w:r>
      <w:r>
        <w:t>will</w:t>
      </w:r>
      <w:r>
        <w:rPr>
          <w:spacing w:val="-3"/>
        </w:rPr>
        <w:t xml:space="preserve"> </w:t>
      </w:r>
      <w:r>
        <w:t>only</w:t>
      </w:r>
      <w:r>
        <w:rPr>
          <w:spacing w:val="-2"/>
        </w:rPr>
        <w:t xml:space="preserve"> </w:t>
      </w:r>
      <w:r>
        <w:t>be</w:t>
      </w:r>
      <w:r>
        <w:rPr>
          <w:spacing w:val="-3"/>
        </w:rPr>
        <w:t xml:space="preserve"> </w:t>
      </w:r>
      <w:r>
        <w:t>submitted</w:t>
      </w:r>
      <w:r>
        <w:rPr>
          <w:spacing w:val="-3"/>
        </w:rPr>
        <w:t xml:space="preserve"> </w:t>
      </w:r>
      <w:r>
        <w:t>for</w:t>
      </w:r>
      <w:r>
        <w:rPr>
          <w:spacing w:val="-4"/>
        </w:rPr>
        <w:t xml:space="preserve"> </w:t>
      </w:r>
      <w:r>
        <w:t>contract</w:t>
      </w:r>
      <w:r>
        <w:rPr>
          <w:spacing w:val="-3"/>
        </w:rPr>
        <w:t xml:space="preserve"> </w:t>
      </w:r>
      <w:r>
        <w:t>year</w:t>
      </w:r>
      <w:r>
        <w:rPr>
          <w:spacing w:val="-3"/>
        </w:rPr>
        <w:t xml:space="preserve"> </w:t>
      </w:r>
      <w:r>
        <w:t>2023.</w:t>
      </w:r>
      <w:r>
        <w:rPr>
          <w:spacing w:val="-3"/>
        </w:rPr>
        <w:t xml:space="preserve"> </w:t>
      </w:r>
      <w:r>
        <w:t>Only</w:t>
      </w:r>
      <w:r>
        <w:rPr>
          <w:spacing w:val="-3"/>
        </w:rPr>
        <w:t xml:space="preserve"> </w:t>
      </w:r>
      <w:r>
        <w:t xml:space="preserve">sponsors that have a mix of IRASA and non-IRASA Other </w:t>
      </w:r>
      <w:r>
        <w:t>TrOOP</w:t>
      </w:r>
      <w:r>
        <w:t xml:space="preserve"> amounts reported on the prescription drug event (PDE) record will need to submit a reconciliation file. Also, given how the PACE program</w:t>
      </w:r>
      <w:r>
        <w:rPr>
          <w:spacing w:val="-1"/>
        </w:rPr>
        <w:t xml:space="preserve"> </w:t>
      </w:r>
      <w:r>
        <w:t>is structured, whereby they</w:t>
      </w:r>
      <w:r>
        <w:rPr>
          <w:spacing w:val="-1"/>
        </w:rPr>
        <w:t xml:space="preserve"> </w:t>
      </w:r>
      <w:r>
        <w:t>can charge no cost sharing under their 2023 benefit designs and thus will receive no IRASA, it will not be necessary for PACE plans to submit a reconciliation file and, therefore, they will not be included in the burden estimate. We estimate that on an annual basis it will take 841 respondents (Part D sponsors excluding PACE) four hours for a business operations specialist to maintain the required documentation on an annual basis, for total annual burden of 3,364 hours. The estimated annual cost is $267,438 ($79.50 /</w:t>
      </w:r>
      <w:r>
        <w:t>hr</w:t>
      </w:r>
      <w:r>
        <w:t xml:space="preserve"> x 3,364 </w:t>
      </w:r>
      <w:r>
        <w:t>hr</w:t>
      </w:r>
      <w:r>
        <w:t>).</w:t>
      </w:r>
    </w:p>
    <w:p w:rsidR="005679A4" w14:paraId="67EA3889" w14:textId="77777777">
      <w:pPr>
        <w:pStyle w:val="ListParagraph"/>
        <w:numPr>
          <w:ilvl w:val="2"/>
          <w:numId w:val="6"/>
        </w:numPr>
        <w:tabs>
          <w:tab w:val="left" w:pos="854"/>
          <w:tab w:val="left" w:pos="1559"/>
        </w:tabs>
        <w:spacing w:before="161" w:line="247" w:lineRule="auto"/>
        <w:ind w:left="854" w:right="1086" w:hanging="15"/>
        <w:jc w:val="both"/>
        <w:rPr>
          <w:sz w:val="24"/>
          <w:u w:val="single"/>
        </w:rPr>
      </w:pPr>
      <w:bookmarkStart w:id="121" w:name="12.4.16_Coordination_of_benefits_with_ot"/>
      <w:bookmarkStart w:id="122" w:name="_bookmark61"/>
      <w:bookmarkEnd w:id="121"/>
      <w:bookmarkEnd w:id="122"/>
      <w:r>
        <w:rPr>
          <w:sz w:val="24"/>
          <w:u w:val="single"/>
        </w:rPr>
        <w:t xml:space="preserve"> Coordination of benefits with other providers of prescription drug coverage (§ 423.464)</w:t>
      </w:r>
      <w:r>
        <w:rPr>
          <w:sz w:val="24"/>
        </w:rPr>
        <w:t xml:space="preserve"> </w:t>
      </w:r>
      <w:r>
        <w:rPr>
          <w:sz w:val="24"/>
          <w:u w:val="single"/>
        </w:rPr>
        <w:t>(</w:t>
      </w:r>
      <w:r>
        <w:rPr>
          <w:i/>
          <w:sz w:val="24"/>
          <w:u w:val="single"/>
        </w:rPr>
        <w:t>No</w:t>
      </w:r>
      <w:r>
        <w:rPr>
          <w:i/>
          <w:spacing w:val="40"/>
          <w:sz w:val="24"/>
          <w:u w:val="single"/>
        </w:rPr>
        <w:t xml:space="preserve"> </w:t>
      </w:r>
      <w:r>
        <w:rPr>
          <w:i/>
          <w:spacing w:val="-2"/>
          <w:sz w:val="24"/>
          <w:u w:val="single"/>
        </w:rPr>
        <w:t>Change</w:t>
      </w:r>
      <w:r>
        <w:rPr>
          <w:spacing w:val="-2"/>
          <w:sz w:val="24"/>
          <w:u w:val="single"/>
        </w:rPr>
        <w:t>)</w:t>
      </w:r>
    </w:p>
    <w:p w:rsidR="005679A4" w14:paraId="1F87C719" w14:textId="77777777">
      <w:pPr>
        <w:pStyle w:val="BodyText"/>
        <w:spacing w:before="150" w:line="247" w:lineRule="auto"/>
        <w:ind w:right="1041"/>
      </w:pPr>
      <w:r>
        <w:t>§ 423.464(f). A Part D sponsor must exclude expenditures for covered Part D drugs made by insurance or otherwise, a group health plan, or other third-party payment arrangements, including expenditures by plans offering other prescription drug coverage for purposes of determining</w:t>
      </w:r>
      <w:r>
        <w:rPr>
          <w:spacing w:val="-5"/>
        </w:rPr>
        <w:t xml:space="preserve"> </w:t>
      </w:r>
      <w:r>
        <w:t>whether</w:t>
      </w:r>
      <w:r>
        <w:rPr>
          <w:spacing w:val="-3"/>
        </w:rPr>
        <w:t xml:space="preserve"> </w:t>
      </w:r>
      <w:r>
        <w:t>a</w:t>
      </w:r>
      <w:r>
        <w:rPr>
          <w:spacing w:val="-3"/>
        </w:rPr>
        <w:t xml:space="preserve"> </w:t>
      </w:r>
      <w:r>
        <w:t>Part</w:t>
      </w:r>
      <w:r>
        <w:rPr>
          <w:spacing w:val="-2"/>
        </w:rPr>
        <w:t xml:space="preserve"> </w:t>
      </w:r>
      <w:r>
        <w:t>D</w:t>
      </w:r>
      <w:r>
        <w:rPr>
          <w:spacing w:val="-4"/>
        </w:rPr>
        <w:t xml:space="preserve"> </w:t>
      </w:r>
      <w:r>
        <w:t>plan</w:t>
      </w:r>
      <w:r>
        <w:rPr>
          <w:spacing w:val="-4"/>
        </w:rPr>
        <w:t xml:space="preserve"> </w:t>
      </w:r>
      <w:r>
        <w:t>enrollee</w:t>
      </w:r>
      <w:r>
        <w:rPr>
          <w:spacing w:val="-3"/>
        </w:rPr>
        <w:t xml:space="preserve"> </w:t>
      </w:r>
      <w:r>
        <w:t>has</w:t>
      </w:r>
      <w:r>
        <w:rPr>
          <w:spacing w:val="-4"/>
        </w:rPr>
        <w:t xml:space="preserve"> </w:t>
      </w:r>
      <w:r>
        <w:t>satisfied</w:t>
      </w:r>
      <w:r>
        <w:rPr>
          <w:spacing w:val="-4"/>
        </w:rPr>
        <w:t xml:space="preserve"> </w:t>
      </w:r>
      <w:r>
        <w:t>the</w:t>
      </w:r>
      <w:r>
        <w:rPr>
          <w:spacing w:val="-3"/>
        </w:rPr>
        <w:t xml:space="preserve"> </w:t>
      </w:r>
      <w:r>
        <w:t>out-of-pocket</w:t>
      </w:r>
      <w:r>
        <w:rPr>
          <w:spacing w:val="-3"/>
        </w:rPr>
        <w:t xml:space="preserve"> </w:t>
      </w:r>
      <w:r>
        <w:t>threshold</w:t>
      </w:r>
      <w:r>
        <w:rPr>
          <w:spacing w:val="-4"/>
        </w:rPr>
        <w:t xml:space="preserve"> </w:t>
      </w:r>
      <w:r>
        <w:t xml:space="preserve">provided under §423.104(d)(5)(iii). To ensure that this requirement is met, A Part D enrollee must disclose all these expenditures to a Part D plan in accordance with requirements under § </w:t>
      </w:r>
      <w:r>
        <w:rPr>
          <w:spacing w:val="-2"/>
        </w:rPr>
        <w:t>423.32(b)(ii).</w:t>
      </w:r>
    </w:p>
    <w:p w:rsidR="005679A4" w14:paraId="36EDD011" w14:textId="77777777">
      <w:pPr>
        <w:pStyle w:val="BodyText"/>
        <w:spacing w:before="155" w:line="247" w:lineRule="auto"/>
        <w:ind w:right="1041"/>
      </w:pPr>
      <w:r>
        <w:t>The</w:t>
      </w:r>
      <w:r>
        <w:rPr>
          <w:spacing w:val="-3"/>
        </w:rPr>
        <w:t xml:space="preserve"> </w:t>
      </w:r>
      <w:r>
        <w:t>burden</w:t>
      </w:r>
      <w:r>
        <w:rPr>
          <w:spacing w:val="-5"/>
        </w:rPr>
        <w:t xml:space="preserve"> </w:t>
      </w:r>
      <w:r>
        <w:t>associated</w:t>
      </w:r>
      <w:r>
        <w:rPr>
          <w:spacing w:val="-3"/>
        </w:rPr>
        <w:t xml:space="preserve"> </w:t>
      </w:r>
      <w:r>
        <w:t>with</w:t>
      </w:r>
      <w:r>
        <w:rPr>
          <w:spacing w:val="-3"/>
        </w:rPr>
        <w:t xml:space="preserve"> </w:t>
      </w:r>
      <w:r>
        <w:t>this</w:t>
      </w:r>
      <w:r>
        <w:rPr>
          <w:spacing w:val="-4"/>
        </w:rPr>
        <w:t xml:space="preserve"> </w:t>
      </w:r>
      <w:r>
        <w:t>requirement</w:t>
      </w:r>
      <w:r>
        <w:rPr>
          <w:spacing w:val="-3"/>
        </w:rPr>
        <w:t xml:space="preserve"> </w:t>
      </w:r>
      <w:r>
        <w:t>is</w:t>
      </w:r>
      <w:r>
        <w:rPr>
          <w:spacing w:val="-4"/>
        </w:rPr>
        <w:t xml:space="preserve"> </w:t>
      </w:r>
      <w:r>
        <w:t>captured</w:t>
      </w:r>
      <w:r>
        <w:rPr>
          <w:spacing w:val="-3"/>
        </w:rPr>
        <w:t xml:space="preserve"> </w:t>
      </w:r>
      <w:r>
        <w:t>and</w:t>
      </w:r>
      <w:r>
        <w:rPr>
          <w:spacing w:val="-3"/>
        </w:rPr>
        <w:t xml:space="preserve"> </w:t>
      </w:r>
      <w:r>
        <w:t>discussed</w:t>
      </w:r>
      <w:r>
        <w:rPr>
          <w:spacing w:val="-4"/>
        </w:rPr>
        <w:t xml:space="preserve"> </w:t>
      </w:r>
      <w:r>
        <w:t>in</w:t>
      </w:r>
      <w:r>
        <w:rPr>
          <w:spacing w:val="-4"/>
        </w:rPr>
        <w:t xml:space="preserve"> </w:t>
      </w:r>
      <w:r>
        <w:t>PRA</w:t>
      </w:r>
      <w:r>
        <w:rPr>
          <w:spacing w:val="-4"/>
        </w:rPr>
        <w:t xml:space="preserve"> </w:t>
      </w:r>
      <w:r>
        <w:t>package</w:t>
      </w:r>
      <w:r>
        <w:rPr>
          <w:spacing w:val="-3"/>
        </w:rPr>
        <w:t xml:space="preserve"> </w:t>
      </w:r>
      <w:r>
        <w:t xml:space="preserve">CMS- </w:t>
      </w:r>
      <w:r>
        <w:rPr>
          <w:spacing w:val="-2"/>
        </w:rPr>
        <w:t>10718.</w:t>
      </w:r>
    </w:p>
    <w:p w:rsidR="005679A4" w14:paraId="5C53E8AD" w14:textId="77777777">
      <w:pPr>
        <w:pStyle w:val="ListParagraph"/>
        <w:numPr>
          <w:ilvl w:val="2"/>
          <w:numId w:val="6"/>
        </w:numPr>
        <w:tabs>
          <w:tab w:val="left" w:pos="1560"/>
        </w:tabs>
        <w:spacing w:before="153"/>
        <w:ind w:left="1560" w:hanging="720"/>
        <w:jc w:val="both"/>
        <w:rPr>
          <w:sz w:val="24"/>
          <w:u w:val="single"/>
        </w:rPr>
      </w:pPr>
      <w:bookmarkStart w:id="123" w:name="12.4.17_Contract_provisions_(§_423.505)_"/>
      <w:bookmarkStart w:id="124" w:name="_bookmark62"/>
      <w:bookmarkEnd w:id="123"/>
      <w:bookmarkEnd w:id="124"/>
      <w:r>
        <w:rPr>
          <w:spacing w:val="4"/>
          <w:sz w:val="24"/>
          <w:u w:val="single"/>
        </w:rPr>
        <w:t xml:space="preserve"> </w:t>
      </w:r>
      <w:r>
        <w:rPr>
          <w:sz w:val="24"/>
          <w:u w:val="single"/>
        </w:rPr>
        <w:t>Contract</w:t>
      </w:r>
      <w:r>
        <w:rPr>
          <w:spacing w:val="-2"/>
          <w:sz w:val="24"/>
          <w:u w:val="single"/>
        </w:rPr>
        <w:t xml:space="preserve"> </w:t>
      </w:r>
      <w:r>
        <w:rPr>
          <w:sz w:val="24"/>
          <w:u w:val="single"/>
        </w:rPr>
        <w:t>provisions</w:t>
      </w:r>
      <w:r>
        <w:rPr>
          <w:spacing w:val="-3"/>
          <w:sz w:val="24"/>
          <w:u w:val="single"/>
        </w:rPr>
        <w:t xml:space="preserve"> </w:t>
      </w:r>
      <w:r>
        <w:rPr>
          <w:sz w:val="24"/>
          <w:u w:val="single"/>
        </w:rPr>
        <w:t>(§</w:t>
      </w:r>
      <w:r>
        <w:rPr>
          <w:spacing w:val="-2"/>
          <w:sz w:val="24"/>
          <w:u w:val="single"/>
        </w:rPr>
        <w:t xml:space="preserve"> </w:t>
      </w:r>
      <w:r>
        <w:rPr>
          <w:sz w:val="24"/>
          <w:u w:val="single"/>
        </w:rPr>
        <w:t>423.505)</w:t>
      </w:r>
      <w:r>
        <w:rPr>
          <w:spacing w:val="-1"/>
          <w:sz w:val="24"/>
          <w:u w:val="single"/>
        </w:rPr>
        <w:t xml:space="preserve"> </w:t>
      </w:r>
      <w:r>
        <w:rPr>
          <w:spacing w:val="-2"/>
          <w:sz w:val="24"/>
          <w:u w:val="single"/>
        </w:rPr>
        <w:t>(</w:t>
      </w:r>
      <w:r>
        <w:rPr>
          <w:b/>
          <w:i/>
          <w:spacing w:val="-2"/>
          <w:sz w:val="24"/>
          <w:u w:val="single"/>
        </w:rPr>
        <w:t>Revised</w:t>
      </w:r>
      <w:r>
        <w:rPr>
          <w:spacing w:val="-2"/>
          <w:sz w:val="24"/>
          <w:u w:val="single"/>
        </w:rPr>
        <w:t>)</w:t>
      </w:r>
    </w:p>
    <w:p w:rsidR="005679A4" w14:paraId="1A122026" w14:textId="77777777">
      <w:pPr>
        <w:pStyle w:val="BodyText"/>
        <w:spacing w:before="157"/>
        <w:ind w:left="835" w:right="947"/>
        <w:jc w:val="both"/>
      </w:pPr>
      <w:r>
        <w:t>(d) The Part D sponsor agrees must maintain for 10 years books, records, documents, and other evidence of accounting procedures and practices that are sufficient to meet the requirements set forth in this section.</w:t>
      </w:r>
    </w:p>
    <w:p w:rsidR="005679A4" w14:paraId="4468097A" w14:textId="77777777">
      <w:pPr>
        <w:pStyle w:val="BodyText"/>
        <w:spacing w:before="163" w:line="247" w:lineRule="auto"/>
        <w:ind w:right="1041"/>
      </w:pPr>
      <w:r>
        <w:t>The</w:t>
      </w:r>
      <w:r>
        <w:rPr>
          <w:spacing w:val="-3"/>
        </w:rPr>
        <w:t xml:space="preserve"> </w:t>
      </w:r>
      <w:r>
        <w:t>burden</w:t>
      </w:r>
      <w:r>
        <w:rPr>
          <w:spacing w:val="-5"/>
        </w:rPr>
        <w:t xml:space="preserve"> </w:t>
      </w:r>
      <w:r>
        <w:t>associated</w:t>
      </w:r>
      <w:r>
        <w:rPr>
          <w:spacing w:val="-3"/>
        </w:rPr>
        <w:t xml:space="preserve"> </w:t>
      </w:r>
      <w:r>
        <w:t>with</w:t>
      </w:r>
      <w:r>
        <w:rPr>
          <w:spacing w:val="-3"/>
        </w:rPr>
        <w:t xml:space="preserve"> </w:t>
      </w:r>
      <w:r>
        <w:t>this</w:t>
      </w:r>
      <w:r>
        <w:rPr>
          <w:spacing w:val="-4"/>
        </w:rPr>
        <w:t xml:space="preserve"> </w:t>
      </w:r>
      <w:r>
        <w:t>requirement</w:t>
      </w:r>
      <w:r>
        <w:rPr>
          <w:spacing w:val="-3"/>
        </w:rPr>
        <w:t xml:space="preserve"> </w:t>
      </w:r>
      <w:r>
        <w:t>is</w:t>
      </w:r>
      <w:r>
        <w:rPr>
          <w:spacing w:val="-4"/>
        </w:rPr>
        <w:t xml:space="preserve"> </w:t>
      </w:r>
      <w:r>
        <w:t>the</w:t>
      </w:r>
      <w:r>
        <w:rPr>
          <w:spacing w:val="-3"/>
        </w:rPr>
        <w:t xml:space="preserve"> </w:t>
      </w:r>
      <w:r>
        <w:t>time</w:t>
      </w:r>
      <w:r>
        <w:rPr>
          <w:spacing w:val="-3"/>
        </w:rPr>
        <w:t xml:space="preserve"> </w:t>
      </w:r>
      <w:r>
        <w:t>and</w:t>
      </w:r>
      <w:r>
        <w:rPr>
          <w:spacing w:val="-3"/>
        </w:rPr>
        <w:t xml:space="preserve"> </w:t>
      </w:r>
      <w:r>
        <w:t>effort</w:t>
      </w:r>
      <w:r>
        <w:rPr>
          <w:spacing w:val="-3"/>
        </w:rPr>
        <w:t xml:space="preserve"> </w:t>
      </w:r>
      <w:r>
        <w:t>necessary</w:t>
      </w:r>
      <w:r>
        <w:rPr>
          <w:spacing w:val="-3"/>
        </w:rPr>
        <w:t xml:space="preserve"> </w:t>
      </w:r>
      <w:r>
        <w:t>for</w:t>
      </w:r>
      <w:r>
        <w:rPr>
          <w:spacing w:val="-3"/>
        </w:rPr>
        <w:t xml:space="preserve"> </w:t>
      </w:r>
      <w:r>
        <w:t>Part</w:t>
      </w:r>
      <w:r>
        <w:rPr>
          <w:spacing w:val="-3"/>
        </w:rPr>
        <w:t xml:space="preserve"> </w:t>
      </w:r>
      <w:r>
        <w:t>D</w:t>
      </w:r>
      <w:r>
        <w:rPr>
          <w:spacing w:val="-5"/>
        </w:rPr>
        <w:t xml:space="preserve"> </w:t>
      </w:r>
      <w:r>
        <w:t xml:space="preserve">sponsors </w:t>
      </w:r>
      <w:r>
        <w:t>and MA organizations to maintain the required documentation outlined in this section. We</w:t>
      </w:r>
    </w:p>
    <w:p w:rsidR="005679A4" w:rsidP="00C70DC7" w14:paraId="4F860448" w14:textId="77777777">
      <w:pPr>
        <w:pStyle w:val="BodyText"/>
        <w:spacing w:before="60" w:line="247" w:lineRule="auto"/>
        <w:ind w:left="839" w:right="1153" w:firstLine="0"/>
        <w:jc w:val="both"/>
      </w:pPr>
      <w:r>
        <w:t>estimate that</w:t>
      </w:r>
      <w:r>
        <w:rPr>
          <w:spacing w:val="-2"/>
        </w:rPr>
        <w:t xml:space="preserve"> </w:t>
      </w:r>
      <w:r>
        <w:t>on an annual basis</w:t>
      </w:r>
      <w:r>
        <w:rPr>
          <w:spacing w:val="-1"/>
        </w:rPr>
        <w:t xml:space="preserve"> </w:t>
      </w:r>
      <w:r>
        <w:t>it will take 966</w:t>
      </w:r>
      <w:r>
        <w:rPr>
          <w:spacing w:val="-1"/>
        </w:rPr>
        <w:t xml:space="preserve"> </w:t>
      </w:r>
      <w:r>
        <w:t>respondents 52 hours for a</w:t>
      </w:r>
      <w:r>
        <w:rPr>
          <w:spacing w:val="-2"/>
        </w:rPr>
        <w:t xml:space="preserve"> </w:t>
      </w:r>
      <w:r>
        <w:t>business operations specialist</w:t>
      </w:r>
      <w:r>
        <w:rPr>
          <w:spacing w:val="-3"/>
        </w:rPr>
        <w:t xml:space="preserve"> </w:t>
      </w:r>
      <w:r>
        <w:t>to</w:t>
      </w:r>
      <w:r>
        <w:rPr>
          <w:spacing w:val="-5"/>
        </w:rPr>
        <w:t xml:space="preserve"> </w:t>
      </w:r>
      <w:r>
        <w:t>maintain</w:t>
      </w:r>
      <w:r>
        <w:rPr>
          <w:spacing w:val="-3"/>
        </w:rPr>
        <w:t xml:space="preserve"> </w:t>
      </w:r>
      <w:r>
        <w:t>the</w:t>
      </w:r>
      <w:r>
        <w:rPr>
          <w:spacing w:val="-4"/>
        </w:rPr>
        <w:t xml:space="preserve"> </w:t>
      </w:r>
      <w:r>
        <w:t>required</w:t>
      </w:r>
      <w:r>
        <w:rPr>
          <w:spacing w:val="-3"/>
        </w:rPr>
        <w:t xml:space="preserve"> </w:t>
      </w:r>
      <w:r>
        <w:t>documentation</w:t>
      </w:r>
      <w:r>
        <w:rPr>
          <w:spacing w:val="-3"/>
        </w:rPr>
        <w:t xml:space="preserve"> </w:t>
      </w:r>
      <w:r>
        <w:t>on</w:t>
      </w:r>
      <w:r>
        <w:rPr>
          <w:spacing w:val="-3"/>
        </w:rPr>
        <w:t xml:space="preserve"> </w:t>
      </w:r>
      <w:r>
        <w:t>an</w:t>
      </w:r>
      <w:r>
        <w:rPr>
          <w:spacing w:val="-3"/>
        </w:rPr>
        <w:t xml:space="preserve"> </w:t>
      </w:r>
      <w:r>
        <w:t>annual</w:t>
      </w:r>
      <w:r>
        <w:rPr>
          <w:spacing w:val="-3"/>
        </w:rPr>
        <w:t xml:space="preserve"> </w:t>
      </w:r>
      <w:r>
        <w:t>basis,</w:t>
      </w:r>
      <w:r>
        <w:rPr>
          <w:spacing w:val="-3"/>
        </w:rPr>
        <w:t xml:space="preserve"> </w:t>
      </w:r>
      <w:r>
        <w:t>for</w:t>
      </w:r>
      <w:r>
        <w:rPr>
          <w:spacing w:val="-5"/>
        </w:rPr>
        <w:t xml:space="preserve"> </w:t>
      </w:r>
      <w:r>
        <w:t>total</w:t>
      </w:r>
      <w:r>
        <w:rPr>
          <w:spacing w:val="-2"/>
        </w:rPr>
        <w:t xml:space="preserve"> </w:t>
      </w:r>
      <w:r>
        <w:t>annual</w:t>
      </w:r>
      <w:r>
        <w:rPr>
          <w:spacing w:val="-3"/>
        </w:rPr>
        <w:t xml:space="preserve"> </w:t>
      </w:r>
      <w:r>
        <w:t>burden</w:t>
      </w:r>
      <w:r>
        <w:rPr>
          <w:spacing w:val="-3"/>
        </w:rPr>
        <w:t xml:space="preserve"> </w:t>
      </w:r>
      <w:r>
        <w:t>of 50,601 hours. The estimated annual cost is $4,022,779.50 ($79.50 /</w:t>
      </w:r>
      <w:r>
        <w:t>hr</w:t>
      </w:r>
      <w:r>
        <w:t xml:space="preserve"> x 50 </w:t>
      </w:r>
      <w:r>
        <w:t>hr</w:t>
      </w:r>
      <w:r>
        <w:t>).</w:t>
      </w:r>
    </w:p>
    <w:p w:rsidR="005679A4" w14:paraId="635F215C" w14:textId="77777777">
      <w:pPr>
        <w:pStyle w:val="BodyText"/>
        <w:spacing w:before="153" w:line="247" w:lineRule="auto"/>
        <w:ind w:left="840" w:hanging="360"/>
      </w:pPr>
      <w:r>
        <w:rPr>
          <w:sz w:val="20"/>
        </w:rPr>
        <w:t>(12)</w:t>
      </w:r>
      <w:r>
        <w:rPr>
          <w:spacing w:val="-24"/>
          <w:sz w:val="20"/>
        </w:rPr>
        <w:t xml:space="preserve"> </w:t>
      </w:r>
      <w:r>
        <w:t>(f)</w:t>
      </w:r>
      <w:r>
        <w:rPr>
          <w:spacing w:val="-4"/>
        </w:rPr>
        <w:t xml:space="preserve"> </w:t>
      </w:r>
      <w:r>
        <w:t>The</w:t>
      </w:r>
      <w:r>
        <w:rPr>
          <w:spacing w:val="-3"/>
        </w:rPr>
        <w:t xml:space="preserve"> </w:t>
      </w:r>
      <w:r>
        <w:t>Part</w:t>
      </w:r>
      <w:r>
        <w:rPr>
          <w:spacing w:val="-4"/>
        </w:rPr>
        <w:t xml:space="preserve"> </w:t>
      </w:r>
      <w:r>
        <w:t>D</w:t>
      </w:r>
      <w:r>
        <w:rPr>
          <w:spacing w:val="-4"/>
        </w:rPr>
        <w:t xml:space="preserve"> </w:t>
      </w:r>
      <w:r>
        <w:t>sponsor</w:t>
      </w:r>
      <w:r>
        <w:rPr>
          <w:spacing w:val="-3"/>
        </w:rPr>
        <w:t xml:space="preserve"> </w:t>
      </w:r>
      <w:r>
        <w:t>must</w:t>
      </w:r>
      <w:r>
        <w:rPr>
          <w:spacing w:val="-3"/>
        </w:rPr>
        <w:t xml:space="preserve"> </w:t>
      </w:r>
      <w:r>
        <w:t>submit</w:t>
      </w:r>
      <w:r>
        <w:rPr>
          <w:spacing w:val="-3"/>
        </w:rPr>
        <w:t xml:space="preserve"> </w:t>
      </w:r>
      <w:r>
        <w:t>to</w:t>
      </w:r>
      <w:r>
        <w:rPr>
          <w:spacing w:val="-3"/>
        </w:rPr>
        <w:t xml:space="preserve"> </w:t>
      </w:r>
      <w:r>
        <w:t>CMS</w:t>
      </w:r>
      <w:r>
        <w:rPr>
          <w:spacing w:val="-4"/>
        </w:rPr>
        <w:t xml:space="preserve"> </w:t>
      </w:r>
      <w:r>
        <w:t>certified</w:t>
      </w:r>
      <w:r>
        <w:rPr>
          <w:spacing w:val="-3"/>
        </w:rPr>
        <w:t xml:space="preserve"> </w:t>
      </w:r>
      <w:r>
        <w:t>financial</w:t>
      </w:r>
      <w:r>
        <w:rPr>
          <w:spacing w:val="-3"/>
        </w:rPr>
        <w:t xml:space="preserve"> </w:t>
      </w:r>
      <w:r>
        <w:t>information</w:t>
      </w:r>
      <w:r>
        <w:rPr>
          <w:spacing w:val="-3"/>
        </w:rPr>
        <w:t xml:space="preserve"> </w:t>
      </w:r>
      <w:r>
        <w:t>that</w:t>
      </w:r>
      <w:r>
        <w:rPr>
          <w:spacing w:val="-3"/>
        </w:rPr>
        <w:t xml:space="preserve"> </w:t>
      </w:r>
      <w:r>
        <w:t>must</w:t>
      </w:r>
      <w:r>
        <w:rPr>
          <w:spacing w:val="-3"/>
        </w:rPr>
        <w:t xml:space="preserve"> </w:t>
      </w:r>
      <w:r>
        <w:t>include</w:t>
      </w:r>
      <w:r>
        <w:rPr>
          <w:spacing w:val="-3"/>
        </w:rPr>
        <w:t xml:space="preserve"> </w:t>
      </w:r>
      <w:r>
        <w:t>the requirements set forth in this section.</w:t>
      </w:r>
    </w:p>
    <w:p w:rsidR="005679A4" w14:paraId="538FB324" w14:textId="77777777">
      <w:pPr>
        <w:pStyle w:val="BodyText"/>
        <w:spacing w:before="152" w:line="247" w:lineRule="auto"/>
        <w:ind w:right="1041"/>
      </w:pPr>
      <w:r>
        <w:t>The</w:t>
      </w:r>
      <w:r>
        <w:rPr>
          <w:spacing w:val="-3"/>
        </w:rPr>
        <w:t xml:space="preserve"> </w:t>
      </w:r>
      <w:r>
        <w:t>burden</w:t>
      </w:r>
      <w:r>
        <w:rPr>
          <w:spacing w:val="-4"/>
        </w:rPr>
        <w:t xml:space="preserve"> </w:t>
      </w:r>
      <w:r>
        <w:t>associated</w:t>
      </w:r>
      <w:r>
        <w:rPr>
          <w:spacing w:val="-3"/>
        </w:rPr>
        <w:t xml:space="preserve"> </w:t>
      </w:r>
      <w:r>
        <w:t>with</w:t>
      </w:r>
      <w:r>
        <w:rPr>
          <w:spacing w:val="-3"/>
        </w:rPr>
        <w:t xml:space="preserve"> </w:t>
      </w:r>
      <w:r>
        <w:t>this</w:t>
      </w:r>
      <w:r>
        <w:rPr>
          <w:spacing w:val="-4"/>
        </w:rPr>
        <w:t xml:space="preserve"> </w:t>
      </w:r>
      <w:r>
        <w:t>requirement</w:t>
      </w:r>
      <w:r>
        <w:rPr>
          <w:spacing w:val="-3"/>
        </w:rPr>
        <w:t xml:space="preserve"> </w:t>
      </w:r>
      <w:r>
        <w:t>is</w:t>
      </w:r>
      <w:r>
        <w:rPr>
          <w:spacing w:val="-4"/>
        </w:rPr>
        <w:t xml:space="preserve"> </w:t>
      </w:r>
      <w:r>
        <w:t>the</w:t>
      </w:r>
      <w:r>
        <w:rPr>
          <w:spacing w:val="-3"/>
        </w:rPr>
        <w:t xml:space="preserve"> </w:t>
      </w:r>
      <w:r>
        <w:t>time</w:t>
      </w:r>
      <w:r>
        <w:rPr>
          <w:spacing w:val="-3"/>
        </w:rPr>
        <w:t xml:space="preserve"> </w:t>
      </w:r>
      <w:r>
        <w:t>and</w:t>
      </w:r>
      <w:r>
        <w:rPr>
          <w:spacing w:val="-3"/>
        </w:rPr>
        <w:t xml:space="preserve"> </w:t>
      </w:r>
      <w:r>
        <w:t>effort</w:t>
      </w:r>
      <w:r>
        <w:rPr>
          <w:spacing w:val="-3"/>
        </w:rPr>
        <w:t xml:space="preserve"> </w:t>
      </w:r>
      <w:r>
        <w:t>necessary</w:t>
      </w:r>
      <w:r>
        <w:rPr>
          <w:spacing w:val="-3"/>
        </w:rPr>
        <w:t xml:space="preserve"> </w:t>
      </w:r>
      <w:r>
        <w:t>for</w:t>
      </w:r>
      <w:r>
        <w:rPr>
          <w:spacing w:val="-3"/>
        </w:rPr>
        <w:t xml:space="preserve"> </w:t>
      </w:r>
      <w:r>
        <w:t>Part</w:t>
      </w:r>
      <w:r>
        <w:rPr>
          <w:spacing w:val="-3"/>
        </w:rPr>
        <w:t xml:space="preserve"> </w:t>
      </w:r>
      <w:r>
        <w:t>D</w:t>
      </w:r>
      <w:r>
        <w:rPr>
          <w:spacing w:val="-4"/>
        </w:rPr>
        <w:t xml:space="preserve"> </w:t>
      </w:r>
      <w:r>
        <w:t>sponsors and MA organizations to submit the required certified data to CMS. We estimate that on an annual basis it will take 966 respondents 8 hours for a business operations specialist to submit the required documentation to CMS for total annual burden of 7,728 hours. The estimated annual cost is $614,376 ($79.50 /</w:t>
      </w:r>
      <w:r>
        <w:t>hr</w:t>
      </w:r>
      <w:r>
        <w:t xml:space="preserve"> x 7,728hr).</w:t>
      </w:r>
    </w:p>
    <w:p w:rsidR="005679A4" w14:paraId="4AD85B6C" w14:textId="77777777">
      <w:pPr>
        <w:pStyle w:val="ListParagraph"/>
        <w:numPr>
          <w:ilvl w:val="2"/>
          <w:numId w:val="6"/>
        </w:numPr>
        <w:tabs>
          <w:tab w:val="left" w:pos="1560"/>
        </w:tabs>
        <w:spacing w:before="154"/>
        <w:ind w:left="1560" w:hanging="720"/>
        <w:rPr>
          <w:sz w:val="24"/>
          <w:u w:val="single"/>
        </w:rPr>
      </w:pPr>
      <w:bookmarkStart w:id="125" w:name="12.4.18_Novation_agreement_requirements_"/>
      <w:bookmarkStart w:id="126" w:name="_bookmark63"/>
      <w:bookmarkEnd w:id="125"/>
      <w:bookmarkEnd w:id="126"/>
      <w:r>
        <w:rPr>
          <w:spacing w:val="5"/>
          <w:sz w:val="24"/>
          <w:u w:val="single"/>
        </w:rPr>
        <w:t xml:space="preserve"> </w:t>
      </w:r>
      <w:r>
        <w:rPr>
          <w:sz w:val="24"/>
          <w:u w:val="single"/>
        </w:rPr>
        <w:t>Novation</w:t>
      </w:r>
      <w:r>
        <w:rPr>
          <w:spacing w:val="-1"/>
          <w:sz w:val="24"/>
          <w:u w:val="single"/>
        </w:rPr>
        <w:t xml:space="preserve"> </w:t>
      </w:r>
      <w:r>
        <w:rPr>
          <w:sz w:val="24"/>
          <w:u w:val="single"/>
        </w:rPr>
        <w:t>agreement</w:t>
      </w:r>
      <w:r>
        <w:rPr>
          <w:spacing w:val="-1"/>
          <w:sz w:val="24"/>
          <w:u w:val="single"/>
        </w:rPr>
        <w:t xml:space="preserve"> </w:t>
      </w:r>
      <w:r>
        <w:rPr>
          <w:sz w:val="24"/>
          <w:u w:val="single"/>
        </w:rPr>
        <w:t>requirements</w:t>
      </w:r>
      <w:r>
        <w:rPr>
          <w:spacing w:val="-1"/>
          <w:sz w:val="24"/>
          <w:u w:val="single"/>
        </w:rPr>
        <w:t xml:space="preserve"> </w:t>
      </w:r>
      <w:r>
        <w:rPr>
          <w:sz w:val="24"/>
          <w:u w:val="single"/>
        </w:rPr>
        <w:t>(§</w:t>
      </w:r>
      <w:r>
        <w:rPr>
          <w:spacing w:val="-1"/>
          <w:sz w:val="24"/>
          <w:u w:val="single"/>
        </w:rPr>
        <w:t xml:space="preserve"> </w:t>
      </w:r>
      <w:r>
        <w:rPr>
          <w:sz w:val="24"/>
          <w:u w:val="single"/>
        </w:rPr>
        <w:t>423.552)</w:t>
      </w:r>
      <w:r>
        <w:rPr>
          <w:spacing w:val="-1"/>
          <w:sz w:val="24"/>
          <w:u w:val="single"/>
        </w:rPr>
        <w:t xml:space="preserve"> </w:t>
      </w:r>
      <w:r>
        <w:rPr>
          <w:sz w:val="24"/>
          <w:u w:val="single"/>
        </w:rPr>
        <w:t>(</w:t>
      </w:r>
      <w:r>
        <w:rPr>
          <w:i/>
          <w:sz w:val="24"/>
          <w:u w:val="single"/>
        </w:rPr>
        <w:t>No</w:t>
      </w:r>
      <w:r>
        <w:rPr>
          <w:i/>
          <w:spacing w:val="-1"/>
          <w:sz w:val="24"/>
          <w:u w:val="single"/>
        </w:rPr>
        <w:t xml:space="preserve"> </w:t>
      </w:r>
      <w:r>
        <w:rPr>
          <w:i/>
          <w:spacing w:val="-2"/>
          <w:sz w:val="24"/>
          <w:u w:val="single"/>
        </w:rPr>
        <w:t>Change</w:t>
      </w:r>
      <w:r>
        <w:rPr>
          <w:spacing w:val="-2"/>
          <w:sz w:val="24"/>
          <w:u w:val="single"/>
        </w:rPr>
        <w:t>)</w:t>
      </w:r>
    </w:p>
    <w:p w:rsidR="005679A4" w14:paraId="693814ED" w14:textId="77777777">
      <w:pPr>
        <w:pStyle w:val="BodyText"/>
        <w:spacing w:before="159" w:line="247" w:lineRule="auto"/>
        <w:ind w:right="1041"/>
      </w:pPr>
      <w:r>
        <w:t>§ 423.552(a) Discusses the conditions for CMS approval of a novation agreement. This paragraph requires</w:t>
      </w:r>
      <w:r>
        <w:rPr>
          <w:spacing w:val="-1"/>
        </w:rPr>
        <w:t xml:space="preserve"> </w:t>
      </w:r>
      <w:r>
        <w:t>the Part D</w:t>
      </w:r>
      <w:r>
        <w:rPr>
          <w:spacing w:val="-1"/>
        </w:rPr>
        <w:t xml:space="preserve"> </w:t>
      </w:r>
      <w:r>
        <w:t>plan sponsor to notify CMS</w:t>
      </w:r>
      <w:r>
        <w:rPr>
          <w:spacing w:val="-1"/>
        </w:rPr>
        <w:t xml:space="preserve"> </w:t>
      </w:r>
      <w:r>
        <w:t>at</w:t>
      </w:r>
      <w:r>
        <w:rPr>
          <w:spacing w:val="-1"/>
        </w:rPr>
        <w:t xml:space="preserve"> </w:t>
      </w:r>
      <w:r>
        <w:t>least 60 days</w:t>
      </w:r>
      <w:r>
        <w:rPr>
          <w:spacing w:val="-1"/>
        </w:rPr>
        <w:t xml:space="preserve"> </w:t>
      </w:r>
      <w:r>
        <w:t>before the</w:t>
      </w:r>
      <w:r>
        <w:rPr>
          <w:spacing w:val="-1"/>
        </w:rPr>
        <w:t xml:space="preserve"> </w:t>
      </w:r>
      <w:r>
        <w:t>date of the proposed change of ownership and requires them to provide CMS with updated financial information</w:t>
      </w:r>
      <w:r>
        <w:rPr>
          <w:spacing w:val="-3"/>
        </w:rPr>
        <w:t xml:space="preserve"> </w:t>
      </w:r>
      <w:r>
        <w:t>and</w:t>
      </w:r>
      <w:r>
        <w:rPr>
          <w:spacing w:val="-3"/>
        </w:rPr>
        <w:t xml:space="preserve"> </w:t>
      </w:r>
      <w:r>
        <w:t>a</w:t>
      </w:r>
      <w:r>
        <w:rPr>
          <w:spacing w:val="-3"/>
        </w:rPr>
        <w:t xml:space="preserve"> </w:t>
      </w:r>
      <w:r>
        <w:t>discussion</w:t>
      </w:r>
      <w:r>
        <w:rPr>
          <w:spacing w:val="-3"/>
        </w:rPr>
        <w:t xml:space="preserve"> </w:t>
      </w:r>
      <w:r>
        <w:t>of</w:t>
      </w:r>
      <w:r>
        <w:rPr>
          <w:spacing w:val="-3"/>
        </w:rPr>
        <w:t xml:space="preserve"> </w:t>
      </w:r>
      <w:r>
        <w:t>the</w:t>
      </w:r>
      <w:r>
        <w:rPr>
          <w:spacing w:val="-3"/>
        </w:rPr>
        <w:t xml:space="preserve"> </w:t>
      </w:r>
      <w:r>
        <w:t>financial</w:t>
      </w:r>
      <w:r>
        <w:rPr>
          <w:spacing w:val="-3"/>
        </w:rPr>
        <w:t xml:space="preserve"> </w:t>
      </w:r>
      <w:r>
        <w:t>solvency</w:t>
      </w:r>
      <w:r>
        <w:rPr>
          <w:spacing w:val="-3"/>
        </w:rPr>
        <w:t xml:space="preserve"> </w:t>
      </w:r>
      <w:r>
        <w:t>impact</w:t>
      </w:r>
      <w:r>
        <w:rPr>
          <w:spacing w:val="-3"/>
        </w:rPr>
        <w:t xml:space="preserve"> </w:t>
      </w:r>
      <w:r>
        <w:t>of</w:t>
      </w:r>
      <w:r>
        <w:rPr>
          <w:spacing w:val="-3"/>
        </w:rPr>
        <w:t xml:space="preserve"> </w:t>
      </w:r>
      <w:r>
        <w:t>the</w:t>
      </w:r>
      <w:r>
        <w:rPr>
          <w:spacing w:val="-3"/>
        </w:rPr>
        <w:t xml:space="preserve"> </w:t>
      </w:r>
      <w:r>
        <w:t>change</w:t>
      </w:r>
      <w:r>
        <w:rPr>
          <w:spacing w:val="-3"/>
        </w:rPr>
        <w:t xml:space="preserve"> </w:t>
      </w:r>
      <w:r>
        <w:t>of</w:t>
      </w:r>
      <w:r>
        <w:rPr>
          <w:spacing w:val="-5"/>
        </w:rPr>
        <w:t xml:space="preserve"> </w:t>
      </w:r>
      <w:r>
        <w:t>ownership</w:t>
      </w:r>
      <w:r>
        <w:rPr>
          <w:spacing w:val="-3"/>
        </w:rPr>
        <w:t xml:space="preserve"> </w:t>
      </w:r>
      <w:r>
        <w:t>on</w:t>
      </w:r>
      <w:r>
        <w:rPr>
          <w:spacing w:val="-3"/>
        </w:rPr>
        <w:t xml:space="preserve"> </w:t>
      </w:r>
      <w:r>
        <w:t>the surviving organization.</w:t>
      </w:r>
    </w:p>
    <w:p w:rsidR="005679A4" w14:paraId="2787A802" w14:textId="77777777">
      <w:pPr>
        <w:pStyle w:val="BodyText"/>
        <w:spacing w:before="154"/>
        <w:ind w:left="835" w:right="937"/>
        <w:jc w:val="both"/>
      </w:pPr>
      <w:r>
        <w:t>The burden associated with this requirement is inclusive of burden associated with § 423.551, which is exempt from PRA requirements as it affects fewer than 10 respondents, as discussed in section 12B.</w:t>
      </w:r>
    </w:p>
    <w:p w:rsidR="005679A4" w14:paraId="1A451B63" w14:textId="77777777">
      <w:pPr>
        <w:pStyle w:val="ListParagraph"/>
        <w:numPr>
          <w:ilvl w:val="2"/>
          <w:numId w:val="6"/>
        </w:numPr>
        <w:tabs>
          <w:tab w:val="left" w:pos="1560"/>
        </w:tabs>
        <w:spacing w:before="162"/>
        <w:ind w:left="1560" w:hanging="720"/>
        <w:rPr>
          <w:sz w:val="24"/>
          <w:u w:val="single"/>
        </w:rPr>
      </w:pPr>
      <w:bookmarkStart w:id="127" w:name="12.4.19_General_Provisions_(§_423.562)_("/>
      <w:bookmarkStart w:id="128" w:name="_bookmark64"/>
      <w:bookmarkEnd w:id="127"/>
      <w:bookmarkEnd w:id="128"/>
      <w:r>
        <w:rPr>
          <w:spacing w:val="5"/>
          <w:sz w:val="24"/>
          <w:u w:val="single"/>
        </w:rPr>
        <w:t xml:space="preserve"> </w:t>
      </w:r>
      <w:r>
        <w:rPr>
          <w:sz w:val="24"/>
          <w:u w:val="single"/>
        </w:rPr>
        <w:t>General Provisions</w:t>
      </w:r>
      <w:r>
        <w:rPr>
          <w:spacing w:val="-2"/>
          <w:sz w:val="24"/>
          <w:u w:val="single"/>
        </w:rPr>
        <w:t xml:space="preserve"> </w:t>
      </w:r>
      <w:r>
        <w:rPr>
          <w:sz w:val="24"/>
          <w:u w:val="single"/>
        </w:rPr>
        <w:t>(§</w:t>
      </w:r>
      <w:r>
        <w:rPr>
          <w:spacing w:val="-1"/>
          <w:sz w:val="24"/>
          <w:u w:val="single"/>
        </w:rPr>
        <w:t xml:space="preserve"> </w:t>
      </w:r>
      <w:r>
        <w:rPr>
          <w:sz w:val="24"/>
          <w:u w:val="single"/>
        </w:rPr>
        <w:t>423.562)</w:t>
      </w:r>
      <w:r>
        <w:rPr>
          <w:spacing w:val="-1"/>
          <w:sz w:val="24"/>
          <w:u w:val="single"/>
        </w:rPr>
        <w:t xml:space="preserve"> </w:t>
      </w:r>
      <w:r>
        <w:rPr>
          <w:spacing w:val="-2"/>
          <w:sz w:val="24"/>
          <w:u w:val="single"/>
        </w:rPr>
        <w:t>(</w:t>
      </w:r>
      <w:r>
        <w:rPr>
          <w:b/>
          <w:i/>
          <w:spacing w:val="-2"/>
          <w:sz w:val="24"/>
          <w:u w:val="single"/>
        </w:rPr>
        <w:t>Revised</w:t>
      </w:r>
      <w:r>
        <w:rPr>
          <w:spacing w:val="-2"/>
          <w:sz w:val="24"/>
          <w:u w:val="single"/>
        </w:rPr>
        <w:t>)</w:t>
      </w:r>
    </w:p>
    <w:p w:rsidR="005679A4" w14:paraId="68386374" w14:textId="77777777">
      <w:pPr>
        <w:pStyle w:val="ListParagraph"/>
        <w:numPr>
          <w:ilvl w:val="0"/>
          <w:numId w:val="4"/>
        </w:numPr>
        <w:tabs>
          <w:tab w:val="left" w:pos="835"/>
          <w:tab w:val="left" w:pos="1156"/>
        </w:tabs>
        <w:spacing w:before="159"/>
        <w:ind w:right="1395" w:hanging="10"/>
        <w:jc w:val="both"/>
        <w:rPr>
          <w:sz w:val="24"/>
        </w:rPr>
      </w:pPr>
      <w:r>
        <w:rPr>
          <w:sz w:val="24"/>
        </w:rPr>
        <w:t>A</w:t>
      </w:r>
      <w:r>
        <w:rPr>
          <w:spacing w:val="-6"/>
          <w:sz w:val="24"/>
        </w:rPr>
        <w:t xml:space="preserve"> </w:t>
      </w:r>
      <w:r>
        <w:rPr>
          <w:sz w:val="24"/>
        </w:rPr>
        <w:t>Part</w:t>
      </w:r>
      <w:r>
        <w:rPr>
          <w:spacing w:val="-6"/>
          <w:sz w:val="24"/>
        </w:rPr>
        <w:t xml:space="preserve"> </w:t>
      </w:r>
      <w:r>
        <w:rPr>
          <w:sz w:val="24"/>
        </w:rPr>
        <w:t>D</w:t>
      </w:r>
      <w:r>
        <w:rPr>
          <w:spacing w:val="-8"/>
          <w:sz w:val="24"/>
        </w:rPr>
        <w:t xml:space="preserve"> </w:t>
      </w:r>
      <w:r>
        <w:rPr>
          <w:sz w:val="24"/>
        </w:rPr>
        <w:t>plan</w:t>
      </w:r>
      <w:r>
        <w:rPr>
          <w:spacing w:val="-5"/>
          <w:sz w:val="24"/>
        </w:rPr>
        <w:t xml:space="preserve"> </w:t>
      </w:r>
      <w:r>
        <w:rPr>
          <w:sz w:val="24"/>
        </w:rPr>
        <w:t>sponsor</w:t>
      </w:r>
      <w:r>
        <w:rPr>
          <w:spacing w:val="-5"/>
          <w:sz w:val="24"/>
        </w:rPr>
        <w:t xml:space="preserve"> </w:t>
      </w:r>
      <w:r>
        <w:rPr>
          <w:sz w:val="24"/>
        </w:rPr>
        <w:t>must</w:t>
      </w:r>
      <w:r>
        <w:rPr>
          <w:spacing w:val="-5"/>
          <w:sz w:val="24"/>
        </w:rPr>
        <w:t xml:space="preserve"> </w:t>
      </w:r>
      <w:r>
        <w:rPr>
          <w:sz w:val="24"/>
        </w:rPr>
        <w:t>ensure</w:t>
      </w:r>
      <w:r>
        <w:rPr>
          <w:spacing w:val="-6"/>
          <w:sz w:val="24"/>
        </w:rPr>
        <w:t xml:space="preserve"> </w:t>
      </w:r>
      <w:r>
        <w:rPr>
          <w:sz w:val="24"/>
        </w:rPr>
        <w:t>that</w:t>
      </w:r>
      <w:r>
        <w:rPr>
          <w:spacing w:val="-6"/>
          <w:sz w:val="24"/>
        </w:rPr>
        <w:t xml:space="preserve"> </w:t>
      </w:r>
      <w:r>
        <w:rPr>
          <w:sz w:val="24"/>
        </w:rPr>
        <w:t>all</w:t>
      </w:r>
      <w:r>
        <w:rPr>
          <w:spacing w:val="-6"/>
          <w:sz w:val="24"/>
        </w:rPr>
        <w:t xml:space="preserve"> </w:t>
      </w:r>
      <w:r>
        <w:rPr>
          <w:sz w:val="24"/>
        </w:rPr>
        <w:t>enrollees</w:t>
      </w:r>
      <w:r>
        <w:rPr>
          <w:spacing w:val="-6"/>
          <w:sz w:val="24"/>
        </w:rPr>
        <w:t xml:space="preserve"> </w:t>
      </w:r>
      <w:r>
        <w:rPr>
          <w:sz w:val="24"/>
        </w:rPr>
        <w:t>receive</w:t>
      </w:r>
      <w:r>
        <w:rPr>
          <w:spacing w:val="-5"/>
          <w:sz w:val="24"/>
        </w:rPr>
        <w:t xml:space="preserve"> </w:t>
      </w:r>
      <w:r>
        <w:rPr>
          <w:sz w:val="24"/>
        </w:rPr>
        <w:t>written</w:t>
      </w:r>
      <w:r>
        <w:rPr>
          <w:spacing w:val="-7"/>
          <w:sz w:val="24"/>
        </w:rPr>
        <w:t xml:space="preserve"> </w:t>
      </w:r>
      <w:r>
        <w:rPr>
          <w:sz w:val="24"/>
        </w:rPr>
        <w:t>information</w:t>
      </w:r>
      <w:r>
        <w:rPr>
          <w:spacing w:val="-6"/>
          <w:sz w:val="24"/>
        </w:rPr>
        <w:t xml:space="preserve"> </w:t>
      </w:r>
      <w:r>
        <w:rPr>
          <w:sz w:val="24"/>
        </w:rPr>
        <w:t>about</w:t>
      </w:r>
      <w:r>
        <w:rPr>
          <w:spacing w:val="-5"/>
          <w:sz w:val="24"/>
        </w:rPr>
        <w:t xml:space="preserve"> </w:t>
      </w:r>
      <w:r>
        <w:rPr>
          <w:sz w:val="24"/>
        </w:rPr>
        <w:t>the grievance, coverage determination, and appeals procedures that are available to and the information must satisfy the requirements set forth in this section.</w:t>
      </w:r>
    </w:p>
    <w:p w:rsidR="005679A4" w14:paraId="564C45B6" w14:textId="77777777">
      <w:pPr>
        <w:pStyle w:val="BodyText"/>
        <w:spacing w:before="162" w:line="247" w:lineRule="auto"/>
        <w:ind w:right="1041"/>
      </w:pPr>
      <w:r>
        <w:t>The</w:t>
      </w:r>
      <w:r>
        <w:rPr>
          <w:spacing w:val="-3"/>
        </w:rPr>
        <w:t xml:space="preserve"> </w:t>
      </w:r>
      <w:r>
        <w:t>burden</w:t>
      </w:r>
      <w:r>
        <w:rPr>
          <w:spacing w:val="-5"/>
        </w:rPr>
        <w:t xml:space="preserve"> </w:t>
      </w:r>
      <w:r>
        <w:t>associated</w:t>
      </w:r>
      <w:r>
        <w:rPr>
          <w:spacing w:val="-3"/>
        </w:rPr>
        <w:t xml:space="preserve"> </w:t>
      </w:r>
      <w:r>
        <w:t>with</w:t>
      </w:r>
      <w:r>
        <w:rPr>
          <w:spacing w:val="-3"/>
        </w:rPr>
        <w:t xml:space="preserve"> </w:t>
      </w:r>
      <w:r>
        <w:t>this</w:t>
      </w:r>
      <w:r>
        <w:rPr>
          <w:spacing w:val="-4"/>
        </w:rPr>
        <w:t xml:space="preserve"> </w:t>
      </w:r>
      <w:r>
        <w:t>requirement</w:t>
      </w:r>
      <w:r>
        <w:rPr>
          <w:spacing w:val="-3"/>
        </w:rPr>
        <w:t xml:space="preserve"> </w:t>
      </w:r>
      <w:r>
        <w:t>is</w:t>
      </w:r>
      <w:r>
        <w:rPr>
          <w:spacing w:val="-4"/>
        </w:rPr>
        <w:t xml:space="preserve"> </w:t>
      </w:r>
      <w:r>
        <w:t>the</w:t>
      </w:r>
      <w:r>
        <w:rPr>
          <w:spacing w:val="-3"/>
        </w:rPr>
        <w:t xml:space="preserve"> </w:t>
      </w:r>
      <w:r>
        <w:t>time</w:t>
      </w:r>
      <w:r>
        <w:rPr>
          <w:spacing w:val="-3"/>
        </w:rPr>
        <w:t xml:space="preserve"> </w:t>
      </w:r>
      <w:r>
        <w:t>and</w:t>
      </w:r>
      <w:r>
        <w:rPr>
          <w:spacing w:val="-3"/>
        </w:rPr>
        <w:t xml:space="preserve"> </w:t>
      </w:r>
      <w:r>
        <w:t>effort</w:t>
      </w:r>
      <w:r>
        <w:rPr>
          <w:spacing w:val="-1"/>
        </w:rPr>
        <w:t xml:space="preserve"> </w:t>
      </w:r>
      <w:r>
        <w:t>necessary</w:t>
      </w:r>
      <w:r>
        <w:rPr>
          <w:spacing w:val="-3"/>
        </w:rPr>
        <w:t xml:space="preserve"> </w:t>
      </w:r>
      <w:r>
        <w:t>for</w:t>
      </w:r>
      <w:r>
        <w:rPr>
          <w:spacing w:val="-3"/>
        </w:rPr>
        <w:t xml:space="preserve"> </w:t>
      </w:r>
      <w:r>
        <w:t>each</w:t>
      </w:r>
      <w:r>
        <w:rPr>
          <w:spacing w:val="-3"/>
        </w:rPr>
        <w:t xml:space="preserve"> </w:t>
      </w:r>
      <w:r>
        <w:t>of</w:t>
      </w:r>
      <w:r>
        <w:rPr>
          <w:spacing w:val="-3"/>
        </w:rPr>
        <w:t xml:space="preserve"> </w:t>
      </w:r>
      <w:r>
        <w:t>the</w:t>
      </w:r>
      <w:r>
        <w:rPr>
          <w:spacing w:val="-3"/>
        </w:rPr>
        <w:t xml:space="preserve"> </w:t>
      </w:r>
      <w:r>
        <w:t>966 Part</w:t>
      </w:r>
      <w:r>
        <w:rPr>
          <w:spacing w:val="-1"/>
        </w:rPr>
        <w:t xml:space="preserve"> </w:t>
      </w:r>
      <w:r>
        <w:t>D</w:t>
      </w:r>
      <w:r>
        <w:rPr>
          <w:spacing w:val="-2"/>
        </w:rPr>
        <w:t xml:space="preserve"> </w:t>
      </w:r>
      <w:r>
        <w:t>plan</w:t>
      </w:r>
      <w:r>
        <w:rPr>
          <w:spacing w:val="-2"/>
        </w:rPr>
        <w:t xml:space="preserve"> </w:t>
      </w:r>
      <w:r>
        <w:t>sponsors</w:t>
      </w:r>
      <w:r>
        <w:rPr>
          <w:spacing w:val="-2"/>
        </w:rPr>
        <w:t xml:space="preserve"> </w:t>
      </w:r>
      <w:r>
        <w:t>to</w:t>
      </w:r>
      <w:r>
        <w:rPr>
          <w:spacing w:val="-1"/>
        </w:rPr>
        <w:t xml:space="preserve"> </w:t>
      </w:r>
      <w:r>
        <w:t>disclose</w:t>
      </w:r>
      <w:r>
        <w:rPr>
          <w:spacing w:val="-1"/>
        </w:rPr>
        <w:t xml:space="preserve"> </w:t>
      </w:r>
      <w:r>
        <w:t>the</w:t>
      </w:r>
      <w:r>
        <w:rPr>
          <w:spacing w:val="-2"/>
        </w:rPr>
        <w:t xml:space="preserve"> </w:t>
      </w:r>
      <w:r>
        <w:t>necessary</w:t>
      </w:r>
      <w:r>
        <w:rPr>
          <w:spacing w:val="-1"/>
        </w:rPr>
        <w:t xml:space="preserve"> </w:t>
      </w:r>
      <w:r>
        <w:t>information</w:t>
      </w:r>
      <w:r>
        <w:rPr>
          <w:spacing w:val="-1"/>
        </w:rPr>
        <w:t xml:space="preserve"> </w:t>
      </w:r>
      <w:r>
        <w:t>to</w:t>
      </w:r>
      <w:r>
        <w:rPr>
          <w:spacing w:val="-1"/>
        </w:rPr>
        <w:t xml:space="preserve"> </w:t>
      </w:r>
      <w:r>
        <w:t>enrollees.</w:t>
      </w:r>
      <w:r>
        <w:rPr>
          <w:spacing w:val="-1"/>
        </w:rPr>
        <w:t xml:space="preserve"> </w:t>
      </w:r>
      <w:r>
        <w:t>We</w:t>
      </w:r>
      <w:r>
        <w:rPr>
          <w:spacing w:val="-1"/>
        </w:rPr>
        <w:t xml:space="preserve"> </w:t>
      </w:r>
      <w:r>
        <w:t>estimate</w:t>
      </w:r>
      <w:r>
        <w:rPr>
          <w:spacing w:val="-1"/>
        </w:rPr>
        <w:t xml:space="preserve"> </w:t>
      </w:r>
      <w:r>
        <w:t>that</w:t>
      </w:r>
      <w:r>
        <w:rPr>
          <w:spacing w:val="-2"/>
        </w:rPr>
        <w:t xml:space="preserve"> </w:t>
      </w:r>
      <w:r>
        <w:t>it</w:t>
      </w:r>
      <w:r>
        <w:rPr>
          <w:spacing w:val="-1"/>
        </w:rPr>
        <w:t xml:space="preserve"> </w:t>
      </w:r>
      <w:r>
        <w:t>will require each of the 966 Part D plan sponsors 8 hours for a business operations specialist to disclose the information for a total annual burden of</w:t>
      </w:r>
      <w:r>
        <w:rPr>
          <w:spacing w:val="40"/>
        </w:rPr>
        <w:t xml:space="preserve"> </w:t>
      </w:r>
      <w:r>
        <w:t>hours. The estimated annual cost is</w:t>
      </w:r>
    </w:p>
    <w:p w:rsidR="005679A4" w14:paraId="471B3886" w14:textId="77777777">
      <w:pPr>
        <w:pStyle w:val="BodyText"/>
        <w:spacing w:before="4"/>
        <w:ind w:firstLine="0"/>
      </w:pPr>
      <w:r>
        <w:t>$614,376</w:t>
      </w:r>
      <w:r>
        <w:rPr>
          <w:spacing w:val="-1"/>
        </w:rPr>
        <w:t xml:space="preserve"> </w:t>
      </w:r>
      <w:r>
        <w:t>($79.50 /</w:t>
      </w:r>
      <w:r>
        <w:t>hr</w:t>
      </w:r>
      <w:r>
        <w:rPr>
          <w:spacing w:val="-1"/>
        </w:rPr>
        <w:t xml:space="preserve"> </w:t>
      </w:r>
      <w:r>
        <w:t xml:space="preserve">x 7,728 </w:t>
      </w:r>
      <w:r>
        <w:rPr>
          <w:spacing w:val="-4"/>
        </w:rPr>
        <w:t>hr</w:t>
      </w:r>
      <w:r>
        <w:rPr>
          <w:spacing w:val="-4"/>
        </w:rPr>
        <w:t>).</w:t>
      </w:r>
    </w:p>
    <w:p w:rsidR="005679A4" w14:paraId="7A544B9C" w14:textId="77777777">
      <w:pPr>
        <w:pStyle w:val="ListParagraph"/>
        <w:numPr>
          <w:ilvl w:val="2"/>
          <w:numId w:val="6"/>
        </w:numPr>
        <w:tabs>
          <w:tab w:val="left" w:pos="1560"/>
        </w:tabs>
        <w:spacing w:before="158"/>
        <w:ind w:left="1560" w:hanging="720"/>
        <w:jc w:val="both"/>
        <w:rPr>
          <w:sz w:val="24"/>
          <w:u w:val="single"/>
        </w:rPr>
      </w:pPr>
      <w:bookmarkStart w:id="129" w:name="12.4.20_Grievance_procedures_(§_423.564)"/>
      <w:bookmarkStart w:id="130" w:name="_bookmark65"/>
      <w:bookmarkEnd w:id="129"/>
      <w:bookmarkEnd w:id="130"/>
      <w:r>
        <w:rPr>
          <w:spacing w:val="6"/>
          <w:sz w:val="24"/>
          <w:u w:val="single"/>
        </w:rPr>
        <w:t xml:space="preserve"> </w:t>
      </w:r>
      <w:r>
        <w:rPr>
          <w:sz w:val="24"/>
          <w:u w:val="single"/>
        </w:rPr>
        <w:t>Grievance</w:t>
      </w:r>
      <w:r>
        <w:rPr>
          <w:spacing w:val="-1"/>
          <w:sz w:val="24"/>
          <w:u w:val="single"/>
        </w:rPr>
        <w:t xml:space="preserve"> </w:t>
      </w:r>
      <w:r>
        <w:rPr>
          <w:sz w:val="24"/>
          <w:u w:val="single"/>
        </w:rPr>
        <w:t>procedures</w:t>
      </w:r>
      <w:r>
        <w:rPr>
          <w:spacing w:val="-2"/>
          <w:sz w:val="24"/>
          <w:u w:val="single"/>
        </w:rPr>
        <w:t xml:space="preserve"> </w:t>
      </w:r>
      <w:r>
        <w:rPr>
          <w:sz w:val="24"/>
          <w:u w:val="single"/>
        </w:rPr>
        <w:t>(§</w:t>
      </w:r>
      <w:r>
        <w:rPr>
          <w:spacing w:val="-1"/>
          <w:sz w:val="24"/>
          <w:u w:val="single"/>
        </w:rPr>
        <w:t xml:space="preserve"> </w:t>
      </w:r>
      <w:r>
        <w:rPr>
          <w:sz w:val="24"/>
          <w:u w:val="single"/>
        </w:rPr>
        <w:t xml:space="preserve">423.564) </w:t>
      </w:r>
      <w:r>
        <w:rPr>
          <w:spacing w:val="-2"/>
          <w:sz w:val="24"/>
          <w:u w:val="single"/>
        </w:rPr>
        <w:t>(</w:t>
      </w:r>
      <w:r>
        <w:rPr>
          <w:b/>
          <w:i/>
          <w:spacing w:val="-2"/>
          <w:sz w:val="24"/>
          <w:u w:val="single"/>
        </w:rPr>
        <w:t>Revised</w:t>
      </w:r>
      <w:r>
        <w:rPr>
          <w:spacing w:val="-2"/>
          <w:sz w:val="24"/>
          <w:u w:val="single"/>
        </w:rPr>
        <w:t>)</w:t>
      </w:r>
    </w:p>
    <w:p w:rsidR="005679A4" w14:paraId="0EE5A533" w14:textId="77777777">
      <w:pPr>
        <w:pStyle w:val="BodyText"/>
        <w:spacing w:before="159"/>
        <w:ind w:left="835" w:right="1326"/>
        <w:jc w:val="both"/>
      </w:pPr>
      <w:r>
        <w:t>(e) A Part D plan sponsor must notify the enrollee of its decision as expeditiously as the case requires, based on the enrollee's health</w:t>
      </w:r>
      <w:r>
        <w:rPr>
          <w:spacing w:val="-1"/>
        </w:rPr>
        <w:t xml:space="preserve"> </w:t>
      </w:r>
      <w:r>
        <w:t>status, but</w:t>
      </w:r>
      <w:r>
        <w:rPr>
          <w:spacing w:val="-1"/>
        </w:rPr>
        <w:t xml:space="preserve"> </w:t>
      </w:r>
      <w:r>
        <w:t>no later than</w:t>
      </w:r>
      <w:r>
        <w:rPr>
          <w:spacing w:val="-1"/>
        </w:rPr>
        <w:t xml:space="preserve"> </w:t>
      </w:r>
      <w:r>
        <w:t>30 days after the date</w:t>
      </w:r>
      <w:r>
        <w:rPr>
          <w:spacing w:val="-1"/>
        </w:rPr>
        <w:t xml:space="preserve"> </w:t>
      </w:r>
      <w:r>
        <w:t>the plan sponsor receives the oral or written grievance.</w:t>
      </w:r>
    </w:p>
    <w:p w:rsidR="005679A4" w14:paraId="1AFF3D04" w14:textId="77777777">
      <w:pPr>
        <w:pStyle w:val="BodyText"/>
        <w:spacing w:before="162" w:line="247" w:lineRule="auto"/>
        <w:ind w:right="1033"/>
      </w:pPr>
      <w:r>
        <w:t xml:space="preserve">The burden associated with this requirement is the time and effort necessary for Part D plan sponsors to notify an enrollee of its decision as expeditiously as the case requires, based </w:t>
      </w:r>
      <w:r>
        <w:t>on’the</w:t>
      </w:r>
      <w:r>
        <w:t xml:space="preserve"> enrollee's health status, but no later than 30 days after the date the plan receives the oral or written grievance. We estimate that 752 Part D plan sponsors will provide notification of a total of 531,000 grievance decisions annually. The Part D plan must provide written notification of the decision if the grievance was submitted in writing, if the enrollee requests a written response,</w:t>
      </w:r>
      <w:r>
        <w:rPr>
          <w:spacing w:val="-2"/>
        </w:rPr>
        <w:t xml:space="preserve"> </w:t>
      </w:r>
      <w:r>
        <w:t>or</w:t>
      </w:r>
      <w:r>
        <w:rPr>
          <w:spacing w:val="-3"/>
        </w:rPr>
        <w:t xml:space="preserve"> </w:t>
      </w:r>
      <w:r>
        <w:t>if</w:t>
      </w:r>
      <w:r>
        <w:rPr>
          <w:spacing w:val="-2"/>
        </w:rPr>
        <w:t xml:space="preserve"> </w:t>
      </w:r>
      <w:r>
        <w:t>the</w:t>
      </w:r>
      <w:r>
        <w:rPr>
          <w:spacing w:val="-2"/>
        </w:rPr>
        <w:t xml:space="preserve"> </w:t>
      </w:r>
      <w:r>
        <w:t>grievance</w:t>
      </w:r>
      <w:r>
        <w:rPr>
          <w:spacing w:val="-2"/>
        </w:rPr>
        <w:t xml:space="preserve"> </w:t>
      </w:r>
      <w:r>
        <w:t>relates</w:t>
      </w:r>
      <w:r>
        <w:rPr>
          <w:spacing w:val="-3"/>
        </w:rPr>
        <w:t xml:space="preserve"> </w:t>
      </w:r>
      <w:r>
        <w:t>to</w:t>
      </w:r>
      <w:r>
        <w:rPr>
          <w:spacing w:val="-2"/>
        </w:rPr>
        <w:t xml:space="preserve"> </w:t>
      </w:r>
      <w:r>
        <w:t>a</w:t>
      </w:r>
      <w:r>
        <w:rPr>
          <w:spacing w:val="-2"/>
        </w:rPr>
        <w:t xml:space="preserve"> </w:t>
      </w:r>
      <w:r>
        <w:t>quality</w:t>
      </w:r>
      <w:r>
        <w:rPr>
          <w:spacing w:val="-2"/>
        </w:rPr>
        <w:t xml:space="preserve"> </w:t>
      </w:r>
      <w:r>
        <w:t>of</w:t>
      </w:r>
      <w:r>
        <w:rPr>
          <w:spacing w:val="-2"/>
        </w:rPr>
        <w:t xml:space="preserve"> </w:t>
      </w:r>
      <w:r>
        <w:t>care</w:t>
      </w:r>
      <w:r>
        <w:rPr>
          <w:spacing w:val="-2"/>
        </w:rPr>
        <w:t xml:space="preserve"> </w:t>
      </w:r>
      <w:r>
        <w:t>issue.</w:t>
      </w:r>
      <w:r>
        <w:rPr>
          <w:spacing w:val="-4"/>
        </w:rPr>
        <w:t xml:space="preserve"> </w:t>
      </w:r>
      <w:r>
        <w:t>We</w:t>
      </w:r>
      <w:r>
        <w:rPr>
          <w:spacing w:val="-2"/>
        </w:rPr>
        <w:t xml:space="preserve"> </w:t>
      </w:r>
      <w:r>
        <w:t>estimate</w:t>
      </w:r>
      <w:r>
        <w:rPr>
          <w:spacing w:val="-2"/>
        </w:rPr>
        <w:t xml:space="preserve"> </w:t>
      </w:r>
      <w:r>
        <w:t>that</w:t>
      </w:r>
      <w:r>
        <w:rPr>
          <w:spacing w:val="-3"/>
        </w:rPr>
        <w:t xml:space="preserve"> </w:t>
      </w:r>
      <w:r>
        <w:t>the</w:t>
      </w:r>
      <w:r>
        <w:rPr>
          <w:spacing w:val="-2"/>
        </w:rPr>
        <w:t xml:space="preserve"> </w:t>
      </w:r>
      <w:r>
        <w:t>plan</w:t>
      </w:r>
      <w:r>
        <w:rPr>
          <w:spacing w:val="-2"/>
        </w:rPr>
        <w:t xml:space="preserve"> </w:t>
      </w:r>
      <w:r>
        <w:t>sponsors</w:t>
      </w:r>
    </w:p>
    <w:p w:rsidR="005679A4" w14:paraId="4CD491BA" w14:textId="77777777">
      <w:pPr>
        <w:spacing w:line="247" w:lineRule="auto"/>
        <w:sectPr>
          <w:pgSz w:w="12240" w:h="15840"/>
          <w:pgMar w:top="1380" w:right="140" w:bottom="1020" w:left="960" w:header="0" w:footer="829" w:gutter="0"/>
          <w:cols w:space="720"/>
        </w:sectPr>
      </w:pPr>
    </w:p>
    <w:p w:rsidR="005679A4" w14:paraId="11E76D28" w14:textId="77777777">
      <w:pPr>
        <w:pStyle w:val="BodyText"/>
        <w:spacing w:before="60" w:line="247" w:lineRule="auto"/>
        <w:ind w:right="1099" w:firstLine="0"/>
      </w:pPr>
      <w:r>
        <w:t>will have to provide written notification to enrollees in 53,100 grievances and oral notification in 477,900 grievances. We estimate it will take 30 minutes (0.5 hours) to provide written notification</w:t>
      </w:r>
      <w:r>
        <w:rPr>
          <w:spacing w:val="-4"/>
        </w:rPr>
        <w:t xml:space="preserve"> </w:t>
      </w:r>
      <w:r>
        <w:t>for</w:t>
      </w:r>
      <w:r>
        <w:rPr>
          <w:spacing w:val="-2"/>
        </w:rPr>
        <w:t xml:space="preserve"> </w:t>
      </w:r>
      <w:r>
        <w:t>a</w:t>
      </w:r>
      <w:r>
        <w:rPr>
          <w:spacing w:val="-3"/>
        </w:rPr>
        <w:t xml:space="preserve"> </w:t>
      </w:r>
      <w:r>
        <w:t>total</w:t>
      </w:r>
      <w:r>
        <w:rPr>
          <w:spacing w:val="-2"/>
        </w:rPr>
        <w:t xml:space="preserve"> </w:t>
      </w:r>
      <w:r>
        <w:t>annual</w:t>
      </w:r>
      <w:r>
        <w:rPr>
          <w:spacing w:val="-2"/>
        </w:rPr>
        <w:t xml:space="preserve"> </w:t>
      </w:r>
      <w:r>
        <w:t>burden</w:t>
      </w:r>
      <w:r>
        <w:rPr>
          <w:spacing w:val="-4"/>
        </w:rPr>
        <w:t xml:space="preserve"> </w:t>
      </w:r>
      <w:r>
        <w:t>of</w:t>
      </w:r>
      <w:r>
        <w:rPr>
          <w:spacing w:val="-3"/>
        </w:rPr>
        <w:t xml:space="preserve"> </w:t>
      </w:r>
      <w:r>
        <w:t>26,550</w:t>
      </w:r>
      <w:r>
        <w:rPr>
          <w:spacing w:val="-2"/>
        </w:rPr>
        <w:t xml:space="preserve"> </w:t>
      </w:r>
      <w:r>
        <w:t>hours.</w:t>
      </w:r>
      <w:r>
        <w:rPr>
          <w:spacing w:val="-3"/>
        </w:rPr>
        <w:t xml:space="preserve"> </w:t>
      </w:r>
      <w:r>
        <w:t>We</w:t>
      </w:r>
      <w:r>
        <w:rPr>
          <w:spacing w:val="-2"/>
        </w:rPr>
        <w:t xml:space="preserve"> </w:t>
      </w:r>
      <w:r>
        <w:t>estimate</w:t>
      </w:r>
      <w:r>
        <w:rPr>
          <w:spacing w:val="-3"/>
        </w:rPr>
        <w:t xml:space="preserve"> </w:t>
      </w:r>
      <w:r>
        <w:t>it</w:t>
      </w:r>
      <w:r>
        <w:rPr>
          <w:spacing w:val="-2"/>
        </w:rPr>
        <w:t xml:space="preserve"> </w:t>
      </w:r>
      <w:r>
        <w:t>will</w:t>
      </w:r>
      <w:r>
        <w:rPr>
          <w:spacing w:val="-3"/>
        </w:rPr>
        <w:t xml:space="preserve"> </w:t>
      </w:r>
      <w:r>
        <w:t>take</w:t>
      </w:r>
      <w:r>
        <w:rPr>
          <w:spacing w:val="-2"/>
        </w:rPr>
        <w:t xml:space="preserve"> </w:t>
      </w:r>
      <w:r>
        <w:t>15</w:t>
      </w:r>
      <w:r>
        <w:rPr>
          <w:spacing w:val="-3"/>
        </w:rPr>
        <w:t xml:space="preserve"> </w:t>
      </w:r>
      <w:r>
        <w:t>minutes</w:t>
      </w:r>
      <w:r>
        <w:rPr>
          <w:spacing w:val="-2"/>
        </w:rPr>
        <w:t xml:space="preserve"> </w:t>
      </w:r>
      <w:r>
        <w:t>(0.25 hours) for a business operations specialist to provide oral notification to enrollees for a total annual burden of 119,475 hours. The total number of hours is 146,025(26,550 + 119,475) annually. The estimated annual cost is $11,608,988 ($79.50/</w:t>
      </w:r>
      <w:r>
        <w:t>hr</w:t>
      </w:r>
      <w:r>
        <w:t xml:space="preserve"> x 146,025 </w:t>
      </w:r>
      <w:r>
        <w:t>hr</w:t>
      </w:r>
      <w:r>
        <w:t>).</w:t>
      </w:r>
    </w:p>
    <w:p w:rsidR="005679A4" w14:paraId="7653502D" w14:textId="77777777">
      <w:pPr>
        <w:pStyle w:val="BodyText"/>
        <w:spacing w:before="156"/>
        <w:ind w:left="835" w:right="1011"/>
        <w:jc w:val="both"/>
      </w:pPr>
      <w:r>
        <w:t>(g) The Part D plan must maintain records on all grievances received both orally and in writing, including, at a minimum, the date of receipt, final disposition of the grievance, and the date that the Part D plan notified the enrollee of the disposition.</w:t>
      </w:r>
    </w:p>
    <w:p w:rsidR="005679A4" w14:paraId="7537B479" w14:textId="77777777">
      <w:pPr>
        <w:pStyle w:val="BodyText"/>
        <w:spacing w:before="162" w:line="247" w:lineRule="auto"/>
        <w:ind w:right="1041"/>
      </w:pPr>
      <w:r>
        <w:t>The</w:t>
      </w:r>
      <w:r>
        <w:rPr>
          <w:spacing w:val="-3"/>
        </w:rPr>
        <w:t xml:space="preserve"> </w:t>
      </w:r>
      <w:r>
        <w:t>burden</w:t>
      </w:r>
      <w:r>
        <w:rPr>
          <w:spacing w:val="-5"/>
        </w:rPr>
        <w:t xml:space="preserve"> </w:t>
      </w:r>
      <w:r>
        <w:t>associated</w:t>
      </w:r>
      <w:r>
        <w:rPr>
          <w:spacing w:val="-3"/>
        </w:rPr>
        <w:t xml:space="preserve"> </w:t>
      </w:r>
      <w:r>
        <w:t>with</w:t>
      </w:r>
      <w:r>
        <w:rPr>
          <w:spacing w:val="-3"/>
        </w:rPr>
        <w:t xml:space="preserve"> </w:t>
      </w:r>
      <w:r>
        <w:t>this</w:t>
      </w:r>
      <w:r>
        <w:rPr>
          <w:spacing w:val="-4"/>
        </w:rPr>
        <w:t xml:space="preserve"> </w:t>
      </w:r>
      <w:r>
        <w:t>requirement</w:t>
      </w:r>
      <w:r>
        <w:rPr>
          <w:spacing w:val="-3"/>
        </w:rPr>
        <w:t xml:space="preserve"> </w:t>
      </w:r>
      <w:r>
        <w:t>is</w:t>
      </w:r>
      <w:r>
        <w:rPr>
          <w:spacing w:val="-4"/>
        </w:rPr>
        <w:t xml:space="preserve"> </w:t>
      </w:r>
      <w:r>
        <w:t>the</w:t>
      </w:r>
      <w:r>
        <w:rPr>
          <w:spacing w:val="-3"/>
        </w:rPr>
        <w:t xml:space="preserve"> </w:t>
      </w:r>
      <w:r>
        <w:t>time</w:t>
      </w:r>
      <w:r>
        <w:rPr>
          <w:spacing w:val="-3"/>
        </w:rPr>
        <w:t xml:space="preserve"> </w:t>
      </w:r>
      <w:r>
        <w:t>and</w:t>
      </w:r>
      <w:r>
        <w:rPr>
          <w:spacing w:val="-3"/>
        </w:rPr>
        <w:t xml:space="preserve"> </w:t>
      </w:r>
      <w:r>
        <w:t>effort</w:t>
      </w:r>
      <w:r>
        <w:rPr>
          <w:spacing w:val="-3"/>
        </w:rPr>
        <w:t xml:space="preserve"> </w:t>
      </w:r>
      <w:r>
        <w:t>necessary</w:t>
      </w:r>
      <w:r>
        <w:rPr>
          <w:spacing w:val="-3"/>
        </w:rPr>
        <w:t xml:space="preserve"> </w:t>
      </w:r>
      <w:r>
        <w:t>for</w:t>
      </w:r>
      <w:r>
        <w:rPr>
          <w:spacing w:val="-3"/>
        </w:rPr>
        <w:t xml:space="preserve"> </w:t>
      </w:r>
      <w:r>
        <w:t>Part</w:t>
      </w:r>
      <w:r>
        <w:rPr>
          <w:spacing w:val="-3"/>
        </w:rPr>
        <w:t xml:space="preserve"> </w:t>
      </w:r>
      <w:r>
        <w:t>D</w:t>
      </w:r>
      <w:r>
        <w:rPr>
          <w:spacing w:val="-5"/>
        </w:rPr>
        <w:t xml:space="preserve"> </w:t>
      </w:r>
      <w:r>
        <w:t>plans</w:t>
      </w:r>
      <w:r>
        <w:rPr>
          <w:spacing w:val="-3"/>
        </w:rPr>
        <w:t xml:space="preserve"> </w:t>
      </w:r>
      <w:r>
        <w:t>to maintain the required documentation outlined in this section. We estimate that on an annual basis it will take 752 Part D plan sponsors 52 hours for a business operations specialist to maintain the required documentation on an annual basis, for a total annual burden of 39,104 hours. The estimated annual cost is $3,108,768($79.50 /</w:t>
      </w:r>
      <w:r>
        <w:t>hr</w:t>
      </w:r>
      <w:r>
        <w:t xml:space="preserve"> x 39,104 </w:t>
      </w:r>
      <w:r>
        <w:t>hr</w:t>
      </w:r>
      <w:r>
        <w:t>).</w:t>
      </w:r>
    </w:p>
    <w:p w:rsidR="005679A4" w14:paraId="751375F9" w14:textId="77777777">
      <w:pPr>
        <w:pStyle w:val="ListParagraph"/>
        <w:numPr>
          <w:ilvl w:val="2"/>
          <w:numId w:val="6"/>
        </w:numPr>
        <w:tabs>
          <w:tab w:val="left" w:pos="854"/>
          <w:tab w:val="left" w:pos="1559"/>
        </w:tabs>
        <w:spacing w:before="154" w:line="247" w:lineRule="auto"/>
        <w:ind w:left="854" w:right="1317" w:hanging="15"/>
        <w:rPr>
          <w:sz w:val="24"/>
          <w:u w:val="single"/>
        </w:rPr>
      </w:pPr>
      <w:bookmarkStart w:id="131" w:name="12.4.21_Standard_timeframe_and_notice_re"/>
      <w:bookmarkStart w:id="132" w:name="_bookmark66"/>
      <w:bookmarkEnd w:id="131"/>
      <w:bookmarkEnd w:id="132"/>
      <w:r>
        <w:rPr>
          <w:sz w:val="24"/>
          <w:u w:val="single"/>
        </w:rPr>
        <w:t xml:space="preserve"> Standard timeframe and notice requirements for coverage determinations (§ 423.568)</w:t>
      </w:r>
      <w:r>
        <w:rPr>
          <w:sz w:val="24"/>
        </w:rPr>
        <w:t xml:space="preserve"> </w:t>
      </w:r>
      <w:r>
        <w:rPr>
          <w:spacing w:val="-2"/>
          <w:sz w:val="24"/>
          <w:u w:val="thick"/>
        </w:rPr>
        <w:t>(</w:t>
      </w:r>
      <w:r>
        <w:rPr>
          <w:b/>
          <w:i/>
          <w:spacing w:val="-2"/>
          <w:sz w:val="24"/>
          <w:u w:val="thick"/>
        </w:rPr>
        <w:t>Revised</w:t>
      </w:r>
      <w:r>
        <w:rPr>
          <w:spacing w:val="-2"/>
          <w:sz w:val="24"/>
          <w:u w:val="thick"/>
        </w:rPr>
        <w:t>)</w:t>
      </w:r>
    </w:p>
    <w:p w:rsidR="005679A4" w14:paraId="06A1C094" w14:textId="77777777">
      <w:pPr>
        <w:pStyle w:val="BodyText"/>
        <w:spacing w:before="150" w:line="247" w:lineRule="auto"/>
        <w:ind w:right="1041"/>
      </w:pPr>
      <w:r>
        <w:t>(a)(3)</w:t>
      </w:r>
      <w:r>
        <w:rPr>
          <w:spacing w:val="-3"/>
        </w:rPr>
        <w:t xml:space="preserve"> </w:t>
      </w:r>
      <w:r>
        <w:t>A</w:t>
      </w:r>
      <w:r>
        <w:rPr>
          <w:spacing w:val="-3"/>
        </w:rPr>
        <w:t xml:space="preserve"> </w:t>
      </w:r>
      <w:r>
        <w:t>Part</w:t>
      </w:r>
      <w:r>
        <w:rPr>
          <w:spacing w:val="-3"/>
        </w:rPr>
        <w:t xml:space="preserve"> </w:t>
      </w:r>
      <w:r>
        <w:t>D</w:t>
      </w:r>
      <w:r>
        <w:rPr>
          <w:spacing w:val="-3"/>
        </w:rPr>
        <w:t xml:space="preserve"> </w:t>
      </w:r>
      <w:r>
        <w:t>plan</w:t>
      </w:r>
      <w:r>
        <w:rPr>
          <w:spacing w:val="-3"/>
        </w:rPr>
        <w:t xml:space="preserve"> </w:t>
      </w:r>
      <w:r>
        <w:t>sponsor</w:t>
      </w:r>
      <w:r>
        <w:rPr>
          <w:spacing w:val="-3"/>
        </w:rPr>
        <w:t xml:space="preserve"> </w:t>
      </w:r>
      <w:r>
        <w:t>must</w:t>
      </w:r>
      <w:r>
        <w:rPr>
          <w:spacing w:val="-3"/>
        </w:rPr>
        <w:t xml:space="preserve"> </w:t>
      </w:r>
      <w:r>
        <w:t>accept</w:t>
      </w:r>
      <w:r>
        <w:rPr>
          <w:spacing w:val="-2"/>
        </w:rPr>
        <w:t xml:space="preserve"> </w:t>
      </w:r>
      <w:r>
        <w:t>requests</w:t>
      </w:r>
      <w:r>
        <w:rPr>
          <w:spacing w:val="-3"/>
        </w:rPr>
        <w:t xml:space="preserve"> </w:t>
      </w:r>
      <w:r>
        <w:t>for</w:t>
      </w:r>
      <w:r>
        <w:rPr>
          <w:spacing w:val="-3"/>
        </w:rPr>
        <w:t xml:space="preserve"> </w:t>
      </w:r>
      <w:r>
        <w:t>benefits</w:t>
      </w:r>
      <w:r>
        <w:rPr>
          <w:spacing w:val="-3"/>
        </w:rPr>
        <w:t xml:space="preserve"> </w:t>
      </w:r>
      <w:r>
        <w:t>orally</w:t>
      </w:r>
      <w:r>
        <w:rPr>
          <w:spacing w:val="-3"/>
        </w:rPr>
        <w:t xml:space="preserve"> </w:t>
      </w:r>
      <w:r>
        <w:t>or</w:t>
      </w:r>
      <w:r>
        <w:rPr>
          <w:spacing w:val="-3"/>
        </w:rPr>
        <w:t xml:space="preserve"> </w:t>
      </w:r>
      <w:r>
        <w:t>in</w:t>
      </w:r>
      <w:r>
        <w:rPr>
          <w:spacing w:val="-4"/>
        </w:rPr>
        <w:t xml:space="preserve"> </w:t>
      </w:r>
      <w:r>
        <w:t>writing</w:t>
      </w:r>
      <w:r>
        <w:rPr>
          <w:spacing w:val="-3"/>
        </w:rPr>
        <w:t xml:space="preserve"> </w:t>
      </w:r>
      <w:r>
        <w:t>and</w:t>
      </w:r>
      <w:r>
        <w:rPr>
          <w:spacing w:val="-3"/>
        </w:rPr>
        <w:t xml:space="preserve"> </w:t>
      </w:r>
      <w:r>
        <w:t>must establish and maintain a method of documenting all oral requests for standard coverage determinations and retain the documentation in the case file.</w:t>
      </w:r>
    </w:p>
    <w:p w:rsidR="005679A4" w14:paraId="0665AFA2" w14:textId="2247DBF5">
      <w:pPr>
        <w:pStyle w:val="BodyText"/>
        <w:spacing w:before="152" w:line="247" w:lineRule="auto"/>
        <w:ind w:right="1041"/>
      </w:pPr>
      <w:r>
        <w:t>The burden associated with this requirement is the time and effort necessary for Part D plan sponsors</w:t>
      </w:r>
      <w:r>
        <w:rPr>
          <w:spacing w:val="-4"/>
        </w:rPr>
        <w:t xml:space="preserve"> </w:t>
      </w:r>
      <w:r>
        <w:t>to</w:t>
      </w:r>
      <w:r>
        <w:rPr>
          <w:spacing w:val="-3"/>
        </w:rPr>
        <w:t xml:space="preserve"> </w:t>
      </w:r>
      <w:r>
        <w:t>document</w:t>
      </w:r>
      <w:r>
        <w:rPr>
          <w:spacing w:val="-3"/>
        </w:rPr>
        <w:t xml:space="preserve"> </w:t>
      </w:r>
      <w:r>
        <w:t>oral</w:t>
      </w:r>
      <w:r>
        <w:rPr>
          <w:spacing w:val="-3"/>
        </w:rPr>
        <w:t xml:space="preserve"> </w:t>
      </w:r>
      <w:r>
        <w:t>requests</w:t>
      </w:r>
      <w:r>
        <w:rPr>
          <w:spacing w:val="-4"/>
        </w:rPr>
        <w:t xml:space="preserve"> </w:t>
      </w:r>
      <w:r>
        <w:t>and</w:t>
      </w:r>
      <w:r>
        <w:rPr>
          <w:spacing w:val="-3"/>
        </w:rPr>
        <w:t xml:space="preserve"> </w:t>
      </w:r>
      <w:r>
        <w:t>retain</w:t>
      </w:r>
      <w:r>
        <w:rPr>
          <w:spacing w:val="-3"/>
        </w:rPr>
        <w:t xml:space="preserve"> </w:t>
      </w:r>
      <w:r>
        <w:t>the</w:t>
      </w:r>
      <w:r>
        <w:rPr>
          <w:spacing w:val="-3"/>
        </w:rPr>
        <w:t xml:space="preserve"> </w:t>
      </w:r>
      <w:r>
        <w:t>documentation</w:t>
      </w:r>
      <w:r>
        <w:rPr>
          <w:spacing w:val="-3"/>
        </w:rPr>
        <w:t xml:space="preserve"> </w:t>
      </w:r>
      <w:r>
        <w:t>in</w:t>
      </w:r>
      <w:r>
        <w:rPr>
          <w:spacing w:val="-3"/>
        </w:rPr>
        <w:t xml:space="preserve"> </w:t>
      </w:r>
      <w:r>
        <w:t>the</w:t>
      </w:r>
      <w:r>
        <w:rPr>
          <w:spacing w:val="-3"/>
        </w:rPr>
        <w:t xml:space="preserve"> </w:t>
      </w:r>
      <w:r>
        <w:t>case</w:t>
      </w:r>
      <w:r>
        <w:rPr>
          <w:spacing w:val="-3"/>
        </w:rPr>
        <w:t xml:space="preserve"> </w:t>
      </w:r>
      <w:r>
        <w:t>file.</w:t>
      </w:r>
      <w:r>
        <w:rPr>
          <w:spacing w:val="-1"/>
        </w:rPr>
        <w:t xml:space="preserve"> </w:t>
      </w:r>
      <w:r>
        <w:t>Based</w:t>
      </w:r>
      <w:r>
        <w:rPr>
          <w:spacing w:val="-3"/>
        </w:rPr>
        <w:t xml:space="preserve"> </w:t>
      </w:r>
      <w:r>
        <w:t>on</w:t>
      </w:r>
      <w:r>
        <w:rPr>
          <w:spacing w:val="-3"/>
        </w:rPr>
        <w:t xml:space="preserve"> </w:t>
      </w:r>
      <w:r>
        <w:t xml:space="preserve">more current data, we are updating our </w:t>
      </w:r>
      <w:r w:rsidR="001D7BEB">
        <w:t>estimates that</w:t>
      </w:r>
      <w:r>
        <w:t xml:space="preserve"> Part D plan sponsors will receive about 9,700,000 standard coverage determination requests annually and, of that number, 1,837,500 will be oral requests. We estimate that it will take a Part D plan sponsor 3 minutes (0.05 hours) for a business operations specialist to document and retain the required documentation in the case file. Thus, we estimate that it will take 966 Part D plan sponsors a total of 91,875 hours to perform this function on an annual basis. The estimated annual cost is $ 7,304,063($79.50 /</w:t>
      </w:r>
      <w:r>
        <w:t>hr</w:t>
      </w:r>
      <w:r>
        <w:t xml:space="preserve"> x 91,875 </w:t>
      </w:r>
      <w:r>
        <w:t>hr</w:t>
      </w:r>
      <w:r>
        <w:t>).</w:t>
      </w:r>
    </w:p>
    <w:p w:rsidR="005679A4" w14:paraId="060F805E" w14:textId="77777777">
      <w:pPr>
        <w:pStyle w:val="ListParagraph"/>
        <w:numPr>
          <w:ilvl w:val="0"/>
          <w:numId w:val="4"/>
        </w:numPr>
        <w:tabs>
          <w:tab w:val="left" w:pos="849"/>
          <w:tab w:val="left" w:pos="1186"/>
        </w:tabs>
        <w:spacing w:before="159" w:line="247" w:lineRule="auto"/>
        <w:ind w:left="849" w:right="1006" w:hanging="10"/>
        <w:rPr>
          <w:sz w:val="24"/>
        </w:rPr>
      </w:pPr>
      <w:r>
        <w:rPr>
          <w:sz w:val="24"/>
        </w:rPr>
        <w:t>,</w:t>
      </w:r>
      <w:r>
        <w:rPr>
          <w:spacing w:val="-1"/>
          <w:sz w:val="24"/>
        </w:rPr>
        <w:t xml:space="preserve"> </w:t>
      </w:r>
      <w:r>
        <w:rPr>
          <w:sz w:val="24"/>
        </w:rPr>
        <w:t>(c),</w:t>
      </w:r>
      <w:r>
        <w:rPr>
          <w:spacing w:val="-1"/>
          <w:sz w:val="24"/>
        </w:rPr>
        <w:t xml:space="preserve"> </w:t>
      </w:r>
      <w:r>
        <w:rPr>
          <w:sz w:val="24"/>
        </w:rPr>
        <w:t>(d) and (f) When a party makes a request for a drug</w:t>
      </w:r>
      <w:r>
        <w:rPr>
          <w:spacing w:val="-1"/>
          <w:sz w:val="24"/>
        </w:rPr>
        <w:t xml:space="preserve"> </w:t>
      </w:r>
      <w:r>
        <w:rPr>
          <w:sz w:val="24"/>
        </w:rPr>
        <w:t>benefit, a Part D plan sponsor must notify the enrollee in writing of favorable and unfavorable decisions. Enrollees (and the enrollee’s prescriber, as appropriate) must be notified of a coverage decision as expeditiously as the</w:t>
      </w:r>
      <w:r>
        <w:rPr>
          <w:spacing w:val="-3"/>
          <w:sz w:val="24"/>
        </w:rPr>
        <w:t xml:space="preserve"> </w:t>
      </w:r>
      <w:r>
        <w:rPr>
          <w:sz w:val="24"/>
        </w:rPr>
        <w:t>enrollee’s</w:t>
      </w:r>
      <w:r>
        <w:rPr>
          <w:spacing w:val="-4"/>
          <w:sz w:val="24"/>
        </w:rPr>
        <w:t xml:space="preserve"> </w:t>
      </w:r>
      <w:r>
        <w:rPr>
          <w:sz w:val="24"/>
        </w:rPr>
        <w:t>health</w:t>
      </w:r>
      <w:r>
        <w:rPr>
          <w:spacing w:val="-3"/>
          <w:sz w:val="24"/>
        </w:rPr>
        <w:t xml:space="preserve"> </w:t>
      </w:r>
      <w:r>
        <w:rPr>
          <w:sz w:val="24"/>
        </w:rPr>
        <w:t>condition</w:t>
      </w:r>
      <w:r>
        <w:rPr>
          <w:spacing w:val="-4"/>
          <w:sz w:val="24"/>
        </w:rPr>
        <w:t xml:space="preserve"> </w:t>
      </w:r>
      <w:r>
        <w:rPr>
          <w:sz w:val="24"/>
        </w:rPr>
        <w:t>requires,</w:t>
      </w:r>
      <w:r>
        <w:rPr>
          <w:spacing w:val="-3"/>
          <w:sz w:val="24"/>
        </w:rPr>
        <w:t xml:space="preserve"> </w:t>
      </w:r>
      <w:r>
        <w:rPr>
          <w:sz w:val="24"/>
        </w:rPr>
        <w:t>but</w:t>
      </w:r>
      <w:r>
        <w:rPr>
          <w:spacing w:val="-3"/>
          <w:sz w:val="24"/>
        </w:rPr>
        <w:t xml:space="preserve"> </w:t>
      </w:r>
      <w:r>
        <w:rPr>
          <w:sz w:val="24"/>
        </w:rPr>
        <w:t>no</w:t>
      </w:r>
      <w:r>
        <w:rPr>
          <w:spacing w:val="-3"/>
          <w:sz w:val="24"/>
        </w:rPr>
        <w:t xml:space="preserve"> </w:t>
      </w:r>
      <w:r>
        <w:rPr>
          <w:sz w:val="24"/>
        </w:rPr>
        <w:t>later</w:t>
      </w:r>
      <w:r>
        <w:rPr>
          <w:spacing w:val="-3"/>
          <w:sz w:val="24"/>
        </w:rPr>
        <w:t xml:space="preserve"> </w:t>
      </w:r>
      <w:r>
        <w:rPr>
          <w:sz w:val="24"/>
        </w:rPr>
        <w:t>than</w:t>
      </w:r>
      <w:r>
        <w:rPr>
          <w:spacing w:val="-3"/>
          <w:sz w:val="24"/>
        </w:rPr>
        <w:t xml:space="preserve"> </w:t>
      </w:r>
      <w:r>
        <w:rPr>
          <w:sz w:val="24"/>
        </w:rPr>
        <w:t>72</w:t>
      </w:r>
      <w:r>
        <w:rPr>
          <w:spacing w:val="-3"/>
          <w:sz w:val="24"/>
        </w:rPr>
        <w:t xml:space="preserve"> </w:t>
      </w:r>
      <w:r>
        <w:rPr>
          <w:sz w:val="24"/>
        </w:rPr>
        <w:t>hours</w:t>
      </w:r>
      <w:r>
        <w:rPr>
          <w:spacing w:val="-4"/>
          <w:sz w:val="24"/>
        </w:rPr>
        <w:t xml:space="preserve"> </w:t>
      </w:r>
      <w:r>
        <w:rPr>
          <w:sz w:val="24"/>
        </w:rPr>
        <w:t>after</w:t>
      </w:r>
      <w:r>
        <w:rPr>
          <w:spacing w:val="-4"/>
          <w:sz w:val="24"/>
        </w:rPr>
        <w:t xml:space="preserve"> </w:t>
      </w:r>
      <w:r>
        <w:rPr>
          <w:sz w:val="24"/>
        </w:rPr>
        <w:t>receipt</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request,</w:t>
      </w:r>
      <w:r>
        <w:rPr>
          <w:spacing w:val="-3"/>
          <w:sz w:val="24"/>
        </w:rPr>
        <w:t xml:space="preserve"> </w:t>
      </w:r>
      <w:r>
        <w:rPr>
          <w:sz w:val="24"/>
        </w:rPr>
        <w:t>or, for an exceptions request, ’he physician's or other prescriber’s supporting statement. For payment requests, the plan sponsor must notify the enrollee of its decision and make any applicable payment no later than 14 calendar days after receiving the request.</w:t>
      </w:r>
    </w:p>
    <w:p w:rsidR="005679A4" w14:paraId="1BBC5790" w14:textId="77777777">
      <w:pPr>
        <w:pStyle w:val="BodyText"/>
        <w:spacing w:before="157" w:line="247" w:lineRule="auto"/>
        <w:ind w:right="1022"/>
      </w:pPr>
      <w:r>
        <w:t>The burden associated with this requirement is the time and effort necessary for the 966 Part D plan sponsors to provide written notice to the enrollee. We estimate it will take a plan sponsor 15 minutes</w:t>
      </w:r>
      <w:r>
        <w:rPr>
          <w:spacing w:val="-1"/>
        </w:rPr>
        <w:t xml:space="preserve"> </w:t>
      </w:r>
      <w:r>
        <w:t>(0.25 hours) to issue a written denial notice</w:t>
      </w:r>
      <w:r>
        <w:rPr>
          <w:spacing w:val="-1"/>
        </w:rPr>
        <w:t xml:space="preserve"> </w:t>
      </w:r>
      <w:r>
        <w:t>in 1,139,250 cases</w:t>
      </w:r>
      <w:r>
        <w:rPr>
          <w:spacing w:val="-1"/>
        </w:rPr>
        <w:t xml:space="preserve"> </w:t>
      </w:r>
      <w:r>
        <w:t>for a total estimate of 284,813</w:t>
      </w:r>
      <w:r>
        <w:rPr>
          <w:spacing w:val="-2"/>
        </w:rPr>
        <w:t xml:space="preserve"> </w:t>
      </w:r>
      <w:r>
        <w:t>hours.</w:t>
      </w:r>
      <w:r>
        <w:rPr>
          <w:spacing w:val="-2"/>
        </w:rPr>
        <w:t xml:space="preserve"> </w:t>
      </w:r>
      <w:r>
        <w:t>We</w:t>
      </w:r>
      <w:r>
        <w:rPr>
          <w:spacing w:val="-2"/>
        </w:rPr>
        <w:t xml:space="preserve"> </w:t>
      </w:r>
      <w:r>
        <w:t>estimate</w:t>
      </w:r>
      <w:r>
        <w:rPr>
          <w:spacing w:val="-2"/>
        </w:rPr>
        <w:t xml:space="preserve"> </w:t>
      </w:r>
      <w:r>
        <w:t>it</w:t>
      </w:r>
      <w:r>
        <w:rPr>
          <w:spacing w:val="-2"/>
        </w:rPr>
        <w:t xml:space="preserve"> </w:t>
      </w:r>
      <w:r>
        <w:t>will</w:t>
      </w:r>
      <w:r>
        <w:rPr>
          <w:spacing w:val="-2"/>
        </w:rPr>
        <w:t xml:space="preserve"> </w:t>
      </w:r>
      <w:r>
        <w:t>take</w:t>
      </w:r>
      <w:r>
        <w:rPr>
          <w:spacing w:val="-2"/>
        </w:rPr>
        <w:t xml:space="preserve"> </w:t>
      </w:r>
      <w:r>
        <w:t>a</w:t>
      </w:r>
      <w:r>
        <w:rPr>
          <w:spacing w:val="-2"/>
        </w:rPr>
        <w:t xml:space="preserve"> </w:t>
      </w:r>
      <w:r>
        <w:t>plan</w:t>
      </w:r>
      <w:r>
        <w:rPr>
          <w:spacing w:val="-2"/>
        </w:rPr>
        <w:t xml:space="preserve"> </w:t>
      </w:r>
      <w:r>
        <w:t>sponsor</w:t>
      </w:r>
      <w:r>
        <w:rPr>
          <w:spacing w:val="-2"/>
        </w:rPr>
        <w:t xml:space="preserve"> </w:t>
      </w:r>
      <w:r>
        <w:t>15</w:t>
      </w:r>
      <w:r>
        <w:rPr>
          <w:spacing w:val="-2"/>
        </w:rPr>
        <w:t xml:space="preserve"> </w:t>
      </w:r>
      <w:r>
        <w:t>minutes</w:t>
      </w:r>
      <w:r>
        <w:rPr>
          <w:spacing w:val="-2"/>
        </w:rPr>
        <w:t xml:space="preserve"> </w:t>
      </w:r>
      <w:r>
        <w:t>(0.25</w:t>
      </w:r>
      <w:r>
        <w:rPr>
          <w:spacing w:val="-3"/>
        </w:rPr>
        <w:t xml:space="preserve"> </w:t>
      </w:r>
      <w:r>
        <w:t>hours)</w:t>
      </w:r>
      <w:r>
        <w:rPr>
          <w:spacing w:val="-2"/>
        </w:rPr>
        <w:t xml:space="preserve"> </w:t>
      </w:r>
      <w:r>
        <w:t>to</w:t>
      </w:r>
      <w:r>
        <w:rPr>
          <w:spacing w:val="-4"/>
        </w:rPr>
        <w:t xml:space="preserve"> </w:t>
      </w:r>
      <w:r>
        <w:t>issue</w:t>
      </w:r>
      <w:r>
        <w:rPr>
          <w:spacing w:val="-2"/>
        </w:rPr>
        <w:t xml:space="preserve"> </w:t>
      </w:r>
      <w:r>
        <w:t>a</w:t>
      </w:r>
      <w:r>
        <w:rPr>
          <w:spacing w:val="-2"/>
        </w:rPr>
        <w:t xml:space="preserve"> </w:t>
      </w:r>
      <w:r>
        <w:t>written notice for 2,535,750 favorable decisions for a total estimate of 633,938 hours.</w:t>
      </w:r>
    </w:p>
    <w:p w:rsidR="005679A4" w14:paraId="2377F8BF" w14:textId="77777777">
      <w:pPr>
        <w:spacing w:line="247" w:lineRule="auto"/>
        <w:sectPr>
          <w:pgSz w:w="12240" w:h="15840"/>
          <w:pgMar w:top="1380" w:right="140" w:bottom="1020" w:left="960" w:header="0" w:footer="829" w:gutter="0"/>
          <w:cols w:space="720"/>
        </w:sectPr>
      </w:pPr>
    </w:p>
    <w:p w:rsidR="005679A4" w14:paraId="4C8E6B29" w14:textId="77777777">
      <w:pPr>
        <w:pStyle w:val="BodyText"/>
        <w:spacing w:before="60" w:line="247" w:lineRule="auto"/>
        <w:ind w:right="1099"/>
      </w:pPr>
      <w:r>
        <w:t>The</w:t>
      </w:r>
      <w:r>
        <w:rPr>
          <w:spacing w:val="-3"/>
        </w:rPr>
        <w:t xml:space="preserve"> </w:t>
      </w:r>
      <w:r>
        <w:t>total</w:t>
      </w:r>
      <w:r>
        <w:rPr>
          <w:spacing w:val="-3"/>
        </w:rPr>
        <w:t xml:space="preserve"> </w:t>
      </w:r>
      <w:r>
        <w:t>number</w:t>
      </w:r>
      <w:r>
        <w:rPr>
          <w:spacing w:val="-3"/>
        </w:rPr>
        <w:t xml:space="preserve"> </w:t>
      </w:r>
      <w:r>
        <w:t>of</w:t>
      </w:r>
      <w:r>
        <w:rPr>
          <w:spacing w:val="-3"/>
        </w:rPr>
        <w:t xml:space="preserve"> </w:t>
      </w:r>
      <w:r>
        <w:t>hours</w:t>
      </w:r>
      <w:r>
        <w:rPr>
          <w:spacing w:val="-3"/>
        </w:rPr>
        <w:t xml:space="preserve"> </w:t>
      </w:r>
      <w:r>
        <w:t>is</w:t>
      </w:r>
      <w:r>
        <w:rPr>
          <w:spacing w:val="-4"/>
        </w:rPr>
        <w:t xml:space="preserve"> </w:t>
      </w:r>
      <w:r>
        <w:t>918,751</w:t>
      </w:r>
      <w:r>
        <w:rPr>
          <w:spacing w:val="-3"/>
        </w:rPr>
        <w:t xml:space="preserve"> </w:t>
      </w:r>
      <w:r>
        <w:t>(284,813</w:t>
      </w:r>
      <w:r>
        <w:rPr>
          <w:spacing w:val="-3"/>
        </w:rPr>
        <w:t xml:space="preserve"> </w:t>
      </w:r>
      <w:r>
        <w:t>+</w:t>
      </w:r>
      <w:r>
        <w:rPr>
          <w:spacing w:val="-3"/>
        </w:rPr>
        <w:t xml:space="preserve"> </w:t>
      </w:r>
      <w:r>
        <w:t>633,938)</w:t>
      </w:r>
      <w:r>
        <w:rPr>
          <w:spacing w:val="-3"/>
        </w:rPr>
        <w:t xml:space="preserve"> </w:t>
      </w:r>
      <w:r>
        <w:t>annually.</w:t>
      </w:r>
      <w:r>
        <w:rPr>
          <w:spacing w:val="-3"/>
        </w:rPr>
        <w:t xml:space="preserve"> </w:t>
      </w:r>
      <w:r>
        <w:t>The</w:t>
      </w:r>
      <w:r>
        <w:rPr>
          <w:spacing w:val="-5"/>
        </w:rPr>
        <w:t xml:space="preserve"> </w:t>
      </w:r>
      <w:r>
        <w:t>estimated</w:t>
      </w:r>
      <w:r>
        <w:rPr>
          <w:spacing w:val="-3"/>
        </w:rPr>
        <w:t xml:space="preserve"> </w:t>
      </w:r>
      <w:r>
        <w:t>annual</w:t>
      </w:r>
      <w:r>
        <w:rPr>
          <w:spacing w:val="-3"/>
        </w:rPr>
        <w:t xml:space="preserve"> </w:t>
      </w:r>
      <w:r>
        <w:t>cost is $73,040,705 ($79.50 /</w:t>
      </w:r>
      <w:r>
        <w:t>hr</w:t>
      </w:r>
      <w:r>
        <w:t xml:space="preserve"> x 918,751 </w:t>
      </w:r>
      <w:r>
        <w:t>hr</w:t>
      </w:r>
      <w:r>
        <w:t>).</w:t>
      </w:r>
    </w:p>
    <w:p w:rsidR="005679A4" w14:paraId="0EB1F171" w14:textId="77777777">
      <w:pPr>
        <w:pStyle w:val="ListParagraph"/>
        <w:numPr>
          <w:ilvl w:val="2"/>
          <w:numId w:val="6"/>
        </w:numPr>
        <w:tabs>
          <w:tab w:val="left" w:pos="1560"/>
        </w:tabs>
        <w:spacing w:before="152"/>
        <w:ind w:left="1560" w:hanging="720"/>
        <w:rPr>
          <w:sz w:val="24"/>
          <w:u w:val="single"/>
        </w:rPr>
      </w:pPr>
      <w:bookmarkStart w:id="133" w:name="12.4.22_Expediting_certain_coverage_dete"/>
      <w:bookmarkStart w:id="134" w:name="_bookmark67"/>
      <w:bookmarkEnd w:id="133"/>
      <w:bookmarkEnd w:id="134"/>
      <w:r>
        <w:rPr>
          <w:spacing w:val="5"/>
          <w:sz w:val="24"/>
          <w:u w:val="single"/>
        </w:rPr>
        <w:t xml:space="preserve"> </w:t>
      </w:r>
      <w:r>
        <w:rPr>
          <w:sz w:val="24"/>
          <w:u w:val="single"/>
        </w:rPr>
        <w:t>Expediting</w:t>
      </w:r>
      <w:r>
        <w:rPr>
          <w:spacing w:val="-1"/>
          <w:sz w:val="24"/>
          <w:u w:val="single"/>
        </w:rPr>
        <w:t xml:space="preserve"> </w:t>
      </w:r>
      <w:r>
        <w:rPr>
          <w:sz w:val="24"/>
          <w:u w:val="single"/>
        </w:rPr>
        <w:t>certain</w:t>
      </w:r>
      <w:r>
        <w:rPr>
          <w:spacing w:val="-1"/>
          <w:sz w:val="24"/>
          <w:u w:val="single"/>
        </w:rPr>
        <w:t xml:space="preserve"> </w:t>
      </w:r>
      <w:r>
        <w:rPr>
          <w:sz w:val="24"/>
          <w:u w:val="single"/>
        </w:rPr>
        <w:t>coverage</w:t>
      </w:r>
      <w:r>
        <w:rPr>
          <w:spacing w:val="-3"/>
          <w:sz w:val="24"/>
          <w:u w:val="single"/>
        </w:rPr>
        <w:t xml:space="preserve"> </w:t>
      </w:r>
      <w:r>
        <w:rPr>
          <w:sz w:val="24"/>
          <w:u w:val="single"/>
        </w:rPr>
        <w:t>determinations</w:t>
      </w:r>
      <w:r>
        <w:rPr>
          <w:spacing w:val="-2"/>
          <w:sz w:val="24"/>
          <w:u w:val="single"/>
        </w:rPr>
        <w:t xml:space="preserve"> </w:t>
      </w:r>
      <w:r>
        <w:rPr>
          <w:sz w:val="24"/>
          <w:u w:val="single"/>
        </w:rPr>
        <w:t>(§ 423.570)</w:t>
      </w:r>
      <w:r>
        <w:rPr>
          <w:spacing w:val="-1"/>
          <w:sz w:val="24"/>
          <w:u w:val="single"/>
        </w:rPr>
        <w:t xml:space="preserve"> </w:t>
      </w:r>
      <w:r>
        <w:rPr>
          <w:spacing w:val="-2"/>
          <w:sz w:val="24"/>
          <w:u w:val="single"/>
        </w:rPr>
        <w:t>(</w:t>
      </w:r>
      <w:r>
        <w:rPr>
          <w:b/>
          <w:i/>
          <w:spacing w:val="-2"/>
          <w:sz w:val="24"/>
          <w:u w:val="single"/>
        </w:rPr>
        <w:t>Revised</w:t>
      </w:r>
      <w:r>
        <w:rPr>
          <w:spacing w:val="-2"/>
          <w:sz w:val="24"/>
          <w:u w:val="single"/>
        </w:rPr>
        <w:t>)</w:t>
      </w:r>
    </w:p>
    <w:p w:rsidR="005679A4" w14:paraId="5B8844F4" w14:textId="77777777">
      <w:pPr>
        <w:pStyle w:val="BodyText"/>
        <w:spacing w:before="158" w:line="247" w:lineRule="auto"/>
        <w:ind w:right="1014"/>
      </w:pPr>
      <w:r>
        <w:t>(c)(2) A Part D plan sponsor must document all oral requests in writing and maintain the documentation in the case file. The burden associated with this requirement is the time and</w:t>
      </w:r>
      <w:r>
        <w:rPr>
          <w:spacing w:val="40"/>
        </w:rPr>
        <w:t xml:space="preserve"> </w:t>
      </w:r>
      <w:r>
        <w:t>effort</w:t>
      </w:r>
      <w:r>
        <w:rPr>
          <w:spacing w:val="-1"/>
        </w:rPr>
        <w:t xml:space="preserve"> </w:t>
      </w:r>
      <w:r>
        <w:t>necessary</w:t>
      </w:r>
      <w:r>
        <w:rPr>
          <w:spacing w:val="-1"/>
        </w:rPr>
        <w:t xml:space="preserve"> </w:t>
      </w:r>
      <w:r>
        <w:t>for</w:t>
      </w:r>
      <w:r>
        <w:rPr>
          <w:spacing w:val="-1"/>
        </w:rPr>
        <w:t xml:space="preserve"> </w:t>
      </w:r>
      <w:r>
        <w:t>Part</w:t>
      </w:r>
      <w:r>
        <w:rPr>
          <w:spacing w:val="-2"/>
        </w:rPr>
        <w:t xml:space="preserve"> </w:t>
      </w:r>
      <w:r>
        <w:t>D</w:t>
      </w:r>
      <w:r>
        <w:rPr>
          <w:spacing w:val="-2"/>
        </w:rPr>
        <w:t xml:space="preserve"> </w:t>
      </w:r>
      <w:r>
        <w:t>plans</w:t>
      </w:r>
      <w:r>
        <w:rPr>
          <w:spacing w:val="-2"/>
        </w:rPr>
        <w:t xml:space="preserve"> </w:t>
      </w:r>
      <w:r>
        <w:t>to</w:t>
      </w:r>
      <w:r>
        <w:rPr>
          <w:spacing w:val="-3"/>
        </w:rPr>
        <w:t xml:space="preserve"> </w:t>
      </w:r>
      <w:r>
        <w:t>maintain</w:t>
      </w:r>
      <w:r>
        <w:rPr>
          <w:spacing w:val="-1"/>
        </w:rPr>
        <w:t xml:space="preserve"> </w:t>
      </w:r>
      <w:r>
        <w:t>the</w:t>
      </w:r>
      <w:r>
        <w:rPr>
          <w:spacing w:val="-2"/>
        </w:rPr>
        <w:t xml:space="preserve"> </w:t>
      </w:r>
      <w:r>
        <w:t>required</w:t>
      </w:r>
      <w:r>
        <w:rPr>
          <w:spacing w:val="-1"/>
        </w:rPr>
        <w:t xml:space="preserve"> </w:t>
      </w:r>
      <w:r>
        <w:t>documentation</w:t>
      </w:r>
      <w:r>
        <w:rPr>
          <w:spacing w:val="-1"/>
        </w:rPr>
        <w:t xml:space="preserve"> </w:t>
      </w:r>
      <w:r>
        <w:t>outlined</w:t>
      </w:r>
      <w:r>
        <w:rPr>
          <w:spacing w:val="-1"/>
        </w:rPr>
        <w:t xml:space="preserve"> </w:t>
      </w:r>
      <w:r>
        <w:t>in</w:t>
      </w:r>
      <w:r>
        <w:rPr>
          <w:spacing w:val="-1"/>
        </w:rPr>
        <w:t xml:space="preserve"> </w:t>
      </w:r>
      <w:r>
        <w:t>this</w:t>
      </w:r>
      <w:r>
        <w:rPr>
          <w:spacing w:val="-1"/>
        </w:rPr>
        <w:t xml:space="preserve"> </w:t>
      </w:r>
      <w:r>
        <w:t>section. We estimate that on an annual basis Part D plan sponsors will receive 1,225,000 expedited coverage determination requests, of</w:t>
      </w:r>
      <w:r>
        <w:rPr>
          <w:spacing w:val="-2"/>
        </w:rPr>
        <w:t xml:space="preserve"> </w:t>
      </w:r>
      <w:r>
        <w:t>which 1,163,750 will be</w:t>
      </w:r>
      <w:r>
        <w:rPr>
          <w:spacing w:val="-1"/>
        </w:rPr>
        <w:t xml:space="preserve"> </w:t>
      </w:r>
      <w:r>
        <w:t>received orally. We estimate it will take 3 minutes (0.05 hours) for a plan sponsor’s business operations specialist to document an oral</w:t>
      </w:r>
      <w:r>
        <w:rPr>
          <w:spacing w:val="-3"/>
        </w:rPr>
        <w:t xml:space="preserve"> </w:t>
      </w:r>
      <w:r>
        <w:t>request</w:t>
      </w:r>
      <w:r>
        <w:rPr>
          <w:spacing w:val="-4"/>
        </w:rPr>
        <w:t xml:space="preserve"> </w:t>
      </w:r>
      <w:r>
        <w:t>for</w:t>
      </w:r>
      <w:r>
        <w:rPr>
          <w:spacing w:val="-3"/>
        </w:rPr>
        <w:t xml:space="preserve"> </w:t>
      </w:r>
      <w:r>
        <w:t>an</w:t>
      </w:r>
      <w:r>
        <w:rPr>
          <w:spacing w:val="-3"/>
        </w:rPr>
        <w:t xml:space="preserve"> </w:t>
      </w:r>
      <w:r>
        <w:t>expedited</w:t>
      </w:r>
      <w:r>
        <w:rPr>
          <w:spacing w:val="-3"/>
        </w:rPr>
        <w:t xml:space="preserve"> </w:t>
      </w:r>
      <w:r>
        <w:t>coverage</w:t>
      </w:r>
      <w:r>
        <w:rPr>
          <w:spacing w:val="-3"/>
        </w:rPr>
        <w:t xml:space="preserve"> </w:t>
      </w:r>
      <w:r>
        <w:t>determination.</w:t>
      </w:r>
      <w:r>
        <w:rPr>
          <w:spacing w:val="-3"/>
        </w:rPr>
        <w:t xml:space="preserve"> </w:t>
      </w:r>
      <w:r>
        <w:t>Thus,</w:t>
      </w:r>
      <w:r>
        <w:rPr>
          <w:spacing w:val="-3"/>
        </w:rPr>
        <w:t xml:space="preserve"> </w:t>
      </w:r>
      <w:r>
        <w:t>it</w:t>
      </w:r>
      <w:r>
        <w:rPr>
          <w:spacing w:val="-4"/>
        </w:rPr>
        <w:t xml:space="preserve"> </w:t>
      </w:r>
      <w:r>
        <w:t>will</w:t>
      </w:r>
      <w:r>
        <w:rPr>
          <w:spacing w:val="-3"/>
        </w:rPr>
        <w:t xml:space="preserve"> </w:t>
      </w:r>
      <w:r>
        <w:t>take 966</w:t>
      </w:r>
      <w:r>
        <w:rPr>
          <w:spacing w:val="-3"/>
        </w:rPr>
        <w:t xml:space="preserve"> </w:t>
      </w:r>
      <w:r>
        <w:t>Part</w:t>
      </w:r>
      <w:r>
        <w:rPr>
          <w:spacing w:val="-3"/>
        </w:rPr>
        <w:t xml:space="preserve"> </w:t>
      </w:r>
      <w:r>
        <w:t>D</w:t>
      </w:r>
      <w:r>
        <w:rPr>
          <w:spacing w:val="-4"/>
        </w:rPr>
        <w:t xml:space="preserve"> </w:t>
      </w:r>
      <w:r>
        <w:t>plan</w:t>
      </w:r>
      <w:r>
        <w:rPr>
          <w:spacing w:val="-3"/>
        </w:rPr>
        <w:t xml:space="preserve"> </w:t>
      </w:r>
      <w:r>
        <w:t>sponsors 58,188 hours to perform this function on an annual basis. The estimated annual cost is</w:t>
      </w:r>
    </w:p>
    <w:p w:rsidR="005679A4" w14:paraId="15CA3ABB" w14:textId="77777777">
      <w:pPr>
        <w:pStyle w:val="BodyText"/>
        <w:spacing w:before="8"/>
        <w:ind w:firstLine="0"/>
      </w:pPr>
      <w:r>
        <w:t xml:space="preserve">$4,625,946 ($79.5 / </w:t>
      </w:r>
      <w:r>
        <w:t>hr</w:t>
      </w:r>
      <w:r>
        <w:t xml:space="preserve"> x</w:t>
      </w:r>
      <w:r>
        <w:rPr>
          <w:spacing w:val="-2"/>
        </w:rPr>
        <w:t xml:space="preserve"> </w:t>
      </w:r>
      <w:r>
        <w:t xml:space="preserve">58,188 </w:t>
      </w:r>
      <w:r>
        <w:rPr>
          <w:spacing w:val="-4"/>
        </w:rPr>
        <w:t>hr</w:t>
      </w:r>
      <w:r>
        <w:rPr>
          <w:spacing w:val="-4"/>
        </w:rPr>
        <w:t>).</w:t>
      </w:r>
    </w:p>
    <w:p w:rsidR="005679A4" w14:paraId="0A3BD59A" w14:textId="77777777">
      <w:pPr>
        <w:pStyle w:val="BodyText"/>
        <w:spacing w:before="159" w:line="247" w:lineRule="auto"/>
        <w:ind w:right="1013"/>
      </w:pPr>
      <w:r>
        <w:t>(d)</w:t>
      </w:r>
      <w:r>
        <w:rPr>
          <w:spacing w:val="17"/>
        </w:rPr>
        <w:t xml:space="preserve"> </w:t>
      </w:r>
      <w:r>
        <w:t>If a Part D plan denies a request for expedited determination, it must give the enrollee prompt</w:t>
      </w:r>
      <w:r>
        <w:rPr>
          <w:spacing w:val="-3"/>
        </w:rPr>
        <w:t xml:space="preserve"> </w:t>
      </w:r>
      <w:r>
        <w:t>oral</w:t>
      </w:r>
      <w:r>
        <w:rPr>
          <w:spacing w:val="-3"/>
        </w:rPr>
        <w:t xml:space="preserve"> </w:t>
      </w:r>
      <w:r>
        <w:t>notice</w:t>
      </w:r>
      <w:r>
        <w:rPr>
          <w:spacing w:val="-3"/>
        </w:rPr>
        <w:t xml:space="preserve"> </w:t>
      </w:r>
      <w:r>
        <w:t>of</w:t>
      </w:r>
      <w:r>
        <w:rPr>
          <w:spacing w:val="-3"/>
        </w:rPr>
        <w:t xml:space="preserve"> </w:t>
      </w:r>
      <w:r>
        <w:t>the</w:t>
      </w:r>
      <w:r>
        <w:rPr>
          <w:spacing w:val="-5"/>
        </w:rPr>
        <w:t xml:space="preserve"> </w:t>
      </w:r>
      <w:r>
        <w:t>denial</w:t>
      </w:r>
      <w:r>
        <w:rPr>
          <w:spacing w:val="-4"/>
        </w:rPr>
        <w:t xml:space="preserve"> </w:t>
      </w:r>
      <w:r>
        <w:t>and</w:t>
      </w:r>
      <w:r>
        <w:rPr>
          <w:spacing w:val="-3"/>
        </w:rPr>
        <w:t xml:space="preserve"> </w:t>
      </w:r>
      <w:r>
        <w:t>subsequently</w:t>
      </w:r>
      <w:r>
        <w:rPr>
          <w:spacing w:val="-4"/>
        </w:rPr>
        <w:t xml:space="preserve"> </w:t>
      </w:r>
      <w:r>
        <w:t>deliver,</w:t>
      </w:r>
      <w:r>
        <w:rPr>
          <w:spacing w:val="-3"/>
        </w:rPr>
        <w:t xml:space="preserve"> </w:t>
      </w:r>
      <w:r>
        <w:t>within</w:t>
      </w:r>
      <w:r>
        <w:rPr>
          <w:spacing w:val="-3"/>
        </w:rPr>
        <w:t xml:space="preserve"> </w:t>
      </w:r>
      <w:r>
        <w:t>3</w:t>
      </w:r>
      <w:r>
        <w:rPr>
          <w:spacing w:val="-3"/>
        </w:rPr>
        <w:t xml:space="preserve"> </w:t>
      </w:r>
      <w:r>
        <w:t>calendar</w:t>
      </w:r>
      <w:r>
        <w:rPr>
          <w:spacing w:val="-3"/>
        </w:rPr>
        <w:t xml:space="preserve"> </w:t>
      </w:r>
      <w:r>
        <w:t>days,</w:t>
      </w:r>
      <w:r>
        <w:rPr>
          <w:spacing w:val="-3"/>
        </w:rPr>
        <w:t xml:space="preserve"> </w:t>
      </w:r>
      <w:r>
        <w:t>a</w:t>
      </w:r>
      <w:r>
        <w:rPr>
          <w:spacing w:val="-3"/>
        </w:rPr>
        <w:t xml:space="preserve"> </w:t>
      </w:r>
      <w:r>
        <w:t>written</w:t>
      </w:r>
      <w:r>
        <w:rPr>
          <w:spacing w:val="-2"/>
        </w:rPr>
        <w:t xml:space="preserve"> </w:t>
      </w:r>
      <w:r>
        <w:t>letter that explains the notice requirements set forth in this section.</w:t>
      </w:r>
    </w:p>
    <w:p w:rsidR="005679A4" w14:paraId="347E3B3B" w14:textId="77777777">
      <w:pPr>
        <w:pStyle w:val="BodyText"/>
        <w:spacing w:before="153" w:line="249" w:lineRule="auto"/>
        <w:ind w:left="840" w:right="1041" w:firstLine="0"/>
      </w:pPr>
      <w:r>
        <w:t>The</w:t>
      </w:r>
      <w:r>
        <w:rPr>
          <w:spacing w:val="-3"/>
        </w:rPr>
        <w:t xml:space="preserve"> </w:t>
      </w:r>
      <w:r>
        <w:t>burden</w:t>
      </w:r>
      <w:r>
        <w:rPr>
          <w:spacing w:val="-5"/>
        </w:rPr>
        <w:t xml:space="preserve"> </w:t>
      </w:r>
      <w:r>
        <w:t>associated</w:t>
      </w:r>
      <w:r>
        <w:rPr>
          <w:spacing w:val="-3"/>
        </w:rPr>
        <w:t xml:space="preserve"> </w:t>
      </w:r>
      <w:r>
        <w:t>with</w:t>
      </w:r>
      <w:r>
        <w:rPr>
          <w:spacing w:val="-3"/>
        </w:rPr>
        <w:t xml:space="preserve"> </w:t>
      </w:r>
      <w:r>
        <w:t>this</w:t>
      </w:r>
      <w:r>
        <w:rPr>
          <w:spacing w:val="-4"/>
        </w:rPr>
        <w:t xml:space="preserve"> </w:t>
      </w:r>
      <w:r>
        <w:t>requirement</w:t>
      </w:r>
      <w:r>
        <w:rPr>
          <w:spacing w:val="-3"/>
        </w:rPr>
        <w:t xml:space="preserve"> </w:t>
      </w:r>
      <w:r>
        <w:t>is</w:t>
      </w:r>
      <w:r>
        <w:rPr>
          <w:spacing w:val="-4"/>
        </w:rPr>
        <w:t xml:space="preserve"> </w:t>
      </w:r>
      <w:r>
        <w:t>the</w:t>
      </w:r>
      <w:r>
        <w:rPr>
          <w:spacing w:val="-3"/>
        </w:rPr>
        <w:t xml:space="preserve"> </w:t>
      </w:r>
      <w:r>
        <w:t>time</w:t>
      </w:r>
      <w:r>
        <w:rPr>
          <w:spacing w:val="-3"/>
        </w:rPr>
        <w:t xml:space="preserve"> </w:t>
      </w:r>
      <w:r>
        <w:t>and</w:t>
      </w:r>
      <w:r>
        <w:rPr>
          <w:spacing w:val="-3"/>
        </w:rPr>
        <w:t xml:space="preserve"> </w:t>
      </w:r>
      <w:r>
        <w:t>effort</w:t>
      </w:r>
      <w:r>
        <w:rPr>
          <w:spacing w:val="-3"/>
        </w:rPr>
        <w:t xml:space="preserve"> </w:t>
      </w:r>
      <w:r>
        <w:t>necessary</w:t>
      </w:r>
      <w:r>
        <w:rPr>
          <w:spacing w:val="-3"/>
        </w:rPr>
        <w:t xml:space="preserve"> </w:t>
      </w:r>
      <w:r>
        <w:t>for</w:t>
      </w:r>
      <w:r>
        <w:rPr>
          <w:spacing w:val="-3"/>
        </w:rPr>
        <w:t xml:space="preserve"> </w:t>
      </w:r>
      <w:r>
        <w:t>each</w:t>
      </w:r>
      <w:r>
        <w:rPr>
          <w:spacing w:val="-3"/>
        </w:rPr>
        <w:t xml:space="preserve"> </w:t>
      </w:r>
      <w:r>
        <w:t>of</w:t>
      </w:r>
      <w:r>
        <w:rPr>
          <w:spacing w:val="-3"/>
        </w:rPr>
        <w:t xml:space="preserve"> </w:t>
      </w:r>
      <w:r>
        <w:t>the</w:t>
      </w:r>
      <w:r>
        <w:rPr>
          <w:spacing w:val="-1"/>
        </w:rPr>
        <w:t xml:space="preserve"> </w:t>
      </w:r>
      <w:r>
        <w:t>966 Part D plan sponsors to disclose the necessary information to an enrollee. We estimate that 12,250 expedited requests will be transferred to the standard adjudication</w:t>
      </w:r>
      <w:r>
        <w:rPr>
          <w:spacing w:val="-1"/>
        </w:rPr>
        <w:t xml:space="preserve"> </w:t>
      </w:r>
      <w:r>
        <w:t>process. We estimate that it will take plan sponsors 15 minutes (0.25 hours) for a business operations specialist to provide this notice, for a total annual burden of 3,063 hours. The estimated annual cost is</w:t>
      </w:r>
    </w:p>
    <w:p w:rsidR="005679A4" w14:paraId="69B30871" w14:textId="77777777">
      <w:pPr>
        <w:pStyle w:val="BodyText"/>
        <w:spacing w:before="1"/>
        <w:ind w:firstLine="0"/>
      </w:pPr>
      <w:r>
        <w:t>$243,508</w:t>
      </w:r>
      <w:r>
        <w:rPr>
          <w:spacing w:val="-1"/>
        </w:rPr>
        <w:t xml:space="preserve"> </w:t>
      </w:r>
      <w:r>
        <w:t>($79.50 /</w:t>
      </w:r>
      <w:r>
        <w:t>hr</w:t>
      </w:r>
      <w:r>
        <w:rPr>
          <w:spacing w:val="-1"/>
        </w:rPr>
        <w:t xml:space="preserve"> </w:t>
      </w:r>
      <w:r>
        <w:t xml:space="preserve">x 3,063 </w:t>
      </w:r>
      <w:r>
        <w:rPr>
          <w:spacing w:val="-4"/>
        </w:rPr>
        <w:t>hr</w:t>
      </w:r>
      <w:r>
        <w:rPr>
          <w:spacing w:val="-4"/>
        </w:rPr>
        <w:t>).</w:t>
      </w:r>
    </w:p>
    <w:p w:rsidR="005679A4" w14:paraId="1457D83B" w14:textId="77777777">
      <w:pPr>
        <w:pStyle w:val="ListParagraph"/>
        <w:numPr>
          <w:ilvl w:val="2"/>
          <w:numId w:val="6"/>
        </w:numPr>
        <w:tabs>
          <w:tab w:val="left" w:pos="854"/>
          <w:tab w:val="left" w:pos="1559"/>
        </w:tabs>
        <w:spacing w:before="160" w:line="247" w:lineRule="auto"/>
        <w:ind w:left="854" w:right="1063" w:hanging="15"/>
        <w:rPr>
          <w:sz w:val="24"/>
          <w:u w:val="single"/>
        </w:rPr>
      </w:pPr>
      <w:bookmarkStart w:id="135" w:name="12.4.23_Timeframes_and_notice_requiremen"/>
      <w:bookmarkStart w:id="136" w:name="_bookmark68"/>
      <w:bookmarkEnd w:id="135"/>
      <w:bookmarkEnd w:id="136"/>
      <w:r>
        <w:rPr>
          <w:sz w:val="24"/>
          <w:u w:val="single"/>
        </w:rPr>
        <w:t xml:space="preserve"> Timeframes and notice requirements for expedited coverage determinations (§ 423.572)</w:t>
      </w:r>
      <w:r>
        <w:rPr>
          <w:sz w:val="24"/>
        </w:rPr>
        <w:t xml:space="preserve"> </w:t>
      </w:r>
      <w:r>
        <w:rPr>
          <w:spacing w:val="-2"/>
          <w:sz w:val="24"/>
          <w:u w:val="thick"/>
        </w:rPr>
        <w:t>(</w:t>
      </w:r>
      <w:r>
        <w:rPr>
          <w:b/>
          <w:i/>
          <w:spacing w:val="-2"/>
          <w:sz w:val="24"/>
          <w:u w:val="thick"/>
        </w:rPr>
        <w:t>Revised</w:t>
      </w:r>
      <w:r>
        <w:rPr>
          <w:spacing w:val="-2"/>
          <w:sz w:val="24"/>
          <w:u w:val="thick"/>
        </w:rPr>
        <w:t>)</w:t>
      </w:r>
    </w:p>
    <w:p w:rsidR="005679A4" w14:paraId="090F089C" w14:textId="77777777">
      <w:pPr>
        <w:pStyle w:val="BodyText"/>
        <w:spacing w:before="149" w:line="247" w:lineRule="auto"/>
        <w:ind w:right="987"/>
      </w:pPr>
      <w:r>
        <w:t>(a)</w:t>
      </w:r>
      <w:r>
        <w:rPr>
          <w:spacing w:val="-2"/>
        </w:rPr>
        <w:t xml:space="preserve"> </w:t>
      </w:r>
      <w:r>
        <w:t>and</w:t>
      </w:r>
      <w:r>
        <w:rPr>
          <w:spacing w:val="-3"/>
        </w:rPr>
        <w:t xml:space="preserve"> </w:t>
      </w:r>
      <w:r>
        <w:t>(c)</w:t>
      </w:r>
      <w:r>
        <w:rPr>
          <w:spacing w:val="-3"/>
        </w:rPr>
        <w:t xml:space="preserve"> </w:t>
      </w:r>
      <w:r>
        <w:t>A</w:t>
      </w:r>
      <w:r>
        <w:rPr>
          <w:spacing w:val="-3"/>
        </w:rPr>
        <w:t xml:space="preserve"> </w:t>
      </w:r>
      <w:r>
        <w:t>Part</w:t>
      </w:r>
      <w:r>
        <w:rPr>
          <w:spacing w:val="-1"/>
        </w:rPr>
        <w:t xml:space="preserve"> </w:t>
      </w:r>
      <w:r>
        <w:t>D</w:t>
      </w:r>
      <w:r>
        <w:rPr>
          <w:spacing w:val="-3"/>
        </w:rPr>
        <w:t xml:space="preserve"> </w:t>
      </w:r>
      <w:r>
        <w:t>plan</w:t>
      </w:r>
      <w:r>
        <w:rPr>
          <w:spacing w:val="-2"/>
        </w:rPr>
        <w:t xml:space="preserve"> </w:t>
      </w:r>
      <w:r>
        <w:t>sponsor</w:t>
      </w:r>
      <w:r>
        <w:rPr>
          <w:spacing w:val="-2"/>
        </w:rPr>
        <w:t xml:space="preserve"> </w:t>
      </w:r>
      <w:r>
        <w:t>must</w:t>
      </w:r>
      <w:r>
        <w:rPr>
          <w:spacing w:val="-2"/>
        </w:rPr>
        <w:t xml:space="preserve"> </w:t>
      </w:r>
      <w:r>
        <w:t>notify</w:t>
      </w:r>
      <w:r>
        <w:rPr>
          <w:spacing w:val="-2"/>
        </w:rPr>
        <w:t xml:space="preserve"> </w:t>
      </w:r>
      <w:r>
        <w:t>the</w:t>
      </w:r>
      <w:r>
        <w:rPr>
          <w:spacing w:val="-2"/>
        </w:rPr>
        <w:t xml:space="preserve"> </w:t>
      </w:r>
      <w:r>
        <w:t>enrollee</w:t>
      </w:r>
      <w:r>
        <w:rPr>
          <w:spacing w:val="-3"/>
        </w:rPr>
        <w:t xml:space="preserve"> </w:t>
      </w:r>
      <w:r>
        <w:t>(and</w:t>
      </w:r>
      <w:r>
        <w:rPr>
          <w:spacing w:val="-2"/>
        </w:rPr>
        <w:t xml:space="preserve"> </w:t>
      </w:r>
      <w:r>
        <w:t>the</w:t>
      </w:r>
      <w:r>
        <w:rPr>
          <w:spacing w:val="-2"/>
        </w:rPr>
        <w:t xml:space="preserve"> </w:t>
      </w:r>
      <w:r>
        <w:t>prescribing</w:t>
      </w:r>
      <w:r>
        <w:rPr>
          <w:spacing w:val="-2"/>
        </w:rPr>
        <w:t xml:space="preserve"> </w:t>
      </w:r>
      <w:r>
        <w:t>physician</w:t>
      </w:r>
      <w:r>
        <w:rPr>
          <w:spacing w:val="-2"/>
        </w:rPr>
        <w:t xml:space="preserve"> </w:t>
      </w:r>
      <w:r>
        <w:t>or</w:t>
      </w:r>
      <w:r>
        <w:rPr>
          <w:spacing w:val="-2"/>
        </w:rPr>
        <w:t xml:space="preserve"> </w:t>
      </w:r>
      <w:r>
        <w:t>other prescriber involved, as appropriate) of its decision, whether adverse or favorable, as expeditiously as the enrollee’s health condition requires, but no later than 24 hours after receiving the request, or, for an exceptions request - the physician's or other prescriber’s supporting statement. Plan sponsors must notify enrollees in writing of favorable and unfavorable expedited coverage determinations.</w:t>
      </w:r>
    </w:p>
    <w:p w:rsidR="005679A4" w14:paraId="20C9EC7D" w14:textId="77777777">
      <w:pPr>
        <w:pStyle w:val="BodyText"/>
        <w:spacing w:before="156" w:line="247" w:lineRule="auto"/>
        <w:ind w:right="1041"/>
      </w:pPr>
      <w:r>
        <w:t>The</w:t>
      </w:r>
      <w:r>
        <w:rPr>
          <w:spacing w:val="-3"/>
        </w:rPr>
        <w:t xml:space="preserve"> </w:t>
      </w:r>
      <w:r>
        <w:t>burden</w:t>
      </w:r>
      <w:r>
        <w:rPr>
          <w:spacing w:val="-5"/>
        </w:rPr>
        <w:t xml:space="preserve"> </w:t>
      </w:r>
      <w:r>
        <w:t>associated</w:t>
      </w:r>
      <w:r>
        <w:rPr>
          <w:spacing w:val="-3"/>
        </w:rPr>
        <w:t xml:space="preserve"> </w:t>
      </w:r>
      <w:r>
        <w:t>with</w:t>
      </w:r>
      <w:r>
        <w:rPr>
          <w:spacing w:val="-3"/>
        </w:rPr>
        <w:t xml:space="preserve"> </w:t>
      </w:r>
      <w:r>
        <w:t>this</w:t>
      </w:r>
      <w:r>
        <w:rPr>
          <w:spacing w:val="-4"/>
        </w:rPr>
        <w:t xml:space="preserve"> </w:t>
      </w:r>
      <w:r>
        <w:t>requirement</w:t>
      </w:r>
      <w:r>
        <w:rPr>
          <w:spacing w:val="-3"/>
        </w:rPr>
        <w:t xml:space="preserve"> </w:t>
      </w:r>
      <w:r>
        <w:t>is</w:t>
      </w:r>
      <w:r>
        <w:rPr>
          <w:spacing w:val="-4"/>
        </w:rPr>
        <w:t xml:space="preserve"> </w:t>
      </w:r>
      <w:r>
        <w:t>the</w:t>
      </w:r>
      <w:r>
        <w:rPr>
          <w:spacing w:val="-3"/>
        </w:rPr>
        <w:t xml:space="preserve"> </w:t>
      </w:r>
      <w:r>
        <w:t>time</w:t>
      </w:r>
      <w:r>
        <w:rPr>
          <w:spacing w:val="-3"/>
        </w:rPr>
        <w:t xml:space="preserve"> </w:t>
      </w:r>
      <w:r>
        <w:t>and</w:t>
      </w:r>
      <w:r>
        <w:rPr>
          <w:spacing w:val="-3"/>
        </w:rPr>
        <w:t xml:space="preserve"> </w:t>
      </w:r>
      <w:r>
        <w:t>effort</w:t>
      </w:r>
      <w:r>
        <w:rPr>
          <w:spacing w:val="-3"/>
        </w:rPr>
        <w:t xml:space="preserve"> </w:t>
      </w:r>
      <w:r>
        <w:t>necessary</w:t>
      </w:r>
      <w:r>
        <w:rPr>
          <w:spacing w:val="-3"/>
        </w:rPr>
        <w:t xml:space="preserve"> </w:t>
      </w:r>
      <w:r>
        <w:t>for</w:t>
      </w:r>
      <w:r>
        <w:rPr>
          <w:spacing w:val="-3"/>
        </w:rPr>
        <w:t xml:space="preserve"> </w:t>
      </w:r>
      <w:r>
        <w:t>each</w:t>
      </w:r>
      <w:r>
        <w:rPr>
          <w:spacing w:val="-3"/>
        </w:rPr>
        <w:t xml:space="preserve"> </w:t>
      </w:r>
      <w:r>
        <w:t>of</w:t>
      </w:r>
      <w:r>
        <w:rPr>
          <w:spacing w:val="-2"/>
        </w:rPr>
        <w:t xml:space="preserve"> </w:t>
      </w:r>
      <w:r>
        <w:t>the</w:t>
      </w:r>
      <w:r>
        <w:rPr>
          <w:spacing w:val="-3"/>
        </w:rPr>
        <w:t xml:space="preserve"> </w:t>
      </w:r>
      <w:r>
        <w:t>966 Part D plan sponsors to disclose the necessary information to an enrollee and prescribing physician or other prescriber involved. We estimate it will take 15 minutes (0.25 hours) for a business operations specialist to provide notice of 1,212,750 expedited coverage determination decisions for a total estimated annual burden of 303,188 hours. The estimated annual cost is</w:t>
      </w:r>
    </w:p>
    <w:p w:rsidR="005679A4" w14:paraId="7D824A81" w14:textId="77777777">
      <w:pPr>
        <w:pStyle w:val="BodyText"/>
        <w:spacing w:before="4"/>
        <w:ind w:firstLine="0"/>
      </w:pPr>
      <w:r>
        <w:t>$24,103,446 ($79.50 /</w:t>
      </w:r>
      <w:r>
        <w:t>hr</w:t>
      </w:r>
      <w:r>
        <w:rPr>
          <w:spacing w:val="-1"/>
        </w:rPr>
        <w:t xml:space="preserve"> </w:t>
      </w:r>
      <w:r>
        <w:t xml:space="preserve">x 303,188 </w:t>
      </w:r>
      <w:r>
        <w:rPr>
          <w:spacing w:val="-4"/>
        </w:rPr>
        <w:t>hr</w:t>
      </w:r>
      <w:r>
        <w:rPr>
          <w:spacing w:val="-4"/>
        </w:rPr>
        <w:t>).</w:t>
      </w:r>
    </w:p>
    <w:p w:rsidR="005679A4" w14:paraId="0A712191" w14:textId="77777777">
      <w:pPr>
        <w:pStyle w:val="ListParagraph"/>
        <w:numPr>
          <w:ilvl w:val="2"/>
          <w:numId w:val="6"/>
        </w:numPr>
        <w:tabs>
          <w:tab w:val="left" w:pos="1560"/>
        </w:tabs>
        <w:spacing w:before="160"/>
        <w:ind w:left="1560" w:hanging="720"/>
        <w:rPr>
          <w:sz w:val="24"/>
          <w:u w:val="single"/>
        </w:rPr>
      </w:pPr>
      <w:bookmarkStart w:id="137" w:name="12.4.24_Exceptions_process_(§_423.578)_("/>
      <w:bookmarkStart w:id="138" w:name="_bookmark69"/>
      <w:bookmarkEnd w:id="137"/>
      <w:bookmarkEnd w:id="138"/>
      <w:r>
        <w:rPr>
          <w:spacing w:val="4"/>
          <w:sz w:val="24"/>
          <w:u w:val="single"/>
        </w:rPr>
        <w:t xml:space="preserve"> </w:t>
      </w:r>
      <w:r>
        <w:rPr>
          <w:sz w:val="24"/>
          <w:u w:val="single"/>
        </w:rPr>
        <w:t>Exceptions</w:t>
      </w:r>
      <w:r>
        <w:rPr>
          <w:spacing w:val="-3"/>
          <w:sz w:val="24"/>
          <w:u w:val="single"/>
        </w:rPr>
        <w:t xml:space="preserve"> </w:t>
      </w:r>
      <w:r>
        <w:rPr>
          <w:sz w:val="24"/>
          <w:u w:val="single"/>
        </w:rPr>
        <w:t>process</w:t>
      </w:r>
      <w:r>
        <w:rPr>
          <w:spacing w:val="-3"/>
          <w:sz w:val="24"/>
          <w:u w:val="single"/>
        </w:rPr>
        <w:t xml:space="preserve"> </w:t>
      </w:r>
      <w:r>
        <w:rPr>
          <w:sz w:val="24"/>
          <w:u w:val="single"/>
        </w:rPr>
        <w:t>(§</w:t>
      </w:r>
      <w:r>
        <w:rPr>
          <w:spacing w:val="-2"/>
          <w:sz w:val="24"/>
          <w:u w:val="single"/>
        </w:rPr>
        <w:t xml:space="preserve"> </w:t>
      </w:r>
      <w:r>
        <w:rPr>
          <w:sz w:val="24"/>
          <w:u w:val="single"/>
        </w:rPr>
        <w:t>423.578)</w:t>
      </w:r>
      <w:r>
        <w:rPr>
          <w:spacing w:val="-2"/>
          <w:sz w:val="24"/>
          <w:u w:val="single"/>
        </w:rPr>
        <w:t xml:space="preserve"> (</w:t>
      </w:r>
      <w:r>
        <w:rPr>
          <w:b/>
          <w:i/>
          <w:spacing w:val="-2"/>
          <w:sz w:val="24"/>
          <w:u w:val="single"/>
        </w:rPr>
        <w:t>Revised</w:t>
      </w:r>
      <w:r>
        <w:rPr>
          <w:spacing w:val="-2"/>
          <w:sz w:val="24"/>
          <w:u w:val="single"/>
        </w:rPr>
        <w:t>)</w:t>
      </w:r>
    </w:p>
    <w:p w:rsidR="005679A4" w14:paraId="31215DF7" w14:textId="77777777">
      <w:pPr>
        <w:pStyle w:val="BodyText"/>
        <w:spacing w:before="158" w:line="247" w:lineRule="auto"/>
        <w:ind w:right="1041"/>
      </w:pPr>
      <w:r>
        <w:t>Exception requests must be supported by a statement from the enrollee’s prescriber and if the supporting</w:t>
      </w:r>
      <w:r>
        <w:rPr>
          <w:spacing w:val="-5"/>
        </w:rPr>
        <w:t xml:space="preserve"> </w:t>
      </w:r>
      <w:r>
        <w:t>statement</w:t>
      </w:r>
      <w:r>
        <w:rPr>
          <w:spacing w:val="-3"/>
        </w:rPr>
        <w:t xml:space="preserve"> </w:t>
      </w:r>
      <w:r>
        <w:t>is</w:t>
      </w:r>
      <w:r>
        <w:rPr>
          <w:spacing w:val="-4"/>
        </w:rPr>
        <w:t xml:space="preserve"> </w:t>
      </w:r>
      <w:r>
        <w:t>provided</w:t>
      </w:r>
      <w:r>
        <w:rPr>
          <w:spacing w:val="-3"/>
        </w:rPr>
        <w:t xml:space="preserve"> </w:t>
      </w:r>
      <w:r>
        <w:t>orally,</w:t>
      </w:r>
      <w:r>
        <w:rPr>
          <w:spacing w:val="-3"/>
        </w:rPr>
        <w:t xml:space="preserve"> </w:t>
      </w:r>
      <w:r>
        <w:t>a</w:t>
      </w:r>
      <w:r>
        <w:rPr>
          <w:spacing w:val="-3"/>
        </w:rPr>
        <w:t xml:space="preserve"> </w:t>
      </w:r>
      <w:r>
        <w:t>Part</w:t>
      </w:r>
      <w:r>
        <w:rPr>
          <w:spacing w:val="-3"/>
        </w:rPr>
        <w:t xml:space="preserve"> </w:t>
      </w:r>
      <w:r>
        <w:t>D</w:t>
      </w:r>
      <w:r>
        <w:rPr>
          <w:spacing w:val="-4"/>
        </w:rPr>
        <w:t xml:space="preserve"> </w:t>
      </w:r>
      <w:r>
        <w:t>plan</w:t>
      </w:r>
      <w:r>
        <w:rPr>
          <w:spacing w:val="-3"/>
        </w:rPr>
        <w:t xml:space="preserve"> </w:t>
      </w:r>
      <w:r>
        <w:t>sponsor</w:t>
      </w:r>
      <w:r>
        <w:rPr>
          <w:spacing w:val="-3"/>
        </w:rPr>
        <w:t xml:space="preserve"> </w:t>
      </w:r>
      <w:r>
        <w:t>may</w:t>
      </w:r>
      <w:r>
        <w:rPr>
          <w:spacing w:val="-3"/>
        </w:rPr>
        <w:t xml:space="preserve"> </w:t>
      </w:r>
      <w:r>
        <w:t>require</w:t>
      </w:r>
      <w:r>
        <w:rPr>
          <w:spacing w:val="-4"/>
        </w:rPr>
        <w:t xml:space="preserve"> </w:t>
      </w:r>
      <w:r>
        <w:t>a</w:t>
      </w:r>
      <w:r>
        <w:rPr>
          <w:spacing w:val="-3"/>
        </w:rPr>
        <w:t xml:space="preserve"> </w:t>
      </w:r>
      <w:r>
        <w:t>written</w:t>
      </w:r>
      <w:r>
        <w:rPr>
          <w:spacing w:val="-3"/>
        </w:rPr>
        <w:t xml:space="preserve"> </w:t>
      </w:r>
      <w:r>
        <w:t>follow-up. The burden associated with this requirement is the time and effort necessary for a prescribing physician or other prescriber to submit the written supporting statement or other medical</w:t>
      </w:r>
    </w:p>
    <w:p w:rsidR="005679A4" w14:paraId="681E9F99" w14:textId="77777777">
      <w:pPr>
        <w:spacing w:line="247" w:lineRule="auto"/>
        <w:sectPr>
          <w:pgSz w:w="12240" w:h="15840"/>
          <w:pgMar w:top="1380" w:right="140" w:bottom="1020" w:left="960" w:header="0" w:footer="829" w:gutter="0"/>
          <w:cols w:space="720"/>
        </w:sectPr>
      </w:pPr>
    </w:p>
    <w:p w:rsidR="005679A4" w14:paraId="79DDACBC" w14:textId="77777777">
      <w:pPr>
        <w:pStyle w:val="BodyText"/>
        <w:spacing w:before="60" w:line="247" w:lineRule="auto"/>
        <w:ind w:right="1125" w:firstLine="0"/>
        <w:jc w:val="both"/>
      </w:pPr>
      <w:r>
        <w:t>documentation to the Part D plan sponsor. We estimate 2,388,750 requests will require written documentation and that it will take the physician or other prescriber 15 minutes (0.25</w:t>
      </w:r>
      <w:r>
        <w:rPr>
          <w:spacing w:val="-1"/>
        </w:rPr>
        <w:t xml:space="preserve"> </w:t>
      </w:r>
      <w:r>
        <w:t>hours) to provide</w:t>
      </w:r>
      <w:r>
        <w:rPr>
          <w:spacing w:val="-5"/>
        </w:rPr>
        <w:t xml:space="preserve"> </w:t>
      </w:r>
      <w:r>
        <w:t>the</w:t>
      </w:r>
      <w:r>
        <w:rPr>
          <w:spacing w:val="-4"/>
        </w:rPr>
        <w:t xml:space="preserve"> </w:t>
      </w:r>
      <w:r>
        <w:t>supporting</w:t>
      </w:r>
      <w:r>
        <w:rPr>
          <w:spacing w:val="-4"/>
        </w:rPr>
        <w:t xml:space="preserve"> </w:t>
      </w:r>
      <w:r>
        <w:t>documentation.</w:t>
      </w:r>
      <w:r>
        <w:rPr>
          <w:spacing w:val="-4"/>
        </w:rPr>
        <w:t xml:space="preserve"> </w:t>
      </w:r>
      <w:r>
        <w:t>Therefore,</w:t>
      </w:r>
      <w:r>
        <w:rPr>
          <w:spacing w:val="-4"/>
        </w:rPr>
        <w:t xml:space="preserve"> </w:t>
      </w:r>
      <w:r>
        <w:t>we</w:t>
      </w:r>
      <w:r>
        <w:rPr>
          <w:spacing w:val="-4"/>
        </w:rPr>
        <w:t xml:space="preserve"> </w:t>
      </w:r>
      <w:r>
        <w:t>estimate</w:t>
      </w:r>
      <w:r>
        <w:rPr>
          <w:spacing w:val="-4"/>
        </w:rPr>
        <w:t xml:space="preserve"> </w:t>
      </w:r>
      <w:r>
        <w:t>a</w:t>
      </w:r>
      <w:r>
        <w:rPr>
          <w:spacing w:val="-4"/>
        </w:rPr>
        <w:t xml:space="preserve"> </w:t>
      </w:r>
      <w:r>
        <w:t>total</w:t>
      </w:r>
      <w:r>
        <w:rPr>
          <w:spacing w:val="-4"/>
        </w:rPr>
        <w:t xml:space="preserve"> </w:t>
      </w:r>
      <w:r>
        <w:t>annual</w:t>
      </w:r>
      <w:r>
        <w:rPr>
          <w:spacing w:val="-4"/>
        </w:rPr>
        <w:t xml:space="preserve"> </w:t>
      </w:r>
      <w:r>
        <w:t>burden</w:t>
      </w:r>
      <w:r>
        <w:rPr>
          <w:spacing w:val="-4"/>
        </w:rPr>
        <w:t xml:space="preserve"> </w:t>
      </w:r>
      <w:r>
        <w:t>of</w:t>
      </w:r>
      <w:r>
        <w:rPr>
          <w:spacing w:val="-4"/>
        </w:rPr>
        <w:t xml:space="preserve"> </w:t>
      </w:r>
      <w:r>
        <w:t>597,188 hours. The estimated annual cost is $137,066,590 ($229.52/hour x 597,188 hour).</w:t>
      </w:r>
    </w:p>
    <w:p w:rsidR="005679A4" w14:paraId="4838A7AD" w14:textId="77777777">
      <w:pPr>
        <w:pStyle w:val="ListParagraph"/>
        <w:numPr>
          <w:ilvl w:val="2"/>
          <w:numId w:val="6"/>
        </w:numPr>
        <w:tabs>
          <w:tab w:val="left" w:pos="1560"/>
        </w:tabs>
        <w:spacing w:before="155"/>
        <w:ind w:left="1560" w:hanging="720"/>
        <w:rPr>
          <w:sz w:val="24"/>
          <w:u w:val="single"/>
        </w:rPr>
      </w:pPr>
      <w:bookmarkStart w:id="139" w:name="12.4.25_Administration_of_subsidy_progra"/>
      <w:bookmarkStart w:id="140" w:name="_bookmark70"/>
      <w:bookmarkEnd w:id="139"/>
      <w:bookmarkEnd w:id="140"/>
      <w:r>
        <w:rPr>
          <w:spacing w:val="6"/>
          <w:sz w:val="24"/>
          <w:u w:val="single"/>
        </w:rPr>
        <w:t xml:space="preserve"> </w:t>
      </w:r>
      <w:r>
        <w:rPr>
          <w:sz w:val="24"/>
          <w:u w:val="single"/>
        </w:rPr>
        <w:t>Administration</w:t>
      </w:r>
      <w:r>
        <w:rPr>
          <w:spacing w:val="-2"/>
          <w:sz w:val="24"/>
          <w:u w:val="single"/>
        </w:rPr>
        <w:t xml:space="preserve"> </w:t>
      </w:r>
      <w:r>
        <w:rPr>
          <w:sz w:val="24"/>
          <w:u w:val="single"/>
        </w:rPr>
        <w:t>of subsidy</w:t>
      </w:r>
      <w:r>
        <w:rPr>
          <w:spacing w:val="-1"/>
          <w:sz w:val="24"/>
          <w:u w:val="single"/>
        </w:rPr>
        <w:t xml:space="preserve"> </w:t>
      </w:r>
      <w:r>
        <w:rPr>
          <w:sz w:val="24"/>
          <w:u w:val="single"/>
        </w:rPr>
        <w:t>program</w:t>
      </w:r>
      <w:r>
        <w:rPr>
          <w:spacing w:val="-2"/>
          <w:sz w:val="24"/>
          <w:u w:val="single"/>
        </w:rPr>
        <w:t xml:space="preserve"> </w:t>
      </w:r>
      <w:r>
        <w:rPr>
          <w:sz w:val="24"/>
          <w:u w:val="single"/>
        </w:rPr>
        <w:t xml:space="preserve">(§ 423.800) </w:t>
      </w:r>
      <w:r>
        <w:rPr>
          <w:spacing w:val="-2"/>
          <w:sz w:val="24"/>
          <w:u w:val="single"/>
        </w:rPr>
        <w:t>(</w:t>
      </w:r>
      <w:r>
        <w:rPr>
          <w:b/>
          <w:i/>
          <w:spacing w:val="-2"/>
          <w:sz w:val="24"/>
          <w:u w:val="single"/>
        </w:rPr>
        <w:t>Revised</w:t>
      </w:r>
      <w:r>
        <w:rPr>
          <w:spacing w:val="-2"/>
          <w:sz w:val="24"/>
          <w:u w:val="single"/>
        </w:rPr>
        <w:t>)</w:t>
      </w:r>
    </w:p>
    <w:p w:rsidR="005679A4" w14:paraId="40856998" w14:textId="77777777">
      <w:pPr>
        <w:pStyle w:val="BodyText"/>
        <w:spacing w:before="157" w:line="247" w:lineRule="auto"/>
        <w:ind w:right="1099"/>
      </w:pPr>
      <w:r>
        <w:t>Paragraph (b) of this section requires the Part D plan sponsor offering the Part D plan, or the MA organization offering the MA-PD plan, to reduce the individual’s premiums and cost- sharing as applicable and provide information to CMS on the amount of such reductions, in a manner</w:t>
      </w:r>
      <w:r>
        <w:rPr>
          <w:spacing w:val="-3"/>
        </w:rPr>
        <w:t xml:space="preserve"> </w:t>
      </w:r>
      <w:r>
        <w:t>determined</w:t>
      </w:r>
      <w:r>
        <w:rPr>
          <w:spacing w:val="-3"/>
        </w:rPr>
        <w:t xml:space="preserve"> </w:t>
      </w:r>
      <w:r>
        <w:t>by</w:t>
      </w:r>
      <w:r>
        <w:rPr>
          <w:spacing w:val="-3"/>
        </w:rPr>
        <w:t xml:space="preserve"> </w:t>
      </w:r>
      <w:r>
        <w:t>CMS.</w:t>
      </w:r>
      <w:r>
        <w:rPr>
          <w:spacing w:val="-3"/>
        </w:rPr>
        <w:t xml:space="preserve"> </w:t>
      </w:r>
      <w:r>
        <w:t>This</w:t>
      </w:r>
      <w:r>
        <w:rPr>
          <w:spacing w:val="-4"/>
        </w:rPr>
        <w:t xml:space="preserve"> </w:t>
      </w:r>
      <w:r>
        <w:t>paragraph</w:t>
      </w:r>
      <w:r>
        <w:rPr>
          <w:spacing w:val="-5"/>
        </w:rPr>
        <w:t xml:space="preserve"> </w:t>
      </w:r>
      <w:r>
        <w:t>also</w:t>
      </w:r>
      <w:r>
        <w:rPr>
          <w:spacing w:val="-5"/>
        </w:rPr>
        <w:t xml:space="preserve"> </w:t>
      </w:r>
      <w:r>
        <w:t>requires</w:t>
      </w:r>
      <w:r>
        <w:rPr>
          <w:spacing w:val="-4"/>
        </w:rPr>
        <w:t xml:space="preserve"> </w:t>
      </w:r>
      <w:r>
        <w:t>the</w:t>
      </w:r>
      <w:r>
        <w:rPr>
          <w:spacing w:val="-4"/>
        </w:rPr>
        <w:t xml:space="preserve"> </w:t>
      </w:r>
      <w:r>
        <w:t>Part</w:t>
      </w:r>
      <w:r>
        <w:rPr>
          <w:spacing w:val="-3"/>
        </w:rPr>
        <w:t xml:space="preserve"> </w:t>
      </w:r>
      <w:r>
        <w:t>D</w:t>
      </w:r>
      <w:r>
        <w:rPr>
          <w:spacing w:val="-4"/>
        </w:rPr>
        <w:t xml:space="preserve"> </w:t>
      </w:r>
      <w:r>
        <w:t>plan</w:t>
      </w:r>
      <w:r>
        <w:rPr>
          <w:spacing w:val="-4"/>
        </w:rPr>
        <w:t xml:space="preserve"> </w:t>
      </w:r>
      <w:r>
        <w:t>sponsor</w:t>
      </w:r>
      <w:r>
        <w:rPr>
          <w:spacing w:val="-3"/>
        </w:rPr>
        <w:t xml:space="preserve"> </w:t>
      </w:r>
      <w:r>
        <w:t>offering</w:t>
      </w:r>
      <w:r>
        <w:rPr>
          <w:spacing w:val="-3"/>
        </w:rPr>
        <w:t xml:space="preserve"> </w:t>
      </w:r>
      <w:r>
        <w:t>the Part</w:t>
      </w:r>
      <w:r>
        <w:rPr>
          <w:spacing w:val="-1"/>
        </w:rPr>
        <w:t xml:space="preserve"> </w:t>
      </w:r>
      <w:r>
        <w:t>D</w:t>
      </w:r>
      <w:r>
        <w:rPr>
          <w:spacing w:val="-2"/>
        </w:rPr>
        <w:t xml:space="preserve"> </w:t>
      </w:r>
      <w:r>
        <w:t>plan</w:t>
      </w:r>
      <w:r>
        <w:rPr>
          <w:spacing w:val="-2"/>
        </w:rPr>
        <w:t xml:space="preserve"> </w:t>
      </w:r>
      <w:r>
        <w:t>to</w:t>
      </w:r>
      <w:r>
        <w:rPr>
          <w:spacing w:val="-1"/>
        </w:rPr>
        <w:t xml:space="preserve"> </w:t>
      </w:r>
      <w:r>
        <w:t>maintain</w:t>
      </w:r>
      <w:r>
        <w:rPr>
          <w:spacing w:val="-1"/>
        </w:rPr>
        <w:t xml:space="preserve"> </w:t>
      </w:r>
      <w:r>
        <w:t>documentation</w:t>
      </w:r>
      <w:r>
        <w:rPr>
          <w:spacing w:val="-1"/>
        </w:rPr>
        <w:t xml:space="preserve"> </w:t>
      </w:r>
      <w:r>
        <w:t>to</w:t>
      </w:r>
      <w:r>
        <w:rPr>
          <w:spacing w:val="-1"/>
        </w:rPr>
        <w:t xml:space="preserve"> </w:t>
      </w:r>
      <w:r>
        <w:t>track</w:t>
      </w:r>
      <w:r>
        <w:rPr>
          <w:spacing w:val="-1"/>
        </w:rPr>
        <w:t xml:space="preserve"> </w:t>
      </w:r>
      <w:r>
        <w:t>the</w:t>
      </w:r>
      <w:r>
        <w:rPr>
          <w:spacing w:val="-1"/>
        </w:rPr>
        <w:t xml:space="preserve"> </w:t>
      </w:r>
      <w:r>
        <w:t>application</w:t>
      </w:r>
      <w:r>
        <w:rPr>
          <w:spacing w:val="-1"/>
        </w:rPr>
        <w:t xml:space="preserve"> </w:t>
      </w:r>
      <w:r>
        <w:t>of</w:t>
      </w:r>
      <w:r>
        <w:rPr>
          <w:spacing w:val="-1"/>
        </w:rPr>
        <w:t xml:space="preserve"> </w:t>
      </w:r>
      <w:r>
        <w:t>the</w:t>
      </w:r>
      <w:r>
        <w:rPr>
          <w:spacing w:val="-1"/>
        </w:rPr>
        <w:t xml:space="preserve"> </w:t>
      </w:r>
      <w:r>
        <w:t>low-income</w:t>
      </w:r>
      <w:r>
        <w:rPr>
          <w:spacing w:val="-1"/>
        </w:rPr>
        <w:t xml:space="preserve"> </w:t>
      </w:r>
      <w:r>
        <w:t>cost-sharing subsidies to be applied to the out-of-pocket threshold.</w:t>
      </w:r>
    </w:p>
    <w:p w:rsidR="005679A4" w14:paraId="5930CC93" w14:textId="77777777">
      <w:pPr>
        <w:pStyle w:val="BodyText"/>
        <w:spacing w:before="156" w:line="247" w:lineRule="auto"/>
        <w:ind w:right="1041"/>
      </w:pPr>
      <w:r>
        <w:t>The</w:t>
      </w:r>
      <w:r>
        <w:rPr>
          <w:spacing w:val="-3"/>
        </w:rPr>
        <w:t xml:space="preserve"> </w:t>
      </w:r>
      <w:r>
        <w:t>burden</w:t>
      </w:r>
      <w:r>
        <w:rPr>
          <w:spacing w:val="-5"/>
        </w:rPr>
        <w:t xml:space="preserve"> </w:t>
      </w:r>
      <w:r>
        <w:t>associated</w:t>
      </w:r>
      <w:r>
        <w:rPr>
          <w:spacing w:val="-3"/>
        </w:rPr>
        <w:t xml:space="preserve"> </w:t>
      </w:r>
      <w:r>
        <w:t>with</w:t>
      </w:r>
      <w:r>
        <w:rPr>
          <w:spacing w:val="-3"/>
        </w:rPr>
        <w:t xml:space="preserve"> </w:t>
      </w:r>
      <w:r>
        <w:t>these</w:t>
      </w:r>
      <w:r>
        <w:rPr>
          <w:spacing w:val="-3"/>
        </w:rPr>
        <w:t xml:space="preserve"> </w:t>
      </w:r>
      <w:r>
        <w:t>requirements</w:t>
      </w:r>
      <w:r>
        <w:rPr>
          <w:spacing w:val="-3"/>
        </w:rPr>
        <w:t xml:space="preserve"> </w:t>
      </w:r>
      <w:r>
        <w:t>is</w:t>
      </w:r>
      <w:r>
        <w:rPr>
          <w:spacing w:val="-4"/>
        </w:rPr>
        <w:t xml:space="preserve"> </w:t>
      </w:r>
      <w:r>
        <w:t>the</w:t>
      </w:r>
      <w:r>
        <w:rPr>
          <w:spacing w:val="-3"/>
        </w:rPr>
        <w:t xml:space="preserve"> </w:t>
      </w:r>
      <w:r>
        <w:t>time</w:t>
      </w:r>
      <w:r>
        <w:rPr>
          <w:spacing w:val="-3"/>
        </w:rPr>
        <w:t xml:space="preserve"> </w:t>
      </w:r>
      <w:r>
        <w:t>and</w:t>
      </w:r>
      <w:r>
        <w:rPr>
          <w:spacing w:val="-2"/>
        </w:rPr>
        <w:t xml:space="preserve"> </w:t>
      </w:r>
      <w:r>
        <w:t>effort</w:t>
      </w:r>
      <w:r>
        <w:rPr>
          <w:spacing w:val="-3"/>
        </w:rPr>
        <w:t xml:space="preserve"> </w:t>
      </w:r>
      <w:r>
        <w:t>for</w:t>
      </w:r>
      <w:r>
        <w:rPr>
          <w:spacing w:val="-3"/>
        </w:rPr>
        <w:t xml:space="preserve"> </w:t>
      </w:r>
      <w:r>
        <w:t>the</w:t>
      </w:r>
      <w:r>
        <w:rPr>
          <w:spacing w:val="-3"/>
        </w:rPr>
        <w:t xml:space="preserve"> </w:t>
      </w:r>
      <w:r>
        <w:t>Part</w:t>
      </w:r>
      <w:r>
        <w:rPr>
          <w:spacing w:val="-3"/>
        </w:rPr>
        <w:t xml:space="preserve"> </w:t>
      </w:r>
      <w:r>
        <w:t>D</w:t>
      </w:r>
      <w:r>
        <w:rPr>
          <w:spacing w:val="-4"/>
        </w:rPr>
        <w:t xml:space="preserve"> </w:t>
      </w:r>
      <w:r>
        <w:t>plan</w:t>
      </w:r>
      <w:r>
        <w:rPr>
          <w:spacing w:val="-3"/>
        </w:rPr>
        <w:t xml:space="preserve"> </w:t>
      </w:r>
      <w:r>
        <w:t>sponsor offering the Part D plan to provide information to CMS and to maintain documentation. We estimate that it will take each of the 966 respondents approximately 52 hours for a business operations specialist to provide the information to CMS for a total of 50,23250,601 hours annually. The estimated annual cost is $4,022,779.50 ($79.50/</w:t>
      </w:r>
      <w:r>
        <w:t>hr</w:t>
      </w:r>
      <w:r>
        <w:t xml:space="preserve"> x 50,232 </w:t>
      </w:r>
      <w:r>
        <w:t>hr</w:t>
      </w:r>
      <w:r>
        <w:t>).</w:t>
      </w:r>
    </w:p>
    <w:p w:rsidR="005679A4" w14:paraId="402513DF" w14:textId="77777777">
      <w:pPr>
        <w:pStyle w:val="BodyText"/>
        <w:spacing w:before="154" w:line="247" w:lineRule="auto"/>
        <w:ind w:right="1041"/>
      </w:pPr>
      <w:r>
        <w:t>We</w:t>
      </w:r>
      <w:r>
        <w:rPr>
          <w:spacing w:val="-3"/>
        </w:rPr>
        <w:t xml:space="preserve"> </w:t>
      </w:r>
      <w:r>
        <w:t>also</w:t>
      </w:r>
      <w:r>
        <w:rPr>
          <w:spacing w:val="-3"/>
        </w:rPr>
        <w:t xml:space="preserve"> </w:t>
      </w:r>
      <w:r>
        <w:t>estimate</w:t>
      </w:r>
      <w:r>
        <w:rPr>
          <w:spacing w:val="-3"/>
        </w:rPr>
        <w:t xml:space="preserve"> </w:t>
      </w:r>
      <w:r>
        <w:t>that</w:t>
      </w:r>
      <w:r>
        <w:rPr>
          <w:spacing w:val="-2"/>
        </w:rPr>
        <w:t xml:space="preserve"> </w:t>
      </w:r>
      <w:r>
        <w:t>it</w:t>
      </w:r>
      <w:r>
        <w:rPr>
          <w:spacing w:val="-4"/>
        </w:rPr>
        <w:t xml:space="preserve"> </w:t>
      </w:r>
      <w:r>
        <w:t>will</w:t>
      </w:r>
      <w:r>
        <w:rPr>
          <w:spacing w:val="-3"/>
        </w:rPr>
        <w:t xml:space="preserve"> </w:t>
      </w:r>
      <w:r>
        <w:t>take</w:t>
      </w:r>
      <w:r>
        <w:rPr>
          <w:spacing w:val="-3"/>
        </w:rPr>
        <w:t xml:space="preserve"> </w:t>
      </w:r>
      <w:r>
        <w:t>approximately</w:t>
      </w:r>
      <w:r>
        <w:rPr>
          <w:spacing w:val="-4"/>
        </w:rPr>
        <w:t xml:space="preserve"> </w:t>
      </w:r>
      <w:r>
        <w:t>26</w:t>
      </w:r>
      <w:r>
        <w:rPr>
          <w:spacing w:val="-3"/>
        </w:rPr>
        <w:t xml:space="preserve"> </w:t>
      </w:r>
      <w:r>
        <w:t>hours</w:t>
      </w:r>
      <w:r>
        <w:rPr>
          <w:spacing w:val="-3"/>
        </w:rPr>
        <w:t xml:space="preserve"> </w:t>
      </w:r>
      <w:r>
        <w:t>for</w:t>
      </w:r>
      <w:r>
        <w:rPr>
          <w:spacing w:val="-3"/>
        </w:rPr>
        <w:t xml:space="preserve"> </w:t>
      </w:r>
      <w:r>
        <w:t>each</w:t>
      </w:r>
      <w:r>
        <w:rPr>
          <w:spacing w:val="-3"/>
        </w:rPr>
        <w:t xml:space="preserve"> </w:t>
      </w:r>
      <w:r>
        <w:t>of</w:t>
      </w:r>
      <w:r>
        <w:rPr>
          <w:spacing w:val="-3"/>
        </w:rPr>
        <w:t xml:space="preserve"> </w:t>
      </w:r>
      <w:r>
        <w:t>the</w:t>
      </w:r>
      <w:r>
        <w:rPr>
          <w:spacing w:val="-2"/>
        </w:rPr>
        <w:t xml:space="preserve"> </w:t>
      </w:r>
      <w:r>
        <w:t>966</w:t>
      </w:r>
      <w:r>
        <w:rPr>
          <w:spacing w:val="-3"/>
        </w:rPr>
        <w:t xml:space="preserve"> </w:t>
      </w:r>
      <w:r>
        <w:t>respondents</w:t>
      </w:r>
      <w:r>
        <w:rPr>
          <w:spacing w:val="-3"/>
        </w:rPr>
        <w:t xml:space="preserve"> </w:t>
      </w:r>
      <w:r>
        <w:t>to maintain the information for tracking purposes for a total of 25,116 hours annually. The estimated annual cost is $1,996,722.00 ($79.50/</w:t>
      </w:r>
      <w:r>
        <w:t>hr</w:t>
      </w:r>
      <w:r>
        <w:t xml:space="preserve"> x 25,116 </w:t>
      </w:r>
      <w:r>
        <w:t>hr</w:t>
      </w:r>
      <w:r>
        <w:t>).</w:t>
      </w:r>
    </w:p>
    <w:p w:rsidR="005679A4" w14:paraId="69781E23" w14:textId="77777777">
      <w:pPr>
        <w:pStyle w:val="ListParagraph"/>
        <w:numPr>
          <w:ilvl w:val="2"/>
          <w:numId w:val="6"/>
        </w:numPr>
        <w:tabs>
          <w:tab w:val="left" w:pos="1560"/>
        </w:tabs>
        <w:spacing w:before="153"/>
        <w:ind w:left="1560" w:hanging="720"/>
        <w:rPr>
          <w:sz w:val="24"/>
          <w:u w:val="single"/>
        </w:rPr>
      </w:pPr>
      <w:bookmarkStart w:id="141" w:name="12.4.26_Change_in_Ownership_(§_423.892)_"/>
      <w:bookmarkStart w:id="142" w:name="_bookmark71"/>
      <w:bookmarkEnd w:id="141"/>
      <w:bookmarkEnd w:id="142"/>
      <w:r>
        <w:rPr>
          <w:spacing w:val="6"/>
          <w:sz w:val="24"/>
          <w:u w:val="single"/>
        </w:rPr>
        <w:t xml:space="preserve"> </w:t>
      </w:r>
      <w:r>
        <w:rPr>
          <w:sz w:val="24"/>
          <w:u w:val="single"/>
        </w:rPr>
        <w:t xml:space="preserve">Change in Ownership (§ 423.892) </w:t>
      </w:r>
      <w:r>
        <w:rPr>
          <w:spacing w:val="-2"/>
          <w:sz w:val="24"/>
          <w:u w:val="single"/>
        </w:rPr>
        <w:t>(</w:t>
      </w:r>
      <w:r>
        <w:rPr>
          <w:b/>
          <w:i/>
          <w:spacing w:val="-2"/>
          <w:sz w:val="24"/>
          <w:u w:val="single"/>
        </w:rPr>
        <w:t>Revised</w:t>
      </w:r>
      <w:r>
        <w:rPr>
          <w:spacing w:val="-2"/>
          <w:sz w:val="24"/>
          <w:u w:val="single"/>
        </w:rPr>
        <w:t>)</w:t>
      </w:r>
    </w:p>
    <w:p w:rsidR="005679A4" w14:paraId="40291389" w14:textId="77777777">
      <w:pPr>
        <w:pStyle w:val="ListParagraph"/>
        <w:numPr>
          <w:ilvl w:val="0"/>
          <w:numId w:val="4"/>
        </w:numPr>
        <w:tabs>
          <w:tab w:val="left" w:pos="849"/>
          <w:tab w:val="left" w:pos="1173"/>
        </w:tabs>
        <w:spacing w:before="158" w:line="247" w:lineRule="auto"/>
        <w:ind w:left="849" w:right="1056" w:hanging="10"/>
        <w:rPr>
          <w:sz w:val="24"/>
        </w:rPr>
      </w:pPr>
      <w:r>
        <w:rPr>
          <w:sz w:val="24"/>
        </w:rPr>
        <w:t>A</w:t>
      </w:r>
      <w:r>
        <w:rPr>
          <w:spacing w:val="-4"/>
          <w:sz w:val="24"/>
        </w:rPr>
        <w:t xml:space="preserve"> </w:t>
      </w:r>
      <w:r>
        <w:rPr>
          <w:sz w:val="24"/>
        </w:rPr>
        <w:t>sponsor</w:t>
      </w:r>
      <w:r>
        <w:rPr>
          <w:spacing w:val="-3"/>
          <w:sz w:val="24"/>
        </w:rPr>
        <w:t xml:space="preserve"> </w:t>
      </w:r>
      <w:r>
        <w:rPr>
          <w:sz w:val="24"/>
        </w:rPr>
        <w:t>who</w:t>
      </w:r>
      <w:r>
        <w:rPr>
          <w:spacing w:val="-3"/>
          <w:sz w:val="24"/>
        </w:rPr>
        <w:t xml:space="preserve"> </w:t>
      </w:r>
      <w:r>
        <w:rPr>
          <w:sz w:val="24"/>
        </w:rPr>
        <w:t>is</w:t>
      </w:r>
      <w:r>
        <w:rPr>
          <w:spacing w:val="-3"/>
          <w:sz w:val="24"/>
        </w:rPr>
        <w:t xml:space="preserve"> </w:t>
      </w:r>
      <w:r>
        <w:rPr>
          <w:sz w:val="24"/>
        </w:rPr>
        <w:t>contemplating</w:t>
      </w:r>
      <w:r>
        <w:rPr>
          <w:spacing w:val="-4"/>
          <w:sz w:val="24"/>
        </w:rPr>
        <w:t xml:space="preserve"> </w:t>
      </w:r>
      <w:r>
        <w:rPr>
          <w:sz w:val="24"/>
        </w:rPr>
        <w:t>or</w:t>
      </w:r>
      <w:r>
        <w:rPr>
          <w:spacing w:val="-3"/>
          <w:sz w:val="24"/>
        </w:rPr>
        <w:t xml:space="preserve"> </w:t>
      </w:r>
      <w:r>
        <w:rPr>
          <w:sz w:val="24"/>
        </w:rPr>
        <w:t>negotiating</w:t>
      </w:r>
      <w:r>
        <w:rPr>
          <w:spacing w:val="-3"/>
          <w:sz w:val="24"/>
        </w:rPr>
        <w:t xml:space="preserve"> </w:t>
      </w:r>
      <w:r>
        <w:rPr>
          <w:sz w:val="24"/>
        </w:rPr>
        <w:t>a</w:t>
      </w:r>
      <w:r>
        <w:rPr>
          <w:spacing w:val="-3"/>
          <w:sz w:val="24"/>
        </w:rPr>
        <w:t xml:space="preserve"> </w:t>
      </w:r>
      <w:r>
        <w:rPr>
          <w:sz w:val="24"/>
        </w:rPr>
        <w:t>change</w:t>
      </w:r>
      <w:r>
        <w:rPr>
          <w:spacing w:val="-3"/>
          <w:sz w:val="24"/>
        </w:rPr>
        <w:t xml:space="preserve"> </w:t>
      </w:r>
      <w:r>
        <w:rPr>
          <w:sz w:val="24"/>
        </w:rPr>
        <w:t>of</w:t>
      </w:r>
      <w:r>
        <w:rPr>
          <w:spacing w:val="-3"/>
          <w:sz w:val="24"/>
        </w:rPr>
        <w:t xml:space="preserve"> </w:t>
      </w:r>
      <w:r>
        <w:rPr>
          <w:sz w:val="24"/>
        </w:rPr>
        <w:t>ownership</w:t>
      </w:r>
      <w:r>
        <w:rPr>
          <w:spacing w:val="-3"/>
          <w:sz w:val="24"/>
        </w:rPr>
        <w:t xml:space="preserve"> </w:t>
      </w:r>
      <w:r>
        <w:rPr>
          <w:sz w:val="24"/>
        </w:rPr>
        <w:t>must</w:t>
      </w:r>
      <w:r>
        <w:rPr>
          <w:spacing w:val="-3"/>
          <w:sz w:val="24"/>
        </w:rPr>
        <w:t xml:space="preserve"> </w:t>
      </w:r>
      <w:r>
        <w:rPr>
          <w:sz w:val="24"/>
        </w:rPr>
        <w:t>notify</w:t>
      </w:r>
      <w:r>
        <w:rPr>
          <w:spacing w:val="-3"/>
          <w:sz w:val="24"/>
        </w:rPr>
        <w:t xml:space="preserve"> </w:t>
      </w:r>
      <w:r>
        <w:rPr>
          <w:sz w:val="24"/>
        </w:rPr>
        <w:t>CMS.</w:t>
      </w:r>
      <w:r>
        <w:rPr>
          <w:spacing w:val="-3"/>
          <w:sz w:val="24"/>
        </w:rPr>
        <w:t xml:space="preserve"> </w:t>
      </w:r>
      <w:r>
        <w:rPr>
          <w:sz w:val="24"/>
        </w:rPr>
        <w:t xml:space="preserve">We estimate that approximately 1 percent of sponsors will fall into this category </w:t>
      </w:r>
      <w:r>
        <w:rPr>
          <w:sz w:val="24"/>
        </w:rPr>
        <w:t>in a given year</w:t>
      </w:r>
      <w:r>
        <w:rPr>
          <w:sz w:val="24"/>
        </w:rPr>
        <w:t>.</w:t>
      </w:r>
    </w:p>
    <w:p w:rsidR="005679A4" w14:paraId="02DF3B0D" w14:textId="77777777">
      <w:pPr>
        <w:pStyle w:val="BodyText"/>
        <w:spacing w:before="152" w:line="247" w:lineRule="auto"/>
        <w:ind w:right="1041"/>
      </w:pPr>
      <w:r>
        <w:t>The burden associated with this requirement is the time and effort necessary for a sponsoring entity</w:t>
      </w:r>
      <w:r>
        <w:rPr>
          <w:spacing w:val="-3"/>
        </w:rPr>
        <w:t xml:space="preserve"> </w:t>
      </w:r>
      <w:r>
        <w:t>to</w:t>
      </w:r>
      <w:r>
        <w:rPr>
          <w:spacing w:val="-3"/>
        </w:rPr>
        <w:t xml:space="preserve"> </w:t>
      </w:r>
      <w:r>
        <w:t>submit</w:t>
      </w:r>
      <w:r>
        <w:rPr>
          <w:spacing w:val="-3"/>
        </w:rPr>
        <w:t xml:space="preserve"> </w:t>
      </w:r>
      <w:r>
        <w:t>the</w:t>
      </w:r>
      <w:r>
        <w:rPr>
          <w:spacing w:val="-3"/>
        </w:rPr>
        <w:t xml:space="preserve"> </w:t>
      </w:r>
      <w:r>
        <w:t>required</w:t>
      </w:r>
      <w:r>
        <w:rPr>
          <w:spacing w:val="-3"/>
        </w:rPr>
        <w:t xml:space="preserve"> </w:t>
      </w:r>
      <w:r>
        <w:t>notification</w:t>
      </w:r>
      <w:r>
        <w:rPr>
          <w:spacing w:val="-3"/>
        </w:rPr>
        <w:t xml:space="preserve"> </w:t>
      </w:r>
      <w:r>
        <w:t>to</w:t>
      </w:r>
      <w:r>
        <w:rPr>
          <w:spacing w:val="-3"/>
        </w:rPr>
        <w:t xml:space="preserve"> </w:t>
      </w:r>
      <w:r>
        <w:t>CMS.</w:t>
      </w:r>
      <w:r>
        <w:rPr>
          <w:spacing w:val="-3"/>
        </w:rPr>
        <w:t xml:space="preserve"> </w:t>
      </w:r>
      <w:r>
        <w:t>On</w:t>
      </w:r>
      <w:r>
        <w:rPr>
          <w:spacing w:val="-3"/>
        </w:rPr>
        <w:t xml:space="preserve"> </w:t>
      </w:r>
      <w:r>
        <w:t>an</w:t>
      </w:r>
      <w:r>
        <w:rPr>
          <w:spacing w:val="-3"/>
        </w:rPr>
        <w:t xml:space="preserve"> </w:t>
      </w:r>
      <w:r>
        <w:t>annual</w:t>
      </w:r>
      <w:r>
        <w:rPr>
          <w:spacing w:val="-3"/>
        </w:rPr>
        <w:t xml:space="preserve"> </w:t>
      </w:r>
      <w:r>
        <w:t>basis</w:t>
      </w:r>
      <w:r>
        <w:rPr>
          <w:spacing w:val="-4"/>
        </w:rPr>
        <w:t xml:space="preserve"> </w:t>
      </w:r>
      <w:r>
        <w:t>it</w:t>
      </w:r>
      <w:r>
        <w:rPr>
          <w:spacing w:val="-3"/>
        </w:rPr>
        <w:t xml:space="preserve"> </w:t>
      </w:r>
      <w:r>
        <w:t>will</w:t>
      </w:r>
      <w:r>
        <w:rPr>
          <w:spacing w:val="-3"/>
        </w:rPr>
        <w:t xml:space="preserve"> </w:t>
      </w:r>
      <w:r>
        <w:t>take</w:t>
      </w:r>
      <w:r>
        <w:rPr>
          <w:spacing w:val="-3"/>
        </w:rPr>
        <w:t xml:space="preserve"> </w:t>
      </w:r>
      <w:r>
        <w:t>10</w:t>
      </w:r>
      <w:r>
        <w:rPr>
          <w:spacing w:val="-3"/>
        </w:rPr>
        <w:t xml:space="preserve"> </w:t>
      </w:r>
      <w:r>
        <w:t>entities</w:t>
      </w:r>
      <w:r>
        <w:rPr>
          <w:spacing w:val="-4"/>
        </w:rPr>
        <w:t xml:space="preserve"> </w:t>
      </w:r>
      <w:r>
        <w:t>(1 percent of 966) about 1 hour for a business operations specialist to submit the required notification to CMS, for a total of approximately 10 hours. The estimated annual cost is $795 ($79.50 /</w:t>
      </w:r>
      <w:r>
        <w:t>hr</w:t>
      </w:r>
      <w:r>
        <w:t xml:space="preserve"> x 10 </w:t>
      </w:r>
      <w:r>
        <w:t>hr</w:t>
      </w:r>
      <w:r>
        <w:t>).</w:t>
      </w:r>
    </w:p>
    <w:p w:rsidR="005679A4" w14:paraId="48E911C0" w14:textId="77777777">
      <w:pPr>
        <w:pStyle w:val="BodyText"/>
        <w:ind w:left="0" w:firstLine="0"/>
      </w:pPr>
    </w:p>
    <w:p w:rsidR="005679A4" w14:paraId="305ADD27" w14:textId="77777777">
      <w:pPr>
        <w:pStyle w:val="BodyText"/>
        <w:ind w:left="0" w:firstLine="0"/>
      </w:pPr>
    </w:p>
    <w:p w:rsidR="005679A4" w14:paraId="28764968" w14:textId="77777777">
      <w:pPr>
        <w:pStyle w:val="ListParagraph"/>
        <w:numPr>
          <w:ilvl w:val="2"/>
          <w:numId w:val="6"/>
        </w:numPr>
        <w:tabs>
          <w:tab w:val="left" w:pos="849"/>
          <w:tab w:val="left" w:pos="1559"/>
        </w:tabs>
        <w:spacing w:before="1" w:line="247" w:lineRule="auto"/>
        <w:ind w:right="1467" w:hanging="10"/>
        <w:rPr>
          <w:sz w:val="24"/>
          <w:u w:val="single"/>
        </w:rPr>
      </w:pPr>
      <w:bookmarkStart w:id="143" w:name="12.4.27_Burden_Summary_for_ICRs_Regardin"/>
      <w:bookmarkStart w:id="144" w:name="_bookmark72"/>
      <w:bookmarkEnd w:id="143"/>
      <w:bookmarkEnd w:id="144"/>
      <w:r>
        <w:rPr>
          <w:sz w:val="24"/>
          <w:u w:val="single"/>
        </w:rPr>
        <w:t xml:space="preserve"> Burden Summary for ICRs Regarding Medicare Prescription Drug Benefit Program</w:t>
      </w:r>
      <w:r>
        <w:rPr>
          <w:spacing w:val="40"/>
          <w:sz w:val="24"/>
        </w:rPr>
        <w:t xml:space="preserve"> </w:t>
      </w:r>
      <w:r>
        <w:rPr>
          <w:spacing w:val="-2"/>
          <w:sz w:val="24"/>
          <w:u w:val="single"/>
        </w:rPr>
        <w:t>(Plans)</w:t>
      </w:r>
    </w:p>
    <w:p w:rsidR="005679A4" w14:paraId="5CEAD167" w14:textId="77777777">
      <w:pPr>
        <w:spacing w:before="149" w:line="244" w:lineRule="auto"/>
        <w:ind w:left="1506" w:right="2100" w:hanging="10"/>
        <w:rPr>
          <w:i/>
        </w:rPr>
      </w:pPr>
      <w:r>
        <w:rPr>
          <w:i/>
        </w:rPr>
        <w:t>Table</w:t>
      </w:r>
      <w:r>
        <w:rPr>
          <w:i/>
          <w:spacing w:val="-6"/>
        </w:rPr>
        <w:t xml:space="preserve"> </w:t>
      </w:r>
      <w:r>
        <w:rPr>
          <w:i/>
        </w:rPr>
        <w:t>12.</w:t>
      </w:r>
      <w:r>
        <w:rPr>
          <w:i/>
          <w:spacing w:val="-6"/>
        </w:rPr>
        <w:t xml:space="preserve"> </w:t>
      </w:r>
      <w:r>
        <w:rPr>
          <w:i/>
        </w:rPr>
        <w:t>Medicare</w:t>
      </w:r>
      <w:r>
        <w:rPr>
          <w:i/>
          <w:spacing w:val="-6"/>
        </w:rPr>
        <w:t xml:space="preserve"> </w:t>
      </w:r>
      <w:r>
        <w:rPr>
          <w:i/>
        </w:rPr>
        <w:t>Prescription</w:t>
      </w:r>
      <w:r>
        <w:rPr>
          <w:i/>
          <w:spacing w:val="-5"/>
        </w:rPr>
        <w:t xml:space="preserve"> </w:t>
      </w:r>
      <w:r>
        <w:rPr>
          <w:i/>
        </w:rPr>
        <w:t>Drug</w:t>
      </w:r>
      <w:r>
        <w:rPr>
          <w:i/>
          <w:spacing w:val="-6"/>
        </w:rPr>
        <w:t xml:space="preserve"> </w:t>
      </w:r>
      <w:r>
        <w:rPr>
          <w:i/>
        </w:rPr>
        <w:t>Benefit</w:t>
      </w:r>
      <w:r>
        <w:rPr>
          <w:i/>
          <w:spacing w:val="-5"/>
        </w:rPr>
        <w:t xml:space="preserve"> </w:t>
      </w:r>
      <w:r>
        <w:rPr>
          <w:i/>
        </w:rPr>
        <w:t>Program</w:t>
      </w:r>
      <w:r>
        <w:rPr>
          <w:i/>
          <w:spacing w:val="-6"/>
        </w:rPr>
        <w:t xml:space="preserve"> </w:t>
      </w:r>
      <w:r>
        <w:rPr>
          <w:i/>
        </w:rPr>
        <w:t>(Private</w:t>
      </w:r>
      <w:r>
        <w:rPr>
          <w:i/>
          <w:spacing w:val="-6"/>
        </w:rPr>
        <w:t xml:space="preserve"> </w:t>
      </w:r>
      <w:r>
        <w:rPr>
          <w:i/>
        </w:rPr>
        <w:t>Sector/Plans): Burden Summary (Subtotal)</w:t>
      </w:r>
    </w:p>
    <w:p w:rsidR="005679A4" w14:paraId="37704638" w14:textId="77777777">
      <w:pPr>
        <w:spacing w:line="244" w:lineRule="auto"/>
        <w:sectPr>
          <w:pgSz w:w="12240" w:h="15840"/>
          <w:pgMar w:top="1380" w:right="140" w:bottom="1020" w:left="960" w:header="0" w:footer="829" w:gutter="0"/>
          <w:cols w:space="720"/>
        </w:sect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542"/>
        <w:gridCol w:w="736"/>
        <w:gridCol w:w="1163"/>
        <w:gridCol w:w="1589"/>
        <w:gridCol w:w="1765"/>
        <w:gridCol w:w="1136"/>
        <w:gridCol w:w="1059"/>
        <w:gridCol w:w="1070"/>
      </w:tblGrid>
      <w:tr w14:paraId="0AE495FF" w14:textId="77777777">
        <w:tblPrEx>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112"/>
        </w:trPr>
        <w:tc>
          <w:tcPr>
            <w:tcW w:w="1542" w:type="dxa"/>
          </w:tcPr>
          <w:p w:rsidR="005679A4" w14:paraId="6942981A" w14:textId="77777777">
            <w:pPr>
              <w:pStyle w:val="TableParagraph"/>
              <w:rPr>
                <w:i/>
                <w:sz w:val="18"/>
              </w:rPr>
            </w:pPr>
          </w:p>
          <w:p w:rsidR="005679A4" w14:paraId="3AD1FB68" w14:textId="77777777">
            <w:pPr>
              <w:pStyle w:val="TableParagraph"/>
              <w:spacing w:before="86"/>
              <w:rPr>
                <w:i/>
                <w:sz w:val="18"/>
              </w:rPr>
            </w:pPr>
          </w:p>
          <w:p w:rsidR="005679A4" w14:paraId="24A69615" w14:textId="77777777">
            <w:pPr>
              <w:pStyle w:val="TableParagraph"/>
              <w:spacing w:line="259" w:lineRule="auto"/>
              <w:ind w:left="100" w:right="14" w:firstLine="110"/>
              <w:rPr>
                <w:b/>
                <w:sz w:val="18"/>
              </w:rPr>
            </w:pPr>
            <w:r>
              <w:rPr>
                <w:b/>
                <w:sz w:val="18"/>
              </w:rPr>
              <w:t>Regulatory and Statutory</w:t>
            </w:r>
            <w:r>
              <w:rPr>
                <w:b/>
                <w:spacing w:val="-12"/>
                <w:sz w:val="18"/>
              </w:rPr>
              <w:t xml:space="preserve"> </w:t>
            </w:r>
            <w:r>
              <w:rPr>
                <w:b/>
                <w:sz w:val="18"/>
              </w:rPr>
              <w:t>Citation</w:t>
            </w:r>
          </w:p>
        </w:tc>
        <w:tc>
          <w:tcPr>
            <w:tcW w:w="736" w:type="dxa"/>
          </w:tcPr>
          <w:p w:rsidR="005679A4" w14:paraId="25D85A2E" w14:textId="77777777">
            <w:pPr>
              <w:pStyle w:val="TableParagraph"/>
              <w:rPr>
                <w:i/>
                <w:sz w:val="18"/>
              </w:rPr>
            </w:pPr>
          </w:p>
          <w:p w:rsidR="005679A4" w14:paraId="7808532D" w14:textId="77777777">
            <w:pPr>
              <w:pStyle w:val="TableParagraph"/>
              <w:spacing w:before="86"/>
              <w:rPr>
                <w:i/>
                <w:sz w:val="18"/>
              </w:rPr>
            </w:pPr>
          </w:p>
          <w:p w:rsidR="005679A4" w14:paraId="726BD596" w14:textId="77777777">
            <w:pPr>
              <w:pStyle w:val="TableParagraph"/>
              <w:spacing w:line="259" w:lineRule="auto"/>
              <w:ind w:left="127" w:right="-15" w:hanging="119"/>
              <w:rPr>
                <w:b/>
                <w:sz w:val="18"/>
              </w:rPr>
            </w:pPr>
            <w:r>
              <w:rPr>
                <w:b/>
                <w:spacing w:val="-2"/>
                <w:sz w:val="18"/>
              </w:rPr>
              <w:t>Response Type*</w:t>
            </w:r>
          </w:p>
        </w:tc>
        <w:tc>
          <w:tcPr>
            <w:tcW w:w="1163" w:type="dxa"/>
          </w:tcPr>
          <w:p w:rsidR="005679A4" w14:paraId="2DEDDF98" w14:textId="77777777">
            <w:pPr>
              <w:pStyle w:val="TableParagraph"/>
              <w:rPr>
                <w:i/>
                <w:sz w:val="18"/>
              </w:rPr>
            </w:pPr>
          </w:p>
          <w:p w:rsidR="005679A4" w14:paraId="19A786B0" w14:textId="77777777">
            <w:pPr>
              <w:pStyle w:val="TableParagraph"/>
              <w:spacing w:before="86"/>
              <w:rPr>
                <w:i/>
                <w:sz w:val="18"/>
              </w:rPr>
            </w:pPr>
          </w:p>
          <w:p w:rsidR="005679A4" w14:paraId="4AE6D7D1" w14:textId="77777777">
            <w:pPr>
              <w:pStyle w:val="TableParagraph"/>
              <w:ind w:left="86"/>
              <w:jc w:val="center"/>
              <w:rPr>
                <w:b/>
                <w:sz w:val="18"/>
              </w:rPr>
            </w:pPr>
            <w:r>
              <w:rPr>
                <w:b/>
                <w:spacing w:val="-10"/>
                <w:sz w:val="18"/>
              </w:rPr>
              <w:t>#</w:t>
            </w:r>
          </w:p>
          <w:p w:rsidR="005679A4" w14:paraId="14F24A84" w14:textId="77777777">
            <w:pPr>
              <w:pStyle w:val="TableParagraph"/>
              <w:spacing w:before="16"/>
              <w:ind w:left="95"/>
              <w:jc w:val="center"/>
              <w:rPr>
                <w:b/>
                <w:sz w:val="18"/>
              </w:rPr>
            </w:pPr>
            <w:r>
              <w:rPr>
                <w:b/>
                <w:spacing w:val="-2"/>
                <w:sz w:val="18"/>
              </w:rPr>
              <w:t>Respondents</w:t>
            </w:r>
          </w:p>
        </w:tc>
        <w:tc>
          <w:tcPr>
            <w:tcW w:w="1589" w:type="dxa"/>
          </w:tcPr>
          <w:p w:rsidR="005679A4" w14:paraId="2E215869" w14:textId="77777777">
            <w:pPr>
              <w:pStyle w:val="TableParagraph"/>
              <w:rPr>
                <w:i/>
                <w:sz w:val="18"/>
              </w:rPr>
            </w:pPr>
          </w:p>
          <w:p w:rsidR="005679A4" w14:paraId="50497F4C" w14:textId="77777777">
            <w:pPr>
              <w:pStyle w:val="TableParagraph"/>
              <w:spacing w:before="35"/>
              <w:rPr>
                <w:i/>
                <w:sz w:val="18"/>
              </w:rPr>
            </w:pPr>
          </w:p>
          <w:p w:rsidR="005679A4" w14:paraId="2EA56791" w14:textId="77777777">
            <w:pPr>
              <w:pStyle w:val="TableParagraph"/>
              <w:spacing w:line="259" w:lineRule="auto"/>
              <w:ind w:left="65"/>
              <w:rPr>
                <w:b/>
                <w:sz w:val="18"/>
              </w:rPr>
            </w:pPr>
            <w:r>
              <w:rPr>
                <w:b/>
                <w:sz w:val="18"/>
              </w:rPr>
              <w:t>Time</w:t>
            </w:r>
            <w:r>
              <w:rPr>
                <w:b/>
                <w:spacing w:val="-12"/>
                <w:sz w:val="18"/>
              </w:rPr>
              <w:t xml:space="preserve"> </w:t>
            </w:r>
            <w:r>
              <w:rPr>
                <w:b/>
                <w:sz w:val="18"/>
              </w:rPr>
              <w:t>(</w:t>
            </w:r>
            <w:r>
              <w:rPr>
                <w:b/>
                <w:sz w:val="18"/>
              </w:rPr>
              <w:t>hr</w:t>
            </w:r>
            <w:r>
              <w:rPr>
                <w:b/>
                <w:spacing w:val="-11"/>
                <w:sz w:val="18"/>
              </w:rPr>
              <w:t xml:space="preserve"> </w:t>
            </w:r>
            <w:r>
              <w:rPr>
                <w:b/>
                <w:sz w:val="18"/>
              </w:rPr>
              <w:t xml:space="preserve">per </w:t>
            </w:r>
            <w:r>
              <w:rPr>
                <w:b/>
                <w:spacing w:val="-2"/>
                <w:sz w:val="18"/>
              </w:rPr>
              <w:t>response)</w:t>
            </w:r>
          </w:p>
        </w:tc>
        <w:tc>
          <w:tcPr>
            <w:tcW w:w="1765" w:type="dxa"/>
          </w:tcPr>
          <w:p w:rsidR="005679A4" w14:paraId="1A83012A" w14:textId="77777777">
            <w:pPr>
              <w:pStyle w:val="TableParagraph"/>
              <w:rPr>
                <w:i/>
                <w:sz w:val="18"/>
              </w:rPr>
            </w:pPr>
          </w:p>
          <w:p w:rsidR="005679A4" w14:paraId="2ED079C8" w14:textId="77777777">
            <w:pPr>
              <w:pStyle w:val="TableParagraph"/>
              <w:spacing w:before="35"/>
              <w:rPr>
                <w:i/>
                <w:sz w:val="18"/>
              </w:rPr>
            </w:pPr>
          </w:p>
          <w:p w:rsidR="005679A4" w14:paraId="0EDCB91D" w14:textId="77777777">
            <w:pPr>
              <w:pStyle w:val="TableParagraph"/>
              <w:spacing w:line="259" w:lineRule="auto"/>
              <w:ind w:left="246" w:right="211" w:firstLine="253"/>
              <w:rPr>
                <w:b/>
                <w:sz w:val="18"/>
              </w:rPr>
            </w:pPr>
            <w:r>
              <w:rPr>
                <w:b/>
                <w:sz w:val="18"/>
              </w:rPr>
              <w:t># Responses (per</w:t>
            </w:r>
            <w:r>
              <w:rPr>
                <w:b/>
                <w:spacing w:val="-12"/>
                <w:sz w:val="18"/>
              </w:rPr>
              <w:t xml:space="preserve"> </w:t>
            </w:r>
            <w:r>
              <w:rPr>
                <w:b/>
                <w:sz w:val="18"/>
              </w:rPr>
              <w:t>respondent)</w:t>
            </w:r>
          </w:p>
        </w:tc>
        <w:tc>
          <w:tcPr>
            <w:tcW w:w="1136" w:type="dxa"/>
          </w:tcPr>
          <w:p w:rsidR="005679A4" w14:paraId="44B63DA4" w14:textId="77777777">
            <w:pPr>
              <w:pStyle w:val="TableParagraph"/>
              <w:spacing w:before="115" w:line="259" w:lineRule="auto"/>
              <w:ind w:left="140" w:right="-15" w:hanging="42"/>
              <w:jc w:val="center"/>
              <w:rPr>
                <w:b/>
                <w:sz w:val="18"/>
              </w:rPr>
            </w:pPr>
            <w:r>
              <w:rPr>
                <w:b/>
                <w:spacing w:val="-2"/>
                <w:sz w:val="18"/>
              </w:rPr>
              <w:t xml:space="preserve">Total Responses </w:t>
            </w:r>
            <w:r>
              <w:rPr>
                <w:b/>
                <w:spacing w:val="-4"/>
                <w:sz w:val="18"/>
              </w:rPr>
              <w:t xml:space="preserve">(all </w:t>
            </w:r>
            <w:r>
              <w:rPr>
                <w:b/>
                <w:spacing w:val="-2"/>
                <w:sz w:val="18"/>
              </w:rPr>
              <w:t>respondents)</w:t>
            </w:r>
          </w:p>
        </w:tc>
        <w:tc>
          <w:tcPr>
            <w:tcW w:w="1059" w:type="dxa"/>
          </w:tcPr>
          <w:p w:rsidR="005679A4" w14:paraId="1E678795" w14:textId="77777777">
            <w:pPr>
              <w:pStyle w:val="TableParagraph"/>
              <w:spacing w:before="21" w:line="244" w:lineRule="auto"/>
              <w:ind w:left="272" w:right="123" w:firstLine="96"/>
              <w:rPr>
                <w:b/>
                <w:sz w:val="18"/>
              </w:rPr>
            </w:pPr>
            <w:r>
              <w:rPr>
                <w:b/>
                <w:spacing w:val="-2"/>
                <w:sz w:val="18"/>
              </w:rPr>
              <w:t xml:space="preserve">Total Annual </w:t>
            </w:r>
            <w:r>
              <w:rPr>
                <w:b/>
                <w:spacing w:val="-4"/>
                <w:sz w:val="18"/>
              </w:rPr>
              <w:t xml:space="preserve">Time </w:t>
            </w:r>
            <w:r>
              <w:rPr>
                <w:b/>
                <w:sz w:val="18"/>
              </w:rPr>
              <w:t>(</w:t>
            </w:r>
            <w:r>
              <w:rPr>
                <w:b/>
                <w:sz w:val="18"/>
              </w:rPr>
              <w:t>hr</w:t>
            </w:r>
            <w:r>
              <w:rPr>
                <w:b/>
                <w:sz w:val="18"/>
              </w:rPr>
              <w:t>, all</w:t>
            </w:r>
          </w:p>
          <w:p w:rsidR="005679A4" w14:paraId="04C93227" w14:textId="77777777">
            <w:pPr>
              <w:pStyle w:val="TableParagraph"/>
              <w:spacing w:before="13"/>
              <w:ind w:left="38"/>
              <w:rPr>
                <w:b/>
                <w:sz w:val="18"/>
              </w:rPr>
            </w:pPr>
            <w:r>
              <w:rPr>
                <w:b/>
                <w:spacing w:val="-2"/>
                <w:sz w:val="18"/>
              </w:rPr>
              <w:t>respondents)</w:t>
            </w:r>
          </w:p>
        </w:tc>
        <w:tc>
          <w:tcPr>
            <w:tcW w:w="1070" w:type="dxa"/>
          </w:tcPr>
          <w:p w:rsidR="005679A4" w14:paraId="3595BF89" w14:textId="77777777">
            <w:pPr>
              <w:pStyle w:val="TableParagraph"/>
              <w:spacing w:before="131"/>
              <w:rPr>
                <w:i/>
                <w:sz w:val="18"/>
              </w:rPr>
            </w:pPr>
          </w:p>
          <w:p w:rsidR="005679A4" w14:paraId="4CE1BB8B" w14:textId="77777777">
            <w:pPr>
              <w:pStyle w:val="TableParagraph"/>
              <w:spacing w:line="259" w:lineRule="auto"/>
              <w:ind w:left="263" w:firstLine="97"/>
              <w:rPr>
                <w:b/>
                <w:sz w:val="18"/>
              </w:rPr>
            </w:pPr>
            <w:r>
              <w:rPr>
                <w:b/>
                <w:spacing w:val="-2"/>
                <w:sz w:val="18"/>
              </w:rPr>
              <w:t xml:space="preserve">Total Annual </w:t>
            </w:r>
            <w:r>
              <w:rPr>
                <w:b/>
                <w:sz w:val="18"/>
              </w:rPr>
              <w:t>Cost</w:t>
            </w:r>
            <w:r>
              <w:rPr>
                <w:b/>
                <w:spacing w:val="-3"/>
                <w:sz w:val="18"/>
              </w:rPr>
              <w:t xml:space="preserve"> </w:t>
            </w:r>
            <w:r>
              <w:rPr>
                <w:b/>
                <w:spacing w:val="-5"/>
                <w:sz w:val="18"/>
              </w:rPr>
              <w:t>($)</w:t>
            </w:r>
          </w:p>
        </w:tc>
      </w:tr>
      <w:tr w14:paraId="35BB98CC" w14:textId="77777777">
        <w:tblPrEx>
          <w:tblW w:w="0" w:type="auto"/>
          <w:tblInd w:w="132" w:type="dxa"/>
          <w:tblLayout w:type="fixed"/>
          <w:tblCellMar>
            <w:left w:w="0" w:type="dxa"/>
            <w:right w:w="0" w:type="dxa"/>
          </w:tblCellMar>
          <w:tblLook w:val="01E0"/>
        </w:tblPrEx>
        <w:trPr>
          <w:trHeight w:val="400"/>
        </w:trPr>
        <w:tc>
          <w:tcPr>
            <w:tcW w:w="1542" w:type="dxa"/>
            <w:vMerge w:val="restart"/>
          </w:tcPr>
          <w:p w:rsidR="005679A4" w14:paraId="7E5B0A96" w14:textId="77777777">
            <w:pPr>
              <w:pStyle w:val="TableParagraph"/>
              <w:spacing w:before="184"/>
              <w:rPr>
                <w:i/>
                <w:sz w:val="18"/>
              </w:rPr>
            </w:pPr>
          </w:p>
          <w:p w:rsidR="005679A4" w14:paraId="05B20A1E" w14:textId="77777777">
            <w:pPr>
              <w:pStyle w:val="TableParagraph"/>
              <w:ind w:left="98"/>
              <w:rPr>
                <w:sz w:val="18"/>
              </w:rPr>
            </w:pPr>
            <w:r>
              <w:rPr>
                <w:spacing w:val="-2"/>
                <w:sz w:val="18"/>
              </w:rPr>
              <w:t>422.137</w:t>
            </w:r>
          </w:p>
        </w:tc>
        <w:tc>
          <w:tcPr>
            <w:tcW w:w="736" w:type="dxa"/>
            <w:vMerge w:val="restart"/>
          </w:tcPr>
          <w:p w:rsidR="005679A4" w14:paraId="1A3ACA7C" w14:textId="77777777">
            <w:pPr>
              <w:pStyle w:val="TableParagraph"/>
              <w:rPr>
                <w:i/>
                <w:sz w:val="18"/>
              </w:rPr>
            </w:pPr>
          </w:p>
          <w:p w:rsidR="005679A4" w14:paraId="5C76C99E" w14:textId="77777777">
            <w:pPr>
              <w:pStyle w:val="TableParagraph"/>
              <w:spacing w:before="139"/>
              <w:rPr>
                <w:i/>
                <w:sz w:val="18"/>
              </w:rPr>
            </w:pPr>
          </w:p>
          <w:p w:rsidR="005679A4" w14:paraId="542192AE" w14:textId="77777777">
            <w:pPr>
              <w:pStyle w:val="TableParagraph"/>
              <w:ind w:left="88"/>
              <w:rPr>
                <w:sz w:val="18"/>
              </w:rPr>
            </w:pPr>
            <w:r>
              <w:rPr>
                <w:spacing w:val="-10"/>
                <w:sz w:val="18"/>
              </w:rPr>
              <w:t>R</w:t>
            </w:r>
          </w:p>
        </w:tc>
        <w:tc>
          <w:tcPr>
            <w:tcW w:w="1163" w:type="dxa"/>
          </w:tcPr>
          <w:p w:rsidR="005679A4" w14:paraId="270506B6" w14:textId="77777777">
            <w:pPr>
              <w:pStyle w:val="TableParagraph"/>
              <w:spacing w:before="44"/>
              <w:ind w:left="98"/>
              <w:rPr>
                <w:sz w:val="18"/>
              </w:rPr>
            </w:pPr>
            <w:r>
              <w:rPr>
                <w:spacing w:val="-5"/>
                <w:sz w:val="18"/>
              </w:rPr>
              <w:t>697</w:t>
            </w:r>
          </w:p>
        </w:tc>
        <w:tc>
          <w:tcPr>
            <w:tcW w:w="1589" w:type="dxa"/>
          </w:tcPr>
          <w:p w:rsidR="005679A4" w14:paraId="06DF445F" w14:textId="77777777">
            <w:pPr>
              <w:pStyle w:val="TableParagraph"/>
              <w:spacing w:before="93"/>
              <w:ind w:left="105"/>
              <w:rPr>
                <w:sz w:val="18"/>
              </w:rPr>
            </w:pPr>
            <w:r>
              <w:rPr>
                <w:spacing w:val="-10"/>
                <w:sz w:val="18"/>
              </w:rPr>
              <w:t>3</w:t>
            </w:r>
          </w:p>
        </w:tc>
        <w:tc>
          <w:tcPr>
            <w:tcW w:w="1765" w:type="dxa"/>
          </w:tcPr>
          <w:p w:rsidR="005679A4" w14:paraId="3E4E923B" w14:textId="77777777">
            <w:pPr>
              <w:pStyle w:val="TableParagraph"/>
              <w:spacing w:before="93"/>
              <w:ind w:left="222" w:right="198"/>
              <w:jc w:val="center"/>
              <w:rPr>
                <w:sz w:val="18"/>
              </w:rPr>
            </w:pPr>
            <w:r>
              <w:rPr>
                <w:spacing w:val="-10"/>
                <w:sz w:val="18"/>
              </w:rPr>
              <w:t>1</w:t>
            </w:r>
          </w:p>
        </w:tc>
        <w:tc>
          <w:tcPr>
            <w:tcW w:w="1136" w:type="dxa"/>
          </w:tcPr>
          <w:p w:rsidR="005679A4" w14:paraId="674CB13B" w14:textId="77777777">
            <w:pPr>
              <w:pStyle w:val="TableParagraph"/>
              <w:spacing w:before="93"/>
              <w:ind w:left="478"/>
              <w:rPr>
                <w:sz w:val="18"/>
              </w:rPr>
            </w:pPr>
            <w:r>
              <w:rPr>
                <w:spacing w:val="-5"/>
                <w:sz w:val="18"/>
              </w:rPr>
              <w:t>697</w:t>
            </w:r>
          </w:p>
        </w:tc>
        <w:tc>
          <w:tcPr>
            <w:tcW w:w="1059" w:type="dxa"/>
          </w:tcPr>
          <w:p w:rsidR="005679A4" w14:paraId="04380F6F" w14:textId="77777777">
            <w:pPr>
              <w:pStyle w:val="TableParagraph"/>
              <w:spacing w:before="93"/>
              <w:ind w:left="371"/>
              <w:rPr>
                <w:sz w:val="18"/>
              </w:rPr>
            </w:pPr>
            <w:r>
              <w:rPr>
                <w:spacing w:val="-2"/>
                <w:sz w:val="18"/>
              </w:rPr>
              <w:t>2,091</w:t>
            </w:r>
          </w:p>
        </w:tc>
        <w:tc>
          <w:tcPr>
            <w:tcW w:w="1070" w:type="dxa"/>
          </w:tcPr>
          <w:p w:rsidR="005679A4" w14:paraId="75B4D77C" w14:textId="77777777">
            <w:pPr>
              <w:pStyle w:val="TableParagraph"/>
              <w:spacing w:before="93"/>
              <w:ind w:left="246"/>
              <w:rPr>
                <w:sz w:val="18"/>
              </w:rPr>
            </w:pPr>
            <w:r>
              <w:rPr>
                <w:spacing w:val="-2"/>
                <w:sz w:val="18"/>
              </w:rPr>
              <w:t>159,334</w:t>
            </w:r>
          </w:p>
        </w:tc>
      </w:tr>
      <w:tr w14:paraId="32BF7E1B" w14:textId="77777777">
        <w:tblPrEx>
          <w:tblW w:w="0" w:type="auto"/>
          <w:tblInd w:w="132" w:type="dxa"/>
          <w:tblLayout w:type="fixed"/>
          <w:tblCellMar>
            <w:left w:w="0" w:type="dxa"/>
            <w:right w:w="0" w:type="dxa"/>
          </w:tblCellMar>
          <w:tblLook w:val="01E0"/>
        </w:tblPrEx>
        <w:trPr>
          <w:trHeight w:val="679"/>
        </w:trPr>
        <w:tc>
          <w:tcPr>
            <w:tcW w:w="1542" w:type="dxa"/>
            <w:vMerge/>
            <w:tcBorders>
              <w:top w:val="nil"/>
            </w:tcBorders>
          </w:tcPr>
          <w:p w:rsidR="005679A4" w14:paraId="78E1A18C" w14:textId="77777777">
            <w:pPr>
              <w:rPr>
                <w:sz w:val="2"/>
                <w:szCs w:val="2"/>
              </w:rPr>
            </w:pPr>
          </w:p>
        </w:tc>
        <w:tc>
          <w:tcPr>
            <w:tcW w:w="736" w:type="dxa"/>
            <w:vMerge/>
            <w:tcBorders>
              <w:top w:val="nil"/>
            </w:tcBorders>
          </w:tcPr>
          <w:p w:rsidR="005679A4" w14:paraId="02FF7717" w14:textId="77777777">
            <w:pPr>
              <w:rPr>
                <w:sz w:val="2"/>
                <w:szCs w:val="2"/>
              </w:rPr>
            </w:pPr>
          </w:p>
        </w:tc>
        <w:tc>
          <w:tcPr>
            <w:tcW w:w="1163" w:type="dxa"/>
          </w:tcPr>
          <w:p w:rsidR="005679A4" w14:paraId="1D887151" w14:textId="77777777">
            <w:pPr>
              <w:pStyle w:val="TableParagraph"/>
              <w:spacing w:before="138"/>
              <w:rPr>
                <w:i/>
                <w:sz w:val="18"/>
              </w:rPr>
            </w:pPr>
          </w:p>
          <w:p w:rsidR="005679A4" w14:paraId="1670009B" w14:textId="77777777">
            <w:pPr>
              <w:pStyle w:val="TableParagraph"/>
              <w:ind w:left="98"/>
              <w:rPr>
                <w:sz w:val="18"/>
              </w:rPr>
            </w:pPr>
            <w:r>
              <w:rPr>
                <w:spacing w:val="-5"/>
                <w:sz w:val="18"/>
              </w:rPr>
              <w:t>966</w:t>
            </w:r>
          </w:p>
        </w:tc>
        <w:tc>
          <w:tcPr>
            <w:tcW w:w="1589" w:type="dxa"/>
          </w:tcPr>
          <w:p w:rsidR="005679A4" w14:paraId="61D3EC0F" w14:textId="77777777">
            <w:pPr>
              <w:pStyle w:val="TableParagraph"/>
              <w:spacing w:before="138"/>
              <w:rPr>
                <w:i/>
                <w:sz w:val="18"/>
              </w:rPr>
            </w:pPr>
          </w:p>
          <w:p w:rsidR="005679A4" w14:paraId="1A13ECAB" w14:textId="77777777">
            <w:pPr>
              <w:pStyle w:val="TableParagraph"/>
              <w:ind w:left="59"/>
              <w:rPr>
                <w:sz w:val="18"/>
              </w:rPr>
            </w:pPr>
            <w:r>
              <w:rPr>
                <w:spacing w:val="-5"/>
                <w:sz w:val="18"/>
              </w:rPr>
              <w:t>.5</w:t>
            </w:r>
          </w:p>
        </w:tc>
        <w:tc>
          <w:tcPr>
            <w:tcW w:w="1765" w:type="dxa"/>
          </w:tcPr>
          <w:p w:rsidR="005679A4" w14:paraId="096B2135" w14:textId="77777777">
            <w:pPr>
              <w:pStyle w:val="TableParagraph"/>
              <w:spacing w:before="138"/>
              <w:rPr>
                <w:i/>
                <w:sz w:val="18"/>
              </w:rPr>
            </w:pPr>
          </w:p>
          <w:p w:rsidR="005679A4" w14:paraId="6DE5B3DC" w14:textId="77777777">
            <w:pPr>
              <w:pStyle w:val="TableParagraph"/>
              <w:ind w:left="222" w:right="198"/>
              <w:jc w:val="center"/>
              <w:rPr>
                <w:sz w:val="18"/>
              </w:rPr>
            </w:pPr>
            <w:r>
              <w:rPr>
                <w:spacing w:val="-10"/>
                <w:sz w:val="18"/>
              </w:rPr>
              <w:t>1</w:t>
            </w:r>
          </w:p>
        </w:tc>
        <w:tc>
          <w:tcPr>
            <w:tcW w:w="1136" w:type="dxa"/>
          </w:tcPr>
          <w:p w:rsidR="005679A4" w14:paraId="2031F550" w14:textId="77777777">
            <w:pPr>
              <w:pStyle w:val="TableParagraph"/>
              <w:spacing w:before="26"/>
              <w:rPr>
                <w:i/>
                <w:sz w:val="18"/>
              </w:rPr>
            </w:pPr>
          </w:p>
          <w:p w:rsidR="005679A4" w14:paraId="379CB13D" w14:textId="77777777">
            <w:pPr>
              <w:pStyle w:val="TableParagraph"/>
              <w:ind w:left="478"/>
              <w:rPr>
                <w:sz w:val="18"/>
              </w:rPr>
            </w:pPr>
            <w:r>
              <w:rPr>
                <w:spacing w:val="-5"/>
                <w:sz w:val="18"/>
              </w:rPr>
              <w:t>966</w:t>
            </w:r>
          </w:p>
        </w:tc>
        <w:tc>
          <w:tcPr>
            <w:tcW w:w="1059" w:type="dxa"/>
          </w:tcPr>
          <w:p w:rsidR="005679A4" w14:paraId="11484D53" w14:textId="77777777">
            <w:pPr>
              <w:pStyle w:val="TableParagraph"/>
              <w:rPr>
                <w:i/>
                <w:sz w:val="18"/>
              </w:rPr>
            </w:pPr>
          </w:p>
          <w:p w:rsidR="005679A4" w14:paraId="1DCB2CAA" w14:textId="77777777">
            <w:pPr>
              <w:pStyle w:val="TableParagraph"/>
              <w:spacing w:before="42"/>
              <w:rPr>
                <w:i/>
                <w:sz w:val="18"/>
              </w:rPr>
            </w:pPr>
          </w:p>
          <w:p w:rsidR="005679A4" w14:paraId="167D427D" w14:textId="77777777">
            <w:pPr>
              <w:pStyle w:val="TableParagraph"/>
              <w:spacing w:before="1" w:line="203" w:lineRule="exact"/>
              <w:ind w:left="438"/>
              <w:rPr>
                <w:sz w:val="18"/>
              </w:rPr>
            </w:pPr>
            <w:r>
              <w:rPr>
                <w:spacing w:val="-5"/>
                <w:sz w:val="18"/>
              </w:rPr>
              <w:t>483</w:t>
            </w:r>
          </w:p>
        </w:tc>
        <w:tc>
          <w:tcPr>
            <w:tcW w:w="1070" w:type="dxa"/>
          </w:tcPr>
          <w:p w:rsidR="005679A4" w14:paraId="5E6C68E2" w14:textId="77777777">
            <w:pPr>
              <w:pStyle w:val="TableParagraph"/>
              <w:spacing w:before="138"/>
              <w:rPr>
                <w:i/>
                <w:sz w:val="18"/>
              </w:rPr>
            </w:pPr>
          </w:p>
          <w:p w:rsidR="005679A4" w14:paraId="00009E24" w14:textId="77777777">
            <w:pPr>
              <w:pStyle w:val="TableParagraph"/>
              <w:ind w:left="291"/>
              <w:rPr>
                <w:sz w:val="18"/>
              </w:rPr>
            </w:pPr>
            <w:r>
              <w:rPr>
                <w:spacing w:val="-2"/>
                <w:sz w:val="18"/>
              </w:rPr>
              <w:t>35,752</w:t>
            </w:r>
          </w:p>
        </w:tc>
      </w:tr>
      <w:tr w14:paraId="5A80FE40" w14:textId="77777777">
        <w:tblPrEx>
          <w:tblW w:w="0" w:type="auto"/>
          <w:tblInd w:w="132" w:type="dxa"/>
          <w:tblLayout w:type="fixed"/>
          <w:tblCellMar>
            <w:left w:w="0" w:type="dxa"/>
            <w:right w:w="0" w:type="dxa"/>
          </w:tblCellMar>
          <w:tblLook w:val="01E0"/>
        </w:tblPrEx>
        <w:trPr>
          <w:trHeight w:val="384"/>
        </w:trPr>
        <w:tc>
          <w:tcPr>
            <w:tcW w:w="1542" w:type="dxa"/>
            <w:vMerge w:val="restart"/>
          </w:tcPr>
          <w:p w:rsidR="005679A4" w14:paraId="7755A008" w14:textId="77777777">
            <w:pPr>
              <w:pStyle w:val="TableParagraph"/>
              <w:spacing w:before="193"/>
              <w:rPr>
                <w:i/>
                <w:sz w:val="18"/>
              </w:rPr>
            </w:pPr>
          </w:p>
          <w:p w:rsidR="005679A4" w14:paraId="2AE952CF" w14:textId="77777777">
            <w:pPr>
              <w:pStyle w:val="TableParagraph"/>
              <w:ind w:left="117"/>
              <w:rPr>
                <w:sz w:val="18"/>
              </w:rPr>
            </w:pPr>
            <w:r>
              <w:rPr>
                <w:spacing w:val="-2"/>
                <w:sz w:val="18"/>
              </w:rPr>
              <w:t>423.36(b)</w:t>
            </w:r>
          </w:p>
        </w:tc>
        <w:tc>
          <w:tcPr>
            <w:tcW w:w="736" w:type="dxa"/>
            <w:vMerge w:val="restart"/>
          </w:tcPr>
          <w:p w:rsidR="005679A4" w14:paraId="541AAB6F" w14:textId="77777777">
            <w:pPr>
              <w:pStyle w:val="TableParagraph"/>
              <w:spacing w:before="193"/>
              <w:rPr>
                <w:i/>
                <w:sz w:val="18"/>
              </w:rPr>
            </w:pPr>
          </w:p>
          <w:p w:rsidR="005679A4" w14:paraId="1E2FB22B" w14:textId="77777777">
            <w:pPr>
              <w:pStyle w:val="TableParagraph"/>
              <w:ind w:left="117"/>
              <w:rPr>
                <w:sz w:val="18"/>
              </w:rPr>
            </w:pPr>
            <w:r>
              <w:rPr>
                <w:spacing w:val="-10"/>
                <w:sz w:val="18"/>
              </w:rPr>
              <w:t>R</w:t>
            </w:r>
          </w:p>
        </w:tc>
        <w:tc>
          <w:tcPr>
            <w:tcW w:w="1163" w:type="dxa"/>
            <w:vMerge w:val="restart"/>
          </w:tcPr>
          <w:p w:rsidR="005679A4" w14:paraId="26D2E43A" w14:textId="77777777">
            <w:pPr>
              <w:pStyle w:val="TableParagraph"/>
              <w:spacing w:before="193"/>
              <w:rPr>
                <w:i/>
                <w:sz w:val="18"/>
              </w:rPr>
            </w:pPr>
          </w:p>
          <w:p w:rsidR="005679A4" w14:paraId="038A5F4A" w14:textId="77777777">
            <w:pPr>
              <w:pStyle w:val="TableParagraph"/>
              <w:ind w:left="62"/>
              <w:rPr>
                <w:sz w:val="18"/>
              </w:rPr>
            </w:pPr>
            <w:r>
              <w:rPr>
                <w:spacing w:val="-5"/>
                <w:sz w:val="18"/>
              </w:rPr>
              <w:t>966</w:t>
            </w:r>
          </w:p>
        </w:tc>
        <w:tc>
          <w:tcPr>
            <w:tcW w:w="1589" w:type="dxa"/>
          </w:tcPr>
          <w:p w:rsidR="005679A4" w14:paraId="6E7641AB" w14:textId="77777777">
            <w:pPr>
              <w:pStyle w:val="TableParagraph"/>
              <w:spacing w:before="86"/>
              <w:ind w:left="124"/>
              <w:rPr>
                <w:sz w:val="18"/>
              </w:rPr>
            </w:pPr>
            <w:r>
              <w:rPr>
                <w:spacing w:val="-2"/>
                <w:sz w:val="18"/>
              </w:rPr>
              <w:t>0.017</w:t>
            </w:r>
          </w:p>
        </w:tc>
        <w:tc>
          <w:tcPr>
            <w:tcW w:w="1765" w:type="dxa"/>
          </w:tcPr>
          <w:p w:rsidR="005679A4" w14:paraId="49C22845" w14:textId="77777777">
            <w:pPr>
              <w:pStyle w:val="TableParagraph"/>
              <w:spacing w:before="86"/>
              <w:ind w:right="602"/>
              <w:jc w:val="right"/>
              <w:rPr>
                <w:sz w:val="18"/>
              </w:rPr>
            </w:pPr>
            <w:r>
              <w:rPr>
                <w:spacing w:val="-2"/>
                <w:sz w:val="18"/>
              </w:rPr>
              <w:t>2,021</w:t>
            </w:r>
          </w:p>
        </w:tc>
        <w:tc>
          <w:tcPr>
            <w:tcW w:w="1136" w:type="dxa"/>
          </w:tcPr>
          <w:p w:rsidR="005679A4" w14:paraId="388FAF51" w14:textId="77777777">
            <w:pPr>
              <w:pStyle w:val="TableParagraph"/>
              <w:spacing w:before="86"/>
              <w:ind w:right="129"/>
              <w:jc w:val="right"/>
              <w:rPr>
                <w:sz w:val="18"/>
              </w:rPr>
            </w:pPr>
            <w:r>
              <w:rPr>
                <w:spacing w:val="-2"/>
                <w:sz w:val="18"/>
              </w:rPr>
              <w:t>1,903,752</w:t>
            </w:r>
          </w:p>
        </w:tc>
        <w:tc>
          <w:tcPr>
            <w:tcW w:w="1059" w:type="dxa"/>
          </w:tcPr>
          <w:p w:rsidR="005679A4" w14:paraId="7B457E81" w14:textId="77777777">
            <w:pPr>
              <w:pStyle w:val="TableParagraph"/>
              <w:spacing w:before="86"/>
              <w:ind w:right="203"/>
              <w:jc w:val="right"/>
              <w:rPr>
                <w:sz w:val="18"/>
              </w:rPr>
            </w:pPr>
            <w:r>
              <w:rPr>
                <w:spacing w:val="-2"/>
                <w:sz w:val="18"/>
              </w:rPr>
              <w:t>33,330</w:t>
            </w:r>
          </w:p>
        </w:tc>
        <w:tc>
          <w:tcPr>
            <w:tcW w:w="1070" w:type="dxa"/>
          </w:tcPr>
          <w:p w:rsidR="005679A4" w14:paraId="34131107" w14:textId="77777777">
            <w:pPr>
              <w:pStyle w:val="TableParagraph"/>
              <w:spacing w:before="86"/>
              <w:ind w:left="172"/>
              <w:rPr>
                <w:sz w:val="18"/>
              </w:rPr>
            </w:pPr>
            <w:r>
              <w:rPr>
                <w:spacing w:val="-2"/>
                <w:sz w:val="18"/>
              </w:rPr>
              <w:t>2,649,735</w:t>
            </w:r>
          </w:p>
        </w:tc>
      </w:tr>
      <w:tr w14:paraId="33437D34" w14:textId="77777777">
        <w:tblPrEx>
          <w:tblW w:w="0" w:type="auto"/>
          <w:tblInd w:w="132" w:type="dxa"/>
          <w:tblLayout w:type="fixed"/>
          <w:tblCellMar>
            <w:left w:w="0" w:type="dxa"/>
            <w:right w:w="0" w:type="dxa"/>
          </w:tblCellMar>
          <w:tblLook w:val="01E0"/>
        </w:tblPrEx>
        <w:trPr>
          <w:trHeight w:val="390"/>
        </w:trPr>
        <w:tc>
          <w:tcPr>
            <w:tcW w:w="1542" w:type="dxa"/>
            <w:vMerge/>
            <w:tcBorders>
              <w:top w:val="nil"/>
            </w:tcBorders>
          </w:tcPr>
          <w:p w:rsidR="005679A4" w14:paraId="21A6CCBF" w14:textId="77777777">
            <w:pPr>
              <w:rPr>
                <w:sz w:val="2"/>
                <w:szCs w:val="2"/>
              </w:rPr>
            </w:pPr>
          </w:p>
        </w:tc>
        <w:tc>
          <w:tcPr>
            <w:tcW w:w="736" w:type="dxa"/>
            <w:vMerge/>
            <w:tcBorders>
              <w:top w:val="nil"/>
            </w:tcBorders>
          </w:tcPr>
          <w:p w:rsidR="005679A4" w14:paraId="170979A8" w14:textId="77777777">
            <w:pPr>
              <w:rPr>
                <w:sz w:val="2"/>
                <w:szCs w:val="2"/>
              </w:rPr>
            </w:pPr>
          </w:p>
        </w:tc>
        <w:tc>
          <w:tcPr>
            <w:tcW w:w="1163" w:type="dxa"/>
            <w:vMerge/>
            <w:tcBorders>
              <w:top w:val="nil"/>
            </w:tcBorders>
          </w:tcPr>
          <w:p w:rsidR="005679A4" w14:paraId="618CD355" w14:textId="77777777">
            <w:pPr>
              <w:rPr>
                <w:sz w:val="2"/>
                <w:szCs w:val="2"/>
              </w:rPr>
            </w:pPr>
          </w:p>
        </w:tc>
        <w:tc>
          <w:tcPr>
            <w:tcW w:w="1589" w:type="dxa"/>
          </w:tcPr>
          <w:p w:rsidR="005679A4" w14:paraId="729451A5" w14:textId="77777777">
            <w:pPr>
              <w:pStyle w:val="TableParagraph"/>
              <w:spacing w:before="89"/>
              <w:ind w:left="124"/>
              <w:rPr>
                <w:sz w:val="18"/>
              </w:rPr>
            </w:pPr>
            <w:r>
              <w:rPr>
                <w:spacing w:val="-10"/>
                <w:sz w:val="18"/>
              </w:rPr>
              <w:t>1</w:t>
            </w:r>
          </w:p>
        </w:tc>
        <w:tc>
          <w:tcPr>
            <w:tcW w:w="1765" w:type="dxa"/>
          </w:tcPr>
          <w:p w:rsidR="005679A4" w14:paraId="3F0D2B1E" w14:textId="77777777">
            <w:pPr>
              <w:pStyle w:val="TableParagraph"/>
              <w:spacing w:before="89"/>
              <w:ind w:left="332" w:right="198"/>
              <w:jc w:val="center"/>
              <w:rPr>
                <w:sz w:val="18"/>
              </w:rPr>
            </w:pPr>
            <w:r>
              <w:rPr>
                <w:spacing w:val="-10"/>
                <w:sz w:val="18"/>
              </w:rPr>
              <w:t>1</w:t>
            </w:r>
          </w:p>
        </w:tc>
        <w:tc>
          <w:tcPr>
            <w:tcW w:w="1136" w:type="dxa"/>
          </w:tcPr>
          <w:p w:rsidR="005679A4" w14:paraId="773BE142" w14:textId="77777777">
            <w:pPr>
              <w:pStyle w:val="TableParagraph"/>
              <w:spacing w:before="89"/>
              <w:ind w:left="493"/>
              <w:rPr>
                <w:sz w:val="18"/>
              </w:rPr>
            </w:pPr>
            <w:r>
              <w:rPr>
                <w:spacing w:val="-5"/>
                <w:sz w:val="18"/>
              </w:rPr>
              <w:t>966</w:t>
            </w:r>
          </w:p>
        </w:tc>
        <w:tc>
          <w:tcPr>
            <w:tcW w:w="1059" w:type="dxa"/>
          </w:tcPr>
          <w:p w:rsidR="005679A4" w14:paraId="4F3D8621" w14:textId="77777777">
            <w:pPr>
              <w:pStyle w:val="TableParagraph"/>
              <w:spacing w:before="89"/>
              <w:ind w:left="456"/>
              <w:rPr>
                <w:sz w:val="18"/>
              </w:rPr>
            </w:pPr>
            <w:r>
              <w:rPr>
                <w:spacing w:val="-5"/>
                <w:sz w:val="18"/>
              </w:rPr>
              <w:t>966</w:t>
            </w:r>
          </w:p>
        </w:tc>
        <w:tc>
          <w:tcPr>
            <w:tcW w:w="1070" w:type="dxa"/>
          </w:tcPr>
          <w:p w:rsidR="005679A4" w14:paraId="064F8239" w14:textId="77777777">
            <w:pPr>
              <w:pStyle w:val="TableParagraph"/>
              <w:spacing w:before="89"/>
              <w:ind w:left="126"/>
              <w:rPr>
                <w:sz w:val="18"/>
              </w:rPr>
            </w:pPr>
            <w:r>
              <w:rPr>
                <w:spacing w:val="-2"/>
                <w:sz w:val="18"/>
              </w:rPr>
              <w:t>76,797</w:t>
            </w:r>
          </w:p>
        </w:tc>
      </w:tr>
      <w:tr w14:paraId="6C376F7A" w14:textId="77777777">
        <w:tblPrEx>
          <w:tblW w:w="0" w:type="auto"/>
          <w:tblInd w:w="132" w:type="dxa"/>
          <w:tblLayout w:type="fixed"/>
          <w:tblCellMar>
            <w:left w:w="0" w:type="dxa"/>
            <w:right w:w="0" w:type="dxa"/>
          </w:tblCellMar>
          <w:tblLook w:val="01E0"/>
        </w:tblPrEx>
        <w:trPr>
          <w:trHeight w:val="384"/>
        </w:trPr>
        <w:tc>
          <w:tcPr>
            <w:tcW w:w="1542" w:type="dxa"/>
          </w:tcPr>
          <w:p w:rsidR="005679A4" w14:paraId="3F270C15" w14:textId="77777777">
            <w:pPr>
              <w:pStyle w:val="TableParagraph"/>
              <w:spacing w:before="86"/>
              <w:ind w:left="117"/>
              <w:rPr>
                <w:sz w:val="18"/>
              </w:rPr>
            </w:pPr>
            <w:r>
              <w:rPr>
                <w:spacing w:val="-2"/>
                <w:sz w:val="18"/>
              </w:rPr>
              <w:t>423.38(c)</w:t>
            </w:r>
          </w:p>
        </w:tc>
        <w:tc>
          <w:tcPr>
            <w:tcW w:w="736" w:type="dxa"/>
          </w:tcPr>
          <w:p w:rsidR="005679A4" w14:paraId="58075373" w14:textId="77777777">
            <w:pPr>
              <w:pStyle w:val="TableParagraph"/>
              <w:spacing w:before="86"/>
              <w:ind w:left="117"/>
              <w:rPr>
                <w:sz w:val="18"/>
              </w:rPr>
            </w:pPr>
            <w:r>
              <w:rPr>
                <w:spacing w:val="-10"/>
                <w:sz w:val="18"/>
              </w:rPr>
              <w:t>R</w:t>
            </w:r>
          </w:p>
        </w:tc>
        <w:tc>
          <w:tcPr>
            <w:tcW w:w="1163" w:type="dxa"/>
          </w:tcPr>
          <w:p w:rsidR="005679A4" w14:paraId="2C194A1B" w14:textId="77777777">
            <w:pPr>
              <w:pStyle w:val="TableParagraph"/>
              <w:spacing w:before="86"/>
              <w:ind w:left="117"/>
              <w:rPr>
                <w:sz w:val="18"/>
              </w:rPr>
            </w:pPr>
            <w:r>
              <w:rPr>
                <w:spacing w:val="-5"/>
                <w:sz w:val="18"/>
              </w:rPr>
              <w:t>50</w:t>
            </w:r>
          </w:p>
        </w:tc>
        <w:tc>
          <w:tcPr>
            <w:tcW w:w="1589" w:type="dxa"/>
          </w:tcPr>
          <w:p w:rsidR="005679A4" w14:paraId="613CB3CA" w14:textId="77777777">
            <w:pPr>
              <w:pStyle w:val="TableParagraph"/>
              <w:spacing w:before="86"/>
              <w:ind w:left="124"/>
              <w:rPr>
                <w:sz w:val="18"/>
              </w:rPr>
            </w:pPr>
            <w:r>
              <w:rPr>
                <w:spacing w:val="-2"/>
                <w:sz w:val="18"/>
              </w:rPr>
              <w:t>0.083</w:t>
            </w:r>
          </w:p>
        </w:tc>
        <w:tc>
          <w:tcPr>
            <w:tcW w:w="1765" w:type="dxa"/>
          </w:tcPr>
          <w:p w:rsidR="005679A4" w14:paraId="70CA3F3F" w14:textId="77777777">
            <w:pPr>
              <w:pStyle w:val="TableParagraph"/>
              <w:spacing w:before="86"/>
              <w:ind w:right="556"/>
              <w:jc w:val="right"/>
              <w:rPr>
                <w:sz w:val="18"/>
              </w:rPr>
            </w:pPr>
            <w:r>
              <w:rPr>
                <w:spacing w:val="-2"/>
                <w:sz w:val="18"/>
              </w:rPr>
              <w:t>37,350</w:t>
            </w:r>
          </w:p>
        </w:tc>
        <w:tc>
          <w:tcPr>
            <w:tcW w:w="1136" w:type="dxa"/>
          </w:tcPr>
          <w:p w:rsidR="005679A4" w14:paraId="19E93F30" w14:textId="77777777">
            <w:pPr>
              <w:pStyle w:val="TableParagraph"/>
              <w:spacing w:before="86"/>
              <w:ind w:right="129"/>
              <w:jc w:val="right"/>
              <w:rPr>
                <w:sz w:val="18"/>
              </w:rPr>
            </w:pPr>
            <w:r>
              <w:rPr>
                <w:spacing w:val="-2"/>
                <w:sz w:val="18"/>
              </w:rPr>
              <w:t>1,867,519</w:t>
            </w:r>
          </w:p>
        </w:tc>
        <w:tc>
          <w:tcPr>
            <w:tcW w:w="1059" w:type="dxa"/>
          </w:tcPr>
          <w:p w:rsidR="005679A4" w14:paraId="2429CC1C" w14:textId="77777777">
            <w:pPr>
              <w:pStyle w:val="TableParagraph"/>
              <w:spacing w:before="86"/>
              <w:ind w:right="157"/>
              <w:jc w:val="right"/>
              <w:rPr>
                <w:sz w:val="18"/>
              </w:rPr>
            </w:pPr>
            <w:r>
              <w:rPr>
                <w:spacing w:val="-2"/>
                <w:sz w:val="18"/>
              </w:rPr>
              <w:t>155,627</w:t>
            </w:r>
          </w:p>
        </w:tc>
        <w:tc>
          <w:tcPr>
            <w:tcW w:w="1070" w:type="dxa"/>
          </w:tcPr>
          <w:p w:rsidR="005679A4" w14:paraId="7288266F" w14:textId="77777777">
            <w:pPr>
              <w:pStyle w:val="TableParagraph"/>
              <w:spacing w:before="86"/>
              <w:ind w:left="172"/>
              <w:rPr>
                <w:sz w:val="18"/>
              </w:rPr>
            </w:pPr>
            <w:r>
              <w:rPr>
                <w:spacing w:val="-2"/>
                <w:sz w:val="18"/>
              </w:rPr>
              <w:t>12,372,347</w:t>
            </w:r>
          </w:p>
        </w:tc>
      </w:tr>
      <w:tr w14:paraId="089EDEE8" w14:textId="77777777">
        <w:tblPrEx>
          <w:tblW w:w="0" w:type="auto"/>
          <w:tblInd w:w="132" w:type="dxa"/>
          <w:tblLayout w:type="fixed"/>
          <w:tblCellMar>
            <w:left w:w="0" w:type="dxa"/>
            <w:right w:w="0" w:type="dxa"/>
          </w:tblCellMar>
          <w:tblLook w:val="01E0"/>
        </w:tblPrEx>
        <w:trPr>
          <w:trHeight w:val="385"/>
        </w:trPr>
        <w:tc>
          <w:tcPr>
            <w:tcW w:w="1542" w:type="dxa"/>
            <w:vMerge w:val="restart"/>
          </w:tcPr>
          <w:p w:rsidR="005679A4" w14:paraId="25BC7E9A" w14:textId="77777777">
            <w:pPr>
              <w:pStyle w:val="TableParagraph"/>
              <w:spacing w:before="81"/>
              <w:rPr>
                <w:i/>
                <w:sz w:val="18"/>
              </w:rPr>
            </w:pPr>
          </w:p>
          <w:p w:rsidR="005679A4" w14:paraId="4B51A759" w14:textId="77777777">
            <w:pPr>
              <w:pStyle w:val="TableParagraph"/>
              <w:spacing w:before="1"/>
              <w:ind w:left="117"/>
              <w:rPr>
                <w:sz w:val="18"/>
              </w:rPr>
            </w:pPr>
            <w:r>
              <w:rPr>
                <w:spacing w:val="-2"/>
                <w:sz w:val="18"/>
              </w:rPr>
              <w:t>423.38(c)(35)</w:t>
            </w:r>
          </w:p>
        </w:tc>
        <w:tc>
          <w:tcPr>
            <w:tcW w:w="736" w:type="dxa"/>
            <w:vMerge w:val="restart"/>
          </w:tcPr>
          <w:p w:rsidR="005679A4" w14:paraId="168DCD2A" w14:textId="77777777">
            <w:pPr>
              <w:pStyle w:val="TableParagraph"/>
              <w:spacing w:before="81"/>
              <w:rPr>
                <w:i/>
                <w:sz w:val="18"/>
              </w:rPr>
            </w:pPr>
          </w:p>
          <w:p w:rsidR="005679A4" w14:paraId="590470D7" w14:textId="77777777">
            <w:pPr>
              <w:pStyle w:val="TableParagraph"/>
              <w:spacing w:before="1"/>
              <w:ind w:left="117"/>
              <w:rPr>
                <w:sz w:val="18"/>
              </w:rPr>
            </w:pPr>
            <w:r>
              <w:rPr>
                <w:spacing w:val="-10"/>
                <w:sz w:val="18"/>
              </w:rPr>
              <w:t>R</w:t>
            </w:r>
          </w:p>
        </w:tc>
        <w:tc>
          <w:tcPr>
            <w:tcW w:w="1163" w:type="dxa"/>
          </w:tcPr>
          <w:p w:rsidR="005679A4" w14:paraId="1A69C4DF" w14:textId="77777777">
            <w:pPr>
              <w:pStyle w:val="TableParagraph"/>
              <w:spacing w:before="86"/>
              <w:ind w:left="117"/>
              <w:rPr>
                <w:sz w:val="18"/>
              </w:rPr>
            </w:pPr>
            <w:r>
              <w:rPr>
                <w:spacing w:val="-5"/>
                <w:sz w:val="18"/>
              </w:rPr>
              <w:t>113</w:t>
            </w:r>
          </w:p>
        </w:tc>
        <w:tc>
          <w:tcPr>
            <w:tcW w:w="1589" w:type="dxa"/>
          </w:tcPr>
          <w:p w:rsidR="005679A4" w14:paraId="66B24D8A" w14:textId="77777777">
            <w:pPr>
              <w:pStyle w:val="TableParagraph"/>
              <w:spacing w:before="86"/>
              <w:ind w:left="124"/>
              <w:rPr>
                <w:sz w:val="18"/>
              </w:rPr>
            </w:pPr>
            <w:r>
              <w:rPr>
                <w:spacing w:val="-10"/>
                <w:sz w:val="18"/>
              </w:rPr>
              <w:t>4</w:t>
            </w:r>
          </w:p>
        </w:tc>
        <w:tc>
          <w:tcPr>
            <w:tcW w:w="1765" w:type="dxa"/>
          </w:tcPr>
          <w:p w:rsidR="005679A4" w14:paraId="61559F9E" w14:textId="77777777">
            <w:pPr>
              <w:pStyle w:val="TableParagraph"/>
              <w:spacing w:before="86"/>
              <w:ind w:left="332" w:right="198"/>
              <w:jc w:val="center"/>
              <w:rPr>
                <w:sz w:val="18"/>
              </w:rPr>
            </w:pPr>
            <w:r>
              <w:rPr>
                <w:spacing w:val="-10"/>
                <w:sz w:val="18"/>
              </w:rPr>
              <w:t>1</w:t>
            </w:r>
          </w:p>
        </w:tc>
        <w:tc>
          <w:tcPr>
            <w:tcW w:w="1136" w:type="dxa"/>
          </w:tcPr>
          <w:p w:rsidR="005679A4" w14:paraId="2CD94D3C" w14:textId="77777777">
            <w:pPr>
              <w:pStyle w:val="TableParagraph"/>
              <w:spacing w:before="86"/>
              <w:ind w:left="493"/>
              <w:rPr>
                <w:sz w:val="18"/>
              </w:rPr>
            </w:pPr>
            <w:r>
              <w:rPr>
                <w:spacing w:val="-5"/>
                <w:sz w:val="18"/>
              </w:rPr>
              <w:t>113</w:t>
            </w:r>
          </w:p>
        </w:tc>
        <w:tc>
          <w:tcPr>
            <w:tcW w:w="1059" w:type="dxa"/>
          </w:tcPr>
          <w:p w:rsidR="005679A4" w14:paraId="2774D2A9" w14:textId="77777777">
            <w:pPr>
              <w:pStyle w:val="TableParagraph"/>
              <w:spacing w:before="86"/>
              <w:ind w:left="456"/>
              <w:rPr>
                <w:sz w:val="18"/>
              </w:rPr>
            </w:pPr>
            <w:r>
              <w:rPr>
                <w:spacing w:val="-5"/>
                <w:sz w:val="18"/>
              </w:rPr>
              <w:t>452</w:t>
            </w:r>
          </w:p>
        </w:tc>
        <w:tc>
          <w:tcPr>
            <w:tcW w:w="1070" w:type="dxa"/>
          </w:tcPr>
          <w:p w:rsidR="005679A4" w14:paraId="47C26B65" w14:textId="77777777">
            <w:pPr>
              <w:pStyle w:val="TableParagraph"/>
              <w:spacing w:before="86"/>
              <w:ind w:left="126"/>
              <w:rPr>
                <w:sz w:val="18"/>
              </w:rPr>
            </w:pPr>
            <w:r>
              <w:rPr>
                <w:spacing w:val="-2"/>
                <w:sz w:val="18"/>
              </w:rPr>
              <w:t>35,934</w:t>
            </w:r>
          </w:p>
        </w:tc>
      </w:tr>
      <w:tr w14:paraId="434DCF9E" w14:textId="77777777">
        <w:tblPrEx>
          <w:tblW w:w="0" w:type="auto"/>
          <w:tblInd w:w="132" w:type="dxa"/>
          <w:tblLayout w:type="fixed"/>
          <w:tblCellMar>
            <w:left w:w="0" w:type="dxa"/>
            <w:right w:w="0" w:type="dxa"/>
          </w:tblCellMar>
          <w:tblLook w:val="01E0"/>
        </w:tblPrEx>
        <w:trPr>
          <w:trHeight w:val="389"/>
        </w:trPr>
        <w:tc>
          <w:tcPr>
            <w:tcW w:w="1542" w:type="dxa"/>
            <w:vMerge/>
            <w:tcBorders>
              <w:top w:val="nil"/>
            </w:tcBorders>
          </w:tcPr>
          <w:p w:rsidR="005679A4" w14:paraId="51DA1C42" w14:textId="77777777">
            <w:pPr>
              <w:rPr>
                <w:sz w:val="2"/>
                <w:szCs w:val="2"/>
              </w:rPr>
            </w:pPr>
          </w:p>
        </w:tc>
        <w:tc>
          <w:tcPr>
            <w:tcW w:w="736" w:type="dxa"/>
            <w:vMerge/>
            <w:tcBorders>
              <w:top w:val="nil"/>
            </w:tcBorders>
          </w:tcPr>
          <w:p w:rsidR="005679A4" w14:paraId="377AEFBC" w14:textId="77777777">
            <w:pPr>
              <w:rPr>
                <w:sz w:val="2"/>
                <w:szCs w:val="2"/>
              </w:rPr>
            </w:pPr>
          </w:p>
        </w:tc>
        <w:tc>
          <w:tcPr>
            <w:tcW w:w="1163" w:type="dxa"/>
          </w:tcPr>
          <w:p w:rsidR="005679A4" w14:paraId="024BDE63" w14:textId="77777777">
            <w:pPr>
              <w:pStyle w:val="TableParagraph"/>
              <w:spacing w:before="88"/>
              <w:ind w:left="117"/>
              <w:rPr>
                <w:sz w:val="18"/>
              </w:rPr>
            </w:pPr>
            <w:r>
              <w:rPr>
                <w:spacing w:val="-5"/>
                <w:sz w:val="18"/>
              </w:rPr>
              <w:t>113</w:t>
            </w:r>
          </w:p>
        </w:tc>
        <w:tc>
          <w:tcPr>
            <w:tcW w:w="1589" w:type="dxa"/>
          </w:tcPr>
          <w:p w:rsidR="005679A4" w14:paraId="339F1C56" w14:textId="77777777">
            <w:pPr>
              <w:pStyle w:val="TableParagraph"/>
              <w:spacing w:before="88"/>
              <w:ind w:left="124"/>
              <w:rPr>
                <w:sz w:val="18"/>
              </w:rPr>
            </w:pPr>
            <w:r>
              <w:rPr>
                <w:spacing w:val="-10"/>
                <w:sz w:val="18"/>
              </w:rPr>
              <w:t>4</w:t>
            </w:r>
          </w:p>
        </w:tc>
        <w:tc>
          <w:tcPr>
            <w:tcW w:w="1765" w:type="dxa"/>
          </w:tcPr>
          <w:p w:rsidR="005679A4" w14:paraId="7A0ED4B3" w14:textId="77777777">
            <w:pPr>
              <w:pStyle w:val="TableParagraph"/>
              <w:spacing w:before="88"/>
              <w:ind w:left="332" w:right="198"/>
              <w:jc w:val="center"/>
              <w:rPr>
                <w:sz w:val="18"/>
              </w:rPr>
            </w:pPr>
            <w:r>
              <w:rPr>
                <w:spacing w:val="-10"/>
                <w:sz w:val="18"/>
              </w:rPr>
              <w:t>1</w:t>
            </w:r>
          </w:p>
        </w:tc>
        <w:tc>
          <w:tcPr>
            <w:tcW w:w="1136" w:type="dxa"/>
          </w:tcPr>
          <w:p w:rsidR="005679A4" w14:paraId="2602D67B" w14:textId="77777777">
            <w:pPr>
              <w:pStyle w:val="TableParagraph"/>
              <w:spacing w:before="88"/>
              <w:ind w:left="493"/>
              <w:rPr>
                <w:sz w:val="18"/>
              </w:rPr>
            </w:pPr>
            <w:r>
              <w:rPr>
                <w:spacing w:val="-5"/>
                <w:sz w:val="18"/>
              </w:rPr>
              <w:t>113</w:t>
            </w:r>
          </w:p>
        </w:tc>
        <w:tc>
          <w:tcPr>
            <w:tcW w:w="1059" w:type="dxa"/>
          </w:tcPr>
          <w:p w:rsidR="005679A4" w14:paraId="55EB0579" w14:textId="77777777">
            <w:pPr>
              <w:pStyle w:val="TableParagraph"/>
              <w:spacing w:before="88"/>
              <w:ind w:left="456"/>
              <w:rPr>
                <w:sz w:val="18"/>
              </w:rPr>
            </w:pPr>
            <w:r>
              <w:rPr>
                <w:spacing w:val="-5"/>
                <w:sz w:val="18"/>
              </w:rPr>
              <w:t>452</w:t>
            </w:r>
          </w:p>
        </w:tc>
        <w:tc>
          <w:tcPr>
            <w:tcW w:w="1070" w:type="dxa"/>
          </w:tcPr>
          <w:p w:rsidR="005679A4" w14:paraId="343DD62A" w14:textId="77777777">
            <w:pPr>
              <w:pStyle w:val="TableParagraph"/>
              <w:spacing w:before="88"/>
              <w:ind w:left="126"/>
              <w:rPr>
                <w:sz w:val="18"/>
              </w:rPr>
            </w:pPr>
            <w:r>
              <w:rPr>
                <w:spacing w:val="-2"/>
                <w:sz w:val="18"/>
              </w:rPr>
              <w:t>57,775</w:t>
            </w:r>
          </w:p>
        </w:tc>
      </w:tr>
      <w:tr w14:paraId="7DD08B34" w14:textId="77777777">
        <w:tblPrEx>
          <w:tblW w:w="0" w:type="auto"/>
          <w:tblInd w:w="132" w:type="dxa"/>
          <w:tblLayout w:type="fixed"/>
          <w:tblCellMar>
            <w:left w:w="0" w:type="dxa"/>
            <w:right w:w="0" w:type="dxa"/>
          </w:tblCellMar>
          <w:tblLook w:val="01E0"/>
        </w:tblPrEx>
        <w:trPr>
          <w:trHeight w:val="390"/>
        </w:trPr>
        <w:tc>
          <w:tcPr>
            <w:tcW w:w="1542" w:type="dxa"/>
          </w:tcPr>
          <w:p w:rsidR="005679A4" w14:paraId="1B22A962" w14:textId="77777777">
            <w:pPr>
              <w:pStyle w:val="TableParagraph"/>
              <w:spacing w:before="88"/>
              <w:ind w:left="117"/>
              <w:rPr>
                <w:sz w:val="18"/>
              </w:rPr>
            </w:pPr>
            <w:r>
              <w:rPr>
                <w:spacing w:val="-2"/>
                <w:sz w:val="18"/>
              </w:rPr>
              <w:t>423.44(b)</w:t>
            </w:r>
          </w:p>
        </w:tc>
        <w:tc>
          <w:tcPr>
            <w:tcW w:w="736" w:type="dxa"/>
          </w:tcPr>
          <w:p w:rsidR="005679A4" w14:paraId="1BC8C4EF" w14:textId="77777777">
            <w:pPr>
              <w:pStyle w:val="TableParagraph"/>
              <w:spacing w:before="88"/>
              <w:ind w:left="117"/>
              <w:rPr>
                <w:sz w:val="18"/>
              </w:rPr>
            </w:pPr>
            <w:r>
              <w:rPr>
                <w:spacing w:val="-10"/>
                <w:sz w:val="18"/>
              </w:rPr>
              <w:t>R</w:t>
            </w:r>
          </w:p>
        </w:tc>
        <w:tc>
          <w:tcPr>
            <w:tcW w:w="1163" w:type="dxa"/>
          </w:tcPr>
          <w:p w:rsidR="005679A4" w14:paraId="0037BE60" w14:textId="77777777">
            <w:pPr>
              <w:pStyle w:val="TableParagraph"/>
              <w:spacing w:before="88"/>
              <w:ind w:left="117"/>
              <w:rPr>
                <w:sz w:val="18"/>
              </w:rPr>
            </w:pPr>
            <w:r>
              <w:rPr>
                <w:spacing w:val="-5"/>
                <w:sz w:val="18"/>
              </w:rPr>
              <w:t>966</w:t>
            </w:r>
          </w:p>
        </w:tc>
        <w:tc>
          <w:tcPr>
            <w:tcW w:w="1589" w:type="dxa"/>
          </w:tcPr>
          <w:p w:rsidR="005679A4" w14:paraId="758F092B" w14:textId="77777777">
            <w:pPr>
              <w:pStyle w:val="TableParagraph"/>
              <w:spacing w:before="88"/>
              <w:ind w:left="124"/>
              <w:rPr>
                <w:sz w:val="18"/>
              </w:rPr>
            </w:pPr>
            <w:r>
              <w:rPr>
                <w:spacing w:val="-2"/>
                <w:sz w:val="18"/>
              </w:rPr>
              <w:t>0.083</w:t>
            </w:r>
          </w:p>
        </w:tc>
        <w:tc>
          <w:tcPr>
            <w:tcW w:w="1765" w:type="dxa"/>
          </w:tcPr>
          <w:p w:rsidR="005679A4" w14:paraId="0B5F9B7B" w14:textId="77777777">
            <w:pPr>
              <w:pStyle w:val="TableParagraph"/>
              <w:spacing w:before="88"/>
              <w:ind w:left="332" w:right="198"/>
              <w:jc w:val="center"/>
              <w:rPr>
                <w:sz w:val="18"/>
              </w:rPr>
            </w:pPr>
            <w:r>
              <w:rPr>
                <w:spacing w:val="-5"/>
                <w:sz w:val="18"/>
              </w:rPr>
              <w:t>527</w:t>
            </w:r>
          </w:p>
        </w:tc>
        <w:tc>
          <w:tcPr>
            <w:tcW w:w="1136" w:type="dxa"/>
          </w:tcPr>
          <w:p w:rsidR="005679A4" w14:paraId="6DDC6BE9" w14:textId="77777777">
            <w:pPr>
              <w:pStyle w:val="TableParagraph"/>
              <w:spacing w:before="88"/>
              <w:ind w:right="197"/>
              <w:jc w:val="right"/>
              <w:rPr>
                <w:sz w:val="18"/>
              </w:rPr>
            </w:pPr>
            <w:r>
              <w:rPr>
                <w:spacing w:val="-2"/>
                <w:sz w:val="18"/>
              </w:rPr>
              <w:t>496,344</w:t>
            </w:r>
          </w:p>
        </w:tc>
        <w:tc>
          <w:tcPr>
            <w:tcW w:w="1059" w:type="dxa"/>
          </w:tcPr>
          <w:p w:rsidR="005679A4" w14:paraId="3C24CC9F" w14:textId="77777777">
            <w:pPr>
              <w:pStyle w:val="TableParagraph"/>
              <w:spacing w:before="88"/>
              <w:ind w:right="203"/>
              <w:jc w:val="right"/>
              <w:rPr>
                <w:sz w:val="18"/>
              </w:rPr>
            </w:pPr>
            <w:r>
              <w:rPr>
                <w:spacing w:val="-2"/>
                <w:sz w:val="18"/>
              </w:rPr>
              <w:t>50,601</w:t>
            </w:r>
          </w:p>
        </w:tc>
        <w:tc>
          <w:tcPr>
            <w:tcW w:w="1070" w:type="dxa"/>
          </w:tcPr>
          <w:p w:rsidR="005679A4" w14:paraId="6ACAB6B7" w14:textId="77777777">
            <w:pPr>
              <w:pStyle w:val="TableParagraph"/>
              <w:spacing w:before="88"/>
              <w:ind w:left="11"/>
              <w:rPr>
                <w:sz w:val="18"/>
              </w:rPr>
            </w:pPr>
            <w:r>
              <w:rPr>
                <w:spacing w:val="-2"/>
                <w:sz w:val="18"/>
              </w:rPr>
              <w:t>4,027,779.50</w:t>
            </w:r>
          </w:p>
        </w:tc>
      </w:tr>
      <w:tr w14:paraId="6D402A30" w14:textId="77777777">
        <w:tblPrEx>
          <w:tblW w:w="0" w:type="auto"/>
          <w:tblInd w:w="132" w:type="dxa"/>
          <w:tblLayout w:type="fixed"/>
          <w:tblCellMar>
            <w:left w:w="0" w:type="dxa"/>
            <w:right w:w="0" w:type="dxa"/>
          </w:tblCellMar>
          <w:tblLook w:val="01E0"/>
        </w:tblPrEx>
        <w:trPr>
          <w:trHeight w:val="384"/>
        </w:trPr>
        <w:tc>
          <w:tcPr>
            <w:tcW w:w="1542" w:type="dxa"/>
          </w:tcPr>
          <w:p w:rsidR="005679A4" w14:paraId="44794C7E" w14:textId="77777777">
            <w:pPr>
              <w:pStyle w:val="TableParagraph"/>
              <w:spacing w:before="86"/>
              <w:ind w:left="117"/>
              <w:rPr>
                <w:sz w:val="18"/>
              </w:rPr>
            </w:pPr>
            <w:r>
              <w:rPr>
                <w:spacing w:val="-2"/>
                <w:sz w:val="18"/>
              </w:rPr>
              <w:t>423.46(b)</w:t>
            </w:r>
          </w:p>
        </w:tc>
        <w:tc>
          <w:tcPr>
            <w:tcW w:w="736" w:type="dxa"/>
          </w:tcPr>
          <w:p w:rsidR="005679A4" w14:paraId="7C784853" w14:textId="77777777">
            <w:pPr>
              <w:pStyle w:val="TableParagraph"/>
              <w:spacing w:before="86"/>
              <w:ind w:left="117"/>
              <w:rPr>
                <w:sz w:val="18"/>
              </w:rPr>
            </w:pPr>
            <w:r>
              <w:rPr>
                <w:spacing w:val="-10"/>
                <w:sz w:val="18"/>
              </w:rPr>
              <w:t>R</w:t>
            </w:r>
          </w:p>
        </w:tc>
        <w:tc>
          <w:tcPr>
            <w:tcW w:w="1163" w:type="dxa"/>
          </w:tcPr>
          <w:p w:rsidR="005679A4" w14:paraId="2D7B8E17" w14:textId="77777777">
            <w:pPr>
              <w:pStyle w:val="TableParagraph"/>
              <w:spacing w:before="86"/>
              <w:ind w:left="117"/>
              <w:rPr>
                <w:sz w:val="18"/>
              </w:rPr>
            </w:pPr>
            <w:r>
              <w:rPr>
                <w:spacing w:val="-5"/>
                <w:sz w:val="18"/>
              </w:rPr>
              <w:t>966</w:t>
            </w:r>
          </w:p>
        </w:tc>
        <w:tc>
          <w:tcPr>
            <w:tcW w:w="1589" w:type="dxa"/>
          </w:tcPr>
          <w:p w:rsidR="005679A4" w14:paraId="7806DE98" w14:textId="77777777">
            <w:pPr>
              <w:pStyle w:val="TableParagraph"/>
              <w:spacing w:before="86"/>
              <w:ind w:left="124"/>
              <w:rPr>
                <w:sz w:val="18"/>
              </w:rPr>
            </w:pPr>
            <w:r>
              <w:rPr>
                <w:spacing w:val="-4"/>
                <w:sz w:val="18"/>
              </w:rPr>
              <w:t>0.25</w:t>
            </w:r>
          </w:p>
        </w:tc>
        <w:tc>
          <w:tcPr>
            <w:tcW w:w="1765" w:type="dxa"/>
          </w:tcPr>
          <w:p w:rsidR="005679A4" w14:paraId="3A96700B" w14:textId="77777777">
            <w:pPr>
              <w:pStyle w:val="TableParagraph"/>
              <w:spacing w:before="86"/>
              <w:ind w:right="602"/>
              <w:jc w:val="right"/>
              <w:rPr>
                <w:sz w:val="18"/>
              </w:rPr>
            </w:pPr>
            <w:r>
              <w:rPr>
                <w:spacing w:val="-2"/>
                <w:sz w:val="18"/>
              </w:rPr>
              <w:t>4,197</w:t>
            </w:r>
          </w:p>
        </w:tc>
        <w:tc>
          <w:tcPr>
            <w:tcW w:w="1136" w:type="dxa"/>
          </w:tcPr>
          <w:p w:rsidR="005679A4" w14:paraId="38553588" w14:textId="77777777">
            <w:pPr>
              <w:pStyle w:val="TableParagraph"/>
              <w:spacing w:before="86"/>
              <w:ind w:right="129"/>
              <w:jc w:val="right"/>
              <w:rPr>
                <w:sz w:val="18"/>
              </w:rPr>
            </w:pPr>
            <w:r>
              <w:rPr>
                <w:spacing w:val="-2"/>
                <w:sz w:val="18"/>
              </w:rPr>
              <w:t>3,954,000</w:t>
            </w:r>
          </w:p>
        </w:tc>
        <w:tc>
          <w:tcPr>
            <w:tcW w:w="1059" w:type="dxa"/>
          </w:tcPr>
          <w:p w:rsidR="005679A4" w14:paraId="37F36C96" w14:textId="77777777">
            <w:pPr>
              <w:pStyle w:val="TableParagraph"/>
              <w:spacing w:before="86"/>
              <w:ind w:right="157"/>
              <w:jc w:val="right"/>
              <w:rPr>
                <w:sz w:val="18"/>
              </w:rPr>
            </w:pPr>
            <w:r>
              <w:rPr>
                <w:spacing w:val="-2"/>
                <w:sz w:val="18"/>
              </w:rPr>
              <w:t>988,500</w:t>
            </w:r>
          </w:p>
        </w:tc>
        <w:tc>
          <w:tcPr>
            <w:tcW w:w="1070" w:type="dxa"/>
          </w:tcPr>
          <w:p w:rsidR="005679A4" w14:paraId="10998997" w14:textId="77777777">
            <w:pPr>
              <w:pStyle w:val="TableParagraph"/>
              <w:spacing w:before="86"/>
              <w:ind w:left="126"/>
              <w:rPr>
                <w:sz w:val="18"/>
              </w:rPr>
            </w:pPr>
            <w:r>
              <w:rPr>
                <w:spacing w:val="-2"/>
                <w:sz w:val="18"/>
              </w:rPr>
              <w:t>78,585,750</w:t>
            </w:r>
          </w:p>
        </w:tc>
      </w:tr>
      <w:tr w14:paraId="78E714E1" w14:textId="77777777">
        <w:tblPrEx>
          <w:tblW w:w="0" w:type="auto"/>
          <w:tblInd w:w="132" w:type="dxa"/>
          <w:tblLayout w:type="fixed"/>
          <w:tblCellMar>
            <w:left w:w="0" w:type="dxa"/>
            <w:right w:w="0" w:type="dxa"/>
          </w:tblCellMar>
          <w:tblLook w:val="01E0"/>
        </w:tblPrEx>
        <w:trPr>
          <w:trHeight w:val="381"/>
        </w:trPr>
        <w:tc>
          <w:tcPr>
            <w:tcW w:w="1542" w:type="dxa"/>
          </w:tcPr>
          <w:p w:rsidR="005679A4" w14:paraId="519F6674" w14:textId="77777777">
            <w:pPr>
              <w:pStyle w:val="TableParagraph"/>
              <w:spacing w:before="83"/>
              <w:ind w:left="112"/>
              <w:rPr>
                <w:sz w:val="18"/>
              </w:rPr>
            </w:pPr>
            <w:r>
              <w:rPr>
                <w:spacing w:val="-2"/>
                <w:sz w:val="18"/>
              </w:rPr>
              <w:t>423.48</w:t>
            </w:r>
          </w:p>
        </w:tc>
        <w:tc>
          <w:tcPr>
            <w:tcW w:w="736" w:type="dxa"/>
          </w:tcPr>
          <w:p w:rsidR="005679A4" w14:paraId="6B2A4315" w14:textId="77777777">
            <w:pPr>
              <w:pStyle w:val="TableParagraph"/>
              <w:spacing w:before="83"/>
              <w:ind w:left="112"/>
              <w:rPr>
                <w:sz w:val="18"/>
              </w:rPr>
            </w:pPr>
            <w:r>
              <w:rPr>
                <w:spacing w:val="-10"/>
                <w:sz w:val="18"/>
              </w:rPr>
              <w:t>R</w:t>
            </w:r>
          </w:p>
        </w:tc>
        <w:tc>
          <w:tcPr>
            <w:tcW w:w="1163" w:type="dxa"/>
          </w:tcPr>
          <w:p w:rsidR="005679A4" w14:paraId="4F5C7FC1" w14:textId="77777777">
            <w:pPr>
              <w:pStyle w:val="TableParagraph"/>
              <w:spacing w:before="83"/>
              <w:ind w:left="112"/>
              <w:rPr>
                <w:sz w:val="18"/>
              </w:rPr>
            </w:pPr>
            <w:r>
              <w:rPr>
                <w:spacing w:val="-5"/>
                <w:sz w:val="18"/>
              </w:rPr>
              <w:t>966</w:t>
            </w:r>
          </w:p>
        </w:tc>
        <w:tc>
          <w:tcPr>
            <w:tcW w:w="1589" w:type="dxa"/>
          </w:tcPr>
          <w:p w:rsidR="005679A4" w14:paraId="2A9DE429" w14:textId="77777777">
            <w:pPr>
              <w:pStyle w:val="TableParagraph"/>
              <w:spacing w:before="83"/>
              <w:ind w:left="119"/>
              <w:rPr>
                <w:sz w:val="18"/>
              </w:rPr>
            </w:pPr>
            <w:r>
              <w:rPr>
                <w:spacing w:val="-10"/>
                <w:sz w:val="18"/>
              </w:rPr>
              <w:t>2</w:t>
            </w:r>
          </w:p>
        </w:tc>
        <w:tc>
          <w:tcPr>
            <w:tcW w:w="1765" w:type="dxa"/>
          </w:tcPr>
          <w:p w:rsidR="005679A4" w14:paraId="0646B298" w14:textId="77777777">
            <w:pPr>
              <w:pStyle w:val="TableParagraph"/>
              <w:spacing w:before="83"/>
              <w:ind w:left="327" w:right="198"/>
              <w:jc w:val="center"/>
              <w:rPr>
                <w:sz w:val="18"/>
              </w:rPr>
            </w:pPr>
            <w:r>
              <w:rPr>
                <w:spacing w:val="-10"/>
                <w:sz w:val="18"/>
              </w:rPr>
              <w:t>1</w:t>
            </w:r>
          </w:p>
        </w:tc>
        <w:tc>
          <w:tcPr>
            <w:tcW w:w="1136" w:type="dxa"/>
          </w:tcPr>
          <w:p w:rsidR="005679A4" w14:paraId="613E1F73" w14:textId="77777777">
            <w:pPr>
              <w:pStyle w:val="TableParagraph"/>
              <w:spacing w:before="83"/>
              <w:ind w:left="490"/>
              <w:rPr>
                <w:sz w:val="18"/>
              </w:rPr>
            </w:pPr>
            <w:r>
              <w:rPr>
                <w:spacing w:val="-5"/>
                <w:sz w:val="18"/>
              </w:rPr>
              <w:t>966</w:t>
            </w:r>
          </w:p>
        </w:tc>
        <w:tc>
          <w:tcPr>
            <w:tcW w:w="1059" w:type="dxa"/>
          </w:tcPr>
          <w:p w:rsidR="005679A4" w14:paraId="27495B64" w14:textId="77777777">
            <w:pPr>
              <w:pStyle w:val="TableParagraph"/>
              <w:spacing w:before="83"/>
              <w:ind w:right="249"/>
              <w:jc w:val="right"/>
              <w:rPr>
                <w:sz w:val="18"/>
              </w:rPr>
            </w:pPr>
            <w:r>
              <w:rPr>
                <w:spacing w:val="-2"/>
                <w:sz w:val="18"/>
              </w:rPr>
              <w:t>1,932</w:t>
            </w:r>
          </w:p>
        </w:tc>
        <w:tc>
          <w:tcPr>
            <w:tcW w:w="1070" w:type="dxa"/>
          </w:tcPr>
          <w:p w:rsidR="005679A4" w14:paraId="4443D249" w14:textId="77777777">
            <w:pPr>
              <w:pStyle w:val="TableParagraph"/>
              <w:spacing w:before="83"/>
              <w:ind w:left="122"/>
              <w:rPr>
                <w:sz w:val="18"/>
              </w:rPr>
            </w:pPr>
            <w:r>
              <w:rPr>
                <w:spacing w:val="-2"/>
                <w:sz w:val="18"/>
              </w:rPr>
              <w:t>153,594</w:t>
            </w:r>
          </w:p>
        </w:tc>
      </w:tr>
      <w:tr w14:paraId="521040DA" w14:textId="77777777">
        <w:tblPrEx>
          <w:tblW w:w="0" w:type="auto"/>
          <w:tblInd w:w="132" w:type="dxa"/>
          <w:tblLayout w:type="fixed"/>
          <w:tblCellMar>
            <w:left w:w="0" w:type="dxa"/>
            <w:right w:w="0" w:type="dxa"/>
          </w:tblCellMar>
          <w:tblLook w:val="01E0"/>
        </w:tblPrEx>
        <w:trPr>
          <w:trHeight w:val="379"/>
        </w:trPr>
        <w:tc>
          <w:tcPr>
            <w:tcW w:w="1542" w:type="dxa"/>
          </w:tcPr>
          <w:p w:rsidR="005679A4" w14:paraId="5418FE30" w14:textId="77777777">
            <w:pPr>
              <w:pStyle w:val="TableParagraph"/>
              <w:spacing w:before="83"/>
              <w:ind w:left="112"/>
              <w:rPr>
                <w:sz w:val="18"/>
              </w:rPr>
            </w:pPr>
            <w:r>
              <w:rPr>
                <w:spacing w:val="-2"/>
                <w:sz w:val="18"/>
              </w:rPr>
              <w:t>423.104(g)</w:t>
            </w:r>
          </w:p>
        </w:tc>
        <w:tc>
          <w:tcPr>
            <w:tcW w:w="736" w:type="dxa"/>
          </w:tcPr>
          <w:p w:rsidR="005679A4" w14:paraId="5DDC5A6B" w14:textId="77777777">
            <w:pPr>
              <w:pStyle w:val="TableParagraph"/>
              <w:spacing w:before="83"/>
              <w:ind w:left="117"/>
              <w:rPr>
                <w:sz w:val="18"/>
              </w:rPr>
            </w:pPr>
            <w:r>
              <w:rPr>
                <w:spacing w:val="-10"/>
                <w:sz w:val="18"/>
              </w:rPr>
              <w:t>R</w:t>
            </w:r>
          </w:p>
        </w:tc>
        <w:tc>
          <w:tcPr>
            <w:tcW w:w="1163" w:type="dxa"/>
          </w:tcPr>
          <w:p w:rsidR="005679A4" w14:paraId="698592AF" w14:textId="77777777">
            <w:pPr>
              <w:pStyle w:val="TableParagraph"/>
              <w:spacing w:before="83"/>
              <w:ind w:left="117"/>
              <w:rPr>
                <w:sz w:val="18"/>
              </w:rPr>
            </w:pPr>
            <w:r>
              <w:rPr>
                <w:spacing w:val="-5"/>
                <w:sz w:val="18"/>
              </w:rPr>
              <w:t>966</w:t>
            </w:r>
          </w:p>
        </w:tc>
        <w:tc>
          <w:tcPr>
            <w:tcW w:w="1589" w:type="dxa"/>
          </w:tcPr>
          <w:p w:rsidR="005679A4" w14:paraId="44593F48" w14:textId="77777777">
            <w:pPr>
              <w:pStyle w:val="TableParagraph"/>
              <w:spacing w:before="83"/>
              <w:ind w:left="119"/>
              <w:rPr>
                <w:sz w:val="18"/>
              </w:rPr>
            </w:pPr>
            <w:r>
              <w:rPr>
                <w:spacing w:val="-5"/>
                <w:sz w:val="18"/>
              </w:rPr>
              <w:t>10</w:t>
            </w:r>
          </w:p>
        </w:tc>
        <w:tc>
          <w:tcPr>
            <w:tcW w:w="1765" w:type="dxa"/>
          </w:tcPr>
          <w:p w:rsidR="005679A4" w14:paraId="2EDD82BA" w14:textId="77777777">
            <w:pPr>
              <w:pStyle w:val="TableParagraph"/>
              <w:spacing w:before="83"/>
              <w:ind w:left="327" w:right="198"/>
              <w:jc w:val="center"/>
              <w:rPr>
                <w:sz w:val="18"/>
              </w:rPr>
            </w:pPr>
            <w:r>
              <w:rPr>
                <w:spacing w:val="-10"/>
                <w:sz w:val="18"/>
              </w:rPr>
              <w:t>1</w:t>
            </w:r>
          </w:p>
        </w:tc>
        <w:tc>
          <w:tcPr>
            <w:tcW w:w="1136" w:type="dxa"/>
          </w:tcPr>
          <w:p w:rsidR="005679A4" w14:paraId="02ECDDAF" w14:textId="77777777">
            <w:pPr>
              <w:pStyle w:val="TableParagraph"/>
              <w:spacing w:before="83"/>
              <w:ind w:left="490"/>
              <w:rPr>
                <w:sz w:val="18"/>
              </w:rPr>
            </w:pPr>
            <w:r>
              <w:rPr>
                <w:spacing w:val="-5"/>
                <w:sz w:val="18"/>
              </w:rPr>
              <w:t>966</w:t>
            </w:r>
          </w:p>
        </w:tc>
        <w:tc>
          <w:tcPr>
            <w:tcW w:w="1059" w:type="dxa"/>
          </w:tcPr>
          <w:p w:rsidR="005679A4" w14:paraId="54013A52" w14:textId="77777777">
            <w:pPr>
              <w:pStyle w:val="TableParagraph"/>
              <w:spacing w:before="83"/>
              <w:ind w:right="249"/>
              <w:jc w:val="right"/>
              <w:rPr>
                <w:sz w:val="18"/>
              </w:rPr>
            </w:pPr>
            <w:r>
              <w:rPr>
                <w:spacing w:val="-2"/>
                <w:sz w:val="18"/>
              </w:rPr>
              <w:t>9,660</w:t>
            </w:r>
          </w:p>
        </w:tc>
        <w:tc>
          <w:tcPr>
            <w:tcW w:w="1070" w:type="dxa"/>
          </w:tcPr>
          <w:p w:rsidR="005679A4" w14:paraId="4E273B06" w14:textId="77777777">
            <w:pPr>
              <w:pStyle w:val="TableParagraph"/>
              <w:spacing w:before="83"/>
              <w:ind w:left="122"/>
              <w:rPr>
                <w:sz w:val="18"/>
              </w:rPr>
            </w:pPr>
            <w:r>
              <w:rPr>
                <w:spacing w:val="-2"/>
                <w:sz w:val="18"/>
              </w:rPr>
              <w:t>767,970</w:t>
            </w:r>
          </w:p>
        </w:tc>
      </w:tr>
      <w:tr w14:paraId="183F5B45" w14:textId="77777777">
        <w:tblPrEx>
          <w:tblW w:w="0" w:type="auto"/>
          <w:tblInd w:w="132" w:type="dxa"/>
          <w:tblLayout w:type="fixed"/>
          <w:tblCellMar>
            <w:left w:w="0" w:type="dxa"/>
            <w:right w:w="0" w:type="dxa"/>
          </w:tblCellMar>
          <w:tblLook w:val="01E0"/>
        </w:tblPrEx>
        <w:trPr>
          <w:trHeight w:val="384"/>
        </w:trPr>
        <w:tc>
          <w:tcPr>
            <w:tcW w:w="1542" w:type="dxa"/>
          </w:tcPr>
          <w:p w:rsidR="005679A4" w14:paraId="5494C5B5" w14:textId="77777777">
            <w:pPr>
              <w:pStyle w:val="TableParagraph"/>
              <w:spacing w:before="86"/>
              <w:ind w:left="112"/>
              <w:rPr>
                <w:sz w:val="18"/>
              </w:rPr>
            </w:pPr>
            <w:r>
              <w:rPr>
                <w:spacing w:val="-2"/>
                <w:sz w:val="18"/>
              </w:rPr>
              <w:t>423.153(b)</w:t>
            </w:r>
          </w:p>
        </w:tc>
        <w:tc>
          <w:tcPr>
            <w:tcW w:w="736" w:type="dxa"/>
          </w:tcPr>
          <w:p w:rsidR="005679A4" w14:paraId="6A719AC6" w14:textId="77777777">
            <w:pPr>
              <w:pStyle w:val="TableParagraph"/>
              <w:spacing w:before="86"/>
              <w:ind w:left="117"/>
              <w:rPr>
                <w:sz w:val="18"/>
              </w:rPr>
            </w:pPr>
            <w:r>
              <w:rPr>
                <w:spacing w:val="-10"/>
                <w:sz w:val="18"/>
              </w:rPr>
              <w:t>R</w:t>
            </w:r>
          </w:p>
        </w:tc>
        <w:tc>
          <w:tcPr>
            <w:tcW w:w="1163" w:type="dxa"/>
          </w:tcPr>
          <w:p w:rsidR="005679A4" w14:paraId="234B9EF5" w14:textId="77777777">
            <w:pPr>
              <w:pStyle w:val="TableParagraph"/>
              <w:spacing w:before="86"/>
              <w:ind w:left="117"/>
              <w:rPr>
                <w:sz w:val="18"/>
              </w:rPr>
            </w:pPr>
            <w:r>
              <w:rPr>
                <w:spacing w:val="-5"/>
                <w:sz w:val="18"/>
              </w:rPr>
              <w:t>966</w:t>
            </w:r>
          </w:p>
        </w:tc>
        <w:tc>
          <w:tcPr>
            <w:tcW w:w="1589" w:type="dxa"/>
          </w:tcPr>
          <w:p w:rsidR="005679A4" w14:paraId="271DEE9A" w14:textId="77777777">
            <w:pPr>
              <w:pStyle w:val="TableParagraph"/>
              <w:spacing w:before="86"/>
              <w:ind w:left="119"/>
              <w:rPr>
                <w:sz w:val="18"/>
              </w:rPr>
            </w:pPr>
            <w:r>
              <w:rPr>
                <w:spacing w:val="-5"/>
                <w:sz w:val="18"/>
              </w:rPr>
              <w:t>0.5</w:t>
            </w:r>
          </w:p>
        </w:tc>
        <w:tc>
          <w:tcPr>
            <w:tcW w:w="1765" w:type="dxa"/>
          </w:tcPr>
          <w:p w:rsidR="005679A4" w14:paraId="42575C5E" w14:textId="77777777">
            <w:pPr>
              <w:pStyle w:val="TableParagraph"/>
              <w:spacing w:before="86"/>
              <w:ind w:left="327" w:right="198"/>
              <w:jc w:val="center"/>
              <w:rPr>
                <w:sz w:val="18"/>
              </w:rPr>
            </w:pPr>
            <w:r>
              <w:rPr>
                <w:spacing w:val="-10"/>
                <w:sz w:val="18"/>
              </w:rPr>
              <w:t>1</w:t>
            </w:r>
          </w:p>
        </w:tc>
        <w:tc>
          <w:tcPr>
            <w:tcW w:w="1136" w:type="dxa"/>
          </w:tcPr>
          <w:p w:rsidR="005679A4" w14:paraId="2C7F547F" w14:textId="77777777">
            <w:pPr>
              <w:pStyle w:val="TableParagraph"/>
              <w:spacing w:before="86"/>
              <w:ind w:left="490"/>
              <w:rPr>
                <w:sz w:val="18"/>
              </w:rPr>
            </w:pPr>
            <w:r>
              <w:rPr>
                <w:spacing w:val="-5"/>
                <w:sz w:val="18"/>
              </w:rPr>
              <w:t>966</w:t>
            </w:r>
          </w:p>
        </w:tc>
        <w:tc>
          <w:tcPr>
            <w:tcW w:w="1059" w:type="dxa"/>
          </w:tcPr>
          <w:p w:rsidR="005679A4" w14:paraId="2BD95784" w14:textId="77777777">
            <w:pPr>
              <w:pStyle w:val="TableParagraph"/>
              <w:spacing w:before="86"/>
              <w:ind w:left="453"/>
              <w:rPr>
                <w:sz w:val="18"/>
              </w:rPr>
            </w:pPr>
            <w:r>
              <w:rPr>
                <w:spacing w:val="-5"/>
                <w:sz w:val="18"/>
              </w:rPr>
              <w:t>495</w:t>
            </w:r>
          </w:p>
        </w:tc>
        <w:tc>
          <w:tcPr>
            <w:tcW w:w="1070" w:type="dxa"/>
          </w:tcPr>
          <w:p w:rsidR="005679A4" w14:paraId="4BFF3274" w14:textId="77777777">
            <w:pPr>
              <w:pStyle w:val="TableParagraph"/>
              <w:spacing w:before="86"/>
              <w:ind w:left="122"/>
              <w:rPr>
                <w:sz w:val="18"/>
              </w:rPr>
            </w:pPr>
            <w:r>
              <w:rPr>
                <w:spacing w:val="-2"/>
                <w:sz w:val="18"/>
              </w:rPr>
              <w:t>39,353</w:t>
            </w:r>
          </w:p>
        </w:tc>
      </w:tr>
      <w:tr w14:paraId="5474AA58" w14:textId="77777777">
        <w:tblPrEx>
          <w:tblW w:w="0" w:type="auto"/>
          <w:tblInd w:w="132" w:type="dxa"/>
          <w:tblLayout w:type="fixed"/>
          <w:tblCellMar>
            <w:left w:w="0" w:type="dxa"/>
            <w:right w:w="0" w:type="dxa"/>
          </w:tblCellMar>
          <w:tblLook w:val="01E0"/>
        </w:tblPrEx>
        <w:trPr>
          <w:trHeight w:val="375"/>
        </w:trPr>
        <w:tc>
          <w:tcPr>
            <w:tcW w:w="1542" w:type="dxa"/>
          </w:tcPr>
          <w:p w:rsidR="005679A4" w14:paraId="519D1259" w14:textId="77777777">
            <w:pPr>
              <w:pStyle w:val="TableParagraph"/>
              <w:spacing w:before="81"/>
              <w:ind w:left="112"/>
              <w:rPr>
                <w:sz w:val="18"/>
              </w:rPr>
            </w:pPr>
            <w:r>
              <w:rPr>
                <w:spacing w:val="-2"/>
                <w:sz w:val="18"/>
              </w:rPr>
              <w:t>423.153(c)</w:t>
            </w:r>
          </w:p>
        </w:tc>
        <w:tc>
          <w:tcPr>
            <w:tcW w:w="736" w:type="dxa"/>
          </w:tcPr>
          <w:p w:rsidR="005679A4" w14:paraId="11D5C796" w14:textId="77777777">
            <w:pPr>
              <w:pStyle w:val="TableParagraph"/>
              <w:spacing w:before="81"/>
              <w:ind w:left="112"/>
              <w:rPr>
                <w:sz w:val="18"/>
              </w:rPr>
            </w:pPr>
            <w:r>
              <w:rPr>
                <w:spacing w:val="-10"/>
                <w:sz w:val="18"/>
              </w:rPr>
              <w:t>R</w:t>
            </w:r>
          </w:p>
        </w:tc>
        <w:tc>
          <w:tcPr>
            <w:tcW w:w="1163" w:type="dxa"/>
          </w:tcPr>
          <w:p w:rsidR="005679A4" w14:paraId="51568482" w14:textId="77777777">
            <w:pPr>
              <w:pStyle w:val="TableParagraph"/>
              <w:spacing w:before="81"/>
              <w:ind w:left="112"/>
              <w:rPr>
                <w:sz w:val="18"/>
              </w:rPr>
            </w:pPr>
            <w:r>
              <w:rPr>
                <w:spacing w:val="-5"/>
                <w:sz w:val="18"/>
              </w:rPr>
              <w:t>966</w:t>
            </w:r>
          </w:p>
        </w:tc>
        <w:tc>
          <w:tcPr>
            <w:tcW w:w="1589" w:type="dxa"/>
          </w:tcPr>
          <w:p w:rsidR="005679A4" w14:paraId="7F263FD9" w14:textId="77777777">
            <w:pPr>
              <w:pStyle w:val="TableParagraph"/>
              <w:spacing w:before="81"/>
              <w:ind w:left="119"/>
              <w:rPr>
                <w:sz w:val="18"/>
              </w:rPr>
            </w:pPr>
            <w:r>
              <w:rPr>
                <w:spacing w:val="-5"/>
                <w:sz w:val="18"/>
              </w:rPr>
              <w:t>0.5</w:t>
            </w:r>
          </w:p>
        </w:tc>
        <w:tc>
          <w:tcPr>
            <w:tcW w:w="1765" w:type="dxa"/>
          </w:tcPr>
          <w:p w:rsidR="005679A4" w14:paraId="796C52C0" w14:textId="77777777">
            <w:pPr>
              <w:pStyle w:val="TableParagraph"/>
              <w:spacing w:before="81"/>
              <w:ind w:left="327" w:right="198"/>
              <w:jc w:val="center"/>
              <w:rPr>
                <w:sz w:val="18"/>
              </w:rPr>
            </w:pPr>
            <w:r>
              <w:rPr>
                <w:spacing w:val="-10"/>
                <w:sz w:val="18"/>
              </w:rPr>
              <w:t>1</w:t>
            </w:r>
          </w:p>
        </w:tc>
        <w:tc>
          <w:tcPr>
            <w:tcW w:w="1136" w:type="dxa"/>
          </w:tcPr>
          <w:p w:rsidR="005679A4" w14:paraId="4BAF97BF" w14:textId="77777777">
            <w:pPr>
              <w:pStyle w:val="TableParagraph"/>
              <w:spacing w:before="81"/>
              <w:ind w:left="490"/>
              <w:rPr>
                <w:sz w:val="18"/>
              </w:rPr>
            </w:pPr>
            <w:r>
              <w:rPr>
                <w:spacing w:val="-5"/>
                <w:sz w:val="18"/>
              </w:rPr>
              <w:t>966</w:t>
            </w:r>
          </w:p>
        </w:tc>
        <w:tc>
          <w:tcPr>
            <w:tcW w:w="1059" w:type="dxa"/>
          </w:tcPr>
          <w:p w:rsidR="005679A4" w14:paraId="2A5D47F0" w14:textId="77777777">
            <w:pPr>
              <w:pStyle w:val="TableParagraph"/>
              <w:spacing w:before="81"/>
              <w:ind w:left="453"/>
              <w:rPr>
                <w:sz w:val="18"/>
              </w:rPr>
            </w:pPr>
            <w:r>
              <w:rPr>
                <w:spacing w:val="-5"/>
                <w:sz w:val="18"/>
              </w:rPr>
              <w:t>495</w:t>
            </w:r>
          </w:p>
        </w:tc>
        <w:tc>
          <w:tcPr>
            <w:tcW w:w="1070" w:type="dxa"/>
          </w:tcPr>
          <w:p w:rsidR="005679A4" w14:paraId="579D9BF3" w14:textId="77777777">
            <w:pPr>
              <w:pStyle w:val="TableParagraph"/>
              <w:spacing w:before="81"/>
              <w:ind w:left="122"/>
              <w:rPr>
                <w:sz w:val="18"/>
              </w:rPr>
            </w:pPr>
            <w:r>
              <w:rPr>
                <w:spacing w:val="-2"/>
                <w:sz w:val="18"/>
              </w:rPr>
              <w:t>39,353</w:t>
            </w:r>
          </w:p>
        </w:tc>
      </w:tr>
      <w:tr w14:paraId="539DFF98" w14:textId="77777777">
        <w:tblPrEx>
          <w:tblW w:w="0" w:type="auto"/>
          <w:tblInd w:w="132" w:type="dxa"/>
          <w:tblLayout w:type="fixed"/>
          <w:tblCellMar>
            <w:left w:w="0" w:type="dxa"/>
            <w:right w:w="0" w:type="dxa"/>
          </w:tblCellMar>
          <w:tblLook w:val="01E0"/>
        </w:tblPrEx>
        <w:trPr>
          <w:trHeight w:val="386"/>
        </w:trPr>
        <w:tc>
          <w:tcPr>
            <w:tcW w:w="1542" w:type="dxa"/>
          </w:tcPr>
          <w:p w:rsidR="005679A4" w14:paraId="1AB7CF7B" w14:textId="77777777">
            <w:pPr>
              <w:pStyle w:val="TableParagraph"/>
              <w:spacing w:before="86"/>
              <w:ind w:left="112"/>
              <w:rPr>
                <w:sz w:val="18"/>
              </w:rPr>
            </w:pPr>
            <w:r>
              <w:rPr>
                <w:spacing w:val="-2"/>
                <w:sz w:val="18"/>
              </w:rPr>
              <w:t>423.153(f)</w:t>
            </w:r>
          </w:p>
        </w:tc>
        <w:tc>
          <w:tcPr>
            <w:tcW w:w="736" w:type="dxa"/>
          </w:tcPr>
          <w:p w:rsidR="005679A4" w14:paraId="189F6F89" w14:textId="77777777">
            <w:pPr>
              <w:pStyle w:val="TableParagraph"/>
              <w:spacing w:before="86"/>
              <w:ind w:left="112"/>
              <w:rPr>
                <w:sz w:val="18"/>
              </w:rPr>
            </w:pPr>
            <w:r>
              <w:rPr>
                <w:spacing w:val="-10"/>
                <w:sz w:val="18"/>
              </w:rPr>
              <w:t>R</w:t>
            </w:r>
          </w:p>
        </w:tc>
        <w:tc>
          <w:tcPr>
            <w:tcW w:w="1163" w:type="dxa"/>
          </w:tcPr>
          <w:p w:rsidR="005679A4" w14:paraId="3786AA0B" w14:textId="77777777">
            <w:pPr>
              <w:pStyle w:val="TableParagraph"/>
              <w:spacing w:before="86"/>
              <w:ind w:left="112"/>
              <w:rPr>
                <w:sz w:val="18"/>
              </w:rPr>
            </w:pPr>
            <w:r>
              <w:rPr>
                <w:spacing w:val="-5"/>
                <w:sz w:val="18"/>
              </w:rPr>
              <w:t>306</w:t>
            </w:r>
          </w:p>
        </w:tc>
        <w:tc>
          <w:tcPr>
            <w:tcW w:w="1589" w:type="dxa"/>
          </w:tcPr>
          <w:p w:rsidR="005679A4" w14:paraId="44364894" w14:textId="77777777">
            <w:pPr>
              <w:pStyle w:val="TableParagraph"/>
              <w:spacing w:before="86"/>
              <w:ind w:left="119"/>
              <w:rPr>
                <w:sz w:val="18"/>
              </w:rPr>
            </w:pPr>
            <w:r>
              <w:rPr>
                <w:spacing w:val="-2"/>
                <w:sz w:val="18"/>
              </w:rPr>
              <w:t>0.0167</w:t>
            </w:r>
          </w:p>
        </w:tc>
        <w:tc>
          <w:tcPr>
            <w:tcW w:w="1765" w:type="dxa"/>
          </w:tcPr>
          <w:p w:rsidR="005679A4" w14:paraId="718B34C6" w14:textId="77777777">
            <w:pPr>
              <w:pStyle w:val="TableParagraph"/>
              <w:spacing w:before="86"/>
              <w:ind w:left="327" w:right="198"/>
              <w:jc w:val="center"/>
              <w:rPr>
                <w:sz w:val="18"/>
              </w:rPr>
            </w:pPr>
            <w:r>
              <w:rPr>
                <w:spacing w:val="-5"/>
                <w:sz w:val="18"/>
              </w:rPr>
              <w:t>117</w:t>
            </w:r>
          </w:p>
        </w:tc>
        <w:tc>
          <w:tcPr>
            <w:tcW w:w="1136" w:type="dxa"/>
          </w:tcPr>
          <w:p w:rsidR="005679A4" w14:paraId="04747610" w14:textId="77777777">
            <w:pPr>
              <w:pStyle w:val="TableParagraph"/>
              <w:spacing w:before="86"/>
              <w:ind w:left="379"/>
              <w:rPr>
                <w:sz w:val="18"/>
              </w:rPr>
            </w:pPr>
            <w:r>
              <w:rPr>
                <w:spacing w:val="-2"/>
                <w:sz w:val="18"/>
              </w:rPr>
              <w:t>35,771</w:t>
            </w:r>
          </w:p>
        </w:tc>
        <w:tc>
          <w:tcPr>
            <w:tcW w:w="1059" w:type="dxa"/>
          </w:tcPr>
          <w:p w:rsidR="005679A4" w14:paraId="02E1E71C" w14:textId="77777777">
            <w:pPr>
              <w:pStyle w:val="TableParagraph"/>
              <w:spacing w:before="86"/>
              <w:ind w:left="453"/>
              <w:rPr>
                <w:sz w:val="18"/>
              </w:rPr>
            </w:pPr>
            <w:r>
              <w:rPr>
                <w:spacing w:val="-5"/>
                <w:sz w:val="18"/>
              </w:rPr>
              <w:t>597</w:t>
            </w:r>
          </w:p>
        </w:tc>
        <w:tc>
          <w:tcPr>
            <w:tcW w:w="1070" w:type="dxa"/>
          </w:tcPr>
          <w:p w:rsidR="005679A4" w14:paraId="2F6BBF7E" w14:textId="77777777">
            <w:pPr>
              <w:pStyle w:val="TableParagraph"/>
              <w:spacing w:before="86"/>
              <w:ind w:left="122"/>
              <w:rPr>
                <w:sz w:val="18"/>
              </w:rPr>
            </w:pPr>
            <w:r>
              <w:rPr>
                <w:spacing w:val="-2"/>
                <w:sz w:val="18"/>
              </w:rPr>
              <w:t>23,104</w:t>
            </w:r>
          </w:p>
        </w:tc>
      </w:tr>
      <w:tr w14:paraId="2DC5A98A" w14:textId="77777777">
        <w:tblPrEx>
          <w:tblW w:w="0" w:type="auto"/>
          <w:tblInd w:w="132" w:type="dxa"/>
          <w:tblLayout w:type="fixed"/>
          <w:tblCellMar>
            <w:left w:w="0" w:type="dxa"/>
            <w:right w:w="0" w:type="dxa"/>
          </w:tblCellMar>
          <w:tblLook w:val="01E0"/>
        </w:tblPrEx>
        <w:trPr>
          <w:trHeight w:val="1144"/>
        </w:trPr>
        <w:tc>
          <w:tcPr>
            <w:tcW w:w="1542" w:type="dxa"/>
          </w:tcPr>
          <w:p w:rsidR="005679A4" w14:paraId="6F634B40" w14:textId="77777777">
            <w:pPr>
              <w:pStyle w:val="TableParagraph"/>
              <w:spacing w:before="35"/>
              <w:rPr>
                <w:i/>
                <w:sz w:val="18"/>
              </w:rPr>
            </w:pPr>
          </w:p>
          <w:p w:rsidR="005679A4" w14:paraId="4F4AB8B5" w14:textId="77777777">
            <w:pPr>
              <w:pStyle w:val="TableParagraph"/>
              <w:ind w:left="112"/>
              <w:rPr>
                <w:sz w:val="18"/>
              </w:rPr>
            </w:pPr>
            <w:r>
              <w:rPr>
                <w:spacing w:val="-2"/>
                <w:sz w:val="18"/>
              </w:rPr>
              <w:t>423.168(c)</w:t>
            </w:r>
          </w:p>
          <w:p w:rsidR="005679A4" w14:paraId="009CC54F" w14:textId="77777777">
            <w:pPr>
              <w:pStyle w:val="TableParagraph"/>
              <w:spacing w:before="16"/>
              <w:ind w:left="112"/>
              <w:rPr>
                <w:sz w:val="18"/>
              </w:rPr>
            </w:pPr>
            <w:r>
              <w:rPr>
                <w:spacing w:val="-2"/>
                <w:sz w:val="18"/>
              </w:rPr>
              <w:t>423.171(a)</w:t>
            </w:r>
          </w:p>
          <w:p w:rsidR="005679A4" w14:paraId="194A1B1A" w14:textId="77777777">
            <w:pPr>
              <w:pStyle w:val="TableParagraph"/>
              <w:spacing w:before="16"/>
              <w:ind w:left="112"/>
              <w:rPr>
                <w:sz w:val="18"/>
              </w:rPr>
            </w:pPr>
            <w:r>
              <w:rPr>
                <w:spacing w:val="-2"/>
                <w:sz w:val="18"/>
              </w:rPr>
              <w:t>423.904(a)</w:t>
            </w:r>
          </w:p>
        </w:tc>
        <w:tc>
          <w:tcPr>
            <w:tcW w:w="736" w:type="dxa"/>
          </w:tcPr>
          <w:p w:rsidR="005679A4" w14:paraId="4AFE7F26" w14:textId="77777777">
            <w:pPr>
              <w:pStyle w:val="TableParagraph"/>
              <w:rPr>
                <w:i/>
                <w:sz w:val="18"/>
              </w:rPr>
            </w:pPr>
          </w:p>
          <w:p w:rsidR="005679A4" w14:paraId="2060BDD2" w14:textId="77777777">
            <w:pPr>
              <w:pStyle w:val="TableParagraph"/>
              <w:spacing w:before="162"/>
              <w:rPr>
                <w:i/>
                <w:sz w:val="18"/>
              </w:rPr>
            </w:pPr>
          </w:p>
          <w:p w:rsidR="005679A4" w14:paraId="3A5ED763" w14:textId="77777777">
            <w:pPr>
              <w:pStyle w:val="TableParagraph"/>
              <w:spacing w:before="1"/>
              <w:ind w:left="112"/>
              <w:rPr>
                <w:sz w:val="18"/>
              </w:rPr>
            </w:pPr>
            <w:r>
              <w:rPr>
                <w:spacing w:val="-10"/>
                <w:sz w:val="18"/>
              </w:rPr>
              <w:t>R</w:t>
            </w:r>
          </w:p>
        </w:tc>
        <w:tc>
          <w:tcPr>
            <w:tcW w:w="1163" w:type="dxa"/>
          </w:tcPr>
          <w:p w:rsidR="005679A4" w14:paraId="6379D059" w14:textId="77777777">
            <w:pPr>
              <w:pStyle w:val="TableParagraph"/>
              <w:rPr>
                <w:i/>
                <w:sz w:val="18"/>
              </w:rPr>
            </w:pPr>
          </w:p>
          <w:p w:rsidR="005679A4" w14:paraId="533AC8F0" w14:textId="77777777">
            <w:pPr>
              <w:pStyle w:val="TableParagraph"/>
              <w:spacing w:before="162"/>
              <w:rPr>
                <w:i/>
                <w:sz w:val="18"/>
              </w:rPr>
            </w:pPr>
          </w:p>
          <w:p w:rsidR="005679A4" w14:paraId="113B7A87" w14:textId="77777777">
            <w:pPr>
              <w:pStyle w:val="TableParagraph"/>
              <w:spacing w:before="1"/>
              <w:ind w:left="102"/>
              <w:rPr>
                <w:sz w:val="18"/>
              </w:rPr>
            </w:pPr>
            <w:r>
              <w:rPr>
                <w:spacing w:val="-5"/>
                <w:sz w:val="18"/>
              </w:rPr>
              <w:t>12</w:t>
            </w:r>
          </w:p>
        </w:tc>
        <w:tc>
          <w:tcPr>
            <w:tcW w:w="1589" w:type="dxa"/>
          </w:tcPr>
          <w:p w:rsidR="005679A4" w14:paraId="31D850A1" w14:textId="77777777">
            <w:pPr>
              <w:pStyle w:val="TableParagraph"/>
              <w:rPr>
                <w:i/>
                <w:sz w:val="18"/>
              </w:rPr>
            </w:pPr>
          </w:p>
          <w:p w:rsidR="005679A4" w14:paraId="529A042F" w14:textId="77777777">
            <w:pPr>
              <w:pStyle w:val="TableParagraph"/>
              <w:spacing w:before="162"/>
              <w:rPr>
                <w:i/>
                <w:sz w:val="18"/>
              </w:rPr>
            </w:pPr>
          </w:p>
          <w:p w:rsidR="005679A4" w14:paraId="799F54CA" w14:textId="77777777">
            <w:pPr>
              <w:pStyle w:val="TableParagraph"/>
              <w:spacing w:before="1"/>
              <w:ind w:left="131" w:right="6"/>
              <w:jc w:val="center"/>
              <w:rPr>
                <w:sz w:val="18"/>
              </w:rPr>
            </w:pPr>
            <w:r>
              <w:rPr>
                <w:spacing w:val="-10"/>
                <w:sz w:val="18"/>
              </w:rPr>
              <w:t>1</w:t>
            </w:r>
          </w:p>
        </w:tc>
        <w:tc>
          <w:tcPr>
            <w:tcW w:w="1765" w:type="dxa"/>
          </w:tcPr>
          <w:p w:rsidR="005679A4" w14:paraId="7084C1CA" w14:textId="77777777">
            <w:pPr>
              <w:pStyle w:val="TableParagraph"/>
              <w:rPr>
                <w:i/>
                <w:sz w:val="18"/>
              </w:rPr>
            </w:pPr>
          </w:p>
          <w:p w:rsidR="005679A4" w14:paraId="300B5EB1" w14:textId="77777777">
            <w:pPr>
              <w:pStyle w:val="TableParagraph"/>
              <w:spacing w:before="51"/>
              <w:rPr>
                <w:i/>
                <w:sz w:val="18"/>
              </w:rPr>
            </w:pPr>
          </w:p>
          <w:p w:rsidR="005679A4" w14:paraId="3F3C6CF7" w14:textId="77777777">
            <w:pPr>
              <w:pStyle w:val="TableParagraph"/>
              <w:ind w:left="368"/>
              <w:rPr>
                <w:sz w:val="18"/>
              </w:rPr>
            </w:pPr>
            <w:r>
              <w:rPr>
                <w:spacing w:val="-5"/>
                <w:sz w:val="18"/>
              </w:rPr>
              <w:t>12</w:t>
            </w:r>
          </w:p>
        </w:tc>
        <w:tc>
          <w:tcPr>
            <w:tcW w:w="1136" w:type="dxa"/>
          </w:tcPr>
          <w:p w:rsidR="005679A4" w14:paraId="0C2D1035" w14:textId="77777777">
            <w:pPr>
              <w:pStyle w:val="TableParagraph"/>
              <w:rPr>
                <w:i/>
                <w:sz w:val="18"/>
              </w:rPr>
            </w:pPr>
          </w:p>
          <w:p w:rsidR="005679A4" w14:paraId="37D377E1" w14:textId="77777777">
            <w:pPr>
              <w:pStyle w:val="TableParagraph"/>
              <w:spacing w:before="51"/>
              <w:rPr>
                <w:i/>
                <w:sz w:val="18"/>
              </w:rPr>
            </w:pPr>
          </w:p>
          <w:p w:rsidR="005679A4" w14:paraId="46AAB62C" w14:textId="77777777">
            <w:pPr>
              <w:pStyle w:val="TableParagraph"/>
              <w:ind w:left="51"/>
              <w:rPr>
                <w:sz w:val="18"/>
              </w:rPr>
            </w:pPr>
            <w:r>
              <w:rPr>
                <w:spacing w:val="-5"/>
                <w:sz w:val="18"/>
              </w:rPr>
              <w:t>144</w:t>
            </w:r>
          </w:p>
        </w:tc>
        <w:tc>
          <w:tcPr>
            <w:tcW w:w="1059" w:type="dxa"/>
          </w:tcPr>
          <w:p w:rsidR="005679A4" w14:paraId="1E1BA21C" w14:textId="77777777">
            <w:pPr>
              <w:pStyle w:val="TableParagraph"/>
              <w:rPr>
                <w:i/>
                <w:sz w:val="18"/>
              </w:rPr>
            </w:pPr>
          </w:p>
          <w:p w:rsidR="005679A4" w14:paraId="2526C3C5" w14:textId="77777777">
            <w:pPr>
              <w:pStyle w:val="TableParagraph"/>
              <w:spacing w:before="51"/>
              <w:rPr>
                <w:i/>
                <w:sz w:val="18"/>
              </w:rPr>
            </w:pPr>
          </w:p>
          <w:p w:rsidR="005679A4" w14:paraId="5B312DDD" w14:textId="77777777">
            <w:pPr>
              <w:pStyle w:val="TableParagraph"/>
              <w:ind w:left="11"/>
              <w:rPr>
                <w:sz w:val="18"/>
              </w:rPr>
            </w:pPr>
            <w:r>
              <w:rPr>
                <w:spacing w:val="-5"/>
                <w:sz w:val="18"/>
              </w:rPr>
              <w:t>144</w:t>
            </w:r>
          </w:p>
        </w:tc>
        <w:tc>
          <w:tcPr>
            <w:tcW w:w="1070" w:type="dxa"/>
          </w:tcPr>
          <w:p w:rsidR="005679A4" w14:paraId="08B95433" w14:textId="77777777">
            <w:pPr>
              <w:pStyle w:val="TableParagraph"/>
              <w:rPr>
                <w:i/>
                <w:sz w:val="18"/>
              </w:rPr>
            </w:pPr>
          </w:p>
          <w:p w:rsidR="005679A4" w14:paraId="48DFE4FF" w14:textId="77777777">
            <w:pPr>
              <w:pStyle w:val="TableParagraph"/>
              <w:spacing w:before="162"/>
              <w:rPr>
                <w:i/>
                <w:sz w:val="18"/>
              </w:rPr>
            </w:pPr>
          </w:p>
          <w:p w:rsidR="005679A4" w14:paraId="5060D484" w14:textId="77777777">
            <w:pPr>
              <w:pStyle w:val="TableParagraph"/>
              <w:spacing w:before="1"/>
              <w:ind w:left="346"/>
              <w:rPr>
                <w:sz w:val="18"/>
              </w:rPr>
            </w:pPr>
            <w:r>
              <w:rPr>
                <w:spacing w:val="-2"/>
                <w:sz w:val="18"/>
              </w:rPr>
              <w:t>11,448</w:t>
            </w:r>
          </w:p>
        </w:tc>
      </w:tr>
      <w:tr w14:paraId="7DE48F9D" w14:textId="77777777">
        <w:tblPrEx>
          <w:tblW w:w="0" w:type="auto"/>
          <w:tblInd w:w="132" w:type="dxa"/>
          <w:tblLayout w:type="fixed"/>
          <w:tblCellMar>
            <w:left w:w="0" w:type="dxa"/>
            <w:right w:w="0" w:type="dxa"/>
          </w:tblCellMar>
          <w:tblLook w:val="01E0"/>
        </w:tblPrEx>
        <w:trPr>
          <w:trHeight w:val="376"/>
        </w:trPr>
        <w:tc>
          <w:tcPr>
            <w:tcW w:w="1542" w:type="dxa"/>
            <w:vMerge w:val="restart"/>
          </w:tcPr>
          <w:p w:rsidR="005679A4" w14:paraId="1305E7F4" w14:textId="77777777">
            <w:pPr>
              <w:pStyle w:val="TableParagraph"/>
              <w:spacing w:before="180"/>
              <w:rPr>
                <w:i/>
                <w:sz w:val="18"/>
              </w:rPr>
            </w:pPr>
          </w:p>
          <w:p w:rsidR="005679A4" w14:paraId="64A046CB" w14:textId="77777777">
            <w:pPr>
              <w:pStyle w:val="TableParagraph"/>
              <w:ind w:left="116"/>
              <w:rPr>
                <w:sz w:val="18"/>
              </w:rPr>
            </w:pPr>
            <w:r>
              <w:rPr>
                <w:spacing w:val="-2"/>
                <w:sz w:val="18"/>
              </w:rPr>
              <w:t>423.329(b)</w:t>
            </w:r>
          </w:p>
        </w:tc>
        <w:tc>
          <w:tcPr>
            <w:tcW w:w="736" w:type="dxa"/>
            <w:vMerge w:val="restart"/>
          </w:tcPr>
          <w:p w:rsidR="005679A4" w14:paraId="73C8BAB3" w14:textId="77777777">
            <w:pPr>
              <w:pStyle w:val="TableParagraph"/>
              <w:spacing w:before="180"/>
              <w:rPr>
                <w:i/>
                <w:sz w:val="18"/>
              </w:rPr>
            </w:pPr>
          </w:p>
          <w:p w:rsidR="005679A4" w14:paraId="76AF66E0" w14:textId="77777777">
            <w:pPr>
              <w:pStyle w:val="TableParagraph"/>
              <w:ind w:left="118"/>
              <w:rPr>
                <w:sz w:val="18"/>
              </w:rPr>
            </w:pPr>
            <w:r>
              <w:rPr>
                <w:spacing w:val="-10"/>
                <w:sz w:val="18"/>
              </w:rPr>
              <w:t>R</w:t>
            </w:r>
          </w:p>
        </w:tc>
        <w:tc>
          <w:tcPr>
            <w:tcW w:w="1163" w:type="dxa"/>
          </w:tcPr>
          <w:p w:rsidR="005679A4" w14:paraId="420A9756" w14:textId="77777777">
            <w:pPr>
              <w:pStyle w:val="TableParagraph"/>
              <w:spacing w:before="80"/>
              <w:ind w:left="117"/>
              <w:rPr>
                <w:sz w:val="18"/>
              </w:rPr>
            </w:pPr>
            <w:r>
              <w:rPr>
                <w:spacing w:val="-5"/>
                <w:sz w:val="18"/>
              </w:rPr>
              <w:t>212</w:t>
            </w:r>
          </w:p>
        </w:tc>
        <w:tc>
          <w:tcPr>
            <w:tcW w:w="1589" w:type="dxa"/>
          </w:tcPr>
          <w:p w:rsidR="005679A4" w14:paraId="2B5C90BD" w14:textId="77777777">
            <w:pPr>
              <w:pStyle w:val="TableParagraph"/>
              <w:spacing w:before="80"/>
              <w:ind w:left="119"/>
              <w:rPr>
                <w:sz w:val="18"/>
              </w:rPr>
            </w:pPr>
            <w:r>
              <w:rPr>
                <w:spacing w:val="-5"/>
                <w:sz w:val="18"/>
              </w:rPr>
              <w:t>52</w:t>
            </w:r>
          </w:p>
        </w:tc>
        <w:tc>
          <w:tcPr>
            <w:tcW w:w="1765" w:type="dxa"/>
          </w:tcPr>
          <w:p w:rsidR="005679A4" w14:paraId="19297BFA" w14:textId="77777777">
            <w:pPr>
              <w:pStyle w:val="TableParagraph"/>
              <w:spacing w:before="80"/>
              <w:ind w:left="327" w:right="198"/>
              <w:jc w:val="center"/>
              <w:rPr>
                <w:sz w:val="18"/>
              </w:rPr>
            </w:pPr>
            <w:r>
              <w:rPr>
                <w:spacing w:val="-10"/>
                <w:sz w:val="18"/>
              </w:rPr>
              <w:t>1</w:t>
            </w:r>
          </w:p>
        </w:tc>
        <w:tc>
          <w:tcPr>
            <w:tcW w:w="1136" w:type="dxa"/>
          </w:tcPr>
          <w:p w:rsidR="005679A4" w14:paraId="6785ED13" w14:textId="77777777">
            <w:pPr>
              <w:pStyle w:val="TableParagraph"/>
              <w:spacing w:before="80"/>
              <w:ind w:left="490"/>
              <w:rPr>
                <w:sz w:val="18"/>
              </w:rPr>
            </w:pPr>
            <w:r>
              <w:rPr>
                <w:spacing w:val="-5"/>
                <w:sz w:val="18"/>
              </w:rPr>
              <w:t>212</w:t>
            </w:r>
          </w:p>
        </w:tc>
        <w:tc>
          <w:tcPr>
            <w:tcW w:w="1059" w:type="dxa"/>
          </w:tcPr>
          <w:p w:rsidR="005679A4" w14:paraId="17E4E824" w14:textId="77777777">
            <w:pPr>
              <w:pStyle w:val="TableParagraph"/>
              <w:spacing w:before="80"/>
              <w:ind w:right="205"/>
              <w:jc w:val="right"/>
              <w:rPr>
                <w:sz w:val="18"/>
              </w:rPr>
            </w:pPr>
            <w:r>
              <w:rPr>
                <w:spacing w:val="-2"/>
                <w:sz w:val="18"/>
              </w:rPr>
              <w:t>11,024</w:t>
            </w:r>
          </w:p>
        </w:tc>
        <w:tc>
          <w:tcPr>
            <w:tcW w:w="1070" w:type="dxa"/>
          </w:tcPr>
          <w:p w:rsidR="005679A4" w14:paraId="43AA78AE" w14:textId="77777777">
            <w:pPr>
              <w:pStyle w:val="TableParagraph"/>
              <w:spacing w:before="80"/>
              <w:ind w:left="167"/>
              <w:rPr>
                <w:sz w:val="18"/>
              </w:rPr>
            </w:pPr>
            <w:r>
              <w:rPr>
                <w:spacing w:val="-2"/>
                <w:sz w:val="18"/>
              </w:rPr>
              <w:t>876,408</w:t>
            </w:r>
          </w:p>
        </w:tc>
      </w:tr>
      <w:tr w14:paraId="47270FCC" w14:textId="77777777">
        <w:tblPrEx>
          <w:tblW w:w="0" w:type="auto"/>
          <w:tblInd w:w="132" w:type="dxa"/>
          <w:tblLayout w:type="fixed"/>
          <w:tblCellMar>
            <w:left w:w="0" w:type="dxa"/>
            <w:right w:w="0" w:type="dxa"/>
          </w:tblCellMar>
          <w:tblLook w:val="01E0"/>
        </w:tblPrEx>
        <w:trPr>
          <w:trHeight w:val="377"/>
        </w:trPr>
        <w:tc>
          <w:tcPr>
            <w:tcW w:w="1542" w:type="dxa"/>
            <w:vMerge/>
            <w:tcBorders>
              <w:top w:val="nil"/>
            </w:tcBorders>
          </w:tcPr>
          <w:p w:rsidR="005679A4" w14:paraId="44666329" w14:textId="77777777">
            <w:pPr>
              <w:rPr>
                <w:sz w:val="2"/>
                <w:szCs w:val="2"/>
              </w:rPr>
            </w:pPr>
          </w:p>
        </w:tc>
        <w:tc>
          <w:tcPr>
            <w:tcW w:w="736" w:type="dxa"/>
            <w:vMerge/>
            <w:tcBorders>
              <w:top w:val="nil"/>
            </w:tcBorders>
          </w:tcPr>
          <w:p w:rsidR="005679A4" w14:paraId="26F6EFBE" w14:textId="77777777">
            <w:pPr>
              <w:rPr>
                <w:sz w:val="2"/>
                <w:szCs w:val="2"/>
              </w:rPr>
            </w:pPr>
          </w:p>
        </w:tc>
        <w:tc>
          <w:tcPr>
            <w:tcW w:w="1163" w:type="dxa"/>
          </w:tcPr>
          <w:p w:rsidR="005679A4" w14:paraId="6A580950" w14:textId="77777777">
            <w:pPr>
              <w:pStyle w:val="TableParagraph"/>
              <w:spacing w:before="81"/>
              <w:ind w:left="117"/>
              <w:rPr>
                <w:sz w:val="18"/>
              </w:rPr>
            </w:pPr>
            <w:r>
              <w:rPr>
                <w:spacing w:val="-5"/>
                <w:sz w:val="18"/>
              </w:rPr>
              <w:t>927</w:t>
            </w:r>
          </w:p>
        </w:tc>
        <w:tc>
          <w:tcPr>
            <w:tcW w:w="1589" w:type="dxa"/>
          </w:tcPr>
          <w:p w:rsidR="005679A4" w14:paraId="4E6A323B" w14:textId="77777777">
            <w:pPr>
              <w:pStyle w:val="TableParagraph"/>
              <w:spacing w:before="81"/>
              <w:ind w:left="119"/>
              <w:rPr>
                <w:sz w:val="18"/>
              </w:rPr>
            </w:pPr>
            <w:r>
              <w:rPr>
                <w:spacing w:val="-5"/>
                <w:sz w:val="18"/>
              </w:rPr>
              <w:t>15</w:t>
            </w:r>
          </w:p>
        </w:tc>
        <w:tc>
          <w:tcPr>
            <w:tcW w:w="1765" w:type="dxa"/>
          </w:tcPr>
          <w:p w:rsidR="005679A4" w14:paraId="5B15D80D" w14:textId="77777777">
            <w:pPr>
              <w:pStyle w:val="TableParagraph"/>
              <w:spacing w:before="81"/>
              <w:ind w:left="327" w:right="198"/>
              <w:jc w:val="center"/>
              <w:rPr>
                <w:sz w:val="18"/>
              </w:rPr>
            </w:pPr>
            <w:r>
              <w:rPr>
                <w:spacing w:val="-10"/>
                <w:sz w:val="18"/>
              </w:rPr>
              <w:t>1</w:t>
            </w:r>
          </w:p>
        </w:tc>
        <w:tc>
          <w:tcPr>
            <w:tcW w:w="1136" w:type="dxa"/>
          </w:tcPr>
          <w:p w:rsidR="005679A4" w14:paraId="700E43A9" w14:textId="77777777">
            <w:pPr>
              <w:pStyle w:val="TableParagraph"/>
              <w:spacing w:before="81"/>
              <w:ind w:left="490"/>
              <w:rPr>
                <w:sz w:val="18"/>
              </w:rPr>
            </w:pPr>
            <w:r>
              <w:rPr>
                <w:spacing w:val="-5"/>
                <w:sz w:val="18"/>
              </w:rPr>
              <w:t>927</w:t>
            </w:r>
          </w:p>
        </w:tc>
        <w:tc>
          <w:tcPr>
            <w:tcW w:w="1059" w:type="dxa"/>
          </w:tcPr>
          <w:p w:rsidR="005679A4" w14:paraId="6E469B89" w14:textId="77777777">
            <w:pPr>
              <w:pStyle w:val="TableParagraph"/>
              <w:spacing w:before="81"/>
              <w:ind w:right="205"/>
              <w:jc w:val="right"/>
              <w:rPr>
                <w:sz w:val="18"/>
              </w:rPr>
            </w:pPr>
            <w:r>
              <w:rPr>
                <w:spacing w:val="-2"/>
                <w:sz w:val="18"/>
              </w:rPr>
              <w:t>13,905</w:t>
            </w:r>
          </w:p>
        </w:tc>
        <w:tc>
          <w:tcPr>
            <w:tcW w:w="1070" w:type="dxa"/>
          </w:tcPr>
          <w:p w:rsidR="005679A4" w14:paraId="25C9BB66" w14:textId="77777777">
            <w:pPr>
              <w:pStyle w:val="TableParagraph"/>
              <w:spacing w:before="81"/>
              <w:ind w:left="167"/>
              <w:rPr>
                <w:sz w:val="18"/>
              </w:rPr>
            </w:pPr>
            <w:r>
              <w:rPr>
                <w:spacing w:val="-2"/>
                <w:sz w:val="18"/>
              </w:rPr>
              <w:t>1,105,448</w:t>
            </w:r>
          </w:p>
        </w:tc>
      </w:tr>
      <w:tr w14:paraId="605EAC2E" w14:textId="77777777">
        <w:tblPrEx>
          <w:tblW w:w="0" w:type="auto"/>
          <w:tblInd w:w="132" w:type="dxa"/>
          <w:tblLayout w:type="fixed"/>
          <w:tblCellMar>
            <w:left w:w="0" w:type="dxa"/>
            <w:right w:w="0" w:type="dxa"/>
          </w:tblCellMar>
          <w:tblLook w:val="01E0"/>
        </w:tblPrEx>
        <w:trPr>
          <w:trHeight w:val="371"/>
        </w:trPr>
        <w:tc>
          <w:tcPr>
            <w:tcW w:w="1542" w:type="dxa"/>
          </w:tcPr>
          <w:p w:rsidR="005679A4" w14:paraId="4095D37C" w14:textId="77777777">
            <w:pPr>
              <w:pStyle w:val="TableParagraph"/>
              <w:spacing w:before="77"/>
              <w:ind w:left="116"/>
              <w:rPr>
                <w:sz w:val="18"/>
              </w:rPr>
            </w:pPr>
            <w:r>
              <w:rPr>
                <w:spacing w:val="-2"/>
                <w:sz w:val="18"/>
              </w:rPr>
              <w:t>423.336(a)</w:t>
            </w:r>
          </w:p>
        </w:tc>
        <w:tc>
          <w:tcPr>
            <w:tcW w:w="736" w:type="dxa"/>
          </w:tcPr>
          <w:p w:rsidR="005679A4" w14:paraId="4EDF15BC" w14:textId="77777777">
            <w:pPr>
              <w:pStyle w:val="TableParagraph"/>
              <w:spacing w:before="77"/>
              <w:ind w:left="112"/>
              <w:rPr>
                <w:sz w:val="18"/>
              </w:rPr>
            </w:pPr>
            <w:r>
              <w:rPr>
                <w:spacing w:val="-10"/>
                <w:sz w:val="18"/>
              </w:rPr>
              <w:t>R</w:t>
            </w:r>
          </w:p>
        </w:tc>
        <w:tc>
          <w:tcPr>
            <w:tcW w:w="1163" w:type="dxa"/>
          </w:tcPr>
          <w:p w:rsidR="005679A4" w14:paraId="5F51B765" w14:textId="77777777">
            <w:pPr>
              <w:pStyle w:val="TableParagraph"/>
              <w:spacing w:before="77"/>
              <w:ind w:left="117"/>
              <w:rPr>
                <w:sz w:val="18"/>
              </w:rPr>
            </w:pPr>
            <w:r>
              <w:rPr>
                <w:spacing w:val="-10"/>
                <w:sz w:val="18"/>
              </w:rPr>
              <w:t>5</w:t>
            </w:r>
          </w:p>
        </w:tc>
        <w:tc>
          <w:tcPr>
            <w:tcW w:w="1589" w:type="dxa"/>
          </w:tcPr>
          <w:p w:rsidR="005679A4" w14:paraId="5CF57F52" w14:textId="77777777">
            <w:pPr>
              <w:pStyle w:val="TableParagraph"/>
              <w:spacing w:before="77"/>
              <w:ind w:left="119"/>
              <w:rPr>
                <w:sz w:val="18"/>
              </w:rPr>
            </w:pPr>
            <w:r>
              <w:rPr>
                <w:spacing w:val="-5"/>
                <w:sz w:val="18"/>
              </w:rPr>
              <w:t>20</w:t>
            </w:r>
          </w:p>
        </w:tc>
        <w:tc>
          <w:tcPr>
            <w:tcW w:w="1765" w:type="dxa"/>
          </w:tcPr>
          <w:p w:rsidR="005679A4" w14:paraId="512260A1" w14:textId="77777777">
            <w:pPr>
              <w:pStyle w:val="TableParagraph"/>
              <w:spacing w:before="77"/>
              <w:ind w:left="327" w:right="198"/>
              <w:jc w:val="center"/>
              <w:rPr>
                <w:sz w:val="18"/>
              </w:rPr>
            </w:pPr>
            <w:r>
              <w:rPr>
                <w:spacing w:val="-10"/>
                <w:sz w:val="18"/>
              </w:rPr>
              <w:t>1</w:t>
            </w:r>
          </w:p>
        </w:tc>
        <w:tc>
          <w:tcPr>
            <w:tcW w:w="1136" w:type="dxa"/>
          </w:tcPr>
          <w:p w:rsidR="005679A4" w14:paraId="2EE1D349" w14:textId="77777777">
            <w:pPr>
              <w:pStyle w:val="TableParagraph"/>
              <w:spacing w:before="77"/>
              <w:ind w:left="131" w:right="1"/>
              <w:jc w:val="center"/>
              <w:rPr>
                <w:sz w:val="18"/>
              </w:rPr>
            </w:pPr>
            <w:r>
              <w:rPr>
                <w:spacing w:val="-10"/>
                <w:sz w:val="18"/>
              </w:rPr>
              <w:t>5</w:t>
            </w:r>
          </w:p>
        </w:tc>
        <w:tc>
          <w:tcPr>
            <w:tcW w:w="1059" w:type="dxa"/>
          </w:tcPr>
          <w:p w:rsidR="005679A4" w14:paraId="28736659" w14:textId="77777777">
            <w:pPr>
              <w:pStyle w:val="TableParagraph"/>
              <w:spacing w:before="77"/>
              <w:ind w:left="453"/>
              <w:rPr>
                <w:sz w:val="18"/>
              </w:rPr>
            </w:pPr>
            <w:r>
              <w:rPr>
                <w:spacing w:val="-5"/>
                <w:sz w:val="18"/>
              </w:rPr>
              <w:t>100</w:t>
            </w:r>
          </w:p>
        </w:tc>
        <w:tc>
          <w:tcPr>
            <w:tcW w:w="1070" w:type="dxa"/>
          </w:tcPr>
          <w:p w:rsidR="005679A4" w14:paraId="6E2A1B1A" w14:textId="77777777">
            <w:pPr>
              <w:pStyle w:val="TableParagraph"/>
              <w:spacing w:before="77"/>
              <w:ind w:left="122"/>
              <w:rPr>
                <w:sz w:val="18"/>
              </w:rPr>
            </w:pPr>
            <w:r>
              <w:rPr>
                <w:spacing w:val="-2"/>
                <w:sz w:val="18"/>
              </w:rPr>
              <w:t>7,950</w:t>
            </w:r>
          </w:p>
        </w:tc>
      </w:tr>
      <w:tr w14:paraId="0D41F3D0" w14:textId="77777777">
        <w:tblPrEx>
          <w:tblW w:w="0" w:type="auto"/>
          <w:tblInd w:w="132" w:type="dxa"/>
          <w:tblLayout w:type="fixed"/>
          <w:tblCellMar>
            <w:left w:w="0" w:type="dxa"/>
            <w:right w:w="0" w:type="dxa"/>
          </w:tblCellMar>
          <w:tblLook w:val="01E0"/>
        </w:tblPrEx>
        <w:trPr>
          <w:trHeight w:val="378"/>
        </w:trPr>
        <w:tc>
          <w:tcPr>
            <w:tcW w:w="1542" w:type="dxa"/>
          </w:tcPr>
          <w:p w:rsidR="005679A4" w14:paraId="2B0044BE" w14:textId="77777777">
            <w:pPr>
              <w:pStyle w:val="TableParagraph"/>
              <w:spacing w:before="81"/>
              <w:ind w:left="116"/>
              <w:rPr>
                <w:sz w:val="18"/>
              </w:rPr>
            </w:pPr>
            <w:r>
              <w:rPr>
                <w:spacing w:val="-2"/>
                <w:sz w:val="18"/>
              </w:rPr>
              <w:t>423.336(c)</w:t>
            </w:r>
          </w:p>
        </w:tc>
        <w:tc>
          <w:tcPr>
            <w:tcW w:w="736" w:type="dxa"/>
          </w:tcPr>
          <w:p w:rsidR="005679A4" w14:paraId="4459F34E" w14:textId="77777777">
            <w:pPr>
              <w:pStyle w:val="TableParagraph"/>
              <w:spacing w:before="81"/>
              <w:ind w:left="112"/>
              <w:rPr>
                <w:sz w:val="18"/>
              </w:rPr>
            </w:pPr>
            <w:r>
              <w:rPr>
                <w:spacing w:val="-10"/>
                <w:sz w:val="18"/>
              </w:rPr>
              <w:t>R</w:t>
            </w:r>
          </w:p>
        </w:tc>
        <w:tc>
          <w:tcPr>
            <w:tcW w:w="1163" w:type="dxa"/>
          </w:tcPr>
          <w:p w:rsidR="005679A4" w14:paraId="49D7DFB6" w14:textId="77777777">
            <w:pPr>
              <w:pStyle w:val="TableParagraph"/>
              <w:spacing w:before="81"/>
              <w:ind w:left="117"/>
              <w:rPr>
                <w:sz w:val="18"/>
              </w:rPr>
            </w:pPr>
            <w:r>
              <w:rPr>
                <w:spacing w:val="-5"/>
                <w:sz w:val="18"/>
              </w:rPr>
              <w:t>966</w:t>
            </w:r>
          </w:p>
        </w:tc>
        <w:tc>
          <w:tcPr>
            <w:tcW w:w="1589" w:type="dxa"/>
          </w:tcPr>
          <w:p w:rsidR="005679A4" w14:paraId="79AE23ED" w14:textId="77777777">
            <w:pPr>
              <w:pStyle w:val="TableParagraph"/>
              <w:spacing w:before="81"/>
              <w:ind w:left="119"/>
              <w:rPr>
                <w:sz w:val="18"/>
              </w:rPr>
            </w:pPr>
            <w:r>
              <w:rPr>
                <w:spacing w:val="-5"/>
                <w:sz w:val="18"/>
              </w:rPr>
              <w:t>10</w:t>
            </w:r>
          </w:p>
        </w:tc>
        <w:tc>
          <w:tcPr>
            <w:tcW w:w="1765" w:type="dxa"/>
          </w:tcPr>
          <w:p w:rsidR="005679A4" w14:paraId="28A540FF" w14:textId="77777777">
            <w:pPr>
              <w:pStyle w:val="TableParagraph"/>
              <w:spacing w:before="81"/>
              <w:ind w:left="329" w:right="198"/>
              <w:jc w:val="center"/>
              <w:rPr>
                <w:sz w:val="18"/>
              </w:rPr>
            </w:pPr>
            <w:r>
              <w:rPr>
                <w:spacing w:val="-5"/>
                <w:sz w:val="18"/>
              </w:rPr>
              <w:t>12</w:t>
            </w:r>
          </w:p>
        </w:tc>
        <w:tc>
          <w:tcPr>
            <w:tcW w:w="1136" w:type="dxa"/>
          </w:tcPr>
          <w:p w:rsidR="005679A4" w14:paraId="66BB40E3" w14:textId="77777777">
            <w:pPr>
              <w:pStyle w:val="TableParagraph"/>
              <w:spacing w:before="81"/>
              <w:ind w:left="379"/>
              <w:rPr>
                <w:sz w:val="18"/>
              </w:rPr>
            </w:pPr>
            <w:r>
              <w:rPr>
                <w:spacing w:val="-2"/>
                <w:sz w:val="18"/>
              </w:rPr>
              <w:t>11,800</w:t>
            </w:r>
          </w:p>
        </w:tc>
        <w:tc>
          <w:tcPr>
            <w:tcW w:w="1059" w:type="dxa"/>
          </w:tcPr>
          <w:p w:rsidR="005679A4" w14:paraId="38B544E5" w14:textId="77777777">
            <w:pPr>
              <w:pStyle w:val="TableParagraph"/>
              <w:spacing w:before="81"/>
              <w:ind w:right="159"/>
              <w:jc w:val="right"/>
              <w:rPr>
                <w:sz w:val="18"/>
              </w:rPr>
            </w:pPr>
            <w:r>
              <w:rPr>
                <w:spacing w:val="-2"/>
                <w:sz w:val="18"/>
              </w:rPr>
              <w:t>115,920</w:t>
            </w:r>
          </w:p>
        </w:tc>
        <w:tc>
          <w:tcPr>
            <w:tcW w:w="1070" w:type="dxa"/>
          </w:tcPr>
          <w:p w:rsidR="005679A4" w14:paraId="1D20C568" w14:textId="77777777">
            <w:pPr>
              <w:pStyle w:val="TableParagraph"/>
              <w:spacing w:before="81"/>
              <w:ind w:left="122"/>
              <w:rPr>
                <w:sz w:val="18"/>
              </w:rPr>
            </w:pPr>
            <w:r>
              <w:rPr>
                <w:spacing w:val="-2"/>
                <w:sz w:val="18"/>
              </w:rPr>
              <w:t>9,444,600</w:t>
            </w:r>
          </w:p>
        </w:tc>
      </w:tr>
      <w:tr w14:paraId="48FA7504" w14:textId="77777777">
        <w:tblPrEx>
          <w:tblW w:w="0" w:type="auto"/>
          <w:tblInd w:w="132" w:type="dxa"/>
          <w:tblLayout w:type="fixed"/>
          <w:tblCellMar>
            <w:left w:w="0" w:type="dxa"/>
            <w:right w:w="0" w:type="dxa"/>
          </w:tblCellMar>
          <w:tblLook w:val="01E0"/>
        </w:tblPrEx>
        <w:trPr>
          <w:trHeight w:val="377"/>
        </w:trPr>
        <w:tc>
          <w:tcPr>
            <w:tcW w:w="1542" w:type="dxa"/>
          </w:tcPr>
          <w:p w:rsidR="005679A4" w14:paraId="36331B8D" w14:textId="77777777">
            <w:pPr>
              <w:pStyle w:val="TableParagraph"/>
              <w:spacing w:before="80"/>
              <w:ind w:left="116"/>
              <w:rPr>
                <w:sz w:val="18"/>
              </w:rPr>
            </w:pPr>
            <w:r>
              <w:rPr>
                <w:spacing w:val="-2"/>
                <w:sz w:val="18"/>
              </w:rPr>
              <w:t>423.343(c)</w:t>
            </w:r>
          </w:p>
        </w:tc>
        <w:tc>
          <w:tcPr>
            <w:tcW w:w="736" w:type="dxa"/>
          </w:tcPr>
          <w:p w:rsidR="005679A4" w14:paraId="61B4B169" w14:textId="77777777">
            <w:pPr>
              <w:pStyle w:val="TableParagraph"/>
              <w:spacing w:before="80"/>
              <w:ind w:left="112"/>
              <w:rPr>
                <w:sz w:val="18"/>
              </w:rPr>
            </w:pPr>
            <w:r>
              <w:rPr>
                <w:spacing w:val="-10"/>
                <w:sz w:val="18"/>
              </w:rPr>
              <w:t>R</w:t>
            </w:r>
          </w:p>
        </w:tc>
        <w:tc>
          <w:tcPr>
            <w:tcW w:w="1163" w:type="dxa"/>
          </w:tcPr>
          <w:p w:rsidR="005679A4" w14:paraId="6C06E408" w14:textId="77777777">
            <w:pPr>
              <w:pStyle w:val="TableParagraph"/>
              <w:spacing w:before="80"/>
              <w:ind w:left="117"/>
              <w:rPr>
                <w:sz w:val="18"/>
              </w:rPr>
            </w:pPr>
            <w:r>
              <w:rPr>
                <w:spacing w:val="-5"/>
                <w:sz w:val="18"/>
              </w:rPr>
              <w:t>966</w:t>
            </w:r>
          </w:p>
        </w:tc>
        <w:tc>
          <w:tcPr>
            <w:tcW w:w="1589" w:type="dxa"/>
          </w:tcPr>
          <w:p w:rsidR="005679A4" w14:paraId="5F66ED68" w14:textId="77777777">
            <w:pPr>
              <w:pStyle w:val="TableParagraph"/>
              <w:spacing w:before="80"/>
              <w:ind w:left="119"/>
              <w:rPr>
                <w:sz w:val="18"/>
              </w:rPr>
            </w:pPr>
            <w:r>
              <w:rPr>
                <w:spacing w:val="-5"/>
                <w:sz w:val="18"/>
              </w:rPr>
              <w:t>10</w:t>
            </w:r>
          </w:p>
        </w:tc>
        <w:tc>
          <w:tcPr>
            <w:tcW w:w="1765" w:type="dxa"/>
          </w:tcPr>
          <w:p w:rsidR="005679A4" w14:paraId="0AAE9B35" w14:textId="77777777">
            <w:pPr>
              <w:pStyle w:val="TableParagraph"/>
              <w:spacing w:before="80"/>
              <w:ind w:left="327" w:right="198"/>
              <w:jc w:val="center"/>
              <w:rPr>
                <w:sz w:val="18"/>
              </w:rPr>
            </w:pPr>
            <w:r>
              <w:rPr>
                <w:spacing w:val="-10"/>
                <w:sz w:val="18"/>
              </w:rPr>
              <w:t>1</w:t>
            </w:r>
          </w:p>
        </w:tc>
        <w:tc>
          <w:tcPr>
            <w:tcW w:w="1136" w:type="dxa"/>
          </w:tcPr>
          <w:p w:rsidR="005679A4" w14:paraId="6784ED5C" w14:textId="77777777">
            <w:pPr>
              <w:pStyle w:val="TableParagraph"/>
              <w:spacing w:before="80"/>
              <w:ind w:left="490"/>
              <w:rPr>
                <w:sz w:val="18"/>
              </w:rPr>
            </w:pPr>
            <w:r>
              <w:rPr>
                <w:spacing w:val="-5"/>
                <w:sz w:val="18"/>
              </w:rPr>
              <w:t>966</w:t>
            </w:r>
          </w:p>
        </w:tc>
        <w:tc>
          <w:tcPr>
            <w:tcW w:w="1059" w:type="dxa"/>
          </w:tcPr>
          <w:p w:rsidR="005679A4" w14:paraId="7192C998" w14:textId="77777777">
            <w:pPr>
              <w:pStyle w:val="TableParagraph"/>
              <w:spacing w:before="80"/>
              <w:ind w:right="249"/>
              <w:jc w:val="right"/>
              <w:rPr>
                <w:sz w:val="18"/>
              </w:rPr>
            </w:pPr>
            <w:r>
              <w:rPr>
                <w:spacing w:val="-2"/>
                <w:sz w:val="18"/>
              </w:rPr>
              <w:t>9,660</w:t>
            </w:r>
          </w:p>
        </w:tc>
        <w:tc>
          <w:tcPr>
            <w:tcW w:w="1070" w:type="dxa"/>
          </w:tcPr>
          <w:p w:rsidR="005679A4" w14:paraId="274CD0FE" w14:textId="77777777">
            <w:pPr>
              <w:pStyle w:val="TableParagraph"/>
              <w:spacing w:before="80"/>
              <w:ind w:left="167"/>
              <w:rPr>
                <w:sz w:val="18"/>
              </w:rPr>
            </w:pPr>
            <w:r>
              <w:rPr>
                <w:spacing w:val="-2"/>
                <w:sz w:val="18"/>
              </w:rPr>
              <w:t>767,970</w:t>
            </w:r>
          </w:p>
        </w:tc>
      </w:tr>
      <w:tr w14:paraId="4E4318B2" w14:textId="77777777">
        <w:tblPrEx>
          <w:tblW w:w="0" w:type="auto"/>
          <w:tblInd w:w="132" w:type="dxa"/>
          <w:tblLayout w:type="fixed"/>
          <w:tblCellMar>
            <w:left w:w="0" w:type="dxa"/>
            <w:right w:w="0" w:type="dxa"/>
          </w:tblCellMar>
          <w:tblLook w:val="01E0"/>
        </w:tblPrEx>
        <w:trPr>
          <w:trHeight w:val="376"/>
        </w:trPr>
        <w:tc>
          <w:tcPr>
            <w:tcW w:w="1542" w:type="dxa"/>
          </w:tcPr>
          <w:p w:rsidR="005679A4" w14:paraId="4B680500" w14:textId="77777777">
            <w:pPr>
              <w:pStyle w:val="TableParagraph"/>
              <w:spacing w:before="80"/>
              <w:ind w:left="116"/>
              <w:rPr>
                <w:sz w:val="18"/>
              </w:rPr>
            </w:pPr>
            <w:r>
              <w:rPr>
                <w:spacing w:val="-2"/>
                <w:sz w:val="18"/>
              </w:rPr>
              <w:t>423.343(d)</w:t>
            </w:r>
          </w:p>
        </w:tc>
        <w:tc>
          <w:tcPr>
            <w:tcW w:w="736" w:type="dxa"/>
          </w:tcPr>
          <w:p w:rsidR="005679A4" w14:paraId="7094B613" w14:textId="77777777">
            <w:pPr>
              <w:pStyle w:val="TableParagraph"/>
              <w:spacing w:before="80"/>
              <w:ind w:left="118"/>
              <w:rPr>
                <w:sz w:val="18"/>
              </w:rPr>
            </w:pPr>
            <w:r>
              <w:rPr>
                <w:spacing w:val="-10"/>
                <w:sz w:val="18"/>
              </w:rPr>
              <w:t>R</w:t>
            </w:r>
          </w:p>
        </w:tc>
        <w:tc>
          <w:tcPr>
            <w:tcW w:w="1163" w:type="dxa"/>
          </w:tcPr>
          <w:p w:rsidR="005679A4" w14:paraId="1419F862" w14:textId="77777777">
            <w:pPr>
              <w:pStyle w:val="TableParagraph"/>
              <w:spacing w:before="80"/>
              <w:ind w:left="117"/>
              <w:rPr>
                <w:sz w:val="18"/>
              </w:rPr>
            </w:pPr>
            <w:r>
              <w:rPr>
                <w:spacing w:val="-5"/>
                <w:sz w:val="18"/>
              </w:rPr>
              <w:t>966</w:t>
            </w:r>
          </w:p>
        </w:tc>
        <w:tc>
          <w:tcPr>
            <w:tcW w:w="1589" w:type="dxa"/>
          </w:tcPr>
          <w:p w:rsidR="005679A4" w14:paraId="435A7648" w14:textId="77777777">
            <w:pPr>
              <w:pStyle w:val="TableParagraph"/>
              <w:spacing w:before="80"/>
              <w:ind w:left="119"/>
              <w:rPr>
                <w:sz w:val="18"/>
              </w:rPr>
            </w:pPr>
            <w:r>
              <w:rPr>
                <w:spacing w:val="-5"/>
                <w:sz w:val="18"/>
              </w:rPr>
              <w:t>10</w:t>
            </w:r>
          </w:p>
        </w:tc>
        <w:tc>
          <w:tcPr>
            <w:tcW w:w="1765" w:type="dxa"/>
          </w:tcPr>
          <w:p w:rsidR="005679A4" w14:paraId="00788838" w14:textId="77777777">
            <w:pPr>
              <w:pStyle w:val="TableParagraph"/>
              <w:spacing w:before="80"/>
              <w:ind w:left="327" w:right="198"/>
              <w:jc w:val="center"/>
              <w:rPr>
                <w:sz w:val="18"/>
              </w:rPr>
            </w:pPr>
            <w:r>
              <w:rPr>
                <w:spacing w:val="-10"/>
                <w:sz w:val="18"/>
              </w:rPr>
              <w:t>1</w:t>
            </w:r>
          </w:p>
        </w:tc>
        <w:tc>
          <w:tcPr>
            <w:tcW w:w="1136" w:type="dxa"/>
          </w:tcPr>
          <w:p w:rsidR="005679A4" w14:paraId="2B0E7A93" w14:textId="77777777">
            <w:pPr>
              <w:pStyle w:val="TableParagraph"/>
              <w:spacing w:before="80"/>
              <w:ind w:left="490"/>
              <w:rPr>
                <w:sz w:val="18"/>
              </w:rPr>
            </w:pPr>
            <w:r>
              <w:rPr>
                <w:spacing w:val="-5"/>
                <w:sz w:val="18"/>
              </w:rPr>
              <w:t>966</w:t>
            </w:r>
          </w:p>
        </w:tc>
        <w:tc>
          <w:tcPr>
            <w:tcW w:w="1059" w:type="dxa"/>
          </w:tcPr>
          <w:p w:rsidR="005679A4" w14:paraId="65813603" w14:textId="77777777">
            <w:pPr>
              <w:pStyle w:val="TableParagraph"/>
              <w:spacing w:before="80"/>
              <w:ind w:right="249"/>
              <w:jc w:val="right"/>
              <w:rPr>
                <w:sz w:val="18"/>
              </w:rPr>
            </w:pPr>
            <w:r>
              <w:rPr>
                <w:spacing w:val="-2"/>
                <w:sz w:val="18"/>
              </w:rPr>
              <w:t>9,660</w:t>
            </w:r>
          </w:p>
        </w:tc>
        <w:tc>
          <w:tcPr>
            <w:tcW w:w="1070" w:type="dxa"/>
          </w:tcPr>
          <w:p w:rsidR="005679A4" w14:paraId="290209EA" w14:textId="77777777">
            <w:pPr>
              <w:pStyle w:val="TableParagraph"/>
              <w:spacing w:before="80"/>
              <w:ind w:left="167"/>
              <w:rPr>
                <w:sz w:val="18"/>
              </w:rPr>
            </w:pPr>
            <w:r>
              <w:rPr>
                <w:spacing w:val="-2"/>
                <w:sz w:val="18"/>
              </w:rPr>
              <w:t>767,970</w:t>
            </w:r>
          </w:p>
        </w:tc>
      </w:tr>
      <w:tr w14:paraId="505C6978" w14:textId="77777777">
        <w:tblPrEx>
          <w:tblW w:w="0" w:type="auto"/>
          <w:tblInd w:w="132" w:type="dxa"/>
          <w:tblLayout w:type="fixed"/>
          <w:tblCellMar>
            <w:left w:w="0" w:type="dxa"/>
            <w:right w:w="0" w:type="dxa"/>
          </w:tblCellMar>
          <w:tblLook w:val="01E0"/>
        </w:tblPrEx>
        <w:trPr>
          <w:trHeight w:val="481"/>
        </w:trPr>
        <w:tc>
          <w:tcPr>
            <w:tcW w:w="1542" w:type="dxa"/>
          </w:tcPr>
          <w:p w:rsidR="005679A4" w14:paraId="7F173176" w14:textId="77777777">
            <w:pPr>
              <w:pStyle w:val="TableParagraph"/>
              <w:spacing w:before="8" w:line="220" w:lineRule="atLeast"/>
              <w:ind w:left="116"/>
              <w:rPr>
                <w:sz w:val="18"/>
              </w:rPr>
            </w:pPr>
            <w:r>
              <w:rPr>
                <w:sz w:val="18"/>
              </w:rPr>
              <w:t>1860D-15(h)</w:t>
            </w:r>
            <w:r>
              <w:rPr>
                <w:spacing w:val="-12"/>
                <w:sz w:val="18"/>
              </w:rPr>
              <w:t xml:space="preserve"> </w:t>
            </w:r>
            <w:r>
              <w:rPr>
                <w:sz w:val="18"/>
              </w:rPr>
              <w:t>of</w:t>
            </w:r>
            <w:r>
              <w:rPr>
                <w:spacing w:val="-11"/>
                <w:sz w:val="18"/>
              </w:rPr>
              <w:t xml:space="preserve"> </w:t>
            </w:r>
            <w:r>
              <w:rPr>
                <w:sz w:val="18"/>
              </w:rPr>
              <w:t xml:space="preserve">the </w:t>
            </w:r>
            <w:r>
              <w:rPr>
                <w:spacing w:val="-4"/>
                <w:sz w:val="18"/>
              </w:rPr>
              <w:t>Act</w:t>
            </w:r>
          </w:p>
        </w:tc>
        <w:tc>
          <w:tcPr>
            <w:tcW w:w="736" w:type="dxa"/>
          </w:tcPr>
          <w:p w:rsidR="005679A4" w14:paraId="37D1830A" w14:textId="77777777">
            <w:pPr>
              <w:pStyle w:val="TableParagraph"/>
              <w:spacing w:before="133"/>
              <w:ind w:left="118"/>
              <w:rPr>
                <w:sz w:val="18"/>
              </w:rPr>
            </w:pPr>
            <w:r>
              <w:rPr>
                <w:spacing w:val="-10"/>
                <w:sz w:val="18"/>
              </w:rPr>
              <w:t>R</w:t>
            </w:r>
          </w:p>
        </w:tc>
        <w:tc>
          <w:tcPr>
            <w:tcW w:w="1163" w:type="dxa"/>
          </w:tcPr>
          <w:p w:rsidR="005679A4" w14:paraId="7B9CE42E" w14:textId="77777777">
            <w:pPr>
              <w:pStyle w:val="TableParagraph"/>
              <w:spacing w:before="133"/>
              <w:ind w:left="117"/>
              <w:rPr>
                <w:sz w:val="18"/>
              </w:rPr>
            </w:pPr>
            <w:r>
              <w:rPr>
                <w:spacing w:val="-5"/>
                <w:sz w:val="18"/>
              </w:rPr>
              <w:t>841</w:t>
            </w:r>
          </w:p>
        </w:tc>
        <w:tc>
          <w:tcPr>
            <w:tcW w:w="1589" w:type="dxa"/>
          </w:tcPr>
          <w:p w:rsidR="005679A4" w14:paraId="4CEAB8D6" w14:textId="77777777">
            <w:pPr>
              <w:pStyle w:val="TableParagraph"/>
              <w:spacing w:before="133"/>
              <w:ind w:left="119"/>
              <w:rPr>
                <w:sz w:val="18"/>
              </w:rPr>
            </w:pPr>
            <w:r>
              <w:rPr>
                <w:spacing w:val="-10"/>
                <w:sz w:val="18"/>
              </w:rPr>
              <w:t>4</w:t>
            </w:r>
          </w:p>
        </w:tc>
        <w:tc>
          <w:tcPr>
            <w:tcW w:w="1765" w:type="dxa"/>
          </w:tcPr>
          <w:p w:rsidR="005679A4" w14:paraId="63C1DAF5" w14:textId="77777777">
            <w:pPr>
              <w:pStyle w:val="TableParagraph"/>
              <w:spacing w:before="133"/>
              <w:ind w:left="327" w:right="198"/>
              <w:jc w:val="center"/>
              <w:rPr>
                <w:sz w:val="18"/>
              </w:rPr>
            </w:pPr>
            <w:r>
              <w:rPr>
                <w:spacing w:val="-10"/>
                <w:sz w:val="18"/>
              </w:rPr>
              <w:t>1</w:t>
            </w:r>
          </w:p>
        </w:tc>
        <w:tc>
          <w:tcPr>
            <w:tcW w:w="1136" w:type="dxa"/>
          </w:tcPr>
          <w:p w:rsidR="005679A4" w14:paraId="1EF9D474" w14:textId="77777777">
            <w:pPr>
              <w:pStyle w:val="TableParagraph"/>
              <w:spacing w:before="133"/>
              <w:ind w:left="490"/>
              <w:rPr>
                <w:sz w:val="18"/>
              </w:rPr>
            </w:pPr>
            <w:r>
              <w:rPr>
                <w:spacing w:val="-5"/>
                <w:sz w:val="18"/>
              </w:rPr>
              <w:t>841</w:t>
            </w:r>
          </w:p>
        </w:tc>
        <w:tc>
          <w:tcPr>
            <w:tcW w:w="1059" w:type="dxa"/>
          </w:tcPr>
          <w:p w:rsidR="005679A4" w14:paraId="71582BBF" w14:textId="77777777">
            <w:pPr>
              <w:pStyle w:val="TableParagraph"/>
              <w:spacing w:before="133"/>
              <w:ind w:right="249"/>
              <w:jc w:val="right"/>
              <w:rPr>
                <w:sz w:val="18"/>
              </w:rPr>
            </w:pPr>
            <w:r>
              <w:rPr>
                <w:spacing w:val="-2"/>
                <w:sz w:val="18"/>
              </w:rPr>
              <w:t>3,364</w:t>
            </w:r>
          </w:p>
        </w:tc>
        <w:tc>
          <w:tcPr>
            <w:tcW w:w="1070" w:type="dxa"/>
          </w:tcPr>
          <w:p w:rsidR="005679A4" w14:paraId="5E9334C6" w14:textId="77777777">
            <w:pPr>
              <w:pStyle w:val="TableParagraph"/>
              <w:spacing w:before="133"/>
              <w:ind w:left="122"/>
              <w:rPr>
                <w:sz w:val="18"/>
              </w:rPr>
            </w:pPr>
            <w:r>
              <w:rPr>
                <w:spacing w:val="-2"/>
                <w:sz w:val="18"/>
              </w:rPr>
              <w:t>267,438</w:t>
            </w:r>
          </w:p>
        </w:tc>
      </w:tr>
      <w:tr w14:paraId="7D739755" w14:textId="77777777">
        <w:tblPrEx>
          <w:tblW w:w="0" w:type="auto"/>
          <w:tblInd w:w="132" w:type="dxa"/>
          <w:tblLayout w:type="fixed"/>
          <w:tblCellMar>
            <w:left w:w="0" w:type="dxa"/>
            <w:right w:w="0" w:type="dxa"/>
          </w:tblCellMar>
          <w:tblLook w:val="01E0"/>
        </w:tblPrEx>
        <w:trPr>
          <w:trHeight w:val="377"/>
        </w:trPr>
        <w:tc>
          <w:tcPr>
            <w:tcW w:w="1542" w:type="dxa"/>
          </w:tcPr>
          <w:p w:rsidR="005679A4" w14:paraId="0446FCC2" w14:textId="77777777">
            <w:pPr>
              <w:pStyle w:val="TableParagraph"/>
              <w:spacing w:before="81"/>
              <w:ind w:left="116"/>
              <w:rPr>
                <w:sz w:val="18"/>
              </w:rPr>
            </w:pPr>
            <w:r>
              <w:rPr>
                <w:spacing w:val="-2"/>
                <w:sz w:val="18"/>
              </w:rPr>
              <w:t>423.505(f)</w:t>
            </w:r>
          </w:p>
        </w:tc>
        <w:tc>
          <w:tcPr>
            <w:tcW w:w="736" w:type="dxa"/>
          </w:tcPr>
          <w:p w:rsidR="005679A4" w14:paraId="325B61FD" w14:textId="77777777">
            <w:pPr>
              <w:pStyle w:val="TableParagraph"/>
              <w:spacing w:before="81"/>
              <w:ind w:left="112"/>
              <w:rPr>
                <w:sz w:val="18"/>
              </w:rPr>
            </w:pPr>
            <w:r>
              <w:rPr>
                <w:spacing w:val="-10"/>
                <w:sz w:val="18"/>
              </w:rPr>
              <w:t>R</w:t>
            </w:r>
          </w:p>
        </w:tc>
        <w:tc>
          <w:tcPr>
            <w:tcW w:w="1163" w:type="dxa"/>
          </w:tcPr>
          <w:p w:rsidR="005679A4" w14:paraId="76CAF3A2" w14:textId="77777777">
            <w:pPr>
              <w:pStyle w:val="TableParagraph"/>
              <w:spacing w:before="81"/>
              <w:ind w:left="117"/>
              <w:rPr>
                <w:sz w:val="18"/>
              </w:rPr>
            </w:pPr>
            <w:r>
              <w:rPr>
                <w:spacing w:val="-5"/>
                <w:sz w:val="18"/>
              </w:rPr>
              <w:t>966</w:t>
            </w:r>
          </w:p>
        </w:tc>
        <w:tc>
          <w:tcPr>
            <w:tcW w:w="1589" w:type="dxa"/>
          </w:tcPr>
          <w:p w:rsidR="005679A4" w14:paraId="62F18E0D" w14:textId="77777777">
            <w:pPr>
              <w:pStyle w:val="TableParagraph"/>
              <w:spacing w:before="81"/>
              <w:ind w:left="119"/>
              <w:rPr>
                <w:sz w:val="18"/>
              </w:rPr>
            </w:pPr>
            <w:r>
              <w:rPr>
                <w:spacing w:val="-10"/>
                <w:sz w:val="18"/>
              </w:rPr>
              <w:t>8</w:t>
            </w:r>
          </w:p>
        </w:tc>
        <w:tc>
          <w:tcPr>
            <w:tcW w:w="1765" w:type="dxa"/>
          </w:tcPr>
          <w:p w:rsidR="005679A4" w14:paraId="67E380D5" w14:textId="77777777">
            <w:pPr>
              <w:pStyle w:val="TableParagraph"/>
              <w:spacing w:before="81"/>
              <w:ind w:left="327" w:right="198"/>
              <w:jc w:val="center"/>
              <w:rPr>
                <w:sz w:val="18"/>
              </w:rPr>
            </w:pPr>
            <w:r>
              <w:rPr>
                <w:spacing w:val="-10"/>
                <w:sz w:val="18"/>
              </w:rPr>
              <w:t>1</w:t>
            </w:r>
          </w:p>
        </w:tc>
        <w:tc>
          <w:tcPr>
            <w:tcW w:w="1136" w:type="dxa"/>
          </w:tcPr>
          <w:p w:rsidR="005679A4" w14:paraId="1DD24BBD" w14:textId="77777777">
            <w:pPr>
              <w:pStyle w:val="TableParagraph"/>
              <w:spacing w:before="81"/>
              <w:ind w:left="490"/>
              <w:rPr>
                <w:sz w:val="18"/>
              </w:rPr>
            </w:pPr>
            <w:r>
              <w:rPr>
                <w:spacing w:val="-5"/>
                <w:sz w:val="18"/>
              </w:rPr>
              <w:t>966</w:t>
            </w:r>
          </w:p>
        </w:tc>
        <w:tc>
          <w:tcPr>
            <w:tcW w:w="1059" w:type="dxa"/>
          </w:tcPr>
          <w:p w:rsidR="005679A4" w14:paraId="27B05BC4" w14:textId="77777777">
            <w:pPr>
              <w:pStyle w:val="TableParagraph"/>
              <w:spacing w:before="81"/>
              <w:ind w:right="249"/>
              <w:jc w:val="right"/>
              <w:rPr>
                <w:sz w:val="18"/>
              </w:rPr>
            </w:pPr>
            <w:r>
              <w:rPr>
                <w:spacing w:val="-2"/>
                <w:sz w:val="18"/>
              </w:rPr>
              <w:t>7,920</w:t>
            </w:r>
          </w:p>
        </w:tc>
        <w:tc>
          <w:tcPr>
            <w:tcW w:w="1070" w:type="dxa"/>
          </w:tcPr>
          <w:p w:rsidR="005679A4" w14:paraId="33BD3A55" w14:textId="77777777">
            <w:pPr>
              <w:pStyle w:val="TableParagraph"/>
              <w:spacing w:before="81"/>
              <w:ind w:left="167"/>
              <w:rPr>
                <w:sz w:val="18"/>
              </w:rPr>
            </w:pPr>
            <w:r>
              <w:rPr>
                <w:spacing w:val="-2"/>
                <w:sz w:val="18"/>
              </w:rPr>
              <w:t>614,376</w:t>
            </w:r>
          </w:p>
        </w:tc>
      </w:tr>
      <w:tr w14:paraId="749B0211" w14:textId="77777777">
        <w:tblPrEx>
          <w:tblW w:w="0" w:type="auto"/>
          <w:tblInd w:w="132" w:type="dxa"/>
          <w:tblLayout w:type="fixed"/>
          <w:tblCellMar>
            <w:left w:w="0" w:type="dxa"/>
            <w:right w:w="0" w:type="dxa"/>
          </w:tblCellMar>
          <w:tblLook w:val="01E0"/>
        </w:tblPrEx>
        <w:trPr>
          <w:trHeight w:val="377"/>
        </w:trPr>
        <w:tc>
          <w:tcPr>
            <w:tcW w:w="1542" w:type="dxa"/>
          </w:tcPr>
          <w:p w:rsidR="005679A4" w14:paraId="56818A85" w14:textId="77777777">
            <w:pPr>
              <w:pStyle w:val="TableParagraph"/>
              <w:spacing w:before="81"/>
              <w:ind w:left="116"/>
              <w:rPr>
                <w:sz w:val="18"/>
              </w:rPr>
            </w:pPr>
            <w:r>
              <w:rPr>
                <w:spacing w:val="-2"/>
                <w:sz w:val="18"/>
              </w:rPr>
              <w:t>423.800(b)</w:t>
            </w:r>
          </w:p>
        </w:tc>
        <w:tc>
          <w:tcPr>
            <w:tcW w:w="736" w:type="dxa"/>
          </w:tcPr>
          <w:p w:rsidR="005679A4" w14:paraId="42ABE6DC" w14:textId="77777777">
            <w:pPr>
              <w:pStyle w:val="TableParagraph"/>
              <w:spacing w:before="81"/>
              <w:ind w:left="118"/>
              <w:rPr>
                <w:sz w:val="18"/>
              </w:rPr>
            </w:pPr>
            <w:r>
              <w:rPr>
                <w:spacing w:val="-10"/>
                <w:sz w:val="18"/>
              </w:rPr>
              <w:t>R</w:t>
            </w:r>
          </w:p>
        </w:tc>
        <w:tc>
          <w:tcPr>
            <w:tcW w:w="1163" w:type="dxa"/>
          </w:tcPr>
          <w:p w:rsidR="005679A4" w14:paraId="57C457E4" w14:textId="77777777">
            <w:pPr>
              <w:pStyle w:val="TableParagraph"/>
              <w:spacing w:before="81"/>
              <w:ind w:left="117"/>
              <w:rPr>
                <w:sz w:val="18"/>
              </w:rPr>
            </w:pPr>
            <w:r>
              <w:rPr>
                <w:spacing w:val="-5"/>
                <w:sz w:val="18"/>
              </w:rPr>
              <w:t>966</w:t>
            </w:r>
          </w:p>
        </w:tc>
        <w:tc>
          <w:tcPr>
            <w:tcW w:w="1589" w:type="dxa"/>
          </w:tcPr>
          <w:p w:rsidR="005679A4" w14:paraId="226CBB18" w14:textId="77777777">
            <w:pPr>
              <w:pStyle w:val="TableParagraph"/>
              <w:spacing w:before="81"/>
              <w:ind w:left="119"/>
              <w:rPr>
                <w:sz w:val="18"/>
              </w:rPr>
            </w:pPr>
            <w:r>
              <w:rPr>
                <w:spacing w:val="-5"/>
                <w:sz w:val="18"/>
              </w:rPr>
              <w:t>52</w:t>
            </w:r>
          </w:p>
        </w:tc>
        <w:tc>
          <w:tcPr>
            <w:tcW w:w="1765" w:type="dxa"/>
          </w:tcPr>
          <w:p w:rsidR="005679A4" w14:paraId="40524576" w14:textId="77777777">
            <w:pPr>
              <w:pStyle w:val="TableParagraph"/>
              <w:spacing w:before="81"/>
              <w:ind w:left="327" w:right="198"/>
              <w:jc w:val="center"/>
              <w:rPr>
                <w:sz w:val="18"/>
              </w:rPr>
            </w:pPr>
            <w:r>
              <w:rPr>
                <w:spacing w:val="-10"/>
                <w:sz w:val="18"/>
              </w:rPr>
              <w:t>1</w:t>
            </w:r>
          </w:p>
        </w:tc>
        <w:tc>
          <w:tcPr>
            <w:tcW w:w="1136" w:type="dxa"/>
          </w:tcPr>
          <w:p w:rsidR="005679A4" w14:paraId="2F3F8D1F" w14:textId="77777777">
            <w:pPr>
              <w:pStyle w:val="TableParagraph"/>
              <w:spacing w:before="81"/>
              <w:ind w:left="490"/>
              <w:rPr>
                <w:sz w:val="18"/>
              </w:rPr>
            </w:pPr>
            <w:r>
              <w:rPr>
                <w:spacing w:val="-5"/>
                <w:sz w:val="18"/>
              </w:rPr>
              <w:t>966</w:t>
            </w:r>
          </w:p>
        </w:tc>
        <w:tc>
          <w:tcPr>
            <w:tcW w:w="1059" w:type="dxa"/>
          </w:tcPr>
          <w:p w:rsidR="005679A4" w14:paraId="34159C27" w14:textId="77777777">
            <w:pPr>
              <w:pStyle w:val="TableParagraph"/>
              <w:spacing w:before="81"/>
              <w:ind w:right="205"/>
              <w:jc w:val="right"/>
              <w:rPr>
                <w:sz w:val="18"/>
              </w:rPr>
            </w:pPr>
            <w:r>
              <w:rPr>
                <w:spacing w:val="-2"/>
                <w:sz w:val="18"/>
              </w:rPr>
              <w:t>50,601</w:t>
            </w:r>
          </w:p>
        </w:tc>
        <w:tc>
          <w:tcPr>
            <w:tcW w:w="1070" w:type="dxa"/>
          </w:tcPr>
          <w:p w:rsidR="005679A4" w14:paraId="3C145F5B" w14:textId="77777777">
            <w:pPr>
              <w:pStyle w:val="TableParagraph"/>
              <w:spacing w:before="81"/>
              <w:ind w:left="11"/>
              <w:rPr>
                <w:sz w:val="18"/>
              </w:rPr>
            </w:pPr>
            <w:r>
              <w:rPr>
                <w:spacing w:val="-2"/>
                <w:sz w:val="18"/>
              </w:rPr>
              <w:t>4,022,779.50</w:t>
            </w:r>
          </w:p>
        </w:tc>
      </w:tr>
    </w:tbl>
    <w:p w:rsidR="005679A4" w14:paraId="79AB4879" w14:textId="77777777">
      <w:pPr>
        <w:rPr>
          <w:sz w:val="18"/>
        </w:rPr>
        <w:sectPr>
          <w:pgSz w:w="12240" w:h="15840"/>
          <w:pgMar w:top="1420" w:right="140" w:bottom="1823" w:left="960" w:header="0" w:footer="829" w:gutter="0"/>
          <w:cols w:space="720"/>
        </w:sect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542"/>
        <w:gridCol w:w="736"/>
        <w:gridCol w:w="1163"/>
        <w:gridCol w:w="1589"/>
        <w:gridCol w:w="1765"/>
        <w:gridCol w:w="1136"/>
        <w:gridCol w:w="1059"/>
        <w:gridCol w:w="1070"/>
      </w:tblGrid>
      <w:tr w14:paraId="66BE55BE" w14:textId="77777777">
        <w:tblPrEx>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541"/>
        </w:trPr>
        <w:tc>
          <w:tcPr>
            <w:tcW w:w="1542" w:type="dxa"/>
          </w:tcPr>
          <w:p w:rsidR="005679A4" w14:paraId="3B08455D" w14:textId="77777777">
            <w:pPr>
              <w:pStyle w:val="TableParagraph"/>
              <w:rPr>
                <w:i/>
                <w:sz w:val="18"/>
              </w:rPr>
            </w:pPr>
          </w:p>
          <w:p w:rsidR="005679A4" w14:paraId="4759E0EB" w14:textId="77777777">
            <w:pPr>
              <w:pStyle w:val="TableParagraph"/>
              <w:rPr>
                <w:i/>
                <w:sz w:val="18"/>
              </w:rPr>
            </w:pPr>
          </w:p>
          <w:p w:rsidR="005679A4" w14:paraId="5E1672EF" w14:textId="77777777">
            <w:pPr>
              <w:pStyle w:val="TableParagraph"/>
              <w:rPr>
                <w:i/>
                <w:sz w:val="18"/>
              </w:rPr>
            </w:pPr>
          </w:p>
          <w:p w:rsidR="005679A4" w14:paraId="1E441351" w14:textId="77777777">
            <w:pPr>
              <w:pStyle w:val="TableParagraph"/>
              <w:spacing w:before="46"/>
              <w:rPr>
                <w:i/>
                <w:sz w:val="18"/>
              </w:rPr>
            </w:pPr>
          </w:p>
          <w:p w:rsidR="005679A4" w14:paraId="34A5D1C2" w14:textId="77777777">
            <w:pPr>
              <w:pStyle w:val="TableParagraph"/>
              <w:spacing w:line="259" w:lineRule="auto"/>
              <w:ind w:left="100" w:right="14" w:firstLine="110"/>
              <w:rPr>
                <w:b/>
                <w:sz w:val="18"/>
              </w:rPr>
            </w:pPr>
            <w:r>
              <w:rPr>
                <w:b/>
                <w:sz w:val="18"/>
              </w:rPr>
              <w:t>Regulatory and Statutory</w:t>
            </w:r>
            <w:r>
              <w:rPr>
                <w:b/>
                <w:spacing w:val="-12"/>
                <w:sz w:val="18"/>
              </w:rPr>
              <w:t xml:space="preserve"> </w:t>
            </w:r>
            <w:r>
              <w:rPr>
                <w:b/>
                <w:sz w:val="18"/>
              </w:rPr>
              <w:t>Citation</w:t>
            </w:r>
          </w:p>
        </w:tc>
        <w:tc>
          <w:tcPr>
            <w:tcW w:w="736" w:type="dxa"/>
          </w:tcPr>
          <w:p w:rsidR="005679A4" w14:paraId="586CD651" w14:textId="77777777">
            <w:pPr>
              <w:pStyle w:val="TableParagraph"/>
              <w:rPr>
                <w:i/>
                <w:sz w:val="18"/>
              </w:rPr>
            </w:pPr>
          </w:p>
          <w:p w:rsidR="005679A4" w14:paraId="6266CF45" w14:textId="77777777">
            <w:pPr>
              <w:pStyle w:val="TableParagraph"/>
              <w:rPr>
                <w:i/>
                <w:sz w:val="18"/>
              </w:rPr>
            </w:pPr>
          </w:p>
          <w:p w:rsidR="005679A4" w14:paraId="1D2A6ED9" w14:textId="77777777">
            <w:pPr>
              <w:pStyle w:val="TableParagraph"/>
              <w:spacing w:before="91"/>
              <w:rPr>
                <w:i/>
                <w:sz w:val="18"/>
              </w:rPr>
            </w:pPr>
          </w:p>
          <w:p w:rsidR="005679A4" w14:paraId="7FEB3A11" w14:textId="77777777">
            <w:pPr>
              <w:pStyle w:val="TableParagraph"/>
              <w:spacing w:line="259" w:lineRule="auto"/>
              <w:ind w:left="127" w:right="-15" w:hanging="119"/>
              <w:rPr>
                <w:b/>
                <w:sz w:val="18"/>
              </w:rPr>
            </w:pPr>
            <w:r>
              <w:rPr>
                <w:b/>
                <w:spacing w:val="-2"/>
                <w:sz w:val="18"/>
              </w:rPr>
              <w:t>Response Type*</w:t>
            </w:r>
          </w:p>
        </w:tc>
        <w:tc>
          <w:tcPr>
            <w:tcW w:w="1163" w:type="dxa"/>
          </w:tcPr>
          <w:p w:rsidR="005679A4" w14:paraId="7E1FAA10" w14:textId="77777777">
            <w:pPr>
              <w:pStyle w:val="TableParagraph"/>
              <w:rPr>
                <w:i/>
                <w:sz w:val="18"/>
              </w:rPr>
            </w:pPr>
          </w:p>
          <w:p w:rsidR="005679A4" w14:paraId="1FCC2CD0" w14:textId="77777777">
            <w:pPr>
              <w:pStyle w:val="TableParagraph"/>
              <w:rPr>
                <w:i/>
                <w:sz w:val="18"/>
              </w:rPr>
            </w:pPr>
          </w:p>
          <w:p w:rsidR="005679A4" w14:paraId="76DFEAEC" w14:textId="77777777">
            <w:pPr>
              <w:pStyle w:val="TableParagraph"/>
              <w:spacing w:before="91"/>
              <w:rPr>
                <w:i/>
                <w:sz w:val="18"/>
              </w:rPr>
            </w:pPr>
          </w:p>
          <w:p w:rsidR="005679A4" w14:paraId="074444E4" w14:textId="77777777">
            <w:pPr>
              <w:pStyle w:val="TableParagraph"/>
              <w:ind w:left="86"/>
              <w:jc w:val="center"/>
              <w:rPr>
                <w:b/>
                <w:sz w:val="18"/>
              </w:rPr>
            </w:pPr>
            <w:r>
              <w:rPr>
                <w:b/>
                <w:spacing w:val="-10"/>
                <w:sz w:val="18"/>
              </w:rPr>
              <w:t>#</w:t>
            </w:r>
          </w:p>
          <w:p w:rsidR="005679A4" w14:paraId="61139AB2" w14:textId="77777777">
            <w:pPr>
              <w:pStyle w:val="TableParagraph"/>
              <w:spacing w:before="16"/>
              <w:ind w:left="138"/>
              <w:jc w:val="center"/>
              <w:rPr>
                <w:b/>
                <w:sz w:val="18"/>
              </w:rPr>
            </w:pPr>
            <w:r>
              <w:rPr>
                <w:b/>
                <w:spacing w:val="-2"/>
                <w:sz w:val="18"/>
              </w:rPr>
              <w:t>Respondents</w:t>
            </w:r>
          </w:p>
        </w:tc>
        <w:tc>
          <w:tcPr>
            <w:tcW w:w="1589" w:type="dxa"/>
          </w:tcPr>
          <w:p w:rsidR="005679A4" w14:paraId="48227D86" w14:textId="77777777">
            <w:pPr>
              <w:pStyle w:val="TableParagraph"/>
              <w:rPr>
                <w:i/>
                <w:sz w:val="18"/>
              </w:rPr>
            </w:pPr>
          </w:p>
          <w:p w:rsidR="005679A4" w14:paraId="6E3655DE" w14:textId="77777777">
            <w:pPr>
              <w:pStyle w:val="TableParagraph"/>
              <w:rPr>
                <w:i/>
                <w:sz w:val="18"/>
              </w:rPr>
            </w:pPr>
          </w:p>
          <w:p w:rsidR="005679A4" w14:paraId="35891DD6" w14:textId="77777777">
            <w:pPr>
              <w:pStyle w:val="TableParagraph"/>
              <w:spacing w:before="42"/>
              <w:rPr>
                <w:i/>
                <w:sz w:val="18"/>
              </w:rPr>
            </w:pPr>
          </w:p>
          <w:p w:rsidR="005679A4" w14:paraId="684A5BB4" w14:textId="77777777">
            <w:pPr>
              <w:pStyle w:val="TableParagraph"/>
              <w:spacing w:line="259" w:lineRule="auto"/>
              <w:ind w:left="460" w:hanging="131"/>
              <w:rPr>
                <w:b/>
                <w:sz w:val="18"/>
              </w:rPr>
            </w:pPr>
            <w:r>
              <w:rPr>
                <w:b/>
                <w:sz w:val="18"/>
              </w:rPr>
              <w:t>Time</w:t>
            </w:r>
            <w:r>
              <w:rPr>
                <w:b/>
                <w:spacing w:val="-12"/>
                <w:sz w:val="18"/>
              </w:rPr>
              <w:t xml:space="preserve"> </w:t>
            </w:r>
            <w:r>
              <w:rPr>
                <w:b/>
                <w:sz w:val="18"/>
              </w:rPr>
              <w:t>(</w:t>
            </w:r>
            <w:r>
              <w:rPr>
                <w:b/>
                <w:sz w:val="18"/>
              </w:rPr>
              <w:t>hr</w:t>
            </w:r>
            <w:r>
              <w:rPr>
                <w:b/>
                <w:spacing w:val="-11"/>
                <w:sz w:val="18"/>
              </w:rPr>
              <w:t xml:space="preserve"> </w:t>
            </w:r>
            <w:r>
              <w:rPr>
                <w:b/>
                <w:sz w:val="18"/>
              </w:rPr>
              <w:t xml:space="preserve">per </w:t>
            </w:r>
            <w:r>
              <w:rPr>
                <w:b/>
                <w:spacing w:val="-2"/>
                <w:sz w:val="18"/>
              </w:rPr>
              <w:t>response)</w:t>
            </w:r>
          </w:p>
        </w:tc>
        <w:tc>
          <w:tcPr>
            <w:tcW w:w="1765" w:type="dxa"/>
          </w:tcPr>
          <w:p w:rsidR="005679A4" w14:paraId="07ACF4BE" w14:textId="77777777">
            <w:pPr>
              <w:pStyle w:val="TableParagraph"/>
              <w:rPr>
                <w:i/>
                <w:sz w:val="18"/>
              </w:rPr>
            </w:pPr>
          </w:p>
          <w:p w:rsidR="005679A4" w14:paraId="1135C32A" w14:textId="77777777">
            <w:pPr>
              <w:pStyle w:val="TableParagraph"/>
              <w:rPr>
                <w:i/>
                <w:sz w:val="18"/>
              </w:rPr>
            </w:pPr>
          </w:p>
          <w:p w:rsidR="005679A4" w14:paraId="568CE731" w14:textId="77777777">
            <w:pPr>
              <w:pStyle w:val="TableParagraph"/>
              <w:spacing w:before="42"/>
              <w:rPr>
                <w:i/>
                <w:sz w:val="18"/>
              </w:rPr>
            </w:pPr>
          </w:p>
          <w:p w:rsidR="005679A4" w14:paraId="768E20D5" w14:textId="77777777">
            <w:pPr>
              <w:pStyle w:val="TableParagraph"/>
              <w:spacing w:line="259" w:lineRule="auto"/>
              <w:ind w:left="246" w:right="211" w:firstLine="253"/>
              <w:rPr>
                <w:b/>
                <w:sz w:val="18"/>
              </w:rPr>
            </w:pPr>
            <w:r>
              <w:rPr>
                <w:b/>
                <w:sz w:val="18"/>
              </w:rPr>
              <w:t># Responses (per</w:t>
            </w:r>
            <w:r>
              <w:rPr>
                <w:b/>
                <w:spacing w:val="-12"/>
                <w:sz w:val="18"/>
              </w:rPr>
              <w:t xml:space="preserve"> </w:t>
            </w:r>
            <w:r>
              <w:rPr>
                <w:b/>
                <w:sz w:val="18"/>
              </w:rPr>
              <w:t>respondent)</w:t>
            </w:r>
          </w:p>
        </w:tc>
        <w:tc>
          <w:tcPr>
            <w:tcW w:w="1136" w:type="dxa"/>
          </w:tcPr>
          <w:p w:rsidR="005679A4" w14:paraId="458E8A02" w14:textId="77777777">
            <w:pPr>
              <w:pStyle w:val="TableParagraph"/>
              <w:spacing w:before="120"/>
              <w:rPr>
                <w:i/>
                <w:sz w:val="18"/>
              </w:rPr>
            </w:pPr>
          </w:p>
          <w:p w:rsidR="005679A4" w14:paraId="085147AC" w14:textId="77777777">
            <w:pPr>
              <w:pStyle w:val="TableParagraph"/>
              <w:spacing w:line="259" w:lineRule="auto"/>
              <w:ind w:left="140" w:right="-15" w:hanging="42"/>
              <w:jc w:val="center"/>
              <w:rPr>
                <w:b/>
                <w:sz w:val="18"/>
              </w:rPr>
            </w:pPr>
            <w:r>
              <w:rPr>
                <w:b/>
                <w:spacing w:val="-2"/>
                <w:sz w:val="18"/>
              </w:rPr>
              <w:t xml:space="preserve">Total Responses </w:t>
            </w:r>
            <w:r>
              <w:rPr>
                <w:b/>
                <w:spacing w:val="-4"/>
                <w:sz w:val="18"/>
              </w:rPr>
              <w:t xml:space="preserve">(all </w:t>
            </w:r>
            <w:r>
              <w:rPr>
                <w:b/>
                <w:spacing w:val="-2"/>
                <w:sz w:val="18"/>
              </w:rPr>
              <w:t>respondents)</w:t>
            </w:r>
          </w:p>
        </w:tc>
        <w:tc>
          <w:tcPr>
            <w:tcW w:w="1059" w:type="dxa"/>
          </w:tcPr>
          <w:p w:rsidR="005679A4" w14:paraId="313735E7" w14:textId="77777777">
            <w:pPr>
              <w:pStyle w:val="TableParagraph"/>
              <w:rPr>
                <w:i/>
                <w:sz w:val="18"/>
              </w:rPr>
            </w:pPr>
          </w:p>
          <w:p w:rsidR="005679A4" w14:paraId="2E1B9D09" w14:textId="77777777">
            <w:pPr>
              <w:pStyle w:val="TableParagraph"/>
              <w:spacing w:before="40"/>
              <w:rPr>
                <w:i/>
                <w:sz w:val="18"/>
              </w:rPr>
            </w:pPr>
          </w:p>
          <w:p w:rsidR="005679A4" w14:paraId="74642BFF" w14:textId="77777777">
            <w:pPr>
              <w:pStyle w:val="TableParagraph"/>
              <w:spacing w:line="247" w:lineRule="auto"/>
              <w:ind w:left="272" w:right="123" w:firstLine="96"/>
              <w:rPr>
                <w:b/>
                <w:sz w:val="18"/>
              </w:rPr>
            </w:pPr>
            <w:r>
              <w:rPr>
                <w:b/>
                <w:spacing w:val="-2"/>
                <w:sz w:val="18"/>
              </w:rPr>
              <w:t xml:space="preserve">Total Annual </w:t>
            </w:r>
            <w:r>
              <w:rPr>
                <w:b/>
                <w:spacing w:val="-4"/>
                <w:sz w:val="18"/>
              </w:rPr>
              <w:t xml:space="preserve">Time </w:t>
            </w:r>
            <w:r>
              <w:rPr>
                <w:b/>
                <w:sz w:val="18"/>
              </w:rPr>
              <w:t>(</w:t>
            </w:r>
            <w:r>
              <w:rPr>
                <w:b/>
                <w:sz w:val="18"/>
              </w:rPr>
              <w:t>hr</w:t>
            </w:r>
            <w:r>
              <w:rPr>
                <w:b/>
                <w:sz w:val="18"/>
              </w:rPr>
              <w:t>, all</w:t>
            </w:r>
          </w:p>
          <w:p w:rsidR="005679A4" w14:paraId="41F8CBA6" w14:textId="77777777">
            <w:pPr>
              <w:pStyle w:val="TableParagraph"/>
              <w:spacing w:before="12" w:line="203" w:lineRule="exact"/>
              <w:ind w:left="38"/>
              <w:rPr>
                <w:b/>
                <w:sz w:val="18"/>
              </w:rPr>
            </w:pPr>
            <w:r>
              <w:rPr>
                <w:b/>
                <w:spacing w:val="-2"/>
                <w:sz w:val="18"/>
              </w:rPr>
              <w:t>respondents)</w:t>
            </w:r>
          </w:p>
        </w:tc>
        <w:tc>
          <w:tcPr>
            <w:tcW w:w="1070" w:type="dxa"/>
          </w:tcPr>
          <w:p w:rsidR="005679A4" w14:paraId="00A97C72" w14:textId="77777777">
            <w:pPr>
              <w:pStyle w:val="TableParagraph"/>
              <w:rPr>
                <w:i/>
                <w:sz w:val="18"/>
              </w:rPr>
            </w:pPr>
          </w:p>
          <w:p w:rsidR="005679A4" w14:paraId="0117CC6D" w14:textId="77777777">
            <w:pPr>
              <w:pStyle w:val="TableParagraph"/>
              <w:spacing w:before="136"/>
              <w:rPr>
                <w:i/>
                <w:sz w:val="18"/>
              </w:rPr>
            </w:pPr>
          </w:p>
          <w:p w:rsidR="005679A4" w14:paraId="090A2F1E" w14:textId="77777777">
            <w:pPr>
              <w:pStyle w:val="TableParagraph"/>
              <w:spacing w:line="259" w:lineRule="auto"/>
              <w:ind w:left="264" w:firstLine="97"/>
              <w:rPr>
                <w:b/>
                <w:sz w:val="18"/>
              </w:rPr>
            </w:pPr>
            <w:r>
              <w:rPr>
                <w:b/>
                <w:spacing w:val="-2"/>
                <w:sz w:val="18"/>
              </w:rPr>
              <w:t xml:space="preserve">Total Annual </w:t>
            </w:r>
            <w:r>
              <w:rPr>
                <w:b/>
                <w:sz w:val="18"/>
              </w:rPr>
              <w:t>Cost</w:t>
            </w:r>
            <w:r>
              <w:rPr>
                <w:b/>
                <w:spacing w:val="-3"/>
                <w:sz w:val="18"/>
              </w:rPr>
              <w:t xml:space="preserve"> </w:t>
            </w:r>
            <w:r>
              <w:rPr>
                <w:b/>
                <w:spacing w:val="-5"/>
                <w:sz w:val="18"/>
              </w:rPr>
              <w:t>($)</w:t>
            </w:r>
          </w:p>
        </w:tc>
      </w:tr>
      <w:tr w14:paraId="02B34DC2" w14:textId="77777777">
        <w:tblPrEx>
          <w:tblW w:w="0" w:type="auto"/>
          <w:tblInd w:w="132" w:type="dxa"/>
          <w:tblLayout w:type="fixed"/>
          <w:tblCellMar>
            <w:left w:w="0" w:type="dxa"/>
            <w:right w:w="0" w:type="dxa"/>
          </w:tblCellMar>
          <w:tblLook w:val="01E0"/>
        </w:tblPrEx>
        <w:trPr>
          <w:trHeight w:val="377"/>
        </w:trPr>
        <w:tc>
          <w:tcPr>
            <w:tcW w:w="1542" w:type="dxa"/>
          </w:tcPr>
          <w:p w:rsidR="005679A4" w14:paraId="2EEC424C" w14:textId="77777777">
            <w:pPr>
              <w:pStyle w:val="TableParagraph"/>
              <w:spacing w:before="81"/>
              <w:ind w:left="116"/>
              <w:rPr>
                <w:sz w:val="18"/>
              </w:rPr>
            </w:pPr>
            <w:r>
              <w:rPr>
                <w:spacing w:val="-2"/>
                <w:sz w:val="18"/>
              </w:rPr>
              <w:t>423.892(c)</w:t>
            </w:r>
          </w:p>
        </w:tc>
        <w:tc>
          <w:tcPr>
            <w:tcW w:w="736" w:type="dxa"/>
          </w:tcPr>
          <w:p w:rsidR="005679A4" w14:paraId="38B82A09" w14:textId="77777777">
            <w:pPr>
              <w:pStyle w:val="TableParagraph"/>
              <w:spacing w:before="81"/>
              <w:ind w:left="118"/>
              <w:rPr>
                <w:sz w:val="18"/>
              </w:rPr>
            </w:pPr>
            <w:r>
              <w:rPr>
                <w:spacing w:val="-10"/>
                <w:sz w:val="18"/>
              </w:rPr>
              <w:t>R</w:t>
            </w:r>
          </w:p>
        </w:tc>
        <w:tc>
          <w:tcPr>
            <w:tcW w:w="1163" w:type="dxa"/>
          </w:tcPr>
          <w:p w:rsidR="005679A4" w14:paraId="0C317F9A" w14:textId="77777777">
            <w:pPr>
              <w:pStyle w:val="TableParagraph"/>
              <w:spacing w:before="81"/>
              <w:ind w:left="117"/>
              <w:rPr>
                <w:sz w:val="18"/>
              </w:rPr>
            </w:pPr>
            <w:r>
              <w:rPr>
                <w:spacing w:val="-5"/>
                <w:sz w:val="18"/>
              </w:rPr>
              <w:t>10</w:t>
            </w:r>
          </w:p>
        </w:tc>
        <w:tc>
          <w:tcPr>
            <w:tcW w:w="1589" w:type="dxa"/>
          </w:tcPr>
          <w:p w:rsidR="005679A4" w14:paraId="61F8F2BD" w14:textId="77777777">
            <w:pPr>
              <w:pStyle w:val="TableParagraph"/>
              <w:spacing w:before="81"/>
              <w:ind w:left="131" w:right="1"/>
              <w:jc w:val="center"/>
              <w:rPr>
                <w:sz w:val="18"/>
              </w:rPr>
            </w:pPr>
            <w:r>
              <w:rPr>
                <w:spacing w:val="-10"/>
                <w:sz w:val="18"/>
              </w:rPr>
              <w:t>1</w:t>
            </w:r>
          </w:p>
        </w:tc>
        <w:tc>
          <w:tcPr>
            <w:tcW w:w="1765" w:type="dxa"/>
          </w:tcPr>
          <w:p w:rsidR="005679A4" w14:paraId="2685148E" w14:textId="77777777">
            <w:pPr>
              <w:pStyle w:val="TableParagraph"/>
              <w:spacing w:before="81"/>
              <w:ind w:left="327" w:right="198"/>
              <w:jc w:val="center"/>
              <w:rPr>
                <w:sz w:val="18"/>
              </w:rPr>
            </w:pPr>
            <w:r>
              <w:rPr>
                <w:spacing w:val="-10"/>
                <w:sz w:val="18"/>
              </w:rPr>
              <w:t>1</w:t>
            </w:r>
          </w:p>
        </w:tc>
        <w:tc>
          <w:tcPr>
            <w:tcW w:w="1136" w:type="dxa"/>
          </w:tcPr>
          <w:p w:rsidR="005679A4" w14:paraId="5A724188" w14:textId="77777777">
            <w:pPr>
              <w:pStyle w:val="TableParagraph"/>
              <w:spacing w:before="81"/>
              <w:ind w:left="131"/>
              <w:jc w:val="center"/>
              <w:rPr>
                <w:sz w:val="18"/>
              </w:rPr>
            </w:pPr>
            <w:r>
              <w:rPr>
                <w:spacing w:val="-5"/>
                <w:sz w:val="18"/>
              </w:rPr>
              <w:t>10</w:t>
            </w:r>
          </w:p>
        </w:tc>
        <w:tc>
          <w:tcPr>
            <w:tcW w:w="1059" w:type="dxa"/>
          </w:tcPr>
          <w:p w:rsidR="005679A4" w14:paraId="6C48F637" w14:textId="77777777">
            <w:pPr>
              <w:pStyle w:val="TableParagraph"/>
              <w:spacing w:before="81"/>
              <w:ind w:left="132"/>
              <w:jc w:val="center"/>
              <w:rPr>
                <w:sz w:val="18"/>
              </w:rPr>
            </w:pPr>
            <w:r>
              <w:rPr>
                <w:spacing w:val="-5"/>
                <w:sz w:val="18"/>
              </w:rPr>
              <w:t>10</w:t>
            </w:r>
          </w:p>
        </w:tc>
        <w:tc>
          <w:tcPr>
            <w:tcW w:w="1070" w:type="dxa"/>
          </w:tcPr>
          <w:p w:rsidR="005679A4" w14:paraId="461A86D4" w14:textId="77777777">
            <w:pPr>
              <w:pStyle w:val="TableParagraph"/>
              <w:spacing w:before="81"/>
              <w:ind w:left="134" w:right="1"/>
              <w:jc w:val="center"/>
              <w:rPr>
                <w:sz w:val="18"/>
              </w:rPr>
            </w:pPr>
            <w:r>
              <w:rPr>
                <w:spacing w:val="-5"/>
                <w:sz w:val="18"/>
              </w:rPr>
              <w:t>795</w:t>
            </w:r>
          </w:p>
        </w:tc>
      </w:tr>
      <w:tr w14:paraId="1DC6E402" w14:textId="77777777">
        <w:tblPrEx>
          <w:tblW w:w="0" w:type="auto"/>
          <w:tblInd w:w="132" w:type="dxa"/>
          <w:tblLayout w:type="fixed"/>
          <w:tblCellMar>
            <w:left w:w="0" w:type="dxa"/>
            <w:right w:w="0" w:type="dxa"/>
          </w:tblCellMar>
          <w:tblLook w:val="01E0"/>
        </w:tblPrEx>
        <w:trPr>
          <w:trHeight w:val="370"/>
        </w:trPr>
        <w:tc>
          <w:tcPr>
            <w:tcW w:w="2278" w:type="dxa"/>
            <w:gridSpan w:val="2"/>
            <w:shd w:val="clear" w:color="auto" w:fill="E7E6E6"/>
          </w:tcPr>
          <w:p w:rsidR="005679A4" w14:paraId="33BABDAE" w14:textId="77777777">
            <w:pPr>
              <w:pStyle w:val="TableParagraph"/>
              <w:spacing w:before="77"/>
              <w:ind w:left="116"/>
              <w:rPr>
                <w:b/>
                <w:i/>
                <w:sz w:val="18"/>
              </w:rPr>
            </w:pPr>
            <w:r>
              <w:rPr>
                <w:b/>
                <w:i/>
                <w:sz w:val="18"/>
              </w:rPr>
              <w:t>Subtotal</w:t>
            </w:r>
            <w:r>
              <w:rPr>
                <w:b/>
                <w:i/>
                <w:spacing w:val="-2"/>
                <w:sz w:val="18"/>
              </w:rPr>
              <w:t xml:space="preserve"> (Reporting)</w:t>
            </w:r>
          </w:p>
        </w:tc>
        <w:tc>
          <w:tcPr>
            <w:tcW w:w="1163" w:type="dxa"/>
            <w:shd w:val="clear" w:color="auto" w:fill="E7E6E6"/>
          </w:tcPr>
          <w:p w:rsidR="005679A4" w14:paraId="1E0B8A84" w14:textId="77777777">
            <w:pPr>
              <w:pStyle w:val="TableParagraph"/>
              <w:spacing w:before="77"/>
              <w:ind w:left="117"/>
              <w:rPr>
                <w:b/>
                <w:i/>
                <w:sz w:val="18"/>
              </w:rPr>
            </w:pPr>
            <w:r>
              <w:rPr>
                <w:b/>
                <w:i/>
                <w:spacing w:val="-2"/>
                <w:sz w:val="18"/>
              </w:rPr>
              <w:t>varies</w:t>
            </w:r>
          </w:p>
        </w:tc>
        <w:tc>
          <w:tcPr>
            <w:tcW w:w="1589" w:type="dxa"/>
            <w:shd w:val="clear" w:color="auto" w:fill="E7E6E6"/>
          </w:tcPr>
          <w:p w:rsidR="005679A4" w14:paraId="3BCDAD50" w14:textId="77777777">
            <w:pPr>
              <w:pStyle w:val="TableParagraph"/>
              <w:spacing w:before="77"/>
              <w:ind w:left="119"/>
              <w:rPr>
                <w:b/>
                <w:i/>
                <w:sz w:val="18"/>
              </w:rPr>
            </w:pPr>
            <w:r>
              <w:rPr>
                <w:b/>
                <w:i/>
                <w:spacing w:val="-2"/>
                <w:sz w:val="18"/>
              </w:rPr>
              <w:t>varies</w:t>
            </w:r>
          </w:p>
        </w:tc>
        <w:tc>
          <w:tcPr>
            <w:tcW w:w="1765" w:type="dxa"/>
            <w:shd w:val="clear" w:color="auto" w:fill="E7E6E6"/>
          </w:tcPr>
          <w:p w:rsidR="005679A4" w14:paraId="5C7EBB37" w14:textId="77777777">
            <w:pPr>
              <w:pStyle w:val="TableParagraph"/>
              <w:spacing w:before="77"/>
              <w:ind w:left="120"/>
              <w:rPr>
                <w:b/>
                <w:i/>
                <w:sz w:val="18"/>
              </w:rPr>
            </w:pPr>
            <w:r>
              <w:rPr>
                <w:b/>
                <w:i/>
                <w:spacing w:val="-2"/>
                <w:sz w:val="18"/>
              </w:rPr>
              <w:t>varies</w:t>
            </w:r>
          </w:p>
        </w:tc>
        <w:tc>
          <w:tcPr>
            <w:tcW w:w="1136" w:type="dxa"/>
            <w:shd w:val="clear" w:color="auto" w:fill="E7E6E6"/>
          </w:tcPr>
          <w:p w:rsidR="005679A4" w14:paraId="04E10F11" w14:textId="77777777">
            <w:pPr>
              <w:pStyle w:val="TableParagraph"/>
              <w:spacing w:before="77"/>
              <w:ind w:left="121"/>
              <w:rPr>
                <w:b/>
                <w:i/>
                <w:sz w:val="18"/>
              </w:rPr>
            </w:pPr>
            <w:r>
              <w:rPr>
                <w:b/>
                <w:i/>
                <w:spacing w:val="-2"/>
                <w:sz w:val="18"/>
              </w:rPr>
              <w:t>8,281,908</w:t>
            </w:r>
          </w:p>
        </w:tc>
        <w:tc>
          <w:tcPr>
            <w:tcW w:w="1059" w:type="dxa"/>
            <w:shd w:val="clear" w:color="auto" w:fill="E7E6E6"/>
          </w:tcPr>
          <w:p w:rsidR="005679A4" w14:paraId="490BA9BC" w14:textId="77777777">
            <w:pPr>
              <w:pStyle w:val="TableParagraph"/>
              <w:spacing w:before="77"/>
              <w:ind w:left="121"/>
              <w:rPr>
                <w:b/>
                <w:i/>
                <w:sz w:val="18"/>
              </w:rPr>
            </w:pPr>
            <w:r>
              <w:rPr>
                <w:b/>
                <w:i/>
                <w:spacing w:val="-2"/>
                <w:sz w:val="18"/>
              </w:rPr>
              <w:t>1,467,989</w:t>
            </w:r>
          </w:p>
        </w:tc>
        <w:tc>
          <w:tcPr>
            <w:tcW w:w="1070" w:type="dxa"/>
            <w:shd w:val="clear" w:color="auto" w:fill="E7E6E6"/>
          </w:tcPr>
          <w:p w:rsidR="005679A4" w14:paraId="5F7B71BA" w14:textId="77777777">
            <w:pPr>
              <w:pStyle w:val="TableParagraph"/>
              <w:spacing w:before="77"/>
              <w:ind w:left="89"/>
              <w:jc w:val="center"/>
              <w:rPr>
                <w:b/>
                <w:i/>
                <w:sz w:val="18"/>
              </w:rPr>
            </w:pPr>
            <w:r>
              <w:rPr>
                <w:b/>
                <w:i/>
                <w:spacing w:val="-2"/>
                <w:sz w:val="18"/>
              </w:rPr>
              <w:t>116,911,760</w:t>
            </w:r>
          </w:p>
        </w:tc>
      </w:tr>
      <w:tr w14:paraId="4BAF5E03" w14:textId="77777777">
        <w:tblPrEx>
          <w:tblW w:w="0" w:type="auto"/>
          <w:tblInd w:w="132" w:type="dxa"/>
          <w:tblLayout w:type="fixed"/>
          <w:tblCellMar>
            <w:left w:w="0" w:type="dxa"/>
            <w:right w:w="0" w:type="dxa"/>
          </w:tblCellMar>
          <w:tblLook w:val="01E0"/>
        </w:tblPrEx>
        <w:trPr>
          <w:trHeight w:val="384"/>
        </w:trPr>
        <w:tc>
          <w:tcPr>
            <w:tcW w:w="1542" w:type="dxa"/>
          </w:tcPr>
          <w:p w:rsidR="005679A4" w14:paraId="7225E8BB" w14:textId="77777777">
            <w:pPr>
              <w:pStyle w:val="TableParagraph"/>
              <w:spacing w:before="85"/>
              <w:ind w:left="116"/>
              <w:rPr>
                <w:sz w:val="18"/>
              </w:rPr>
            </w:pPr>
            <w:r>
              <w:rPr>
                <w:spacing w:val="-2"/>
                <w:sz w:val="18"/>
              </w:rPr>
              <w:t>423.46(d)</w:t>
            </w:r>
          </w:p>
        </w:tc>
        <w:tc>
          <w:tcPr>
            <w:tcW w:w="736" w:type="dxa"/>
          </w:tcPr>
          <w:p w:rsidR="005679A4" w14:paraId="335E3D21" w14:textId="77777777">
            <w:pPr>
              <w:pStyle w:val="TableParagraph"/>
              <w:spacing w:before="85"/>
              <w:ind w:left="118"/>
              <w:rPr>
                <w:sz w:val="18"/>
              </w:rPr>
            </w:pPr>
            <w:r>
              <w:rPr>
                <w:spacing w:val="-5"/>
                <w:sz w:val="18"/>
              </w:rPr>
              <w:t>RK</w:t>
            </w:r>
          </w:p>
        </w:tc>
        <w:tc>
          <w:tcPr>
            <w:tcW w:w="1163" w:type="dxa"/>
          </w:tcPr>
          <w:p w:rsidR="005679A4" w14:paraId="415BE3BE" w14:textId="77777777">
            <w:pPr>
              <w:pStyle w:val="TableParagraph"/>
              <w:spacing w:before="85"/>
              <w:ind w:left="117"/>
              <w:rPr>
                <w:sz w:val="18"/>
              </w:rPr>
            </w:pPr>
            <w:r>
              <w:rPr>
                <w:spacing w:val="-5"/>
                <w:sz w:val="18"/>
              </w:rPr>
              <w:t>966</w:t>
            </w:r>
          </w:p>
        </w:tc>
        <w:tc>
          <w:tcPr>
            <w:tcW w:w="1589" w:type="dxa"/>
          </w:tcPr>
          <w:p w:rsidR="005679A4" w14:paraId="7D3CD82C" w14:textId="77777777">
            <w:pPr>
              <w:pStyle w:val="TableParagraph"/>
              <w:spacing w:before="85"/>
              <w:ind w:right="516"/>
              <w:jc w:val="right"/>
              <w:rPr>
                <w:sz w:val="18"/>
              </w:rPr>
            </w:pPr>
            <w:r>
              <w:rPr>
                <w:spacing w:val="-2"/>
                <w:sz w:val="18"/>
              </w:rPr>
              <w:t>0.083</w:t>
            </w:r>
          </w:p>
        </w:tc>
        <w:tc>
          <w:tcPr>
            <w:tcW w:w="1765" w:type="dxa"/>
          </w:tcPr>
          <w:p w:rsidR="005679A4" w14:paraId="223DFC42" w14:textId="77777777">
            <w:pPr>
              <w:pStyle w:val="TableParagraph"/>
              <w:spacing w:before="85"/>
              <w:ind w:right="604"/>
              <w:jc w:val="right"/>
              <w:rPr>
                <w:sz w:val="18"/>
              </w:rPr>
            </w:pPr>
            <w:r>
              <w:rPr>
                <w:spacing w:val="-2"/>
                <w:sz w:val="18"/>
              </w:rPr>
              <w:t>4,197</w:t>
            </w:r>
          </w:p>
        </w:tc>
        <w:tc>
          <w:tcPr>
            <w:tcW w:w="1136" w:type="dxa"/>
          </w:tcPr>
          <w:p w:rsidR="005679A4" w14:paraId="3F033596" w14:textId="77777777">
            <w:pPr>
              <w:pStyle w:val="TableParagraph"/>
              <w:spacing w:before="85"/>
              <w:ind w:right="131"/>
              <w:jc w:val="right"/>
              <w:rPr>
                <w:sz w:val="18"/>
              </w:rPr>
            </w:pPr>
            <w:r>
              <w:rPr>
                <w:spacing w:val="-2"/>
                <w:sz w:val="18"/>
              </w:rPr>
              <w:t>3,954,000</w:t>
            </w:r>
          </w:p>
        </w:tc>
        <w:tc>
          <w:tcPr>
            <w:tcW w:w="1059" w:type="dxa"/>
          </w:tcPr>
          <w:p w:rsidR="005679A4" w14:paraId="792B8B83" w14:textId="77777777">
            <w:pPr>
              <w:pStyle w:val="TableParagraph"/>
              <w:spacing w:before="85"/>
              <w:ind w:left="296"/>
              <w:rPr>
                <w:sz w:val="18"/>
              </w:rPr>
            </w:pPr>
            <w:r>
              <w:rPr>
                <w:spacing w:val="-2"/>
                <w:sz w:val="18"/>
              </w:rPr>
              <w:t>328,182</w:t>
            </w:r>
          </w:p>
        </w:tc>
        <w:tc>
          <w:tcPr>
            <w:tcW w:w="1070" w:type="dxa"/>
          </w:tcPr>
          <w:p w:rsidR="005679A4" w14:paraId="1694207F" w14:textId="77777777">
            <w:pPr>
              <w:pStyle w:val="TableParagraph"/>
              <w:spacing w:before="85"/>
              <w:ind w:left="134"/>
              <w:jc w:val="center"/>
              <w:rPr>
                <w:sz w:val="18"/>
              </w:rPr>
            </w:pPr>
            <w:r>
              <w:rPr>
                <w:spacing w:val="-2"/>
                <w:sz w:val="18"/>
              </w:rPr>
              <w:t>26,090,469</w:t>
            </w:r>
          </w:p>
        </w:tc>
      </w:tr>
      <w:tr w14:paraId="571BD78D" w14:textId="77777777">
        <w:tblPrEx>
          <w:tblW w:w="0" w:type="auto"/>
          <w:tblInd w:w="132" w:type="dxa"/>
          <w:tblLayout w:type="fixed"/>
          <w:tblCellMar>
            <w:left w:w="0" w:type="dxa"/>
            <w:right w:w="0" w:type="dxa"/>
          </w:tblCellMar>
          <w:tblLook w:val="01E0"/>
        </w:tblPrEx>
        <w:trPr>
          <w:trHeight w:val="376"/>
        </w:trPr>
        <w:tc>
          <w:tcPr>
            <w:tcW w:w="1542" w:type="dxa"/>
          </w:tcPr>
          <w:p w:rsidR="005679A4" w14:paraId="21B66392" w14:textId="77777777">
            <w:pPr>
              <w:pStyle w:val="TableParagraph"/>
              <w:spacing w:before="80"/>
              <w:ind w:left="116"/>
              <w:rPr>
                <w:sz w:val="18"/>
              </w:rPr>
            </w:pPr>
            <w:r>
              <w:rPr>
                <w:spacing w:val="-2"/>
                <w:sz w:val="18"/>
              </w:rPr>
              <w:t>423.120(b)</w:t>
            </w:r>
          </w:p>
        </w:tc>
        <w:tc>
          <w:tcPr>
            <w:tcW w:w="736" w:type="dxa"/>
          </w:tcPr>
          <w:p w:rsidR="005679A4" w14:paraId="6D16A0A4" w14:textId="77777777">
            <w:pPr>
              <w:pStyle w:val="TableParagraph"/>
              <w:spacing w:before="80"/>
              <w:ind w:left="118"/>
              <w:rPr>
                <w:sz w:val="18"/>
              </w:rPr>
            </w:pPr>
            <w:r>
              <w:rPr>
                <w:spacing w:val="-5"/>
                <w:sz w:val="18"/>
              </w:rPr>
              <w:t>RK</w:t>
            </w:r>
          </w:p>
        </w:tc>
        <w:tc>
          <w:tcPr>
            <w:tcW w:w="1163" w:type="dxa"/>
          </w:tcPr>
          <w:p w:rsidR="005679A4" w14:paraId="181DB428" w14:textId="77777777">
            <w:pPr>
              <w:pStyle w:val="TableParagraph"/>
              <w:spacing w:before="80"/>
              <w:ind w:left="117"/>
              <w:rPr>
                <w:sz w:val="18"/>
              </w:rPr>
            </w:pPr>
            <w:r>
              <w:rPr>
                <w:spacing w:val="-5"/>
                <w:sz w:val="18"/>
              </w:rPr>
              <w:t>966</w:t>
            </w:r>
          </w:p>
        </w:tc>
        <w:tc>
          <w:tcPr>
            <w:tcW w:w="1589" w:type="dxa"/>
          </w:tcPr>
          <w:p w:rsidR="005679A4" w14:paraId="469530AE" w14:textId="77777777">
            <w:pPr>
              <w:pStyle w:val="TableParagraph"/>
              <w:spacing w:before="80"/>
              <w:ind w:left="131" w:right="1"/>
              <w:jc w:val="center"/>
              <w:rPr>
                <w:sz w:val="18"/>
              </w:rPr>
            </w:pPr>
            <w:r>
              <w:rPr>
                <w:spacing w:val="-10"/>
                <w:sz w:val="18"/>
              </w:rPr>
              <w:t>2</w:t>
            </w:r>
          </w:p>
        </w:tc>
        <w:tc>
          <w:tcPr>
            <w:tcW w:w="1765" w:type="dxa"/>
          </w:tcPr>
          <w:p w:rsidR="005679A4" w14:paraId="64796E5B" w14:textId="77777777">
            <w:pPr>
              <w:pStyle w:val="TableParagraph"/>
              <w:spacing w:before="80"/>
              <w:ind w:left="327" w:right="198"/>
              <w:jc w:val="center"/>
              <w:rPr>
                <w:sz w:val="18"/>
              </w:rPr>
            </w:pPr>
            <w:r>
              <w:rPr>
                <w:spacing w:val="-10"/>
                <w:sz w:val="18"/>
              </w:rPr>
              <w:t>1</w:t>
            </w:r>
          </w:p>
        </w:tc>
        <w:tc>
          <w:tcPr>
            <w:tcW w:w="1136" w:type="dxa"/>
          </w:tcPr>
          <w:p w:rsidR="005679A4" w14:paraId="218B8F86" w14:textId="77777777">
            <w:pPr>
              <w:pStyle w:val="TableParagraph"/>
              <w:spacing w:before="80"/>
              <w:ind w:left="490"/>
              <w:rPr>
                <w:sz w:val="18"/>
              </w:rPr>
            </w:pPr>
            <w:r>
              <w:rPr>
                <w:spacing w:val="-5"/>
                <w:sz w:val="18"/>
              </w:rPr>
              <w:t>966</w:t>
            </w:r>
          </w:p>
        </w:tc>
        <w:tc>
          <w:tcPr>
            <w:tcW w:w="1059" w:type="dxa"/>
          </w:tcPr>
          <w:p w:rsidR="005679A4" w14:paraId="020DC1D4" w14:textId="77777777">
            <w:pPr>
              <w:pStyle w:val="TableParagraph"/>
              <w:spacing w:before="80"/>
              <w:ind w:left="386"/>
              <w:rPr>
                <w:sz w:val="18"/>
              </w:rPr>
            </w:pPr>
            <w:r>
              <w:rPr>
                <w:spacing w:val="-2"/>
                <w:sz w:val="18"/>
              </w:rPr>
              <w:t>1,932</w:t>
            </w:r>
          </w:p>
        </w:tc>
        <w:tc>
          <w:tcPr>
            <w:tcW w:w="1070" w:type="dxa"/>
          </w:tcPr>
          <w:p w:rsidR="005679A4" w14:paraId="64D193B1" w14:textId="77777777">
            <w:pPr>
              <w:pStyle w:val="TableParagraph"/>
              <w:spacing w:before="80"/>
              <w:ind w:left="134"/>
              <w:jc w:val="center"/>
              <w:rPr>
                <w:sz w:val="18"/>
              </w:rPr>
            </w:pPr>
            <w:r>
              <w:rPr>
                <w:spacing w:val="-2"/>
                <w:sz w:val="18"/>
              </w:rPr>
              <w:t>153,594</w:t>
            </w:r>
          </w:p>
        </w:tc>
      </w:tr>
      <w:tr w14:paraId="06E7884F" w14:textId="77777777">
        <w:tblPrEx>
          <w:tblW w:w="0" w:type="auto"/>
          <w:tblInd w:w="132" w:type="dxa"/>
          <w:tblLayout w:type="fixed"/>
          <w:tblCellMar>
            <w:left w:w="0" w:type="dxa"/>
            <w:right w:w="0" w:type="dxa"/>
          </w:tblCellMar>
          <w:tblLook w:val="01E0"/>
        </w:tblPrEx>
        <w:trPr>
          <w:trHeight w:val="377"/>
        </w:trPr>
        <w:tc>
          <w:tcPr>
            <w:tcW w:w="1542" w:type="dxa"/>
          </w:tcPr>
          <w:p w:rsidR="005679A4" w14:paraId="62291C6E" w14:textId="77777777">
            <w:pPr>
              <w:pStyle w:val="TableParagraph"/>
              <w:spacing w:before="81"/>
              <w:ind w:left="116"/>
              <w:rPr>
                <w:sz w:val="18"/>
              </w:rPr>
            </w:pPr>
            <w:r>
              <w:rPr>
                <w:spacing w:val="-2"/>
                <w:sz w:val="18"/>
              </w:rPr>
              <w:t>423.120(d)</w:t>
            </w:r>
          </w:p>
        </w:tc>
        <w:tc>
          <w:tcPr>
            <w:tcW w:w="736" w:type="dxa"/>
          </w:tcPr>
          <w:p w:rsidR="005679A4" w14:paraId="5E348A7D" w14:textId="77777777">
            <w:pPr>
              <w:pStyle w:val="TableParagraph"/>
              <w:spacing w:before="81"/>
              <w:ind w:left="118"/>
              <w:rPr>
                <w:sz w:val="18"/>
              </w:rPr>
            </w:pPr>
            <w:r>
              <w:rPr>
                <w:spacing w:val="-5"/>
                <w:sz w:val="18"/>
              </w:rPr>
              <w:t>RK</w:t>
            </w:r>
          </w:p>
        </w:tc>
        <w:tc>
          <w:tcPr>
            <w:tcW w:w="1163" w:type="dxa"/>
          </w:tcPr>
          <w:p w:rsidR="005679A4" w14:paraId="20B1D825" w14:textId="77777777">
            <w:pPr>
              <w:pStyle w:val="TableParagraph"/>
              <w:spacing w:before="81"/>
              <w:ind w:left="117"/>
              <w:rPr>
                <w:sz w:val="18"/>
              </w:rPr>
            </w:pPr>
            <w:r>
              <w:rPr>
                <w:spacing w:val="-5"/>
                <w:sz w:val="18"/>
              </w:rPr>
              <w:t>906</w:t>
            </w:r>
          </w:p>
        </w:tc>
        <w:tc>
          <w:tcPr>
            <w:tcW w:w="1589" w:type="dxa"/>
          </w:tcPr>
          <w:p w:rsidR="005679A4" w14:paraId="61BDCB25" w14:textId="77777777">
            <w:pPr>
              <w:pStyle w:val="TableParagraph"/>
              <w:spacing w:before="81"/>
              <w:ind w:left="131" w:right="1"/>
              <w:jc w:val="center"/>
              <w:rPr>
                <w:sz w:val="18"/>
              </w:rPr>
            </w:pPr>
            <w:r>
              <w:rPr>
                <w:spacing w:val="-10"/>
                <w:sz w:val="18"/>
              </w:rPr>
              <w:t>1</w:t>
            </w:r>
          </w:p>
        </w:tc>
        <w:tc>
          <w:tcPr>
            <w:tcW w:w="1765" w:type="dxa"/>
          </w:tcPr>
          <w:p w:rsidR="005679A4" w14:paraId="49274420" w14:textId="77777777">
            <w:pPr>
              <w:pStyle w:val="TableParagraph"/>
              <w:spacing w:before="81"/>
              <w:ind w:left="327" w:right="198"/>
              <w:jc w:val="center"/>
              <w:rPr>
                <w:sz w:val="18"/>
              </w:rPr>
            </w:pPr>
            <w:r>
              <w:rPr>
                <w:spacing w:val="-10"/>
                <w:sz w:val="18"/>
              </w:rPr>
              <w:t>1</w:t>
            </w:r>
          </w:p>
        </w:tc>
        <w:tc>
          <w:tcPr>
            <w:tcW w:w="1136" w:type="dxa"/>
          </w:tcPr>
          <w:p w:rsidR="005679A4" w14:paraId="026D58DE" w14:textId="77777777">
            <w:pPr>
              <w:pStyle w:val="TableParagraph"/>
              <w:spacing w:before="81"/>
              <w:ind w:left="490"/>
              <w:rPr>
                <w:sz w:val="18"/>
              </w:rPr>
            </w:pPr>
            <w:r>
              <w:rPr>
                <w:spacing w:val="-5"/>
                <w:sz w:val="18"/>
              </w:rPr>
              <w:t>906</w:t>
            </w:r>
          </w:p>
        </w:tc>
        <w:tc>
          <w:tcPr>
            <w:tcW w:w="1059" w:type="dxa"/>
          </w:tcPr>
          <w:p w:rsidR="005679A4" w14:paraId="37F6FCF0" w14:textId="77777777">
            <w:pPr>
              <w:pStyle w:val="TableParagraph"/>
              <w:spacing w:before="81"/>
              <w:ind w:left="453"/>
              <w:rPr>
                <w:sz w:val="18"/>
              </w:rPr>
            </w:pPr>
            <w:r>
              <w:rPr>
                <w:spacing w:val="-5"/>
                <w:sz w:val="18"/>
              </w:rPr>
              <w:t>906</w:t>
            </w:r>
          </w:p>
        </w:tc>
        <w:tc>
          <w:tcPr>
            <w:tcW w:w="1070" w:type="dxa"/>
          </w:tcPr>
          <w:p w:rsidR="005679A4" w14:paraId="19525730" w14:textId="77777777">
            <w:pPr>
              <w:pStyle w:val="TableParagraph"/>
              <w:spacing w:before="81"/>
              <w:ind w:left="134" w:right="1"/>
              <w:jc w:val="center"/>
              <w:rPr>
                <w:sz w:val="18"/>
              </w:rPr>
            </w:pPr>
            <w:r>
              <w:rPr>
                <w:spacing w:val="-2"/>
                <w:sz w:val="18"/>
              </w:rPr>
              <w:t>72,027</w:t>
            </w:r>
          </w:p>
        </w:tc>
      </w:tr>
      <w:tr w14:paraId="1A969F4A" w14:textId="77777777">
        <w:tblPrEx>
          <w:tblW w:w="0" w:type="auto"/>
          <w:tblInd w:w="132" w:type="dxa"/>
          <w:tblLayout w:type="fixed"/>
          <w:tblCellMar>
            <w:left w:w="0" w:type="dxa"/>
            <w:right w:w="0" w:type="dxa"/>
          </w:tblCellMar>
          <w:tblLook w:val="01E0"/>
        </w:tblPrEx>
        <w:trPr>
          <w:trHeight w:val="677"/>
        </w:trPr>
        <w:tc>
          <w:tcPr>
            <w:tcW w:w="1542" w:type="dxa"/>
          </w:tcPr>
          <w:p w:rsidR="005679A4" w14:paraId="7B64F731" w14:textId="77777777">
            <w:pPr>
              <w:pStyle w:val="TableParagraph"/>
              <w:spacing w:before="135"/>
              <w:rPr>
                <w:i/>
                <w:sz w:val="18"/>
              </w:rPr>
            </w:pPr>
          </w:p>
          <w:p w:rsidR="005679A4" w14:paraId="6B6C115A" w14:textId="77777777">
            <w:pPr>
              <w:pStyle w:val="TableParagraph"/>
              <w:spacing w:before="1"/>
              <w:ind w:left="116"/>
              <w:rPr>
                <w:sz w:val="18"/>
              </w:rPr>
            </w:pPr>
            <w:r>
              <w:rPr>
                <w:spacing w:val="-2"/>
                <w:sz w:val="18"/>
              </w:rPr>
              <w:t>423.128(a)</w:t>
            </w:r>
          </w:p>
        </w:tc>
        <w:tc>
          <w:tcPr>
            <w:tcW w:w="736" w:type="dxa"/>
          </w:tcPr>
          <w:p w:rsidR="005679A4" w14:paraId="2BE2A1F5" w14:textId="77777777">
            <w:pPr>
              <w:pStyle w:val="TableParagraph"/>
              <w:spacing w:before="135"/>
              <w:rPr>
                <w:i/>
                <w:sz w:val="18"/>
              </w:rPr>
            </w:pPr>
          </w:p>
          <w:p w:rsidR="005679A4" w14:paraId="306BFC03" w14:textId="77777777">
            <w:pPr>
              <w:pStyle w:val="TableParagraph"/>
              <w:spacing w:before="1"/>
              <w:ind w:left="118"/>
              <w:rPr>
                <w:sz w:val="18"/>
              </w:rPr>
            </w:pPr>
            <w:r>
              <w:rPr>
                <w:spacing w:val="-5"/>
                <w:sz w:val="18"/>
              </w:rPr>
              <w:t>RK</w:t>
            </w:r>
          </w:p>
        </w:tc>
        <w:tc>
          <w:tcPr>
            <w:tcW w:w="1163" w:type="dxa"/>
          </w:tcPr>
          <w:p w:rsidR="005679A4" w14:paraId="39AFC7EC" w14:textId="77777777">
            <w:pPr>
              <w:pStyle w:val="TableParagraph"/>
              <w:spacing w:before="135"/>
              <w:rPr>
                <w:i/>
                <w:sz w:val="18"/>
              </w:rPr>
            </w:pPr>
          </w:p>
          <w:p w:rsidR="005679A4" w14:paraId="2795717E" w14:textId="77777777">
            <w:pPr>
              <w:pStyle w:val="TableParagraph"/>
              <w:spacing w:before="1"/>
              <w:ind w:left="117"/>
              <w:rPr>
                <w:sz w:val="18"/>
              </w:rPr>
            </w:pPr>
            <w:r>
              <w:rPr>
                <w:spacing w:val="-5"/>
                <w:sz w:val="18"/>
              </w:rPr>
              <w:t>966</w:t>
            </w:r>
          </w:p>
        </w:tc>
        <w:tc>
          <w:tcPr>
            <w:tcW w:w="1589" w:type="dxa"/>
          </w:tcPr>
          <w:p w:rsidR="005679A4" w14:paraId="2B2FB090" w14:textId="77777777">
            <w:pPr>
              <w:pStyle w:val="TableParagraph"/>
              <w:spacing w:before="24"/>
              <w:rPr>
                <w:i/>
                <w:sz w:val="18"/>
              </w:rPr>
            </w:pPr>
          </w:p>
          <w:p w:rsidR="005679A4" w14:paraId="5F954A38" w14:textId="77777777">
            <w:pPr>
              <w:pStyle w:val="TableParagraph"/>
              <w:ind w:left="131" w:right="67"/>
              <w:jc w:val="center"/>
              <w:rPr>
                <w:sz w:val="18"/>
              </w:rPr>
            </w:pPr>
            <w:r>
              <w:rPr>
                <w:spacing w:val="-5"/>
                <w:sz w:val="18"/>
              </w:rPr>
              <w:t>80</w:t>
            </w:r>
          </w:p>
        </w:tc>
        <w:tc>
          <w:tcPr>
            <w:tcW w:w="1765" w:type="dxa"/>
          </w:tcPr>
          <w:p w:rsidR="005679A4" w14:paraId="7D4D323D" w14:textId="77777777">
            <w:pPr>
              <w:pStyle w:val="TableParagraph"/>
              <w:spacing w:before="24"/>
              <w:rPr>
                <w:i/>
                <w:sz w:val="18"/>
              </w:rPr>
            </w:pPr>
          </w:p>
          <w:p w:rsidR="005679A4" w14:paraId="158D3D95" w14:textId="77777777">
            <w:pPr>
              <w:pStyle w:val="TableParagraph"/>
              <w:ind w:left="134" w:right="332"/>
              <w:jc w:val="center"/>
              <w:rPr>
                <w:sz w:val="18"/>
              </w:rPr>
            </w:pPr>
            <w:r>
              <w:rPr>
                <w:spacing w:val="-10"/>
                <w:sz w:val="18"/>
              </w:rPr>
              <w:t>1</w:t>
            </w:r>
          </w:p>
        </w:tc>
        <w:tc>
          <w:tcPr>
            <w:tcW w:w="1136" w:type="dxa"/>
          </w:tcPr>
          <w:p w:rsidR="005679A4" w14:paraId="66803480" w14:textId="77777777">
            <w:pPr>
              <w:pStyle w:val="TableParagraph"/>
              <w:spacing w:before="24"/>
              <w:rPr>
                <w:i/>
                <w:sz w:val="18"/>
              </w:rPr>
            </w:pPr>
          </w:p>
          <w:p w:rsidR="005679A4" w14:paraId="5F6AF541" w14:textId="77777777">
            <w:pPr>
              <w:pStyle w:val="TableParagraph"/>
              <w:ind w:left="490"/>
              <w:rPr>
                <w:sz w:val="18"/>
              </w:rPr>
            </w:pPr>
            <w:r>
              <w:rPr>
                <w:spacing w:val="-5"/>
                <w:sz w:val="18"/>
              </w:rPr>
              <w:t>966</w:t>
            </w:r>
          </w:p>
        </w:tc>
        <w:tc>
          <w:tcPr>
            <w:tcW w:w="1059" w:type="dxa"/>
          </w:tcPr>
          <w:p w:rsidR="005679A4" w14:paraId="254FA7E4" w14:textId="77777777">
            <w:pPr>
              <w:pStyle w:val="TableParagraph"/>
              <w:spacing w:before="135"/>
              <w:rPr>
                <w:i/>
                <w:sz w:val="18"/>
              </w:rPr>
            </w:pPr>
          </w:p>
          <w:p w:rsidR="005679A4" w14:paraId="7BE8912B" w14:textId="77777777">
            <w:pPr>
              <w:pStyle w:val="TableParagraph"/>
              <w:spacing w:before="1"/>
              <w:ind w:left="341"/>
              <w:rPr>
                <w:sz w:val="18"/>
              </w:rPr>
            </w:pPr>
            <w:r>
              <w:rPr>
                <w:spacing w:val="-2"/>
                <w:sz w:val="18"/>
              </w:rPr>
              <w:t>79,200</w:t>
            </w:r>
          </w:p>
        </w:tc>
        <w:tc>
          <w:tcPr>
            <w:tcW w:w="1070" w:type="dxa"/>
          </w:tcPr>
          <w:p w:rsidR="005679A4" w14:paraId="2416196E" w14:textId="77777777">
            <w:pPr>
              <w:pStyle w:val="TableParagraph"/>
              <w:spacing w:before="24"/>
              <w:rPr>
                <w:i/>
                <w:sz w:val="18"/>
              </w:rPr>
            </w:pPr>
          </w:p>
          <w:p w:rsidR="005679A4" w14:paraId="7EDA5FB5" w14:textId="77777777">
            <w:pPr>
              <w:pStyle w:val="TableParagraph"/>
              <w:ind w:left="134" w:right="1"/>
              <w:jc w:val="center"/>
              <w:rPr>
                <w:sz w:val="18"/>
              </w:rPr>
            </w:pPr>
            <w:r>
              <w:rPr>
                <w:spacing w:val="-2"/>
                <w:sz w:val="18"/>
              </w:rPr>
              <w:t>6,296,400</w:t>
            </w:r>
          </w:p>
        </w:tc>
      </w:tr>
      <w:tr w14:paraId="49293068" w14:textId="77777777">
        <w:tblPrEx>
          <w:tblW w:w="0" w:type="auto"/>
          <w:tblInd w:w="132" w:type="dxa"/>
          <w:tblLayout w:type="fixed"/>
          <w:tblCellMar>
            <w:left w:w="0" w:type="dxa"/>
            <w:right w:w="0" w:type="dxa"/>
          </w:tblCellMar>
          <w:tblLook w:val="01E0"/>
        </w:tblPrEx>
        <w:trPr>
          <w:trHeight w:val="376"/>
        </w:trPr>
        <w:tc>
          <w:tcPr>
            <w:tcW w:w="1542" w:type="dxa"/>
            <w:vMerge w:val="restart"/>
          </w:tcPr>
          <w:p w:rsidR="005679A4" w14:paraId="1F69892A" w14:textId="77777777">
            <w:pPr>
              <w:pStyle w:val="TableParagraph"/>
              <w:spacing w:before="23"/>
              <w:rPr>
                <w:i/>
                <w:sz w:val="18"/>
              </w:rPr>
            </w:pPr>
          </w:p>
          <w:p w:rsidR="005679A4" w14:paraId="2EBFDB56" w14:textId="77777777">
            <w:pPr>
              <w:pStyle w:val="TableParagraph"/>
              <w:ind w:left="6"/>
              <w:rPr>
                <w:sz w:val="18"/>
              </w:rPr>
            </w:pPr>
            <w:r>
              <w:rPr>
                <w:spacing w:val="-2"/>
                <w:sz w:val="18"/>
              </w:rPr>
              <w:t>423.153(d)(</w:t>
            </w:r>
            <w:r>
              <w:rPr>
                <w:spacing w:val="-2"/>
                <w:sz w:val="18"/>
              </w:rPr>
              <w:t>1)(</w:t>
            </w:r>
          </w:p>
          <w:p w:rsidR="005679A4" w14:paraId="114E4C3C" w14:textId="77777777">
            <w:pPr>
              <w:pStyle w:val="TableParagraph"/>
              <w:spacing w:before="16"/>
              <w:ind w:left="6"/>
              <w:rPr>
                <w:sz w:val="18"/>
              </w:rPr>
            </w:pPr>
            <w:r>
              <w:rPr>
                <w:spacing w:val="-2"/>
                <w:sz w:val="18"/>
              </w:rPr>
              <w:t>vii)(E)</w:t>
            </w:r>
          </w:p>
        </w:tc>
        <w:tc>
          <w:tcPr>
            <w:tcW w:w="736" w:type="dxa"/>
            <w:vMerge w:val="restart"/>
          </w:tcPr>
          <w:p w:rsidR="005679A4" w14:paraId="03CF530C" w14:textId="77777777">
            <w:pPr>
              <w:pStyle w:val="TableParagraph"/>
              <w:rPr>
                <w:i/>
                <w:sz w:val="18"/>
              </w:rPr>
            </w:pPr>
          </w:p>
          <w:p w:rsidR="005679A4" w14:paraId="43B19E25" w14:textId="77777777">
            <w:pPr>
              <w:pStyle w:val="TableParagraph"/>
              <w:spacing w:before="39"/>
              <w:rPr>
                <w:i/>
                <w:sz w:val="18"/>
              </w:rPr>
            </w:pPr>
          </w:p>
          <w:p w:rsidR="005679A4" w14:paraId="100CC06B" w14:textId="77777777">
            <w:pPr>
              <w:pStyle w:val="TableParagraph"/>
              <w:ind w:left="112"/>
              <w:rPr>
                <w:sz w:val="18"/>
              </w:rPr>
            </w:pPr>
            <w:r>
              <w:rPr>
                <w:spacing w:val="-5"/>
                <w:sz w:val="18"/>
              </w:rPr>
              <w:t>RK</w:t>
            </w:r>
          </w:p>
        </w:tc>
        <w:tc>
          <w:tcPr>
            <w:tcW w:w="1163" w:type="dxa"/>
          </w:tcPr>
          <w:p w:rsidR="005679A4" w14:paraId="543E8D94" w14:textId="77777777">
            <w:pPr>
              <w:pStyle w:val="TableParagraph"/>
              <w:spacing w:before="80"/>
              <w:ind w:left="98"/>
              <w:rPr>
                <w:sz w:val="18"/>
              </w:rPr>
            </w:pPr>
            <w:r>
              <w:rPr>
                <w:spacing w:val="-5"/>
                <w:sz w:val="18"/>
              </w:rPr>
              <w:t>942</w:t>
            </w:r>
          </w:p>
        </w:tc>
        <w:tc>
          <w:tcPr>
            <w:tcW w:w="1589" w:type="dxa"/>
          </w:tcPr>
          <w:p w:rsidR="005679A4" w14:paraId="7ECA5641" w14:textId="77777777">
            <w:pPr>
              <w:pStyle w:val="TableParagraph"/>
              <w:spacing w:before="80"/>
              <w:ind w:left="131" w:right="1"/>
              <w:jc w:val="center"/>
              <w:rPr>
                <w:sz w:val="18"/>
              </w:rPr>
            </w:pPr>
            <w:r>
              <w:rPr>
                <w:spacing w:val="-10"/>
                <w:sz w:val="18"/>
              </w:rPr>
              <w:t>2</w:t>
            </w:r>
          </w:p>
        </w:tc>
        <w:tc>
          <w:tcPr>
            <w:tcW w:w="1765" w:type="dxa"/>
          </w:tcPr>
          <w:p w:rsidR="005679A4" w14:paraId="335C069B" w14:textId="77777777">
            <w:pPr>
              <w:pStyle w:val="TableParagraph"/>
              <w:spacing w:before="80"/>
              <w:ind w:left="327" w:right="198"/>
              <w:jc w:val="center"/>
              <w:rPr>
                <w:sz w:val="18"/>
              </w:rPr>
            </w:pPr>
            <w:r>
              <w:rPr>
                <w:spacing w:val="-10"/>
                <w:sz w:val="18"/>
              </w:rPr>
              <w:t>1</w:t>
            </w:r>
          </w:p>
        </w:tc>
        <w:tc>
          <w:tcPr>
            <w:tcW w:w="1136" w:type="dxa"/>
          </w:tcPr>
          <w:p w:rsidR="005679A4" w14:paraId="6C76400C" w14:textId="77777777">
            <w:pPr>
              <w:pStyle w:val="TableParagraph"/>
              <w:spacing w:before="80"/>
              <w:ind w:left="400"/>
              <w:rPr>
                <w:sz w:val="18"/>
              </w:rPr>
            </w:pPr>
            <w:r>
              <w:rPr>
                <w:spacing w:val="-2"/>
                <w:sz w:val="18"/>
              </w:rPr>
              <w:t>314**</w:t>
            </w:r>
          </w:p>
        </w:tc>
        <w:tc>
          <w:tcPr>
            <w:tcW w:w="1059" w:type="dxa"/>
          </w:tcPr>
          <w:p w:rsidR="005679A4" w14:paraId="0F84011A" w14:textId="77777777">
            <w:pPr>
              <w:pStyle w:val="TableParagraph"/>
              <w:spacing w:before="80"/>
              <w:ind w:left="341"/>
              <w:rPr>
                <w:sz w:val="18"/>
              </w:rPr>
            </w:pPr>
            <w:r>
              <w:rPr>
                <w:sz w:val="18"/>
              </w:rPr>
              <w:t xml:space="preserve">628 </w:t>
            </w:r>
            <w:r>
              <w:rPr>
                <w:spacing w:val="-5"/>
                <w:sz w:val="18"/>
              </w:rPr>
              <w:t>**</w:t>
            </w:r>
          </w:p>
        </w:tc>
        <w:tc>
          <w:tcPr>
            <w:tcW w:w="1070" w:type="dxa"/>
          </w:tcPr>
          <w:p w:rsidR="005679A4" w14:paraId="562AF5EC" w14:textId="77777777">
            <w:pPr>
              <w:pStyle w:val="TableParagraph"/>
              <w:spacing w:before="80"/>
              <w:ind w:left="134" w:right="1"/>
              <w:jc w:val="center"/>
              <w:rPr>
                <w:sz w:val="18"/>
              </w:rPr>
            </w:pPr>
            <w:r>
              <w:rPr>
                <w:spacing w:val="-2"/>
                <w:sz w:val="18"/>
              </w:rPr>
              <w:t>78,149</w:t>
            </w:r>
          </w:p>
        </w:tc>
      </w:tr>
      <w:tr w14:paraId="33D40C95" w14:textId="77777777">
        <w:tblPrEx>
          <w:tblW w:w="0" w:type="auto"/>
          <w:tblInd w:w="132" w:type="dxa"/>
          <w:tblLayout w:type="fixed"/>
          <w:tblCellMar>
            <w:left w:w="0" w:type="dxa"/>
            <w:right w:w="0" w:type="dxa"/>
          </w:tblCellMar>
          <w:tblLook w:val="01E0"/>
        </w:tblPrEx>
        <w:trPr>
          <w:trHeight w:val="509"/>
        </w:trPr>
        <w:tc>
          <w:tcPr>
            <w:tcW w:w="1542" w:type="dxa"/>
            <w:vMerge/>
            <w:tcBorders>
              <w:top w:val="nil"/>
            </w:tcBorders>
          </w:tcPr>
          <w:p w:rsidR="005679A4" w14:paraId="4C32DF2C" w14:textId="77777777">
            <w:pPr>
              <w:rPr>
                <w:sz w:val="2"/>
                <w:szCs w:val="2"/>
              </w:rPr>
            </w:pPr>
          </w:p>
        </w:tc>
        <w:tc>
          <w:tcPr>
            <w:tcW w:w="736" w:type="dxa"/>
            <w:vMerge/>
            <w:tcBorders>
              <w:top w:val="nil"/>
            </w:tcBorders>
          </w:tcPr>
          <w:p w:rsidR="005679A4" w14:paraId="56A86935" w14:textId="77777777">
            <w:pPr>
              <w:rPr>
                <w:sz w:val="2"/>
                <w:szCs w:val="2"/>
              </w:rPr>
            </w:pPr>
          </w:p>
        </w:tc>
        <w:tc>
          <w:tcPr>
            <w:tcW w:w="1163" w:type="dxa"/>
          </w:tcPr>
          <w:p w:rsidR="005679A4" w14:paraId="15D9085F" w14:textId="77777777">
            <w:pPr>
              <w:pStyle w:val="TableParagraph"/>
              <w:spacing w:before="67"/>
              <w:ind w:left="98"/>
              <w:rPr>
                <w:sz w:val="18"/>
              </w:rPr>
            </w:pPr>
            <w:r>
              <w:rPr>
                <w:spacing w:val="-5"/>
                <w:sz w:val="18"/>
              </w:rPr>
              <w:t>942</w:t>
            </w:r>
          </w:p>
        </w:tc>
        <w:tc>
          <w:tcPr>
            <w:tcW w:w="1589" w:type="dxa"/>
          </w:tcPr>
          <w:p w:rsidR="005679A4" w14:paraId="4222F07D" w14:textId="77777777">
            <w:pPr>
              <w:pStyle w:val="TableParagraph"/>
              <w:spacing w:before="147"/>
              <w:ind w:left="131" w:right="1"/>
              <w:jc w:val="center"/>
              <w:rPr>
                <w:sz w:val="18"/>
              </w:rPr>
            </w:pPr>
            <w:r>
              <w:rPr>
                <w:spacing w:val="-10"/>
                <w:sz w:val="18"/>
              </w:rPr>
              <w:t>2</w:t>
            </w:r>
          </w:p>
        </w:tc>
        <w:tc>
          <w:tcPr>
            <w:tcW w:w="1765" w:type="dxa"/>
          </w:tcPr>
          <w:p w:rsidR="005679A4" w14:paraId="5170CC4B" w14:textId="77777777">
            <w:pPr>
              <w:pStyle w:val="TableParagraph"/>
              <w:spacing w:before="147"/>
              <w:ind w:left="327" w:right="198"/>
              <w:jc w:val="center"/>
              <w:rPr>
                <w:sz w:val="18"/>
              </w:rPr>
            </w:pPr>
            <w:r>
              <w:rPr>
                <w:spacing w:val="-10"/>
                <w:sz w:val="18"/>
              </w:rPr>
              <w:t>1</w:t>
            </w:r>
          </w:p>
        </w:tc>
        <w:tc>
          <w:tcPr>
            <w:tcW w:w="1136" w:type="dxa"/>
          </w:tcPr>
          <w:p w:rsidR="005679A4" w14:paraId="6F5A2DC3" w14:textId="77777777">
            <w:pPr>
              <w:pStyle w:val="TableParagraph"/>
              <w:spacing w:before="147"/>
              <w:ind w:left="400"/>
              <w:rPr>
                <w:sz w:val="18"/>
              </w:rPr>
            </w:pPr>
            <w:r>
              <w:rPr>
                <w:spacing w:val="-2"/>
                <w:sz w:val="18"/>
              </w:rPr>
              <w:t>314**</w:t>
            </w:r>
          </w:p>
        </w:tc>
        <w:tc>
          <w:tcPr>
            <w:tcW w:w="1059" w:type="dxa"/>
          </w:tcPr>
          <w:p w:rsidR="005679A4" w14:paraId="719A8DD8" w14:textId="77777777">
            <w:pPr>
              <w:pStyle w:val="TableParagraph"/>
              <w:spacing w:before="147"/>
              <w:ind w:left="341"/>
              <w:rPr>
                <w:sz w:val="18"/>
              </w:rPr>
            </w:pPr>
            <w:r>
              <w:rPr>
                <w:sz w:val="18"/>
              </w:rPr>
              <w:t xml:space="preserve">628 </w:t>
            </w:r>
            <w:r>
              <w:rPr>
                <w:spacing w:val="-5"/>
                <w:sz w:val="18"/>
              </w:rPr>
              <w:t>**</w:t>
            </w:r>
          </w:p>
        </w:tc>
        <w:tc>
          <w:tcPr>
            <w:tcW w:w="1070" w:type="dxa"/>
          </w:tcPr>
          <w:p w:rsidR="005679A4" w14:paraId="514088FC" w14:textId="77777777">
            <w:pPr>
              <w:pStyle w:val="TableParagraph"/>
              <w:spacing w:before="147"/>
              <w:ind w:left="134" w:right="1"/>
              <w:jc w:val="center"/>
              <w:rPr>
                <w:sz w:val="18"/>
              </w:rPr>
            </w:pPr>
            <w:r>
              <w:rPr>
                <w:spacing w:val="-2"/>
                <w:sz w:val="18"/>
              </w:rPr>
              <w:t>62,072</w:t>
            </w:r>
          </w:p>
        </w:tc>
      </w:tr>
      <w:tr w14:paraId="110BD58D" w14:textId="77777777">
        <w:tblPrEx>
          <w:tblW w:w="0" w:type="auto"/>
          <w:tblInd w:w="132" w:type="dxa"/>
          <w:tblLayout w:type="fixed"/>
          <w:tblCellMar>
            <w:left w:w="0" w:type="dxa"/>
            <w:right w:w="0" w:type="dxa"/>
          </w:tblCellMar>
          <w:tblLook w:val="01E0"/>
        </w:tblPrEx>
        <w:trPr>
          <w:trHeight w:val="502"/>
        </w:trPr>
        <w:tc>
          <w:tcPr>
            <w:tcW w:w="1542" w:type="dxa"/>
          </w:tcPr>
          <w:p w:rsidR="005679A4" w14:paraId="68F36C38" w14:textId="77777777">
            <w:pPr>
              <w:pStyle w:val="TableParagraph"/>
              <w:spacing w:before="142"/>
              <w:ind w:left="111"/>
              <w:rPr>
                <w:sz w:val="18"/>
              </w:rPr>
            </w:pPr>
            <w:r>
              <w:rPr>
                <w:spacing w:val="-2"/>
                <w:sz w:val="18"/>
              </w:rPr>
              <w:t>423.153(f)</w:t>
            </w:r>
          </w:p>
        </w:tc>
        <w:tc>
          <w:tcPr>
            <w:tcW w:w="736" w:type="dxa"/>
          </w:tcPr>
          <w:p w:rsidR="005679A4" w14:paraId="5D8B941B" w14:textId="77777777">
            <w:pPr>
              <w:pStyle w:val="TableParagraph"/>
              <w:spacing w:before="142"/>
              <w:ind w:left="118"/>
              <w:rPr>
                <w:sz w:val="18"/>
              </w:rPr>
            </w:pPr>
            <w:r>
              <w:rPr>
                <w:spacing w:val="-5"/>
                <w:sz w:val="18"/>
              </w:rPr>
              <w:t>RK</w:t>
            </w:r>
          </w:p>
        </w:tc>
        <w:tc>
          <w:tcPr>
            <w:tcW w:w="1163" w:type="dxa"/>
          </w:tcPr>
          <w:p w:rsidR="005679A4" w14:paraId="4EBDC200" w14:textId="77777777">
            <w:pPr>
              <w:pStyle w:val="TableParagraph"/>
              <w:spacing w:before="142"/>
              <w:ind w:left="117"/>
              <w:rPr>
                <w:sz w:val="18"/>
              </w:rPr>
            </w:pPr>
            <w:r>
              <w:rPr>
                <w:spacing w:val="-5"/>
                <w:sz w:val="18"/>
              </w:rPr>
              <w:t>306</w:t>
            </w:r>
          </w:p>
        </w:tc>
        <w:tc>
          <w:tcPr>
            <w:tcW w:w="1589" w:type="dxa"/>
          </w:tcPr>
          <w:p w:rsidR="005679A4" w14:paraId="60C84CF2" w14:textId="77777777">
            <w:pPr>
              <w:pStyle w:val="TableParagraph"/>
              <w:spacing w:before="142"/>
              <w:ind w:left="131" w:right="1"/>
              <w:jc w:val="center"/>
              <w:rPr>
                <w:sz w:val="18"/>
              </w:rPr>
            </w:pPr>
            <w:r>
              <w:rPr>
                <w:spacing w:val="-10"/>
                <w:sz w:val="18"/>
              </w:rPr>
              <w:t>5</w:t>
            </w:r>
          </w:p>
        </w:tc>
        <w:tc>
          <w:tcPr>
            <w:tcW w:w="1765" w:type="dxa"/>
          </w:tcPr>
          <w:p w:rsidR="005679A4" w14:paraId="7F3CBCAC" w14:textId="77777777">
            <w:pPr>
              <w:pStyle w:val="TableParagraph"/>
              <w:spacing w:before="142"/>
              <w:ind w:left="327" w:right="198"/>
              <w:jc w:val="center"/>
              <w:rPr>
                <w:sz w:val="18"/>
              </w:rPr>
            </w:pPr>
            <w:r>
              <w:rPr>
                <w:spacing w:val="-5"/>
                <w:sz w:val="18"/>
              </w:rPr>
              <w:t>117</w:t>
            </w:r>
          </w:p>
        </w:tc>
        <w:tc>
          <w:tcPr>
            <w:tcW w:w="1136" w:type="dxa"/>
          </w:tcPr>
          <w:p w:rsidR="005679A4" w14:paraId="581F0DBE" w14:textId="77777777">
            <w:pPr>
              <w:pStyle w:val="TableParagraph"/>
              <w:spacing w:before="142"/>
              <w:ind w:left="379"/>
              <w:rPr>
                <w:sz w:val="18"/>
              </w:rPr>
            </w:pPr>
            <w:r>
              <w:rPr>
                <w:spacing w:val="-2"/>
                <w:sz w:val="18"/>
              </w:rPr>
              <w:t>35,771</w:t>
            </w:r>
          </w:p>
        </w:tc>
        <w:tc>
          <w:tcPr>
            <w:tcW w:w="1059" w:type="dxa"/>
          </w:tcPr>
          <w:p w:rsidR="005679A4" w14:paraId="3A5F0438" w14:textId="77777777">
            <w:pPr>
              <w:pStyle w:val="TableParagraph"/>
              <w:spacing w:before="142"/>
              <w:ind w:left="296"/>
              <w:rPr>
                <w:sz w:val="18"/>
              </w:rPr>
            </w:pPr>
            <w:r>
              <w:rPr>
                <w:spacing w:val="-2"/>
                <w:sz w:val="18"/>
              </w:rPr>
              <w:t>178,855</w:t>
            </w:r>
          </w:p>
        </w:tc>
        <w:tc>
          <w:tcPr>
            <w:tcW w:w="1070" w:type="dxa"/>
          </w:tcPr>
          <w:p w:rsidR="005679A4" w14:paraId="6A31BC25" w14:textId="77777777">
            <w:pPr>
              <w:pStyle w:val="TableParagraph"/>
              <w:spacing w:before="142"/>
              <w:ind w:left="134"/>
              <w:jc w:val="center"/>
              <w:rPr>
                <w:sz w:val="18"/>
              </w:rPr>
            </w:pPr>
            <w:r>
              <w:rPr>
                <w:spacing w:val="-2"/>
                <w:sz w:val="18"/>
              </w:rPr>
              <w:t>19,881,522</w:t>
            </w:r>
          </w:p>
        </w:tc>
      </w:tr>
      <w:tr w14:paraId="59BD3B01" w14:textId="77777777">
        <w:tblPrEx>
          <w:tblW w:w="0" w:type="auto"/>
          <w:tblInd w:w="132" w:type="dxa"/>
          <w:tblLayout w:type="fixed"/>
          <w:tblCellMar>
            <w:left w:w="0" w:type="dxa"/>
            <w:right w:w="0" w:type="dxa"/>
          </w:tblCellMar>
          <w:tblLook w:val="01E0"/>
        </w:tblPrEx>
        <w:trPr>
          <w:trHeight w:val="376"/>
        </w:trPr>
        <w:tc>
          <w:tcPr>
            <w:tcW w:w="1542" w:type="dxa"/>
          </w:tcPr>
          <w:p w:rsidR="005679A4" w14:paraId="0E0C2A3D" w14:textId="77777777">
            <w:pPr>
              <w:pStyle w:val="TableParagraph"/>
              <w:spacing w:before="80"/>
              <w:ind w:left="111"/>
              <w:rPr>
                <w:sz w:val="18"/>
              </w:rPr>
            </w:pPr>
            <w:r>
              <w:rPr>
                <w:spacing w:val="-2"/>
                <w:sz w:val="18"/>
              </w:rPr>
              <w:t>423.505(d)</w:t>
            </w:r>
          </w:p>
        </w:tc>
        <w:tc>
          <w:tcPr>
            <w:tcW w:w="736" w:type="dxa"/>
          </w:tcPr>
          <w:p w:rsidR="005679A4" w14:paraId="03BD197D" w14:textId="77777777">
            <w:pPr>
              <w:pStyle w:val="TableParagraph"/>
              <w:spacing w:before="80"/>
              <w:ind w:left="118"/>
              <w:rPr>
                <w:sz w:val="18"/>
              </w:rPr>
            </w:pPr>
            <w:r>
              <w:rPr>
                <w:spacing w:val="-5"/>
                <w:sz w:val="18"/>
              </w:rPr>
              <w:t>RK</w:t>
            </w:r>
          </w:p>
        </w:tc>
        <w:tc>
          <w:tcPr>
            <w:tcW w:w="1163" w:type="dxa"/>
          </w:tcPr>
          <w:p w:rsidR="005679A4" w14:paraId="08879426" w14:textId="77777777">
            <w:pPr>
              <w:pStyle w:val="TableParagraph"/>
              <w:spacing w:before="80"/>
              <w:ind w:left="117"/>
              <w:rPr>
                <w:sz w:val="18"/>
              </w:rPr>
            </w:pPr>
            <w:r>
              <w:rPr>
                <w:spacing w:val="-5"/>
                <w:sz w:val="18"/>
              </w:rPr>
              <w:t>966</w:t>
            </w:r>
          </w:p>
        </w:tc>
        <w:tc>
          <w:tcPr>
            <w:tcW w:w="1589" w:type="dxa"/>
          </w:tcPr>
          <w:p w:rsidR="005679A4" w14:paraId="544B3112" w14:textId="77777777">
            <w:pPr>
              <w:pStyle w:val="TableParagraph"/>
              <w:spacing w:before="80"/>
              <w:ind w:left="131" w:right="2"/>
              <w:jc w:val="center"/>
              <w:rPr>
                <w:sz w:val="18"/>
              </w:rPr>
            </w:pPr>
            <w:r>
              <w:rPr>
                <w:spacing w:val="-5"/>
                <w:sz w:val="18"/>
              </w:rPr>
              <w:t>52</w:t>
            </w:r>
          </w:p>
        </w:tc>
        <w:tc>
          <w:tcPr>
            <w:tcW w:w="1765" w:type="dxa"/>
          </w:tcPr>
          <w:p w:rsidR="005679A4" w14:paraId="63A67360" w14:textId="77777777">
            <w:pPr>
              <w:pStyle w:val="TableParagraph"/>
              <w:spacing w:before="80"/>
              <w:ind w:left="327" w:right="198"/>
              <w:jc w:val="center"/>
              <w:rPr>
                <w:sz w:val="18"/>
              </w:rPr>
            </w:pPr>
            <w:r>
              <w:rPr>
                <w:spacing w:val="-10"/>
                <w:sz w:val="18"/>
              </w:rPr>
              <w:t>1</w:t>
            </w:r>
          </w:p>
        </w:tc>
        <w:tc>
          <w:tcPr>
            <w:tcW w:w="1136" w:type="dxa"/>
          </w:tcPr>
          <w:p w:rsidR="005679A4" w14:paraId="03A5230A" w14:textId="77777777">
            <w:pPr>
              <w:pStyle w:val="TableParagraph"/>
              <w:spacing w:before="80"/>
              <w:ind w:left="490"/>
              <w:rPr>
                <w:sz w:val="18"/>
              </w:rPr>
            </w:pPr>
            <w:r>
              <w:rPr>
                <w:spacing w:val="-5"/>
                <w:sz w:val="18"/>
              </w:rPr>
              <w:t>966</w:t>
            </w:r>
          </w:p>
        </w:tc>
        <w:tc>
          <w:tcPr>
            <w:tcW w:w="1059" w:type="dxa"/>
          </w:tcPr>
          <w:p w:rsidR="005679A4" w14:paraId="713DDF17" w14:textId="77777777">
            <w:pPr>
              <w:pStyle w:val="TableParagraph"/>
              <w:spacing w:before="80"/>
              <w:ind w:left="341"/>
              <w:rPr>
                <w:sz w:val="18"/>
              </w:rPr>
            </w:pPr>
            <w:r>
              <w:rPr>
                <w:spacing w:val="-2"/>
                <w:sz w:val="18"/>
              </w:rPr>
              <w:t>50,601</w:t>
            </w:r>
          </w:p>
        </w:tc>
        <w:tc>
          <w:tcPr>
            <w:tcW w:w="1070" w:type="dxa"/>
          </w:tcPr>
          <w:p w:rsidR="005679A4" w14:paraId="6DA478DA" w14:textId="77777777">
            <w:pPr>
              <w:pStyle w:val="TableParagraph"/>
              <w:spacing w:before="80"/>
              <w:ind w:left="122" w:right="-15"/>
              <w:jc w:val="center"/>
              <w:rPr>
                <w:sz w:val="18"/>
              </w:rPr>
            </w:pPr>
            <w:r>
              <w:rPr>
                <w:spacing w:val="-2"/>
                <w:sz w:val="18"/>
              </w:rPr>
              <w:t>4,022,779.50</w:t>
            </w:r>
          </w:p>
        </w:tc>
      </w:tr>
      <w:tr w14:paraId="4C31F1AF" w14:textId="77777777">
        <w:tblPrEx>
          <w:tblW w:w="0" w:type="auto"/>
          <w:tblInd w:w="132" w:type="dxa"/>
          <w:tblLayout w:type="fixed"/>
          <w:tblCellMar>
            <w:left w:w="0" w:type="dxa"/>
            <w:right w:w="0" w:type="dxa"/>
          </w:tblCellMar>
          <w:tblLook w:val="01E0"/>
        </w:tblPrEx>
        <w:trPr>
          <w:trHeight w:val="377"/>
        </w:trPr>
        <w:tc>
          <w:tcPr>
            <w:tcW w:w="1542" w:type="dxa"/>
          </w:tcPr>
          <w:p w:rsidR="005679A4" w14:paraId="4B8D8049" w14:textId="77777777">
            <w:pPr>
              <w:pStyle w:val="TableParagraph"/>
              <w:spacing w:before="81"/>
              <w:ind w:left="111"/>
              <w:rPr>
                <w:sz w:val="18"/>
              </w:rPr>
            </w:pPr>
            <w:r>
              <w:rPr>
                <w:spacing w:val="-2"/>
                <w:sz w:val="18"/>
              </w:rPr>
              <w:t>423.564(g)</w:t>
            </w:r>
          </w:p>
        </w:tc>
        <w:tc>
          <w:tcPr>
            <w:tcW w:w="736" w:type="dxa"/>
          </w:tcPr>
          <w:p w:rsidR="005679A4" w14:paraId="0E7F5214" w14:textId="77777777">
            <w:pPr>
              <w:pStyle w:val="TableParagraph"/>
              <w:spacing w:before="81"/>
              <w:ind w:left="118"/>
              <w:rPr>
                <w:sz w:val="18"/>
              </w:rPr>
            </w:pPr>
            <w:r>
              <w:rPr>
                <w:spacing w:val="-5"/>
                <w:sz w:val="18"/>
              </w:rPr>
              <w:t>RK</w:t>
            </w:r>
          </w:p>
        </w:tc>
        <w:tc>
          <w:tcPr>
            <w:tcW w:w="1163" w:type="dxa"/>
          </w:tcPr>
          <w:p w:rsidR="005679A4" w14:paraId="457C8FC6" w14:textId="77777777">
            <w:pPr>
              <w:pStyle w:val="TableParagraph"/>
              <w:spacing w:before="81"/>
              <w:ind w:left="117"/>
              <w:rPr>
                <w:sz w:val="18"/>
              </w:rPr>
            </w:pPr>
            <w:r>
              <w:rPr>
                <w:spacing w:val="-5"/>
                <w:sz w:val="18"/>
              </w:rPr>
              <w:t>752</w:t>
            </w:r>
          </w:p>
        </w:tc>
        <w:tc>
          <w:tcPr>
            <w:tcW w:w="1589" w:type="dxa"/>
          </w:tcPr>
          <w:p w:rsidR="005679A4" w14:paraId="56A475D8" w14:textId="77777777">
            <w:pPr>
              <w:pStyle w:val="TableParagraph"/>
              <w:spacing w:before="81"/>
              <w:ind w:left="131" w:right="2"/>
              <w:jc w:val="center"/>
              <w:rPr>
                <w:sz w:val="18"/>
              </w:rPr>
            </w:pPr>
            <w:r>
              <w:rPr>
                <w:spacing w:val="-5"/>
                <w:sz w:val="18"/>
              </w:rPr>
              <w:t>52</w:t>
            </w:r>
          </w:p>
        </w:tc>
        <w:tc>
          <w:tcPr>
            <w:tcW w:w="1765" w:type="dxa"/>
          </w:tcPr>
          <w:p w:rsidR="005679A4" w14:paraId="7E49D447" w14:textId="77777777">
            <w:pPr>
              <w:pStyle w:val="TableParagraph"/>
              <w:spacing w:before="81"/>
              <w:ind w:left="327" w:right="198"/>
              <w:jc w:val="center"/>
              <w:rPr>
                <w:sz w:val="18"/>
              </w:rPr>
            </w:pPr>
            <w:r>
              <w:rPr>
                <w:spacing w:val="-10"/>
                <w:sz w:val="18"/>
              </w:rPr>
              <w:t>1</w:t>
            </w:r>
          </w:p>
        </w:tc>
        <w:tc>
          <w:tcPr>
            <w:tcW w:w="1136" w:type="dxa"/>
          </w:tcPr>
          <w:p w:rsidR="005679A4" w14:paraId="7161AED0" w14:textId="77777777">
            <w:pPr>
              <w:pStyle w:val="TableParagraph"/>
              <w:spacing w:before="81"/>
              <w:ind w:left="490"/>
              <w:rPr>
                <w:sz w:val="18"/>
              </w:rPr>
            </w:pPr>
            <w:r>
              <w:rPr>
                <w:spacing w:val="-5"/>
                <w:sz w:val="18"/>
              </w:rPr>
              <w:t>752</w:t>
            </w:r>
          </w:p>
        </w:tc>
        <w:tc>
          <w:tcPr>
            <w:tcW w:w="1059" w:type="dxa"/>
          </w:tcPr>
          <w:p w:rsidR="005679A4" w14:paraId="4B7C47B0" w14:textId="77777777">
            <w:pPr>
              <w:pStyle w:val="TableParagraph"/>
              <w:spacing w:before="81"/>
              <w:ind w:left="341"/>
              <w:rPr>
                <w:sz w:val="18"/>
              </w:rPr>
            </w:pPr>
            <w:r>
              <w:rPr>
                <w:spacing w:val="-2"/>
                <w:sz w:val="18"/>
              </w:rPr>
              <w:t>39,104</w:t>
            </w:r>
          </w:p>
        </w:tc>
        <w:tc>
          <w:tcPr>
            <w:tcW w:w="1070" w:type="dxa"/>
          </w:tcPr>
          <w:p w:rsidR="005679A4" w14:paraId="79D71AF4" w14:textId="77777777">
            <w:pPr>
              <w:pStyle w:val="TableParagraph"/>
              <w:spacing w:before="81"/>
              <w:ind w:left="134" w:right="1"/>
              <w:jc w:val="center"/>
              <w:rPr>
                <w:sz w:val="18"/>
              </w:rPr>
            </w:pPr>
            <w:r>
              <w:rPr>
                <w:spacing w:val="-2"/>
                <w:sz w:val="18"/>
              </w:rPr>
              <w:t>3,108,768</w:t>
            </w:r>
          </w:p>
        </w:tc>
      </w:tr>
      <w:tr w14:paraId="0A9DDAE0" w14:textId="77777777">
        <w:tblPrEx>
          <w:tblW w:w="0" w:type="auto"/>
          <w:tblInd w:w="132" w:type="dxa"/>
          <w:tblLayout w:type="fixed"/>
          <w:tblCellMar>
            <w:left w:w="0" w:type="dxa"/>
            <w:right w:w="0" w:type="dxa"/>
          </w:tblCellMar>
          <w:tblLook w:val="01E0"/>
        </w:tblPrEx>
        <w:trPr>
          <w:trHeight w:val="377"/>
        </w:trPr>
        <w:tc>
          <w:tcPr>
            <w:tcW w:w="1542" w:type="dxa"/>
          </w:tcPr>
          <w:p w:rsidR="005679A4" w14:paraId="3311A7E8" w14:textId="77777777">
            <w:pPr>
              <w:pStyle w:val="TableParagraph"/>
              <w:spacing w:before="80"/>
              <w:ind w:left="111"/>
              <w:rPr>
                <w:sz w:val="18"/>
              </w:rPr>
            </w:pPr>
            <w:r>
              <w:rPr>
                <w:spacing w:val="-2"/>
                <w:sz w:val="18"/>
              </w:rPr>
              <w:t>423.568(a)(3)</w:t>
            </w:r>
          </w:p>
        </w:tc>
        <w:tc>
          <w:tcPr>
            <w:tcW w:w="736" w:type="dxa"/>
          </w:tcPr>
          <w:p w:rsidR="005679A4" w14:paraId="4763473F" w14:textId="77777777">
            <w:pPr>
              <w:pStyle w:val="TableParagraph"/>
              <w:spacing w:before="80"/>
              <w:ind w:left="112"/>
              <w:rPr>
                <w:sz w:val="18"/>
              </w:rPr>
            </w:pPr>
            <w:r>
              <w:rPr>
                <w:spacing w:val="-5"/>
                <w:sz w:val="18"/>
              </w:rPr>
              <w:t>RK</w:t>
            </w:r>
          </w:p>
        </w:tc>
        <w:tc>
          <w:tcPr>
            <w:tcW w:w="1163" w:type="dxa"/>
          </w:tcPr>
          <w:p w:rsidR="005679A4" w14:paraId="46B11F2B" w14:textId="77777777">
            <w:pPr>
              <w:pStyle w:val="TableParagraph"/>
              <w:spacing w:before="80"/>
              <w:ind w:left="112"/>
              <w:rPr>
                <w:sz w:val="18"/>
              </w:rPr>
            </w:pPr>
            <w:r>
              <w:rPr>
                <w:spacing w:val="-5"/>
                <w:sz w:val="18"/>
              </w:rPr>
              <w:t>966</w:t>
            </w:r>
          </w:p>
        </w:tc>
        <w:tc>
          <w:tcPr>
            <w:tcW w:w="1589" w:type="dxa"/>
          </w:tcPr>
          <w:p w:rsidR="005679A4" w14:paraId="140581F3" w14:textId="77777777">
            <w:pPr>
              <w:pStyle w:val="TableParagraph"/>
              <w:spacing w:before="80"/>
              <w:ind w:right="562"/>
              <w:jc w:val="right"/>
              <w:rPr>
                <w:sz w:val="18"/>
              </w:rPr>
            </w:pPr>
            <w:r>
              <w:rPr>
                <w:spacing w:val="-4"/>
                <w:sz w:val="18"/>
              </w:rPr>
              <w:t>0.05</w:t>
            </w:r>
          </w:p>
        </w:tc>
        <w:tc>
          <w:tcPr>
            <w:tcW w:w="1765" w:type="dxa"/>
          </w:tcPr>
          <w:p w:rsidR="005679A4" w14:paraId="32570C23" w14:textId="77777777">
            <w:pPr>
              <w:pStyle w:val="TableParagraph"/>
              <w:spacing w:before="80"/>
              <w:ind w:right="604"/>
              <w:jc w:val="right"/>
              <w:rPr>
                <w:sz w:val="18"/>
              </w:rPr>
            </w:pPr>
            <w:r>
              <w:rPr>
                <w:spacing w:val="-2"/>
                <w:sz w:val="18"/>
              </w:rPr>
              <w:t>1,951</w:t>
            </w:r>
          </w:p>
        </w:tc>
        <w:tc>
          <w:tcPr>
            <w:tcW w:w="1136" w:type="dxa"/>
          </w:tcPr>
          <w:p w:rsidR="005679A4" w14:paraId="507971C8" w14:textId="77777777">
            <w:pPr>
              <w:pStyle w:val="TableParagraph"/>
              <w:spacing w:before="80"/>
              <w:ind w:right="131"/>
              <w:jc w:val="right"/>
              <w:rPr>
                <w:sz w:val="18"/>
              </w:rPr>
            </w:pPr>
            <w:r>
              <w:rPr>
                <w:spacing w:val="-2"/>
                <w:sz w:val="18"/>
              </w:rPr>
              <w:t>1,837,500</w:t>
            </w:r>
          </w:p>
        </w:tc>
        <w:tc>
          <w:tcPr>
            <w:tcW w:w="1059" w:type="dxa"/>
          </w:tcPr>
          <w:p w:rsidR="005679A4" w14:paraId="5E0EE20B" w14:textId="77777777">
            <w:pPr>
              <w:pStyle w:val="TableParagraph"/>
              <w:spacing w:before="80"/>
              <w:ind w:left="341"/>
              <w:rPr>
                <w:sz w:val="18"/>
              </w:rPr>
            </w:pPr>
            <w:r>
              <w:rPr>
                <w:spacing w:val="-2"/>
                <w:sz w:val="18"/>
              </w:rPr>
              <w:t>91,875</w:t>
            </w:r>
          </w:p>
        </w:tc>
        <w:tc>
          <w:tcPr>
            <w:tcW w:w="1070" w:type="dxa"/>
          </w:tcPr>
          <w:p w:rsidR="005679A4" w14:paraId="7C029868" w14:textId="77777777">
            <w:pPr>
              <w:pStyle w:val="TableParagraph"/>
              <w:spacing w:before="80"/>
              <w:ind w:left="134" w:right="1"/>
              <w:jc w:val="center"/>
              <w:rPr>
                <w:sz w:val="18"/>
              </w:rPr>
            </w:pPr>
            <w:r>
              <w:rPr>
                <w:spacing w:val="-2"/>
                <w:sz w:val="18"/>
              </w:rPr>
              <w:t>7,304,063</w:t>
            </w:r>
          </w:p>
        </w:tc>
      </w:tr>
      <w:tr w14:paraId="3257D04B" w14:textId="77777777">
        <w:tblPrEx>
          <w:tblW w:w="0" w:type="auto"/>
          <w:tblInd w:w="132" w:type="dxa"/>
          <w:tblLayout w:type="fixed"/>
          <w:tblCellMar>
            <w:left w:w="0" w:type="dxa"/>
            <w:right w:w="0" w:type="dxa"/>
          </w:tblCellMar>
          <w:tblLook w:val="01E0"/>
        </w:tblPrEx>
        <w:trPr>
          <w:trHeight w:val="377"/>
        </w:trPr>
        <w:tc>
          <w:tcPr>
            <w:tcW w:w="1542" w:type="dxa"/>
          </w:tcPr>
          <w:p w:rsidR="005679A4" w14:paraId="64E2780C" w14:textId="77777777">
            <w:pPr>
              <w:pStyle w:val="TableParagraph"/>
              <w:spacing w:before="80"/>
              <w:ind w:left="111"/>
              <w:rPr>
                <w:sz w:val="18"/>
              </w:rPr>
            </w:pPr>
            <w:r>
              <w:rPr>
                <w:spacing w:val="-2"/>
                <w:sz w:val="18"/>
              </w:rPr>
              <w:t>423.570(c)(2)</w:t>
            </w:r>
          </w:p>
        </w:tc>
        <w:tc>
          <w:tcPr>
            <w:tcW w:w="736" w:type="dxa"/>
          </w:tcPr>
          <w:p w:rsidR="005679A4" w14:paraId="5F2458CC" w14:textId="77777777">
            <w:pPr>
              <w:pStyle w:val="TableParagraph"/>
              <w:spacing w:before="80"/>
              <w:ind w:left="112"/>
              <w:rPr>
                <w:sz w:val="18"/>
              </w:rPr>
            </w:pPr>
            <w:r>
              <w:rPr>
                <w:spacing w:val="-5"/>
                <w:sz w:val="18"/>
              </w:rPr>
              <w:t>RK</w:t>
            </w:r>
          </w:p>
        </w:tc>
        <w:tc>
          <w:tcPr>
            <w:tcW w:w="1163" w:type="dxa"/>
          </w:tcPr>
          <w:p w:rsidR="005679A4" w14:paraId="106F6E4B" w14:textId="77777777">
            <w:pPr>
              <w:pStyle w:val="TableParagraph"/>
              <w:spacing w:before="80"/>
              <w:ind w:left="112"/>
              <w:rPr>
                <w:sz w:val="18"/>
              </w:rPr>
            </w:pPr>
            <w:r>
              <w:rPr>
                <w:spacing w:val="-5"/>
                <w:sz w:val="18"/>
              </w:rPr>
              <w:t>966</w:t>
            </w:r>
          </w:p>
        </w:tc>
        <w:tc>
          <w:tcPr>
            <w:tcW w:w="1589" w:type="dxa"/>
          </w:tcPr>
          <w:p w:rsidR="005679A4" w14:paraId="1DE6E11B" w14:textId="77777777">
            <w:pPr>
              <w:pStyle w:val="TableParagraph"/>
              <w:spacing w:before="80"/>
              <w:ind w:right="562"/>
              <w:jc w:val="right"/>
              <w:rPr>
                <w:sz w:val="18"/>
              </w:rPr>
            </w:pPr>
            <w:r>
              <w:rPr>
                <w:spacing w:val="-4"/>
                <w:sz w:val="18"/>
              </w:rPr>
              <w:t>0.05</w:t>
            </w:r>
          </w:p>
        </w:tc>
        <w:tc>
          <w:tcPr>
            <w:tcW w:w="1765" w:type="dxa"/>
          </w:tcPr>
          <w:p w:rsidR="005679A4" w14:paraId="3D568294" w14:textId="77777777">
            <w:pPr>
              <w:pStyle w:val="TableParagraph"/>
              <w:spacing w:before="80"/>
              <w:ind w:right="604"/>
              <w:jc w:val="right"/>
              <w:rPr>
                <w:sz w:val="18"/>
              </w:rPr>
            </w:pPr>
            <w:r>
              <w:rPr>
                <w:spacing w:val="-2"/>
                <w:sz w:val="18"/>
              </w:rPr>
              <w:t>1,235</w:t>
            </w:r>
          </w:p>
        </w:tc>
        <w:tc>
          <w:tcPr>
            <w:tcW w:w="1136" w:type="dxa"/>
          </w:tcPr>
          <w:p w:rsidR="005679A4" w14:paraId="3ADC4354" w14:textId="77777777">
            <w:pPr>
              <w:pStyle w:val="TableParagraph"/>
              <w:spacing w:before="80"/>
              <w:ind w:right="131"/>
              <w:jc w:val="right"/>
              <w:rPr>
                <w:sz w:val="18"/>
              </w:rPr>
            </w:pPr>
            <w:r>
              <w:rPr>
                <w:spacing w:val="-2"/>
                <w:sz w:val="18"/>
              </w:rPr>
              <w:t>1,163,750</w:t>
            </w:r>
          </w:p>
        </w:tc>
        <w:tc>
          <w:tcPr>
            <w:tcW w:w="1059" w:type="dxa"/>
          </w:tcPr>
          <w:p w:rsidR="005679A4" w14:paraId="2F0FC602" w14:textId="77777777">
            <w:pPr>
              <w:pStyle w:val="TableParagraph"/>
              <w:spacing w:before="80"/>
              <w:ind w:left="341"/>
              <w:rPr>
                <w:sz w:val="18"/>
              </w:rPr>
            </w:pPr>
            <w:r>
              <w:rPr>
                <w:spacing w:val="-2"/>
                <w:sz w:val="18"/>
              </w:rPr>
              <w:t>58,188</w:t>
            </w:r>
          </w:p>
        </w:tc>
        <w:tc>
          <w:tcPr>
            <w:tcW w:w="1070" w:type="dxa"/>
          </w:tcPr>
          <w:p w:rsidR="005679A4" w14:paraId="0B2C0210" w14:textId="77777777">
            <w:pPr>
              <w:pStyle w:val="TableParagraph"/>
              <w:spacing w:before="80"/>
              <w:ind w:left="134" w:right="1"/>
              <w:jc w:val="center"/>
              <w:rPr>
                <w:sz w:val="18"/>
              </w:rPr>
            </w:pPr>
            <w:r>
              <w:rPr>
                <w:spacing w:val="-2"/>
                <w:sz w:val="18"/>
              </w:rPr>
              <w:t>4,625,946</w:t>
            </w:r>
          </w:p>
        </w:tc>
      </w:tr>
      <w:tr w14:paraId="2B6EF09A" w14:textId="77777777">
        <w:tblPrEx>
          <w:tblW w:w="0" w:type="auto"/>
          <w:tblInd w:w="132" w:type="dxa"/>
          <w:tblLayout w:type="fixed"/>
          <w:tblCellMar>
            <w:left w:w="0" w:type="dxa"/>
            <w:right w:w="0" w:type="dxa"/>
          </w:tblCellMar>
          <w:tblLook w:val="01E0"/>
        </w:tblPrEx>
        <w:trPr>
          <w:trHeight w:val="372"/>
        </w:trPr>
        <w:tc>
          <w:tcPr>
            <w:tcW w:w="1542" w:type="dxa"/>
          </w:tcPr>
          <w:p w:rsidR="005679A4" w14:paraId="6DDE94BA" w14:textId="77777777">
            <w:pPr>
              <w:pStyle w:val="TableParagraph"/>
              <w:spacing w:before="77"/>
              <w:ind w:left="111"/>
              <w:rPr>
                <w:sz w:val="18"/>
              </w:rPr>
            </w:pPr>
            <w:r>
              <w:rPr>
                <w:spacing w:val="-2"/>
                <w:sz w:val="18"/>
              </w:rPr>
              <w:t>423.570(d)</w:t>
            </w:r>
          </w:p>
        </w:tc>
        <w:tc>
          <w:tcPr>
            <w:tcW w:w="736" w:type="dxa"/>
          </w:tcPr>
          <w:p w:rsidR="005679A4" w14:paraId="0EFC885A" w14:textId="77777777">
            <w:pPr>
              <w:pStyle w:val="TableParagraph"/>
              <w:spacing w:before="77"/>
              <w:ind w:left="118"/>
              <w:rPr>
                <w:sz w:val="18"/>
              </w:rPr>
            </w:pPr>
            <w:r>
              <w:rPr>
                <w:spacing w:val="-5"/>
                <w:sz w:val="18"/>
              </w:rPr>
              <w:t>RK</w:t>
            </w:r>
          </w:p>
        </w:tc>
        <w:tc>
          <w:tcPr>
            <w:tcW w:w="1163" w:type="dxa"/>
          </w:tcPr>
          <w:p w:rsidR="005679A4" w14:paraId="0907A403" w14:textId="77777777">
            <w:pPr>
              <w:pStyle w:val="TableParagraph"/>
              <w:spacing w:before="77"/>
              <w:ind w:left="117"/>
              <w:rPr>
                <w:sz w:val="18"/>
              </w:rPr>
            </w:pPr>
            <w:r>
              <w:rPr>
                <w:spacing w:val="-5"/>
                <w:sz w:val="18"/>
              </w:rPr>
              <w:t>966</w:t>
            </w:r>
          </w:p>
        </w:tc>
        <w:tc>
          <w:tcPr>
            <w:tcW w:w="1589" w:type="dxa"/>
          </w:tcPr>
          <w:p w:rsidR="005679A4" w14:paraId="052BCD3A" w14:textId="77777777">
            <w:pPr>
              <w:pStyle w:val="TableParagraph"/>
              <w:spacing w:before="77"/>
              <w:ind w:right="562"/>
              <w:jc w:val="right"/>
              <w:rPr>
                <w:sz w:val="18"/>
              </w:rPr>
            </w:pPr>
            <w:r>
              <w:rPr>
                <w:spacing w:val="-4"/>
                <w:sz w:val="18"/>
              </w:rPr>
              <w:t>0.25</w:t>
            </w:r>
          </w:p>
        </w:tc>
        <w:tc>
          <w:tcPr>
            <w:tcW w:w="1765" w:type="dxa"/>
          </w:tcPr>
          <w:p w:rsidR="005679A4" w14:paraId="7C6CDE24" w14:textId="77777777">
            <w:pPr>
              <w:pStyle w:val="TableParagraph"/>
              <w:spacing w:before="77"/>
              <w:ind w:left="329" w:right="198"/>
              <w:jc w:val="center"/>
              <w:rPr>
                <w:sz w:val="18"/>
              </w:rPr>
            </w:pPr>
            <w:r>
              <w:rPr>
                <w:spacing w:val="-5"/>
                <w:sz w:val="18"/>
              </w:rPr>
              <w:t>13</w:t>
            </w:r>
          </w:p>
        </w:tc>
        <w:tc>
          <w:tcPr>
            <w:tcW w:w="1136" w:type="dxa"/>
          </w:tcPr>
          <w:p w:rsidR="005679A4" w14:paraId="7793147E" w14:textId="77777777">
            <w:pPr>
              <w:pStyle w:val="TableParagraph"/>
              <w:spacing w:before="77"/>
              <w:ind w:left="379"/>
              <w:rPr>
                <w:sz w:val="18"/>
              </w:rPr>
            </w:pPr>
            <w:r>
              <w:rPr>
                <w:spacing w:val="-2"/>
                <w:sz w:val="18"/>
              </w:rPr>
              <w:t>12,250</w:t>
            </w:r>
          </w:p>
        </w:tc>
        <w:tc>
          <w:tcPr>
            <w:tcW w:w="1059" w:type="dxa"/>
          </w:tcPr>
          <w:p w:rsidR="005679A4" w14:paraId="60862B12" w14:textId="77777777">
            <w:pPr>
              <w:pStyle w:val="TableParagraph"/>
              <w:spacing w:before="77"/>
              <w:ind w:left="386"/>
              <w:rPr>
                <w:sz w:val="18"/>
              </w:rPr>
            </w:pPr>
            <w:r>
              <w:rPr>
                <w:spacing w:val="-2"/>
                <w:sz w:val="18"/>
              </w:rPr>
              <w:t>3,063</w:t>
            </w:r>
          </w:p>
        </w:tc>
        <w:tc>
          <w:tcPr>
            <w:tcW w:w="1070" w:type="dxa"/>
          </w:tcPr>
          <w:p w:rsidR="005679A4" w14:paraId="162F30C7" w14:textId="77777777">
            <w:pPr>
              <w:pStyle w:val="TableParagraph"/>
              <w:spacing w:before="77"/>
              <w:ind w:left="134"/>
              <w:jc w:val="center"/>
              <w:rPr>
                <w:sz w:val="18"/>
              </w:rPr>
            </w:pPr>
            <w:r>
              <w:rPr>
                <w:spacing w:val="-2"/>
                <w:sz w:val="18"/>
              </w:rPr>
              <w:t>243,508</w:t>
            </w:r>
          </w:p>
        </w:tc>
      </w:tr>
      <w:tr w14:paraId="5B323110" w14:textId="77777777">
        <w:tblPrEx>
          <w:tblW w:w="0" w:type="auto"/>
          <w:tblInd w:w="132" w:type="dxa"/>
          <w:tblLayout w:type="fixed"/>
          <w:tblCellMar>
            <w:left w:w="0" w:type="dxa"/>
            <w:right w:w="0" w:type="dxa"/>
          </w:tblCellMar>
          <w:tblLook w:val="01E0"/>
        </w:tblPrEx>
        <w:trPr>
          <w:trHeight w:val="382"/>
        </w:trPr>
        <w:tc>
          <w:tcPr>
            <w:tcW w:w="1542" w:type="dxa"/>
          </w:tcPr>
          <w:p w:rsidR="005679A4" w14:paraId="5A110129" w14:textId="77777777">
            <w:pPr>
              <w:pStyle w:val="TableParagraph"/>
              <w:spacing w:before="82"/>
              <w:ind w:left="111"/>
              <w:rPr>
                <w:sz w:val="18"/>
              </w:rPr>
            </w:pPr>
            <w:r>
              <w:rPr>
                <w:spacing w:val="-2"/>
                <w:sz w:val="18"/>
              </w:rPr>
              <w:t>423.800(b)</w:t>
            </w:r>
          </w:p>
        </w:tc>
        <w:tc>
          <w:tcPr>
            <w:tcW w:w="736" w:type="dxa"/>
          </w:tcPr>
          <w:p w:rsidR="005679A4" w14:paraId="59666B18" w14:textId="77777777">
            <w:pPr>
              <w:pStyle w:val="TableParagraph"/>
              <w:spacing w:before="82"/>
              <w:ind w:left="118"/>
              <w:rPr>
                <w:sz w:val="18"/>
              </w:rPr>
            </w:pPr>
            <w:r>
              <w:rPr>
                <w:spacing w:val="-5"/>
                <w:sz w:val="18"/>
              </w:rPr>
              <w:t>RK</w:t>
            </w:r>
          </w:p>
        </w:tc>
        <w:tc>
          <w:tcPr>
            <w:tcW w:w="1163" w:type="dxa"/>
          </w:tcPr>
          <w:p w:rsidR="005679A4" w14:paraId="49275275" w14:textId="77777777">
            <w:pPr>
              <w:pStyle w:val="TableParagraph"/>
              <w:spacing w:before="82"/>
              <w:ind w:left="117"/>
              <w:rPr>
                <w:sz w:val="18"/>
              </w:rPr>
            </w:pPr>
            <w:r>
              <w:rPr>
                <w:spacing w:val="-5"/>
                <w:sz w:val="18"/>
              </w:rPr>
              <w:t>966</w:t>
            </w:r>
          </w:p>
        </w:tc>
        <w:tc>
          <w:tcPr>
            <w:tcW w:w="1589" w:type="dxa"/>
          </w:tcPr>
          <w:p w:rsidR="005679A4" w14:paraId="04932B13" w14:textId="77777777">
            <w:pPr>
              <w:pStyle w:val="TableParagraph"/>
              <w:spacing w:before="82"/>
              <w:ind w:left="131" w:right="2"/>
              <w:jc w:val="center"/>
              <w:rPr>
                <w:sz w:val="18"/>
              </w:rPr>
            </w:pPr>
            <w:r>
              <w:rPr>
                <w:spacing w:val="-5"/>
                <w:sz w:val="18"/>
              </w:rPr>
              <w:t>26</w:t>
            </w:r>
          </w:p>
        </w:tc>
        <w:tc>
          <w:tcPr>
            <w:tcW w:w="1765" w:type="dxa"/>
          </w:tcPr>
          <w:p w:rsidR="005679A4" w14:paraId="1CE81FD7" w14:textId="77777777">
            <w:pPr>
              <w:pStyle w:val="TableParagraph"/>
              <w:spacing w:before="82"/>
              <w:ind w:left="327" w:right="198"/>
              <w:jc w:val="center"/>
              <w:rPr>
                <w:sz w:val="18"/>
              </w:rPr>
            </w:pPr>
            <w:r>
              <w:rPr>
                <w:spacing w:val="-10"/>
                <w:sz w:val="18"/>
              </w:rPr>
              <w:t>1</w:t>
            </w:r>
          </w:p>
        </w:tc>
        <w:tc>
          <w:tcPr>
            <w:tcW w:w="1136" w:type="dxa"/>
          </w:tcPr>
          <w:p w:rsidR="005679A4" w14:paraId="101A4DD4" w14:textId="77777777">
            <w:pPr>
              <w:pStyle w:val="TableParagraph"/>
              <w:spacing w:before="82"/>
              <w:ind w:left="490"/>
              <w:rPr>
                <w:sz w:val="18"/>
              </w:rPr>
            </w:pPr>
            <w:r>
              <w:rPr>
                <w:spacing w:val="-5"/>
                <w:sz w:val="18"/>
              </w:rPr>
              <w:t>966</w:t>
            </w:r>
          </w:p>
        </w:tc>
        <w:tc>
          <w:tcPr>
            <w:tcW w:w="1059" w:type="dxa"/>
          </w:tcPr>
          <w:p w:rsidR="005679A4" w14:paraId="5C2885DF" w14:textId="77777777">
            <w:pPr>
              <w:pStyle w:val="TableParagraph"/>
              <w:spacing w:before="82"/>
              <w:ind w:left="341"/>
              <w:rPr>
                <w:sz w:val="18"/>
              </w:rPr>
            </w:pPr>
            <w:r>
              <w:rPr>
                <w:spacing w:val="-2"/>
                <w:sz w:val="18"/>
              </w:rPr>
              <w:t>25,740</w:t>
            </w:r>
          </w:p>
        </w:tc>
        <w:tc>
          <w:tcPr>
            <w:tcW w:w="1070" w:type="dxa"/>
          </w:tcPr>
          <w:p w:rsidR="005679A4" w14:paraId="19A49D45" w14:textId="77777777">
            <w:pPr>
              <w:pStyle w:val="TableParagraph"/>
              <w:spacing w:before="82"/>
              <w:ind w:left="134" w:right="1"/>
              <w:jc w:val="center"/>
              <w:rPr>
                <w:sz w:val="18"/>
              </w:rPr>
            </w:pPr>
            <w:r>
              <w:rPr>
                <w:spacing w:val="-2"/>
                <w:sz w:val="18"/>
              </w:rPr>
              <w:t>1,931,373</w:t>
            </w:r>
          </w:p>
        </w:tc>
      </w:tr>
      <w:tr w14:paraId="38E10234" w14:textId="77777777">
        <w:tblPrEx>
          <w:tblW w:w="0" w:type="auto"/>
          <w:tblInd w:w="132" w:type="dxa"/>
          <w:tblLayout w:type="fixed"/>
          <w:tblCellMar>
            <w:left w:w="0" w:type="dxa"/>
            <w:right w:w="0" w:type="dxa"/>
          </w:tblCellMar>
          <w:tblLook w:val="01E0"/>
        </w:tblPrEx>
        <w:trPr>
          <w:trHeight w:val="370"/>
        </w:trPr>
        <w:tc>
          <w:tcPr>
            <w:tcW w:w="2278" w:type="dxa"/>
            <w:gridSpan w:val="2"/>
            <w:shd w:val="clear" w:color="auto" w:fill="E7E6E6"/>
          </w:tcPr>
          <w:p w:rsidR="005679A4" w14:paraId="2F911A37" w14:textId="77777777">
            <w:pPr>
              <w:pStyle w:val="TableParagraph"/>
              <w:spacing w:before="77"/>
              <w:ind w:left="111"/>
              <w:rPr>
                <w:b/>
                <w:i/>
                <w:sz w:val="18"/>
              </w:rPr>
            </w:pPr>
            <w:r>
              <w:rPr>
                <w:b/>
                <w:i/>
                <w:sz w:val="18"/>
              </w:rPr>
              <w:t>Subtotal</w:t>
            </w:r>
            <w:r>
              <w:rPr>
                <w:b/>
                <w:i/>
                <w:spacing w:val="-2"/>
                <w:sz w:val="18"/>
              </w:rPr>
              <w:t xml:space="preserve"> </w:t>
            </w:r>
            <w:r>
              <w:rPr>
                <w:b/>
                <w:i/>
                <w:sz w:val="18"/>
              </w:rPr>
              <w:t>(Record</w:t>
            </w:r>
            <w:r>
              <w:rPr>
                <w:b/>
                <w:i/>
                <w:spacing w:val="-1"/>
                <w:sz w:val="18"/>
              </w:rPr>
              <w:t xml:space="preserve"> </w:t>
            </w:r>
            <w:r>
              <w:rPr>
                <w:b/>
                <w:i/>
                <w:spacing w:val="-2"/>
                <w:sz w:val="18"/>
              </w:rPr>
              <w:t>keeping)</w:t>
            </w:r>
          </w:p>
        </w:tc>
        <w:tc>
          <w:tcPr>
            <w:tcW w:w="1163" w:type="dxa"/>
            <w:shd w:val="clear" w:color="auto" w:fill="E7E6E6"/>
          </w:tcPr>
          <w:p w:rsidR="005679A4" w14:paraId="6CA77CEE" w14:textId="77777777">
            <w:pPr>
              <w:pStyle w:val="TableParagraph"/>
              <w:spacing w:before="77"/>
              <w:ind w:left="112"/>
              <w:rPr>
                <w:b/>
                <w:i/>
                <w:sz w:val="18"/>
              </w:rPr>
            </w:pPr>
            <w:r>
              <w:rPr>
                <w:b/>
                <w:i/>
                <w:spacing w:val="-2"/>
                <w:sz w:val="18"/>
              </w:rPr>
              <w:t>varies</w:t>
            </w:r>
          </w:p>
        </w:tc>
        <w:tc>
          <w:tcPr>
            <w:tcW w:w="1589" w:type="dxa"/>
            <w:shd w:val="clear" w:color="auto" w:fill="E7E6E6"/>
          </w:tcPr>
          <w:p w:rsidR="005679A4" w14:paraId="7070A534" w14:textId="77777777">
            <w:pPr>
              <w:pStyle w:val="TableParagraph"/>
              <w:spacing w:before="77"/>
              <w:ind w:left="119"/>
              <w:rPr>
                <w:b/>
                <w:i/>
                <w:sz w:val="18"/>
              </w:rPr>
            </w:pPr>
            <w:r>
              <w:rPr>
                <w:b/>
                <w:i/>
                <w:spacing w:val="-2"/>
                <w:sz w:val="18"/>
              </w:rPr>
              <w:t>Varies</w:t>
            </w:r>
          </w:p>
        </w:tc>
        <w:tc>
          <w:tcPr>
            <w:tcW w:w="1765" w:type="dxa"/>
            <w:shd w:val="clear" w:color="auto" w:fill="E7E6E6"/>
          </w:tcPr>
          <w:p w:rsidR="005679A4" w14:paraId="2C7EA7B7" w14:textId="77777777">
            <w:pPr>
              <w:pStyle w:val="TableParagraph"/>
              <w:spacing w:before="77"/>
              <w:ind w:left="120"/>
              <w:rPr>
                <w:b/>
                <w:i/>
                <w:sz w:val="18"/>
              </w:rPr>
            </w:pPr>
            <w:r>
              <w:rPr>
                <w:b/>
                <w:i/>
                <w:spacing w:val="-2"/>
                <w:sz w:val="18"/>
              </w:rPr>
              <w:t>Varies</w:t>
            </w:r>
          </w:p>
        </w:tc>
        <w:tc>
          <w:tcPr>
            <w:tcW w:w="1136" w:type="dxa"/>
            <w:shd w:val="clear" w:color="auto" w:fill="E7E6E6"/>
          </w:tcPr>
          <w:p w:rsidR="005679A4" w14:paraId="11F4D9A5" w14:textId="77777777">
            <w:pPr>
              <w:pStyle w:val="TableParagraph"/>
              <w:spacing w:before="77"/>
              <w:ind w:left="121"/>
              <w:rPr>
                <w:b/>
                <w:i/>
                <w:sz w:val="18"/>
              </w:rPr>
            </w:pPr>
            <w:r>
              <w:rPr>
                <w:b/>
                <w:i/>
                <w:spacing w:val="-2"/>
                <w:sz w:val="18"/>
              </w:rPr>
              <w:t>7,008,793</w:t>
            </w:r>
          </w:p>
        </w:tc>
        <w:tc>
          <w:tcPr>
            <w:tcW w:w="1059" w:type="dxa"/>
            <w:shd w:val="clear" w:color="auto" w:fill="E7E6E6"/>
          </w:tcPr>
          <w:p w:rsidR="005679A4" w14:paraId="794E5153" w14:textId="77777777">
            <w:pPr>
              <w:pStyle w:val="TableParagraph"/>
              <w:spacing w:before="77"/>
              <w:ind w:left="165"/>
              <w:rPr>
                <w:b/>
                <w:i/>
                <w:sz w:val="18"/>
              </w:rPr>
            </w:pPr>
            <w:r>
              <w:rPr>
                <w:b/>
                <w:i/>
                <w:spacing w:val="-2"/>
                <w:sz w:val="18"/>
              </w:rPr>
              <w:t>858,902</w:t>
            </w:r>
          </w:p>
        </w:tc>
        <w:tc>
          <w:tcPr>
            <w:tcW w:w="1070" w:type="dxa"/>
            <w:shd w:val="clear" w:color="auto" w:fill="E7E6E6"/>
          </w:tcPr>
          <w:p w:rsidR="005679A4" w14:paraId="4C92DACF" w14:textId="77777777">
            <w:pPr>
              <w:pStyle w:val="TableParagraph"/>
              <w:spacing w:before="77"/>
              <w:jc w:val="center"/>
              <w:rPr>
                <w:b/>
                <w:i/>
                <w:sz w:val="18"/>
              </w:rPr>
            </w:pPr>
            <w:r>
              <w:rPr>
                <w:b/>
                <w:i/>
                <w:spacing w:val="-2"/>
                <w:sz w:val="18"/>
              </w:rPr>
              <w:t>73,870,671</w:t>
            </w:r>
          </w:p>
        </w:tc>
      </w:tr>
      <w:tr w14:paraId="5CDBFF84" w14:textId="77777777">
        <w:tblPrEx>
          <w:tblW w:w="0" w:type="auto"/>
          <w:tblInd w:w="132" w:type="dxa"/>
          <w:tblLayout w:type="fixed"/>
          <w:tblCellMar>
            <w:left w:w="0" w:type="dxa"/>
            <w:right w:w="0" w:type="dxa"/>
          </w:tblCellMar>
          <w:tblLook w:val="01E0"/>
        </w:tblPrEx>
        <w:trPr>
          <w:trHeight w:val="1110"/>
        </w:trPr>
        <w:tc>
          <w:tcPr>
            <w:tcW w:w="1542" w:type="dxa"/>
          </w:tcPr>
          <w:p w:rsidR="005679A4" w14:paraId="2B1E57EA" w14:textId="77777777">
            <w:pPr>
              <w:pStyle w:val="TableParagraph"/>
              <w:rPr>
                <w:i/>
                <w:sz w:val="18"/>
              </w:rPr>
            </w:pPr>
          </w:p>
          <w:p w:rsidR="005679A4" w14:paraId="461F6960" w14:textId="77777777">
            <w:pPr>
              <w:pStyle w:val="TableParagraph"/>
              <w:spacing w:before="83"/>
              <w:rPr>
                <w:i/>
                <w:sz w:val="18"/>
              </w:rPr>
            </w:pPr>
          </w:p>
          <w:p w:rsidR="005679A4" w14:paraId="3E1A58A6" w14:textId="77777777">
            <w:pPr>
              <w:pStyle w:val="TableParagraph"/>
              <w:spacing w:line="259" w:lineRule="auto"/>
              <w:ind w:left="100" w:right="14" w:firstLine="110"/>
              <w:rPr>
                <w:b/>
                <w:sz w:val="18"/>
              </w:rPr>
            </w:pPr>
            <w:r>
              <w:rPr>
                <w:b/>
                <w:sz w:val="18"/>
              </w:rPr>
              <w:t>Regulatory and Statutory</w:t>
            </w:r>
            <w:r>
              <w:rPr>
                <w:b/>
                <w:spacing w:val="-12"/>
                <w:sz w:val="18"/>
              </w:rPr>
              <w:t xml:space="preserve"> </w:t>
            </w:r>
            <w:r>
              <w:rPr>
                <w:b/>
                <w:sz w:val="18"/>
              </w:rPr>
              <w:t>Citation</w:t>
            </w:r>
          </w:p>
        </w:tc>
        <w:tc>
          <w:tcPr>
            <w:tcW w:w="736" w:type="dxa"/>
          </w:tcPr>
          <w:p w:rsidR="005679A4" w14:paraId="13C7AACE" w14:textId="77777777">
            <w:pPr>
              <w:pStyle w:val="TableParagraph"/>
              <w:rPr>
                <w:i/>
                <w:sz w:val="18"/>
              </w:rPr>
            </w:pPr>
          </w:p>
          <w:p w:rsidR="005679A4" w14:paraId="6DF053C9" w14:textId="77777777">
            <w:pPr>
              <w:pStyle w:val="TableParagraph"/>
              <w:spacing w:before="83"/>
              <w:rPr>
                <w:i/>
                <w:sz w:val="18"/>
              </w:rPr>
            </w:pPr>
          </w:p>
          <w:p w:rsidR="005679A4" w14:paraId="37CB33A4" w14:textId="77777777">
            <w:pPr>
              <w:pStyle w:val="TableParagraph"/>
              <w:spacing w:line="259" w:lineRule="auto"/>
              <w:ind w:left="127" w:right="-15" w:hanging="119"/>
              <w:rPr>
                <w:b/>
                <w:sz w:val="18"/>
              </w:rPr>
            </w:pPr>
            <w:r>
              <w:rPr>
                <w:b/>
                <w:spacing w:val="-2"/>
                <w:sz w:val="18"/>
              </w:rPr>
              <w:t>Response Type*</w:t>
            </w:r>
          </w:p>
        </w:tc>
        <w:tc>
          <w:tcPr>
            <w:tcW w:w="1163" w:type="dxa"/>
          </w:tcPr>
          <w:p w:rsidR="005679A4" w14:paraId="0988EA88" w14:textId="77777777">
            <w:pPr>
              <w:pStyle w:val="TableParagraph"/>
              <w:rPr>
                <w:i/>
                <w:sz w:val="18"/>
              </w:rPr>
            </w:pPr>
          </w:p>
          <w:p w:rsidR="005679A4" w14:paraId="649A0F9D" w14:textId="77777777">
            <w:pPr>
              <w:pStyle w:val="TableParagraph"/>
              <w:spacing w:before="83"/>
              <w:rPr>
                <w:i/>
                <w:sz w:val="18"/>
              </w:rPr>
            </w:pPr>
          </w:p>
          <w:p w:rsidR="005679A4" w14:paraId="0555DA52" w14:textId="77777777">
            <w:pPr>
              <w:pStyle w:val="TableParagraph"/>
              <w:ind w:left="86"/>
              <w:jc w:val="center"/>
              <w:rPr>
                <w:b/>
                <w:sz w:val="18"/>
              </w:rPr>
            </w:pPr>
            <w:r>
              <w:rPr>
                <w:b/>
                <w:spacing w:val="-10"/>
                <w:sz w:val="18"/>
              </w:rPr>
              <w:t>#</w:t>
            </w:r>
          </w:p>
          <w:p w:rsidR="005679A4" w14:paraId="49A53EED" w14:textId="77777777">
            <w:pPr>
              <w:pStyle w:val="TableParagraph"/>
              <w:spacing w:before="17"/>
              <w:ind w:left="95"/>
              <w:jc w:val="center"/>
              <w:rPr>
                <w:b/>
                <w:sz w:val="18"/>
              </w:rPr>
            </w:pPr>
            <w:r>
              <w:rPr>
                <w:b/>
                <w:spacing w:val="-2"/>
                <w:sz w:val="18"/>
              </w:rPr>
              <w:t>Respondents</w:t>
            </w:r>
          </w:p>
        </w:tc>
        <w:tc>
          <w:tcPr>
            <w:tcW w:w="1589" w:type="dxa"/>
          </w:tcPr>
          <w:p w:rsidR="005679A4" w14:paraId="636BDA58" w14:textId="77777777">
            <w:pPr>
              <w:pStyle w:val="TableParagraph"/>
              <w:rPr>
                <w:i/>
                <w:sz w:val="18"/>
              </w:rPr>
            </w:pPr>
          </w:p>
          <w:p w:rsidR="005679A4" w14:paraId="3BA4506A" w14:textId="77777777">
            <w:pPr>
              <w:pStyle w:val="TableParagraph"/>
              <w:spacing w:before="33"/>
              <w:rPr>
                <w:i/>
                <w:sz w:val="18"/>
              </w:rPr>
            </w:pPr>
          </w:p>
          <w:p w:rsidR="005679A4" w14:paraId="29ADC24F" w14:textId="77777777">
            <w:pPr>
              <w:pStyle w:val="TableParagraph"/>
              <w:spacing w:line="259" w:lineRule="auto"/>
              <w:ind w:left="65"/>
              <w:rPr>
                <w:b/>
                <w:sz w:val="18"/>
              </w:rPr>
            </w:pPr>
            <w:r>
              <w:rPr>
                <w:b/>
                <w:sz w:val="18"/>
              </w:rPr>
              <w:t>Time</w:t>
            </w:r>
            <w:r>
              <w:rPr>
                <w:b/>
                <w:spacing w:val="-12"/>
                <w:sz w:val="18"/>
              </w:rPr>
              <w:t xml:space="preserve"> </w:t>
            </w:r>
            <w:r>
              <w:rPr>
                <w:b/>
                <w:sz w:val="18"/>
              </w:rPr>
              <w:t>(</w:t>
            </w:r>
            <w:r>
              <w:rPr>
                <w:b/>
                <w:sz w:val="18"/>
              </w:rPr>
              <w:t>hr</w:t>
            </w:r>
            <w:r>
              <w:rPr>
                <w:b/>
                <w:spacing w:val="-11"/>
                <w:sz w:val="18"/>
              </w:rPr>
              <w:t xml:space="preserve"> </w:t>
            </w:r>
            <w:r>
              <w:rPr>
                <w:b/>
                <w:sz w:val="18"/>
              </w:rPr>
              <w:t xml:space="preserve">per </w:t>
            </w:r>
            <w:r>
              <w:rPr>
                <w:b/>
                <w:spacing w:val="-2"/>
                <w:sz w:val="18"/>
              </w:rPr>
              <w:t>response)</w:t>
            </w:r>
          </w:p>
        </w:tc>
        <w:tc>
          <w:tcPr>
            <w:tcW w:w="1765" w:type="dxa"/>
          </w:tcPr>
          <w:p w:rsidR="005679A4" w14:paraId="0A041556" w14:textId="77777777">
            <w:pPr>
              <w:pStyle w:val="TableParagraph"/>
              <w:rPr>
                <w:i/>
                <w:sz w:val="18"/>
              </w:rPr>
            </w:pPr>
          </w:p>
          <w:p w:rsidR="005679A4" w14:paraId="59B34667" w14:textId="77777777">
            <w:pPr>
              <w:pStyle w:val="TableParagraph"/>
              <w:spacing w:before="33"/>
              <w:rPr>
                <w:i/>
                <w:sz w:val="18"/>
              </w:rPr>
            </w:pPr>
          </w:p>
          <w:p w:rsidR="005679A4" w14:paraId="4DA0C62B" w14:textId="77777777">
            <w:pPr>
              <w:pStyle w:val="TableParagraph"/>
              <w:ind w:left="164"/>
              <w:rPr>
                <w:b/>
                <w:sz w:val="18"/>
              </w:rPr>
            </w:pPr>
            <w:r>
              <w:rPr>
                <w:b/>
                <w:sz w:val="18"/>
              </w:rPr>
              <w:t xml:space="preserve"># </w:t>
            </w:r>
            <w:r>
              <w:rPr>
                <w:b/>
                <w:spacing w:val="-2"/>
                <w:sz w:val="18"/>
              </w:rPr>
              <w:t>Responses</w:t>
            </w:r>
          </w:p>
          <w:p w:rsidR="005679A4" w14:paraId="2BDF36EA" w14:textId="77777777">
            <w:pPr>
              <w:pStyle w:val="TableParagraph"/>
              <w:spacing w:before="16"/>
              <w:ind w:left="246"/>
              <w:rPr>
                <w:b/>
                <w:sz w:val="18"/>
              </w:rPr>
            </w:pPr>
            <w:r>
              <w:rPr>
                <w:b/>
                <w:sz w:val="18"/>
              </w:rPr>
              <w:t xml:space="preserve">(per </w:t>
            </w:r>
            <w:r>
              <w:rPr>
                <w:b/>
                <w:spacing w:val="-2"/>
                <w:sz w:val="18"/>
              </w:rPr>
              <w:t>respondent)</w:t>
            </w:r>
          </w:p>
        </w:tc>
        <w:tc>
          <w:tcPr>
            <w:tcW w:w="1136" w:type="dxa"/>
          </w:tcPr>
          <w:p w:rsidR="005679A4" w14:paraId="2D4A79F0" w14:textId="77777777">
            <w:pPr>
              <w:pStyle w:val="TableParagraph"/>
              <w:spacing w:before="112" w:line="259" w:lineRule="auto"/>
              <w:ind w:left="140" w:right="-15" w:hanging="42"/>
              <w:jc w:val="center"/>
              <w:rPr>
                <w:b/>
                <w:sz w:val="18"/>
              </w:rPr>
            </w:pPr>
            <w:r>
              <w:rPr>
                <w:b/>
                <w:spacing w:val="-2"/>
                <w:sz w:val="18"/>
              </w:rPr>
              <w:t xml:space="preserve">Total Responses </w:t>
            </w:r>
            <w:r>
              <w:rPr>
                <w:b/>
                <w:spacing w:val="-4"/>
                <w:sz w:val="18"/>
              </w:rPr>
              <w:t xml:space="preserve">(all </w:t>
            </w:r>
            <w:r>
              <w:rPr>
                <w:b/>
                <w:spacing w:val="-2"/>
                <w:sz w:val="18"/>
              </w:rPr>
              <w:t>respondents)</w:t>
            </w:r>
          </w:p>
        </w:tc>
        <w:tc>
          <w:tcPr>
            <w:tcW w:w="1059" w:type="dxa"/>
          </w:tcPr>
          <w:p w:rsidR="005679A4" w14:paraId="1D34B83E" w14:textId="77777777">
            <w:pPr>
              <w:pStyle w:val="TableParagraph"/>
              <w:spacing w:before="15" w:line="247" w:lineRule="auto"/>
              <w:ind w:left="272" w:right="123" w:firstLine="96"/>
              <w:rPr>
                <w:b/>
                <w:sz w:val="18"/>
              </w:rPr>
            </w:pPr>
            <w:r>
              <w:rPr>
                <w:b/>
                <w:spacing w:val="-2"/>
                <w:sz w:val="18"/>
              </w:rPr>
              <w:t xml:space="preserve">Total Annual </w:t>
            </w:r>
            <w:r>
              <w:rPr>
                <w:b/>
                <w:spacing w:val="-4"/>
                <w:sz w:val="18"/>
              </w:rPr>
              <w:t xml:space="preserve">Time </w:t>
            </w:r>
            <w:r>
              <w:rPr>
                <w:b/>
                <w:sz w:val="18"/>
              </w:rPr>
              <w:t>(</w:t>
            </w:r>
            <w:r>
              <w:rPr>
                <w:b/>
                <w:sz w:val="18"/>
              </w:rPr>
              <w:t>hr</w:t>
            </w:r>
            <w:r>
              <w:rPr>
                <w:b/>
                <w:sz w:val="18"/>
              </w:rPr>
              <w:t>, all</w:t>
            </w:r>
          </w:p>
          <w:p w:rsidR="005679A4" w14:paraId="0A8CE404" w14:textId="77777777">
            <w:pPr>
              <w:pStyle w:val="TableParagraph"/>
              <w:spacing w:before="11"/>
              <w:ind w:left="38"/>
              <w:rPr>
                <w:b/>
                <w:sz w:val="18"/>
              </w:rPr>
            </w:pPr>
            <w:r>
              <w:rPr>
                <w:b/>
                <w:spacing w:val="-2"/>
                <w:sz w:val="18"/>
              </w:rPr>
              <w:t>respondents)</w:t>
            </w:r>
          </w:p>
        </w:tc>
        <w:tc>
          <w:tcPr>
            <w:tcW w:w="1070" w:type="dxa"/>
          </w:tcPr>
          <w:p w:rsidR="005679A4" w14:paraId="5A14177D" w14:textId="77777777">
            <w:pPr>
              <w:pStyle w:val="TableParagraph"/>
              <w:spacing w:before="128"/>
              <w:rPr>
                <w:i/>
                <w:sz w:val="18"/>
              </w:rPr>
            </w:pPr>
          </w:p>
          <w:p w:rsidR="005679A4" w14:paraId="4FD5EC6D" w14:textId="77777777">
            <w:pPr>
              <w:pStyle w:val="TableParagraph"/>
              <w:spacing w:line="259" w:lineRule="auto"/>
              <w:ind w:left="269" w:firstLine="92"/>
              <w:rPr>
                <w:b/>
                <w:sz w:val="18"/>
              </w:rPr>
            </w:pPr>
            <w:r>
              <w:rPr>
                <w:b/>
                <w:spacing w:val="-2"/>
                <w:sz w:val="18"/>
              </w:rPr>
              <w:t>Total Annual Cos©$)</w:t>
            </w:r>
          </w:p>
        </w:tc>
      </w:tr>
      <w:tr w14:paraId="70F0B52C" w14:textId="77777777">
        <w:tblPrEx>
          <w:tblW w:w="0" w:type="auto"/>
          <w:tblInd w:w="132" w:type="dxa"/>
          <w:tblLayout w:type="fixed"/>
          <w:tblCellMar>
            <w:left w:w="0" w:type="dxa"/>
            <w:right w:w="0" w:type="dxa"/>
          </w:tblCellMar>
          <w:tblLook w:val="01E0"/>
        </w:tblPrEx>
        <w:trPr>
          <w:trHeight w:val="378"/>
        </w:trPr>
        <w:tc>
          <w:tcPr>
            <w:tcW w:w="1542" w:type="dxa"/>
          </w:tcPr>
          <w:p w:rsidR="005679A4" w14:paraId="7EE656B2" w14:textId="77777777">
            <w:pPr>
              <w:pStyle w:val="TableParagraph"/>
              <w:spacing w:before="81"/>
              <w:ind w:left="116"/>
              <w:rPr>
                <w:sz w:val="18"/>
              </w:rPr>
            </w:pPr>
            <w:r>
              <w:rPr>
                <w:spacing w:val="-2"/>
                <w:sz w:val="18"/>
              </w:rPr>
              <w:t>423.34(e)</w:t>
            </w:r>
          </w:p>
        </w:tc>
        <w:tc>
          <w:tcPr>
            <w:tcW w:w="736" w:type="dxa"/>
          </w:tcPr>
          <w:p w:rsidR="005679A4" w14:paraId="6598F282" w14:textId="77777777">
            <w:pPr>
              <w:pStyle w:val="TableParagraph"/>
              <w:spacing w:before="81"/>
              <w:ind w:left="118"/>
              <w:rPr>
                <w:sz w:val="18"/>
              </w:rPr>
            </w:pPr>
            <w:r>
              <w:rPr>
                <w:spacing w:val="-5"/>
                <w:sz w:val="18"/>
              </w:rPr>
              <w:t>TPD</w:t>
            </w:r>
          </w:p>
        </w:tc>
        <w:tc>
          <w:tcPr>
            <w:tcW w:w="1163" w:type="dxa"/>
          </w:tcPr>
          <w:p w:rsidR="005679A4" w14:paraId="379C4B34" w14:textId="77777777">
            <w:pPr>
              <w:pStyle w:val="TableParagraph"/>
              <w:spacing w:before="81"/>
              <w:ind w:left="117"/>
              <w:rPr>
                <w:sz w:val="18"/>
              </w:rPr>
            </w:pPr>
            <w:r>
              <w:rPr>
                <w:spacing w:val="-5"/>
                <w:sz w:val="18"/>
              </w:rPr>
              <w:t>966</w:t>
            </w:r>
          </w:p>
        </w:tc>
        <w:tc>
          <w:tcPr>
            <w:tcW w:w="1589" w:type="dxa"/>
          </w:tcPr>
          <w:p w:rsidR="005679A4" w14:paraId="01FDEBE7" w14:textId="77777777">
            <w:pPr>
              <w:pStyle w:val="TableParagraph"/>
              <w:spacing w:before="81"/>
              <w:ind w:right="562"/>
              <w:jc w:val="right"/>
              <w:rPr>
                <w:sz w:val="18"/>
              </w:rPr>
            </w:pPr>
            <w:r>
              <w:rPr>
                <w:spacing w:val="-4"/>
                <w:sz w:val="18"/>
              </w:rPr>
              <w:t>0.25</w:t>
            </w:r>
          </w:p>
        </w:tc>
        <w:tc>
          <w:tcPr>
            <w:tcW w:w="1765" w:type="dxa"/>
          </w:tcPr>
          <w:p w:rsidR="005679A4" w14:paraId="054FA083" w14:textId="77777777">
            <w:pPr>
              <w:pStyle w:val="TableParagraph"/>
              <w:spacing w:before="81"/>
              <w:ind w:left="327" w:right="198"/>
              <w:jc w:val="center"/>
              <w:rPr>
                <w:sz w:val="18"/>
              </w:rPr>
            </w:pPr>
            <w:r>
              <w:rPr>
                <w:spacing w:val="-5"/>
                <w:sz w:val="18"/>
              </w:rPr>
              <w:t>138</w:t>
            </w:r>
          </w:p>
        </w:tc>
        <w:tc>
          <w:tcPr>
            <w:tcW w:w="1136" w:type="dxa"/>
          </w:tcPr>
          <w:p w:rsidR="005679A4" w14:paraId="5ACD7FC8" w14:textId="77777777">
            <w:pPr>
              <w:pStyle w:val="TableParagraph"/>
              <w:spacing w:before="81"/>
              <w:ind w:left="333"/>
              <w:rPr>
                <w:sz w:val="18"/>
              </w:rPr>
            </w:pPr>
            <w:r>
              <w:rPr>
                <w:spacing w:val="-2"/>
                <w:sz w:val="18"/>
              </w:rPr>
              <w:t>130,000</w:t>
            </w:r>
          </w:p>
        </w:tc>
        <w:tc>
          <w:tcPr>
            <w:tcW w:w="1059" w:type="dxa"/>
          </w:tcPr>
          <w:p w:rsidR="005679A4" w14:paraId="18AC035A" w14:textId="77777777">
            <w:pPr>
              <w:pStyle w:val="TableParagraph"/>
              <w:spacing w:before="81"/>
              <w:ind w:left="296"/>
              <w:rPr>
                <w:sz w:val="18"/>
              </w:rPr>
            </w:pPr>
            <w:r>
              <w:rPr>
                <w:spacing w:val="-2"/>
                <w:sz w:val="18"/>
              </w:rPr>
              <w:t>152,717</w:t>
            </w:r>
          </w:p>
        </w:tc>
        <w:tc>
          <w:tcPr>
            <w:tcW w:w="1070" w:type="dxa"/>
          </w:tcPr>
          <w:p w:rsidR="005679A4" w14:paraId="1A0946E0" w14:textId="77777777">
            <w:pPr>
              <w:pStyle w:val="TableParagraph"/>
              <w:spacing w:before="81"/>
              <w:ind w:left="134"/>
              <w:jc w:val="center"/>
              <w:rPr>
                <w:sz w:val="18"/>
              </w:rPr>
            </w:pPr>
            <w:r>
              <w:rPr>
                <w:spacing w:val="-2"/>
                <w:sz w:val="18"/>
              </w:rPr>
              <w:t>2,583,7502</w:t>
            </w:r>
          </w:p>
        </w:tc>
      </w:tr>
      <w:tr w14:paraId="0EC5995E" w14:textId="77777777">
        <w:tblPrEx>
          <w:tblW w:w="0" w:type="auto"/>
          <w:tblInd w:w="132" w:type="dxa"/>
          <w:tblLayout w:type="fixed"/>
          <w:tblCellMar>
            <w:left w:w="0" w:type="dxa"/>
            <w:right w:w="0" w:type="dxa"/>
          </w:tblCellMar>
          <w:tblLook w:val="01E0"/>
        </w:tblPrEx>
        <w:trPr>
          <w:trHeight w:val="377"/>
        </w:trPr>
        <w:tc>
          <w:tcPr>
            <w:tcW w:w="1542" w:type="dxa"/>
            <w:vMerge w:val="restart"/>
          </w:tcPr>
          <w:p w:rsidR="005679A4" w14:paraId="5D6342DB" w14:textId="77777777">
            <w:pPr>
              <w:pStyle w:val="TableParagraph"/>
              <w:rPr>
                <w:i/>
                <w:sz w:val="18"/>
              </w:rPr>
            </w:pPr>
          </w:p>
          <w:p w:rsidR="005679A4" w14:paraId="4408BEB9" w14:textId="77777777">
            <w:pPr>
              <w:pStyle w:val="TableParagraph"/>
              <w:rPr>
                <w:i/>
                <w:sz w:val="18"/>
              </w:rPr>
            </w:pPr>
          </w:p>
          <w:p w:rsidR="005679A4" w14:paraId="1E89A004" w14:textId="77777777">
            <w:pPr>
              <w:pStyle w:val="TableParagraph"/>
              <w:rPr>
                <w:i/>
                <w:sz w:val="18"/>
              </w:rPr>
            </w:pPr>
          </w:p>
          <w:p w:rsidR="005679A4" w14:paraId="20CC8702" w14:textId="77777777">
            <w:pPr>
              <w:pStyle w:val="TableParagraph"/>
              <w:rPr>
                <w:i/>
                <w:sz w:val="18"/>
              </w:rPr>
            </w:pPr>
          </w:p>
          <w:p w:rsidR="005679A4" w14:paraId="61640B20" w14:textId="77777777">
            <w:pPr>
              <w:pStyle w:val="TableParagraph"/>
              <w:spacing w:before="45"/>
              <w:rPr>
                <w:i/>
                <w:sz w:val="18"/>
              </w:rPr>
            </w:pPr>
          </w:p>
          <w:p w:rsidR="005679A4" w14:paraId="560BBBB1" w14:textId="77777777">
            <w:pPr>
              <w:pStyle w:val="TableParagraph"/>
              <w:spacing w:before="1"/>
              <w:ind w:left="116"/>
              <w:rPr>
                <w:sz w:val="18"/>
              </w:rPr>
            </w:pPr>
            <w:r>
              <w:rPr>
                <w:spacing w:val="-2"/>
                <w:sz w:val="18"/>
              </w:rPr>
              <w:t>423.44(b)</w:t>
            </w:r>
          </w:p>
        </w:tc>
        <w:tc>
          <w:tcPr>
            <w:tcW w:w="736" w:type="dxa"/>
            <w:vMerge w:val="restart"/>
          </w:tcPr>
          <w:p w:rsidR="005679A4" w14:paraId="1B2C52D0" w14:textId="77777777">
            <w:pPr>
              <w:pStyle w:val="TableParagraph"/>
              <w:rPr>
                <w:i/>
                <w:sz w:val="18"/>
              </w:rPr>
            </w:pPr>
          </w:p>
          <w:p w:rsidR="005679A4" w14:paraId="0E71C36B" w14:textId="77777777">
            <w:pPr>
              <w:pStyle w:val="TableParagraph"/>
              <w:rPr>
                <w:i/>
                <w:sz w:val="18"/>
              </w:rPr>
            </w:pPr>
          </w:p>
          <w:p w:rsidR="005679A4" w14:paraId="3D6288C8" w14:textId="77777777">
            <w:pPr>
              <w:pStyle w:val="TableParagraph"/>
              <w:rPr>
                <w:i/>
                <w:sz w:val="18"/>
              </w:rPr>
            </w:pPr>
          </w:p>
          <w:p w:rsidR="005679A4" w14:paraId="0826413E" w14:textId="77777777">
            <w:pPr>
              <w:pStyle w:val="TableParagraph"/>
              <w:rPr>
                <w:i/>
                <w:sz w:val="18"/>
              </w:rPr>
            </w:pPr>
          </w:p>
          <w:p w:rsidR="005679A4" w14:paraId="3EA1A02B" w14:textId="77777777">
            <w:pPr>
              <w:pStyle w:val="TableParagraph"/>
              <w:spacing w:before="45"/>
              <w:rPr>
                <w:i/>
                <w:sz w:val="18"/>
              </w:rPr>
            </w:pPr>
          </w:p>
          <w:p w:rsidR="005679A4" w14:paraId="598A77BF" w14:textId="77777777">
            <w:pPr>
              <w:pStyle w:val="TableParagraph"/>
              <w:spacing w:before="1"/>
              <w:ind w:left="118"/>
              <w:rPr>
                <w:sz w:val="18"/>
              </w:rPr>
            </w:pPr>
            <w:r>
              <w:rPr>
                <w:spacing w:val="-5"/>
                <w:sz w:val="18"/>
              </w:rPr>
              <w:t>TPD</w:t>
            </w:r>
          </w:p>
        </w:tc>
        <w:tc>
          <w:tcPr>
            <w:tcW w:w="1163" w:type="dxa"/>
          </w:tcPr>
          <w:p w:rsidR="005679A4" w14:paraId="3020CA55" w14:textId="77777777">
            <w:pPr>
              <w:pStyle w:val="TableParagraph"/>
              <w:spacing w:before="80"/>
              <w:ind w:left="98"/>
              <w:rPr>
                <w:sz w:val="18"/>
              </w:rPr>
            </w:pPr>
            <w:r>
              <w:rPr>
                <w:spacing w:val="-5"/>
                <w:sz w:val="18"/>
              </w:rPr>
              <w:t>966</w:t>
            </w:r>
          </w:p>
        </w:tc>
        <w:tc>
          <w:tcPr>
            <w:tcW w:w="1589" w:type="dxa"/>
          </w:tcPr>
          <w:p w:rsidR="005679A4" w14:paraId="74FEE097" w14:textId="77777777">
            <w:pPr>
              <w:pStyle w:val="TableParagraph"/>
              <w:spacing w:before="80"/>
              <w:ind w:left="131" w:right="1"/>
              <w:jc w:val="center"/>
              <w:rPr>
                <w:sz w:val="18"/>
              </w:rPr>
            </w:pPr>
            <w:r>
              <w:rPr>
                <w:spacing w:val="-10"/>
                <w:sz w:val="18"/>
              </w:rPr>
              <w:t>1</w:t>
            </w:r>
          </w:p>
        </w:tc>
        <w:tc>
          <w:tcPr>
            <w:tcW w:w="1765" w:type="dxa"/>
          </w:tcPr>
          <w:p w:rsidR="005679A4" w14:paraId="70FAE628" w14:textId="77777777">
            <w:pPr>
              <w:pStyle w:val="TableParagraph"/>
              <w:spacing w:before="80"/>
              <w:ind w:left="327" w:right="198"/>
              <w:jc w:val="center"/>
              <w:rPr>
                <w:sz w:val="18"/>
              </w:rPr>
            </w:pPr>
            <w:r>
              <w:rPr>
                <w:spacing w:val="-10"/>
                <w:sz w:val="18"/>
              </w:rPr>
              <w:t>1</w:t>
            </w:r>
          </w:p>
        </w:tc>
        <w:tc>
          <w:tcPr>
            <w:tcW w:w="1136" w:type="dxa"/>
          </w:tcPr>
          <w:p w:rsidR="005679A4" w14:paraId="645C7C8C" w14:textId="77777777">
            <w:pPr>
              <w:pStyle w:val="TableParagraph"/>
              <w:spacing w:before="80"/>
              <w:ind w:left="490"/>
              <w:rPr>
                <w:sz w:val="18"/>
              </w:rPr>
            </w:pPr>
            <w:r>
              <w:rPr>
                <w:spacing w:val="-5"/>
                <w:sz w:val="18"/>
              </w:rPr>
              <w:t>966</w:t>
            </w:r>
          </w:p>
        </w:tc>
        <w:tc>
          <w:tcPr>
            <w:tcW w:w="1059" w:type="dxa"/>
          </w:tcPr>
          <w:p w:rsidR="005679A4" w14:paraId="4B22F5FA" w14:textId="77777777">
            <w:pPr>
              <w:pStyle w:val="TableParagraph"/>
              <w:spacing w:before="80"/>
              <w:ind w:left="341"/>
              <w:rPr>
                <w:sz w:val="18"/>
              </w:rPr>
            </w:pPr>
            <w:r>
              <w:rPr>
                <w:spacing w:val="-2"/>
                <w:sz w:val="18"/>
              </w:rPr>
              <w:t>71,009</w:t>
            </w:r>
          </w:p>
        </w:tc>
        <w:tc>
          <w:tcPr>
            <w:tcW w:w="1070" w:type="dxa"/>
          </w:tcPr>
          <w:p w:rsidR="005679A4" w14:paraId="17435FF9" w14:textId="77777777">
            <w:pPr>
              <w:pStyle w:val="TableParagraph"/>
              <w:spacing w:before="80"/>
              <w:ind w:left="134" w:right="1"/>
              <w:jc w:val="center"/>
              <w:rPr>
                <w:sz w:val="18"/>
              </w:rPr>
            </w:pPr>
            <w:r>
              <w:rPr>
                <w:spacing w:val="-2"/>
                <w:sz w:val="18"/>
              </w:rPr>
              <w:t>80,192</w:t>
            </w:r>
          </w:p>
        </w:tc>
      </w:tr>
      <w:tr w14:paraId="58705C11" w14:textId="77777777">
        <w:tblPrEx>
          <w:tblW w:w="0" w:type="auto"/>
          <w:tblInd w:w="132" w:type="dxa"/>
          <w:tblLayout w:type="fixed"/>
          <w:tblCellMar>
            <w:left w:w="0" w:type="dxa"/>
            <w:right w:w="0" w:type="dxa"/>
          </w:tblCellMar>
          <w:tblLook w:val="01E0"/>
        </w:tblPrEx>
        <w:trPr>
          <w:trHeight w:val="376"/>
        </w:trPr>
        <w:tc>
          <w:tcPr>
            <w:tcW w:w="1542" w:type="dxa"/>
            <w:vMerge/>
            <w:tcBorders>
              <w:top w:val="nil"/>
            </w:tcBorders>
          </w:tcPr>
          <w:p w:rsidR="005679A4" w14:paraId="4D9970AE" w14:textId="77777777">
            <w:pPr>
              <w:rPr>
                <w:sz w:val="2"/>
                <w:szCs w:val="2"/>
              </w:rPr>
            </w:pPr>
          </w:p>
        </w:tc>
        <w:tc>
          <w:tcPr>
            <w:tcW w:w="736" w:type="dxa"/>
            <w:vMerge/>
            <w:tcBorders>
              <w:top w:val="nil"/>
            </w:tcBorders>
          </w:tcPr>
          <w:p w:rsidR="005679A4" w14:paraId="1284B2A2" w14:textId="77777777">
            <w:pPr>
              <w:rPr>
                <w:sz w:val="2"/>
                <w:szCs w:val="2"/>
              </w:rPr>
            </w:pPr>
          </w:p>
        </w:tc>
        <w:tc>
          <w:tcPr>
            <w:tcW w:w="1163" w:type="dxa"/>
          </w:tcPr>
          <w:p w:rsidR="005679A4" w14:paraId="07C5A827" w14:textId="77777777">
            <w:pPr>
              <w:pStyle w:val="TableParagraph"/>
              <w:spacing w:before="80"/>
              <w:ind w:left="93"/>
              <w:rPr>
                <w:sz w:val="18"/>
              </w:rPr>
            </w:pPr>
            <w:r>
              <w:rPr>
                <w:spacing w:val="-5"/>
                <w:sz w:val="18"/>
              </w:rPr>
              <w:t>966</w:t>
            </w:r>
          </w:p>
        </w:tc>
        <w:tc>
          <w:tcPr>
            <w:tcW w:w="1589" w:type="dxa"/>
          </w:tcPr>
          <w:p w:rsidR="005679A4" w14:paraId="44D09598" w14:textId="77777777">
            <w:pPr>
              <w:pStyle w:val="TableParagraph"/>
              <w:spacing w:before="80"/>
              <w:ind w:right="516"/>
              <w:jc w:val="right"/>
              <w:rPr>
                <w:sz w:val="18"/>
              </w:rPr>
            </w:pPr>
            <w:r>
              <w:rPr>
                <w:spacing w:val="-2"/>
                <w:sz w:val="18"/>
              </w:rPr>
              <w:t>0.017</w:t>
            </w:r>
          </w:p>
        </w:tc>
        <w:tc>
          <w:tcPr>
            <w:tcW w:w="1765" w:type="dxa"/>
          </w:tcPr>
          <w:p w:rsidR="005679A4" w14:paraId="1107AF41" w14:textId="77777777">
            <w:pPr>
              <w:pStyle w:val="TableParagraph"/>
              <w:spacing w:before="80"/>
              <w:ind w:left="327" w:right="198"/>
              <w:jc w:val="center"/>
              <w:rPr>
                <w:sz w:val="18"/>
              </w:rPr>
            </w:pPr>
            <w:r>
              <w:rPr>
                <w:spacing w:val="-5"/>
                <w:sz w:val="18"/>
              </w:rPr>
              <w:t>527</w:t>
            </w:r>
          </w:p>
        </w:tc>
        <w:tc>
          <w:tcPr>
            <w:tcW w:w="1136" w:type="dxa"/>
          </w:tcPr>
          <w:p w:rsidR="005679A4" w14:paraId="6EDB0B94" w14:textId="77777777">
            <w:pPr>
              <w:pStyle w:val="TableParagraph"/>
              <w:spacing w:before="80"/>
              <w:ind w:left="333"/>
              <w:rPr>
                <w:sz w:val="18"/>
              </w:rPr>
            </w:pPr>
            <w:r>
              <w:rPr>
                <w:spacing w:val="-2"/>
                <w:sz w:val="18"/>
              </w:rPr>
              <w:t>496,344</w:t>
            </w:r>
          </w:p>
        </w:tc>
        <w:tc>
          <w:tcPr>
            <w:tcW w:w="1059" w:type="dxa"/>
          </w:tcPr>
          <w:p w:rsidR="005679A4" w14:paraId="64582B18" w14:textId="77777777">
            <w:pPr>
              <w:pStyle w:val="TableParagraph"/>
              <w:spacing w:before="80"/>
              <w:ind w:right="92"/>
              <w:jc w:val="right"/>
              <w:rPr>
                <w:sz w:val="18"/>
              </w:rPr>
            </w:pPr>
            <w:r>
              <w:rPr>
                <w:spacing w:val="-2"/>
                <w:sz w:val="18"/>
              </w:rPr>
              <w:t>6,108,682</w:t>
            </w:r>
          </w:p>
        </w:tc>
        <w:tc>
          <w:tcPr>
            <w:tcW w:w="1070" w:type="dxa"/>
          </w:tcPr>
          <w:p w:rsidR="005679A4" w14:paraId="257A1B27" w14:textId="77777777">
            <w:pPr>
              <w:pStyle w:val="TableParagraph"/>
              <w:spacing w:before="80"/>
              <w:ind w:left="134"/>
              <w:jc w:val="center"/>
              <w:rPr>
                <w:sz w:val="18"/>
              </w:rPr>
            </w:pPr>
            <w:r>
              <w:rPr>
                <w:spacing w:val="-2"/>
                <w:sz w:val="18"/>
              </w:rPr>
              <w:t>683,972</w:t>
            </w:r>
          </w:p>
        </w:tc>
      </w:tr>
      <w:tr w14:paraId="59F3BC46" w14:textId="77777777">
        <w:tblPrEx>
          <w:tblW w:w="0" w:type="auto"/>
          <w:tblInd w:w="132" w:type="dxa"/>
          <w:tblLayout w:type="fixed"/>
          <w:tblCellMar>
            <w:left w:w="0" w:type="dxa"/>
            <w:right w:w="0" w:type="dxa"/>
          </w:tblCellMar>
          <w:tblLook w:val="01E0"/>
        </w:tblPrEx>
        <w:trPr>
          <w:trHeight w:val="377"/>
        </w:trPr>
        <w:tc>
          <w:tcPr>
            <w:tcW w:w="1542" w:type="dxa"/>
            <w:vMerge/>
            <w:tcBorders>
              <w:top w:val="nil"/>
            </w:tcBorders>
          </w:tcPr>
          <w:p w:rsidR="005679A4" w14:paraId="6988DB27" w14:textId="77777777">
            <w:pPr>
              <w:rPr>
                <w:sz w:val="2"/>
                <w:szCs w:val="2"/>
              </w:rPr>
            </w:pPr>
          </w:p>
        </w:tc>
        <w:tc>
          <w:tcPr>
            <w:tcW w:w="736" w:type="dxa"/>
            <w:vMerge/>
            <w:tcBorders>
              <w:top w:val="nil"/>
            </w:tcBorders>
          </w:tcPr>
          <w:p w:rsidR="005679A4" w14:paraId="424C6559" w14:textId="77777777">
            <w:pPr>
              <w:rPr>
                <w:sz w:val="2"/>
                <w:szCs w:val="2"/>
              </w:rPr>
            </w:pPr>
          </w:p>
        </w:tc>
        <w:tc>
          <w:tcPr>
            <w:tcW w:w="1163" w:type="dxa"/>
          </w:tcPr>
          <w:p w:rsidR="005679A4" w14:paraId="07D8DCAE" w14:textId="77777777">
            <w:pPr>
              <w:pStyle w:val="TableParagraph"/>
              <w:spacing w:before="81"/>
              <w:ind w:left="102"/>
              <w:rPr>
                <w:sz w:val="18"/>
              </w:rPr>
            </w:pPr>
            <w:r>
              <w:rPr>
                <w:spacing w:val="-5"/>
                <w:sz w:val="18"/>
              </w:rPr>
              <w:t>966</w:t>
            </w:r>
          </w:p>
        </w:tc>
        <w:tc>
          <w:tcPr>
            <w:tcW w:w="1589" w:type="dxa"/>
          </w:tcPr>
          <w:p w:rsidR="005679A4" w14:paraId="2596AE6B" w14:textId="77777777">
            <w:pPr>
              <w:pStyle w:val="TableParagraph"/>
              <w:spacing w:before="81"/>
              <w:ind w:left="131" w:right="1"/>
              <w:jc w:val="center"/>
              <w:rPr>
                <w:sz w:val="18"/>
              </w:rPr>
            </w:pPr>
            <w:r>
              <w:rPr>
                <w:spacing w:val="-10"/>
                <w:sz w:val="18"/>
              </w:rPr>
              <w:t>1</w:t>
            </w:r>
          </w:p>
        </w:tc>
        <w:tc>
          <w:tcPr>
            <w:tcW w:w="1765" w:type="dxa"/>
          </w:tcPr>
          <w:p w:rsidR="005679A4" w14:paraId="20AE02FC" w14:textId="77777777">
            <w:pPr>
              <w:pStyle w:val="TableParagraph"/>
              <w:spacing w:before="81"/>
              <w:ind w:left="327" w:right="198"/>
              <w:jc w:val="center"/>
              <w:rPr>
                <w:sz w:val="18"/>
              </w:rPr>
            </w:pPr>
            <w:r>
              <w:rPr>
                <w:spacing w:val="-10"/>
                <w:sz w:val="18"/>
              </w:rPr>
              <w:t>1</w:t>
            </w:r>
          </w:p>
        </w:tc>
        <w:tc>
          <w:tcPr>
            <w:tcW w:w="1136" w:type="dxa"/>
          </w:tcPr>
          <w:p w:rsidR="005679A4" w14:paraId="4EB5354B" w14:textId="77777777">
            <w:pPr>
              <w:pStyle w:val="TableParagraph"/>
              <w:spacing w:before="81"/>
              <w:ind w:left="490"/>
              <w:rPr>
                <w:sz w:val="18"/>
              </w:rPr>
            </w:pPr>
            <w:r>
              <w:rPr>
                <w:spacing w:val="-5"/>
                <w:sz w:val="18"/>
              </w:rPr>
              <w:t>966</w:t>
            </w:r>
          </w:p>
        </w:tc>
        <w:tc>
          <w:tcPr>
            <w:tcW w:w="1059" w:type="dxa"/>
          </w:tcPr>
          <w:p w:rsidR="005679A4" w14:paraId="18CA5D7C" w14:textId="77777777">
            <w:pPr>
              <w:pStyle w:val="TableParagraph"/>
              <w:spacing w:before="81"/>
              <w:ind w:left="341"/>
              <w:rPr>
                <w:sz w:val="18"/>
              </w:rPr>
            </w:pPr>
            <w:r>
              <w:rPr>
                <w:spacing w:val="-2"/>
                <w:sz w:val="18"/>
              </w:rPr>
              <w:t>24,771</w:t>
            </w:r>
          </w:p>
        </w:tc>
        <w:tc>
          <w:tcPr>
            <w:tcW w:w="1070" w:type="dxa"/>
          </w:tcPr>
          <w:p w:rsidR="005679A4" w14:paraId="26710C5B" w14:textId="77777777">
            <w:pPr>
              <w:pStyle w:val="TableParagraph"/>
              <w:spacing w:before="81"/>
              <w:ind w:left="134" w:right="1"/>
              <w:jc w:val="center"/>
              <w:rPr>
                <w:sz w:val="18"/>
              </w:rPr>
            </w:pPr>
            <w:r>
              <w:rPr>
                <w:spacing w:val="-2"/>
                <w:sz w:val="18"/>
              </w:rPr>
              <w:t>76,359</w:t>
            </w:r>
          </w:p>
        </w:tc>
      </w:tr>
      <w:tr w14:paraId="10736F88" w14:textId="77777777">
        <w:tblPrEx>
          <w:tblW w:w="0" w:type="auto"/>
          <w:tblInd w:w="132" w:type="dxa"/>
          <w:tblLayout w:type="fixed"/>
          <w:tblCellMar>
            <w:left w:w="0" w:type="dxa"/>
            <w:right w:w="0" w:type="dxa"/>
          </w:tblCellMar>
          <w:tblLook w:val="01E0"/>
        </w:tblPrEx>
        <w:trPr>
          <w:trHeight w:val="390"/>
        </w:trPr>
        <w:tc>
          <w:tcPr>
            <w:tcW w:w="1542" w:type="dxa"/>
            <w:vMerge/>
            <w:tcBorders>
              <w:top w:val="nil"/>
            </w:tcBorders>
          </w:tcPr>
          <w:p w:rsidR="005679A4" w14:paraId="768AB2A0" w14:textId="77777777">
            <w:pPr>
              <w:rPr>
                <w:sz w:val="2"/>
                <w:szCs w:val="2"/>
              </w:rPr>
            </w:pPr>
          </w:p>
        </w:tc>
        <w:tc>
          <w:tcPr>
            <w:tcW w:w="736" w:type="dxa"/>
            <w:vMerge/>
            <w:tcBorders>
              <w:top w:val="nil"/>
            </w:tcBorders>
          </w:tcPr>
          <w:p w:rsidR="005679A4" w14:paraId="41F3A53A" w14:textId="77777777">
            <w:pPr>
              <w:rPr>
                <w:sz w:val="2"/>
                <w:szCs w:val="2"/>
              </w:rPr>
            </w:pPr>
          </w:p>
        </w:tc>
        <w:tc>
          <w:tcPr>
            <w:tcW w:w="1163" w:type="dxa"/>
          </w:tcPr>
          <w:p w:rsidR="005679A4" w14:paraId="3B167AB6" w14:textId="77777777">
            <w:pPr>
              <w:pStyle w:val="TableParagraph"/>
              <w:spacing w:before="7"/>
              <w:ind w:left="98"/>
              <w:rPr>
                <w:sz w:val="18"/>
              </w:rPr>
            </w:pPr>
            <w:r>
              <w:rPr>
                <w:spacing w:val="-5"/>
                <w:sz w:val="18"/>
              </w:rPr>
              <w:t>966</w:t>
            </w:r>
          </w:p>
        </w:tc>
        <w:tc>
          <w:tcPr>
            <w:tcW w:w="1589" w:type="dxa"/>
          </w:tcPr>
          <w:p w:rsidR="005679A4" w14:paraId="686E6D62" w14:textId="77777777">
            <w:pPr>
              <w:pStyle w:val="TableParagraph"/>
              <w:spacing w:before="87"/>
              <w:ind w:right="516"/>
              <w:jc w:val="right"/>
              <w:rPr>
                <w:sz w:val="18"/>
              </w:rPr>
            </w:pPr>
            <w:r>
              <w:rPr>
                <w:spacing w:val="-2"/>
                <w:sz w:val="18"/>
              </w:rPr>
              <w:t>0.017</w:t>
            </w:r>
          </w:p>
        </w:tc>
        <w:tc>
          <w:tcPr>
            <w:tcW w:w="1765" w:type="dxa"/>
          </w:tcPr>
          <w:p w:rsidR="005679A4" w14:paraId="6F673D90" w14:textId="77777777">
            <w:pPr>
              <w:pStyle w:val="TableParagraph"/>
              <w:spacing w:before="87"/>
              <w:ind w:left="327" w:right="198"/>
              <w:jc w:val="center"/>
              <w:rPr>
                <w:sz w:val="18"/>
              </w:rPr>
            </w:pPr>
            <w:r>
              <w:rPr>
                <w:spacing w:val="-10"/>
                <w:sz w:val="18"/>
              </w:rPr>
              <w:t>1</w:t>
            </w:r>
          </w:p>
        </w:tc>
        <w:tc>
          <w:tcPr>
            <w:tcW w:w="1136" w:type="dxa"/>
          </w:tcPr>
          <w:p w:rsidR="005679A4" w14:paraId="66B1ABE8" w14:textId="77777777">
            <w:pPr>
              <w:pStyle w:val="TableParagraph"/>
              <w:spacing w:before="87"/>
              <w:ind w:left="423"/>
              <w:rPr>
                <w:sz w:val="18"/>
              </w:rPr>
            </w:pPr>
            <w:r>
              <w:rPr>
                <w:spacing w:val="-2"/>
                <w:sz w:val="18"/>
              </w:rPr>
              <w:t>1,100</w:t>
            </w:r>
          </w:p>
        </w:tc>
        <w:tc>
          <w:tcPr>
            <w:tcW w:w="1059" w:type="dxa"/>
          </w:tcPr>
          <w:p w:rsidR="005679A4" w14:paraId="491CC104" w14:textId="77777777">
            <w:pPr>
              <w:pStyle w:val="TableParagraph"/>
              <w:spacing w:before="87"/>
              <w:ind w:left="341"/>
              <w:rPr>
                <w:sz w:val="18"/>
              </w:rPr>
            </w:pPr>
            <w:r>
              <w:rPr>
                <w:spacing w:val="-2"/>
                <w:sz w:val="18"/>
              </w:rPr>
              <w:t>18,882</w:t>
            </w:r>
          </w:p>
        </w:tc>
        <w:tc>
          <w:tcPr>
            <w:tcW w:w="1070" w:type="dxa"/>
          </w:tcPr>
          <w:p w:rsidR="005679A4" w14:paraId="6F259935" w14:textId="77777777">
            <w:pPr>
              <w:pStyle w:val="TableParagraph"/>
              <w:spacing w:before="87"/>
              <w:ind w:left="134"/>
              <w:jc w:val="center"/>
              <w:rPr>
                <w:sz w:val="18"/>
              </w:rPr>
            </w:pPr>
            <w:r>
              <w:rPr>
                <w:spacing w:val="-2"/>
                <w:sz w:val="18"/>
              </w:rPr>
              <w:t>1,516</w:t>
            </w:r>
          </w:p>
        </w:tc>
      </w:tr>
      <w:tr w14:paraId="35C5F021" w14:textId="77777777">
        <w:tblPrEx>
          <w:tblW w:w="0" w:type="auto"/>
          <w:tblInd w:w="132" w:type="dxa"/>
          <w:tblLayout w:type="fixed"/>
          <w:tblCellMar>
            <w:left w:w="0" w:type="dxa"/>
            <w:right w:w="0" w:type="dxa"/>
          </w:tblCellMar>
          <w:tblLook w:val="01E0"/>
        </w:tblPrEx>
        <w:trPr>
          <w:trHeight w:val="390"/>
        </w:trPr>
        <w:tc>
          <w:tcPr>
            <w:tcW w:w="1542" w:type="dxa"/>
            <w:vMerge/>
            <w:tcBorders>
              <w:top w:val="nil"/>
            </w:tcBorders>
          </w:tcPr>
          <w:p w:rsidR="005679A4" w14:paraId="378A6FD3" w14:textId="77777777">
            <w:pPr>
              <w:rPr>
                <w:sz w:val="2"/>
                <w:szCs w:val="2"/>
              </w:rPr>
            </w:pPr>
          </w:p>
        </w:tc>
        <w:tc>
          <w:tcPr>
            <w:tcW w:w="736" w:type="dxa"/>
            <w:vMerge/>
            <w:tcBorders>
              <w:top w:val="nil"/>
            </w:tcBorders>
          </w:tcPr>
          <w:p w:rsidR="005679A4" w14:paraId="54F0CD10" w14:textId="77777777">
            <w:pPr>
              <w:rPr>
                <w:sz w:val="2"/>
                <w:szCs w:val="2"/>
              </w:rPr>
            </w:pPr>
          </w:p>
        </w:tc>
        <w:tc>
          <w:tcPr>
            <w:tcW w:w="1163" w:type="dxa"/>
          </w:tcPr>
          <w:p w:rsidR="005679A4" w14:paraId="34F7CFBB" w14:textId="77777777">
            <w:pPr>
              <w:pStyle w:val="TableParagraph"/>
              <w:spacing w:before="7"/>
              <w:ind w:left="98"/>
              <w:rPr>
                <w:sz w:val="18"/>
              </w:rPr>
            </w:pPr>
            <w:r>
              <w:rPr>
                <w:spacing w:val="-5"/>
                <w:sz w:val="18"/>
              </w:rPr>
              <w:t>966</w:t>
            </w:r>
          </w:p>
        </w:tc>
        <w:tc>
          <w:tcPr>
            <w:tcW w:w="1589" w:type="dxa"/>
          </w:tcPr>
          <w:p w:rsidR="005679A4" w14:paraId="21E90882" w14:textId="77777777">
            <w:pPr>
              <w:pStyle w:val="TableParagraph"/>
              <w:spacing w:before="87"/>
              <w:ind w:left="131" w:right="1"/>
              <w:jc w:val="center"/>
              <w:rPr>
                <w:sz w:val="18"/>
              </w:rPr>
            </w:pPr>
            <w:r>
              <w:rPr>
                <w:spacing w:val="-10"/>
                <w:sz w:val="18"/>
              </w:rPr>
              <w:t>1</w:t>
            </w:r>
          </w:p>
        </w:tc>
        <w:tc>
          <w:tcPr>
            <w:tcW w:w="1765" w:type="dxa"/>
          </w:tcPr>
          <w:p w:rsidR="005679A4" w14:paraId="03F83953" w14:textId="77777777">
            <w:pPr>
              <w:pStyle w:val="TableParagraph"/>
              <w:spacing w:before="87"/>
              <w:ind w:left="327" w:right="198"/>
              <w:jc w:val="center"/>
              <w:rPr>
                <w:sz w:val="18"/>
              </w:rPr>
            </w:pPr>
            <w:r>
              <w:rPr>
                <w:spacing w:val="-10"/>
                <w:sz w:val="18"/>
              </w:rPr>
              <w:t>1</w:t>
            </w:r>
          </w:p>
        </w:tc>
        <w:tc>
          <w:tcPr>
            <w:tcW w:w="1136" w:type="dxa"/>
          </w:tcPr>
          <w:p w:rsidR="005679A4" w14:paraId="64BBCD50" w14:textId="77777777">
            <w:pPr>
              <w:pStyle w:val="TableParagraph"/>
              <w:spacing w:before="87"/>
              <w:ind w:left="490"/>
              <w:rPr>
                <w:sz w:val="18"/>
              </w:rPr>
            </w:pPr>
            <w:r>
              <w:rPr>
                <w:spacing w:val="-5"/>
                <w:sz w:val="18"/>
              </w:rPr>
              <w:t>966</w:t>
            </w:r>
          </w:p>
        </w:tc>
        <w:tc>
          <w:tcPr>
            <w:tcW w:w="1059" w:type="dxa"/>
          </w:tcPr>
          <w:p w:rsidR="005679A4" w14:paraId="13C05DB1" w14:textId="77777777">
            <w:pPr>
              <w:pStyle w:val="TableParagraph"/>
              <w:spacing w:before="87"/>
              <w:ind w:left="341"/>
              <w:rPr>
                <w:sz w:val="18"/>
              </w:rPr>
            </w:pPr>
            <w:r>
              <w:rPr>
                <w:spacing w:val="-2"/>
                <w:sz w:val="18"/>
              </w:rPr>
              <w:t>75,762</w:t>
            </w:r>
          </w:p>
        </w:tc>
        <w:tc>
          <w:tcPr>
            <w:tcW w:w="1070" w:type="dxa"/>
          </w:tcPr>
          <w:p w:rsidR="005679A4" w14:paraId="55D70ACB" w14:textId="77777777">
            <w:pPr>
              <w:pStyle w:val="TableParagraph"/>
              <w:spacing w:before="87"/>
              <w:ind w:left="134" w:right="1"/>
              <w:jc w:val="center"/>
              <w:rPr>
                <w:sz w:val="18"/>
              </w:rPr>
            </w:pPr>
            <w:r>
              <w:rPr>
                <w:spacing w:val="-2"/>
                <w:sz w:val="18"/>
              </w:rPr>
              <w:t>76,359</w:t>
            </w:r>
          </w:p>
        </w:tc>
      </w:tr>
      <w:tr w14:paraId="03E10CEF" w14:textId="77777777">
        <w:tblPrEx>
          <w:tblW w:w="0" w:type="auto"/>
          <w:tblInd w:w="132" w:type="dxa"/>
          <w:tblLayout w:type="fixed"/>
          <w:tblCellMar>
            <w:left w:w="0" w:type="dxa"/>
            <w:right w:w="0" w:type="dxa"/>
          </w:tblCellMar>
          <w:tblLook w:val="01E0"/>
        </w:tblPrEx>
        <w:trPr>
          <w:trHeight w:val="389"/>
        </w:trPr>
        <w:tc>
          <w:tcPr>
            <w:tcW w:w="1542" w:type="dxa"/>
            <w:vMerge/>
            <w:tcBorders>
              <w:top w:val="nil"/>
            </w:tcBorders>
          </w:tcPr>
          <w:p w:rsidR="005679A4" w14:paraId="0599E86D" w14:textId="77777777">
            <w:pPr>
              <w:rPr>
                <w:sz w:val="2"/>
                <w:szCs w:val="2"/>
              </w:rPr>
            </w:pPr>
          </w:p>
        </w:tc>
        <w:tc>
          <w:tcPr>
            <w:tcW w:w="736" w:type="dxa"/>
            <w:vMerge/>
            <w:tcBorders>
              <w:top w:val="nil"/>
            </w:tcBorders>
          </w:tcPr>
          <w:p w:rsidR="005679A4" w14:paraId="7C76472E" w14:textId="77777777">
            <w:pPr>
              <w:rPr>
                <w:sz w:val="2"/>
                <w:szCs w:val="2"/>
              </w:rPr>
            </w:pPr>
          </w:p>
        </w:tc>
        <w:tc>
          <w:tcPr>
            <w:tcW w:w="1163" w:type="dxa"/>
          </w:tcPr>
          <w:p w:rsidR="005679A4" w14:paraId="6095A8A5" w14:textId="77777777">
            <w:pPr>
              <w:pStyle w:val="TableParagraph"/>
              <w:spacing w:before="7"/>
              <w:ind w:left="98"/>
              <w:rPr>
                <w:sz w:val="18"/>
              </w:rPr>
            </w:pPr>
            <w:r>
              <w:rPr>
                <w:spacing w:val="-5"/>
                <w:sz w:val="18"/>
              </w:rPr>
              <w:t>966</w:t>
            </w:r>
          </w:p>
        </w:tc>
        <w:tc>
          <w:tcPr>
            <w:tcW w:w="1589" w:type="dxa"/>
          </w:tcPr>
          <w:p w:rsidR="005679A4" w14:paraId="6873A25F" w14:textId="77777777">
            <w:pPr>
              <w:pStyle w:val="TableParagraph"/>
              <w:spacing w:before="87"/>
              <w:ind w:right="606"/>
              <w:jc w:val="right"/>
              <w:rPr>
                <w:sz w:val="18"/>
              </w:rPr>
            </w:pPr>
            <w:r>
              <w:rPr>
                <w:spacing w:val="-5"/>
                <w:sz w:val="18"/>
              </w:rPr>
              <w:t>0.1</w:t>
            </w:r>
          </w:p>
        </w:tc>
        <w:tc>
          <w:tcPr>
            <w:tcW w:w="1765" w:type="dxa"/>
          </w:tcPr>
          <w:p w:rsidR="005679A4" w14:paraId="37290DF3" w14:textId="77777777">
            <w:pPr>
              <w:pStyle w:val="TableParagraph"/>
              <w:spacing w:before="87"/>
              <w:ind w:left="329" w:right="198"/>
              <w:jc w:val="center"/>
              <w:rPr>
                <w:sz w:val="18"/>
              </w:rPr>
            </w:pPr>
            <w:r>
              <w:rPr>
                <w:spacing w:val="-5"/>
                <w:sz w:val="18"/>
              </w:rPr>
              <w:t>19</w:t>
            </w:r>
          </w:p>
        </w:tc>
        <w:tc>
          <w:tcPr>
            <w:tcW w:w="1136" w:type="dxa"/>
          </w:tcPr>
          <w:p w:rsidR="005679A4" w14:paraId="3D08EB49" w14:textId="77777777">
            <w:pPr>
              <w:pStyle w:val="TableParagraph"/>
              <w:spacing w:before="87"/>
              <w:ind w:left="379"/>
              <w:rPr>
                <w:sz w:val="18"/>
              </w:rPr>
            </w:pPr>
            <w:r>
              <w:rPr>
                <w:spacing w:val="-2"/>
                <w:sz w:val="18"/>
              </w:rPr>
              <w:t>17,772</w:t>
            </w:r>
          </w:p>
        </w:tc>
        <w:tc>
          <w:tcPr>
            <w:tcW w:w="1059" w:type="dxa"/>
          </w:tcPr>
          <w:p w:rsidR="005679A4" w14:paraId="1A37185A" w14:textId="77777777">
            <w:pPr>
              <w:pStyle w:val="TableParagraph"/>
              <w:spacing w:before="87"/>
              <w:ind w:left="341"/>
              <w:rPr>
                <w:sz w:val="18"/>
              </w:rPr>
            </w:pPr>
            <w:r>
              <w:rPr>
                <w:spacing w:val="-2"/>
                <w:sz w:val="18"/>
              </w:rPr>
              <w:t>57,751</w:t>
            </w:r>
          </w:p>
        </w:tc>
        <w:tc>
          <w:tcPr>
            <w:tcW w:w="1070" w:type="dxa"/>
          </w:tcPr>
          <w:p w:rsidR="005679A4" w14:paraId="4EADFD73" w14:textId="77777777">
            <w:pPr>
              <w:pStyle w:val="TableParagraph"/>
              <w:spacing w:before="87"/>
              <w:ind w:left="134"/>
              <w:jc w:val="center"/>
              <w:rPr>
                <w:sz w:val="18"/>
              </w:rPr>
            </w:pPr>
            <w:r>
              <w:rPr>
                <w:spacing w:val="-2"/>
                <w:sz w:val="18"/>
              </w:rPr>
              <w:t>144,044</w:t>
            </w:r>
          </w:p>
        </w:tc>
      </w:tr>
      <w:tr w14:paraId="007006A2" w14:textId="77777777">
        <w:tblPrEx>
          <w:tblW w:w="0" w:type="auto"/>
          <w:tblInd w:w="132" w:type="dxa"/>
          <w:tblLayout w:type="fixed"/>
          <w:tblCellMar>
            <w:left w:w="0" w:type="dxa"/>
            <w:right w:w="0" w:type="dxa"/>
          </w:tblCellMar>
          <w:tblLook w:val="01E0"/>
        </w:tblPrEx>
        <w:trPr>
          <w:trHeight w:val="377"/>
        </w:trPr>
        <w:tc>
          <w:tcPr>
            <w:tcW w:w="1542" w:type="dxa"/>
          </w:tcPr>
          <w:p w:rsidR="005679A4" w14:paraId="6BB9CC5E" w14:textId="77777777">
            <w:pPr>
              <w:pStyle w:val="TableParagraph"/>
              <w:rPr>
                <w:sz w:val="18"/>
              </w:rPr>
            </w:pPr>
          </w:p>
        </w:tc>
        <w:tc>
          <w:tcPr>
            <w:tcW w:w="736" w:type="dxa"/>
          </w:tcPr>
          <w:p w:rsidR="005679A4" w14:paraId="51E21E0B" w14:textId="77777777">
            <w:pPr>
              <w:pStyle w:val="TableParagraph"/>
              <w:rPr>
                <w:sz w:val="18"/>
              </w:rPr>
            </w:pPr>
          </w:p>
        </w:tc>
        <w:tc>
          <w:tcPr>
            <w:tcW w:w="1163" w:type="dxa"/>
          </w:tcPr>
          <w:p w:rsidR="005679A4" w14:paraId="6AA77B6A" w14:textId="77777777">
            <w:pPr>
              <w:pStyle w:val="TableParagraph"/>
              <w:spacing w:before="81"/>
              <w:ind w:left="102"/>
              <w:rPr>
                <w:sz w:val="18"/>
              </w:rPr>
            </w:pPr>
            <w:r>
              <w:rPr>
                <w:spacing w:val="-5"/>
                <w:sz w:val="18"/>
              </w:rPr>
              <w:t>966</w:t>
            </w:r>
          </w:p>
        </w:tc>
        <w:tc>
          <w:tcPr>
            <w:tcW w:w="1589" w:type="dxa"/>
          </w:tcPr>
          <w:p w:rsidR="005679A4" w14:paraId="36366F2B" w14:textId="77777777">
            <w:pPr>
              <w:pStyle w:val="TableParagraph"/>
              <w:spacing w:before="81"/>
              <w:ind w:left="131" w:right="2"/>
              <w:jc w:val="center"/>
              <w:rPr>
                <w:sz w:val="18"/>
              </w:rPr>
            </w:pPr>
            <w:r>
              <w:rPr>
                <w:spacing w:val="-5"/>
                <w:sz w:val="18"/>
              </w:rPr>
              <w:t>40</w:t>
            </w:r>
          </w:p>
        </w:tc>
        <w:tc>
          <w:tcPr>
            <w:tcW w:w="1765" w:type="dxa"/>
          </w:tcPr>
          <w:p w:rsidR="005679A4" w14:paraId="6153A068" w14:textId="77777777">
            <w:pPr>
              <w:pStyle w:val="TableParagraph"/>
              <w:spacing w:before="81"/>
              <w:ind w:left="327" w:right="198"/>
              <w:jc w:val="center"/>
              <w:rPr>
                <w:sz w:val="18"/>
              </w:rPr>
            </w:pPr>
            <w:r>
              <w:rPr>
                <w:spacing w:val="-10"/>
                <w:sz w:val="18"/>
              </w:rPr>
              <w:t>1</w:t>
            </w:r>
          </w:p>
        </w:tc>
        <w:tc>
          <w:tcPr>
            <w:tcW w:w="1136" w:type="dxa"/>
          </w:tcPr>
          <w:p w:rsidR="005679A4" w14:paraId="603DA32D" w14:textId="77777777">
            <w:pPr>
              <w:pStyle w:val="TableParagraph"/>
              <w:spacing w:before="81"/>
              <w:ind w:left="490"/>
              <w:rPr>
                <w:sz w:val="18"/>
              </w:rPr>
            </w:pPr>
            <w:r>
              <w:rPr>
                <w:spacing w:val="-5"/>
                <w:sz w:val="18"/>
              </w:rPr>
              <w:t>966</w:t>
            </w:r>
          </w:p>
        </w:tc>
        <w:tc>
          <w:tcPr>
            <w:tcW w:w="1059" w:type="dxa"/>
          </w:tcPr>
          <w:p w:rsidR="005679A4" w14:paraId="37A9D6AE" w14:textId="77777777">
            <w:pPr>
              <w:pStyle w:val="TableParagraph"/>
              <w:spacing w:before="81"/>
              <w:ind w:right="92"/>
              <w:jc w:val="right"/>
              <w:rPr>
                <w:sz w:val="18"/>
              </w:rPr>
            </w:pPr>
            <w:r>
              <w:rPr>
                <w:spacing w:val="-2"/>
                <w:sz w:val="18"/>
              </w:rPr>
              <w:t>3,980,579</w:t>
            </w:r>
          </w:p>
        </w:tc>
        <w:tc>
          <w:tcPr>
            <w:tcW w:w="1070" w:type="dxa"/>
          </w:tcPr>
          <w:p w:rsidR="005679A4" w14:paraId="099DA92E" w14:textId="77777777">
            <w:pPr>
              <w:pStyle w:val="TableParagraph"/>
              <w:spacing w:before="81"/>
              <w:ind w:left="134" w:right="1"/>
              <w:jc w:val="center"/>
              <w:rPr>
                <w:sz w:val="18"/>
              </w:rPr>
            </w:pPr>
            <w:r>
              <w:rPr>
                <w:spacing w:val="-2"/>
                <w:sz w:val="18"/>
              </w:rPr>
              <w:t>3,148,200</w:t>
            </w:r>
          </w:p>
        </w:tc>
      </w:tr>
    </w:tbl>
    <w:p w:rsidR="005679A4" w14:paraId="64BB1BD0" w14:textId="77777777">
      <w:pPr>
        <w:jc w:val="center"/>
        <w:rPr>
          <w:sz w:val="18"/>
        </w:rPr>
        <w:sectPr>
          <w:type w:val="continuous"/>
          <w:pgSz w:w="12240" w:h="15840"/>
          <w:pgMar w:top="1420" w:right="140" w:bottom="1535" w:left="960" w:header="0" w:footer="829" w:gutter="0"/>
          <w:cols w:space="720"/>
        </w:sect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542"/>
        <w:gridCol w:w="736"/>
        <w:gridCol w:w="1163"/>
        <w:gridCol w:w="1589"/>
        <w:gridCol w:w="1765"/>
        <w:gridCol w:w="1136"/>
        <w:gridCol w:w="1059"/>
        <w:gridCol w:w="1070"/>
      </w:tblGrid>
      <w:tr w14:paraId="1F1F9BB1" w14:textId="77777777">
        <w:tblPrEx>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90"/>
        </w:trPr>
        <w:tc>
          <w:tcPr>
            <w:tcW w:w="1542" w:type="dxa"/>
          </w:tcPr>
          <w:p w:rsidR="005679A4" w14:paraId="7926E5C8" w14:textId="77777777">
            <w:pPr>
              <w:pStyle w:val="TableParagraph"/>
              <w:spacing w:before="7"/>
              <w:ind w:left="111"/>
              <w:rPr>
                <w:sz w:val="18"/>
              </w:rPr>
            </w:pPr>
            <w:r>
              <w:rPr>
                <w:spacing w:val="-2"/>
                <w:sz w:val="18"/>
              </w:rPr>
              <w:t>423.120(b)</w:t>
            </w:r>
          </w:p>
        </w:tc>
        <w:tc>
          <w:tcPr>
            <w:tcW w:w="736" w:type="dxa"/>
          </w:tcPr>
          <w:p w:rsidR="005679A4" w14:paraId="644A328C" w14:textId="77777777">
            <w:pPr>
              <w:pStyle w:val="TableParagraph"/>
              <w:spacing w:before="7"/>
              <w:ind w:left="112"/>
              <w:rPr>
                <w:sz w:val="18"/>
              </w:rPr>
            </w:pPr>
            <w:r>
              <w:rPr>
                <w:spacing w:val="-5"/>
                <w:sz w:val="18"/>
              </w:rPr>
              <w:t>TPD</w:t>
            </w:r>
          </w:p>
        </w:tc>
        <w:tc>
          <w:tcPr>
            <w:tcW w:w="1163" w:type="dxa"/>
          </w:tcPr>
          <w:p w:rsidR="005679A4" w14:paraId="0D821FAC" w14:textId="77777777">
            <w:pPr>
              <w:pStyle w:val="TableParagraph"/>
              <w:spacing w:before="7"/>
              <w:ind w:left="98"/>
              <w:rPr>
                <w:sz w:val="18"/>
              </w:rPr>
            </w:pPr>
            <w:r>
              <w:rPr>
                <w:spacing w:val="-5"/>
                <w:sz w:val="18"/>
              </w:rPr>
              <w:t>966</w:t>
            </w:r>
          </w:p>
        </w:tc>
        <w:tc>
          <w:tcPr>
            <w:tcW w:w="1589" w:type="dxa"/>
          </w:tcPr>
          <w:p w:rsidR="005679A4" w14:paraId="5405B1CB" w14:textId="77777777">
            <w:pPr>
              <w:pStyle w:val="TableParagraph"/>
              <w:spacing w:before="87"/>
              <w:ind w:left="649"/>
              <w:rPr>
                <w:sz w:val="18"/>
              </w:rPr>
            </w:pPr>
            <w:r>
              <w:rPr>
                <w:spacing w:val="-2"/>
                <w:sz w:val="18"/>
              </w:rPr>
              <w:t>0.083</w:t>
            </w:r>
          </w:p>
        </w:tc>
        <w:tc>
          <w:tcPr>
            <w:tcW w:w="1765" w:type="dxa"/>
          </w:tcPr>
          <w:p w:rsidR="005679A4" w14:paraId="7982AE4E" w14:textId="77777777">
            <w:pPr>
              <w:pStyle w:val="TableParagraph"/>
              <w:spacing w:before="87"/>
              <w:ind w:right="559"/>
              <w:jc w:val="right"/>
              <w:rPr>
                <w:sz w:val="18"/>
              </w:rPr>
            </w:pPr>
            <w:r>
              <w:rPr>
                <w:spacing w:val="-2"/>
                <w:sz w:val="18"/>
              </w:rPr>
              <w:t>20,170</w:t>
            </w:r>
          </w:p>
        </w:tc>
        <w:tc>
          <w:tcPr>
            <w:tcW w:w="1136" w:type="dxa"/>
          </w:tcPr>
          <w:p w:rsidR="005679A4" w14:paraId="2565E651" w14:textId="77777777">
            <w:pPr>
              <w:pStyle w:val="TableParagraph"/>
              <w:spacing w:before="87"/>
              <w:ind w:right="87"/>
              <w:jc w:val="right"/>
              <w:rPr>
                <w:sz w:val="18"/>
              </w:rPr>
            </w:pPr>
            <w:r>
              <w:rPr>
                <w:spacing w:val="-2"/>
                <w:sz w:val="18"/>
              </w:rPr>
              <w:t>19,000,000</w:t>
            </w:r>
          </w:p>
        </w:tc>
        <w:tc>
          <w:tcPr>
            <w:tcW w:w="1059" w:type="dxa"/>
          </w:tcPr>
          <w:p w:rsidR="005679A4" w14:paraId="51416E31" w14:textId="77777777">
            <w:pPr>
              <w:pStyle w:val="TableParagraph"/>
              <w:spacing w:before="87"/>
              <w:ind w:left="386"/>
              <w:rPr>
                <w:sz w:val="18"/>
              </w:rPr>
            </w:pPr>
            <w:r>
              <w:rPr>
                <w:spacing w:val="-2"/>
                <w:sz w:val="18"/>
              </w:rPr>
              <w:t>5,628</w:t>
            </w:r>
          </w:p>
        </w:tc>
        <w:tc>
          <w:tcPr>
            <w:tcW w:w="1070" w:type="dxa"/>
          </w:tcPr>
          <w:p w:rsidR="005679A4" w14:paraId="562D338D" w14:textId="77777777">
            <w:pPr>
              <w:pStyle w:val="TableParagraph"/>
              <w:spacing w:before="87"/>
              <w:ind w:right="8"/>
              <w:jc w:val="right"/>
              <w:rPr>
                <w:sz w:val="18"/>
              </w:rPr>
            </w:pPr>
            <w:r>
              <w:rPr>
                <w:spacing w:val="-2"/>
                <w:sz w:val="18"/>
              </w:rPr>
              <w:t>125,371,500</w:t>
            </w:r>
          </w:p>
        </w:tc>
      </w:tr>
      <w:tr w14:paraId="31C6BD57" w14:textId="77777777">
        <w:tblPrEx>
          <w:tblW w:w="0" w:type="auto"/>
          <w:tblInd w:w="132" w:type="dxa"/>
          <w:tblLayout w:type="fixed"/>
          <w:tblCellMar>
            <w:left w:w="0" w:type="dxa"/>
            <w:right w:w="0" w:type="dxa"/>
          </w:tblCellMar>
          <w:tblLook w:val="01E0"/>
        </w:tblPrEx>
        <w:trPr>
          <w:trHeight w:val="477"/>
        </w:trPr>
        <w:tc>
          <w:tcPr>
            <w:tcW w:w="1542" w:type="dxa"/>
          </w:tcPr>
          <w:p w:rsidR="005679A4" w14:paraId="1AA48542" w14:textId="77777777">
            <w:pPr>
              <w:pStyle w:val="TableParagraph"/>
              <w:spacing w:before="130"/>
              <w:ind w:left="116"/>
              <w:rPr>
                <w:sz w:val="18"/>
              </w:rPr>
            </w:pPr>
            <w:r>
              <w:rPr>
                <w:spacing w:val="-2"/>
                <w:sz w:val="18"/>
              </w:rPr>
              <w:t>423.128(b)(11)</w:t>
            </w:r>
          </w:p>
        </w:tc>
        <w:tc>
          <w:tcPr>
            <w:tcW w:w="736" w:type="dxa"/>
          </w:tcPr>
          <w:p w:rsidR="005679A4" w14:paraId="3498F20B" w14:textId="77777777">
            <w:pPr>
              <w:pStyle w:val="TableParagraph"/>
              <w:spacing w:before="130"/>
              <w:ind w:left="112"/>
              <w:rPr>
                <w:sz w:val="18"/>
              </w:rPr>
            </w:pPr>
            <w:r>
              <w:rPr>
                <w:spacing w:val="-5"/>
                <w:sz w:val="18"/>
              </w:rPr>
              <w:t>TPD</w:t>
            </w:r>
          </w:p>
        </w:tc>
        <w:tc>
          <w:tcPr>
            <w:tcW w:w="1163" w:type="dxa"/>
          </w:tcPr>
          <w:p w:rsidR="005679A4" w14:paraId="6A8A6B42" w14:textId="77777777">
            <w:pPr>
              <w:pStyle w:val="TableParagraph"/>
              <w:spacing w:before="130"/>
              <w:ind w:left="112"/>
              <w:rPr>
                <w:sz w:val="18"/>
              </w:rPr>
            </w:pPr>
            <w:r>
              <w:rPr>
                <w:spacing w:val="-5"/>
                <w:sz w:val="18"/>
              </w:rPr>
              <w:t>306</w:t>
            </w:r>
          </w:p>
        </w:tc>
        <w:tc>
          <w:tcPr>
            <w:tcW w:w="1589" w:type="dxa"/>
          </w:tcPr>
          <w:p w:rsidR="005679A4" w14:paraId="5B41A5F5" w14:textId="77777777">
            <w:pPr>
              <w:pStyle w:val="TableParagraph"/>
              <w:spacing w:before="130"/>
              <w:ind w:left="131" w:right="1"/>
              <w:jc w:val="center"/>
              <w:rPr>
                <w:sz w:val="18"/>
              </w:rPr>
            </w:pPr>
            <w:r>
              <w:rPr>
                <w:spacing w:val="-5"/>
                <w:sz w:val="18"/>
              </w:rPr>
              <w:t>n/a</w:t>
            </w:r>
          </w:p>
        </w:tc>
        <w:tc>
          <w:tcPr>
            <w:tcW w:w="1765" w:type="dxa"/>
          </w:tcPr>
          <w:p w:rsidR="005679A4" w14:paraId="00887FD3" w14:textId="77777777">
            <w:pPr>
              <w:pStyle w:val="TableParagraph"/>
              <w:spacing w:before="130"/>
              <w:ind w:right="514"/>
              <w:jc w:val="right"/>
              <w:rPr>
                <w:sz w:val="18"/>
              </w:rPr>
            </w:pPr>
            <w:r>
              <w:rPr>
                <w:spacing w:val="-2"/>
                <w:sz w:val="18"/>
              </w:rPr>
              <w:t>115,920</w:t>
            </w:r>
          </w:p>
        </w:tc>
        <w:tc>
          <w:tcPr>
            <w:tcW w:w="1136" w:type="dxa"/>
          </w:tcPr>
          <w:p w:rsidR="005679A4" w14:paraId="0F9C70A3" w14:textId="77777777">
            <w:pPr>
              <w:pStyle w:val="TableParagraph"/>
              <w:spacing w:before="130"/>
              <w:ind w:right="87"/>
              <w:jc w:val="right"/>
              <w:rPr>
                <w:sz w:val="18"/>
              </w:rPr>
            </w:pPr>
            <w:r>
              <w:rPr>
                <w:spacing w:val="-2"/>
                <w:sz w:val="18"/>
              </w:rPr>
              <w:t>38,074,172</w:t>
            </w:r>
          </w:p>
        </w:tc>
        <w:tc>
          <w:tcPr>
            <w:tcW w:w="1059" w:type="dxa"/>
          </w:tcPr>
          <w:p w:rsidR="005679A4" w14:paraId="7F99CC6B" w14:textId="77777777">
            <w:pPr>
              <w:pStyle w:val="TableParagraph"/>
              <w:spacing w:before="130"/>
              <w:ind w:left="433"/>
              <w:rPr>
                <w:sz w:val="18"/>
              </w:rPr>
            </w:pPr>
            <w:r>
              <w:rPr>
                <w:spacing w:val="-5"/>
                <w:sz w:val="18"/>
              </w:rPr>
              <w:t>N/A</w:t>
            </w:r>
          </w:p>
        </w:tc>
        <w:tc>
          <w:tcPr>
            <w:tcW w:w="1070" w:type="dxa"/>
          </w:tcPr>
          <w:p w:rsidR="005679A4" w14:paraId="4A441AD8" w14:textId="77777777">
            <w:pPr>
              <w:pStyle w:val="TableParagraph"/>
              <w:spacing w:before="130"/>
              <w:ind w:left="302"/>
              <w:rPr>
                <w:sz w:val="18"/>
              </w:rPr>
            </w:pPr>
            <w:r>
              <w:rPr>
                <w:spacing w:val="-2"/>
                <w:sz w:val="18"/>
              </w:rPr>
              <w:t>537,608</w:t>
            </w:r>
          </w:p>
        </w:tc>
      </w:tr>
      <w:tr w14:paraId="6C4E3E2D" w14:textId="77777777">
        <w:tblPrEx>
          <w:tblW w:w="0" w:type="auto"/>
          <w:tblInd w:w="132" w:type="dxa"/>
          <w:tblLayout w:type="fixed"/>
          <w:tblCellMar>
            <w:left w:w="0" w:type="dxa"/>
            <w:right w:w="0" w:type="dxa"/>
          </w:tblCellMar>
          <w:tblLook w:val="01E0"/>
        </w:tblPrEx>
        <w:trPr>
          <w:trHeight w:val="1109"/>
        </w:trPr>
        <w:tc>
          <w:tcPr>
            <w:tcW w:w="1542" w:type="dxa"/>
          </w:tcPr>
          <w:p w:rsidR="005679A4" w14:paraId="305A8986" w14:textId="77777777">
            <w:pPr>
              <w:pStyle w:val="TableParagraph"/>
              <w:rPr>
                <w:i/>
                <w:sz w:val="18"/>
              </w:rPr>
            </w:pPr>
          </w:p>
          <w:p w:rsidR="005679A4" w14:paraId="1C5AA822" w14:textId="77777777">
            <w:pPr>
              <w:pStyle w:val="TableParagraph"/>
              <w:spacing w:before="82"/>
              <w:rPr>
                <w:i/>
                <w:sz w:val="18"/>
              </w:rPr>
            </w:pPr>
          </w:p>
          <w:p w:rsidR="005679A4" w14:paraId="5CF0DAA5" w14:textId="77777777">
            <w:pPr>
              <w:pStyle w:val="TableParagraph"/>
              <w:spacing w:before="1" w:line="259" w:lineRule="auto"/>
              <w:ind w:left="100" w:right="14" w:firstLine="110"/>
              <w:rPr>
                <w:b/>
                <w:sz w:val="18"/>
              </w:rPr>
            </w:pPr>
            <w:r>
              <w:rPr>
                <w:b/>
                <w:sz w:val="18"/>
              </w:rPr>
              <w:t>Regulatory and Statutory</w:t>
            </w:r>
            <w:r>
              <w:rPr>
                <w:b/>
                <w:spacing w:val="-12"/>
                <w:sz w:val="18"/>
              </w:rPr>
              <w:t xml:space="preserve"> </w:t>
            </w:r>
            <w:r>
              <w:rPr>
                <w:b/>
                <w:sz w:val="18"/>
              </w:rPr>
              <w:t>Citation</w:t>
            </w:r>
          </w:p>
        </w:tc>
        <w:tc>
          <w:tcPr>
            <w:tcW w:w="736" w:type="dxa"/>
          </w:tcPr>
          <w:p w:rsidR="005679A4" w14:paraId="1F00D1EC" w14:textId="77777777">
            <w:pPr>
              <w:pStyle w:val="TableParagraph"/>
              <w:rPr>
                <w:i/>
                <w:sz w:val="18"/>
              </w:rPr>
            </w:pPr>
          </w:p>
          <w:p w:rsidR="005679A4" w14:paraId="7D820660" w14:textId="77777777">
            <w:pPr>
              <w:pStyle w:val="TableParagraph"/>
              <w:spacing w:before="82"/>
              <w:rPr>
                <w:i/>
                <w:sz w:val="18"/>
              </w:rPr>
            </w:pPr>
          </w:p>
          <w:p w:rsidR="005679A4" w14:paraId="003B8132" w14:textId="77777777">
            <w:pPr>
              <w:pStyle w:val="TableParagraph"/>
              <w:spacing w:before="1" w:line="259" w:lineRule="auto"/>
              <w:ind w:left="127" w:right="-15" w:hanging="119"/>
              <w:rPr>
                <w:b/>
                <w:sz w:val="18"/>
              </w:rPr>
            </w:pPr>
            <w:r>
              <w:rPr>
                <w:b/>
                <w:spacing w:val="-2"/>
                <w:sz w:val="18"/>
              </w:rPr>
              <w:t>Response Type*</w:t>
            </w:r>
          </w:p>
        </w:tc>
        <w:tc>
          <w:tcPr>
            <w:tcW w:w="1163" w:type="dxa"/>
          </w:tcPr>
          <w:p w:rsidR="005679A4" w14:paraId="05D8196F" w14:textId="77777777">
            <w:pPr>
              <w:pStyle w:val="TableParagraph"/>
              <w:rPr>
                <w:i/>
                <w:sz w:val="18"/>
              </w:rPr>
            </w:pPr>
          </w:p>
          <w:p w:rsidR="005679A4" w14:paraId="4E5468A1" w14:textId="77777777">
            <w:pPr>
              <w:pStyle w:val="TableParagraph"/>
              <w:spacing w:before="82"/>
              <w:rPr>
                <w:i/>
                <w:sz w:val="18"/>
              </w:rPr>
            </w:pPr>
          </w:p>
          <w:p w:rsidR="005679A4" w14:paraId="173EBE45" w14:textId="77777777">
            <w:pPr>
              <w:pStyle w:val="TableParagraph"/>
              <w:spacing w:before="1"/>
              <w:ind w:left="86"/>
              <w:jc w:val="center"/>
              <w:rPr>
                <w:b/>
                <w:sz w:val="18"/>
              </w:rPr>
            </w:pPr>
            <w:r>
              <w:rPr>
                <w:b/>
                <w:spacing w:val="-10"/>
                <w:sz w:val="18"/>
              </w:rPr>
              <w:t>#</w:t>
            </w:r>
          </w:p>
          <w:p w:rsidR="005679A4" w14:paraId="5D161F3A" w14:textId="77777777">
            <w:pPr>
              <w:pStyle w:val="TableParagraph"/>
              <w:spacing w:before="16"/>
              <w:ind w:left="95"/>
              <w:jc w:val="center"/>
              <w:rPr>
                <w:b/>
                <w:sz w:val="18"/>
              </w:rPr>
            </w:pPr>
            <w:r>
              <w:rPr>
                <w:b/>
                <w:spacing w:val="-2"/>
                <w:sz w:val="18"/>
              </w:rPr>
              <w:t>Respondents</w:t>
            </w:r>
          </w:p>
        </w:tc>
        <w:tc>
          <w:tcPr>
            <w:tcW w:w="1589" w:type="dxa"/>
          </w:tcPr>
          <w:p w:rsidR="005679A4" w14:paraId="34B8DCD2" w14:textId="77777777">
            <w:pPr>
              <w:pStyle w:val="TableParagraph"/>
              <w:rPr>
                <w:i/>
                <w:sz w:val="18"/>
              </w:rPr>
            </w:pPr>
          </w:p>
          <w:p w:rsidR="005679A4" w14:paraId="32FC3B95" w14:textId="77777777">
            <w:pPr>
              <w:pStyle w:val="TableParagraph"/>
              <w:spacing w:before="33"/>
              <w:rPr>
                <w:i/>
                <w:sz w:val="18"/>
              </w:rPr>
            </w:pPr>
          </w:p>
          <w:p w:rsidR="005679A4" w14:paraId="11868E0F" w14:textId="77777777">
            <w:pPr>
              <w:pStyle w:val="TableParagraph"/>
              <w:spacing w:line="259" w:lineRule="auto"/>
              <w:ind w:left="65"/>
              <w:rPr>
                <w:b/>
                <w:sz w:val="18"/>
              </w:rPr>
            </w:pPr>
            <w:r>
              <w:rPr>
                <w:b/>
                <w:sz w:val="18"/>
              </w:rPr>
              <w:t>Time</w:t>
            </w:r>
            <w:r>
              <w:rPr>
                <w:b/>
                <w:spacing w:val="-12"/>
                <w:sz w:val="18"/>
              </w:rPr>
              <w:t xml:space="preserve"> </w:t>
            </w:r>
            <w:r>
              <w:rPr>
                <w:b/>
                <w:sz w:val="18"/>
              </w:rPr>
              <w:t>(</w:t>
            </w:r>
            <w:r>
              <w:rPr>
                <w:b/>
                <w:sz w:val="18"/>
              </w:rPr>
              <w:t>hr</w:t>
            </w:r>
            <w:r>
              <w:rPr>
                <w:b/>
                <w:spacing w:val="-11"/>
                <w:sz w:val="18"/>
              </w:rPr>
              <w:t xml:space="preserve"> </w:t>
            </w:r>
            <w:r>
              <w:rPr>
                <w:b/>
                <w:sz w:val="18"/>
              </w:rPr>
              <w:t xml:space="preserve">per </w:t>
            </w:r>
            <w:r>
              <w:rPr>
                <w:b/>
                <w:spacing w:val="-2"/>
                <w:sz w:val="18"/>
              </w:rPr>
              <w:t>response)</w:t>
            </w:r>
          </w:p>
        </w:tc>
        <w:tc>
          <w:tcPr>
            <w:tcW w:w="1765" w:type="dxa"/>
          </w:tcPr>
          <w:p w:rsidR="005679A4" w14:paraId="7204A180" w14:textId="77777777">
            <w:pPr>
              <w:pStyle w:val="TableParagraph"/>
              <w:rPr>
                <w:i/>
                <w:sz w:val="18"/>
              </w:rPr>
            </w:pPr>
          </w:p>
          <w:p w:rsidR="005679A4" w14:paraId="36B4935A" w14:textId="77777777">
            <w:pPr>
              <w:pStyle w:val="TableParagraph"/>
              <w:spacing w:before="33"/>
              <w:rPr>
                <w:i/>
                <w:sz w:val="18"/>
              </w:rPr>
            </w:pPr>
          </w:p>
          <w:p w:rsidR="005679A4" w14:paraId="4885B43E" w14:textId="77777777">
            <w:pPr>
              <w:pStyle w:val="TableParagraph"/>
              <w:ind w:left="164"/>
              <w:rPr>
                <w:b/>
                <w:sz w:val="18"/>
              </w:rPr>
            </w:pPr>
            <w:r>
              <w:rPr>
                <w:b/>
                <w:sz w:val="18"/>
              </w:rPr>
              <w:t xml:space="preserve"># </w:t>
            </w:r>
            <w:r>
              <w:rPr>
                <w:b/>
                <w:spacing w:val="-2"/>
                <w:sz w:val="18"/>
              </w:rPr>
              <w:t>Responses</w:t>
            </w:r>
          </w:p>
          <w:p w:rsidR="005679A4" w14:paraId="4C60927A" w14:textId="77777777">
            <w:pPr>
              <w:pStyle w:val="TableParagraph"/>
              <w:spacing w:before="17"/>
              <w:ind w:left="246"/>
              <w:rPr>
                <w:b/>
                <w:sz w:val="18"/>
              </w:rPr>
            </w:pPr>
            <w:r>
              <w:rPr>
                <w:b/>
                <w:sz w:val="18"/>
              </w:rPr>
              <w:t xml:space="preserve">(per </w:t>
            </w:r>
            <w:r>
              <w:rPr>
                <w:b/>
                <w:spacing w:val="-2"/>
                <w:sz w:val="18"/>
              </w:rPr>
              <w:t>respondent)</w:t>
            </w:r>
          </w:p>
        </w:tc>
        <w:tc>
          <w:tcPr>
            <w:tcW w:w="1136" w:type="dxa"/>
          </w:tcPr>
          <w:p w:rsidR="005679A4" w14:paraId="2FE03800" w14:textId="77777777">
            <w:pPr>
              <w:pStyle w:val="TableParagraph"/>
              <w:spacing w:before="111" w:line="259" w:lineRule="auto"/>
              <w:ind w:left="140" w:right="-15" w:hanging="42"/>
              <w:jc w:val="center"/>
              <w:rPr>
                <w:b/>
                <w:sz w:val="18"/>
              </w:rPr>
            </w:pPr>
            <w:r>
              <w:rPr>
                <w:b/>
                <w:spacing w:val="-2"/>
                <w:sz w:val="18"/>
              </w:rPr>
              <w:t xml:space="preserve">Total Responses </w:t>
            </w:r>
            <w:r>
              <w:rPr>
                <w:b/>
                <w:spacing w:val="-4"/>
                <w:sz w:val="18"/>
              </w:rPr>
              <w:t xml:space="preserve">(all </w:t>
            </w:r>
            <w:r>
              <w:rPr>
                <w:b/>
                <w:spacing w:val="-2"/>
                <w:sz w:val="18"/>
              </w:rPr>
              <w:t>respondents)</w:t>
            </w:r>
          </w:p>
        </w:tc>
        <w:tc>
          <w:tcPr>
            <w:tcW w:w="1059" w:type="dxa"/>
          </w:tcPr>
          <w:p w:rsidR="005679A4" w14:paraId="47D11E22" w14:textId="77777777">
            <w:pPr>
              <w:pStyle w:val="TableParagraph"/>
              <w:spacing w:before="15" w:line="247" w:lineRule="auto"/>
              <w:ind w:left="272" w:right="123" w:firstLine="96"/>
              <w:rPr>
                <w:b/>
                <w:sz w:val="18"/>
              </w:rPr>
            </w:pPr>
            <w:r>
              <w:rPr>
                <w:b/>
                <w:spacing w:val="-2"/>
                <w:sz w:val="18"/>
              </w:rPr>
              <w:t xml:space="preserve">Total Annual </w:t>
            </w:r>
            <w:r>
              <w:rPr>
                <w:b/>
                <w:spacing w:val="-4"/>
                <w:sz w:val="18"/>
              </w:rPr>
              <w:t xml:space="preserve">Time </w:t>
            </w:r>
            <w:r>
              <w:rPr>
                <w:b/>
                <w:sz w:val="18"/>
              </w:rPr>
              <w:t>(</w:t>
            </w:r>
            <w:r>
              <w:rPr>
                <w:b/>
                <w:sz w:val="18"/>
              </w:rPr>
              <w:t>hr</w:t>
            </w:r>
            <w:r>
              <w:rPr>
                <w:b/>
                <w:sz w:val="18"/>
              </w:rPr>
              <w:t>, all</w:t>
            </w:r>
          </w:p>
          <w:p w:rsidR="005679A4" w14:paraId="3C7DD8CA" w14:textId="77777777">
            <w:pPr>
              <w:pStyle w:val="TableParagraph"/>
              <w:spacing w:before="12"/>
              <w:ind w:left="38"/>
              <w:rPr>
                <w:b/>
                <w:sz w:val="18"/>
              </w:rPr>
            </w:pPr>
            <w:r>
              <w:rPr>
                <w:b/>
                <w:spacing w:val="-2"/>
                <w:sz w:val="18"/>
              </w:rPr>
              <w:t>respondents)</w:t>
            </w:r>
          </w:p>
        </w:tc>
        <w:tc>
          <w:tcPr>
            <w:tcW w:w="1070" w:type="dxa"/>
          </w:tcPr>
          <w:p w:rsidR="005679A4" w14:paraId="42F2A070" w14:textId="77777777">
            <w:pPr>
              <w:pStyle w:val="TableParagraph"/>
              <w:spacing w:before="129"/>
              <w:rPr>
                <w:i/>
                <w:sz w:val="18"/>
              </w:rPr>
            </w:pPr>
          </w:p>
          <w:p w:rsidR="005679A4" w14:paraId="7101C778" w14:textId="77777777">
            <w:pPr>
              <w:pStyle w:val="TableParagraph"/>
              <w:spacing w:line="259" w:lineRule="auto"/>
              <w:ind w:left="269" w:firstLine="92"/>
              <w:rPr>
                <w:b/>
                <w:sz w:val="18"/>
              </w:rPr>
            </w:pPr>
            <w:r>
              <w:rPr>
                <w:b/>
                <w:spacing w:val="-2"/>
                <w:sz w:val="18"/>
              </w:rPr>
              <w:t>Total Annual Cos©$)</w:t>
            </w:r>
          </w:p>
        </w:tc>
      </w:tr>
      <w:tr w14:paraId="022A01CB" w14:textId="77777777">
        <w:tblPrEx>
          <w:tblW w:w="0" w:type="auto"/>
          <w:tblInd w:w="132" w:type="dxa"/>
          <w:tblLayout w:type="fixed"/>
          <w:tblCellMar>
            <w:left w:w="0" w:type="dxa"/>
            <w:right w:w="0" w:type="dxa"/>
          </w:tblCellMar>
          <w:tblLook w:val="01E0"/>
        </w:tblPrEx>
        <w:trPr>
          <w:trHeight w:val="541"/>
        </w:trPr>
        <w:tc>
          <w:tcPr>
            <w:tcW w:w="1542" w:type="dxa"/>
          </w:tcPr>
          <w:p w:rsidR="005679A4" w14:paraId="10B440A8" w14:textId="77777777">
            <w:pPr>
              <w:pStyle w:val="TableParagraph"/>
              <w:spacing w:before="51"/>
              <w:ind w:left="116"/>
              <w:rPr>
                <w:sz w:val="18"/>
              </w:rPr>
            </w:pPr>
            <w:r>
              <w:rPr>
                <w:spacing w:val="-2"/>
                <w:sz w:val="18"/>
              </w:rPr>
              <w:t>423.153(d)(</w:t>
            </w:r>
            <w:r>
              <w:rPr>
                <w:spacing w:val="-2"/>
                <w:sz w:val="18"/>
              </w:rPr>
              <w:t>1)(</w:t>
            </w:r>
          </w:p>
          <w:p w:rsidR="005679A4" w14:paraId="6E212DB1" w14:textId="77777777">
            <w:pPr>
              <w:pStyle w:val="TableParagraph"/>
              <w:spacing w:before="17"/>
              <w:ind w:left="116"/>
              <w:rPr>
                <w:sz w:val="18"/>
              </w:rPr>
            </w:pPr>
            <w:r>
              <w:rPr>
                <w:spacing w:val="-2"/>
                <w:sz w:val="18"/>
              </w:rPr>
              <w:t>vii)(E)</w:t>
            </w:r>
          </w:p>
        </w:tc>
        <w:tc>
          <w:tcPr>
            <w:tcW w:w="736" w:type="dxa"/>
          </w:tcPr>
          <w:p w:rsidR="005679A4" w14:paraId="09E2D624" w14:textId="77777777">
            <w:pPr>
              <w:pStyle w:val="TableParagraph"/>
              <w:spacing w:before="74"/>
              <w:rPr>
                <w:i/>
                <w:sz w:val="18"/>
              </w:rPr>
            </w:pPr>
          </w:p>
          <w:p w:rsidR="005679A4" w14:paraId="5E3DD9D9" w14:textId="77777777">
            <w:pPr>
              <w:pStyle w:val="TableParagraph"/>
              <w:ind w:left="117"/>
              <w:rPr>
                <w:sz w:val="18"/>
              </w:rPr>
            </w:pPr>
            <w:r>
              <w:rPr>
                <w:spacing w:val="-5"/>
                <w:sz w:val="18"/>
              </w:rPr>
              <w:t>TPD</w:t>
            </w:r>
          </w:p>
        </w:tc>
        <w:tc>
          <w:tcPr>
            <w:tcW w:w="1163" w:type="dxa"/>
          </w:tcPr>
          <w:p w:rsidR="005679A4" w14:paraId="05DB5192" w14:textId="77777777">
            <w:pPr>
              <w:pStyle w:val="TableParagraph"/>
              <w:spacing w:before="74"/>
              <w:rPr>
                <w:i/>
                <w:sz w:val="18"/>
              </w:rPr>
            </w:pPr>
          </w:p>
          <w:p w:rsidR="005679A4" w14:paraId="49D50B8E" w14:textId="77777777">
            <w:pPr>
              <w:pStyle w:val="TableParagraph"/>
              <w:ind w:left="112"/>
              <w:rPr>
                <w:sz w:val="18"/>
              </w:rPr>
            </w:pPr>
            <w:r>
              <w:rPr>
                <w:spacing w:val="-5"/>
                <w:sz w:val="18"/>
              </w:rPr>
              <w:t>942</w:t>
            </w:r>
          </w:p>
        </w:tc>
        <w:tc>
          <w:tcPr>
            <w:tcW w:w="1589" w:type="dxa"/>
          </w:tcPr>
          <w:p w:rsidR="005679A4" w14:paraId="0D29254C" w14:textId="77777777">
            <w:pPr>
              <w:pStyle w:val="TableParagraph"/>
              <w:spacing w:before="74"/>
              <w:rPr>
                <w:i/>
                <w:sz w:val="18"/>
              </w:rPr>
            </w:pPr>
          </w:p>
          <w:p w:rsidR="005679A4" w14:paraId="7E889EDC" w14:textId="77777777">
            <w:pPr>
              <w:pStyle w:val="TableParagraph"/>
              <w:ind w:left="131" w:right="1"/>
              <w:jc w:val="center"/>
              <w:rPr>
                <w:sz w:val="18"/>
              </w:rPr>
            </w:pPr>
            <w:r>
              <w:rPr>
                <w:spacing w:val="-5"/>
                <w:sz w:val="18"/>
              </w:rPr>
              <w:t>n/a</w:t>
            </w:r>
          </w:p>
        </w:tc>
        <w:tc>
          <w:tcPr>
            <w:tcW w:w="1765" w:type="dxa"/>
          </w:tcPr>
          <w:p w:rsidR="005679A4" w14:paraId="5A435E59" w14:textId="77777777">
            <w:pPr>
              <w:pStyle w:val="TableParagraph"/>
              <w:spacing w:before="74"/>
              <w:rPr>
                <w:i/>
                <w:sz w:val="18"/>
              </w:rPr>
            </w:pPr>
          </w:p>
          <w:p w:rsidR="005679A4" w14:paraId="6587630F" w14:textId="77777777">
            <w:pPr>
              <w:pStyle w:val="TableParagraph"/>
              <w:ind w:left="327" w:right="198"/>
              <w:jc w:val="center"/>
              <w:rPr>
                <w:sz w:val="18"/>
              </w:rPr>
            </w:pPr>
            <w:r>
              <w:rPr>
                <w:spacing w:val="-5"/>
                <w:sz w:val="18"/>
              </w:rPr>
              <w:t>995</w:t>
            </w:r>
          </w:p>
        </w:tc>
        <w:tc>
          <w:tcPr>
            <w:tcW w:w="1136" w:type="dxa"/>
          </w:tcPr>
          <w:p w:rsidR="005679A4" w14:paraId="15F0116A" w14:textId="77777777">
            <w:pPr>
              <w:pStyle w:val="TableParagraph"/>
              <w:spacing w:before="74"/>
              <w:rPr>
                <w:i/>
                <w:sz w:val="18"/>
              </w:rPr>
            </w:pPr>
          </w:p>
          <w:p w:rsidR="005679A4" w14:paraId="35D8D69E" w14:textId="77777777">
            <w:pPr>
              <w:pStyle w:val="TableParagraph"/>
              <w:ind w:left="333"/>
              <w:rPr>
                <w:sz w:val="18"/>
              </w:rPr>
            </w:pPr>
            <w:r>
              <w:rPr>
                <w:spacing w:val="-2"/>
                <w:sz w:val="18"/>
              </w:rPr>
              <w:t>937,495</w:t>
            </w:r>
          </w:p>
        </w:tc>
        <w:tc>
          <w:tcPr>
            <w:tcW w:w="1059" w:type="dxa"/>
          </w:tcPr>
          <w:p w:rsidR="005679A4" w14:paraId="5AAE2D56" w14:textId="77777777">
            <w:pPr>
              <w:pStyle w:val="TableParagraph"/>
              <w:spacing w:before="74"/>
              <w:rPr>
                <w:i/>
                <w:sz w:val="18"/>
              </w:rPr>
            </w:pPr>
          </w:p>
          <w:p w:rsidR="005679A4" w14:paraId="670E1016" w14:textId="77777777">
            <w:pPr>
              <w:pStyle w:val="TableParagraph"/>
              <w:ind w:right="92"/>
              <w:jc w:val="right"/>
              <w:rPr>
                <w:sz w:val="18"/>
              </w:rPr>
            </w:pPr>
            <w:r>
              <w:rPr>
                <w:spacing w:val="-2"/>
                <w:sz w:val="18"/>
              </w:rPr>
              <w:t>7,447,388</w:t>
            </w:r>
          </w:p>
        </w:tc>
        <w:tc>
          <w:tcPr>
            <w:tcW w:w="1070" w:type="dxa"/>
          </w:tcPr>
          <w:p w:rsidR="005679A4" w14:paraId="218BFFA6" w14:textId="77777777">
            <w:pPr>
              <w:pStyle w:val="TableParagraph"/>
              <w:spacing w:before="74"/>
              <w:rPr>
                <w:i/>
                <w:sz w:val="18"/>
              </w:rPr>
            </w:pPr>
          </w:p>
          <w:p w:rsidR="005679A4" w14:paraId="12DB4D1D" w14:textId="77777777">
            <w:pPr>
              <w:pStyle w:val="TableParagraph"/>
              <w:ind w:left="346"/>
              <w:rPr>
                <w:sz w:val="18"/>
              </w:rPr>
            </w:pPr>
            <w:r>
              <w:rPr>
                <w:spacing w:val="-2"/>
                <w:sz w:val="18"/>
              </w:rPr>
              <w:t>13,238</w:t>
            </w:r>
          </w:p>
        </w:tc>
      </w:tr>
      <w:tr w14:paraId="22392FF8" w14:textId="77777777">
        <w:tblPrEx>
          <w:tblW w:w="0" w:type="auto"/>
          <w:tblInd w:w="132" w:type="dxa"/>
          <w:tblLayout w:type="fixed"/>
          <w:tblCellMar>
            <w:left w:w="0" w:type="dxa"/>
            <w:right w:w="0" w:type="dxa"/>
          </w:tblCellMar>
          <w:tblLook w:val="01E0"/>
        </w:tblPrEx>
        <w:trPr>
          <w:trHeight w:val="377"/>
        </w:trPr>
        <w:tc>
          <w:tcPr>
            <w:tcW w:w="1542" w:type="dxa"/>
            <w:vMerge w:val="restart"/>
          </w:tcPr>
          <w:p w:rsidR="005679A4" w14:paraId="20937B53" w14:textId="77777777">
            <w:pPr>
              <w:pStyle w:val="TableParagraph"/>
              <w:spacing w:before="181"/>
              <w:rPr>
                <w:i/>
                <w:sz w:val="18"/>
              </w:rPr>
            </w:pPr>
          </w:p>
          <w:p w:rsidR="005679A4" w14:paraId="54EEE9EF" w14:textId="77777777">
            <w:pPr>
              <w:pStyle w:val="TableParagraph"/>
              <w:ind w:left="116"/>
              <w:rPr>
                <w:sz w:val="18"/>
              </w:rPr>
            </w:pPr>
            <w:r>
              <w:rPr>
                <w:spacing w:val="-2"/>
                <w:sz w:val="18"/>
              </w:rPr>
              <w:t>423.153(f)</w:t>
            </w:r>
          </w:p>
        </w:tc>
        <w:tc>
          <w:tcPr>
            <w:tcW w:w="736" w:type="dxa"/>
            <w:vMerge w:val="restart"/>
          </w:tcPr>
          <w:p w:rsidR="005679A4" w14:paraId="6C914AF1" w14:textId="77777777">
            <w:pPr>
              <w:pStyle w:val="TableParagraph"/>
              <w:spacing w:before="181"/>
              <w:rPr>
                <w:i/>
                <w:sz w:val="18"/>
              </w:rPr>
            </w:pPr>
          </w:p>
          <w:p w:rsidR="005679A4" w14:paraId="1CF4E694" w14:textId="77777777">
            <w:pPr>
              <w:pStyle w:val="TableParagraph"/>
              <w:ind w:left="117"/>
              <w:rPr>
                <w:sz w:val="18"/>
              </w:rPr>
            </w:pPr>
            <w:r>
              <w:rPr>
                <w:spacing w:val="-5"/>
                <w:sz w:val="18"/>
              </w:rPr>
              <w:t>TPD</w:t>
            </w:r>
          </w:p>
        </w:tc>
        <w:tc>
          <w:tcPr>
            <w:tcW w:w="1163" w:type="dxa"/>
          </w:tcPr>
          <w:p w:rsidR="005679A4" w14:paraId="7A3E8C4F" w14:textId="77777777">
            <w:pPr>
              <w:pStyle w:val="TableParagraph"/>
              <w:spacing w:before="81"/>
              <w:ind w:left="117"/>
              <w:rPr>
                <w:sz w:val="18"/>
              </w:rPr>
            </w:pPr>
            <w:r>
              <w:rPr>
                <w:spacing w:val="-5"/>
                <w:sz w:val="18"/>
              </w:rPr>
              <w:t>306</w:t>
            </w:r>
          </w:p>
        </w:tc>
        <w:tc>
          <w:tcPr>
            <w:tcW w:w="1589" w:type="dxa"/>
          </w:tcPr>
          <w:p w:rsidR="005679A4" w14:paraId="4C99BD04" w14:textId="77777777">
            <w:pPr>
              <w:pStyle w:val="TableParagraph"/>
              <w:spacing w:before="81"/>
              <w:ind w:left="604"/>
              <w:rPr>
                <w:sz w:val="18"/>
              </w:rPr>
            </w:pPr>
            <w:r>
              <w:rPr>
                <w:spacing w:val="-2"/>
                <w:sz w:val="18"/>
              </w:rPr>
              <w:t>0.1667</w:t>
            </w:r>
          </w:p>
        </w:tc>
        <w:tc>
          <w:tcPr>
            <w:tcW w:w="1765" w:type="dxa"/>
          </w:tcPr>
          <w:p w:rsidR="005679A4" w14:paraId="40F52848" w14:textId="77777777">
            <w:pPr>
              <w:pStyle w:val="TableParagraph"/>
              <w:spacing w:before="81"/>
              <w:ind w:left="329" w:right="198"/>
              <w:jc w:val="center"/>
              <w:rPr>
                <w:sz w:val="18"/>
              </w:rPr>
            </w:pPr>
            <w:r>
              <w:rPr>
                <w:spacing w:val="-5"/>
                <w:sz w:val="18"/>
              </w:rPr>
              <w:t>26</w:t>
            </w:r>
          </w:p>
        </w:tc>
        <w:tc>
          <w:tcPr>
            <w:tcW w:w="1136" w:type="dxa"/>
          </w:tcPr>
          <w:p w:rsidR="005679A4" w14:paraId="1817263B" w14:textId="77777777">
            <w:pPr>
              <w:pStyle w:val="TableParagraph"/>
              <w:spacing w:before="81"/>
              <w:ind w:left="423"/>
              <w:rPr>
                <w:sz w:val="18"/>
              </w:rPr>
            </w:pPr>
            <w:r>
              <w:rPr>
                <w:spacing w:val="-2"/>
                <w:sz w:val="18"/>
              </w:rPr>
              <w:t>7,911</w:t>
            </w:r>
          </w:p>
        </w:tc>
        <w:tc>
          <w:tcPr>
            <w:tcW w:w="1059" w:type="dxa"/>
          </w:tcPr>
          <w:p w:rsidR="005679A4" w14:paraId="4B225144" w14:textId="77777777">
            <w:pPr>
              <w:pStyle w:val="TableParagraph"/>
              <w:spacing w:before="81"/>
              <w:ind w:left="386"/>
              <w:rPr>
                <w:sz w:val="18"/>
              </w:rPr>
            </w:pPr>
            <w:r>
              <w:rPr>
                <w:spacing w:val="-2"/>
                <w:sz w:val="18"/>
              </w:rPr>
              <w:t>1,319</w:t>
            </w:r>
          </w:p>
        </w:tc>
        <w:tc>
          <w:tcPr>
            <w:tcW w:w="1070" w:type="dxa"/>
          </w:tcPr>
          <w:p w:rsidR="005679A4" w14:paraId="7E948181" w14:textId="77777777">
            <w:pPr>
              <w:pStyle w:val="TableParagraph"/>
              <w:spacing w:before="81"/>
              <w:ind w:left="346"/>
              <w:rPr>
                <w:sz w:val="18"/>
              </w:rPr>
            </w:pPr>
            <w:r>
              <w:rPr>
                <w:spacing w:val="-2"/>
                <w:sz w:val="18"/>
              </w:rPr>
              <w:t>51,046</w:t>
            </w:r>
          </w:p>
        </w:tc>
      </w:tr>
      <w:tr w14:paraId="044B33AE" w14:textId="77777777">
        <w:tblPrEx>
          <w:tblW w:w="0" w:type="auto"/>
          <w:tblInd w:w="132" w:type="dxa"/>
          <w:tblLayout w:type="fixed"/>
          <w:tblCellMar>
            <w:left w:w="0" w:type="dxa"/>
            <w:right w:w="0" w:type="dxa"/>
          </w:tblCellMar>
          <w:tblLook w:val="01E0"/>
        </w:tblPrEx>
        <w:trPr>
          <w:trHeight w:val="377"/>
        </w:trPr>
        <w:tc>
          <w:tcPr>
            <w:tcW w:w="1542" w:type="dxa"/>
            <w:vMerge/>
            <w:tcBorders>
              <w:top w:val="nil"/>
            </w:tcBorders>
          </w:tcPr>
          <w:p w:rsidR="005679A4" w14:paraId="06F20B8C" w14:textId="77777777">
            <w:pPr>
              <w:rPr>
                <w:sz w:val="2"/>
                <w:szCs w:val="2"/>
              </w:rPr>
            </w:pPr>
          </w:p>
        </w:tc>
        <w:tc>
          <w:tcPr>
            <w:tcW w:w="736" w:type="dxa"/>
            <w:vMerge/>
            <w:tcBorders>
              <w:top w:val="nil"/>
            </w:tcBorders>
          </w:tcPr>
          <w:p w:rsidR="005679A4" w14:paraId="0EB1B428" w14:textId="77777777">
            <w:pPr>
              <w:rPr>
                <w:sz w:val="2"/>
                <w:szCs w:val="2"/>
              </w:rPr>
            </w:pPr>
          </w:p>
        </w:tc>
        <w:tc>
          <w:tcPr>
            <w:tcW w:w="1163" w:type="dxa"/>
          </w:tcPr>
          <w:p w:rsidR="005679A4" w14:paraId="52592225" w14:textId="77777777">
            <w:pPr>
              <w:pStyle w:val="TableParagraph"/>
              <w:spacing w:before="81"/>
              <w:ind w:left="117"/>
              <w:rPr>
                <w:sz w:val="18"/>
              </w:rPr>
            </w:pPr>
            <w:r>
              <w:rPr>
                <w:spacing w:val="-5"/>
                <w:sz w:val="18"/>
              </w:rPr>
              <w:t>11</w:t>
            </w:r>
          </w:p>
        </w:tc>
        <w:tc>
          <w:tcPr>
            <w:tcW w:w="1589" w:type="dxa"/>
          </w:tcPr>
          <w:p w:rsidR="005679A4" w14:paraId="407FC773" w14:textId="77777777">
            <w:pPr>
              <w:pStyle w:val="TableParagraph"/>
              <w:spacing w:before="81"/>
              <w:ind w:left="131" w:right="1"/>
              <w:jc w:val="center"/>
              <w:rPr>
                <w:sz w:val="18"/>
              </w:rPr>
            </w:pPr>
            <w:r>
              <w:rPr>
                <w:spacing w:val="-10"/>
                <w:sz w:val="18"/>
              </w:rPr>
              <w:t>1</w:t>
            </w:r>
          </w:p>
        </w:tc>
        <w:tc>
          <w:tcPr>
            <w:tcW w:w="1765" w:type="dxa"/>
          </w:tcPr>
          <w:p w:rsidR="005679A4" w14:paraId="011350BC" w14:textId="77777777">
            <w:pPr>
              <w:pStyle w:val="TableParagraph"/>
              <w:spacing w:before="81"/>
              <w:ind w:left="327" w:right="198"/>
              <w:jc w:val="center"/>
              <w:rPr>
                <w:sz w:val="18"/>
              </w:rPr>
            </w:pPr>
            <w:r>
              <w:rPr>
                <w:spacing w:val="-10"/>
                <w:sz w:val="18"/>
              </w:rPr>
              <w:t>1</w:t>
            </w:r>
          </w:p>
        </w:tc>
        <w:tc>
          <w:tcPr>
            <w:tcW w:w="1136" w:type="dxa"/>
          </w:tcPr>
          <w:p w:rsidR="005679A4" w14:paraId="5D0CFA7C" w14:textId="77777777">
            <w:pPr>
              <w:pStyle w:val="TableParagraph"/>
              <w:spacing w:before="81"/>
              <w:ind w:left="131"/>
              <w:jc w:val="center"/>
              <w:rPr>
                <w:sz w:val="18"/>
              </w:rPr>
            </w:pPr>
            <w:r>
              <w:rPr>
                <w:spacing w:val="-5"/>
                <w:sz w:val="18"/>
              </w:rPr>
              <w:t>11</w:t>
            </w:r>
          </w:p>
        </w:tc>
        <w:tc>
          <w:tcPr>
            <w:tcW w:w="1059" w:type="dxa"/>
          </w:tcPr>
          <w:p w:rsidR="005679A4" w14:paraId="55F25E1C" w14:textId="77777777">
            <w:pPr>
              <w:pStyle w:val="TableParagraph"/>
              <w:spacing w:before="81"/>
              <w:ind w:left="132"/>
              <w:jc w:val="center"/>
              <w:rPr>
                <w:sz w:val="18"/>
              </w:rPr>
            </w:pPr>
            <w:r>
              <w:rPr>
                <w:spacing w:val="-5"/>
                <w:sz w:val="18"/>
              </w:rPr>
              <w:t>11</w:t>
            </w:r>
          </w:p>
        </w:tc>
        <w:tc>
          <w:tcPr>
            <w:tcW w:w="1070" w:type="dxa"/>
          </w:tcPr>
          <w:p w:rsidR="005679A4" w14:paraId="4E112F2A" w14:textId="77777777">
            <w:pPr>
              <w:pStyle w:val="TableParagraph"/>
              <w:spacing w:before="81"/>
              <w:ind w:left="459"/>
              <w:rPr>
                <w:sz w:val="18"/>
              </w:rPr>
            </w:pPr>
            <w:r>
              <w:rPr>
                <w:spacing w:val="-5"/>
                <w:sz w:val="18"/>
              </w:rPr>
              <w:t>426</w:t>
            </w:r>
          </w:p>
        </w:tc>
      </w:tr>
      <w:tr w14:paraId="395270D6" w14:textId="77777777">
        <w:tblPrEx>
          <w:tblW w:w="0" w:type="auto"/>
          <w:tblInd w:w="132" w:type="dxa"/>
          <w:tblLayout w:type="fixed"/>
          <w:tblCellMar>
            <w:left w:w="0" w:type="dxa"/>
            <w:right w:w="0" w:type="dxa"/>
          </w:tblCellMar>
          <w:tblLook w:val="01E0"/>
        </w:tblPrEx>
        <w:trPr>
          <w:trHeight w:val="376"/>
        </w:trPr>
        <w:tc>
          <w:tcPr>
            <w:tcW w:w="1542" w:type="dxa"/>
          </w:tcPr>
          <w:p w:rsidR="005679A4" w14:paraId="540A5062" w14:textId="77777777">
            <w:pPr>
              <w:pStyle w:val="TableParagraph"/>
              <w:spacing w:before="80"/>
              <w:ind w:left="116"/>
              <w:rPr>
                <w:sz w:val="18"/>
              </w:rPr>
            </w:pPr>
            <w:r>
              <w:rPr>
                <w:spacing w:val="-2"/>
                <w:sz w:val="18"/>
              </w:rPr>
              <w:t>423.562(a)</w:t>
            </w:r>
          </w:p>
        </w:tc>
        <w:tc>
          <w:tcPr>
            <w:tcW w:w="736" w:type="dxa"/>
          </w:tcPr>
          <w:p w:rsidR="005679A4" w14:paraId="2ABAA5F5" w14:textId="77777777">
            <w:pPr>
              <w:pStyle w:val="TableParagraph"/>
              <w:spacing w:before="80"/>
              <w:ind w:left="112"/>
              <w:rPr>
                <w:sz w:val="18"/>
              </w:rPr>
            </w:pPr>
            <w:r>
              <w:rPr>
                <w:spacing w:val="-5"/>
                <w:sz w:val="18"/>
              </w:rPr>
              <w:t>TPD</w:t>
            </w:r>
          </w:p>
        </w:tc>
        <w:tc>
          <w:tcPr>
            <w:tcW w:w="1163" w:type="dxa"/>
          </w:tcPr>
          <w:p w:rsidR="005679A4" w14:paraId="557D6020" w14:textId="77777777">
            <w:pPr>
              <w:pStyle w:val="TableParagraph"/>
              <w:spacing w:before="80"/>
              <w:ind w:left="112"/>
              <w:rPr>
                <w:sz w:val="18"/>
              </w:rPr>
            </w:pPr>
            <w:r>
              <w:rPr>
                <w:spacing w:val="-5"/>
                <w:sz w:val="18"/>
              </w:rPr>
              <w:t>966</w:t>
            </w:r>
          </w:p>
        </w:tc>
        <w:tc>
          <w:tcPr>
            <w:tcW w:w="1589" w:type="dxa"/>
          </w:tcPr>
          <w:p w:rsidR="005679A4" w14:paraId="45DD8756" w14:textId="77777777">
            <w:pPr>
              <w:pStyle w:val="TableParagraph"/>
              <w:spacing w:before="80"/>
              <w:ind w:left="131" w:right="1"/>
              <w:jc w:val="center"/>
              <w:rPr>
                <w:sz w:val="18"/>
              </w:rPr>
            </w:pPr>
            <w:r>
              <w:rPr>
                <w:spacing w:val="-10"/>
                <w:sz w:val="18"/>
              </w:rPr>
              <w:t>8</w:t>
            </w:r>
          </w:p>
        </w:tc>
        <w:tc>
          <w:tcPr>
            <w:tcW w:w="1765" w:type="dxa"/>
          </w:tcPr>
          <w:p w:rsidR="005679A4" w14:paraId="5E9DD4AB" w14:textId="77777777">
            <w:pPr>
              <w:pStyle w:val="TableParagraph"/>
              <w:spacing w:before="80"/>
              <w:ind w:left="327" w:right="198"/>
              <w:jc w:val="center"/>
              <w:rPr>
                <w:sz w:val="18"/>
              </w:rPr>
            </w:pPr>
            <w:r>
              <w:rPr>
                <w:spacing w:val="-10"/>
                <w:sz w:val="18"/>
              </w:rPr>
              <w:t>1</w:t>
            </w:r>
          </w:p>
        </w:tc>
        <w:tc>
          <w:tcPr>
            <w:tcW w:w="1136" w:type="dxa"/>
          </w:tcPr>
          <w:p w:rsidR="005679A4" w14:paraId="67F48992" w14:textId="77777777">
            <w:pPr>
              <w:pStyle w:val="TableParagraph"/>
              <w:spacing w:before="80"/>
              <w:ind w:left="490"/>
              <w:rPr>
                <w:sz w:val="18"/>
              </w:rPr>
            </w:pPr>
            <w:r>
              <w:rPr>
                <w:spacing w:val="-5"/>
                <w:sz w:val="18"/>
              </w:rPr>
              <w:t>966</w:t>
            </w:r>
          </w:p>
        </w:tc>
        <w:tc>
          <w:tcPr>
            <w:tcW w:w="1059" w:type="dxa"/>
          </w:tcPr>
          <w:p w:rsidR="005679A4" w14:paraId="2B4EA3FF" w14:textId="77777777">
            <w:pPr>
              <w:pStyle w:val="TableParagraph"/>
              <w:spacing w:before="80"/>
              <w:ind w:right="92"/>
              <w:jc w:val="right"/>
              <w:rPr>
                <w:sz w:val="18"/>
              </w:rPr>
            </w:pPr>
            <w:r>
              <w:rPr>
                <w:spacing w:val="-2"/>
                <w:sz w:val="18"/>
              </w:rPr>
              <w:t>1,985,322</w:t>
            </w:r>
          </w:p>
        </w:tc>
        <w:tc>
          <w:tcPr>
            <w:tcW w:w="1070" w:type="dxa"/>
          </w:tcPr>
          <w:p w:rsidR="005679A4" w14:paraId="02F62E14" w14:textId="77777777">
            <w:pPr>
              <w:pStyle w:val="TableParagraph"/>
              <w:spacing w:before="80"/>
              <w:ind w:left="302"/>
              <w:rPr>
                <w:sz w:val="18"/>
              </w:rPr>
            </w:pPr>
            <w:r>
              <w:rPr>
                <w:spacing w:val="-2"/>
                <w:sz w:val="18"/>
              </w:rPr>
              <w:t>614,376</w:t>
            </w:r>
          </w:p>
        </w:tc>
      </w:tr>
      <w:tr w14:paraId="59EF9825" w14:textId="77777777">
        <w:tblPrEx>
          <w:tblW w:w="0" w:type="auto"/>
          <w:tblInd w:w="132" w:type="dxa"/>
          <w:tblLayout w:type="fixed"/>
          <w:tblCellMar>
            <w:left w:w="0" w:type="dxa"/>
            <w:right w:w="0" w:type="dxa"/>
          </w:tblCellMar>
          <w:tblLook w:val="01E0"/>
        </w:tblPrEx>
        <w:trPr>
          <w:trHeight w:val="454"/>
        </w:trPr>
        <w:tc>
          <w:tcPr>
            <w:tcW w:w="1542" w:type="dxa"/>
            <w:vMerge w:val="restart"/>
          </w:tcPr>
          <w:p w:rsidR="005679A4" w14:paraId="2ABF84BB" w14:textId="77777777">
            <w:pPr>
              <w:pStyle w:val="TableParagraph"/>
              <w:rPr>
                <w:i/>
                <w:sz w:val="18"/>
              </w:rPr>
            </w:pPr>
          </w:p>
          <w:p w:rsidR="005679A4" w14:paraId="1053D340" w14:textId="77777777">
            <w:pPr>
              <w:pStyle w:val="TableParagraph"/>
              <w:spacing w:before="20"/>
              <w:rPr>
                <w:i/>
                <w:sz w:val="18"/>
              </w:rPr>
            </w:pPr>
          </w:p>
          <w:p w:rsidR="005679A4" w14:paraId="7ADC0581" w14:textId="77777777">
            <w:pPr>
              <w:pStyle w:val="TableParagraph"/>
              <w:ind w:left="116"/>
              <w:rPr>
                <w:sz w:val="18"/>
              </w:rPr>
            </w:pPr>
            <w:r>
              <w:rPr>
                <w:spacing w:val="-2"/>
                <w:sz w:val="18"/>
              </w:rPr>
              <w:t>423.564(e)</w:t>
            </w:r>
          </w:p>
        </w:tc>
        <w:tc>
          <w:tcPr>
            <w:tcW w:w="736" w:type="dxa"/>
            <w:vMerge w:val="restart"/>
          </w:tcPr>
          <w:p w:rsidR="005679A4" w14:paraId="65CC1C19" w14:textId="77777777">
            <w:pPr>
              <w:pStyle w:val="TableParagraph"/>
              <w:rPr>
                <w:i/>
                <w:sz w:val="18"/>
              </w:rPr>
            </w:pPr>
          </w:p>
          <w:p w:rsidR="005679A4" w14:paraId="625EDD32" w14:textId="77777777">
            <w:pPr>
              <w:pStyle w:val="TableParagraph"/>
              <w:spacing w:before="20"/>
              <w:rPr>
                <w:i/>
                <w:sz w:val="18"/>
              </w:rPr>
            </w:pPr>
          </w:p>
          <w:p w:rsidR="005679A4" w14:paraId="6C58B981" w14:textId="77777777">
            <w:pPr>
              <w:pStyle w:val="TableParagraph"/>
              <w:ind w:left="112"/>
              <w:rPr>
                <w:sz w:val="18"/>
              </w:rPr>
            </w:pPr>
            <w:r>
              <w:rPr>
                <w:spacing w:val="-5"/>
                <w:sz w:val="18"/>
              </w:rPr>
              <w:t>TPD</w:t>
            </w:r>
          </w:p>
        </w:tc>
        <w:tc>
          <w:tcPr>
            <w:tcW w:w="1163" w:type="dxa"/>
          </w:tcPr>
          <w:p w:rsidR="005679A4" w14:paraId="22D16ABF" w14:textId="77777777">
            <w:pPr>
              <w:pStyle w:val="TableParagraph"/>
              <w:spacing w:before="24"/>
              <w:rPr>
                <w:i/>
                <w:sz w:val="18"/>
              </w:rPr>
            </w:pPr>
          </w:p>
          <w:p w:rsidR="005679A4" w14:paraId="56F8F5FB" w14:textId="77777777">
            <w:pPr>
              <w:pStyle w:val="TableParagraph"/>
              <w:spacing w:line="203" w:lineRule="exact"/>
              <w:ind w:left="98"/>
              <w:rPr>
                <w:sz w:val="18"/>
              </w:rPr>
            </w:pPr>
            <w:r>
              <w:rPr>
                <w:spacing w:val="-5"/>
                <w:sz w:val="18"/>
              </w:rPr>
              <w:t>752</w:t>
            </w:r>
          </w:p>
        </w:tc>
        <w:tc>
          <w:tcPr>
            <w:tcW w:w="1589" w:type="dxa"/>
          </w:tcPr>
          <w:p w:rsidR="005679A4" w14:paraId="28017ACC" w14:textId="77777777">
            <w:pPr>
              <w:pStyle w:val="TableParagraph"/>
              <w:spacing w:before="119"/>
              <w:ind w:left="131"/>
              <w:jc w:val="center"/>
              <w:rPr>
                <w:sz w:val="18"/>
              </w:rPr>
            </w:pPr>
            <w:r>
              <w:rPr>
                <w:spacing w:val="-5"/>
                <w:sz w:val="18"/>
              </w:rPr>
              <w:t>0.5</w:t>
            </w:r>
          </w:p>
        </w:tc>
        <w:tc>
          <w:tcPr>
            <w:tcW w:w="1765" w:type="dxa"/>
          </w:tcPr>
          <w:p w:rsidR="005679A4" w14:paraId="5BD0AB11" w14:textId="77777777">
            <w:pPr>
              <w:pStyle w:val="TableParagraph"/>
              <w:spacing w:before="119"/>
              <w:ind w:left="329" w:right="198"/>
              <w:jc w:val="center"/>
              <w:rPr>
                <w:sz w:val="18"/>
              </w:rPr>
            </w:pPr>
            <w:r>
              <w:rPr>
                <w:spacing w:val="-5"/>
                <w:sz w:val="18"/>
              </w:rPr>
              <w:t>14</w:t>
            </w:r>
          </w:p>
        </w:tc>
        <w:tc>
          <w:tcPr>
            <w:tcW w:w="1136" w:type="dxa"/>
          </w:tcPr>
          <w:p w:rsidR="005679A4" w14:paraId="6F3F8589" w14:textId="77777777">
            <w:pPr>
              <w:pStyle w:val="TableParagraph"/>
              <w:spacing w:before="24"/>
              <w:rPr>
                <w:i/>
                <w:sz w:val="18"/>
              </w:rPr>
            </w:pPr>
          </w:p>
          <w:p w:rsidR="005679A4" w14:paraId="72F2DB38" w14:textId="77777777">
            <w:pPr>
              <w:pStyle w:val="TableParagraph"/>
              <w:spacing w:line="203" w:lineRule="exact"/>
              <w:ind w:left="379"/>
              <w:rPr>
                <w:sz w:val="18"/>
              </w:rPr>
            </w:pPr>
            <w:r>
              <w:rPr>
                <w:spacing w:val="-2"/>
                <w:sz w:val="18"/>
              </w:rPr>
              <w:t>53,100</w:t>
            </w:r>
          </w:p>
        </w:tc>
        <w:tc>
          <w:tcPr>
            <w:tcW w:w="1059" w:type="dxa"/>
          </w:tcPr>
          <w:p w:rsidR="005679A4" w14:paraId="69D0D652" w14:textId="77777777">
            <w:pPr>
              <w:pStyle w:val="TableParagraph"/>
              <w:spacing w:before="24"/>
              <w:rPr>
                <w:i/>
                <w:sz w:val="18"/>
              </w:rPr>
            </w:pPr>
          </w:p>
          <w:p w:rsidR="005679A4" w14:paraId="0BBB060C" w14:textId="77777777">
            <w:pPr>
              <w:pStyle w:val="TableParagraph"/>
              <w:spacing w:line="203" w:lineRule="exact"/>
              <w:ind w:left="341"/>
              <w:rPr>
                <w:sz w:val="18"/>
              </w:rPr>
            </w:pPr>
            <w:r>
              <w:rPr>
                <w:spacing w:val="-2"/>
                <w:sz w:val="18"/>
              </w:rPr>
              <w:t>26,550</w:t>
            </w:r>
          </w:p>
        </w:tc>
        <w:tc>
          <w:tcPr>
            <w:tcW w:w="1070" w:type="dxa"/>
          </w:tcPr>
          <w:p w:rsidR="005679A4" w14:paraId="20E3B04F" w14:textId="77777777">
            <w:pPr>
              <w:pStyle w:val="TableParagraph"/>
              <w:spacing w:before="119"/>
              <w:ind w:left="346"/>
              <w:rPr>
                <w:sz w:val="18"/>
              </w:rPr>
            </w:pPr>
            <w:r>
              <w:rPr>
                <w:spacing w:val="-2"/>
                <w:sz w:val="18"/>
              </w:rPr>
              <w:t>13,275</w:t>
            </w:r>
          </w:p>
        </w:tc>
      </w:tr>
      <w:tr w14:paraId="36B632D0" w14:textId="77777777">
        <w:tblPrEx>
          <w:tblW w:w="0" w:type="auto"/>
          <w:tblInd w:w="132" w:type="dxa"/>
          <w:tblLayout w:type="fixed"/>
          <w:tblCellMar>
            <w:left w:w="0" w:type="dxa"/>
            <w:right w:w="0" w:type="dxa"/>
          </w:tblCellMar>
          <w:tblLook w:val="01E0"/>
        </w:tblPrEx>
        <w:trPr>
          <w:trHeight w:val="390"/>
        </w:trPr>
        <w:tc>
          <w:tcPr>
            <w:tcW w:w="1542" w:type="dxa"/>
            <w:vMerge/>
            <w:tcBorders>
              <w:top w:val="nil"/>
            </w:tcBorders>
          </w:tcPr>
          <w:p w:rsidR="005679A4" w14:paraId="57ACAE4A" w14:textId="77777777">
            <w:pPr>
              <w:rPr>
                <w:sz w:val="2"/>
                <w:szCs w:val="2"/>
              </w:rPr>
            </w:pPr>
          </w:p>
        </w:tc>
        <w:tc>
          <w:tcPr>
            <w:tcW w:w="736" w:type="dxa"/>
            <w:vMerge/>
            <w:tcBorders>
              <w:top w:val="nil"/>
            </w:tcBorders>
          </w:tcPr>
          <w:p w:rsidR="005679A4" w14:paraId="16A72779" w14:textId="77777777">
            <w:pPr>
              <w:rPr>
                <w:sz w:val="2"/>
                <w:szCs w:val="2"/>
              </w:rPr>
            </w:pPr>
          </w:p>
        </w:tc>
        <w:tc>
          <w:tcPr>
            <w:tcW w:w="1163" w:type="dxa"/>
          </w:tcPr>
          <w:p w:rsidR="005679A4" w14:paraId="25A21796" w14:textId="77777777">
            <w:pPr>
              <w:pStyle w:val="TableParagraph"/>
              <w:spacing w:before="7"/>
              <w:ind w:left="98"/>
              <w:rPr>
                <w:sz w:val="18"/>
              </w:rPr>
            </w:pPr>
            <w:r>
              <w:rPr>
                <w:spacing w:val="-5"/>
                <w:sz w:val="18"/>
              </w:rPr>
              <w:t>752</w:t>
            </w:r>
          </w:p>
        </w:tc>
        <w:tc>
          <w:tcPr>
            <w:tcW w:w="1589" w:type="dxa"/>
          </w:tcPr>
          <w:p w:rsidR="005679A4" w14:paraId="566FAC09" w14:textId="77777777">
            <w:pPr>
              <w:pStyle w:val="TableParagraph"/>
              <w:spacing w:before="87"/>
              <w:ind w:left="131" w:right="2"/>
              <w:jc w:val="center"/>
              <w:rPr>
                <w:sz w:val="18"/>
              </w:rPr>
            </w:pPr>
            <w:r>
              <w:rPr>
                <w:spacing w:val="-4"/>
                <w:sz w:val="18"/>
              </w:rPr>
              <w:t>0.25</w:t>
            </w:r>
          </w:p>
        </w:tc>
        <w:tc>
          <w:tcPr>
            <w:tcW w:w="1765" w:type="dxa"/>
          </w:tcPr>
          <w:p w:rsidR="005679A4" w14:paraId="1527A73E" w14:textId="77777777">
            <w:pPr>
              <w:pStyle w:val="TableParagraph"/>
              <w:spacing w:before="87"/>
              <w:ind w:left="327" w:right="198"/>
              <w:jc w:val="center"/>
              <w:rPr>
                <w:sz w:val="18"/>
              </w:rPr>
            </w:pPr>
            <w:r>
              <w:rPr>
                <w:spacing w:val="-5"/>
                <w:sz w:val="18"/>
              </w:rPr>
              <w:t>126</w:t>
            </w:r>
          </w:p>
        </w:tc>
        <w:tc>
          <w:tcPr>
            <w:tcW w:w="1136" w:type="dxa"/>
          </w:tcPr>
          <w:p w:rsidR="005679A4" w14:paraId="2D47C46D" w14:textId="77777777">
            <w:pPr>
              <w:pStyle w:val="TableParagraph"/>
              <w:spacing w:before="87"/>
              <w:ind w:left="333"/>
              <w:rPr>
                <w:sz w:val="18"/>
              </w:rPr>
            </w:pPr>
            <w:r>
              <w:rPr>
                <w:spacing w:val="-2"/>
                <w:sz w:val="18"/>
              </w:rPr>
              <w:t>477,900</w:t>
            </w:r>
          </w:p>
        </w:tc>
        <w:tc>
          <w:tcPr>
            <w:tcW w:w="1059" w:type="dxa"/>
          </w:tcPr>
          <w:p w:rsidR="005679A4" w14:paraId="35474757" w14:textId="77777777">
            <w:pPr>
              <w:pStyle w:val="TableParagraph"/>
              <w:spacing w:before="87"/>
              <w:ind w:right="159"/>
              <w:jc w:val="right"/>
              <w:rPr>
                <w:sz w:val="18"/>
              </w:rPr>
            </w:pPr>
            <w:r>
              <w:rPr>
                <w:spacing w:val="-2"/>
                <w:sz w:val="18"/>
              </w:rPr>
              <w:t>119,475</w:t>
            </w:r>
          </w:p>
        </w:tc>
        <w:tc>
          <w:tcPr>
            <w:tcW w:w="1070" w:type="dxa"/>
          </w:tcPr>
          <w:p w:rsidR="005679A4" w14:paraId="0A88A1DC" w14:textId="77777777">
            <w:pPr>
              <w:pStyle w:val="TableParagraph"/>
              <w:spacing w:before="87"/>
              <w:ind w:right="52"/>
              <w:jc w:val="right"/>
              <w:rPr>
                <w:sz w:val="18"/>
              </w:rPr>
            </w:pPr>
            <w:r>
              <w:rPr>
                <w:spacing w:val="-2"/>
                <w:sz w:val="18"/>
              </w:rPr>
              <w:t>11,608,988</w:t>
            </w:r>
          </w:p>
        </w:tc>
      </w:tr>
      <w:tr w14:paraId="5ADB9CB6" w14:textId="77777777">
        <w:tblPrEx>
          <w:tblW w:w="0" w:type="auto"/>
          <w:tblInd w:w="132" w:type="dxa"/>
          <w:tblLayout w:type="fixed"/>
          <w:tblCellMar>
            <w:left w:w="0" w:type="dxa"/>
            <w:right w:w="0" w:type="dxa"/>
          </w:tblCellMar>
          <w:tblLook w:val="01E0"/>
        </w:tblPrEx>
        <w:trPr>
          <w:trHeight w:val="786"/>
        </w:trPr>
        <w:tc>
          <w:tcPr>
            <w:tcW w:w="1542" w:type="dxa"/>
            <w:vMerge w:val="restart"/>
          </w:tcPr>
          <w:p w:rsidR="005679A4" w14:paraId="06C830C1" w14:textId="77777777">
            <w:pPr>
              <w:pStyle w:val="TableParagraph"/>
              <w:rPr>
                <w:i/>
                <w:sz w:val="18"/>
              </w:rPr>
            </w:pPr>
          </w:p>
          <w:p w:rsidR="005679A4" w14:paraId="490311C3" w14:textId="77777777">
            <w:pPr>
              <w:pStyle w:val="TableParagraph"/>
              <w:rPr>
                <w:i/>
                <w:sz w:val="18"/>
              </w:rPr>
            </w:pPr>
          </w:p>
          <w:p w:rsidR="005679A4" w14:paraId="15CD41C8" w14:textId="77777777">
            <w:pPr>
              <w:pStyle w:val="TableParagraph"/>
              <w:spacing w:before="59"/>
              <w:rPr>
                <w:i/>
                <w:sz w:val="18"/>
              </w:rPr>
            </w:pPr>
          </w:p>
          <w:p w:rsidR="005679A4" w14:paraId="7E614442" w14:textId="77777777">
            <w:pPr>
              <w:pStyle w:val="TableParagraph"/>
              <w:ind w:left="116" w:right="-15"/>
              <w:rPr>
                <w:sz w:val="18"/>
              </w:rPr>
            </w:pPr>
            <w:r>
              <w:rPr>
                <w:sz w:val="18"/>
              </w:rPr>
              <w:t>423.568(b),</w:t>
            </w:r>
            <w:r>
              <w:rPr>
                <w:spacing w:val="-9"/>
                <w:sz w:val="18"/>
              </w:rPr>
              <w:t xml:space="preserve"> </w:t>
            </w:r>
            <w:r>
              <w:rPr>
                <w:sz w:val="18"/>
              </w:rPr>
              <w:t>(c),</w:t>
            </w:r>
            <w:r>
              <w:rPr>
                <w:spacing w:val="-6"/>
                <w:sz w:val="18"/>
              </w:rPr>
              <w:t xml:space="preserve"> </w:t>
            </w:r>
            <w:r>
              <w:rPr>
                <w:spacing w:val="-4"/>
                <w:sz w:val="18"/>
              </w:rPr>
              <w:t>(d),</w:t>
            </w:r>
          </w:p>
          <w:p w:rsidR="005679A4" w14:paraId="7484976D" w14:textId="77777777">
            <w:pPr>
              <w:pStyle w:val="TableParagraph"/>
              <w:spacing w:before="16"/>
              <w:ind w:left="116"/>
              <w:rPr>
                <w:sz w:val="18"/>
              </w:rPr>
            </w:pPr>
            <w:r>
              <w:rPr>
                <w:sz w:val="18"/>
              </w:rPr>
              <w:t xml:space="preserve">and </w:t>
            </w:r>
            <w:r>
              <w:rPr>
                <w:spacing w:val="-5"/>
                <w:sz w:val="18"/>
              </w:rPr>
              <w:t>(f)</w:t>
            </w:r>
          </w:p>
        </w:tc>
        <w:tc>
          <w:tcPr>
            <w:tcW w:w="736" w:type="dxa"/>
            <w:vMerge w:val="restart"/>
          </w:tcPr>
          <w:p w:rsidR="005679A4" w14:paraId="1DB22FC1" w14:textId="77777777">
            <w:pPr>
              <w:pStyle w:val="TableParagraph"/>
              <w:rPr>
                <w:i/>
                <w:sz w:val="18"/>
              </w:rPr>
            </w:pPr>
          </w:p>
          <w:p w:rsidR="005679A4" w14:paraId="57DEBC07" w14:textId="77777777">
            <w:pPr>
              <w:pStyle w:val="TableParagraph"/>
              <w:rPr>
                <w:i/>
                <w:sz w:val="18"/>
              </w:rPr>
            </w:pPr>
          </w:p>
          <w:p w:rsidR="005679A4" w14:paraId="16E04C3C" w14:textId="77777777">
            <w:pPr>
              <w:pStyle w:val="TableParagraph"/>
              <w:rPr>
                <w:i/>
                <w:sz w:val="18"/>
              </w:rPr>
            </w:pPr>
          </w:p>
          <w:p w:rsidR="005679A4" w14:paraId="35D95EA8" w14:textId="77777777">
            <w:pPr>
              <w:pStyle w:val="TableParagraph"/>
              <w:spacing w:before="18"/>
              <w:rPr>
                <w:i/>
                <w:sz w:val="18"/>
              </w:rPr>
            </w:pPr>
          </w:p>
          <w:p w:rsidR="005679A4" w14:paraId="6F112A18" w14:textId="77777777">
            <w:pPr>
              <w:pStyle w:val="TableParagraph"/>
              <w:spacing w:before="1"/>
              <w:ind w:left="112"/>
              <w:rPr>
                <w:sz w:val="18"/>
              </w:rPr>
            </w:pPr>
            <w:r>
              <w:rPr>
                <w:spacing w:val="-5"/>
                <w:sz w:val="18"/>
              </w:rPr>
              <w:t>TPD</w:t>
            </w:r>
          </w:p>
        </w:tc>
        <w:tc>
          <w:tcPr>
            <w:tcW w:w="1163" w:type="dxa"/>
          </w:tcPr>
          <w:p w:rsidR="005679A4" w14:paraId="0088DD79" w14:textId="77777777">
            <w:pPr>
              <w:pStyle w:val="TableParagraph"/>
              <w:spacing w:before="133"/>
              <w:rPr>
                <w:i/>
                <w:sz w:val="18"/>
              </w:rPr>
            </w:pPr>
          </w:p>
          <w:p w:rsidR="005679A4" w14:paraId="1DA51D16" w14:textId="77777777">
            <w:pPr>
              <w:pStyle w:val="TableParagraph"/>
              <w:ind w:right="377"/>
              <w:jc w:val="right"/>
              <w:rPr>
                <w:sz w:val="18"/>
              </w:rPr>
            </w:pPr>
            <w:r>
              <w:rPr>
                <w:spacing w:val="-5"/>
                <w:sz w:val="18"/>
              </w:rPr>
              <w:t>966</w:t>
            </w:r>
          </w:p>
        </w:tc>
        <w:tc>
          <w:tcPr>
            <w:tcW w:w="1589" w:type="dxa"/>
          </w:tcPr>
          <w:p w:rsidR="005679A4" w14:paraId="62599C53" w14:textId="77777777">
            <w:pPr>
              <w:pStyle w:val="TableParagraph"/>
              <w:spacing w:before="189"/>
              <w:rPr>
                <w:i/>
                <w:sz w:val="18"/>
              </w:rPr>
            </w:pPr>
          </w:p>
          <w:p w:rsidR="005679A4" w14:paraId="22CEFE7F" w14:textId="77777777">
            <w:pPr>
              <w:pStyle w:val="TableParagraph"/>
              <w:spacing w:before="1"/>
              <w:ind w:left="131" w:right="2"/>
              <w:jc w:val="center"/>
              <w:rPr>
                <w:sz w:val="18"/>
              </w:rPr>
            </w:pPr>
            <w:r>
              <w:rPr>
                <w:spacing w:val="-4"/>
                <w:sz w:val="18"/>
              </w:rPr>
              <w:t>0.25</w:t>
            </w:r>
          </w:p>
        </w:tc>
        <w:tc>
          <w:tcPr>
            <w:tcW w:w="1765" w:type="dxa"/>
          </w:tcPr>
          <w:p w:rsidR="005679A4" w14:paraId="7A06244D" w14:textId="77777777">
            <w:pPr>
              <w:pStyle w:val="TableParagraph"/>
              <w:spacing w:before="189"/>
              <w:rPr>
                <w:i/>
                <w:sz w:val="18"/>
              </w:rPr>
            </w:pPr>
          </w:p>
          <w:p w:rsidR="005679A4" w14:paraId="58AB99D4" w14:textId="77777777">
            <w:pPr>
              <w:pStyle w:val="TableParagraph"/>
              <w:spacing w:before="1"/>
              <w:ind w:right="604"/>
              <w:jc w:val="right"/>
              <w:rPr>
                <w:sz w:val="18"/>
              </w:rPr>
            </w:pPr>
            <w:r>
              <w:rPr>
                <w:spacing w:val="-2"/>
                <w:sz w:val="18"/>
              </w:rPr>
              <w:t>1,209</w:t>
            </w:r>
          </w:p>
        </w:tc>
        <w:tc>
          <w:tcPr>
            <w:tcW w:w="1136" w:type="dxa"/>
          </w:tcPr>
          <w:p w:rsidR="005679A4" w14:paraId="4A393D98" w14:textId="77777777">
            <w:pPr>
              <w:pStyle w:val="TableParagraph"/>
              <w:spacing w:before="189"/>
              <w:rPr>
                <w:i/>
                <w:sz w:val="18"/>
              </w:rPr>
            </w:pPr>
          </w:p>
          <w:p w:rsidR="005679A4" w14:paraId="10FCD96C" w14:textId="77777777">
            <w:pPr>
              <w:pStyle w:val="TableParagraph"/>
              <w:spacing w:before="1"/>
              <w:ind w:right="131"/>
              <w:jc w:val="right"/>
              <w:rPr>
                <w:sz w:val="18"/>
              </w:rPr>
            </w:pPr>
            <w:r>
              <w:rPr>
                <w:spacing w:val="-2"/>
                <w:sz w:val="18"/>
              </w:rPr>
              <w:t>1,139,250</w:t>
            </w:r>
          </w:p>
        </w:tc>
        <w:tc>
          <w:tcPr>
            <w:tcW w:w="1059" w:type="dxa"/>
          </w:tcPr>
          <w:p w:rsidR="005679A4" w14:paraId="4F2DB89C" w14:textId="77777777">
            <w:pPr>
              <w:pStyle w:val="TableParagraph"/>
              <w:spacing w:before="189"/>
              <w:rPr>
                <w:i/>
                <w:sz w:val="18"/>
              </w:rPr>
            </w:pPr>
          </w:p>
          <w:p w:rsidR="005679A4" w14:paraId="2810113D" w14:textId="77777777">
            <w:pPr>
              <w:pStyle w:val="TableParagraph"/>
              <w:spacing w:before="1"/>
              <w:ind w:right="159"/>
              <w:jc w:val="right"/>
              <w:rPr>
                <w:sz w:val="18"/>
              </w:rPr>
            </w:pPr>
            <w:r>
              <w:rPr>
                <w:spacing w:val="-2"/>
                <w:sz w:val="18"/>
              </w:rPr>
              <w:t>284,813</w:t>
            </w:r>
          </w:p>
        </w:tc>
        <w:tc>
          <w:tcPr>
            <w:tcW w:w="1070" w:type="dxa"/>
          </w:tcPr>
          <w:p w:rsidR="005679A4" w14:paraId="0B721F77" w14:textId="77777777">
            <w:pPr>
              <w:pStyle w:val="TableParagraph"/>
              <w:spacing w:before="189"/>
              <w:rPr>
                <w:i/>
                <w:sz w:val="18"/>
              </w:rPr>
            </w:pPr>
          </w:p>
          <w:p w:rsidR="005679A4" w14:paraId="342DC497" w14:textId="77777777">
            <w:pPr>
              <w:pStyle w:val="TableParagraph"/>
              <w:spacing w:before="1"/>
              <w:ind w:right="52"/>
              <w:jc w:val="right"/>
              <w:rPr>
                <w:sz w:val="18"/>
              </w:rPr>
            </w:pPr>
            <w:r>
              <w:rPr>
                <w:spacing w:val="-2"/>
                <w:sz w:val="18"/>
              </w:rPr>
              <w:t>22,642,634</w:t>
            </w:r>
          </w:p>
        </w:tc>
      </w:tr>
      <w:tr w14:paraId="0B9E11A7" w14:textId="77777777">
        <w:tblPrEx>
          <w:tblW w:w="0" w:type="auto"/>
          <w:tblInd w:w="132" w:type="dxa"/>
          <w:tblLayout w:type="fixed"/>
          <w:tblCellMar>
            <w:left w:w="0" w:type="dxa"/>
            <w:right w:w="0" w:type="dxa"/>
          </w:tblCellMar>
          <w:tblLook w:val="01E0"/>
        </w:tblPrEx>
        <w:trPr>
          <w:trHeight w:val="774"/>
        </w:trPr>
        <w:tc>
          <w:tcPr>
            <w:tcW w:w="1542" w:type="dxa"/>
            <w:vMerge/>
            <w:tcBorders>
              <w:top w:val="nil"/>
            </w:tcBorders>
          </w:tcPr>
          <w:p w:rsidR="005679A4" w14:paraId="3617D360" w14:textId="77777777">
            <w:pPr>
              <w:rPr>
                <w:sz w:val="2"/>
                <w:szCs w:val="2"/>
              </w:rPr>
            </w:pPr>
          </w:p>
        </w:tc>
        <w:tc>
          <w:tcPr>
            <w:tcW w:w="736" w:type="dxa"/>
            <w:vMerge/>
            <w:tcBorders>
              <w:top w:val="nil"/>
            </w:tcBorders>
          </w:tcPr>
          <w:p w:rsidR="005679A4" w14:paraId="4B14DADF" w14:textId="77777777">
            <w:pPr>
              <w:rPr>
                <w:sz w:val="2"/>
                <w:szCs w:val="2"/>
              </w:rPr>
            </w:pPr>
          </w:p>
        </w:tc>
        <w:tc>
          <w:tcPr>
            <w:tcW w:w="1163" w:type="dxa"/>
          </w:tcPr>
          <w:p w:rsidR="005679A4" w14:paraId="7A1D8469" w14:textId="77777777">
            <w:pPr>
              <w:pStyle w:val="TableParagraph"/>
              <w:spacing w:before="183"/>
              <w:rPr>
                <w:i/>
                <w:sz w:val="18"/>
              </w:rPr>
            </w:pPr>
          </w:p>
          <w:p w:rsidR="005679A4" w14:paraId="596DA375" w14:textId="77777777">
            <w:pPr>
              <w:pStyle w:val="TableParagraph"/>
              <w:spacing w:before="1"/>
              <w:ind w:right="429"/>
              <w:jc w:val="right"/>
              <w:rPr>
                <w:sz w:val="18"/>
              </w:rPr>
            </w:pPr>
            <w:r>
              <w:rPr>
                <w:spacing w:val="-5"/>
                <w:sz w:val="18"/>
              </w:rPr>
              <w:t>966</w:t>
            </w:r>
          </w:p>
        </w:tc>
        <w:tc>
          <w:tcPr>
            <w:tcW w:w="1589" w:type="dxa"/>
          </w:tcPr>
          <w:p w:rsidR="005679A4" w14:paraId="5E24AE52" w14:textId="77777777">
            <w:pPr>
              <w:pStyle w:val="TableParagraph"/>
              <w:spacing w:before="72"/>
              <w:rPr>
                <w:i/>
                <w:sz w:val="18"/>
              </w:rPr>
            </w:pPr>
          </w:p>
          <w:p w:rsidR="005679A4" w14:paraId="4040726E" w14:textId="77777777">
            <w:pPr>
              <w:pStyle w:val="TableParagraph"/>
              <w:ind w:left="131" w:right="2"/>
              <w:jc w:val="center"/>
              <w:rPr>
                <w:sz w:val="18"/>
              </w:rPr>
            </w:pPr>
            <w:r>
              <w:rPr>
                <w:spacing w:val="-4"/>
                <w:sz w:val="18"/>
              </w:rPr>
              <w:t>0.25</w:t>
            </w:r>
          </w:p>
        </w:tc>
        <w:tc>
          <w:tcPr>
            <w:tcW w:w="1765" w:type="dxa"/>
          </w:tcPr>
          <w:p w:rsidR="005679A4" w14:paraId="0372BC5B" w14:textId="77777777">
            <w:pPr>
              <w:pStyle w:val="TableParagraph"/>
              <w:spacing w:before="72"/>
              <w:rPr>
                <w:i/>
                <w:sz w:val="18"/>
              </w:rPr>
            </w:pPr>
          </w:p>
          <w:p w:rsidR="005679A4" w14:paraId="63B0B317" w14:textId="77777777">
            <w:pPr>
              <w:pStyle w:val="TableParagraph"/>
              <w:ind w:right="604"/>
              <w:jc w:val="right"/>
              <w:rPr>
                <w:sz w:val="18"/>
              </w:rPr>
            </w:pPr>
            <w:r>
              <w:rPr>
                <w:spacing w:val="-2"/>
                <w:sz w:val="18"/>
              </w:rPr>
              <w:t>2,692</w:t>
            </w:r>
          </w:p>
        </w:tc>
        <w:tc>
          <w:tcPr>
            <w:tcW w:w="1136" w:type="dxa"/>
          </w:tcPr>
          <w:p w:rsidR="005679A4" w14:paraId="0CD376DD" w14:textId="77777777">
            <w:pPr>
              <w:pStyle w:val="TableParagraph"/>
              <w:spacing w:before="72"/>
              <w:rPr>
                <w:i/>
                <w:sz w:val="18"/>
              </w:rPr>
            </w:pPr>
          </w:p>
          <w:p w:rsidR="005679A4" w14:paraId="2783B947" w14:textId="77777777">
            <w:pPr>
              <w:pStyle w:val="TableParagraph"/>
              <w:ind w:right="131"/>
              <w:jc w:val="right"/>
              <w:rPr>
                <w:sz w:val="18"/>
              </w:rPr>
            </w:pPr>
            <w:r>
              <w:rPr>
                <w:spacing w:val="-2"/>
                <w:sz w:val="18"/>
              </w:rPr>
              <w:t>2,535,750</w:t>
            </w:r>
          </w:p>
        </w:tc>
        <w:tc>
          <w:tcPr>
            <w:tcW w:w="1059" w:type="dxa"/>
          </w:tcPr>
          <w:p w:rsidR="005679A4" w14:paraId="0367AD17" w14:textId="77777777">
            <w:pPr>
              <w:pStyle w:val="TableParagraph"/>
              <w:spacing w:before="72"/>
              <w:rPr>
                <w:i/>
                <w:sz w:val="18"/>
              </w:rPr>
            </w:pPr>
          </w:p>
          <w:p w:rsidR="005679A4" w14:paraId="3B680C18" w14:textId="77777777">
            <w:pPr>
              <w:pStyle w:val="TableParagraph"/>
              <w:ind w:right="159"/>
              <w:jc w:val="right"/>
              <w:rPr>
                <w:sz w:val="18"/>
              </w:rPr>
            </w:pPr>
            <w:r>
              <w:rPr>
                <w:spacing w:val="-2"/>
                <w:sz w:val="18"/>
              </w:rPr>
              <w:t>633,938</w:t>
            </w:r>
          </w:p>
        </w:tc>
        <w:tc>
          <w:tcPr>
            <w:tcW w:w="1070" w:type="dxa"/>
          </w:tcPr>
          <w:p w:rsidR="005679A4" w14:paraId="21A4CC2A" w14:textId="77777777">
            <w:pPr>
              <w:pStyle w:val="TableParagraph"/>
              <w:spacing w:before="72"/>
              <w:rPr>
                <w:i/>
                <w:sz w:val="18"/>
              </w:rPr>
            </w:pPr>
          </w:p>
          <w:p w:rsidR="005679A4" w14:paraId="4A3919C2" w14:textId="77777777">
            <w:pPr>
              <w:pStyle w:val="TableParagraph"/>
              <w:ind w:right="52"/>
              <w:jc w:val="right"/>
              <w:rPr>
                <w:sz w:val="18"/>
              </w:rPr>
            </w:pPr>
            <w:r>
              <w:rPr>
                <w:spacing w:val="-2"/>
                <w:sz w:val="18"/>
              </w:rPr>
              <w:t>50,398,071</w:t>
            </w:r>
          </w:p>
        </w:tc>
      </w:tr>
      <w:tr w14:paraId="487430DE" w14:textId="77777777">
        <w:tblPrEx>
          <w:tblW w:w="0" w:type="auto"/>
          <w:tblInd w:w="132" w:type="dxa"/>
          <w:tblLayout w:type="fixed"/>
          <w:tblCellMar>
            <w:left w:w="0" w:type="dxa"/>
            <w:right w:w="0" w:type="dxa"/>
          </w:tblCellMar>
          <w:tblLook w:val="01E0"/>
        </w:tblPrEx>
        <w:trPr>
          <w:trHeight w:val="531"/>
        </w:trPr>
        <w:tc>
          <w:tcPr>
            <w:tcW w:w="1542" w:type="dxa"/>
          </w:tcPr>
          <w:p w:rsidR="005679A4" w14:paraId="4A17F5E7" w14:textId="77777777">
            <w:pPr>
              <w:pStyle w:val="TableParagraph"/>
              <w:spacing w:before="46" w:line="259" w:lineRule="auto"/>
              <w:ind w:left="116" w:right="313"/>
              <w:rPr>
                <w:sz w:val="18"/>
              </w:rPr>
            </w:pPr>
            <w:r>
              <w:rPr>
                <w:sz w:val="18"/>
              </w:rPr>
              <w:t>423.572(a)</w:t>
            </w:r>
            <w:r>
              <w:rPr>
                <w:spacing w:val="-12"/>
                <w:sz w:val="18"/>
              </w:rPr>
              <w:t xml:space="preserve"> </w:t>
            </w:r>
            <w:r>
              <w:rPr>
                <w:sz w:val="18"/>
              </w:rPr>
              <w:t xml:space="preserve">and </w:t>
            </w:r>
            <w:r>
              <w:rPr>
                <w:spacing w:val="-4"/>
                <w:sz w:val="18"/>
              </w:rPr>
              <w:t>(c)</w:t>
            </w:r>
          </w:p>
        </w:tc>
        <w:tc>
          <w:tcPr>
            <w:tcW w:w="736" w:type="dxa"/>
          </w:tcPr>
          <w:p w:rsidR="005679A4" w14:paraId="14418EA4" w14:textId="77777777">
            <w:pPr>
              <w:pStyle w:val="TableParagraph"/>
              <w:spacing w:before="158"/>
              <w:ind w:left="117"/>
              <w:rPr>
                <w:sz w:val="18"/>
              </w:rPr>
            </w:pPr>
            <w:r>
              <w:rPr>
                <w:spacing w:val="-5"/>
                <w:sz w:val="18"/>
              </w:rPr>
              <w:t>TPD</w:t>
            </w:r>
          </w:p>
        </w:tc>
        <w:tc>
          <w:tcPr>
            <w:tcW w:w="1163" w:type="dxa"/>
          </w:tcPr>
          <w:p w:rsidR="005679A4" w14:paraId="3209D663" w14:textId="77777777">
            <w:pPr>
              <w:pStyle w:val="TableParagraph"/>
              <w:spacing w:before="158"/>
              <w:ind w:right="377"/>
              <w:jc w:val="right"/>
              <w:rPr>
                <w:sz w:val="18"/>
              </w:rPr>
            </w:pPr>
            <w:r>
              <w:rPr>
                <w:spacing w:val="-5"/>
                <w:sz w:val="18"/>
              </w:rPr>
              <w:t>966</w:t>
            </w:r>
          </w:p>
        </w:tc>
        <w:tc>
          <w:tcPr>
            <w:tcW w:w="1589" w:type="dxa"/>
          </w:tcPr>
          <w:p w:rsidR="005679A4" w14:paraId="3E725F45" w14:textId="77777777">
            <w:pPr>
              <w:pStyle w:val="TableParagraph"/>
              <w:spacing w:before="158"/>
              <w:ind w:left="131" w:right="2"/>
              <w:jc w:val="center"/>
              <w:rPr>
                <w:sz w:val="18"/>
              </w:rPr>
            </w:pPr>
            <w:r>
              <w:rPr>
                <w:spacing w:val="-4"/>
                <w:sz w:val="18"/>
              </w:rPr>
              <w:t>0.25</w:t>
            </w:r>
          </w:p>
        </w:tc>
        <w:tc>
          <w:tcPr>
            <w:tcW w:w="1765" w:type="dxa"/>
          </w:tcPr>
          <w:p w:rsidR="005679A4" w14:paraId="44BDA299" w14:textId="77777777">
            <w:pPr>
              <w:pStyle w:val="TableParagraph"/>
              <w:spacing w:before="158"/>
              <w:ind w:right="604"/>
              <w:jc w:val="right"/>
              <w:rPr>
                <w:sz w:val="18"/>
              </w:rPr>
            </w:pPr>
            <w:r>
              <w:rPr>
                <w:spacing w:val="-2"/>
                <w:sz w:val="18"/>
              </w:rPr>
              <w:t>1,287</w:t>
            </w:r>
          </w:p>
        </w:tc>
        <w:tc>
          <w:tcPr>
            <w:tcW w:w="1136" w:type="dxa"/>
          </w:tcPr>
          <w:p w:rsidR="005679A4" w14:paraId="3A139AD4" w14:textId="77777777">
            <w:pPr>
              <w:pStyle w:val="TableParagraph"/>
              <w:spacing w:before="158"/>
              <w:ind w:right="131"/>
              <w:jc w:val="right"/>
              <w:rPr>
                <w:sz w:val="18"/>
              </w:rPr>
            </w:pPr>
            <w:r>
              <w:rPr>
                <w:spacing w:val="-2"/>
                <w:sz w:val="18"/>
              </w:rPr>
              <w:t>1,212,750</w:t>
            </w:r>
          </w:p>
        </w:tc>
        <w:tc>
          <w:tcPr>
            <w:tcW w:w="1059" w:type="dxa"/>
          </w:tcPr>
          <w:p w:rsidR="005679A4" w14:paraId="1D27894A" w14:textId="77777777">
            <w:pPr>
              <w:pStyle w:val="TableParagraph"/>
              <w:spacing w:before="158"/>
              <w:ind w:right="159"/>
              <w:jc w:val="right"/>
              <w:rPr>
                <w:sz w:val="18"/>
              </w:rPr>
            </w:pPr>
            <w:r>
              <w:rPr>
                <w:spacing w:val="-2"/>
                <w:sz w:val="18"/>
              </w:rPr>
              <w:t>303,188</w:t>
            </w:r>
          </w:p>
        </w:tc>
        <w:tc>
          <w:tcPr>
            <w:tcW w:w="1070" w:type="dxa"/>
          </w:tcPr>
          <w:p w:rsidR="005679A4" w14:paraId="10CAA04C" w14:textId="77777777">
            <w:pPr>
              <w:pStyle w:val="TableParagraph"/>
              <w:spacing w:before="158"/>
              <w:ind w:right="52"/>
              <w:jc w:val="right"/>
              <w:rPr>
                <w:sz w:val="18"/>
              </w:rPr>
            </w:pPr>
            <w:r>
              <w:rPr>
                <w:spacing w:val="-2"/>
                <w:sz w:val="18"/>
              </w:rPr>
              <w:t>24,103,446</w:t>
            </w:r>
          </w:p>
        </w:tc>
      </w:tr>
      <w:tr w14:paraId="03C0FEF7" w14:textId="77777777">
        <w:tblPrEx>
          <w:tblW w:w="0" w:type="auto"/>
          <w:tblInd w:w="132" w:type="dxa"/>
          <w:tblLayout w:type="fixed"/>
          <w:tblCellMar>
            <w:left w:w="0" w:type="dxa"/>
            <w:right w:w="0" w:type="dxa"/>
          </w:tblCellMar>
          <w:tblLook w:val="01E0"/>
        </w:tblPrEx>
        <w:trPr>
          <w:trHeight w:val="384"/>
        </w:trPr>
        <w:tc>
          <w:tcPr>
            <w:tcW w:w="1542" w:type="dxa"/>
          </w:tcPr>
          <w:p w:rsidR="005679A4" w14:paraId="2C838366" w14:textId="77777777">
            <w:pPr>
              <w:pStyle w:val="TableParagraph"/>
              <w:spacing w:before="85"/>
              <w:ind w:left="116"/>
              <w:rPr>
                <w:sz w:val="18"/>
              </w:rPr>
            </w:pPr>
            <w:r>
              <w:rPr>
                <w:spacing w:val="-2"/>
                <w:sz w:val="18"/>
              </w:rPr>
              <w:t>423.578</w:t>
            </w:r>
          </w:p>
        </w:tc>
        <w:tc>
          <w:tcPr>
            <w:tcW w:w="736" w:type="dxa"/>
          </w:tcPr>
          <w:p w:rsidR="005679A4" w14:paraId="4C54B639" w14:textId="77777777">
            <w:pPr>
              <w:pStyle w:val="TableParagraph"/>
              <w:spacing w:before="85"/>
              <w:ind w:left="117"/>
              <w:rPr>
                <w:sz w:val="18"/>
              </w:rPr>
            </w:pPr>
            <w:r>
              <w:rPr>
                <w:spacing w:val="-5"/>
                <w:sz w:val="18"/>
              </w:rPr>
              <w:t>TPD</w:t>
            </w:r>
          </w:p>
        </w:tc>
        <w:tc>
          <w:tcPr>
            <w:tcW w:w="1163" w:type="dxa"/>
          </w:tcPr>
          <w:p w:rsidR="005679A4" w14:paraId="68DF7E33" w14:textId="77777777">
            <w:pPr>
              <w:pStyle w:val="TableParagraph"/>
              <w:spacing w:before="85"/>
              <w:ind w:right="399"/>
              <w:jc w:val="right"/>
              <w:rPr>
                <w:sz w:val="18"/>
              </w:rPr>
            </w:pPr>
            <w:r>
              <w:rPr>
                <w:spacing w:val="-5"/>
                <w:sz w:val="18"/>
              </w:rPr>
              <w:t>n/a</w:t>
            </w:r>
          </w:p>
        </w:tc>
        <w:tc>
          <w:tcPr>
            <w:tcW w:w="1589" w:type="dxa"/>
          </w:tcPr>
          <w:p w:rsidR="005679A4" w14:paraId="60F94E08" w14:textId="77777777">
            <w:pPr>
              <w:pStyle w:val="TableParagraph"/>
              <w:spacing w:before="85"/>
              <w:ind w:left="131" w:right="2"/>
              <w:jc w:val="center"/>
              <w:rPr>
                <w:sz w:val="18"/>
              </w:rPr>
            </w:pPr>
            <w:r>
              <w:rPr>
                <w:spacing w:val="-4"/>
                <w:sz w:val="18"/>
              </w:rPr>
              <w:t>0.25</w:t>
            </w:r>
          </w:p>
        </w:tc>
        <w:tc>
          <w:tcPr>
            <w:tcW w:w="1765" w:type="dxa"/>
          </w:tcPr>
          <w:p w:rsidR="005679A4" w14:paraId="57336B23" w14:textId="77777777">
            <w:pPr>
              <w:pStyle w:val="TableParagraph"/>
              <w:spacing w:before="85"/>
              <w:ind w:left="328" w:right="198"/>
              <w:jc w:val="center"/>
              <w:rPr>
                <w:sz w:val="18"/>
              </w:rPr>
            </w:pPr>
            <w:r>
              <w:rPr>
                <w:spacing w:val="-5"/>
                <w:sz w:val="18"/>
              </w:rPr>
              <w:t>n/a</w:t>
            </w:r>
          </w:p>
        </w:tc>
        <w:tc>
          <w:tcPr>
            <w:tcW w:w="1136" w:type="dxa"/>
          </w:tcPr>
          <w:p w:rsidR="005679A4" w14:paraId="6AA1FC92" w14:textId="77777777">
            <w:pPr>
              <w:pStyle w:val="TableParagraph"/>
              <w:spacing w:before="85"/>
              <w:ind w:right="131"/>
              <w:jc w:val="right"/>
              <w:rPr>
                <w:sz w:val="18"/>
              </w:rPr>
            </w:pPr>
            <w:r>
              <w:rPr>
                <w:spacing w:val="-2"/>
                <w:sz w:val="18"/>
              </w:rPr>
              <w:t>2,388,750</w:t>
            </w:r>
          </w:p>
        </w:tc>
        <w:tc>
          <w:tcPr>
            <w:tcW w:w="1059" w:type="dxa"/>
          </w:tcPr>
          <w:p w:rsidR="005679A4" w14:paraId="63636B97" w14:textId="77777777">
            <w:pPr>
              <w:pStyle w:val="TableParagraph"/>
              <w:spacing w:before="85"/>
              <w:ind w:right="159"/>
              <w:jc w:val="right"/>
              <w:rPr>
                <w:sz w:val="18"/>
              </w:rPr>
            </w:pPr>
            <w:r>
              <w:rPr>
                <w:spacing w:val="-2"/>
                <w:sz w:val="18"/>
              </w:rPr>
              <w:t>597,188</w:t>
            </w:r>
          </w:p>
        </w:tc>
        <w:tc>
          <w:tcPr>
            <w:tcW w:w="1070" w:type="dxa"/>
          </w:tcPr>
          <w:p w:rsidR="005679A4" w14:paraId="7823780A" w14:textId="77777777">
            <w:pPr>
              <w:pStyle w:val="TableParagraph"/>
              <w:spacing w:before="85"/>
              <w:ind w:right="63"/>
              <w:jc w:val="right"/>
              <w:rPr>
                <w:sz w:val="18"/>
              </w:rPr>
            </w:pPr>
            <w:r>
              <w:rPr>
                <w:spacing w:val="-2"/>
                <w:sz w:val="18"/>
              </w:rPr>
              <w:t>137,066,590</w:t>
            </w:r>
          </w:p>
        </w:tc>
      </w:tr>
      <w:tr w14:paraId="4B5B051B" w14:textId="77777777">
        <w:tblPrEx>
          <w:tblW w:w="0" w:type="auto"/>
          <w:tblInd w:w="132" w:type="dxa"/>
          <w:tblLayout w:type="fixed"/>
          <w:tblCellMar>
            <w:left w:w="0" w:type="dxa"/>
            <w:right w:w="0" w:type="dxa"/>
          </w:tblCellMar>
          <w:tblLook w:val="01E0"/>
        </w:tblPrEx>
        <w:trPr>
          <w:trHeight w:val="593"/>
        </w:trPr>
        <w:tc>
          <w:tcPr>
            <w:tcW w:w="1542" w:type="dxa"/>
            <w:shd w:val="clear" w:color="auto" w:fill="E7E6E6"/>
          </w:tcPr>
          <w:p w:rsidR="005679A4" w14:paraId="1E01E96D" w14:textId="77777777">
            <w:pPr>
              <w:pStyle w:val="TableParagraph"/>
              <w:tabs>
                <w:tab w:val="left" w:pos="1054"/>
              </w:tabs>
              <w:spacing w:before="77" w:line="259" w:lineRule="auto"/>
              <w:ind w:left="116" w:right="-15"/>
              <w:rPr>
                <w:b/>
                <w:i/>
                <w:sz w:val="18"/>
              </w:rPr>
            </w:pPr>
            <w:r>
              <w:rPr>
                <w:b/>
                <w:i/>
                <w:spacing w:val="-2"/>
                <w:sz w:val="18"/>
              </w:rPr>
              <w:t>Subtotal</w:t>
            </w:r>
            <w:r>
              <w:rPr>
                <w:b/>
                <w:i/>
                <w:sz w:val="18"/>
              </w:rPr>
              <w:tab/>
            </w:r>
            <w:r>
              <w:rPr>
                <w:b/>
                <w:i/>
                <w:spacing w:val="-2"/>
                <w:sz w:val="18"/>
              </w:rPr>
              <w:t xml:space="preserve">(Third </w:t>
            </w:r>
            <w:r>
              <w:rPr>
                <w:b/>
                <w:i/>
                <w:sz w:val="18"/>
              </w:rPr>
              <w:t>Party Disclosure)</w:t>
            </w:r>
          </w:p>
        </w:tc>
        <w:tc>
          <w:tcPr>
            <w:tcW w:w="736" w:type="dxa"/>
            <w:shd w:val="clear" w:color="auto" w:fill="E7E6E6"/>
          </w:tcPr>
          <w:p w:rsidR="005679A4" w14:paraId="4A64CE11" w14:textId="77777777">
            <w:pPr>
              <w:pStyle w:val="TableParagraph"/>
              <w:spacing w:before="93"/>
              <w:rPr>
                <w:i/>
                <w:sz w:val="18"/>
              </w:rPr>
            </w:pPr>
          </w:p>
          <w:p w:rsidR="005679A4" w14:paraId="1842495B" w14:textId="77777777">
            <w:pPr>
              <w:pStyle w:val="TableParagraph"/>
              <w:spacing w:before="1"/>
              <w:ind w:left="112"/>
              <w:rPr>
                <w:sz w:val="18"/>
              </w:rPr>
            </w:pPr>
            <w:r>
              <w:rPr>
                <w:spacing w:val="-5"/>
                <w:sz w:val="18"/>
              </w:rPr>
              <w:t>n/a</w:t>
            </w:r>
          </w:p>
        </w:tc>
        <w:tc>
          <w:tcPr>
            <w:tcW w:w="1163" w:type="dxa"/>
            <w:shd w:val="clear" w:color="auto" w:fill="E7E6E6"/>
          </w:tcPr>
          <w:p w:rsidR="005679A4" w14:paraId="4204E01B" w14:textId="77777777">
            <w:pPr>
              <w:pStyle w:val="TableParagraph"/>
              <w:spacing w:before="93"/>
              <w:rPr>
                <w:i/>
                <w:sz w:val="18"/>
              </w:rPr>
            </w:pPr>
          </w:p>
          <w:p w:rsidR="005679A4" w14:paraId="5016408D" w14:textId="77777777">
            <w:pPr>
              <w:pStyle w:val="TableParagraph"/>
              <w:spacing w:before="1"/>
              <w:ind w:left="117"/>
              <w:rPr>
                <w:b/>
                <w:i/>
                <w:sz w:val="18"/>
              </w:rPr>
            </w:pPr>
            <w:r>
              <w:rPr>
                <w:b/>
                <w:i/>
                <w:spacing w:val="-2"/>
                <w:sz w:val="18"/>
              </w:rPr>
              <w:t>varies</w:t>
            </w:r>
          </w:p>
        </w:tc>
        <w:tc>
          <w:tcPr>
            <w:tcW w:w="1589" w:type="dxa"/>
            <w:shd w:val="clear" w:color="auto" w:fill="E7E6E6"/>
          </w:tcPr>
          <w:p w:rsidR="005679A4" w14:paraId="00B74BC6" w14:textId="77777777">
            <w:pPr>
              <w:pStyle w:val="TableParagraph"/>
              <w:spacing w:before="93"/>
              <w:rPr>
                <w:i/>
                <w:sz w:val="18"/>
              </w:rPr>
            </w:pPr>
          </w:p>
          <w:p w:rsidR="005679A4" w14:paraId="12E2A9A6" w14:textId="77777777">
            <w:pPr>
              <w:pStyle w:val="TableParagraph"/>
              <w:spacing w:before="1"/>
              <w:ind w:left="119"/>
              <w:rPr>
                <w:b/>
                <w:i/>
                <w:sz w:val="18"/>
              </w:rPr>
            </w:pPr>
            <w:r>
              <w:rPr>
                <w:b/>
                <w:i/>
                <w:spacing w:val="-2"/>
                <w:sz w:val="18"/>
              </w:rPr>
              <w:t>Varies</w:t>
            </w:r>
          </w:p>
        </w:tc>
        <w:tc>
          <w:tcPr>
            <w:tcW w:w="1765" w:type="dxa"/>
            <w:shd w:val="clear" w:color="auto" w:fill="E7E6E6"/>
          </w:tcPr>
          <w:p w:rsidR="005679A4" w14:paraId="1C92FA0F" w14:textId="77777777">
            <w:pPr>
              <w:pStyle w:val="TableParagraph"/>
              <w:spacing w:before="93"/>
              <w:rPr>
                <w:i/>
                <w:sz w:val="18"/>
              </w:rPr>
            </w:pPr>
          </w:p>
          <w:p w:rsidR="005679A4" w14:paraId="4D8FCBA1" w14:textId="77777777">
            <w:pPr>
              <w:pStyle w:val="TableParagraph"/>
              <w:spacing w:before="1"/>
              <w:ind w:left="120"/>
              <w:rPr>
                <w:b/>
                <w:i/>
                <w:sz w:val="18"/>
              </w:rPr>
            </w:pPr>
            <w:r>
              <w:rPr>
                <w:b/>
                <w:i/>
                <w:spacing w:val="-2"/>
                <w:sz w:val="18"/>
              </w:rPr>
              <w:t>Varies</w:t>
            </w:r>
          </w:p>
        </w:tc>
        <w:tc>
          <w:tcPr>
            <w:tcW w:w="1136" w:type="dxa"/>
            <w:shd w:val="clear" w:color="auto" w:fill="E7E6E6"/>
          </w:tcPr>
          <w:p w:rsidR="005679A4" w14:paraId="2083CE32" w14:textId="77777777">
            <w:pPr>
              <w:pStyle w:val="TableParagraph"/>
              <w:spacing w:before="93"/>
              <w:rPr>
                <w:i/>
                <w:sz w:val="18"/>
              </w:rPr>
            </w:pPr>
          </w:p>
          <w:p w:rsidR="005679A4" w14:paraId="7B8A2921" w14:textId="77777777">
            <w:pPr>
              <w:pStyle w:val="TableParagraph"/>
              <w:spacing w:before="1"/>
              <w:ind w:left="121"/>
              <w:rPr>
                <w:b/>
                <w:i/>
                <w:sz w:val="18"/>
              </w:rPr>
            </w:pPr>
            <w:r>
              <w:rPr>
                <w:b/>
                <w:i/>
                <w:spacing w:val="-2"/>
                <w:sz w:val="18"/>
              </w:rPr>
              <w:t>66,477,135</w:t>
            </w:r>
          </w:p>
        </w:tc>
        <w:tc>
          <w:tcPr>
            <w:tcW w:w="1059" w:type="dxa"/>
            <w:shd w:val="clear" w:color="auto" w:fill="E7E6E6"/>
          </w:tcPr>
          <w:p w:rsidR="005679A4" w14:paraId="7E58D670" w14:textId="77777777">
            <w:pPr>
              <w:pStyle w:val="TableParagraph"/>
              <w:spacing w:before="93"/>
              <w:rPr>
                <w:i/>
                <w:sz w:val="18"/>
              </w:rPr>
            </w:pPr>
          </w:p>
          <w:p w:rsidR="005679A4" w14:paraId="312785D8" w14:textId="77777777">
            <w:pPr>
              <w:pStyle w:val="TableParagraph"/>
              <w:spacing w:before="1"/>
              <w:ind w:right="109"/>
              <w:jc w:val="right"/>
              <w:rPr>
                <w:b/>
                <w:i/>
                <w:sz w:val="18"/>
              </w:rPr>
            </w:pPr>
            <w:r>
              <w:rPr>
                <w:b/>
                <w:i/>
                <w:spacing w:val="-2"/>
                <w:sz w:val="18"/>
              </w:rPr>
              <w:t>21,894,973</w:t>
            </w:r>
          </w:p>
        </w:tc>
        <w:tc>
          <w:tcPr>
            <w:tcW w:w="1070" w:type="dxa"/>
            <w:shd w:val="clear" w:color="auto" w:fill="E7E6E6"/>
          </w:tcPr>
          <w:p w:rsidR="005679A4" w14:paraId="54466C62" w14:textId="77777777">
            <w:pPr>
              <w:pStyle w:val="TableParagraph"/>
              <w:spacing w:before="93"/>
              <w:rPr>
                <w:i/>
                <w:sz w:val="18"/>
              </w:rPr>
            </w:pPr>
          </w:p>
          <w:p w:rsidR="005679A4" w14:paraId="2CB8DF4B" w14:textId="77777777">
            <w:pPr>
              <w:pStyle w:val="TableParagraph"/>
              <w:spacing w:before="1"/>
              <w:ind w:right="96"/>
              <w:jc w:val="right"/>
              <w:rPr>
                <w:b/>
                <w:i/>
                <w:sz w:val="18"/>
              </w:rPr>
            </w:pPr>
            <w:r>
              <w:rPr>
                <w:b/>
                <w:i/>
                <w:spacing w:val="-2"/>
                <w:sz w:val="18"/>
              </w:rPr>
              <w:t>402,469,342</w:t>
            </w:r>
          </w:p>
        </w:tc>
      </w:tr>
      <w:tr w14:paraId="675B0A6E" w14:textId="77777777">
        <w:tblPrEx>
          <w:tblW w:w="0" w:type="auto"/>
          <w:tblInd w:w="132" w:type="dxa"/>
          <w:tblLayout w:type="fixed"/>
          <w:tblCellMar>
            <w:left w:w="0" w:type="dxa"/>
            <w:right w:w="0" w:type="dxa"/>
          </w:tblCellMar>
          <w:tblLook w:val="01E0"/>
        </w:tblPrEx>
        <w:trPr>
          <w:trHeight w:val="479"/>
        </w:trPr>
        <w:tc>
          <w:tcPr>
            <w:tcW w:w="1542" w:type="dxa"/>
          </w:tcPr>
          <w:p w:rsidR="005679A4" w14:paraId="7DDFB3DF" w14:textId="77777777">
            <w:pPr>
              <w:pStyle w:val="TableParagraph"/>
              <w:spacing w:before="20"/>
              <w:ind w:left="116"/>
              <w:rPr>
                <w:b/>
                <w:i/>
                <w:sz w:val="18"/>
              </w:rPr>
            </w:pPr>
            <w:r>
              <w:rPr>
                <w:b/>
                <w:i/>
                <w:sz w:val="18"/>
              </w:rPr>
              <w:t>TOTAL</w:t>
            </w:r>
            <w:r>
              <w:rPr>
                <w:b/>
                <w:i/>
                <w:spacing w:val="-3"/>
                <w:sz w:val="18"/>
              </w:rPr>
              <w:t xml:space="preserve"> </w:t>
            </w:r>
            <w:r>
              <w:rPr>
                <w:b/>
                <w:i/>
                <w:sz w:val="18"/>
              </w:rPr>
              <w:t xml:space="preserve">(R, </w:t>
            </w:r>
            <w:r>
              <w:rPr>
                <w:b/>
                <w:i/>
                <w:spacing w:val="-5"/>
                <w:sz w:val="18"/>
              </w:rPr>
              <w:t>RK,</w:t>
            </w:r>
          </w:p>
          <w:p w:rsidR="005679A4" w14:paraId="0A0474C4" w14:textId="77777777">
            <w:pPr>
              <w:pStyle w:val="TableParagraph"/>
              <w:spacing w:before="16"/>
              <w:ind w:left="116"/>
              <w:rPr>
                <w:b/>
                <w:i/>
                <w:sz w:val="18"/>
              </w:rPr>
            </w:pPr>
            <w:r>
              <w:rPr>
                <w:b/>
                <w:i/>
                <w:sz w:val="18"/>
              </w:rPr>
              <w:t xml:space="preserve">and </w:t>
            </w:r>
            <w:r>
              <w:rPr>
                <w:b/>
                <w:i/>
                <w:spacing w:val="-4"/>
                <w:sz w:val="18"/>
              </w:rPr>
              <w:t>TPD)</w:t>
            </w:r>
          </w:p>
        </w:tc>
        <w:tc>
          <w:tcPr>
            <w:tcW w:w="736" w:type="dxa"/>
          </w:tcPr>
          <w:p w:rsidR="005679A4" w14:paraId="68003554" w14:textId="77777777">
            <w:pPr>
              <w:pStyle w:val="TableParagraph"/>
              <w:spacing w:before="131"/>
              <w:ind w:left="106"/>
              <w:rPr>
                <w:sz w:val="18"/>
              </w:rPr>
            </w:pPr>
            <w:r>
              <w:rPr>
                <w:spacing w:val="-5"/>
                <w:sz w:val="18"/>
              </w:rPr>
              <w:t>n/a</w:t>
            </w:r>
          </w:p>
        </w:tc>
        <w:tc>
          <w:tcPr>
            <w:tcW w:w="1163" w:type="dxa"/>
          </w:tcPr>
          <w:p w:rsidR="005679A4" w14:paraId="6B0AC535" w14:textId="77777777">
            <w:pPr>
              <w:pStyle w:val="TableParagraph"/>
              <w:spacing w:before="131"/>
              <w:ind w:left="117"/>
              <w:rPr>
                <w:b/>
                <w:i/>
                <w:sz w:val="18"/>
              </w:rPr>
            </w:pPr>
            <w:r>
              <w:rPr>
                <w:b/>
                <w:i/>
                <w:spacing w:val="-2"/>
                <w:sz w:val="18"/>
              </w:rPr>
              <w:t>varies</w:t>
            </w:r>
          </w:p>
        </w:tc>
        <w:tc>
          <w:tcPr>
            <w:tcW w:w="1589" w:type="dxa"/>
          </w:tcPr>
          <w:p w:rsidR="005679A4" w14:paraId="173C7F76" w14:textId="77777777">
            <w:pPr>
              <w:pStyle w:val="TableParagraph"/>
              <w:spacing w:before="131"/>
              <w:ind w:left="119"/>
              <w:rPr>
                <w:b/>
                <w:i/>
                <w:sz w:val="18"/>
              </w:rPr>
            </w:pPr>
            <w:r>
              <w:rPr>
                <w:b/>
                <w:i/>
                <w:spacing w:val="-2"/>
                <w:sz w:val="18"/>
              </w:rPr>
              <w:t>Varies</w:t>
            </w:r>
          </w:p>
        </w:tc>
        <w:tc>
          <w:tcPr>
            <w:tcW w:w="1765" w:type="dxa"/>
          </w:tcPr>
          <w:p w:rsidR="005679A4" w14:paraId="06F2996D" w14:textId="77777777">
            <w:pPr>
              <w:pStyle w:val="TableParagraph"/>
              <w:spacing w:before="131"/>
              <w:ind w:left="120"/>
              <w:rPr>
                <w:b/>
                <w:i/>
                <w:sz w:val="18"/>
              </w:rPr>
            </w:pPr>
            <w:r>
              <w:rPr>
                <w:b/>
                <w:i/>
                <w:spacing w:val="-2"/>
                <w:sz w:val="18"/>
              </w:rPr>
              <w:t>Varies</w:t>
            </w:r>
          </w:p>
        </w:tc>
        <w:tc>
          <w:tcPr>
            <w:tcW w:w="1136" w:type="dxa"/>
          </w:tcPr>
          <w:p w:rsidR="005679A4" w14:paraId="23F4AFFC" w14:textId="77777777">
            <w:pPr>
              <w:pStyle w:val="TableParagraph"/>
              <w:spacing w:before="131"/>
              <w:ind w:left="121"/>
              <w:rPr>
                <w:b/>
                <w:i/>
                <w:sz w:val="18"/>
              </w:rPr>
            </w:pPr>
            <w:r>
              <w:rPr>
                <w:b/>
                <w:i/>
                <w:spacing w:val="-2"/>
                <w:sz w:val="18"/>
              </w:rPr>
              <w:t>81,767,836</w:t>
            </w:r>
          </w:p>
        </w:tc>
        <w:tc>
          <w:tcPr>
            <w:tcW w:w="1059" w:type="dxa"/>
          </w:tcPr>
          <w:p w:rsidR="005679A4" w14:paraId="7D1011A9" w14:textId="77777777">
            <w:pPr>
              <w:pStyle w:val="TableParagraph"/>
              <w:spacing w:before="131"/>
              <w:ind w:right="109"/>
              <w:jc w:val="right"/>
              <w:rPr>
                <w:b/>
                <w:i/>
                <w:sz w:val="18"/>
              </w:rPr>
            </w:pPr>
            <w:r>
              <w:rPr>
                <w:b/>
                <w:i/>
                <w:spacing w:val="-2"/>
                <w:sz w:val="18"/>
              </w:rPr>
              <w:t>24,221,864</w:t>
            </w:r>
          </w:p>
        </w:tc>
        <w:tc>
          <w:tcPr>
            <w:tcW w:w="1070" w:type="dxa"/>
          </w:tcPr>
          <w:p w:rsidR="005679A4" w14:paraId="6C828CA8" w14:textId="77777777">
            <w:pPr>
              <w:pStyle w:val="TableParagraph"/>
              <w:spacing w:before="131"/>
              <w:ind w:right="30"/>
              <w:jc w:val="right"/>
              <w:rPr>
                <w:b/>
                <w:i/>
                <w:sz w:val="18"/>
              </w:rPr>
            </w:pPr>
            <w:r>
              <w:rPr>
                <w:b/>
                <w:i/>
                <w:spacing w:val="-2"/>
                <w:sz w:val="18"/>
              </w:rPr>
              <w:t>593,251,773</w:t>
            </w:r>
          </w:p>
        </w:tc>
      </w:tr>
    </w:tbl>
    <w:p w:rsidR="005679A4" w14:paraId="2AAC127A" w14:textId="77777777">
      <w:pPr>
        <w:spacing w:before="27"/>
        <w:ind w:left="825"/>
        <w:jc w:val="both"/>
        <w:rPr>
          <w:sz w:val="20"/>
        </w:rPr>
      </w:pPr>
      <w:r>
        <w:rPr>
          <w:sz w:val="20"/>
        </w:rPr>
        <w:t>*R</w:t>
      </w:r>
      <w:r>
        <w:rPr>
          <w:spacing w:val="-5"/>
          <w:sz w:val="20"/>
        </w:rPr>
        <w:t xml:space="preserve"> </w:t>
      </w:r>
      <w:r>
        <w:rPr>
          <w:sz w:val="20"/>
        </w:rPr>
        <w:t>(reporting),</w:t>
      </w:r>
      <w:r>
        <w:rPr>
          <w:spacing w:val="-4"/>
          <w:sz w:val="20"/>
        </w:rPr>
        <w:t xml:space="preserve"> </w:t>
      </w:r>
      <w:r>
        <w:rPr>
          <w:sz w:val="20"/>
        </w:rPr>
        <w:t>RK</w:t>
      </w:r>
      <w:r>
        <w:rPr>
          <w:spacing w:val="-2"/>
          <w:sz w:val="20"/>
        </w:rPr>
        <w:t xml:space="preserve"> </w:t>
      </w:r>
      <w:r>
        <w:rPr>
          <w:sz w:val="20"/>
        </w:rPr>
        <w:t>(recordkeeping),</w:t>
      </w:r>
      <w:r>
        <w:rPr>
          <w:spacing w:val="-3"/>
          <w:sz w:val="20"/>
        </w:rPr>
        <w:t xml:space="preserve"> </w:t>
      </w:r>
      <w:r>
        <w:rPr>
          <w:sz w:val="20"/>
        </w:rPr>
        <w:t>and</w:t>
      </w:r>
      <w:r>
        <w:rPr>
          <w:spacing w:val="-2"/>
          <w:sz w:val="20"/>
        </w:rPr>
        <w:t xml:space="preserve"> </w:t>
      </w:r>
      <w:r>
        <w:rPr>
          <w:sz w:val="20"/>
        </w:rPr>
        <w:t>TPD</w:t>
      </w:r>
      <w:r>
        <w:rPr>
          <w:spacing w:val="-3"/>
          <w:sz w:val="20"/>
        </w:rPr>
        <w:t xml:space="preserve"> </w:t>
      </w:r>
      <w:r>
        <w:rPr>
          <w:sz w:val="20"/>
        </w:rPr>
        <w:t>(third</w:t>
      </w:r>
      <w:r>
        <w:rPr>
          <w:spacing w:val="-3"/>
          <w:sz w:val="20"/>
        </w:rPr>
        <w:t xml:space="preserve"> </w:t>
      </w:r>
      <w:r>
        <w:rPr>
          <w:sz w:val="20"/>
        </w:rPr>
        <w:t>party</w:t>
      </w:r>
      <w:r>
        <w:rPr>
          <w:spacing w:val="-4"/>
          <w:sz w:val="20"/>
        </w:rPr>
        <w:t xml:space="preserve"> </w:t>
      </w:r>
      <w:r>
        <w:rPr>
          <w:sz w:val="20"/>
        </w:rPr>
        <w:t>disclosure).</w:t>
      </w:r>
      <w:r>
        <w:rPr>
          <w:spacing w:val="-4"/>
          <w:sz w:val="20"/>
        </w:rPr>
        <w:t xml:space="preserve"> </w:t>
      </w:r>
      <w:r>
        <w:rPr>
          <w:sz w:val="20"/>
        </w:rPr>
        <w:t>**Annualized</w:t>
      </w:r>
      <w:r>
        <w:rPr>
          <w:spacing w:val="-2"/>
          <w:sz w:val="20"/>
        </w:rPr>
        <w:t xml:space="preserve"> </w:t>
      </w:r>
      <w:r>
        <w:rPr>
          <w:sz w:val="20"/>
        </w:rPr>
        <w:t>burden</w:t>
      </w:r>
      <w:r>
        <w:rPr>
          <w:spacing w:val="-3"/>
          <w:sz w:val="20"/>
        </w:rPr>
        <w:t xml:space="preserve"> </w:t>
      </w:r>
      <w:r>
        <w:rPr>
          <w:sz w:val="20"/>
        </w:rPr>
        <w:t>and</w:t>
      </w:r>
      <w:r>
        <w:rPr>
          <w:spacing w:val="-2"/>
          <w:sz w:val="20"/>
        </w:rPr>
        <w:t xml:space="preserve"> </w:t>
      </w:r>
      <w:r>
        <w:rPr>
          <w:spacing w:val="-4"/>
          <w:sz w:val="20"/>
        </w:rPr>
        <w:t>cost</w:t>
      </w:r>
    </w:p>
    <w:p w:rsidR="005679A4" w14:paraId="264D971B" w14:textId="77777777">
      <w:pPr>
        <w:pStyle w:val="Heading2"/>
        <w:numPr>
          <w:ilvl w:val="1"/>
          <w:numId w:val="11"/>
        </w:numPr>
        <w:tabs>
          <w:tab w:val="left" w:pos="854"/>
          <w:tab w:val="left" w:pos="1072"/>
        </w:tabs>
        <w:spacing w:before="199" w:line="247" w:lineRule="auto"/>
        <w:ind w:right="2036" w:hanging="15"/>
      </w:pPr>
      <w:bookmarkStart w:id="145" w:name="e._12.5_ICRs_Regarding_State_Eligibility"/>
      <w:bookmarkStart w:id="146" w:name="_bookmark73"/>
      <w:bookmarkEnd w:id="145"/>
      <w:bookmarkEnd w:id="146"/>
      <w:r>
        <w:t>12.5</w:t>
      </w:r>
      <w:r>
        <w:rPr>
          <w:spacing w:val="-5"/>
        </w:rPr>
        <w:t xml:space="preserve"> </w:t>
      </w:r>
      <w:r>
        <w:t>ICRs</w:t>
      </w:r>
      <w:r>
        <w:rPr>
          <w:spacing w:val="-6"/>
        </w:rPr>
        <w:t xml:space="preserve"> </w:t>
      </w:r>
      <w:r>
        <w:t>Regarding</w:t>
      </w:r>
      <w:r>
        <w:rPr>
          <w:spacing w:val="-5"/>
        </w:rPr>
        <w:t xml:space="preserve"> </w:t>
      </w:r>
      <w:r>
        <w:t>State</w:t>
      </w:r>
      <w:r>
        <w:rPr>
          <w:spacing w:val="-5"/>
        </w:rPr>
        <w:t xml:space="preserve"> </w:t>
      </w:r>
      <w:r>
        <w:t>Eligibility</w:t>
      </w:r>
      <w:r>
        <w:rPr>
          <w:spacing w:val="-5"/>
        </w:rPr>
        <w:t xml:space="preserve"> </w:t>
      </w:r>
      <w:r>
        <w:t>Determinations</w:t>
      </w:r>
      <w:r>
        <w:rPr>
          <w:spacing w:val="-6"/>
        </w:rPr>
        <w:t xml:space="preserve"> </w:t>
      </w:r>
      <w:r>
        <w:t>(423.904(b))</w:t>
      </w:r>
      <w:r>
        <w:rPr>
          <w:spacing w:val="-5"/>
        </w:rPr>
        <w:t xml:space="preserve"> </w:t>
      </w:r>
      <w:r>
        <w:t>and</w:t>
      </w:r>
      <w:r>
        <w:rPr>
          <w:spacing w:val="-5"/>
        </w:rPr>
        <w:t xml:space="preserve"> </w:t>
      </w:r>
      <w:r>
        <w:t>Reporting (423.910(d)) (Revised)</w:t>
      </w:r>
    </w:p>
    <w:p w:rsidR="005679A4" w14:paraId="09AAB6E9" w14:textId="77777777">
      <w:pPr>
        <w:pStyle w:val="ListParagraph"/>
        <w:numPr>
          <w:ilvl w:val="2"/>
          <w:numId w:val="3"/>
        </w:numPr>
        <w:tabs>
          <w:tab w:val="left" w:pos="1492"/>
        </w:tabs>
        <w:spacing w:before="149"/>
        <w:ind w:left="1492" w:hanging="667"/>
        <w:rPr>
          <w:sz w:val="24"/>
        </w:rPr>
      </w:pPr>
      <w:bookmarkStart w:id="147" w:name="12.5.1_Eligibility_determinations_for_lo"/>
      <w:bookmarkStart w:id="148" w:name="_bookmark74"/>
      <w:bookmarkEnd w:id="147"/>
      <w:bookmarkEnd w:id="148"/>
      <w:r>
        <w:rPr>
          <w:sz w:val="24"/>
          <w:u w:val="single"/>
        </w:rPr>
        <w:t>Eligibility</w:t>
      </w:r>
      <w:r>
        <w:rPr>
          <w:spacing w:val="-2"/>
          <w:sz w:val="24"/>
          <w:u w:val="single"/>
        </w:rPr>
        <w:t xml:space="preserve"> </w:t>
      </w:r>
      <w:r>
        <w:rPr>
          <w:sz w:val="24"/>
          <w:u w:val="single"/>
        </w:rPr>
        <w:t>determinations</w:t>
      </w:r>
      <w:r>
        <w:rPr>
          <w:spacing w:val="-3"/>
          <w:sz w:val="24"/>
          <w:u w:val="single"/>
        </w:rPr>
        <w:t xml:space="preserve"> </w:t>
      </w:r>
      <w:r>
        <w:rPr>
          <w:sz w:val="24"/>
          <w:u w:val="single"/>
        </w:rPr>
        <w:t>for</w:t>
      </w:r>
      <w:r>
        <w:rPr>
          <w:spacing w:val="-2"/>
          <w:sz w:val="24"/>
          <w:u w:val="single"/>
        </w:rPr>
        <w:t xml:space="preserve"> </w:t>
      </w:r>
      <w:r>
        <w:rPr>
          <w:sz w:val="24"/>
          <w:u w:val="single"/>
        </w:rPr>
        <w:t>low-income</w:t>
      </w:r>
      <w:r>
        <w:rPr>
          <w:spacing w:val="-2"/>
          <w:sz w:val="24"/>
          <w:u w:val="single"/>
        </w:rPr>
        <w:t xml:space="preserve"> </w:t>
      </w:r>
      <w:r>
        <w:rPr>
          <w:sz w:val="24"/>
          <w:u w:val="single"/>
        </w:rPr>
        <w:t>subsidies</w:t>
      </w:r>
      <w:r>
        <w:rPr>
          <w:spacing w:val="-3"/>
          <w:sz w:val="24"/>
          <w:u w:val="single"/>
        </w:rPr>
        <w:t xml:space="preserve"> </w:t>
      </w:r>
      <w:r>
        <w:rPr>
          <w:sz w:val="24"/>
          <w:u w:val="single"/>
        </w:rPr>
        <w:t>(§</w:t>
      </w:r>
      <w:r>
        <w:rPr>
          <w:spacing w:val="-2"/>
          <w:sz w:val="24"/>
          <w:u w:val="single"/>
        </w:rPr>
        <w:t xml:space="preserve"> </w:t>
      </w:r>
      <w:r>
        <w:rPr>
          <w:sz w:val="24"/>
          <w:u w:val="single"/>
        </w:rPr>
        <w:t>423.904)</w:t>
      </w:r>
      <w:r>
        <w:rPr>
          <w:spacing w:val="-1"/>
          <w:sz w:val="24"/>
          <w:u w:val="single"/>
        </w:rPr>
        <w:t xml:space="preserve"> </w:t>
      </w:r>
      <w:r>
        <w:rPr>
          <w:spacing w:val="-2"/>
          <w:sz w:val="24"/>
          <w:u w:val="single"/>
        </w:rPr>
        <w:t>(</w:t>
      </w:r>
      <w:r>
        <w:rPr>
          <w:b/>
          <w:i/>
          <w:spacing w:val="-2"/>
          <w:sz w:val="24"/>
          <w:u w:val="single"/>
        </w:rPr>
        <w:t>Revised</w:t>
      </w:r>
      <w:r>
        <w:rPr>
          <w:spacing w:val="-2"/>
          <w:sz w:val="24"/>
          <w:u w:val="single"/>
        </w:rPr>
        <w:t>)</w:t>
      </w:r>
    </w:p>
    <w:p w:rsidR="005679A4" w14:paraId="7537C2C9" w14:textId="77777777">
      <w:pPr>
        <w:pStyle w:val="BodyText"/>
        <w:spacing w:before="160" w:line="247" w:lineRule="auto"/>
        <w:ind w:right="1080"/>
        <w:jc w:val="both"/>
      </w:pPr>
      <w:r>
        <w:t>Paragraph</w:t>
      </w:r>
      <w:r>
        <w:rPr>
          <w:spacing w:val="-4"/>
        </w:rPr>
        <w:t xml:space="preserve"> </w:t>
      </w:r>
      <w:r>
        <w:t>(b)</w:t>
      </w:r>
      <w:r>
        <w:rPr>
          <w:spacing w:val="-2"/>
        </w:rPr>
        <w:t xml:space="preserve"> </w:t>
      </w:r>
      <w:r>
        <w:t>of</w:t>
      </w:r>
      <w:r>
        <w:rPr>
          <w:spacing w:val="-3"/>
        </w:rPr>
        <w:t xml:space="preserve"> </w:t>
      </w:r>
      <w:r>
        <w:t>this</w:t>
      </w:r>
      <w:r>
        <w:rPr>
          <w:spacing w:val="-3"/>
        </w:rPr>
        <w:t xml:space="preserve"> </w:t>
      </w:r>
      <w:r>
        <w:t>section</w:t>
      </w:r>
      <w:r>
        <w:rPr>
          <w:spacing w:val="-2"/>
        </w:rPr>
        <w:t xml:space="preserve"> </w:t>
      </w:r>
      <w:r>
        <w:t>states</w:t>
      </w:r>
      <w:r>
        <w:rPr>
          <w:spacing w:val="-3"/>
        </w:rPr>
        <w:t xml:space="preserve"> </w:t>
      </w:r>
      <w:r>
        <w:t>the</w:t>
      </w:r>
      <w:r>
        <w:rPr>
          <w:spacing w:val="-2"/>
        </w:rPr>
        <w:t xml:space="preserve"> </w:t>
      </w:r>
      <w:r>
        <w:t>State</w:t>
      </w:r>
      <w:r>
        <w:rPr>
          <w:spacing w:val="-3"/>
        </w:rPr>
        <w:t xml:space="preserve"> </w:t>
      </w:r>
      <w:r>
        <w:t>agency</w:t>
      </w:r>
      <w:r>
        <w:rPr>
          <w:spacing w:val="-2"/>
        </w:rPr>
        <w:t xml:space="preserve"> </w:t>
      </w:r>
      <w:r>
        <w:t>must</w:t>
      </w:r>
      <w:r>
        <w:rPr>
          <w:spacing w:val="-2"/>
        </w:rPr>
        <w:t xml:space="preserve"> </w:t>
      </w:r>
      <w:r>
        <w:t>inform</w:t>
      </w:r>
      <w:r>
        <w:rPr>
          <w:spacing w:val="-3"/>
        </w:rPr>
        <w:t xml:space="preserve"> </w:t>
      </w:r>
      <w:r>
        <w:t>CMS</w:t>
      </w:r>
      <w:r>
        <w:rPr>
          <w:spacing w:val="-3"/>
        </w:rPr>
        <w:t xml:space="preserve"> </w:t>
      </w:r>
      <w:r>
        <w:t>of</w:t>
      </w:r>
      <w:r>
        <w:rPr>
          <w:spacing w:val="-2"/>
        </w:rPr>
        <w:t xml:space="preserve"> </w:t>
      </w:r>
      <w:r>
        <w:t>cases</w:t>
      </w:r>
      <w:r>
        <w:rPr>
          <w:spacing w:val="-3"/>
        </w:rPr>
        <w:t xml:space="preserve"> </w:t>
      </w:r>
      <w:r>
        <w:t>where</w:t>
      </w:r>
      <w:r>
        <w:rPr>
          <w:spacing w:val="-2"/>
        </w:rPr>
        <w:t xml:space="preserve"> </w:t>
      </w:r>
      <w:r>
        <w:t>eligibility is established or redetermined.</w:t>
      </w:r>
    </w:p>
    <w:p w:rsidR="005679A4" w14:paraId="7738976C" w14:textId="77777777">
      <w:pPr>
        <w:pStyle w:val="BodyText"/>
        <w:spacing w:before="151"/>
        <w:ind w:left="835" w:right="1013"/>
        <w:jc w:val="both"/>
      </w:pPr>
      <w:r>
        <w:t>The burden associated with the requirement on State agencies to inform CMS of cases where eligibility</w:t>
      </w:r>
      <w:r>
        <w:rPr>
          <w:spacing w:val="-10"/>
        </w:rPr>
        <w:t xml:space="preserve"> </w:t>
      </w:r>
      <w:r>
        <w:t>is</w:t>
      </w:r>
      <w:r>
        <w:rPr>
          <w:spacing w:val="-10"/>
        </w:rPr>
        <w:t xml:space="preserve"> </w:t>
      </w:r>
      <w:r>
        <w:t>established</w:t>
      </w:r>
      <w:r>
        <w:rPr>
          <w:spacing w:val="-11"/>
        </w:rPr>
        <w:t xml:space="preserve"> </w:t>
      </w:r>
      <w:r>
        <w:t>or</w:t>
      </w:r>
      <w:r>
        <w:rPr>
          <w:spacing w:val="-9"/>
        </w:rPr>
        <w:t xml:space="preserve"> </w:t>
      </w:r>
      <w:r>
        <w:t>redetermined</w:t>
      </w:r>
      <w:r>
        <w:rPr>
          <w:spacing w:val="-9"/>
        </w:rPr>
        <w:t xml:space="preserve"> </w:t>
      </w:r>
      <w:r>
        <w:t>is</w:t>
      </w:r>
      <w:r>
        <w:rPr>
          <w:spacing w:val="-9"/>
        </w:rPr>
        <w:t xml:space="preserve"> </w:t>
      </w:r>
      <w:r>
        <w:t>estimated</w:t>
      </w:r>
      <w:r>
        <w:rPr>
          <w:spacing w:val="-11"/>
        </w:rPr>
        <w:t xml:space="preserve"> </w:t>
      </w:r>
      <w:r>
        <w:t>to</w:t>
      </w:r>
      <w:r>
        <w:rPr>
          <w:spacing w:val="-9"/>
        </w:rPr>
        <w:t xml:space="preserve"> </w:t>
      </w:r>
      <w:r>
        <w:t>total</w:t>
      </w:r>
      <w:r>
        <w:rPr>
          <w:spacing w:val="-11"/>
        </w:rPr>
        <w:t xml:space="preserve"> </w:t>
      </w:r>
      <w:r>
        <w:t>approximately</w:t>
      </w:r>
      <w:r>
        <w:rPr>
          <w:spacing w:val="-9"/>
        </w:rPr>
        <w:t xml:space="preserve"> </w:t>
      </w:r>
      <w:r>
        <w:t>6,120</w:t>
      </w:r>
      <w:r>
        <w:rPr>
          <w:spacing w:val="-9"/>
        </w:rPr>
        <w:t xml:space="preserve"> </w:t>
      </w:r>
      <w:r>
        <w:t>annual</w:t>
      </w:r>
      <w:r>
        <w:rPr>
          <w:spacing w:val="-9"/>
        </w:rPr>
        <w:t xml:space="preserve"> </w:t>
      </w:r>
      <w:r>
        <w:t>hours</w:t>
      </w:r>
      <w:r>
        <w:rPr>
          <w:spacing w:val="-10"/>
        </w:rPr>
        <w:t xml:space="preserve"> </w:t>
      </w:r>
      <w:r>
        <w:t xml:space="preserve">at a cost of $486,540 (6,120 </w:t>
      </w:r>
      <w:r>
        <w:t>hr</w:t>
      </w:r>
      <w:r>
        <w:t xml:space="preserve"> x $79.50 /</w:t>
      </w:r>
      <w:r>
        <w:t>hr</w:t>
      </w:r>
      <w:r>
        <w:t xml:space="preserve"> for a business operations specialist). We estimate that there will be approximately 600,000 of these cases on an annual basis. We also estimate that it will take approximately 10 hours per month for the State agency to inform CMS of these cases.</w:t>
      </w:r>
    </w:p>
    <w:p w:rsidR="005679A4" w14:paraId="5115F48F" w14:textId="77777777">
      <w:pPr>
        <w:pStyle w:val="BodyText"/>
        <w:spacing w:before="163" w:line="247" w:lineRule="auto"/>
        <w:ind w:right="1062"/>
        <w:jc w:val="both"/>
      </w:pPr>
      <w:r>
        <w:t>The</w:t>
      </w:r>
      <w:r>
        <w:rPr>
          <w:spacing w:val="-3"/>
        </w:rPr>
        <w:t xml:space="preserve"> </w:t>
      </w:r>
      <w:r>
        <w:t>burden</w:t>
      </w:r>
      <w:r>
        <w:rPr>
          <w:spacing w:val="-5"/>
        </w:rPr>
        <w:t xml:space="preserve"> </w:t>
      </w:r>
      <w:r>
        <w:t>associated</w:t>
      </w:r>
      <w:r>
        <w:rPr>
          <w:spacing w:val="-3"/>
        </w:rPr>
        <w:t xml:space="preserve"> </w:t>
      </w:r>
      <w:r>
        <w:t>with</w:t>
      </w:r>
      <w:r>
        <w:rPr>
          <w:spacing w:val="-3"/>
        </w:rPr>
        <w:t xml:space="preserve"> </w:t>
      </w:r>
      <w:r>
        <w:t>the</w:t>
      </w:r>
      <w:r>
        <w:rPr>
          <w:spacing w:val="-3"/>
        </w:rPr>
        <w:t xml:space="preserve"> </w:t>
      </w:r>
      <w:r>
        <w:t>requirement</w:t>
      </w:r>
      <w:r>
        <w:rPr>
          <w:spacing w:val="-3"/>
        </w:rPr>
        <w:t xml:space="preserve"> </w:t>
      </w:r>
      <w:r>
        <w:t>on</w:t>
      </w:r>
      <w:r>
        <w:rPr>
          <w:spacing w:val="-3"/>
        </w:rPr>
        <w:t xml:space="preserve"> </w:t>
      </w:r>
      <w:r>
        <w:t>States</w:t>
      </w:r>
      <w:r>
        <w:rPr>
          <w:spacing w:val="-4"/>
        </w:rPr>
        <w:t xml:space="preserve"> </w:t>
      </w:r>
      <w:r>
        <w:t>to</w:t>
      </w:r>
      <w:r>
        <w:rPr>
          <w:spacing w:val="-3"/>
        </w:rPr>
        <w:t xml:space="preserve"> </w:t>
      </w:r>
      <w:r>
        <w:t>provide</w:t>
      </w:r>
      <w:r>
        <w:rPr>
          <w:spacing w:val="-3"/>
        </w:rPr>
        <w:t xml:space="preserve"> </w:t>
      </w:r>
      <w:r>
        <w:t>CMS</w:t>
      </w:r>
      <w:r>
        <w:rPr>
          <w:spacing w:val="-4"/>
        </w:rPr>
        <w:t xml:space="preserve"> </w:t>
      </w:r>
      <w:r>
        <w:t>with</w:t>
      </w:r>
      <w:r>
        <w:rPr>
          <w:spacing w:val="-3"/>
        </w:rPr>
        <w:t xml:space="preserve"> </w:t>
      </w:r>
      <w:r>
        <w:t>other</w:t>
      </w:r>
      <w:r>
        <w:rPr>
          <w:spacing w:val="-4"/>
        </w:rPr>
        <w:t xml:space="preserve"> </w:t>
      </w:r>
      <w:r>
        <w:t>information</w:t>
      </w:r>
      <w:r>
        <w:rPr>
          <w:spacing w:val="-3"/>
        </w:rPr>
        <w:t xml:space="preserve"> </w:t>
      </w:r>
      <w:r>
        <w:t>as specified by CMS is estimated to total approximately 1,020 annual hours at a cost of $81,090</w:t>
      </w:r>
    </w:p>
    <w:p w:rsidR="005679A4" w14:paraId="5253E232" w14:textId="77777777">
      <w:pPr>
        <w:spacing w:line="247" w:lineRule="auto"/>
        <w:jc w:val="both"/>
        <w:sectPr>
          <w:type w:val="continuous"/>
          <w:pgSz w:w="12240" w:h="15840"/>
          <w:pgMar w:top="1420" w:right="140" w:bottom="1020" w:left="960" w:header="0" w:footer="829" w:gutter="0"/>
          <w:cols w:space="720"/>
        </w:sectPr>
      </w:pPr>
    </w:p>
    <w:p w:rsidR="005679A4" w14:paraId="7719869B" w14:textId="77777777">
      <w:pPr>
        <w:pStyle w:val="BodyText"/>
        <w:spacing w:before="60" w:line="247" w:lineRule="auto"/>
        <w:ind w:right="1291" w:firstLine="0"/>
        <w:jc w:val="both"/>
      </w:pPr>
      <w:r>
        <w:t>(1,020</w:t>
      </w:r>
      <w:r>
        <w:rPr>
          <w:spacing w:val="-2"/>
        </w:rPr>
        <w:t xml:space="preserve"> </w:t>
      </w:r>
      <w:r>
        <w:t>hr</w:t>
      </w:r>
      <w:r>
        <w:rPr>
          <w:spacing w:val="-2"/>
        </w:rPr>
        <w:t xml:space="preserve"> </w:t>
      </w:r>
      <w:r>
        <w:t>x</w:t>
      </w:r>
      <w:r>
        <w:rPr>
          <w:spacing w:val="-4"/>
        </w:rPr>
        <w:t xml:space="preserve"> </w:t>
      </w:r>
      <w:r>
        <w:t>$79.50</w:t>
      </w:r>
      <w:r>
        <w:rPr>
          <w:spacing w:val="-2"/>
        </w:rPr>
        <w:t xml:space="preserve"> </w:t>
      </w:r>
      <w:r>
        <w:t>/</w:t>
      </w:r>
      <w:r>
        <w:t>hr</w:t>
      </w:r>
      <w:r>
        <w:rPr>
          <w:spacing w:val="-2"/>
        </w:rPr>
        <w:t xml:space="preserve"> </w:t>
      </w:r>
      <w:r>
        <w:t>for</w:t>
      </w:r>
      <w:r>
        <w:rPr>
          <w:spacing w:val="-2"/>
        </w:rPr>
        <w:t xml:space="preserve"> </w:t>
      </w:r>
      <w:r>
        <w:t>a</w:t>
      </w:r>
      <w:r>
        <w:rPr>
          <w:spacing w:val="-2"/>
        </w:rPr>
        <w:t xml:space="preserve"> </w:t>
      </w:r>
      <w:r>
        <w:t>business</w:t>
      </w:r>
      <w:r>
        <w:rPr>
          <w:spacing w:val="-3"/>
        </w:rPr>
        <w:t xml:space="preserve"> </w:t>
      </w:r>
      <w:r>
        <w:t>operations</w:t>
      </w:r>
      <w:r>
        <w:rPr>
          <w:spacing w:val="-3"/>
        </w:rPr>
        <w:t xml:space="preserve"> </w:t>
      </w:r>
      <w:r>
        <w:t>specialist).</w:t>
      </w:r>
      <w:r>
        <w:rPr>
          <w:spacing w:val="-4"/>
        </w:rPr>
        <w:t xml:space="preserve"> </w:t>
      </w:r>
      <w:r>
        <w:t>Based</w:t>
      </w:r>
      <w:r>
        <w:rPr>
          <w:spacing w:val="-2"/>
        </w:rPr>
        <w:t xml:space="preserve"> </w:t>
      </w:r>
      <w:r>
        <w:t>on</w:t>
      </w:r>
      <w:r>
        <w:rPr>
          <w:spacing w:val="-2"/>
        </w:rPr>
        <w:t xml:space="preserve"> </w:t>
      </w:r>
      <w:r>
        <w:t>the</w:t>
      </w:r>
      <w:r>
        <w:rPr>
          <w:spacing w:val="-2"/>
        </w:rPr>
        <w:t xml:space="preserve"> </w:t>
      </w:r>
      <w:r>
        <w:t>experience</w:t>
      </w:r>
      <w:r>
        <w:rPr>
          <w:spacing w:val="-2"/>
        </w:rPr>
        <w:t xml:space="preserve"> </w:t>
      </w:r>
      <w:r>
        <w:t>to</w:t>
      </w:r>
      <w:r>
        <w:rPr>
          <w:spacing w:val="-2"/>
        </w:rPr>
        <w:t xml:space="preserve"> </w:t>
      </w:r>
      <w:r>
        <w:t>date,</w:t>
      </w:r>
      <w:r>
        <w:rPr>
          <w:spacing w:val="-4"/>
        </w:rPr>
        <w:t xml:space="preserve"> </w:t>
      </w:r>
      <w:r>
        <w:t xml:space="preserve">it will take on average 20 hours per State on an annual basis to provide CMS with the specified </w:t>
      </w:r>
      <w:r>
        <w:rPr>
          <w:spacing w:val="-2"/>
        </w:rPr>
        <w:t>information.</w:t>
      </w:r>
    </w:p>
    <w:p w:rsidR="005679A4" w14:paraId="294DDE79" w14:textId="77777777">
      <w:pPr>
        <w:pStyle w:val="ListParagraph"/>
        <w:numPr>
          <w:ilvl w:val="2"/>
          <w:numId w:val="3"/>
        </w:numPr>
        <w:tabs>
          <w:tab w:val="left" w:pos="1492"/>
        </w:tabs>
        <w:spacing w:before="153"/>
        <w:ind w:left="1492" w:hanging="667"/>
        <w:rPr>
          <w:sz w:val="24"/>
        </w:rPr>
      </w:pPr>
      <w:bookmarkStart w:id="149" w:name="12.5.2_Requirements_(§_423.910)_(Revised"/>
      <w:bookmarkStart w:id="150" w:name="_bookmark75"/>
      <w:bookmarkEnd w:id="149"/>
      <w:bookmarkEnd w:id="150"/>
      <w:r>
        <w:rPr>
          <w:sz w:val="24"/>
          <w:u w:val="single"/>
        </w:rPr>
        <w:t>Requirements</w:t>
      </w:r>
      <w:r>
        <w:rPr>
          <w:spacing w:val="-2"/>
          <w:sz w:val="24"/>
          <w:u w:val="single"/>
        </w:rPr>
        <w:t xml:space="preserve"> </w:t>
      </w:r>
      <w:r>
        <w:rPr>
          <w:sz w:val="24"/>
          <w:u w:val="single"/>
        </w:rPr>
        <w:t>(§</w:t>
      </w:r>
      <w:r>
        <w:rPr>
          <w:spacing w:val="-2"/>
          <w:sz w:val="24"/>
          <w:u w:val="single"/>
        </w:rPr>
        <w:t xml:space="preserve"> </w:t>
      </w:r>
      <w:r>
        <w:rPr>
          <w:sz w:val="24"/>
          <w:u w:val="single"/>
        </w:rPr>
        <w:t>423.910)</w:t>
      </w:r>
      <w:r>
        <w:rPr>
          <w:spacing w:val="-2"/>
          <w:sz w:val="24"/>
          <w:u w:val="single"/>
        </w:rPr>
        <w:t xml:space="preserve"> (</w:t>
      </w:r>
      <w:r>
        <w:rPr>
          <w:b/>
          <w:i/>
          <w:spacing w:val="-2"/>
          <w:sz w:val="24"/>
          <w:u w:val="single"/>
        </w:rPr>
        <w:t>Revised</w:t>
      </w:r>
      <w:r>
        <w:rPr>
          <w:spacing w:val="-2"/>
          <w:sz w:val="24"/>
          <w:u w:val="single"/>
        </w:rPr>
        <w:t>)</w:t>
      </w:r>
    </w:p>
    <w:p w:rsidR="005679A4" w14:paraId="2B5C8CAB" w14:textId="77777777">
      <w:pPr>
        <w:pStyle w:val="ListParagraph"/>
        <w:numPr>
          <w:ilvl w:val="0"/>
          <w:numId w:val="4"/>
        </w:numPr>
        <w:tabs>
          <w:tab w:val="left" w:pos="849"/>
          <w:tab w:val="left" w:pos="1186"/>
        </w:tabs>
        <w:spacing w:before="160" w:line="247" w:lineRule="auto"/>
        <w:ind w:left="849" w:right="1177" w:hanging="10"/>
        <w:rPr>
          <w:sz w:val="24"/>
        </w:rPr>
      </w:pPr>
      <w:r>
        <w:rPr>
          <w:sz w:val="24"/>
        </w:rPr>
        <w:t>The subpart also requires States to submit an electronic file, in a manner specified by the Secretary, identifying each full benefit dual eligible beneficiary enrolled in the State for each month</w:t>
      </w:r>
      <w:r>
        <w:rPr>
          <w:spacing w:val="-2"/>
          <w:sz w:val="24"/>
        </w:rPr>
        <w:t xml:space="preserve"> </w:t>
      </w:r>
      <w:r>
        <w:rPr>
          <w:sz w:val="24"/>
        </w:rPr>
        <w:t>with</w:t>
      </w:r>
      <w:r>
        <w:rPr>
          <w:spacing w:val="-2"/>
          <w:sz w:val="24"/>
        </w:rPr>
        <w:t xml:space="preserve"> </w:t>
      </w:r>
      <w:r>
        <w:rPr>
          <w:sz w:val="24"/>
        </w:rPr>
        <w:t>Part</w:t>
      </w:r>
      <w:r>
        <w:rPr>
          <w:spacing w:val="-2"/>
          <w:sz w:val="24"/>
        </w:rPr>
        <w:t xml:space="preserve"> </w:t>
      </w:r>
      <w:r>
        <w:rPr>
          <w:sz w:val="24"/>
        </w:rPr>
        <w:t>D</w:t>
      </w:r>
      <w:r>
        <w:rPr>
          <w:spacing w:val="-3"/>
          <w:sz w:val="24"/>
        </w:rPr>
        <w:t xml:space="preserve"> </w:t>
      </w:r>
      <w:r>
        <w:rPr>
          <w:sz w:val="24"/>
        </w:rPr>
        <w:t>drug</w:t>
      </w:r>
      <w:r>
        <w:rPr>
          <w:spacing w:val="-3"/>
          <w:sz w:val="24"/>
        </w:rPr>
        <w:t xml:space="preserve"> </w:t>
      </w:r>
      <w:r>
        <w:rPr>
          <w:sz w:val="24"/>
        </w:rPr>
        <w:t>coverage</w:t>
      </w:r>
      <w:r>
        <w:rPr>
          <w:spacing w:val="-2"/>
          <w:sz w:val="24"/>
        </w:rPr>
        <w:t xml:space="preserve"> </w:t>
      </w:r>
      <w:r>
        <w:rPr>
          <w:sz w:val="24"/>
        </w:rPr>
        <w:t>who</w:t>
      </w:r>
      <w:r>
        <w:rPr>
          <w:spacing w:val="-2"/>
          <w:sz w:val="24"/>
        </w:rPr>
        <w:t xml:space="preserve"> </w:t>
      </w:r>
      <w:r>
        <w:rPr>
          <w:sz w:val="24"/>
        </w:rPr>
        <w:t>is</w:t>
      </w:r>
      <w:r>
        <w:rPr>
          <w:spacing w:val="-3"/>
          <w:sz w:val="24"/>
        </w:rPr>
        <w:t xml:space="preserve"> </w:t>
      </w:r>
      <w:r>
        <w:rPr>
          <w:sz w:val="24"/>
        </w:rPr>
        <w:t>also</w:t>
      </w:r>
      <w:r>
        <w:rPr>
          <w:spacing w:val="-2"/>
          <w:sz w:val="24"/>
        </w:rPr>
        <w:t xml:space="preserve"> </w:t>
      </w:r>
      <w:r>
        <w:rPr>
          <w:sz w:val="24"/>
        </w:rPr>
        <w:t>determined</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full</w:t>
      </w:r>
      <w:r>
        <w:rPr>
          <w:spacing w:val="-2"/>
          <w:sz w:val="24"/>
        </w:rPr>
        <w:t xml:space="preserve"> </w:t>
      </w:r>
      <w:r>
        <w:rPr>
          <w:sz w:val="24"/>
        </w:rPr>
        <w:t>benefit</w:t>
      </w:r>
      <w:r>
        <w:rPr>
          <w:spacing w:val="-3"/>
          <w:sz w:val="24"/>
        </w:rPr>
        <w:t xml:space="preserve"> </w:t>
      </w:r>
      <w:r>
        <w:rPr>
          <w:sz w:val="24"/>
        </w:rPr>
        <w:t>eligible</w:t>
      </w:r>
      <w:r>
        <w:rPr>
          <w:spacing w:val="-2"/>
          <w:sz w:val="24"/>
        </w:rPr>
        <w:t xml:space="preserve"> </w:t>
      </w:r>
      <w:r>
        <w:rPr>
          <w:sz w:val="24"/>
        </w:rPr>
        <w:t>by</w:t>
      </w:r>
      <w:r>
        <w:rPr>
          <w:spacing w:val="-3"/>
          <w:sz w:val="24"/>
        </w:rPr>
        <w:t xml:space="preserve"> </w:t>
      </w:r>
      <w:r>
        <w:rPr>
          <w:sz w:val="24"/>
        </w:rPr>
        <w:t>the</w:t>
      </w:r>
      <w:r>
        <w:rPr>
          <w:spacing w:val="-2"/>
          <w:sz w:val="24"/>
        </w:rPr>
        <w:t xml:space="preserve"> </w:t>
      </w:r>
      <w:r>
        <w:rPr>
          <w:sz w:val="24"/>
        </w:rPr>
        <w:t>State for full Medicaid benefits.</w:t>
      </w:r>
    </w:p>
    <w:p w:rsidR="005679A4" w14:paraId="188D4541" w14:textId="77777777">
      <w:pPr>
        <w:pStyle w:val="BodyText"/>
        <w:spacing w:before="153" w:line="247" w:lineRule="auto"/>
        <w:ind w:right="1041"/>
      </w:pPr>
      <w:r>
        <w:t>The burden associated with the requirement on States to submit an electronic file identifying each full benefit dual eligible enrolled in the State for each month with Part D drug coverage is estimated</w:t>
      </w:r>
      <w:r>
        <w:rPr>
          <w:spacing w:val="-3"/>
        </w:rPr>
        <w:t xml:space="preserve"> </w:t>
      </w:r>
      <w:r>
        <w:t>to</w:t>
      </w:r>
      <w:r>
        <w:rPr>
          <w:spacing w:val="-4"/>
        </w:rPr>
        <w:t xml:space="preserve"> </w:t>
      </w:r>
      <w:r>
        <w:t>total</w:t>
      </w:r>
      <w:r>
        <w:rPr>
          <w:spacing w:val="-3"/>
        </w:rPr>
        <w:t xml:space="preserve"> </w:t>
      </w:r>
      <w:r>
        <w:t>approximately</w:t>
      </w:r>
      <w:r>
        <w:rPr>
          <w:spacing w:val="-3"/>
        </w:rPr>
        <w:t xml:space="preserve"> </w:t>
      </w:r>
      <w:r>
        <w:t>120</w:t>
      </w:r>
      <w:r>
        <w:rPr>
          <w:spacing w:val="-3"/>
        </w:rPr>
        <w:t xml:space="preserve"> </w:t>
      </w:r>
      <w:r>
        <w:t>hours</w:t>
      </w:r>
      <w:r>
        <w:rPr>
          <w:spacing w:val="-4"/>
        </w:rPr>
        <w:t xml:space="preserve"> </w:t>
      </w:r>
      <w:r>
        <w:t>per</w:t>
      </w:r>
      <w:r>
        <w:rPr>
          <w:spacing w:val="-3"/>
        </w:rPr>
        <w:t xml:space="preserve"> </w:t>
      </w:r>
      <w:r>
        <w:t>State</w:t>
      </w:r>
      <w:r>
        <w:rPr>
          <w:spacing w:val="-3"/>
        </w:rPr>
        <w:t xml:space="preserve"> </w:t>
      </w:r>
      <w:r>
        <w:t>on</w:t>
      </w:r>
      <w:r>
        <w:rPr>
          <w:spacing w:val="-3"/>
        </w:rPr>
        <w:t xml:space="preserve"> </w:t>
      </w:r>
      <w:r>
        <w:t>an</w:t>
      </w:r>
      <w:r>
        <w:rPr>
          <w:spacing w:val="-3"/>
        </w:rPr>
        <w:t xml:space="preserve"> </w:t>
      </w:r>
      <w:r>
        <w:t>annual</w:t>
      </w:r>
      <w:r>
        <w:rPr>
          <w:spacing w:val="-3"/>
        </w:rPr>
        <w:t xml:space="preserve"> </w:t>
      </w:r>
      <w:r>
        <w:t>basis.</w:t>
      </w:r>
      <w:r>
        <w:rPr>
          <w:spacing w:val="-3"/>
        </w:rPr>
        <w:t xml:space="preserve"> </w:t>
      </w:r>
      <w:r>
        <w:t>We</w:t>
      </w:r>
      <w:r>
        <w:rPr>
          <w:spacing w:val="-3"/>
        </w:rPr>
        <w:t xml:space="preserve"> </w:t>
      </w:r>
      <w:r>
        <w:t>estimate</w:t>
      </w:r>
      <w:r>
        <w:rPr>
          <w:spacing w:val="-3"/>
        </w:rPr>
        <w:t xml:space="preserve"> </w:t>
      </w:r>
      <w:r>
        <w:t>that</w:t>
      </w:r>
      <w:r>
        <w:rPr>
          <w:spacing w:val="-4"/>
        </w:rPr>
        <w:t xml:space="preserve"> </w:t>
      </w:r>
      <w:r>
        <w:t>it</w:t>
      </w:r>
      <w:r>
        <w:rPr>
          <w:spacing w:val="-3"/>
        </w:rPr>
        <w:t xml:space="preserve"> </w:t>
      </w:r>
      <w:r>
        <w:t xml:space="preserve">will take approximately 10 hours for each State’s business operations specialist to submit an electronic file </w:t>
      </w:r>
      <w:r>
        <w:t>on a monthly basis</w:t>
      </w:r>
      <w:r>
        <w:t>. Therefore, we estimate a total burden of 6,120 hours on an annual basis. The estimated annual cost is $486,540 ($79.50 /</w:t>
      </w:r>
      <w:r>
        <w:t>hr</w:t>
      </w:r>
      <w:r>
        <w:t xml:space="preserve"> x 6,120 </w:t>
      </w:r>
      <w:r>
        <w:t>hr</w:t>
      </w:r>
      <w:r>
        <w:t>).</w:t>
      </w:r>
    </w:p>
    <w:p w:rsidR="005679A4" w14:paraId="7EA68CE0" w14:textId="77777777">
      <w:pPr>
        <w:pStyle w:val="ListParagraph"/>
        <w:numPr>
          <w:ilvl w:val="2"/>
          <w:numId w:val="3"/>
        </w:numPr>
        <w:tabs>
          <w:tab w:val="left" w:pos="1492"/>
        </w:tabs>
        <w:spacing w:before="156"/>
        <w:ind w:left="1492" w:hanging="667"/>
        <w:rPr>
          <w:sz w:val="24"/>
        </w:rPr>
      </w:pPr>
      <w:bookmarkStart w:id="151" w:name="12.5.3_Burden_Summary_for_ICRs_Regarding"/>
      <w:bookmarkStart w:id="152" w:name="_bookmark76"/>
      <w:bookmarkEnd w:id="151"/>
      <w:bookmarkEnd w:id="152"/>
      <w:r>
        <w:rPr>
          <w:sz w:val="24"/>
          <w:u w:val="single"/>
        </w:rPr>
        <w:t>Burden</w:t>
      </w:r>
      <w:r>
        <w:rPr>
          <w:spacing w:val="-3"/>
          <w:sz w:val="24"/>
          <w:u w:val="single"/>
        </w:rPr>
        <w:t xml:space="preserve"> </w:t>
      </w:r>
      <w:r>
        <w:rPr>
          <w:sz w:val="24"/>
          <w:u w:val="single"/>
        </w:rPr>
        <w:t>Summary</w:t>
      </w:r>
      <w:r>
        <w:rPr>
          <w:sz w:val="24"/>
        </w:rPr>
        <w:t xml:space="preserve"> for</w:t>
      </w:r>
      <w:r>
        <w:rPr>
          <w:spacing w:val="-1"/>
          <w:sz w:val="24"/>
        </w:rPr>
        <w:t xml:space="preserve"> </w:t>
      </w:r>
      <w:r>
        <w:rPr>
          <w:sz w:val="24"/>
        </w:rPr>
        <w:t>ICRs</w:t>
      </w:r>
      <w:r>
        <w:rPr>
          <w:spacing w:val="-2"/>
          <w:sz w:val="24"/>
        </w:rPr>
        <w:t xml:space="preserve"> </w:t>
      </w:r>
      <w:r>
        <w:rPr>
          <w:sz w:val="24"/>
        </w:rPr>
        <w:t>Regarding</w:t>
      </w:r>
      <w:r>
        <w:rPr>
          <w:spacing w:val="-1"/>
          <w:sz w:val="24"/>
        </w:rPr>
        <w:t xml:space="preserve"> </w:t>
      </w:r>
      <w:r>
        <w:rPr>
          <w:sz w:val="24"/>
        </w:rPr>
        <w:t>State</w:t>
      </w:r>
      <w:r>
        <w:rPr>
          <w:spacing w:val="-1"/>
          <w:sz w:val="24"/>
        </w:rPr>
        <w:t xml:space="preserve"> </w:t>
      </w:r>
      <w:r>
        <w:rPr>
          <w:sz w:val="24"/>
        </w:rPr>
        <w:t>Eligibility</w:t>
      </w:r>
      <w:r>
        <w:rPr>
          <w:spacing w:val="-3"/>
          <w:sz w:val="24"/>
        </w:rPr>
        <w:t xml:space="preserve"> </w:t>
      </w:r>
      <w:r>
        <w:rPr>
          <w:sz w:val="24"/>
        </w:rPr>
        <w:t>Determinations</w:t>
      </w:r>
      <w:r>
        <w:rPr>
          <w:spacing w:val="1"/>
          <w:sz w:val="24"/>
        </w:rPr>
        <w:t xml:space="preserve"> </w:t>
      </w:r>
      <w:r>
        <w:rPr>
          <w:sz w:val="24"/>
        </w:rPr>
        <w:t xml:space="preserve">and </w:t>
      </w:r>
      <w:r>
        <w:rPr>
          <w:spacing w:val="-2"/>
          <w:sz w:val="24"/>
        </w:rPr>
        <w:t>Reporting</w:t>
      </w:r>
    </w:p>
    <w:p w:rsidR="005679A4" w14:paraId="56776B67" w14:textId="77777777">
      <w:pPr>
        <w:spacing w:before="130" w:line="244" w:lineRule="auto"/>
        <w:ind w:left="1506" w:right="2100" w:hanging="10"/>
        <w:rPr>
          <w:i/>
        </w:rPr>
      </w:pPr>
      <w:r>
        <w:rPr>
          <w:i/>
        </w:rPr>
        <w:t>Table</w:t>
      </w:r>
      <w:r>
        <w:rPr>
          <w:i/>
          <w:spacing w:val="-5"/>
        </w:rPr>
        <w:t xml:space="preserve"> </w:t>
      </w:r>
      <w:r>
        <w:rPr>
          <w:i/>
        </w:rPr>
        <w:t>13.</w:t>
      </w:r>
      <w:r>
        <w:rPr>
          <w:i/>
          <w:spacing w:val="-5"/>
        </w:rPr>
        <w:t xml:space="preserve"> </w:t>
      </w:r>
      <w:r>
        <w:rPr>
          <w:i/>
        </w:rPr>
        <w:t>State</w:t>
      </w:r>
      <w:r>
        <w:rPr>
          <w:i/>
          <w:spacing w:val="-5"/>
        </w:rPr>
        <w:t xml:space="preserve"> </w:t>
      </w:r>
      <w:r>
        <w:rPr>
          <w:i/>
        </w:rPr>
        <w:t>Eligibility</w:t>
      </w:r>
      <w:r>
        <w:rPr>
          <w:i/>
          <w:spacing w:val="-5"/>
        </w:rPr>
        <w:t xml:space="preserve"> </w:t>
      </w:r>
      <w:r>
        <w:rPr>
          <w:i/>
        </w:rPr>
        <w:t>Determinations</w:t>
      </w:r>
      <w:r>
        <w:rPr>
          <w:i/>
          <w:spacing w:val="-4"/>
        </w:rPr>
        <w:t xml:space="preserve"> </w:t>
      </w:r>
      <w:r>
        <w:rPr>
          <w:i/>
        </w:rPr>
        <w:t>Burden</w:t>
      </w:r>
      <w:r>
        <w:rPr>
          <w:i/>
          <w:spacing w:val="-4"/>
        </w:rPr>
        <w:t xml:space="preserve"> </w:t>
      </w:r>
      <w:r>
        <w:rPr>
          <w:i/>
        </w:rPr>
        <w:t>and</w:t>
      </w:r>
      <w:r>
        <w:rPr>
          <w:i/>
          <w:spacing w:val="-5"/>
        </w:rPr>
        <w:t xml:space="preserve"> </w:t>
      </w:r>
      <w:r>
        <w:rPr>
          <w:i/>
        </w:rPr>
        <w:t>Cost</w:t>
      </w:r>
      <w:r>
        <w:rPr>
          <w:i/>
          <w:spacing w:val="-5"/>
        </w:rPr>
        <w:t xml:space="preserve"> </w:t>
      </w:r>
      <w:r>
        <w:rPr>
          <w:i/>
        </w:rPr>
        <w:t>Summary</w:t>
      </w:r>
      <w:r>
        <w:rPr>
          <w:i/>
          <w:spacing w:val="-5"/>
        </w:rPr>
        <w:t xml:space="preserve"> </w:t>
      </w:r>
      <w:r>
        <w:rPr>
          <w:i/>
        </w:rPr>
        <w:t xml:space="preserve">(States: </w:t>
      </w:r>
      <w:r>
        <w:rPr>
          <w:i/>
          <w:spacing w:val="-2"/>
        </w:rPr>
        <w:t>Subtotal)</w:t>
      </w:r>
    </w:p>
    <w:p w:rsidR="005679A4" w14:paraId="3E603C57" w14:textId="77777777">
      <w:pPr>
        <w:pStyle w:val="BodyText"/>
        <w:spacing w:before="83"/>
        <w:ind w:left="0" w:firstLine="0"/>
        <w:rPr>
          <w:i/>
          <w:sz w:val="20"/>
        </w:rPr>
      </w:pPr>
    </w:p>
    <w:tbl>
      <w:tblPr>
        <w:tblW w:w="0" w:type="auto"/>
        <w:tblInd w:w="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078"/>
        <w:gridCol w:w="906"/>
        <w:gridCol w:w="1170"/>
        <w:gridCol w:w="896"/>
        <w:gridCol w:w="1175"/>
        <w:gridCol w:w="1171"/>
        <w:gridCol w:w="1170"/>
        <w:gridCol w:w="1070"/>
      </w:tblGrid>
      <w:tr w14:paraId="2CDC908A" w14:textId="77777777">
        <w:tblPrEx>
          <w:tblW w:w="0" w:type="auto"/>
          <w:tblInd w:w="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004"/>
        </w:trPr>
        <w:tc>
          <w:tcPr>
            <w:tcW w:w="1078" w:type="dxa"/>
          </w:tcPr>
          <w:p w:rsidR="005679A4" w14:paraId="0CF79AFE" w14:textId="77777777">
            <w:pPr>
              <w:pStyle w:val="TableParagraph"/>
              <w:spacing w:before="104"/>
              <w:rPr>
                <w:i/>
                <w:sz w:val="18"/>
              </w:rPr>
            </w:pPr>
          </w:p>
          <w:p w:rsidR="005679A4" w14:paraId="1201BD65" w14:textId="77777777">
            <w:pPr>
              <w:pStyle w:val="TableParagraph"/>
              <w:spacing w:line="259" w:lineRule="auto"/>
              <w:ind w:left="217" w:hanging="116"/>
              <w:rPr>
                <w:b/>
                <w:sz w:val="18"/>
              </w:rPr>
            </w:pPr>
            <w:r>
              <w:rPr>
                <w:b/>
                <w:spacing w:val="-2"/>
                <w:sz w:val="18"/>
              </w:rPr>
              <w:t>Regulatory Citation</w:t>
            </w:r>
          </w:p>
        </w:tc>
        <w:tc>
          <w:tcPr>
            <w:tcW w:w="906" w:type="dxa"/>
          </w:tcPr>
          <w:p w:rsidR="005679A4" w14:paraId="67CB8B3A" w14:textId="77777777">
            <w:pPr>
              <w:pStyle w:val="TableParagraph"/>
              <w:spacing w:before="104"/>
              <w:rPr>
                <w:i/>
                <w:sz w:val="18"/>
              </w:rPr>
            </w:pPr>
          </w:p>
          <w:p w:rsidR="005679A4" w14:paraId="06A9317A" w14:textId="77777777">
            <w:pPr>
              <w:pStyle w:val="TableParagraph"/>
              <w:spacing w:line="259" w:lineRule="auto"/>
              <w:ind w:left="204" w:right="81" w:hanging="119"/>
              <w:rPr>
                <w:b/>
                <w:sz w:val="18"/>
              </w:rPr>
            </w:pPr>
            <w:r>
              <w:rPr>
                <w:b/>
                <w:spacing w:val="-2"/>
                <w:sz w:val="18"/>
              </w:rPr>
              <w:t>Response Type*</w:t>
            </w:r>
          </w:p>
        </w:tc>
        <w:tc>
          <w:tcPr>
            <w:tcW w:w="1170" w:type="dxa"/>
          </w:tcPr>
          <w:p w:rsidR="005679A4" w14:paraId="23DBBD09" w14:textId="77777777">
            <w:pPr>
              <w:pStyle w:val="TableParagraph"/>
              <w:spacing w:before="104"/>
              <w:rPr>
                <w:i/>
                <w:sz w:val="18"/>
              </w:rPr>
            </w:pPr>
          </w:p>
          <w:p w:rsidR="005679A4" w14:paraId="3FEFC016" w14:textId="77777777">
            <w:pPr>
              <w:pStyle w:val="TableParagraph"/>
              <w:ind w:left="62"/>
              <w:jc w:val="center"/>
              <w:rPr>
                <w:b/>
                <w:sz w:val="18"/>
              </w:rPr>
            </w:pPr>
            <w:r>
              <w:rPr>
                <w:b/>
                <w:spacing w:val="-10"/>
                <w:sz w:val="18"/>
              </w:rPr>
              <w:t>#</w:t>
            </w:r>
          </w:p>
          <w:p w:rsidR="005679A4" w14:paraId="6BA8E036" w14:textId="77777777">
            <w:pPr>
              <w:pStyle w:val="TableParagraph"/>
              <w:spacing w:before="17"/>
              <w:ind w:left="103" w:right="20"/>
              <w:jc w:val="center"/>
              <w:rPr>
                <w:b/>
                <w:sz w:val="18"/>
              </w:rPr>
            </w:pPr>
            <w:r>
              <w:rPr>
                <w:b/>
                <w:spacing w:val="-2"/>
                <w:sz w:val="18"/>
              </w:rPr>
              <w:t>Respondents</w:t>
            </w:r>
          </w:p>
        </w:tc>
        <w:tc>
          <w:tcPr>
            <w:tcW w:w="896" w:type="dxa"/>
          </w:tcPr>
          <w:p w:rsidR="005679A4" w14:paraId="48AE57C0" w14:textId="77777777">
            <w:pPr>
              <w:pStyle w:val="TableParagraph"/>
              <w:spacing w:before="104"/>
              <w:rPr>
                <w:i/>
                <w:sz w:val="18"/>
              </w:rPr>
            </w:pPr>
          </w:p>
          <w:p w:rsidR="005679A4" w14:paraId="63693C63" w14:textId="77777777">
            <w:pPr>
              <w:pStyle w:val="TableParagraph"/>
              <w:spacing w:line="259" w:lineRule="auto"/>
              <w:ind w:left="76" w:right="73" w:firstLine="2"/>
              <w:jc w:val="center"/>
              <w:rPr>
                <w:b/>
                <w:sz w:val="18"/>
              </w:rPr>
            </w:pPr>
            <w:r>
              <w:rPr>
                <w:b/>
                <w:sz w:val="18"/>
              </w:rPr>
              <w:t>Time (</w:t>
            </w:r>
            <w:r>
              <w:rPr>
                <w:b/>
                <w:sz w:val="18"/>
              </w:rPr>
              <w:t>hr</w:t>
            </w:r>
            <w:r>
              <w:rPr>
                <w:b/>
                <w:sz w:val="18"/>
              </w:rPr>
              <w:t xml:space="preserve"> </w:t>
            </w:r>
            <w:r>
              <w:rPr>
                <w:b/>
                <w:spacing w:val="-4"/>
                <w:sz w:val="18"/>
              </w:rPr>
              <w:t xml:space="preserve">per </w:t>
            </w:r>
            <w:r>
              <w:rPr>
                <w:b/>
                <w:spacing w:val="-2"/>
                <w:sz w:val="18"/>
              </w:rPr>
              <w:t>response)</w:t>
            </w:r>
          </w:p>
        </w:tc>
        <w:tc>
          <w:tcPr>
            <w:tcW w:w="1175" w:type="dxa"/>
          </w:tcPr>
          <w:p w:rsidR="005679A4" w14:paraId="573E816C" w14:textId="77777777">
            <w:pPr>
              <w:pStyle w:val="TableParagraph"/>
              <w:spacing w:before="104"/>
              <w:rPr>
                <w:i/>
                <w:sz w:val="18"/>
              </w:rPr>
            </w:pPr>
          </w:p>
          <w:p w:rsidR="005679A4" w14:paraId="13F7F5D0" w14:textId="77777777">
            <w:pPr>
              <w:pStyle w:val="TableParagraph"/>
              <w:spacing w:line="259" w:lineRule="auto"/>
              <w:ind w:left="122" w:right="79" w:firstLine="32"/>
              <w:jc w:val="center"/>
              <w:rPr>
                <w:b/>
                <w:sz w:val="18"/>
              </w:rPr>
            </w:pPr>
            <w:r>
              <w:rPr>
                <w:b/>
                <w:sz w:val="18"/>
              </w:rPr>
              <w:t>#</w:t>
            </w:r>
            <w:r>
              <w:rPr>
                <w:b/>
                <w:spacing w:val="-12"/>
                <w:sz w:val="18"/>
              </w:rPr>
              <w:t xml:space="preserve"> </w:t>
            </w:r>
            <w:r>
              <w:rPr>
                <w:b/>
                <w:sz w:val="18"/>
              </w:rPr>
              <w:t xml:space="preserve">Responses </w:t>
            </w:r>
            <w:r>
              <w:rPr>
                <w:b/>
                <w:spacing w:val="-4"/>
                <w:sz w:val="18"/>
              </w:rPr>
              <w:t xml:space="preserve">(per </w:t>
            </w:r>
            <w:r>
              <w:rPr>
                <w:b/>
                <w:spacing w:val="-2"/>
                <w:sz w:val="18"/>
              </w:rPr>
              <w:t>respondent)</w:t>
            </w:r>
          </w:p>
        </w:tc>
        <w:tc>
          <w:tcPr>
            <w:tcW w:w="1171" w:type="dxa"/>
          </w:tcPr>
          <w:p w:rsidR="005679A4" w14:paraId="2A9DDD6B" w14:textId="77777777">
            <w:pPr>
              <w:pStyle w:val="TableParagraph"/>
              <w:spacing w:before="14" w:line="259" w:lineRule="auto"/>
              <w:ind w:left="125" w:right="39" w:hanging="25"/>
              <w:jc w:val="center"/>
              <w:rPr>
                <w:b/>
                <w:sz w:val="18"/>
              </w:rPr>
            </w:pPr>
            <w:r>
              <w:rPr>
                <w:b/>
                <w:spacing w:val="-2"/>
                <w:sz w:val="18"/>
              </w:rPr>
              <w:t xml:space="preserve">Total Responses </w:t>
            </w:r>
            <w:r>
              <w:rPr>
                <w:b/>
                <w:spacing w:val="-4"/>
                <w:sz w:val="18"/>
              </w:rPr>
              <w:t xml:space="preserve">(all </w:t>
            </w:r>
            <w:r>
              <w:rPr>
                <w:b/>
                <w:spacing w:val="-2"/>
                <w:sz w:val="18"/>
              </w:rPr>
              <w:t>respondents)</w:t>
            </w:r>
          </w:p>
        </w:tc>
        <w:tc>
          <w:tcPr>
            <w:tcW w:w="1170" w:type="dxa"/>
          </w:tcPr>
          <w:p w:rsidR="005679A4" w14:paraId="054415D6" w14:textId="77777777">
            <w:pPr>
              <w:pStyle w:val="TableParagraph"/>
              <w:spacing w:before="14" w:line="259" w:lineRule="auto"/>
              <w:ind w:left="146" w:right="41" w:hanging="44"/>
              <w:jc w:val="center"/>
              <w:rPr>
                <w:b/>
                <w:sz w:val="18"/>
              </w:rPr>
            </w:pPr>
            <w:r>
              <w:rPr>
                <w:b/>
                <w:spacing w:val="-2"/>
                <w:sz w:val="18"/>
              </w:rPr>
              <w:t>Total</w:t>
            </w:r>
            <w:r>
              <w:rPr>
                <w:b/>
                <w:spacing w:val="80"/>
                <w:sz w:val="18"/>
              </w:rPr>
              <w:t xml:space="preserve"> </w:t>
            </w:r>
            <w:r>
              <w:rPr>
                <w:b/>
                <w:spacing w:val="-2"/>
                <w:sz w:val="18"/>
              </w:rPr>
              <w:t>Annual</w:t>
            </w:r>
            <w:r>
              <w:rPr>
                <w:b/>
                <w:spacing w:val="40"/>
                <w:sz w:val="18"/>
              </w:rPr>
              <w:t xml:space="preserve"> </w:t>
            </w:r>
            <w:r>
              <w:rPr>
                <w:b/>
                <w:sz w:val="18"/>
              </w:rPr>
              <w:t>Time</w:t>
            </w:r>
            <w:r>
              <w:rPr>
                <w:b/>
                <w:spacing w:val="-3"/>
                <w:sz w:val="18"/>
              </w:rPr>
              <w:t xml:space="preserve"> </w:t>
            </w:r>
            <w:r>
              <w:rPr>
                <w:b/>
                <w:sz w:val="18"/>
              </w:rPr>
              <w:t>(</w:t>
            </w:r>
            <w:r>
              <w:rPr>
                <w:b/>
                <w:sz w:val="18"/>
              </w:rPr>
              <w:t>hr</w:t>
            </w:r>
            <w:r>
              <w:rPr>
                <w:b/>
                <w:sz w:val="18"/>
              </w:rPr>
              <w:t xml:space="preserve">, </w:t>
            </w:r>
            <w:r>
              <w:rPr>
                <w:b/>
                <w:spacing w:val="-5"/>
                <w:sz w:val="18"/>
              </w:rPr>
              <w:t>all</w:t>
            </w:r>
          </w:p>
          <w:p w:rsidR="005679A4" w14:paraId="20065C8E" w14:textId="77777777">
            <w:pPr>
              <w:pStyle w:val="TableParagraph"/>
              <w:spacing w:line="206" w:lineRule="exact"/>
              <w:ind w:left="103"/>
              <w:jc w:val="center"/>
              <w:rPr>
                <w:b/>
                <w:sz w:val="18"/>
              </w:rPr>
            </w:pPr>
            <w:r>
              <w:rPr>
                <w:b/>
                <w:spacing w:val="-2"/>
                <w:sz w:val="18"/>
              </w:rPr>
              <w:t>respondents)</w:t>
            </w:r>
          </w:p>
        </w:tc>
        <w:tc>
          <w:tcPr>
            <w:tcW w:w="1070" w:type="dxa"/>
          </w:tcPr>
          <w:p w:rsidR="005679A4" w14:paraId="2F1974B3" w14:textId="77777777">
            <w:pPr>
              <w:pStyle w:val="TableParagraph"/>
              <w:spacing w:before="104"/>
              <w:rPr>
                <w:i/>
                <w:sz w:val="18"/>
              </w:rPr>
            </w:pPr>
          </w:p>
          <w:p w:rsidR="005679A4" w14:paraId="7E9ECAF2" w14:textId="77777777">
            <w:pPr>
              <w:pStyle w:val="TableParagraph"/>
              <w:spacing w:line="259" w:lineRule="auto"/>
              <w:ind w:left="252" w:firstLine="92"/>
              <w:rPr>
                <w:b/>
                <w:sz w:val="18"/>
              </w:rPr>
            </w:pPr>
            <w:r>
              <w:rPr>
                <w:b/>
                <w:spacing w:val="-2"/>
                <w:sz w:val="18"/>
              </w:rPr>
              <w:t xml:space="preserve">Total Annual </w:t>
            </w:r>
            <w:r>
              <w:rPr>
                <w:b/>
                <w:sz w:val="18"/>
              </w:rPr>
              <w:t>Cost</w:t>
            </w:r>
            <w:r>
              <w:rPr>
                <w:b/>
                <w:spacing w:val="-3"/>
                <w:sz w:val="18"/>
              </w:rPr>
              <w:t xml:space="preserve"> </w:t>
            </w:r>
            <w:r>
              <w:rPr>
                <w:b/>
                <w:spacing w:val="-5"/>
                <w:sz w:val="18"/>
              </w:rPr>
              <w:t>($)</w:t>
            </w:r>
          </w:p>
        </w:tc>
      </w:tr>
      <w:tr w14:paraId="3A8B3BE2" w14:textId="77777777">
        <w:tblPrEx>
          <w:tblW w:w="0" w:type="auto"/>
          <w:tblInd w:w="880" w:type="dxa"/>
          <w:tblLayout w:type="fixed"/>
          <w:tblCellMar>
            <w:left w:w="0" w:type="dxa"/>
            <w:right w:w="0" w:type="dxa"/>
          </w:tblCellMar>
          <w:tblLook w:val="01E0"/>
        </w:tblPrEx>
        <w:trPr>
          <w:trHeight w:val="574"/>
        </w:trPr>
        <w:tc>
          <w:tcPr>
            <w:tcW w:w="1078" w:type="dxa"/>
            <w:vMerge w:val="restart"/>
          </w:tcPr>
          <w:p w:rsidR="005679A4" w14:paraId="24A1C3E5" w14:textId="77777777">
            <w:pPr>
              <w:pStyle w:val="TableParagraph"/>
              <w:rPr>
                <w:i/>
                <w:sz w:val="18"/>
              </w:rPr>
            </w:pPr>
          </w:p>
          <w:p w:rsidR="005679A4" w14:paraId="6CE4DFC9" w14:textId="77777777">
            <w:pPr>
              <w:pStyle w:val="TableParagraph"/>
              <w:spacing w:before="8"/>
              <w:rPr>
                <w:i/>
                <w:sz w:val="18"/>
              </w:rPr>
            </w:pPr>
          </w:p>
          <w:p w:rsidR="005679A4" w14:paraId="236A19AF" w14:textId="77777777">
            <w:pPr>
              <w:pStyle w:val="TableParagraph"/>
              <w:ind w:left="112"/>
              <w:rPr>
                <w:sz w:val="18"/>
              </w:rPr>
            </w:pPr>
            <w:r>
              <w:rPr>
                <w:spacing w:val="-2"/>
                <w:sz w:val="18"/>
              </w:rPr>
              <w:t>423.904(b)</w:t>
            </w:r>
          </w:p>
        </w:tc>
        <w:tc>
          <w:tcPr>
            <w:tcW w:w="906" w:type="dxa"/>
            <w:vMerge w:val="restart"/>
          </w:tcPr>
          <w:p w:rsidR="005679A4" w14:paraId="38680533" w14:textId="77777777">
            <w:pPr>
              <w:pStyle w:val="TableParagraph"/>
              <w:rPr>
                <w:i/>
                <w:sz w:val="18"/>
              </w:rPr>
            </w:pPr>
          </w:p>
          <w:p w:rsidR="005679A4" w14:paraId="099C38F7" w14:textId="77777777">
            <w:pPr>
              <w:pStyle w:val="TableParagraph"/>
              <w:spacing w:before="8"/>
              <w:rPr>
                <w:i/>
                <w:sz w:val="18"/>
              </w:rPr>
            </w:pPr>
          </w:p>
          <w:p w:rsidR="005679A4" w14:paraId="4942217D" w14:textId="77777777">
            <w:pPr>
              <w:pStyle w:val="TableParagraph"/>
              <w:spacing w:line="259" w:lineRule="auto"/>
              <w:ind w:left="424" w:right="344"/>
              <w:jc w:val="center"/>
              <w:rPr>
                <w:sz w:val="18"/>
              </w:rPr>
            </w:pPr>
            <w:r>
              <w:rPr>
                <w:spacing w:val="-10"/>
                <w:sz w:val="18"/>
              </w:rPr>
              <w:t>R</w:t>
            </w:r>
            <w:r>
              <w:rPr>
                <w:sz w:val="18"/>
              </w:rPr>
              <w:t xml:space="preserve"> </w:t>
            </w:r>
            <w:r>
              <w:rPr>
                <w:spacing w:val="-10"/>
                <w:sz w:val="18"/>
              </w:rPr>
              <w:t>R</w:t>
            </w:r>
          </w:p>
        </w:tc>
        <w:tc>
          <w:tcPr>
            <w:tcW w:w="1170" w:type="dxa"/>
            <w:vMerge w:val="restart"/>
          </w:tcPr>
          <w:p w:rsidR="005679A4" w14:paraId="090B9660" w14:textId="77777777">
            <w:pPr>
              <w:pStyle w:val="TableParagraph"/>
              <w:rPr>
                <w:i/>
                <w:sz w:val="18"/>
              </w:rPr>
            </w:pPr>
          </w:p>
          <w:p w:rsidR="005679A4" w14:paraId="1C948BD0" w14:textId="77777777">
            <w:pPr>
              <w:pStyle w:val="TableParagraph"/>
              <w:spacing w:before="8"/>
              <w:rPr>
                <w:i/>
                <w:sz w:val="18"/>
              </w:rPr>
            </w:pPr>
          </w:p>
          <w:p w:rsidR="005679A4" w14:paraId="09C4611D" w14:textId="77777777">
            <w:pPr>
              <w:pStyle w:val="TableParagraph"/>
              <w:ind w:left="68"/>
              <w:jc w:val="center"/>
              <w:rPr>
                <w:sz w:val="18"/>
              </w:rPr>
            </w:pPr>
            <w:r>
              <w:rPr>
                <w:spacing w:val="-5"/>
                <w:sz w:val="18"/>
              </w:rPr>
              <w:t>51</w:t>
            </w:r>
          </w:p>
        </w:tc>
        <w:tc>
          <w:tcPr>
            <w:tcW w:w="896" w:type="dxa"/>
          </w:tcPr>
          <w:p w:rsidR="005679A4" w14:paraId="4DCE5200" w14:textId="77777777">
            <w:pPr>
              <w:pStyle w:val="TableParagraph"/>
              <w:spacing w:before="104"/>
              <w:rPr>
                <w:i/>
                <w:sz w:val="18"/>
              </w:rPr>
            </w:pPr>
          </w:p>
          <w:p w:rsidR="005679A4" w14:paraId="7F2CBA3D" w14:textId="77777777">
            <w:pPr>
              <w:pStyle w:val="TableParagraph"/>
              <w:ind w:left="89"/>
              <w:jc w:val="center"/>
              <w:rPr>
                <w:sz w:val="18"/>
              </w:rPr>
            </w:pPr>
            <w:r>
              <w:rPr>
                <w:spacing w:val="-2"/>
                <w:sz w:val="18"/>
              </w:rPr>
              <w:t>10/month</w:t>
            </w:r>
          </w:p>
        </w:tc>
        <w:tc>
          <w:tcPr>
            <w:tcW w:w="1175" w:type="dxa"/>
          </w:tcPr>
          <w:p w:rsidR="005679A4" w14:paraId="71F1BA1B" w14:textId="77777777">
            <w:pPr>
              <w:pStyle w:val="TableParagraph"/>
              <w:spacing w:before="104"/>
              <w:rPr>
                <w:i/>
                <w:sz w:val="18"/>
              </w:rPr>
            </w:pPr>
          </w:p>
          <w:p w:rsidR="005679A4" w14:paraId="617D9910" w14:textId="77777777">
            <w:pPr>
              <w:pStyle w:val="TableParagraph"/>
              <w:ind w:left="74" w:right="7"/>
              <w:jc w:val="center"/>
              <w:rPr>
                <w:sz w:val="18"/>
              </w:rPr>
            </w:pPr>
            <w:r>
              <w:rPr>
                <w:spacing w:val="-2"/>
                <w:sz w:val="18"/>
              </w:rPr>
              <w:t>12,000</w:t>
            </w:r>
          </w:p>
        </w:tc>
        <w:tc>
          <w:tcPr>
            <w:tcW w:w="1171" w:type="dxa"/>
          </w:tcPr>
          <w:p w:rsidR="005679A4" w14:paraId="2A65F360" w14:textId="77777777">
            <w:pPr>
              <w:pStyle w:val="TableParagraph"/>
              <w:spacing w:before="104"/>
              <w:rPr>
                <w:i/>
                <w:sz w:val="18"/>
              </w:rPr>
            </w:pPr>
          </w:p>
          <w:p w:rsidR="005679A4" w14:paraId="24366751" w14:textId="77777777">
            <w:pPr>
              <w:pStyle w:val="TableParagraph"/>
              <w:ind w:left="68"/>
              <w:jc w:val="center"/>
              <w:rPr>
                <w:sz w:val="18"/>
              </w:rPr>
            </w:pPr>
            <w:r>
              <w:rPr>
                <w:spacing w:val="-2"/>
                <w:sz w:val="18"/>
              </w:rPr>
              <w:t>600,000</w:t>
            </w:r>
          </w:p>
        </w:tc>
        <w:tc>
          <w:tcPr>
            <w:tcW w:w="1170" w:type="dxa"/>
          </w:tcPr>
          <w:p w:rsidR="005679A4" w14:paraId="5626662A" w14:textId="77777777">
            <w:pPr>
              <w:pStyle w:val="TableParagraph"/>
              <w:spacing w:before="104"/>
              <w:rPr>
                <w:i/>
                <w:sz w:val="18"/>
              </w:rPr>
            </w:pPr>
          </w:p>
          <w:p w:rsidR="005679A4" w14:paraId="1A2A4E00" w14:textId="77777777">
            <w:pPr>
              <w:pStyle w:val="TableParagraph"/>
              <w:ind w:left="52"/>
              <w:jc w:val="center"/>
              <w:rPr>
                <w:sz w:val="18"/>
              </w:rPr>
            </w:pPr>
            <w:r>
              <w:rPr>
                <w:spacing w:val="-2"/>
                <w:sz w:val="18"/>
              </w:rPr>
              <w:t>6,120</w:t>
            </w:r>
          </w:p>
        </w:tc>
        <w:tc>
          <w:tcPr>
            <w:tcW w:w="1070" w:type="dxa"/>
          </w:tcPr>
          <w:p w:rsidR="005679A4" w14:paraId="63FF0953" w14:textId="77777777">
            <w:pPr>
              <w:pStyle w:val="TableParagraph"/>
              <w:spacing w:before="104"/>
              <w:rPr>
                <w:i/>
                <w:sz w:val="18"/>
              </w:rPr>
            </w:pPr>
          </w:p>
          <w:p w:rsidR="005679A4" w14:paraId="4A159F40" w14:textId="77777777">
            <w:pPr>
              <w:pStyle w:val="TableParagraph"/>
              <w:ind w:left="134" w:right="18"/>
              <w:jc w:val="center"/>
              <w:rPr>
                <w:sz w:val="18"/>
              </w:rPr>
            </w:pPr>
            <w:r>
              <w:rPr>
                <w:spacing w:val="-2"/>
                <w:sz w:val="18"/>
              </w:rPr>
              <w:t>486,540</w:t>
            </w:r>
          </w:p>
        </w:tc>
      </w:tr>
      <w:tr w14:paraId="16F298A5" w14:textId="77777777">
        <w:tblPrEx>
          <w:tblW w:w="0" w:type="auto"/>
          <w:tblInd w:w="880" w:type="dxa"/>
          <w:tblLayout w:type="fixed"/>
          <w:tblCellMar>
            <w:left w:w="0" w:type="dxa"/>
            <w:right w:w="0" w:type="dxa"/>
          </w:tblCellMar>
          <w:tblLook w:val="01E0"/>
        </w:tblPrEx>
        <w:trPr>
          <w:trHeight w:val="583"/>
        </w:trPr>
        <w:tc>
          <w:tcPr>
            <w:tcW w:w="1078" w:type="dxa"/>
            <w:vMerge/>
            <w:tcBorders>
              <w:top w:val="nil"/>
            </w:tcBorders>
          </w:tcPr>
          <w:p w:rsidR="005679A4" w14:paraId="0A851A95" w14:textId="77777777">
            <w:pPr>
              <w:rPr>
                <w:sz w:val="2"/>
                <w:szCs w:val="2"/>
              </w:rPr>
            </w:pPr>
          </w:p>
        </w:tc>
        <w:tc>
          <w:tcPr>
            <w:tcW w:w="906" w:type="dxa"/>
            <w:vMerge/>
            <w:tcBorders>
              <w:top w:val="nil"/>
            </w:tcBorders>
          </w:tcPr>
          <w:p w:rsidR="005679A4" w14:paraId="2F597290" w14:textId="77777777">
            <w:pPr>
              <w:rPr>
                <w:sz w:val="2"/>
                <w:szCs w:val="2"/>
              </w:rPr>
            </w:pPr>
          </w:p>
        </w:tc>
        <w:tc>
          <w:tcPr>
            <w:tcW w:w="1170" w:type="dxa"/>
            <w:vMerge/>
            <w:tcBorders>
              <w:top w:val="nil"/>
            </w:tcBorders>
          </w:tcPr>
          <w:p w:rsidR="005679A4" w14:paraId="158CCD24" w14:textId="77777777">
            <w:pPr>
              <w:rPr>
                <w:sz w:val="2"/>
                <w:szCs w:val="2"/>
              </w:rPr>
            </w:pPr>
          </w:p>
        </w:tc>
        <w:tc>
          <w:tcPr>
            <w:tcW w:w="896" w:type="dxa"/>
          </w:tcPr>
          <w:p w:rsidR="005679A4" w14:paraId="55A694DA" w14:textId="77777777">
            <w:pPr>
              <w:pStyle w:val="TableParagraph"/>
              <w:spacing w:before="104"/>
              <w:rPr>
                <w:i/>
                <w:sz w:val="18"/>
              </w:rPr>
            </w:pPr>
          </w:p>
          <w:p w:rsidR="005679A4" w14:paraId="72A94091" w14:textId="77777777">
            <w:pPr>
              <w:pStyle w:val="TableParagraph"/>
              <w:ind w:left="89" w:right="18"/>
              <w:jc w:val="center"/>
              <w:rPr>
                <w:sz w:val="18"/>
              </w:rPr>
            </w:pPr>
            <w:r>
              <w:rPr>
                <w:spacing w:val="-5"/>
                <w:sz w:val="18"/>
              </w:rPr>
              <w:t>20</w:t>
            </w:r>
          </w:p>
        </w:tc>
        <w:tc>
          <w:tcPr>
            <w:tcW w:w="1175" w:type="dxa"/>
          </w:tcPr>
          <w:p w:rsidR="005679A4" w14:paraId="621EDE8E" w14:textId="77777777">
            <w:pPr>
              <w:pStyle w:val="TableParagraph"/>
              <w:spacing w:before="104"/>
              <w:rPr>
                <w:i/>
                <w:sz w:val="18"/>
              </w:rPr>
            </w:pPr>
          </w:p>
          <w:p w:rsidR="005679A4" w14:paraId="554CCC5F" w14:textId="77777777">
            <w:pPr>
              <w:pStyle w:val="TableParagraph"/>
              <w:ind w:left="74" w:right="15"/>
              <w:jc w:val="center"/>
              <w:rPr>
                <w:sz w:val="18"/>
              </w:rPr>
            </w:pPr>
            <w:r>
              <w:rPr>
                <w:spacing w:val="-10"/>
                <w:sz w:val="18"/>
              </w:rPr>
              <w:t>1</w:t>
            </w:r>
          </w:p>
        </w:tc>
        <w:tc>
          <w:tcPr>
            <w:tcW w:w="1171" w:type="dxa"/>
          </w:tcPr>
          <w:p w:rsidR="005679A4" w14:paraId="7E4929BB" w14:textId="77777777">
            <w:pPr>
              <w:pStyle w:val="TableParagraph"/>
              <w:spacing w:before="104"/>
              <w:rPr>
                <w:i/>
                <w:sz w:val="18"/>
              </w:rPr>
            </w:pPr>
          </w:p>
          <w:p w:rsidR="005679A4" w14:paraId="57D2E73D" w14:textId="77777777">
            <w:pPr>
              <w:pStyle w:val="TableParagraph"/>
              <w:ind w:left="68"/>
              <w:jc w:val="center"/>
              <w:rPr>
                <w:sz w:val="18"/>
              </w:rPr>
            </w:pPr>
            <w:r>
              <w:rPr>
                <w:spacing w:val="-5"/>
                <w:sz w:val="18"/>
              </w:rPr>
              <w:t>51</w:t>
            </w:r>
          </w:p>
        </w:tc>
        <w:tc>
          <w:tcPr>
            <w:tcW w:w="1170" w:type="dxa"/>
          </w:tcPr>
          <w:p w:rsidR="005679A4" w14:paraId="50FDF630" w14:textId="77777777">
            <w:pPr>
              <w:pStyle w:val="TableParagraph"/>
              <w:spacing w:before="104"/>
              <w:rPr>
                <w:i/>
                <w:sz w:val="18"/>
              </w:rPr>
            </w:pPr>
          </w:p>
          <w:p w:rsidR="005679A4" w14:paraId="39DA5FE9" w14:textId="77777777">
            <w:pPr>
              <w:pStyle w:val="TableParagraph"/>
              <w:ind w:left="52"/>
              <w:jc w:val="center"/>
              <w:rPr>
                <w:sz w:val="18"/>
              </w:rPr>
            </w:pPr>
            <w:r>
              <w:rPr>
                <w:spacing w:val="-2"/>
                <w:sz w:val="18"/>
              </w:rPr>
              <w:t>1,020</w:t>
            </w:r>
          </w:p>
        </w:tc>
        <w:tc>
          <w:tcPr>
            <w:tcW w:w="1070" w:type="dxa"/>
          </w:tcPr>
          <w:p w:rsidR="005679A4" w14:paraId="099E4AA2" w14:textId="77777777">
            <w:pPr>
              <w:pStyle w:val="TableParagraph"/>
              <w:spacing w:before="104"/>
              <w:rPr>
                <w:i/>
                <w:sz w:val="18"/>
              </w:rPr>
            </w:pPr>
          </w:p>
          <w:p w:rsidR="005679A4" w14:paraId="18A1EC4A" w14:textId="77777777">
            <w:pPr>
              <w:pStyle w:val="TableParagraph"/>
              <w:ind w:left="74"/>
              <w:jc w:val="center"/>
              <w:rPr>
                <w:sz w:val="18"/>
              </w:rPr>
            </w:pPr>
            <w:r>
              <w:rPr>
                <w:spacing w:val="-2"/>
                <w:sz w:val="18"/>
              </w:rPr>
              <w:t>81,090</w:t>
            </w:r>
          </w:p>
        </w:tc>
      </w:tr>
      <w:tr w14:paraId="11D833C1" w14:textId="77777777">
        <w:tblPrEx>
          <w:tblW w:w="0" w:type="auto"/>
          <w:tblInd w:w="880" w:type="dxa"/>
          <w:tblLayout w:type="fixed"/>
          <w:tblCellMar>
            <w:left w:w="0" w:type="dxa"/>
            <w:right w:w="0" w:type="dxa"/>
          </w:tblCellMar>
          <w:tblLook w:val="01E0"/>
        </w:tblPrEx>
        <w:trPr>
          <w:trHeight w:val="390"/>
        </w:trPr>
        <w:tc>
          <w:tcPr>
            <w:tcW w:w="1078" w:type="dxa"/>
          </w:tcPr>
          <w:p w:rsidR="005679A4" w14:paraId="73D6A989" w14:textId="77777777">
            <w:pPr>
              <w:pStyle w:val="TableParagraph"/>
              <w:spacing w:before="14"/>
              <w:ind w:left="100" w:right="95"/>
              <w:jc w:val="center"/>
              <w:rPr>
                <w:sz w:val="18"/>
              </w:rPr>
            </w:pPr>
            <w:r>
              <w:rPr>
                <w:spacing w:val="-2"/>
                <w:sz w:val="18"/>
              </w:rPr>
              <w:t>423.910(d)</w:t>
            </w:r>
          </w:p>
        </w:tc>
        <w:tc>
          <w:tcPr>
            <w:tcW w:w="906" w:type="dxa"/>
          </w:tcPr>
          <w:p w:rsidR="005679A4" w14:paraId="0D32E46F" w14:textId="77777777">
            <w:pPr>
              <w:pStyle w:val="TableParagraph"/>
              <w:spacing w:before="14"/>
              <w:ind w:left="68"/>
              <w:jc w:val="center"/>
              <w:rPr>
                <w:sz w:val="18"/>
              </w:rPr>
            </w:pPr>
            <w:r>
              <w:rPr>
                <w:spacing w:val="-10"/>
                <w:sz w:val="18"/>
              </w:rPr>
              <w:t>R</w:t>
            </w:r>
          </w:p>
        </w:tc>
        <w:tc>
          <w:tcPr>
            <w:tcW w:w="1170" w:type="dxa"/>
          </w:tcPr>
          <w:p w:rsidR="005679A4" w14:paraId="74722CF2" w14:textId="77777777">
            <w:pPr>
              <w:pStyle w:val="TableParagraph"/>
              <w:spacing w:before="14"/>
              <w:ind w:left="103" w:right="16"/>
              <w:jc w:val="center"/>
              <w:rPr>
                <w:sz w:val="18"/>
              </w:rPr>
            </w:pPr>
            <w:r>
              <w:rPr>
                <w:spacing w:val="-5"/>
                <w:sz w:val="18"/>
              </w:rPr>
              <w:t>51</w:t>
            </w:r>
          </w:p>
        </w:tc>
        <w:tc>
          <w:tcPr>
            <w:tcW w:w="896" w:type="dxa"/>
          </w:tcPr>
          <w:p w:rsidR="005679A4" w14:paraId="5B3329B6" w14:textId="77777777">
            <w:pPr>
              <w:pStyle w:val="TableParagraph"/>
              <w:spacing w:before="14"/>
              <w:ind w:left="89"/>
              <w:jc w:val="center"/>
              <w:rPr>
                <w:sz w:val="18"/>
              </w:rPr>
            </w:pPr>
            <w:r>
              <w:rPr>
                <w:spacing w:val="-2"/>
                <w:sz w:val="18"/>
              </w:rPr>
              <w:t>10/month</w:t>
            </w:r>
          </w:p>
        </w:tc>
        <w:tc>
          <w:tcPr>
            <w:tcW w:w="1175" w:type="dxa"/>
          </w:tcPr>
          <w:p w:rsidR="005679A4" w14:paraId="54D4173D" w14:textId="77777777">
            <w:pPr>
              <w:pStyle w:val="TableParagraph"/>
              <w:spacing w:before="14"/>
              <w:ind w:left="74"/>
              <w:jc w:val="center"/>
              <w:rPr>
                <w:sz w:val="18"/>
              </w:rPr>
            </w:pPr>
            <w:r>
              <w:rPr>
                <w:spacing w:val="-5"/>
                <w:sz w:val="18"/>
              </w:rPr>
              <w:t>12</w:t>
            </w:r>
          </w:p>
        </w:tc>
        <w:tc>
          <w:tcPr>
            <w:tcW w:w="1171" w:type="dxa"/>
          </w:tcPr>
          <w:p w:rsidR="005679A4" w14:paraId="678C5D1E" w14:textId="77777777">
            <w:pPr>
              <w:pStyle w:val="TableParagraph"/>
              <w:spacing w:before="14"/>
              <w:ind w:left="68"/>
              <w:jc w:val="center"/>
              <w:rPr>
                <w:sz w:val="18"/>
              </w:rPr>
            </w:pPr>
            <w:r>
              <w:rPr>
                <w:spacing w:val="-5"/>
                <w:sz w:val="18"/>
              </w:rPr>
              <w:t>51</w:t>
            </w:r>
          </w:p>
        </w:tc>
        <w:tc>
          <w:tcPr>
            <w:tcW w:w="1170" w:type="dxa"/>
          </w:tcPr>
          <w:p w:rsidR="005679A4" w14:paraId="0EDD3F90" w14:textId="77777777">
            <w:pPr>
              <w:pStyle w:val="TableParagraph"/>
              <w:spacing w:before="14"/>
              <w:ind w:left="52"/>
              <w:jc w:val="center"/>
              <w:rPr>
                <w:sz w:val="18"/>
              </w:rPr>
            </w:pPr>
            <w:r>
              <w:rPr>
                <w:spacing w:val="-2"/>
                <w:sz w:val="18"/>
              </w:rPr>
              <w:t>6,120</w:t>
            </w:r>
          </w:p>
        </w:tc>
        <w:tc>
          <w:tcPr>
            <w:tcW w:w="1070" w:type="dxa"/>
          </w:tcPr>
          <w:p w:rsidR="005679A4" w14:paraId="58DC2DDC" w14:textId="77777777">
            <w:pPr>
              <w:pStyle w:val="TableParagraph"/>
              <w:spacing w:before="14"/>
              <w:ind w:left="134" w:right="18"/>
              <w:jc w:val="center"/>
              <w:rPr>
                <w:sz w:val="18"/>
              </w:rPr>
            </w:pPr>
            <w:r>
              <w:rPr>
                <w:spacing w:val="-2"/>
                <w:sz w:val="18"/>
              </w:rPr>
              <w:t>486,540</w:t>
            </w:r>
          </w:p>
        </w:tc>
      </w:tr>
      <w:tr w14:paraId="6758AE4F" w14:textId="77777777">
        <w:tblPrEx>
          <w:tblW w:w="0" w:type="auto"/>
          <w:tblInd w:w="880" w:type="dxa"/>
          <w:tblLayout w:type="fixed"/>
          <w:tblCellMar>
            <w:left w:w="0" w:type="dxa"/>
            <w:right w:w="0" w:type="dxa"/>
          </w:tblCellMar>
          <w:tblLook w:val="01E0"/>
        </w:tblPrEx>
        <w:trPr>
          <w:trHeight w:val="381"/>
        </w:trPr>
        <w:tc>
          <w:tcPr>
            <w:tcW w:w="1078" w:type="dxa"/>
            <w:shd w:val="clear" w:color="auto" w:fill="F0F0F0"/>
          </w:tcPr>
          <w:p w:rsidR="005679A4" w14:paraId="2E463CFE" w14:textId="77777777">
            <w:pPr>
              <w:pStyle w:val="TableParagraph"/>
              <w:spacing w:before="14"/>
              <w:ind w:left="100"/>
              <w:jc w:val="center"/>
              <w:rPr>
                <w:b/>
                <w:sz w:val="18"/>
              </w:rPr>
            </w:pPr>
            <w:r>
              <w:rPr>
                <w:b/>
                <w:spacing w:val="-2"/>
                <w:sz w:val="18"/>
              </w:rPr>
              <w:t>Subtotal</w:t>
            </w:r>
          </w:p>
        </w:tc>
        <w:tc>
          <w:tcPr>
            <w:tcW w:w="906" w:type="dxa"/>
            <w:shd w:val="clear" w:color="auto" w:fill="F0F0F0"/>
          </w:tcPr>
          <w:p w:rsidR="005679A4" w14:paraId="579EB9DC" w14:textId="77777777">
            <w:pPr>
              <w:pStyle w:val="TableParagraph"/>
              <w:spacing w:before="14"/>
              <w:ind w:left="68" w:right="10"/>
              <w:jc w:val="center"/>
              <w:rPr>
                <w:i/>
                <w:sz w:val="18"/>
              </w:rPr>
            </w:pPr>
            <w:r>
              <w:rPr>
                <w:i/>
                <w:spacing w:val="-5"/>
                <w:sz w:val="18"/>
              </w:rPr>
              <w:t>n/a</w:t>
            </w:r>
          </w:p>
        </w:tc>
        <w:tc>
          <w:tcPr>
            <w:tcW w:w="1170" w:type="dxa"/>
            <w:shd w:val="clear" w:color="auto" w:fill="F0F0F0"/>
          </w:tcPr>
          <w:p w:rsidR="005679A4" w14:paraId="7F4D01BD" w14:textId="77777777">
            <w:pPr>
              <w:pStyle w:val="TableParagraph"/>
              <w:spacing w:before="14"/>
              <w:ind w:left="103" w:right="16"/>
              <w:jc w:val="center"/>
              <w:rPr>
                <w:b/>
                <w:sz w:val="18"/>
              </w:rPr>
            </w:pPr>
            <w:r>
              <w:rPr>
                <w:b/>
                <w:spacing w:val="-5"/>
                <w:sz w:val="18"/>
              </w:rPr>
              <w:t>51</w:t>
            </w:r>
          </w:p>
        </w:tc>
        <w:tc>
          <w:tcPr>
            <w:tcW w:w="896" w:type="dxa"/>
            <w:shd w:val="clear" w:color="auto" w:fill="F0F0F0"/>
          </w:tcPr>
          <w:p w:rsidR="005679A4" w14:paraId="4848A12D" w14:textId="77777777">
            <w:pPr>
              <w:pStyle w:val="TableParagraph"/>
              <w:spacing w:before="14"/>
              <w:ind w:left="89" w:right="17"/>
              <w:jc w:val="center"/>
              <w:rPr>
                <w:b/>
                <w:sz w:val="18"/>
              </w:rPr>
            </w:pPr>
            <w:r>
              <w:rPr>
                <w:b/>
                <w:spacing w:val="-2"/>
                <w:sz w:val="18"/>
              </w:rPr>
              <w:t>Varies</w:t>
            </w:r>
          </w:p>
        </w:tc>
        <w:tc>
          <w:tcPr>
            <w:tcW w:w="1175" w:type="dxa"/>
            <w:shd w:val="clear" w:color="auto" w:fill="F0F0F0"/>
          </w:tcPr>
          <w:p w:rsidR="005679A4" w14:paraId="255C1C62" w14:textId="77777777">
            <w:pPr>
              <w:pStyle w:val="TableParagraph"/>
              <w:spacing w:before="14"/>
              <w:ind w:left="74" w:right="1"/>
              <w:jc w:val="center"/>
              <w:rPr>
                <w:b/>
                <w:sz w:val="18"/>
              </w:rPr>
            </w:pPr>
            <w:r>
              <w:rPr>
                <w:b/>
                <w:spacing w:val="-2"/>
                <w:sz w:val="18"/>
              </w:rPr>
              <w:t>varies</w:t>
            </w:r>
          </w:p>
        </w:tc>
        <w:tc>
          <w:tcPr>
            <w:tcW w:w="1171" w:type="dxa"/>
            <w:shd w:val="clear" w:color="auto" w:fill="F0F0F0"/>
          </w:tcPr>
          <w:p w:rsidR="005679A4" w14:paraId="59B997B1" w14:textId="77777777">
            <w:pPr>
              <w:pStyle w:val="TableParagraph"/>
              <w:spacing w:before="14"/>
              <w:ind w:left="68"/>
              <w:jc w:val="center"/>
              <w:rPr>
                <w:b/>
                <w:sz w:val="18"/>
              </w:rPr>
            </w:pPr>
            <w:r>
              <w:rPr>
                <w:b/>
                <w:spacing w:val="-2"/>
                <w:sz w:val="18"/>
              </w:rPr>
              <w:t>600,102</w:t>
            </w:r>
          </w:p>
        </w:tc>
        <w:tc>
          <w:tcPr>
            <w:tcW w:w="1170" w:type="dxa"/>
            <w:shd w:val="clear" w:color="auto" w:fill="F0F0F0"/>
          </w:tcPr>
          <w:p w:rsidR="005679A4" w14:paraId="3FFD5511" w14:textId="77777777">
            <w:pPr>
              <w:pStyle w:val="TableParagraph"/>
              <w:spacing w:before="14"/>
              <w:ind w:left="54"/>
              <w:jc w:val="center"/>
              <w:rPr>
                <w:b/>
                <w:sz w:val="18"/>
              </w:rPr>
            </w:pPr>
            <w:r>
              <w:rPr>
                <w:b/>
                <w:spacing w:val="-2"/>
                <w:sz w:val="18"/>
              </w:rPr>
              <w:t>13,260</w:t>
            </w:r>
          </w:p>
        </w:tc>
        <w:tc>
          <w:tcPr>
            <w:tcW w:w="1070" w:type="dxa"/>
            <w:shd w:val="clear" w:color="auto" w:fill="F0F0F0"/>
          </w:tcPr>
          <w:p w:rsidR="005679A4" w14:paraId="74B53900" w14:textId="77777777">
            <w:pPr>
              <w:pStyle w:val="TableParagraph"/>
              <w:spacing w:before="14"/>
              <w:ind w:left="69"/>
              <w:jc w:val="center"/>
              <w:rPr>
                <w:b/>
                <w:sz w:val="18"/>
              </w:rPr>
            </w:pPr>
            <w:r>
              <w:rPr>
                <w:b/>
                <w:spacing w:val="-2"/>
                <w:sz w:val="18"/>
              </w:rPr>
              <w:t>1,054,170</w:t>
            </w:r>
          </w:p>
        </w:tc>
      </w:tr>
    </w:tbl>
    <w:p w:rsidR="005679A4" w14:paraId="5023E989" w14:textId="77777777">
      <w:pPr>
        <w:spacing w:before="1"/>
        <w:ind w:left="825"/>
        <w:rPr>
          <w:sz w:val="20"/>
        </w:rPr>
      </w:pPr>
      <w:r>
        <w:rPr>
          <w:sz w:val="20"/>
        </w:rPr>
        <w:t xml:space="preserve">*R </w:t>
      </w:r>
      <w:r>
        <w:rPr>
          <w:spacing w:val="-2"/>
          <w:sz w:val="20"/>
        </w:rPr>
        <w:t>(reporting)</w:t>
      </w:r>
    </w:p>
    <w:p w:rsidR="005679A4" w14:paraId="0CC308A3" w14:textId="77777777">
      <w:pPr>
        <w:pStyle w:val="ListParagraph"/>
        <w:numPr>
          <w:ilvl w:val="1"/>
          <w:numId w:val="11"/>
        </w:numPr>
        <w:tabs>
          <w:tab w:val="left" w:pos="979"/>
        </w:tabs>
        <w:spacing w:before="200"/>
        <w:ind w:left="979" w:hanging="139"/>
        <w:rPr>
          <w:sz w:val="24"/>
        </w:rPr>
      </w:pPr>
      <w:bookmarkStart w:id="153" w:name="f."/>
      <w:bookmarkStart w:id="154" w:name="_bookmark77"/>
      <w:bookmarkEnd w:id="153"/>
      <w:bookmarkEnd w:id="154"/>
    </w:p>
    <w:p w:rsidR="005679A4" w14:paraId="312EFCDA" w14:textId="77777777">
      <w:pPr>
        <w:pStyle w:val="ListParagraph"/>
        <w:numPr>
          <w:ilvl w:val="0"/>
          <w:numId w:val="11"/>
        </w:numPr>
        <w:tabs>
          <w:tab w:val="left" w:pos="1020"/>
        </w:tabs>
        <w:spacing w:before="158"/>
        <w:ind w:left="1020" w:hanging="180"/>
        <w:rPr>
          <w:sz w:val="24"/>
        </w:rPr>
      </w:pPr>
      <w:bookmarkStart w:id="155" w:name="3._SUMMARY_OF_REQUIREMENTS_AND_ANNUAL_BU"/>
      <w:bookmarkStart w:id="156" w:name="_bookmark78"/>
      <w:bookmarkEnd w:id="155"/>
      <w:bookmarkEnd w:id="156"/>
      <w:r>
        <w:rPr>
          <w:spacing w:val="3"/>
          <w:sz w:val="24"/>
          <w:u w:val="single"/>
        </w:rPr>
        <w:t xml:space="preserve"> </w:t>
      </w:r>
      <w:r>
        <w:rPr>
          <w:sz w:val="24"/>
          <w:u w:val="single"/>
        </w:rPr>
        <w:t>SUMMARY</w:t>
      </w:r>
      <w:r>
        <w:rPr>
          <w:spacing w:val="-3"/>
          <w:sz w:val="24"/>
          <w:u w:val="single"/>
        </w:rPr>
        <w:t xml:space="preserve"> </w:t>
      </w:r>
      <w:r>
        <w:rPr>
          <w:sz w:val="24"/>
          <w:u w:val="single"/>
        </w:rPr>
        <w:t>OF</w:t>
      </w:r>
      <w:r>
        <w:rPr>
          <w:spacing w:val="-2"/>
          <w:sz w:val="24"/>
          <w:u w:val="single"/>
        </w:rPr>
        <w:t xml:space="preserve"> </w:t>
      </w:r>
      <w:r>
        <w:rPr>
          <w:sz w:val="24"/>
          <w:u w:val="single"/>
        </w:rPr>
        <w:t>REQUIREMENTS</w:t>
      </w:r>
      <w:r>
        <w:rPr>
          <w:spacing w:val="-2"/>
          <w:sz w:val="24"/>
          <w:u w:val="single"/>
        </w:rPr>
        <w:t xml:space="preserve"> </w:t>
      </w:r>
      <w:r>
        <w:rPr>
          <w:sz w:val="24"/>
          <w:u w:val="single"/>
        </w:rPr>
        <w:t>AND</w:t>
      </w:r>
      <w:r>
        <w:rPr>
          <w:spacing w:val="-3"/>
          <w:sz w:val="24"/>
          <w:u w:val="single"/>
        </w:rPr>
        <w:t xml:space="preserve"> </w:t>
      </w:r>
      <w:r>
        <w:rPr>
          <w:sz w:val="24"/>
          <w:u w:val="single"/>
        </w:rPr>
        <w:t>ANNUAL</w:t>
      </w:r>
      <w:r>
        <w:rPr>
          <w:spacing w:val="-2"/>
          <w:sz w:val="24"/>
          <w:u w:val="single"/>
        </w:rPr>
        <w:t xml:space="preserve"> </w:t>
      </w:r>
      <w:r>
        <w:rPr>
          <w:sz w:val="24"/>
          <w:u w:val="single"/>
        </w:rPr>
        <w:t>BURDEN</w:t>
      </w:r>
      <w:r>
        <w:rPr>
          <w:spacing w:val="-2"/>
          <w:sz w:val="24"/>
          <w:u w:val="single"/>
        </w:rPr>
        <w:t xml:space="preserve"> </w:t>
      </w:r>
      <w:r>
        <w:rPr>
          <w:sz w:val="24"/>
          <w:u w:val="single"/>
        </w:rPr>
        <w:t>AND</w:t>
      </w:r>
      <w:r>
        <w:rPr>
          <w:spacing w:val="-3"/>
          <w:sz w:val="24"/>
          <w:u w:val="single"/>
        </w:rPr>
        <w:t xml:space="preserve"> </w:t>
      </w:r>
      <w:r>
        <w:rPr>
          <w:sz w:val="24"/>
          <w:u w:val="single"/>
        </w:rPr>
        <w:t>COST</w:t>
      </w:r>
      <w:r>
        <w:rPr>
          <w:spacing w:val="-1"/>
          <w:sz w:val="24"/>
          <w:u w:val="single"/>
        </w:rPr>
        <w:t xml:space="preserve"> </w:t>
      </w:r>
      <w:r>
        <w:rPr>
          <w:spacing w:val="-2"/>
          <w:sz w:val="24"/>
          <w:u w:val="single"/>
        </w:rPr>
        <w:t>ESTIMATES</w:t>
      </w:r>
    </w:p>
    <w:p w:rsidR="005679A4" w14:paraId="72A71467" w14:textId="77777777">
      <w:pPr>
        <w:spacing w:before="157"/>
        <w:ind w:left="1496"/>
        <w:rPr>
          <w:i/>
        </w:rPr>
      </w:pPr>
      <w:r>
        <w:rPr>
          <w:i/>
        </w:rPr>
        <w:t>Table</w:t>
      </w:r>
      <w:r>
        <w:rPr>
          <w:i/>
          <w:spacing w:val="-6"/>
        </w:rPr>
        <w:t xml:space="preserve"> </w:t>
      </w:r>
      <w:r>
        <w:rPr>
          <w:i/>
        </w:rPr>
        <w:t>14.</w:t>
      </w:r>
      <w:r>
        <w:rPr>
          <w:i/>
          <w:spacing w:val="-5"/>
        </w:rPr>
        <w:t xml:space="preserve"> </w:t>
      </w:r>
      <w:r>
        <w:rPr>
          <w:i/>
        </w:rPr>
        <w:t>Burden</w:t>
      </w:r>
      <w:r>
        <w:rPr>
          <w:i/>
          <w:spacing w:val="-5"/>
        </w:rPr>
        <w:t xml:space="preserve"> </w:t>
      </w:r>
      <w:r>
        <w:rPr>
          <w:i/>
        </w:rPr>
        <w:t>and</w:t>
      </w:r>
      <w:r>
        <w:rPr>
          <w:i/>
          <w:spacing w:val="-6"/>
        </w:rPr>
        <w:t xml:space="preserve"> </w:t>
      </w:r>
      <w:r>
        <w:rPr>
          <w:i/>
        </w:rPr>
        <w:t>Cost</w:t>
      </w:r>
      <w:r>
        <w:rPr>
          <w:i/>
          <w:spacing w:val="-5"/>
        </w:rPr>
        <w:t xml:space="preserve"> </w:t>
      </w:r>
      <w:r>
        <w:rPr>
          <w:i/>
          <w:spacing w:val="-2"/>
        </w:rPr>
        <w:t>Estimates</w:t>
      </w:r>
    </w:p>
    <w:p w:rsidR="005679A4" w14:paraId="0EC6B220" w14:textId="77777777">
      <w:pPr>
        <w:pStyle w:val="BodyText"/>
        <w:spacing w:before="87"/>
        <w:ind w:left="0" w:firstLine="0"/>
        <w:rPr>
          <w:i/>
          <w:sz w:val="20"/>
        </w:rPr>
      </w:pPr>
    </w:p>
    <w:tbl>
      <w:tblPr>
        <w:tblW w:w="0" w:type="auto"/>
        <w:tblInd w:w="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703"/>
        <w:gridCol w:w="1170"/>
        <w:gridCol w:w="990"/>
        <w:gridCol w:w="1352"/>
        <w:gridCol w:w="1442"/>
        <w:gridCol w:w="1441"/>
        <w:gridCol w:w="1251"/>
      </w:tblGrid>
      <w:tr w14:paraId="5065DAF0" w14:textId="77777777">
        <w:tblPrEx>
          <w:tblW w:w="0" w:type="auto"/>
          <w:tblInd w:w="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94"/>
        </w:trPr>
        <w:tc>
          <w:tcPr>
            <w:tcW w:w="1703" w:type="dxa"/>
          </w:tcPr>
          <w:p w:rsidR="005679A4" w14:paraId="77AC2F18" w14:textId="77777777">
            <w:pPr>
              <w:pStyle w:val="TableParagraph"/>
              <w:rPr>
                <w:i/>
                <w:sz w:val="18"/>
              </w:rPr>
            </w:pPr>
          </w:p>
          <w:p w:rsidR="005679A4" w14:paraId="239791C6" w14:textId="77777777">
            <w:pPr>
              <w:pStyle w:val="TableParagraph"/>
              <w:spacing w:before="33"/>
              <w:rPr>
                <w:i/>
                <w:sz w:val="18"/>
              </w:rPr>
            </w:pPr>
          </w:p>
          <w:p w:rsidR="005679A4" w14:paraId="08C01BB2" w14:textId="77777777">
            <w:pPr>
              <w:pStyle w:val="TableParagraph"/>
              <w:ind w:left="397"/>
              <w:rPr>
                <w:b/>
                <w:sz w:val="18"/>
              </w:rPr>
            </w:pPr>
            <w:r>
              <w:rPr>
                <w:b/>
                <w:sz w:val="18"/>
              </w:rPr>
              <w:t>ICR</w:t>
            </w:r>
            <w:r>
              <w:rPr>
                <w:b/>
                <w:spacing w:val="-3"/>
                <w:sz w:val="18"/>
              </w:rPr>
              <w:t xml:space="preserve"> </w:t>
            </w:r>
            <w:r>
              <w:rPr>
                <w:b/>
                <w:spacing w:val="-2"/>
                <w:sz w:val="18"/>
              </w:rPr>
              <w:t>Section</w:t>
            </w:r>
          </w:p>
        </w:tc>
        <w:tc>
          <w:tcPr>
            <w:tcW w:w="1170" w:type="dxa"/>
          </w:tcPr>
          <w:p w:rsidR="005679A4" w14:paraId="4CF32912" w14:textId="77777777">
            <w:pPr>
              <w:pStyle w:val="TableParagraph"/>
              <w:spacing w:before="104"/>
              <w:rPr>
                <w:i/>
                <w:sz w:val="18"/>
              </w:rPr>
            </w:pPr>
          </w:p>
          <w:p w:rsidR="005679A4" w14:paraId="277B743A" w14:textId="77777777">
            <w:pPr>
              <w:pStyle w:val="TableParagraph"/>
              <w:ind w:left="53"/>
              <w:jc w:val="center"/>
              <w:rPr>
                <w:b/>
                <w:sz w:val="18"/>
              </w:rPr>
            </w:pPr>
            <w:r>
              <w:rPr>
                <w:b/>
                <w:spacing w:val="-10"/>
                <w:sz w:val="18"/>
              </w:rPr>
              <w:t>#</w:t>
            </w:r>
          </w:p>
          <w:p w:rsidR="005679A4" w14:paraId="4626A2FF" w14:textId="77777777">
            <w:pPr>
              <w:pStyle w:val="TableParagraph"/>
              <w:spacing w:before="17"/>
              <w:ind w:left="74"/>
              <w:jc w:val="center"/>
              <w:rPr>
                <w:b/>
                <w:sz w:val="18"/>
              </w:rPr>
            </w:pPr>
            <w:r>
              <w:rPr>
                <w:b/>
                <w:spacing w:val="-2"/>
                <w:sz w:val="18"/>
              </w:rPr>
              <w:t>Respondents</w:t>
            </w:r>
          </w:p>
        </w:tc>
        <w:tc>
          <w:tcPr>
            <w:tcW w:w="990" w:type="dxa"/>
          </w:tcPr>
          <w:p w:rsidR="005679A4" w14:paraId="5347E6E1" w14:textId="77777777">
            <w:pPr>
              <w:pStyle w:val="TableParagraph"/>
              <w:spacing w:before="91"/>
              <w:rPr>
                <w:i/>
                <w:sz w:val="18"/>
              </w:rPr>
            </w:pPr>
          </w:p>
          <w:p w:rsidR="005679A4" w14:paraId="08712234" w14:textId="77777777">
            <w:pPr>
              <w:pStyle w:val="TableParagraph"/>
              <w:spacing w:line="220" w:lineRule="atLeast"/>
              <w:ind w:left="134" w:right="109" w:firstLine="2"/>
              <w:jc w:val="center"/>
              <w:rPr>
                <w:b/>
                <w:sz w:val="18"/>
              </w:rPr>
            </w:pPr>
            <w:r>
              <w:rPr>
                <w:b/>
                <w:sz w:val="18"/>
              </w:rPr>
              <w:t>Time (</w:t>
            </w:r>
            <w:r>
              <w:rPr>
                <w:b/>
                <w:sz w:val="18"/>
              </w:rPr>
              <w:t>hr</w:t>
            </w:r>
            <w:r>
              <w:rPr>
                <w:b/>
                <w:sz w:val="18"/>
              </w:rPr>
              <w:t xml:space="preserve"> </w:t>
            </w:r>
            <w:r>
              <w:rPr>
                <w:b/>
                <w:spacing w:val="-4"/>
                <w:sz w:val="18"/>
              </w:rPr>
              <w:t xml:space="preserve">per </w:t>
            </w:r>
            <w:r>
              <w:rPr>
                <w:b/>
                <w:spacing w:val="-2"/>
                <w:sz w:val="18"/>
              </w:rPr>
              <w:t>response)</w:t>
            </w:r>
          </w:p>
        </w:tc>
        <w:tc>
          <w:tcPr>
            <w:tcW w:w="1352" w:type="dxa"/>
          </w:tcPr>
          <w:p w:rsidR="005679A4" w14:paraId="7739DDE8" w14:textId="77777777">
            <w:pPr>
              <w:pStyle w:val="TableParagraph"/>
              <w:spacing w:before="14"/>
              <w:ind w:left="57" w:right="3"/>
              <w:jc w:val="center"/>
              <w:rPr>
                <w:b/>
                <w:sz w:val="18"/>
              </w:rPr>
            </w:pPr>
            <w:r>
              <w:rPr>
                <w:b/>
                <w:spacing w:val="-10"/>
                <w:sz w:val="18"/>
              </w:rPr>
              <w:t>#</w:t>
            </w:r>
          </w:p>
          <w:p w:rsidR="005679A4" w14:paraId="02031641" w14:textId="77777777">
            <w:pPr>
              <w:pStyle w:val="TableParagraph"/>
              <w:spacing w:before="16" w:line="259" w:lineRule="auto"/>
              <w:ind w:left="242" w:right="173" w:hanging="18"/>
              <w:jc w:val="center"/>
              <w:rPr>
                <w:b/>
                <w:sz w:val="18"/>
              </w:rPr>
            </w:pPr>
            <w:r>
              <w:rPr>
                <w:b/>
                <w:spacing w:val="-2"/>
                <w:sz w:val="18"/>
              </w:rPr>
              <w:t xml:space="preserve">Responses </w:t>
            </w:r>
            <w:r>
              <w:rPr>
                <w:b/>
                <w:spacing w:val="-4"/>
                <w:sz w:val="18"/>
              </w:rPr>
              <w:t xml:space="preserve">(per </w:t>
            </w:r>
            <w:r>
              <w:rPr>
                <w:b/>
                <w:spacing w:val="-2"/>
                <w:sz w:val="18"/>
              </w:rPr>
              <w:t>respondent)</w:t>
            </w:r>
          </w:p>
        </w:tc>
        <w:tc>
          <w:tcPr>
            <w:tcW w:w="1442" w:type="dxa"/>
          </w:tcPr>
          <w:p w:rsidR="005679A4" w14:paraId="4B797096" w14:textId="77777777">
            <w:pPr>
              <w:pStyle w:val="TableParagraph"/>
              <w:spacing w:before="91"/>
              <w:rPr>
                <w:i/>
                <w:sz w:val="18"/>
              </w:rPr>
            </w:pPr>
          </w:p>
          <w:p w:rsidR="005679A4" w14:paraId="0CE11472" w14:textId="77777777">
            <w:pPr>
              <w:pStyle w:val="TableParagraph"/>
              <w:spacing w:line="220" w:lineRule="atLeast"/>
              <w:ind w:left="160" w:right="180" w:firstLine="67"/>
              <w:jc w:val="center"/>
              <w:rPr>
                <w:b/>
                <w:sz w:val="18"/>
              </w:rPr>
            </w:pPr>
            <w:r>
              <w:rPr>
                <w:b/>
                <w:spacing w:val="-2"/>
                <w:sz w:val="18"/>
              </w:rPr>
              <w:t xml:space="preserve">Total </w:t>
            </w:r>
            <w:r>
              <w:rPr>
                <w:b/>
                <w:sz w:val="18"/>
              </w:rPr>
              <w:t>Responses</w:t>
            </w:r>
            <w:r>
              <w:rPr>
                <w:b/>
                <w:spacing w:val="-12"/>
                <w:sz w:val="18"/>
              </w:rPr>
              <w:t xml:space="preserve"> </w:t>
            </w:r>
            <w:r>
              <w:rPr>
                <w:b/>
                <w:sz w:val="18"/>
              </w:rPr>
              <w:t xml:space="preserve">(all </w:t>
            </w:r>
            <w:r>
              <w:rPr>
                <w:b/>
                <w:spacing w:val="-2"/>
                <w:sz w:val="18"/>
              </w:rPr>
              <w:t>respondents)</w:t>
            </w:r>
          </w:p>
        </w:tc>
        <w:tc>
          <w:tcPr>
            <w:tcW w:w="1441" w:type="dxa"/>
          </w:tcPr>
          <w:p w:rsidR="005679A4" w14:paraId="31DA1DC0" w14:textId="77777777">
            <w:pPr>
              <w:pStyle w:val="TableParagraph"/>
              <w:spacing w:before="91"/>
              <w:rPr>
                <w:i/>
                <w:sz w:val="18"/>
              </w:rPr>
            </w:pPr>
          </w:p>
          <w:p w:rsidR="005679A4" w14:paraId="17B41B68" w14:textId="77777777">
            <w:pPr>
              <w:pStyle w:val="TableParagraph"/>
              <w:spacing w:line="220" w:lineRule="atLeast"/>
              <w:ind w:left="242" w:right="172" w:hanging="16"/>
              <w:jc w:val="both"/>
              <w:rPr>
                <w:b/>
                <w:sz w:val="18"/>
              </w:rPr>
            </w:pPr>
            <w:r>
              <w:rPr>
                <w:b/>
                <w:sz w:val="18"/>
              </w:rPr>
              <w:t>Total</w:t>
            </w:r>
            <w:r>
              <w:rPr>
                <w:b/>
                <w:spacing w:val="-12"/>
                <w:sz w:val="18"/>
              </w:rPr>
              <w:t xml:space="preserve"> </w:t>
            </w:r>
            <w:r>
              <w:rPr>
                <w:b/>
                <w:sz w:val="18"/>
              </w:rPr>
              <w:t>Annual Time (</w:t>
            </w:r>
            <w:r>
              <w:rPr>
                <w:b/>
                <w:sz w:val="18"/>
              </w:rPr>
              <w:t>hr</w:t>
            </w:r>
            <w:r>
              <w:rPr>
                <w:b/>
                <w:sz w:val="18"/>
              </w:rPr>
              <w:t xml:space="preserve">, all </w:t>
            </w:r>
            <w:r>
              <w:rPr>
                <w:b/>
                <w:spacing w:val="-2"/>
                <w:sz w:val="18"/>
              </w:rPr>
              <w:t>respondents)</w:t>
            </w:r>
          </w:p>
        </w:tc>
        <w:tc>
          <w:tcPr>
            <w:tcW w:w="1251" w:type="dxa"/>
          </w:tcPr>
          <w:p w:rsidR="005679A4" w14:paraId="738C1149" w14:textId="77777777">
            <w:pPr>
              <w:pStyle w:val="TableParagraph"/>
              <w:spacing w:before="104"/>
              <w:rPr>
                <w:i/>
                <w:sz w:val="18"/>
              </w:rPr>
            </w:pPr>
          </w:p>
          <w:p w:rsidR="005679A4" w14:paraId="5F8019AD" w14:textId="77777777">
            <w:pPr>
              <w:pStyle w:val="TableParagraph"/>
              <w:spacing w:line="259" w:lineRule="auto"/>
              <w:ind w:left="342" w:hanging="210"/>
              <w:rPr>
                <w:b/>
                <w:sz w:val="18"/>
              </w:rPr>
            </w:pPr>
            <w:r>
              <w:rPr>
                <w:b/>
                <w:sz w:val="18"/>
              </w:rPr>
              <w:t>Total</w:t>
            </w:r>
            <w:r>
              <w:rPr>
                <w:b/>
                <w:spacing w:val="16"/>
                <w:sz w:val="18"/>
              </w:rPr>
              <w:t xml:space="preserve"> </w:t>
            </w:r>
            <w:r>
              <w:rPr>
                <w:b/>
                <w:sz w:val="18"/>
              </w:rPr>
              <w:t>Annual Cost ($)</w:t>
            </w:r>
          </w:p>
        </w:tc>
      </w:tr>
      <w:tr w14:paraId="2390C420" w14:textId="77777777">
        <w:tblPrEx>
          <w:tblW w:w="0" w:type="auto"/>
          <w:tblInd w:w="880" w:type="dxa"/>
          <w:tblLayout w:type="fixed"/>
          <w:tblCellMar>
            <w:left w:w="0" w:type="dxa"/>
            <w:right w:w="0" w:type="dxa"/>
          </w:tblCellMar>
          <w:tblLook w:val="01E0"/>
        </w:tblPrEx>
        <w:trPr>
          <w:trHeight w:val="1006"/>
        </w:trPr>
        <w:tc>
          <w:tcPr>
            <w:tcW w:w="1703" w:type="dxa"/>
          </w:tcPr>
          <w:p w:rsidR="005679A4" w14:paraId="6E8D01E6" w14:textId="77777777">
            <w:pPr>
              <w:pStyle w:val="TableParagraph"/>
              <w:spacing w:before="14" w:line="259" w:lineRule="auto"/>
              <w:ind w:left="6" w:right="419"/>
              <w:rPr>
                <w:sz w:val="20"/>
              </w:rPr>
            </w:pPr>
            <w:r>
              <w:rPr>
                <w:sz w:val="20"/>
              </w:rPr>
              <w:t>12.1</w:t>
            </w:r>
            <w:r>
              <w:rPr>
                <w:spacing w:val="-13"/>
                <w:sz w:val="20"/>
              </w:rPr>
              <w:t xml:space="preserve"> </w:t>
            </w:r>
            <w:r>
              <w:rPr>
                <w:sz w:val="20"/>
              </w:rPr>
              <w:t xml:space="preserve">Utilization </w:t>
            </w:r>
            <w:r>
              <w:rPr>
                <w:spacing w:val="-2"/>
                <w:sz w:val="20"/>
              </w:rPr>
              <w:t xml:space="preserve">Management </w:t>
            </w:r>
            <w:r>
              <w:rPr>
                <w:sz w:val="20"/>
              </w:rPr>
              <w:t>Committee</w:t>
            </w:r>
            <w:r>
              <w:rPr>
                <w:spacing w:val="-8"/>
                <w:sz w:val="20"/>
              </w:rPr>
              <w:t xml:space="preserve"> </w:t>
            </w:r>
            <w:r>
              <w:rPr>
                <w:sz w:val="20"/>
              </w:rPr>
              <w:t>and</w:t>
            </w:r>
          </w:p>
          <w:p w:rsidR="005679A4" w14:paraId="328ED728" w14:textId="77777777">
            <w:pPr>
              <w:pStyle w:val="TableParagraph"/>
              <w:spacing w:line="227" w:lineRule="exact"/>
              <w:ind w:left="6"/>
              <w:rPr>
                <w:sz w:val="20"/>
              </w:rPr>
            </w:pPr>
            <w:r>
              <w:rPr>
                <w:sz w:val="20"/>
              </w:rPr>
              <w:t>Health</w:t>
            </w:r>
            <w:r>
              <w:rPr>
                <w:spacing w:val="-1"/>
                <w:sz w:val="20"/>
              </w:rPr>
              <w:t xml:space="preserve"> </w:t>
            </w:r>
            <w:r>
              <w:rPr>
                <w:spacing w:val="-2"/>
                <w:sz w:val="20"/>
              </w:rPr>
              <w:t>Equity</w:t>
            </w:r>
          </w:p>
        </w:tc>
        <w:tc>
          <w:tcPr>
            <w:tcW w:w="1170" w:type="dxa"/>
          </w:tcPr>
          <w:p w:rsidR="005679A4" w14:paraId="2CE0E416" w14:textId="77777777">
            <w:pPr>
              <w:pStyle w:val="TableParagraph"/>
              <w:rPr>
                <w:i/>
                <w:sz w:val="18"/>
              </w:rPr>
            </w:pPr>
          </w:p>
          <w:p w:rsidR="005679A4" w14:paraId="4A9AEF91" w14:textId="77777777">
            <w:pPr>
              <w:pStyle w:val="TableParagraph"/>
              <w:spacing w:before="146"/>
              <w:rPr>
                <w:i/>
                <w:sz w:val="18"/>
              </w:rPr>
            </w:pPr>
          </w:p>
          <w:p w:rsidR="005679A4" w14:paraId="34E563C5" w14:textId="77777777">
            <w:pPr>
              <w:pStyle w:val="TableParagraph"/>
              <w:ind w:left="367"/>
              <w:rPr>
                <w:sz w:val="18"/>
              </w:rPr>
            </w:pPr>
            <w:r>
              <w:rPr>
                <w:spacing w:val="-2"/>
                <w:sz w:val="18"/>
              </w:rPr>
              <w:t>1,663</w:t>
            </w:r>
          </w:p>
        </w:tc>
        <w:tc>
          <w:tcPr>
            <w:tcW w:w="990" w:type="dxa"/>
          </w:tcPr>
          <w:p w:rsidR="005679A4" w14:paraId="5F314B17" w14:textId="77777777">
            <w:pPr>
              <w:pStyle w:val="TableParagraph"/>
              <w:rPr>
                <w:i/>
                <w:sz w:val="18"/>
              </w:rPr>
            </w:pPr>
          </w:p>
          <w:p w:rsidR="005679A4" w14:paraId="011A98FC" w14:textId="77777777">
            <w:pPr>
              <w:pStyle w:val="TableParagraph"/>
              <w:rPr>
                <w:i/>
                <w:sz w:val="18"/>
              </w:rPr>
            </w:pPr>
          </w:p>
          <w:p w:rsidR="005679A4" w14:paraId="746BB709" w14:textId="77777777">
            <w:pPr>
              <w:pStyle w:val="TableParagraph"/>
              <w:spacing w:before="25"/>
              <w:rPr>
                <w:i/>
                <w:sz w:val="18"/>
              </w:rPr>
            </w:pPr>
          </w:p>
          <w:p w:rsidR="005679A4" w14:paraId="6359DD03" w14:textId="77777777">
            <w:pPr>
              <w:pStyle w:val="TableParagraph"/>
              <w:spacing w:before="1"/>
              <w:ind w:left="263"/>
              <w:rPr>
                <w:sz w:val="18"/>
              </w:rPr>
            </w:pPr>
            <w:r>
              <w:rPr>
                <w:spacing w:val="-2"/>
                <w:sz w:val="18"/>
              </w:rPr>
              <w:t>varies</w:t>
            </w:r>
          </w:p>
        </w:tc>
        <w:tc>
          <w:tcPr>
            <w:tcW w:w="1352" w:type="dxa"/>
          </w:tcPr>
          <w:p w:rsidR="005679A4" w14:paraId="0980B481" w14:textId="77777777">
            <w:pPr>
              <w:pStyle w:val="TableParagraph"/>
              <w:rPr>
                <w:i/>
                <w:sz w:val="18"/>
              </w:rPr>
            </w:pPr>
          </w:p>
          <w:p w:rsidR="005679A4" w14:paraId="2999685F" w14:textId="77777777">
            <w:pPr>
              <w:pStyle w:val="TableParagraph"/>
              <w:rPr>
                <w:i/>
                <w:sz w:val="18"/>
              </w:rPr>
            </w:pPr>
          </w:p>
          <w:p w:rsidR="005679A4" w14:paraId="7D45BE21" w14:textId="77777777">
            <w:pPr>
              <w:pStyle w:val="TableParagraph"/>
              <w:spacing w:before="63"/>
              <w:rPr>
                <w:i/>
                <w:sz w:val="18"/>
              </w:rPr>
            </w:pPr>
          </w:p>
          <w:p w:rsidR="005679A4" w14:paraId="779BEBF9" w14:textId="77777777">
            <w:pPr>
              <w:pStyle w:val="TableParagraph"/>
              <w:ind w:left="479"/>
              <w:rPr>
                <w:sz w:val="18"/>
              </w:rPr>
            </w:pPr>
            <w:r>
              <w:rPr>
                <w:spacing w:val="-2"/>
                <w:sz w:val="18"/>
              </w:rPr>
              <w:t>varies</w:t>
            </w:r>
          </w:p>
        </w:tc>
        <w:tc>
          <w:tcPr>
            <w:tcW w:w="1442" w:type="dxa"/>
          </w:tcPr>
          <w:p w:rsidR="005679A4" w14:paraId="33B8B68E" w14:textId="77777777">
            <w:pPr>
              <w:pStyle w:val="TableParagraph"/>
              <w:rPr>
                <w:i/>
                <w:sz w:val="18"/>
              </w:rPr>
            </w:pPr>
          </w:p>
          <w:p w:rsidR="005679A4" w14:paraId="50402C3E" w14:textId="77777777">
            <w:pPr>
              <w:pStyle w:val="TableParagraph"/>
              <w:rPr>
                <w:i/>
                <w:sz w:val="18"/>
              </w:rPr>
            </w:pPr>
          </w:p>
          <w:p w:rsidR="005679A4" w14:paraId="48EE2B60" w14:textId="77777777">
            <w:pPr>
              <w:pStyle w:val="TableParagraph"/>
              <w:spacing w:before="25"/>
              <w:rPr>
                <w:i/>
                <w:sz w:val="18"/>
              </w:rPr>
            </w:pPr>
          </w:p>
          <w:p w:rsidR="005679A4" w14:paraId="7402EE71" w14:textId="77777777">
            <w:pPr>
              <w:pStyle w:val="TableParagraph"/>
              <w:spacing w:before="1"/>
              <w:ind w:left="61" w:right="76"/>
              <w:jc w:val="center"/>
              <w:rPr>
                <w:sz w:val="18"/>
              </w:rPr>
            </w:pPr>
            <w:r>
              <w:rPr>
                <w:spacing w:val="-2"/>
                <w:sz w:val="18"/>
              </w:rPr>
              <w:t>1,663</w:t>
            </w:r>
          </w:p>
        </w:tc>
        <w:tc>
          <w:tcPr>
            <w:tcW w:w="1441" w:type="dxa"/>
          </w:tcPr>
          <w:p w:rsidR="005679A4" w14:paraId="2F826CD2" w14:textId="77777777">
            <w:pPr>
              <w:pStyle w:val="TableParagraph"/>
              <w:rPr>
                <w:i/>
                <w:sz w:val="17"/>
              </w:rPr>
            </w:pPr>
          </w:p>
          <w:p w:rsidR="005679A4" w14:paraId="39959339" w14:textId="77777777">
            <w:pPr>
              <w:pStyle w:val="TableParagraph"/>
              <w:rPr>
                <w:i/>
                <w:sz w:val="17"/>
              </w:rPr>
            </w:pPr>
          </w:p>
          <w:p w:rsidR="005679A4" w14:paraId="3A3DD0DE" w14:textId="77777777">
            <w:pPr>
              <w:pStyle w:val="TableParagraph"/>
              <w:spacing w:before="60"/>
              <w:rPr>
                <w:i/>
                <w:sz w:val="17"/>
              </w:rPr>
            </w:pPr>
          </w:p>
          <w:p w:rsidR="005679A4" w14:paraId="7082A259" w14:textId="77777777">
            <w:pPr>
              <w:pStyle w:val="TableParagraph"/>
              <w:ind w:left="467"/>
              <w:rPr>
                <w:sz w:val="17"/>
              </w:rPr>
            </w:pPr>
            <w:r>
              <w:rPr>
                <w:spacing w:val="-2"/>
                <w:sz w:val="17"/>
              </w:rPr>
              <w:t>10,463</w:t>
            </w:r>
          </w:p>
        </w:tc>
        <w:tc>
          <w:tcPr>
            <w:tcW w:w="1251" w:type="dxa"/>
          </w:tcPr>
          <w:p w:rsidR="005679A4" w14:paraId="5E9B1808" w14:textId="77777777">
            <w:pPr>
              <w:pStyle w:val="TableParagraph"/>
              <w:rPr>
                <w:i/>
                <w:sz w:val="18"/>
              </w:rPr>
            </w:pPr>
          </w:p>
          <w:p w:rsidR="005679A4" w14:paraId="7EF5D3BA" w14:textId="77777777">
            <w:pPr>
              <w:pStyle w:val="TableParagraph"/>
              <w:spacing w:before="146"/>
              <w:rPr>
                <w:i/>
                <w:sz w:val="18"/>
              </w:rPr>
            </w:pPr>
          </w:p>
          <w:p w:rsidR="005679A4" w14:paraId="37C88B32" w14:textId="77777777">
            <w:pPr>
              <w:pStyle w:val="TableParagraph"/>
              <w:ind w:left="246"/>
              <w:rPr>
                <w:sz w:val="18"/>
              </w:rPr>
            </w:pPr>
            <w:r>
              <w:rPr>
                <w:spacing w:val="-2"/>
                <w:sz w:val="18"/>
              </w:rPr>
              <w:t>1,136,328</w:t>
            </w:r>
          </w:p>
        </w:tc>
      </w:tr>
    </w:tbl>
    <w:p w:rsidR="005679A4" w14:paraId="03C0B3A1" w14:textId="77777777">
      <w:pPr>
        <w:rPr>
          <w:sz w:val="18"/>
        </w:rPr>
        <w:sectPr>
          <w:pgSz w:w="12240" w:h="15840"/>
          <w:pgMar w:top="1380" w:right="140" w:bottom="1020" w:left="960" w:header="0" w:footer="829" w:gutter="0"/>
          <w:cols w:space="720"/>
        </w:sectPr>
      </w:pPr>
    </w:p>
    <w:tbl>
      <w:tblPr>
        <w:tblW w:w="0" w:type="auto"/>
        <w:tblInd w:w="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703"/>
        <w:gridCol w:w="1170"/>
        <w:gridCol w:w="990"/>
        <w:gridCol w:w="1352"/>
        <w:gridCol w:w="1442"/>
        <w:gridCol w:w="1441"/>
        <w:gridCol w:w="1251"/>
      </w:tblGrid>
      <w:tr w14:paraId="382DCFB3" w14:textId="77777777">
        <w:tblPrEx>
          <w:tblW w:w="0" w:type="auto"/>
          <w:tblInd w:w="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94"/>
        </w:trPr>
        <w:tc>
          <w:tcPr>
            <w:tcW w:w="1703" w:type="dxa"/>
          </w:tcPr>
          <w:p w:rsidR="005679A4" w14:paraId="12B7DD37" w14:textId="77777777">
            <w:pPr>
              <w:pStyle w:val="TableParagraph"/>
              <w:spacing w:before="14"/>
              <w:ind w:left="6"/>
              <w:rPr>
                <w:sz w:val="20"/>
              </w:rPr>
            </w:pPr>
            <w:r>
              <w:rPr>
                <w:sz w:val="20"/>
              </w:rPr>
              <w:t xml:space="preserve">§422.137 </w:t>
            </w:r>
            <w:r>
              <w:rPr>
                <w:i/>
                <w:spacing w:val="-2"/>
                <w:sz w:val="20"/>
              </w:rPr>
              <w:t>(New)</w:t>
            </w:r>
            <w:r>
              <w:rPr>
                <w:spacing w:val="-2"/>
                <w:sz w:val="20"/>
              </w:rPr>
              <w:t>,</w:t>
            </w:r>
          </w:p>
          <w:p w:rsidR="005679A4" w14:paraId="32AE4386" w14:textId="77777777">
            <w:pPr>
              <w:pStyle w:val="TableParagraph"/>
              <w:spacing w:before="19"/>
              <w:ind w:left="6"/>
              <w:rPr>
                <w:sz w:val="20"/>
              </w:rPr>
            </w:pPr>
            <w:r>
              <w:rPr>
                <w:sz w:val="20"/>
              </w:rPr>
              <w:t>from</w:t>
            </w:r>
            <w:r>
              <w:rPr>
                <w:spacing w:val="-2"/>
                <w:sz w:val="20"/>
              </w:rPr>
              <w:t xml:space="preserve"> </w:t>
            </w:r>
            <w:r>
              <w:rPr>
                <w:spacing w:val="-4"/>
                <w:sz w:val="20"/>
              </w:rPr>
              <w:t>Table</w:t>
            </w:r>
          </w:p>
        </w:tc>
        <w:tc>
          <w:tcPr>
            <w:tcW w:w="1170" w:type="dxa"/>
          </w:tcPr>
          <w:p w:rsidR="005679A4" w14:paraId="62613C87" w14:textId="77777777">
            <w:pPr>
              <w:pStyle w:val="TableParagraph"/>
              <w:rPr>
                <w:sz w:val="20"/>
              </w:rPr>
            </w:pPr>
          </w:p>
        </w:tc>
        <w:tc>
          <w:tcPr>
            <w:tcW w:w="990" w:type="dxa"/>
          </w:tcPr>
          <w:p w:rsidR="005679A4" w14:paraId="475BE082" w14:textId="77777777">
            <w:pPr>
              <w:pStyle w:val="TableParagraph"/>
              <w:rPr>
                <w:sz w:val="20"/>
              </w:rPr>
            </w:pPr>
          </w:p>
        </w:tc>
        <w:tc>
          <w:tcPr>
            <w:tcW w:w="1352" w:type="dxa"/>
          </w:tcPr>
          <w:p w:rsidR="005679A4" w14:paraId="2AC0B06C" w14:textId="77777777">
            <w:pPr>
              <w:pStyle w:val="TableParagraph"/>
              <w:rPr>
                <w:sz w:val="20"/>
              </w:rPr>
            </w:pPr>
          </w:p>
        </w:tc>
        <w:tc>
          <w:tcPr>
            <w:tcW w:w="1442" w:type="dxa"/>
          </w:tcPr>
          <w:p w:rsidR="005679A4" w14:paraId="3D3CE6DE" w14:textId="77777777">
            <w:pPr>
              <w:pStyle w:val="TableParagraph"/>
              <w:rPr>
                <w:sz w:val="20"/>
              </w:rPr>
            </w:pPr>
          </w:p>
        </w:tc>
        <w:tc>
          <w:tcPr>
            <w:tcW w:w="1441" w:type="dxa"/>
          </w:tcPr>
          <w:p w:rsidR="005679A4" w14:paraId="64719F00" w14:textId="77777777">
            <w:pPr>
              <w:pStyle w:val="TableParagraph"/>
              <w:rPr>
                <w:sz w:val="20"/>
              </w:rPr>
            </w:pPr>
          </w:p>
        </w:tc>
        <w:tc>
          <w:tcPr>
            <w:tcW w:w="1251" w:type="dxa"/>
          </w:tcPr>
          <w:p w:rsidR="005679A4" w14:paraId="75EDA05C" w14:textId="77777777">
            <w:pPr>
              <w:pStyle w:val="TableParagraph"/>
              <w:rPr>
                <w:sz w:val="20"/>
              </w:rPr>
            </w:pPr>
          </w:p>
        </w:tc>
      </w:tr>
      <w:tr w14:paraId="7383C370" w14:textId="77777777">
        <w:tblPrEx>
          <w:tblW w:w="0" w:type="auto"/>
          <w:tblInd w:w="880" w:type="dxa"/>
          <w:tblLayout w:type="fixed"/>
          <w:tblCellMar>
            <w:left w:w="0" w:type="dxa"/>
            <w:right w:w="0" w:type="dxa"/>
          </w:tblCellMar>
          <w:tblLook w:val="01E0"/>
        </w:tblPrEx>
        <w:trPr>
          <w:trHeight w:val="910"/>
        </w:trPr>
        <w:tc>
          <w:tcPr>
            <w:tcW w:w="1703" w:type="dxa"/>
          </w:tcPr>
          <w:p w:rsidR="005679A4" w14:paraId="5085DD9E" w14:textId="77777777">
            <w:pPr>
              <w:pStyle w:val="TableParagraph"/>
              <w:spacing w:line="224" w:lineRule="exact"/>
              <w:ind w:left="112" w:right="362"/>
              <w:rPr>
                <w:sz w:val="18"/>
              </w:rPr>
            </w:pPr>
            <w:r>
              <w:rPr>
                <w:sz w:val="18"/>
              </w:rPr>
              <w:t>12.2. Business Continuity</w:t>
            </w:r>
            <w:r>
              <w:rPr>
                <w:spacing w:val="-12"/>
                <w:sz w:val="18"/>
              </w:rPr>
              <w:t xml:space="preserve"> </w:t>
            </w:r>
            <w:r>
              <w:rPr>
                <w:sz w:val="18"/>
              </w:rPr>
              <w:t>Plans (</w:t>
            </w:r>
            <w:r>
              <w:rPr>
                <w:i/>
                <w:sz w:val="18"/>
              </w:rPr>
              <w:t>Revised</w:t>
            </w:r>
            <w:r>
              <w:rPr>
                <w:sz w:val="18"/>
              </w:rPr>
              <w:t xml:space="preserve">), from </w:t>
            </w:r>
            <w:r>
              <w:rPr>
                <w:sz w:val="18"/>
                <w:u w:val="single" w:color="0000FF"/>
              </w:rPr>
              <w:t>Table 2</w:t>
            </w:r>
          </w:p>
        </w:tc>
        <w:tc>
          <w:tcPr>
            <w:tcW w:w="1170" w:type="dxa"/>
          </w:tcPr>
          <w:p w:rsidR="005679A4" w14:paraId="3A93DD33" w14:textId="77777777">
            <w:pPr>
              <w:pStyle w:val="TableParagraph"/>
              <w:spacing w:before="199"/>
              <w:rPr>
                <w:i/>
                <w:sz w:val="18"/>
              </w:rPr>
            </w:pPr>
          </w:p>
          <w:p w:rsidR="005679A4" w14:paraId="5599CF75" w14:textId="77777777">
            <w:pPr>
              <w:pStyle w:val="TableParagraph"/>
              <w:spacing w:before="1"/>
              <w:ind w:left="53"/>
              <w:jc w:val="center"/>
              <w:rPr>
                <w:sz w:val="18"/>
              </w:rPr>
            </w:pPr>
            <w:r>
              <w:rPr>
                <w:spacing w:val="-5"/>
                <w:sz w:val="18"/>
              </w:rPr>
              <w:t>102</w:t>
            </w:r>
          </w:p>
        </w:tc>
        <w:tc>
          <w:tcPr>
            <w:tcW w:w="990" w:type="dxa"/>
          </w:tcPr>
          <w:p w:rsidR="005679A4" w14:paraId="08B8A4DB" w14:textId="77777777">
            <w:pPr>
              <w:pStyle w:val="TableParagraph"/>
              <w:spacing w:before="199"/>
              <w:rPr>
                <w:i/>
                <w:sz w:val="18"/>
              </w:rPr>
            </w:pPr>
          </w:p>
          <w:p w:rsidR="005679A4" w14:paraId="2E9927DF" w14:textId="77777777">
            <w:pPr>
              <w:pStyle w:val="TableParagraph"/>
              <w:spacing w:before="1"/>
              <w:ind w:left="74" w:right="18"/>
              <w:jc w:val="center"/>
              <w:rPr>
                <w:sz w:val="18"/>
              </w:rPr>
            </w:pPr>
            <w:r>
              <w:rPr>
                <w:spacing w:val="-2"/>
                <w:sz w:val="18"/>
              </w:rPr>
              <w:t>Varies</w:t>
            </w:r>
          </w:p>
        </w:tc>
        <w:tc>
          <w:tcPr>
            <w:tcW w:w="1352" w:type="dxa"/>
          </w:tcPr>
          <w:p w:rsidR="005679A4" w14:paraId="449B6656" w14:textId="77777777">
            <w:pPr>
              <w:pStyle w:val="TableParagraph"/>
              <w:spacing w:before="199"/>
              <w:rPr>
                <w:i/>
                <w:sz w:val="18"/>
              </w:rPr>
            </w:pPr>
          </w:p>
          <w:p w:rsidR="005679A4" w14:paraId="18B1C04B" w14:textId="77777777">
            <w:pPr>
              <w:pStyle w:val="TableParagraph"/>
              <w:spacing w:before="1"/>
              <w:ind w:left="57" w:right="3"/>
              <w:jc w:val="center"/>
              <w:rPr>
                <w:sz w:val="18"/>
              </w:rPr>
            </w:pPr>
            <w:r>
              <w:rPr>
                <w:spacing w:val="-10"/>
                <w:sz w:val="18"/>
              </w:rPr>
              <w:t>1</w:t>
            </w:r>
          </w:p>
        </w:tc>
        <w:tc>
          <w:tcPr>
            <w:tcW w:w="1442" w:type="dxa"/>
          </w:tcPr>
          <w:p w:rsidR="005679A4" w14:paraId="762AC8EC" w14:textId="77777777">
            <w:pPr>
              <w:pStyle w:val="TableParagraph"/>
              <w:spacing w:before="199"/>
              <w:rPr>
                <w:i/>
                <w:sz w:val="18"/>
              </w:rPr>
            </w:pPr>
          </w:p>
          <w:p w:rsidR="005679A4" w14:paraId="626AF11B" w14:textId="77777777">
            <w:pPr>
              <w:pStyle w:val="TableParagraph"/>
              <w:spacing w:before="1"/>
              <w:ind w:left="76" w:right="15"/>
              <w:jc w:val="center"/>
              <w:rPr>
                <w:sz w:val="18"/>
              </w:rPr>
            </w:pPr>
            <w:r>
              <w:rPr>
                <w:spacing w:val="-5"/>
                <w:sz w:val="18"/>
              </w:rPr>
              <w:t>102</w:t>
            </w:r>
          </w:p>
        </w:tc>
        <w:tc>
          <w:tcPr>
            <w:tcW w:w="1441" w:type="dxa"/>
          </w:tcPr>
          <w:p w:rsidR="005679A4" w14:paraId="3BB07DE3" w14:textId="77777777">
            <w:pPr>
              <w:pStyle w:val="TableParagraph"/>
              <w:spacing w:before="199"/>
              <w:rPr>
                <w:i/>
                <w:sz w:val="18"/>
              </w:rPr>
            </w:pPr>
          </w:p>
          <w:p w:rsidR="005679A4" w14:paraId="7CDA4893" w14:textId="77777777">
            <w:pPr>
              <w:pStyle w:val="TableParagraph"/>
              <w:spacing w:before="1"/>
              <w:ind w:left="56"/>
              <w:jc w:val="center"/>
              <w:rPr>
                <w:sz w:val="18"/>
              </w:rPr>
            </w:pPr>
            <w:r>
              <w:rPr>
                <w:spacing w:val="-2"/>
                <w:sz w:val="18"/>
              </w:rPr>
              <w:t>4,680</w:t>
            </w:r>
          </w:p>
        </w:tc>
        <w:tc>
          <w:tcPr>
            <w:tcW w:w="1251" w:type="dxa"/>
          </w:tcPr>
          <w:p w:rsidR="005679A4" w14:paraId="5D1F2ACF" w14:textId="77777777">
            <w:pPr>
              <w:pStyle w:val="TableParagraph"/>
              <w:spacing w:before="177"/>
              <w:rPr>
                <w:i/>
                <w:sz w:val="20"/>
              </w:rPr>
            </w:pPr>
          </w:p>
          <w:p w:rsidR="005679A4" w14:paraId="0FBA2756" w14:textId="77777777">
            <w:pPr>
              <w:pStyle w:val="TableParagraph"/>
              <w:ind w:left="318"/>
              <w:rPr>
                <w:sz w:val="20"/>
              </w:rPr>
            </w:pPr>
            <w:r>
              <w:rPr>
                <w:spacing w:val="-2"/>
                <w:sz w:val="20"/>
              </w:rPr>
              <w:t>372,060</w:t>
            </w:r>
          </w:p>
        </w:tc>
      </w:tr>
      <w:tr w14:paraId="0B61FD45" w14:textId="77777777">
        <w:tblPrEx>
          <w:tblW w:w="0" w:type="auto"/>
          <w:tblInd w:w="880" w:type="dxa"/>
          <w:tblLayout w:type="fixed"/>
          <w:tblCellMar>
            <w:left w:w="0" w:type="dxa"/>
            <w:right w:w="0" w:type="dxa"/>
          </w:tblCellMar>
          <w:tblLook w:val="01E0"/>
        </w:tblPrEx>
        <w:trPr>
          <w:trHeight w:val="1354"/>
        </w:trPr>
        <w:tc>
          <w:tcPr>
            <w:tcW w:w="1703" w:type="dxa"/>
          </w:tcPr>
          <w:p w:rsidR="005679A4" w14:paraId="20ED9E8B" w14:textId="77777777">
            <w:pPr>
              <w:pStyle w:val="TableParagraph"/>
              <w:tabs>
                <w:tab w:val="left" w:pos="697"/>
                <w:tab w:val="left" w:pos="846"/>
                <w:tab w:val="left" w:pos="987"/>
              </w:tabs>
              <w:spacing w:before="14" w:line="259" w:lineRule="auto"/>
              <w:ind w:left="112" w:right="309"/>
              <w:rPr>
                <w:sz w:val="18"/>
              </w:rPr>
            </w:pPr>
            <w:r>
              <w:rPr>
                <w:spacing w:val="-2"/>
                <w:sz w:val="18"/>
              </w:rPr>
              <w:t>12.4.</w:t>
            </w:r>
            <w:r>
              <w:rPr>
                <w:sz w:val="18"/>
              </w:rPr>
              <w:tab/>
            </w:r>
            <w:r>
              <w:rPr>
                <w:spacing w:val="-2"/>
                <w:sz w:val="18"/>
              </w:rPr>
              <w:t>Medicare Prescription</w:t>
            </w:r>
            <w:r>
              <w:rPr>
                <w:spacing w:val="80"/>
                <w:sz w:val="18"/>
              </w:rPr>
              <w:t xml:space="preserve"> </w:t>
            </w:r>
            <w:r>
              <w:rPr>
                <w:spacing w:val="-4"/>
                <w:sz w:val="18"/>
              </w:rPr>
              <w:t>Drug</w:t>
            </w:r>
            <w:r>
              <w:rPr>
                <w:sz w:val="18"/>
              </w:rPr>
              <w:tab/>
            </w:r>
            <w:r>
              <w:rPr>
                <w:sz w:val="18"/>
              </w:rPr>
              <w:tab/>
            </w:r>
            <w:r>
              <w:rPr>
                <w:spacing w:val="-2"/>
                <w:sz w:val="18"/>
              </w:rPr>
              <w:t>Benefit Program:</w:t>
            </w:r>
            <w:r>
              <w:rPr>
                <w:sz w:val="18"/>
              </w:rPr>
              <w:tab/>
            </w:r>
            <w:r>
              <w:rPr>
                <w:sz w:val="18"/>
              </w:rPr>
              <w:tab/>
            </w:r>
            <w:r>
              <w:rPr>
                <w:spacing w:val="-2"/>
                <w:sz w:val="18"/>
              </w:rPr>
              <w:t xml:space="preserve">Plans </w:t>
            </w:r>
            <w:r>
              <w:rPr>
                <w:sz w:val="18"/>
              </w:rPr>
              <w:t>(</w:t>
            </w:r>
            <w:r>
              <w:rPr>
                <w:i/>
                <w:sz w:val="18"/>
              </w:rPr>
              <w:t>Revised</w:t>
            </w:r>
            <w:r>
              <w:rPr>
                <w:sz w:val="18"/>
              </w:rPr>
              <w:t>),</w:t>
            </w:r>
            <w:r>
              <w:rPr>
                <w:spacing w:val="142"/>
                <w:sz w:val="18"/>
              </w:rPr>
              <w:t xml:space="preserve"> </w:t>
            </w:r>
            <w:r>
              <w:rPr>
                <w:spacing w:val="-4"/>
                <w:sz w:val="18"/>
              </w:rPr>
              <w:t>from</w:t>
            </w:r>
          </w:p>
          <w:p w:rsidR="005679A4" w14:paraId="56E801E7" w14:textId="77777777">
            <w:pPr>
              <w:pStyle w:val="TableParagraph"/>
              <w:spacing w:line="202" w:lineRule="exact"/>
              <w:ind w:left="112"/>
              <w:rPr>
                <w:sz w:val="18"/>
              </w:rPr>
            </w:pPr>
            <w:r>
              <w:rPr>
                <w:sz w:val="18"/>
                <w:u w:val="single" w:color="0000FF"/>
              </w:rPr>
              <w:t>Table</w:t>
            </w:r>
            <w:r>
              <w:rPr>
                <w:spacing w:val="-1"/>
                <w:sz w:val="18"/>
                <w:u w:val="single" w:color="0000FF"/>
              </w:rPr>
              <w:t xml:space="preserve"> </w:t>
            </w:r>
            <w:r>
              <w:rPr>
                <w:spacing w:val="-5"/>
                <w:sz w:val="18"/>
                <w:u w:val="single" w:color="0000FF"/>
              </w:rPr>
              <w:t>11</w:t>
            </w:r>
          </w:p>
        </w:tc>
        <w:tc>
          <w:tcPr>
            <w:tcW w:w="1170" w:type="dxa"/>
          </w:tcPr>
          <w:p w:rsidR="005679A4" w14:paraId="1D9DD8BB" w14:textId="77777777">
            <w:pPr>
              <w:pStyle w:val="TableParagraph"/>
              <w:spacing w:before="199"/>
              <w:rPr>
                <w:i/>
                <w:sz w:val="18"/>
              </w:rPr>
            </w:pPr>
          </w:p>
          <w:p w:rsidR="005679A4" w14:paraId="4B90414B" w14:textId="77777777">
            <w:pPr>
              <w:pStyle w:val="TableParagraph"/>
              <w:ind w:left="62"/>
              <w:jc w:val="center"/>
              <w:rPr>
                <w:sz w:val="18"/>
              </w:rPr>
            </w:pPr>
            <w:r>
              <w:rPr>
                <w:spacing w:val="-5"/>
                <w:sz w:val="18"/>
              </w:rPr>
              <w:t>966</w:t>
            </w:r>
          </w:p>
        </w:tc>
        <w:tc>
          <w:tcPr>
            <w:tcW w:w="990" w:type="dxa"/>
          </w:tcPr>
          <w:p w:rsidR="005679A4" w14:paraId="7825BF65" w14:textId="77777777">
            <w:pPr>
              <w:pStyle w:val="TableParagraph"/>
              <w:rPr>
                <w:i/>
                <w:sz w:val="18"/>
              </w:rPr>
            </w:pPr>
          </w:p>
          <w:p w:rsidR="005679A4" w14:paraId="5B2C8E22" w14:textId="77777777">
            <w:pPr>
              <w:pStyle w:val="TableParagraph"/>
              <w:spacing w:before="195"/>
              <w:rPr>
                <w:i/>
                <w:sz w:val="18"/>
              </w:rPr>
            </w:pPr>
          </w:p>
          <w:p w:rsidR="005679A4" w14:paraId="5755A5B6" w14:textId="77777777">
            <w:pPr>
              <w:pStyle w:val="TableParagraph"/>
              <w:ind w:left="74" w:right="18"/>
              <w:jc w:val="center"/>
              <w:rPr>
                <w:sz w:val="18"/>
              </w:rPr>
            </w:pPr>
            <w:r>
              <w:rPr>
                <w:spacing w:val="-2"/>
                <w:sz w:val="18"/>
              </w:rPr>
              <w:t>Varies</w:t>
            </w:r>
          </w:p>
        </w:tc>
        <w:tc>
          <w:tcPr>
            <w:tcW w:w="1352" w:type="dxa"/>
          </w:tcPr>
          <w:p w:rsidR="005679A4" w14:paraId="0BC31E86" w14:textId="77777777">
            <w:pPr>
              <w:pStyle w:val="TableParagraph"/>
              <w:rPr>
                <w:i/>
                <w:sz w:val="18"/>
              </w:rPr>
            </w:pPr>
          </w:p>
          <w:p w:rsidR="005679A4" w14:paraId="5776A144" w14:textId="77777777">
            <w:pPr>
              <w:pStyle w:val="TableParagraph"/>
              <w:spacing w:before="195"/>
              <w:rPr>
                <w:i/>
                <w:sz w:val="18"/>
              </w:rPr>
            </w:pPr>
          </w:p>
          <w:p w:rsidR="005679A4" w14:paraId="7D159C72" w14:textId="77777777">
            <w:pPr>
              <w:pStyle w:val="TableParagraph"/>
              <w:ind w:left="57" w:right="10"/>
              <w:jc w:val="center"/>
              <w:rPr>
                <w:sz w:val="18"/>
              </w:rPr>
            </w:pPr>
            <w:r>
              <w:rPr>
                <w:spacing w:val="-2"/>
                <w:sz w:val="18"/>
              </w:rPr>
              <w:t>Varies</w:t>
            </w:r>
          </w:p>
        </w:tc>
        <w:tc>
          <w:tcPr>
            <w:tcW w:w="1442" w:type="dxa"/>
          </w:tcPr>
          <w:p w:rsidR="005679A4" w14:paraId="411FAD16" w14:textId="77777777">
            <w:pPr>
              <w:pStyle w:val="TableParagraph"/>
              <w:rPr>
                <w:i/>
                <w:sz w:val="18"/>
              </w:rPr>
            </w:pPr>
          </w:p>
          <w:p w:rsidR="005679A4" w14:paraId="773FFF94" w14:textId="77777777">
            <w:pPr>
              <w:pStyle w:val="TableParagraph"/>
              <w:spacing w:before="195"/>
              <w:rPr>
                <w:i/>
                <w:sz w:val="18"/>
              </w:rPr>
            </w:pPr>
          </w:p>
          <w:p w:rsidR="005679A4" w14:paraId="6D3CC1C1" w14:textId="77777777">
            <w:pPr>
              <w:pStyle w:val="TableParagraph"/>
              <w:ind w:left="62" w:right="15"/>
              <w:jc w:val="center"/>
              <w:rPr>
                <w:sz w:val="18"/>
              </w:rPr>
            </w:pPr>
            <w:r>
              <w:rPr>
                <w:spacing w:val="-2"/>
                <w:sz w:val="18"/>
              </w:rPr>
              <w:t>81,767,836</w:t>
            </w:r>
          </w:p>
        </w:tc>
        <w:tc>
          <w:tcPr>
            <w:tcW w:w="1441" w:type="dxa"/>
          </w:tcPr>
          <w:p w:rsidR="005679A4" w14:paraId="4EE20605" w14:textId="77777777">
            <w:pPr>
              <w:pStyle w:val="TableParagraph"/>
              <w:rPr>
                <w:i/>
                <w:sz w:val="18"/>
              </w:rPr>
            </w:pPr>
          </w:p>
          <w:p w:rsidR="005679A4" w14:paraId="500DBFDD" w14:textId="77777777">
            <w:pPr>
              <w:pStyle w:val="TableParagraph"/>
              <w:spacing w:before="195"/>
              <w:rPr>
                <w:i/>
                <w:sz w:val="18"/>
              </w:rPr>
            </w:pPr>
          </w:p>
          <w:p w:rsidR="005679A4" w14:paraId="3A865727" w14:textId="77777777">
            <w:pPr>
              <w:pStyle w:val="TableParagraph"/>
              <w:ind w:left="56" w:right="14"/>
              <w:jc w:val="center"/>
              <w:rPr>
                <w:sz w:val="18"/>
              </w:rPr>
            </w:pPr>
            <w:r>
              <w:rPr>
                <w:spacing w:val="-2"/>
                <w:sz w:val="18"/>
              </w:rPr>
              <w:t>24,221,864</w:t>
            </w:r>
          </w:p>
        </w:tc>
        <w:tc>
          <w:tcPr>
            <w:tcW w:w="1251" w:type="dxa"/>
          </w:tcPr>
          <w:p w:rsidR="005679A4" w14:paraId="4ECA5327" w14:textId="77777777">
            <w:pPr>
              <w:pStyle w:val="TableParagraph"/>
              <w:rPr>
                <w:i/>
                <w:sz w:val="18"/>
              </w:rPr>
            </w:pPr>
          </w:p>
          <w:p w:rsidR="005679A4" w14:paraId="42E4CCCB" w14:textId="77777777">
            <w:pPr>
              <w:pStyle w:val="TableParagraph"/>
              <w:spacing w:before="158"/>
              <w:rPr>
                <w:i/>
                <w:sz w:val="18"/>
              </w:rPr>
            </w:pPr>
          </w:p>
          <w:p w:rsidR="005679A4" w14:paraId="5E91687A" w14:textId="77777777">
            <w:pPr>
              <w:pStyle w:val="TableParagraph"/>
              <w:ind w:left="111"/>
              <w:rPr>
                <w:b/>
                <w:i/>
                <w:sz w:val="18"/>
              </w:rPr>
            </w:pPr>
            <w:r>
              <w:rPr>
                <w:b/>
                <w:i/>
                <w:spacing w:val="-2"/>
                <w:sz w:val="18"/>
              </w:rPr>
              <w:t>593,251,773</w:t>
            </w:r>
          </w:p>
        </w:tc>
      </w:tr>
      <w:tr w14:paraId="3CC3836E" w14:textId="77777777">
        <w:tblPrEx>
          <w:tblW w:w="0" w:type="auto"/>
          <w:tblInd w:w="880" w:type="dxa"/>
          <w:tblLayout w:type="fixed"/>
          <w:tblCellMar>
            <w:left w:w="0" w:type="dxa"/>
            <w:right w:w="0" w:type="dxa"/>
          </w:tblCellMar>
          <w:tblLook w:val="01E0"/>
        </w:tblPrEx>
        <w:trPr>
          <w:trHeight w:val="1320"/>
        </w:trPr>
        <w:tc>
          <w:tcPr>
            <w:tcW w:w="1703" w:type="dxa"/>
          </w:tcPr>
          <w:p w:rsidR="005679A4" w14:paraId="493DF797" w14:textId="298CAA07">
            <w:pPr>
              <w:pStyle w:val="TableParagraph"/>
              <w:tabs>
                <w:tab w:val="left" w:pos="985"/>
              </w:tabs>
              <w:spacing w:before="12" w:line="237" w:lineRule="auto"/>
              <w:ind w:left="112" w:right="24"/>
              <w:rPr>
                <w:sz w:val="18"/>
              </w:rPr>
            </w:pPr>
            <w:r>
              <w:rPr>
                <w:sz w:val="18"/>
              </w:rPr>
              <w:t>12.</w:t>
            </w:r>
            <w:r w:rsidR="003D7F54">
              <w:rPr>
                <w:sz w:val="18"/>
              </w:rPr>
              <w:t>6</w:t>
            </w:r>
            <w:r>
              <w:rPr>
                <w:spacing w:val="9"/>
                <w:sz w:val="18"/>
              </w:rPr>
              <w:t xml:space="preserve"> </w:t>
            </w:r>
            <w:r>
              <w:rPr>
                <w:sz w:val="18"/>
              </w:rPr>
              <w:t>Preparation</w:t>
            </w:r>
            <w:r>
              <w:rPr>
                <w:spacing w:val="7"/>
                <w:sz w:val="18"/>
              </w:rPr>
              <w:t xml:space="preserve"> </w:t>
            </w:r>
            <w:r>
              <w:rPr>
                <w:sz w:val="18"/>
              </w:rPr>
              <w:t>and issuance of</w:t>
            </w:r>
            <w:r>
              <w:rPr>
                <w:spacing w:val="40"/>
                <w:sz w:val="18"/>
              </w:rPr>
              <w:t xml:space="preserve"> </w:t>
            </w:r>
            <w:r>
              <w:rPr>
                <w:sz w:val="18"/>
              </w:rPr>
              <w:t xml:space="preserve">Precluded Provider </w:t>
            </w:r>
            <w:r>
              <w:rPr>
                <w:spacing w:val="-2"/>
                <w:sz w:val="18"/>
              </w:rPr>
              <w:t>model</w:t>
            </w:r>
            <w:r>
              <w:rPr>
                <w:sz w:val="18"/>
              </w:rPr>
              <w:tab/>
            </w:r>
            <w:r>
              <w:rPr>
                <w:spacing w:val="-2"/>
                <w:sz w:val="18"/>
              </w:rPr>
              <w:t xml:space="preserve">notices </w:t>
            </w:r>
            <w:r>
              <w:rPr>
                <w:sz w:val="18"/>
              </w:rPr>
              <w:t>(</w:t>
            </w:r>
            <w:r>
              <w:rPr>
                <w:i/>
                <w:sz w:val="18"/>
              </w:rPr>
              <w:t>Revise</w:t>
            </w:r>
            <w:r>
              <w:rPr>
                <w:sz w:val="18"/>
              </w:rPr>
              <w:t>d), from</w:t>
            </w:r>
            <w:r>
              <w:rPr>
                <w:spacing w:val="40"/>
                <w:sz w:val="18"/>
              </w:rPr>
              <w:t xml:space="preserve"> </w:t>
            </w:r>
            <w:r>
              <w:rPr>
                <w:sz w:val="18"/>
                <w:u w:val="single" w:color="0000FF"/>
              </w:rPr>
              <w:t>Table 14</w:t>
            </w:r>
          </w:p>
        </w:tc>
        <w:tc>
          <w:tcPr>
            <w:tcW w:w="1170" w:type="dxa"/>
          </w:tcPr>
          <w:p w:rsidR="005679A4" w14:paraId="6950262F" w14:textId="77777777">
            <w:pPr>
              <w:pStyle w:val="TableParagraph"/>
              <w:rPr>
                <w:i/>
                <w:sz w:val="18"/>
              </w:rPr>
            </w:pPr>
          </w:p>
          <w:p w:rsidR="005679A4" w14:paraId="42D5BA1B" w14:textId="77777777">
            <w:pPr>
              <w:pStyle w:val="TableParagraph"/>
              <w:rPr>
                <w:i/>
                <w:sz w:val="18"/>
              </w:rPr>
            </w:pPr>
          </w:p>
          <w:p w:rsidR="005679A4" w14:paraId="1C518044" w14:textId="77777777">
            <w:pPr>
              <w:pStyle w:val="TableParagraph"/>
              <w:spacing w:before="59"/>
              <w:rPr>
                <w:i/>
                <w:sz w:val="18"/>
              </w:rPr>
            </w:pPr>
          </w:p>
          <w:p w:rsidR="005679A4" w14:paraId="7DB27E1A" w14:textId="77777777">
            <w:pPr>
              <w:pStyle w:val="TableParagraph"/>
              <w:ind w:left="62"/>
              <w:jc w:val="center"/>
              <w:rPr>
                <w:sz w:val="18"/>
              </w:rPr>
            </w:pPr>
            <w:r>
              <w:rPr>
                <w:spacing w:val="-5"/>
                <w:sz w:val="18"/>
              </w:rPr>
              <w:t>150</w:t>
            </w:r>
          </w:p>
        </w:tc>
        <w:tc>
          <w:tcPr>
            <w:tcW w:w="990" w:type="dxa"/>
          </w:tcPr>
          <w:p w:rsidR="005679A4" w14:paraId="439C9DA3" w14:textId="77777777">
            <w:pPr>
              <w:pStyle w:val="TableParagraph"/>
              <w:rPr>
                <w:i/>
                <w:sz w:val="18"/>
              </w:rPr>
            </w:pPr>
          </w:p>
          <w:p w:rsidR="005679A4" w14:paraId="6A584929" w14:textId="77777777">
            <w:pPr>
              <w:pStyle w:val="TableParagraph"/>
              <w:rPr>
                <w:i/>
                <w:sz w:val="18"/>
              </w:rPr>
            </w:pPr>
          </w:p>
          <w:p w:rsidR="005679A4" w14:paraId="57FB86A8" w14:textId="77777777">
            <w:pPr>
              <w:pStyle w:val="TableParagraph"/>
              <w:spacing w:before="59"/>
              <w:rPr>
                <w:i/>
                <w:sz w:val="18"/>
              </w:rPr>
            </w:pPr>
          </w:p>
          <w:p w:rsidR="005679A4" w14:paraId="6769AFEC" w14:textId="77777777">
            <w:pPr>
              <w:pStyle w:val="TableParagraph"/>
              <w:ind w:left="79" w:right="18"/>
              <w:jc w:val="center"/>
              <w:rPr>
                <w:sz w:val="18"/>
              </w:rPr>
            </w:pPr>
            <w:r>
              <w:rPr>
                <w:spacing w:val="-2"/>
                <w:sz w:val="18"/>
              </w:rPr>
              <w:t>0.083</w:t>
            </w:r>
          </w:p>
        </w:tc>
        <w:tc>
          <w:tcPr>
            <w:tcW w:w="1352" w:type="dxa"/>
          </w:tcPr>
          <w:p w:rsidR="005679A4" w14:paraId="5C8EE938" w14:textId="77777777">
            <w:pPr>
              <w:pStyle w:val="TableParagraph"/>
              <w:rPr>
                <w:i/>
                <w:sz w:val="18"/>
              </w:rPr>
            </w:pPr>
          </w:p>
          <w:p w:rsidR="005679A4" w14:paraId="7195E62D" w14:textId="77777777">
            <w:pPr>
              <w:pStyle w:val="TableParagraph"/>
              <w:rPr>
                <w:i/>
                <w:sz w:val="18"/>
              </w:rPr>
            </w:pPr>
          </w:p>
          <w:p w:rsidR="005679A4" w14:paraId="1EAC4E93" w14:textId="77777777">
            <w:pPr>
              <w:pStyle w:val="TableParagraph"/>
              <w:spacing w:before="59"/>
              <w:rPr>
                <w:i/>
                <w:sz w:val="18"/>
              </w:rPr>
            </w:pPr>
          </w:p>
          <w:p w:rsidR="005679A4" w14:paraId="534F2B8D" w14:textId="77777777">
            <w:pPr>
              <w:pStyle w:val="TableParagraph"/>
              <w:ind w:left="57" w:right="1"/>
              <w:jc w:val="center"/>
              <w:rPr>
                <w:sz w:val="18"/>
              </w:rPr>
            </w:pPr>
            <w:r>
              <w:rPr>
                <w:spacing w:val="-2"/>
                <w:sz w:val="18"/>
              </w:rPr>
              <w:t>Varies</w:t>
            </w:r>
          </w:p>
        </w:tc>
        <w:tc>
          <w:tcPr>
            <w:tcW w:w="1442" w:type="dxa"/>
          </w:tcPr>
          <w:p w:rsidR="005679A4" w14:paraId="1F46AB5F" w14:textId="77777777">
            <w:pPr>
              <w:pStyle w:val="TableParagraph"/>
              <w:rPr>
                <w:i/>
                <w:sz w:val="18"/>
              </w:rPr>
            </w:pPr>
          </w:p>
          <w:p w:rsidR="005679A4" w14:paraId="75292B9B" w14:textId="77777777">
            <w:pPr>
              <w:pStyle w:val="TableParagraph"/>
              <w:rPr>
                <w:i/>
                <w:sz w:val="18"/>
              </w:rPr>
            </w:pPr>
          </w:p>
          <w:p w:rsidR="005679A4" w14:paraId="477AE02E" w14:textId="77777777">
            <w:pPr>
              <w:pStyle w:val="TableParagraph"/>
              <w:spacing w:before="59"/>
              <w:rPr>
                <w:i/>
                <w:sz w:val="18"/>
              </w:rPr>
            </w:pPr>
          </w:p>
          <w:p w:rsidR="005679A4" w14:paraId="4FF71CC0" w14:textId="77777777">
            <w:pPr>
              <w:pStyle w:val="TableParagraph"/>
              <w:ind w:left="66" w:right="15"/>
              <w:jc w:val="center"/>
              <w:rPr>
                <w:sz w:val="18"/>
              </w:rPr>
            </w:pPr>
            <w:r>
              <w:rPr>
                <w:spacing w:val="-2"/>
                <w:sz w:val="18"/>
              </w:rPr>
              <w:t>15,000</w:t>
            </w:r>
          </w:p>
        </w:tc>
        <w:tc>
          <w:tcPr>
            <w:tcW w:w="1441" w:type="dxa"/>
          </w:tcPr>
          <w:p w:rsidR="005679A4" w14:paraId="5616DBFF" w14:textId="77777777">
            <w:pPr>
              <w:pStyle w:val="TableParagraph"/>
              <w:rPr>
                <w:i/>
                <w:sz w:val="18"/>
              </w:rPr>
            </w:pPr>
          </w:p>
          <w:p w:rsidR="005679A4" w14:paraId="4602B534" w14:textId="77777777">
            <w:pPr>
              <w:pStyle w:val="TableParagraph"/>
              <w:rPr>
                <w:i/>
                <w:sz w:val="18"/>
              </w:rPr>
            </w:pPr>
          </w:p>
          <w:p w:rsidR="005679A4" w14:paraId="70EE777C" w14:textId="77777777">
            <w:pPr>
              <w:pStyle w:val="TableParagraph"/>
              <w:spacing w:before="59"/>
              <w:rPr>
                <w:i/>
                <w:sz w:val="18"/>
              </w:rPr>
            </w:pPr>
          </w:p>
          <w:p w:rsidR="005679A4" w14:paraId="076AC9F6" w14:textId="77777777">
            <w:pPr>
              <w:pStyle w:val="TableParagraph"/>
              <w:ind w:left="56"/>
              <w:jc w:val="center"/>
              <w:rPr>
                <w:sz w:val="18"/>
              </w:rPr>
            </w:pPr>
            <w:r>
              <w:rPr>
                <w:spacing w:val="-2"/>
                <w:sz w:val="18"/>
              </w:rPr>
              <w:t>1,245</w:t>
            </w:r>
          </w:p>
        </w:tc>
        <w:tc>
          <w:tcPr>
            <w:tcW w:w="1251" w:type="dxa"/>
          </w:tcPr>
          <w:p w:rsidR="005679A4" w14:paraId="26D283DD" w14:textId="77777777">
            <w:pPr>
              <w:pStyle w:val="TableParagraph"/>
              <w:rPr>
                <w:i/>
                <w:sz w:val="18"/>
              </w:rPr>
            </w:pPr>
          </w:p>
          <w:p w:rsidR="005679A4" w14:paraId="7519702D" w14:textId="77777777">
            <w:pPr>
              <w:pStyle w:val="TableParagraph"/>
              <w:rPr>
                <w:i/>
                <w:sz w:val="18"/>
              </w:rPr>
            </w:pPr>
          </w:p>
          <w:p w:rsidR="005679A4" w14:paraId="6BF165B5" w14:textId="77777777">
            <w:pPr>
              <w:pStyle w:val="TableParagraph"/>
              <w:spacing w:before="59"/>
              <w:rPr>
                <w:i/>
                <w:sz w:val="18"/>
              </w:rPr>
            </w:pPr>
          </w:p>
          <w:p w:rsidR="005679A4" w14:paraId="26D7B83B" w14:textId="77777777">
            <w:pPr>
              <w:pStyle w:val="TableParagraph"/>
              <w:ind w:left="393"/>
              <w:rPr>
                <w:sz w:val="18"/>
              </w:rPr>
            </w:pPr>
            <w:r>
              <w:rPr>
                <w:spacing w:val="-2"/>
                <w:sz w:val="18"/>
              </w:rPr>
              <w:t>57,270</w:t>
            </w:r>
          </w:p>
        </w:tc>
      </w:tr>
      <w:tr w14:paraId="67DF2537" w14:textId="77777777">
        <w:tblPrEx>
          <w:tblW w:w="0" w:type="auto"/>
          <w:tblInd w:w="880" w:type="dxa"/>
          <w:tblLayout w:type="fixed"/>
          <w:tblCellMar>
            <w:left w:w="0" w:type="dxa"/>
            <w:right w:w="0" w:type="dxa"/>
          </w:tblCellMar>
          <w:tblLook w:val="01E0"/>
        </w:tblPrEx>
        <w:trPr>
          <w:trHeight w:val="495"/>
        </w:trPr>
        <w:tc>
          <w:tcPr>
            <w:tcW w:w="1703" w:type="dxa"/>
            <w:shd w:val="clear" w:color="auto" w:fill="F0F0F0"/>
          </w:tcPr>
          <w:p w:rsidR="005679A4" w14:paraId="3395DE31" w14:textId="77777777">
            <w:pPr>
              <w:pStyle w:val="TableParagraph"/>
              <w:spacing w:before="14" w:line="259" w:lineRule="auto"/>
              <w:ind w:left="112" w:right="333"/>
              <w:rPr>
                <w:i/>
                <w:sz w:val="18"/>
              </w:rPr>
            </w:pPr>
            <w:r>
              <w:rPr>
                <w:i/>
                <w:sz w:val="18"/>
              </w:rPr>
              <w:t>Subtotal</w:t>
            </w:r>
            <w:r>
              <w:rPr>
                <w:i/>
                <w:spacing w:val="-12"/>
                <w:sz w:val="18"/>
              </w:rPr>
              <w:t xml:space="preserve"> </w:t>
            </w:r>
            <w:r>
              <w:rPr>
                <w:i/>
                <w:sz w:val="18"/>
              </w:rPr>
              <w:t xml:space="preserve">(Private </w:t>
            </w:r>
            <w:r>
              <w:rPr>
                <w:i/>
                <w:spacing w:val="-2"/>
                <w:sz w:val="18"/>
              </w:rPr>
              <w:t>Sector)</w:t>
            </w:r>
          </w:p>
        </w:tc>
        <w:tc>
          <w:tcPr>
            <w:tcW w:w="1170" w:type="dxa"/>
            <w:shd w:val="clear" w:color="auto" w:fill="F0F0F0"/>
          </w:tcPr>
          <w:p w:rsidR="005679A4" w14:paraId="1779BF5E" w14:textId="77777777">
            <w:pPr>
              <w:pStyle w:val="TableParagraph"/>
              <w:spacing w:before="143"/>
              <w:ind w:left="49"/>
              <w:jc w:val="center"/>
              <w:rPr>
                <w:i/>
                <w:sz w:val="18"/>
              </w:rPr>
            </w:pPr>
            <w:r>
              <w:rPr>
                <w:i/>
                <w:spacing w:val="-2"/>
                <w:sz w:val="18"/>
              </w:rPr>
              <w:t>2,881</w:t>
            </w:r>
          </w:p>
        </w:tc>
        <w:tc>
          <w:tcPr>
            <w:tcW w:w="990" w:type="dxa"/>
            <w:shd w:val="clear" w:color="auto" w:fill="F0F0F0"/>
          </w:tcPr>
          <w:p w:rsidR="005679A4" w14:paraId="34AF2A27" w14:textId="77777777">
            <w:pPr>
              <w:pStyle w:val="TableParagraph"/>
              <w:spacing w:before="143"/>
              <w:ind w:left="75" w:right="18"/>
              <w:jc w:val="center"/>
              <w:rPr>
                <w:i/>
                <w:sz w:val="18"/>
              </w:rPr>
            </w:pPr>
            <w:r>
              <w:rPr>
                <w:i/>
                <w:spacing w:val="-2"/>
                <w:sz w:val="18"/>
              </w:rPr>
              <w:t>Varies</w:t>
            </w:r>
          </w:p>
        </w:tc>
        <w:tc>
          <w:tcPr>
            <w:tcW w:w="1352" w:type="dxa"/>
            <w:shd w:val="clear" w:color="auto" w:fill="F0F0F0"/>
          </w:tcPr>
          <w:p w:rsidR="005679A4" w14:paraId="3EF0EC11" w14:textId="77777777">
            <w:pPr>
              <w:pStyle w:val="TableParagraph"/>
              <w:spacing w:before="143"/>
              <w:ind w:left="57"/>
              <w:jc w:val="center"/>
              <w:rPr>
                <w:i/>
                <w:sz w:val="18"/>
              </w:rPr>
            </w:pPr>
            <w:r>
              <w:rPr>
                <w:i/>
                <w:spacing w:val="-2"/>
                <w:sz w:val="18"/>
              </w:rPr>
              <w:t>Varies</w:t>
            </w:r>
          </w:p>
        </w:tc>
        <w:tc>
          <w:tcPr>
            <w:tcW w:w="1442" w:type="dxa"/>
            <w:shd w:val="clear" w:color="auto" w:fill="F0F0F0"/>
          </w:tcPr>
          <w:p w:rsidR="005679A4" w14:paraId="3B9D101C" w14:textId="77777777">
            <w:pPr>
              <w:pStyle w:val="TableParagraph"/>
              <w:spacing w:before="143"/>
              <w:ind w:left="62" w:right="15"/>
              <w:jc w:val="center"/>
              <w:rPr>
                <w:i/>
                <w:sz w:val="18"/>
              </w:rPr>
            </w:pPr>
            <w:r>
              <w:rPr>
                <w:i/>
                <w:spacing w:val="-2"/>
                <w:sz w:val="18"/>
              </w:rPr>
              <w:t>81,784,601</w:t>
            </w:r>
          </w:p>
        </w:tc>
        <w:tc>
          <w:tcPr>
            <w:tcW w:w="1441" w:type="dxa"/>
            <w:shd w:val="clear" w:color="auto" w:fill="F0F0F0"/>
          </w:tcPr>
          <w:p w:rsidR="005679A4" w14:paraId="137FC409" w14:textId="77777777">
            <w:pPr>
              <w:pStyle w:val="TableParagraph"/>
              <w:spacing w:before="143"/>
              <w:ind w:left="56" w:right="14"/>
              <w:jc w:val="center"/>
              <w:rPr>
                <w:i/>
                <w:sz w:val="18"/>
              </w:rPr>
            </w:pPr>
            <w:r>
              <w:rPr>
                <w:i/>
                <w:spacing w:val="-2"/>
                <w:sz w:val="18"/>
              </w:rPr>
              <w:t>24,238,252</w:t>
            </w:r>
          </w:p>
        </w:tc>
        <w:tc>
          <w:tcPr>
            <w:tcW w:w="1251" w:type="dxa"/>
            <w:shd w:val="clear" w:color="auto" w:fill="F0F0F0"/>
          </w:tcPr>
          <w:p w:rsidR="005679A4" w14:paraId="27905A26" w14:textId="77777777">
            <w:pPr>
              <w:pStyle w:val="TableParagraph"/>
              <w:spacing w:before="131"/>
              <w:ind w:left="144"/>
              <w:rPr>
                <w:i/>
                <w:sz w:val="20"/>
              </w:rPr>
            </w:pPr>
            <w:r>
              <w:rPr>
                <w:i/>
                <w:spacing w:val="-2"/>
                <w:sz w:val="20"/>
              </w:rPr>
              <w:t>594,817,431</w:t>
            </w:r>
          </w:p>
        </w:tc>
      </w:tr>
      <w:tr w14:paraId="73592E33" w14:textId="77777777">
        <w:tblPrEx>
          <w:tblW w:w="0" w:type="auto"/>
          <w:tblInd w:w="880" w:type="dxa"/>
          <w:tblLayout w:type="fixed"/>
          <w:tblCellMar>
            <w:left w:w="0" w:type="dxa"/>
            <w:right w:w="0" w:type="dxa"/>
          </w:tblCellMar>
          <w:tblLook w:val="01E0"/>
        </w:tblPrEx>
        <w:trPr>
          <w:trHeight w:val="1354"/>
        </w:trPr>
        <w:tc>
          <w:tcPr>
            <w:tcW w:w="1703" w:type="dxa"/>
          </w:tcPr>
          <w:p w:rsidR="005679A4" w14:paraId="76A39EC5" w14:textId="77777777">
            <w:pPr>
              <w:pStyle w:val="TableParagraph"/>
              <w:tabs>
                <w:tab w:val="left" w:pos="697"/>
                <w:tab w:val="left" w:pos="846"/>
                <w:tab w:val="left" w:pos="1006"/>
              </w:tabs>
              <w:spacing w:before="14" w:line="259" w:lineRule="auto"/>
              <w:ind w:left="112" w:right="309"/>
              <w:rPr>
                <w:sz w:val="18"/>
              </w:rPr>
            </w:pPr>
            <w:r>
              <w:rPr>
                <w:spacing w:val="-2"/>
                <w:sz w:val="18"/>
              </w:rPr>
              <w:t>12.3.</w:t>
            </w:r>
            <w:r>
              <w:rPr>
                <w:sz w:val="18"/>
              </w:rPr>
              <w:tab/>
            </w:r>
            <w:r>
              <w:rPr>
                <w:spacing w:val="-2"/>
                <w:sz w:val="18"/>
              </w:rPr>
              <w:t>Medicare Prescription</w:t>
            </w:r>
            <w:r>
              <w:rPr>
                <w:spacing w:val="80"/>
                <w:sz w:val="18"/>
              </w:rPr>
              <w:t xml:space="preserve"> </w:t>
            </w:r>
            <w:r>
              <w:rPr>
                <w:spacing w:val="-4"/>
                <w:sz w:val="18"/>
              </w:rPr>
              <w:t>Drug</w:t>
            </w:r>
            <w:r>
              <w:rPr>
                <w:sz w:val="18"/>
              </w:rPr>
              <w:tab/>
            </w:r>
            <w:r>
              <w:rPr>
                <w:sz w:val="18"/>
              </w:rPr>
              <w:tab/>
            </w:r>
            <w:r>
              <w:rPr>
                <w:spacing w:val="-2"/>
                <w:sz w:val="18"/>
              </w:rPr>
              <w:t>Benefit Program:</w:t>
            </w:r>
            <w:r>
              <w:rPr>
                <w:sz w:val="18"/>
              </w:rPr>
              <w:tab/>
            </w:r>
            <w:r>
              <w:rPr>
                <w:sz w:val="18"/>
              </w:rPr>
              <w:tab/>
            </w:r>
            <w:r>
              <w:rPr>
                <w:spacing w:val="-4"/>
                <w:sz w:val="18"/>
              </w:rPr>
              <w:t xml:space="preserve">Bene </w:t>
            </w:r>
            <w:r>
              <w:rPr>
                <w:sz w:val="18"/>
              </w:rPr>
              <w:t>(</w:t>
            </w:r>
            <w:r>
              <w:rPr>
                <w:i/>
                <w:sz w:val="18"/>
              </w:rPr>
              <w:t>Revised</w:t>
            </w:r>
            <w:r>
              <w:rPr>
                <w:sz w:val="18"/>
              </w:rPr>
              <w:t>),</w:t>
            </w:r>
            <w:r>
              <w:rPr>
                <w:spacing w:val="142"/>
                <w:sz w:val="18"/>
              </w:rPr>
              <w:t xml:space="preserve"> </w:t>
            </w:r>
            <w:r>
              <w:rPr>
                <w:spacing w:val="-4"/>
                <w:sz w:val="18"/>
              </w:rPr>
              <w:t>from</w:t>
            </w:r>
          </w:p>
          <w:p w:rsidR="005679A4" w14:paraId="7E0EEC11" w14:textId="77777777">
            <w:pPr>
              <w:pStyle w:val="TableParagraph"/>
              <w:spacing w:line="202" w:lineRule="exact"/>
              <w:ind w:left="112"/>
              <w:rPr>
                <w:sz w:val="18"/>
              </w:rPr>
            </w:pPr>
            <w:r>
              <w:rPr>
                <w:sz w:val="18"/>
                <w:u w:val="single" w:color="0000FF"/>
              </w:rPr>
              <w:t>Table</w:t>
            </w:r>
            <w:r>
              <w:rPr>
                <w:spacing w:val="-1"/>
                <w:sz w:val="18"/>
                <w:u w:val="single" w:color="0000FF"/>
              </w:rPr>
              <w:t xml:space="preserve"> </w:t>
            </w:r>
            <w:r>
              <w:rPr>
                <w:spacing w:val="-10"/>
                <w:sz w:val="18"/>
                <w:u w:val="single" w:color="0000FF"/>
              </w:rPr>
              <w:t>3</w:t>
            </w:r>
          </w:p>
        </w:tc>
        <w:tc>
          <w:tcPr>
            <w:tcW w:w="1170" w:type="dxa"/>
          </w:tcPr>
          <w:p w:rsidR="005679A4" w14:paraId="1D8335CC" w14:textId="77777777">
            <w:pPr>
              <w:pStyle w:val="TableParagraph"/>
              <w:rPr>
                <w:i/>
                <w:sz w:val="18"/>
              </w:rPr>
            </w:pPr>
          </w:p>
          <w:p w:rsidR="005679A4" w14:paraId="4DB3A30F" w14:textId="77777777">
            <w:pPr>
              <w:pStyle w:val="TableParagraph"/>
              <w:spacing w:before="196"/>
              <w:rPr>
                <w:i/>
                <w:sz w:val="18"/>
              </w:rPr>
            </w:pPr>
          </w:p>
          <w:p w:rsidR="005679A4" w14:paraId="7F834904" w14:textId="77777777">
            <w:pPr>
              <w:pStyle w:val="TableParagraph"/>
              <w:ind w:left="38"/>
              <w:jc w:val="center"/>
              <w:rPr>
                <w:sz w:val="18"/>
              </w:rPr>
            </w:pPr>
            <w:r>
              <w:rPr>
                <w:spacing w:val="-2"/>
                <w:sz w:val="18"/>
              </w:rPr>
              <w:t>4,630,100</w:t>
            </w:r>
          </w:p>
        </w:tc>
        <w:tc>
          <w:tcPr>
            <w:tcW w:w="990" w:type="dxa"/>
          </w:tcPr>
          <w:p w:rsidR="005679A4" w14:paraId="6A952519" w14:textId="77777777">
            <w:pPr>
              <w:pStyle w:val="TableParagraph"/>
              <w:rPr>
                <w:i/>
                <w:sz w:val="18"/>
              </w:rPr>
            </w:pPr>
          </w:p>
          <w:p w:rsidR="005679A4" w14:paraId="76BD19A7" w14:textId="77777777">
            <w:pPr>
              <w:pStyle w:val="TableParagraph"/>
              <w:spacing w:before="196"/>
              <w:rPr>
                <w:i/>
                <w:sz w:val="18"/>
              </w:rPr>
            </w:pPr>
          </w:p>
          <w:p w:rsidR="005679A4" w14:paraId="4F8E193F" w14:textId="77777777">
            <w:pPr>
              <w:pStyle w:val="TableParagraph"/>
              <w:ind w:left="74" w:right="18"/>
              <w:jc w:val="center"/>
              <w:rPr>
                <w:sz w:val="18"/>
              </w:rPr>
            </w:pPr>
            <w:r>
              <w:rPr>
                <w:spacing w:val="-2"/>
                <w:sz w:val="18"/>
              </w:rPr>
              <w:t>Varies</w:t>
            </w:r>
          </w:p>
        </w:tc>
        <w:tc>
          <w:tcPr>
            <w:tcW w:w="1352" w:type="dxa"/>
          </w:tcPr>
          <w:p w:rsidR="005679A4" w14:paraId="196B7036" w14:textId="77777777">
            <w:pPr>
              <w:pStyle w:val="TableParagraph"/>
              <w:rPr>
                <w:i/>
                <w:sz w:val="18"/>
              </w:rPr>
            </w:pPr>
          </w:p>
          <w:p w:rsidR="005679A4" w14:paraId="49BC97CA" w14:textId="77777777">
            <w:pPr>
              <w:pStyle w:val="TableParagraph"/>
              <w:spacing w:before="196"/>
              <w:rPr>
                <w:i/>
                <w:sz w:val="18"/>
              </w:rPr>
            </w:pPr>
          </w:p>
          <w:p w:rsidR="005679A4" w14:paraId="631807DB" w14:textId="77777777">
            <w:pPr>
              <w:pStyle w:val="TableParagraph"/>
              <w:ind w:left="57" w:right="3"/>
              <w:jc w:val="center"/>
              <w:rPr>
                <w:sz w:val="18"/>
              </w:rPr>
            </w:pPr>
            <w:r>
              <w:rPr>
                <w:spacing w:val="-10"/>
                <w:sz w:val="18"/>
              </w:rPr>
              <w:t>1</w:t>
            </w:r>
          </w:p>
        </w:tc>
        <w:tc>
          <w:tcPr>
            <w:tcW w:w="1442" w:type="dxa"/>
          </w:tcPr>
          <w:p w:rsidR="005679A4" w14:paraId="2BF256D8" w14:textId="77777777">
            <w:pPr>
              <w:pStyle w:val="TableParagraph"/>
              <w:rPr>
                <w:i/>
                <w:sz w:val="18"/>
              </w:rPr>
            </w:pPr>
          </w:p>
          <w:p w:rsidR="005679A4" w14:paraId="0AFA60BB" w14:textId="77777777">
            <w:pPr>
              <w:pStyle w:val="TableParagraph"/>
              <w:spacing w:before="196"/>
              <w:rPr>
                <w:i/>
                <w:sz w:val="18"/>
              </w:rPr>
            </w:pPr>
          </w:p>
          <w:p w:rsidR="005679A4" w14:paraId="425DAB9E" w14:textId="77777777">
            <w:pPr>
              <w:pStyle w:val="TableParagraph"/>
              <w:ind w:left="61" w:right="15"/>
              <w:jc w:val="center"/>
              <w:rPr>
                <w:sz w:val="18"/>
              </w:rPr>
            </w:pPr>
            <w:r>
              <w:rPr>
                <w:spacing w:val="-2"/>
                <w:sz w:val="18"/>
              </w:rPr>
              <w:t>4,630,100</w:t>
            </w:r>
          </w:p>
        </w:tc>
        <w:tc>
          <w:tcPr>
            <w:tcW w:w="1441" w:type="dxa"/>
          </w:tcPr>
          <w:p w:rsidR="005679A4" w14:paraId="1E8DA364" w14:textId="77777777">
            <w:pPr>
              <w:pStyle w:val="TableParagraph"/>
              <w:rPr>
                <w:i/>
                <w:sz w:val="20"/>
              </w:rPr>
            </w:pPr>
          </w:p>
          <w:p w:rsidR="005679A4" w14:paraId="3AC208BF" w14:textId="77777777">
            <w:pPr>
              <w:pStyle w:val="TableParagraph"/>
              <w:spacing w:before="151"/>
              <w:rPr>
                <w:i/>
                <w:sz w:val="20"/>
              </w:rPr>
            </w:pPr>
          </w:p>
          <w:p w:rsidR="005679A4" w14:paraId="40D663EC" w14:textId="77777777">
            <w:pPr>
              <w:pStyle w:val="TableParagraph"/>
              <w:ind w:left="56" w:right="15"/>
              <w:jc w:val="center"/>
              <w:rPr>
                <w:sz w:val="20"/>
              </w:rPr>
            </w:pPr>
            <w:r>
              <w:rPr>
                <w:spacing w:val="-2"/>
                <w:sz w:val="20"/>
              </w:rPr>
              <w:t>1,157,525</w:t>
            </w:r>
          </w:p>
        </w:tc>
        <w:tc>
          <w:tcPr>
            <w:tcW w:w="1251" w:type="dxa"/>
          </w:tcPr>
          <w:p w:rsidR="005679A4" w14:paraId="7BC43B15" w14:textId="77777777">
            <w:pPr>
              <w:pStyle w:val="TableParagraph"/>
              <w:rPr>
                <w:i/>
                <w:sz w:val="20"/>
              </w:rPr>
            </w:pPr>
          </w:p>
          <w:p w:rsidR="005679A4" w14:paraId="321B997A" w14:textId="77777777">
            <w:pPr>
              <w:pStyle w:val="TableParagraph"/>
              <w:spacing w:before="151"/>
              <w:rPr>
                <w:i/>
                <w:sz w:val="20"/>
              </w:rPr>
            </w:pPr>
          </w:p>
          <w:p w:rsidR="005679A4" w14:paraId="67DBB91B" w14:textId="77777777">
            <w:pPr>
              <w:pStyle w:val="TableParagraph"/>
              <w:ind w:left="150"/>
              <w:rPr>
                <w:sz w:val="20"/>
              </w:rPr>
            </w:pPr>
            <w:r>
              <w:rPr>
                <w:spacing w:val="-2"/>
                <w:sz w:val="20"/>
              </w:rPr>
              <w:t>23,972,343</w:t>
            </w:r>
          </w:p>
        </w:tc>
      </w:tr>
      <w:tr w14:paraId="3B4F1386" w14:textId="77777777">
        <w:tblPrEx>
          <w:tblW w:w="0" w:type="auto"/>
          <w:tblInd w:w="880" w:type="dxa"/>
          <w:tblLayout w:type="fixed"/>
          <w:tblCellMar>
            <w:left w:w="0" w:type="dxa"/>
            <w:right w:w="0" w:type="dxa"/>
          </w:tblCellMar>
          <w:tblLook w:val="01E0"/>
        </w:tblPrEx>
        <w:trPr>
          <w:trHeight w:val="570"/>
        </w:trPr>
        <w:tc>
          <w:tcPr>
            <w:tcW w:w="1703" w:type="dxa"/>
            <w:shd w:val="clear" w:color="auto" w:fill="F0F0F0"/>
          </w:tcPr>
          <w:p w:rsidR="005679A4" w14:paraId="3F4E6239" w14:textId="77777777">
            <w:pPr>
              <w:pStyle w:val="TableParagraph"/>
              <w:spacing w:before="14" w:line="259" w:lineRule="auto"/>
              <w:ind w:left="112"/>
              <w:rPr>
                <w:i/>
                <w:sz w:val="18"/>
              </w:rPr>
            </w:pPr>
            <w:r>
              <w:rPr>
                <w:i/>
                <w:sz w:val="18"/>
              </w:rPr>
              <w:t>Subtotal</w:t>
            </w:r>
            <w:r>
              <w:rPr>
                <w:i/>
                <w:spacing w:val="7"/>
                <w:sz w:val="18"/>
              </w:rPr>
              <w:t xml:space="preserve"> </w:t>
            </w:r>
            <w:r>
              <w:rPr>
                <w:i/>
                <w:sz w:val="18"/>
              </w:rPr>
              <w:t>(Individuals and Households)</w:t>
            </w:r>
          </w:p>
        </w:tc>
        <w:tc>
          <w:tcPr>
            <w:tcW w:w="1170" w:type="dxa"/>
            <w:shd w:val="clear" w:color="auto" w:fill="F0F0F0"/>
          </w:tcPr>
          <w:p w:rsidR="005679A4" w14:paraId="3D1AFCC0" w14:textId="77777777">
            <w:pPr>
              <w:pStyle w:val="TableParagraph"/>
              <w:spacing w:before="105"/>
              <w:rPr>
                <w:i/>
                <w:sz w:val="18"/>
              </w:rPr>
            </w:pPr>
          </w:p>
          <w:p w:rsidR="005679A4" w14:paraId="4F5F15A2" w14:textId="77777777">
            <w:pPr>
              <w:pStyle w:val="TableParagraph"/>
              <w:ind w:left="57"/>
              <w:jc w:val="center"/>
              <w:rPr>
                <w:i/>
                <w:sz w:val="18"/>
              </w:rPr>
            </w:pPr>
            <w:r>
              <w:rPr>
                <w:i/>
                <w:spacing w:val="-2"/>
                <w:sz w:val="18"/>
              </w:rPr>
              <w:t>4,630,100</w:t>
            </w:r>
          </w:p>
        </w:tc>
        <w:tc>
          <w:tcPr>
            <w:tcW w:w="990" w:type="dxa"/>
            <w:shd w:val="clear" w:color="auto" w:fill="F0F0F0"/>
          </w:tcPr>
          <w:p w:rsidR="005679A4" w14:paraId="0DCDD76C" w14:textId="77777777">
            <w:pPr>
              <w:pStyle w:val="TableParagraph"/>
              <w:spacing w:before="105"/>
              <w:rPr>
                <w:i/>
                <w:sz w:val="18"/>
              </w:rPr>
            </w:pPr>
          </w:p>
          <w:p w:rsidR="005679A4" w14:paraId="2CCE0F78" w14:textId="77777777">
            <w:pPr>
              <w:pStyle w:val="TableParagraph"/>
              <w:ind w:left="75" w:right="18"/>
              <w:jc w:val="center"/>
              <w:rPr>
                <w:i/>
                <w:sz w:val="18"/>
              </w:rPr>
            </w:pPr>
            <w:r>
              <w:rPr>
                <w:i/>
                <w:spacing w:val="-2"/>
                <w:sz w:val="18"/>
              </w:rPr>
              <w:t>Varies</w:t>
            </w:r>
          </w:p>
        </w:tc>
        <w:tc>
          <w:tcPr>
            <w:tcW w:w="1352" w:type="dxa"/>
            <w:shd w:val="clear" w:color="auto" w:fill="F0F0F0"/>
          </w:tcPr>
          <w:p w:rsidR="005679A4" w14:paraId="78344223" w14:textId="77777777">
            <w:pPr>
              <w:pStyle w:val="TableParagraph"/>
              <w:spacing w:before="105"/>
              <w:rPr>
                <w:i/>
                <w:sz w:val="18"/>
              </w:rPr>
            </w:pPr>
          </w:p>
          <w:p w:rsidR="005679A4" w14:paraId="07DA26DD" w14:textId="77777777">
            <w:pPr>
              <w:pStyle w:val="TableParagraph"/>
              <w:ind w:left="57" w:right="3"/>
              <w:jc w:val="center"/>
              <w:rPr>
                <w:i/>
                <w:sz w:val="18"/>
              </w:rPr>
            </w:pPr>
            <w:r>
              <w:rPr>
                <w:i/>
                <w:spacing w:val="-10"/>
                <w:sz w:val="18"/>
              </w:rPr>
              <w:t>1</w:t>
            </w:r>
          </w:p>
        </w:tc>
        <w:tc>
          <w:tcPr>
            <w:tcW w:w="1442" w:type="dxa"/>
            <w:shd w:val="clear" w:color="auto" w:fill="F0F0F0"/>
          </w:tcPr>
          <w:p w:rsidR="005679A4" w14:paraId="5711A05C" w14:textId="77777777">
            <w:pPr>
              <w:pStyle w:val="TableParagraph"/>
              <w:spacing w:before="105"/>
              <w:rPr>
                <w:i/>
                <w:sz w:val="18"/>
              </w:rPr>
            </w:pPr>
          </w:p>
          <w:p w:rsidR="005679A4" w14:paraId="5A41CC7A" w14:textId="77777777">
            <w:pPr>
              <w:pStyle w:val="TableParagraph"/>
              <w:ind w:left="61" w:right="15"/>
              <w:jc w:val="center"/>
              <w:rPr>
                <w:i/>
                <w:sz w:val="18"/>
              </w:rPr>
            </w:pPr>
            <w:r>
              <w:rPr>
                <w:i/>
                <w:spacing w:val="-2"/>
                <w:sz w:val="18"/>
              </w:rPr>
              <w:t>4,630,100</w:t>
            </w:r>
          </w:p>
        </w:tc>
        <w:tc>
          <w:tcPr>
            <w:tcW w:w="1441" w:type="dxa"/>
            <w:shd w:val="clear" w:color="auto" w:fill="F0F0F0"/>
          </w:tcPr>
          <w:p w:rsidR="005679A4" w14:paraId="294E431B" w14:textId="77777777">
            <w:pPr>
              <w:pStyle w:val="TableParagraph"/>
              <w:spacing w:before="105"/>
              <w:rPr>
                <w:i/>
                <w:sz w:val="18"/>
              </w:rPr>
            </w:pPr>
          </w:p>
          <w:p w:rsidR="005679A4" w14:paraId="3A713408" w14:textId="77777777">
            <w:pPr>
              <w:pStyle w:val="TableParagraph"/>
              <w:ind w:left="56" w:right="13"/>
              <w:jc w:val="center"/>
              <w:rPr>
                <w:i/>
                <w:sz w:val="18"/>
              </w:rPr>
            </w:pPr>
            <w:r>
              <w:rPr>
                <w:i/>
                <w:spacing w:val="-2"/>
                <w:sz w:val="18"/>
              </w:rPr>
              <w:t>1,157,525</w:t>
            </w:r>
          </w:p>
        </w:tc>
        <w:tc>
          <w:tcPr>
            <w:tcW w:w="1251" w:type="dxa"/>
            <w:shd w:val="clear" w:color="auto" w:fill="F0F0F0"/>
          </w:tcPr>
          <w:p w:rsidR="005679A4" w14:paraId="23E5ECDA" w14:textId="77777777">
            <w:pPr>
              <w:pStyle w:val="TableParagraph"/>
              <w:spacing w:before="105"/>
              <w:rPr>
                <w:i/>
                <w:sz w:val="18"/>
              </w:rPr>
            </w:pPr>
          </w:p>
          <w:p w:rsidR="005679A4" w14:paraId="46BC27C9" w14:textId="77777777">
            <w:pPr>
              <w:pStyle w:val="TableParagraph"/>
              <w:ind w:left="194"/>
              <w:rPr>
                <w:i/>
                <w:sz w:val="18"/>
              </w:rPr>
            </w:pPr>
            <w:r>
              <w:rPr>
                <w:i/>
                <w:spacing w:val="-2"/>
                <w:sz w:val="18"/>
              </w:rPr>
              <w:t>23,972,343</w:t>
            </w:r>
          </w:p>
        </w:tc>
      </w:tr>
      <w:tr w14:paraId="45144C0F" w14:textId="77777777">
        <w:tblPrEx>
          <w:tblW w:w="0" w:type="auto"/>
          <w:tblInd w:w="880" w:type="dxa"/>
          <w:tblLayout w:type="fixed"/>
          <w:tblCellMar>
            <w:left w:w="0" w:type="dxa"/>
            <w:right w:w="0" w:type="dxa"/>
          </w:tblCellMar>
          <w:tblLook w:val="01E0"/>
        </w:tblPrEx>
        <w:trPr>
          <w:trHeight w:val="1129"/>
        </w:trPr>
        <w:tc>
          <w:tcPr>
            <w:tcW w:w="1703" w:type="dxa"/>
          </w:tcPr>
          <w:p w:rsidR="005679A4" w14:paraId="63ACDCC9" w14:textId="77777777">
            <w:pPr>
              <w:pStyle w:val="TableParagraph"/>
              <w:spacing w:line="224" w:lineRule="exact"/>
              <w:ind w:left="112" w:right="428"/>
              <w:rPr>
                <w:sz w:val="18"/>
              </w:rPr>
            </w:pPr>
            <w:r>
              <w:rPr>
                <w:sz w:val="18"/>
              </w:rPr>
              <w:t xml:space="preserve">12.5. State </w:t>
            </w:r>
            <w:r>
              <w:rPr>
                <w:spacing w:val="-2"/>
                <w:sz w:val="18"/>
              </w:rPr>
              <w:t xml:space="preserve">Eligibility Determinations </w:t>
            </w:r>
            <w:r>
              <w:rPr>
                <w:sz w:val="18"/>
              </w:rPr>
              <w:t>(Revised),</w:t>
            </w:r>
            <w:r>
              <w:rPr>
                <w:spacing w:val="-12"/>
                <w:sz w:val="18"/>
              </w:rPr>
              <w:t xml:space="preserve"> </w:t>
            </w:r>
            <w:r>
              <w:rPr>
                <w:sz w:val="18"/>
              </w:rPr>
              <w:t xml:space="preserve">from </w:t>
            </w:r>
            <w:r>
              <w:rPr>
                <w:sz w:val="18"/>
                <w:u w:val="single" w:color="0000FF"/>
              </w:rPr>
              <w:t>Table 13</w:t>
            </w:r>
          </w:p>
        </w:tc>
        <w:tc>
          <w:tcPr>
            <w:tcW w:w="1170" w:type="dxa"/>
          </w:tcPr>
          <w:p w:rsidR="005679A4" w14:paraId="799EF471" w14:textId="77777777">
            <w:pPr>
              <w:pStyle w:val="TableParagraph"/>
              <w:rPr>
                <w:i/>
                <w:sz w:val="18"/>
              </w:rPr>
            </w:pPr>
          </w:p>
          <w:p w:rsidR="005679A4" w14:paraId="621482B1" w14:textId="77777777">
            <w:pPr>
              <w:pStyle w:val="TableParagraph"/>
              <w:spacing w:before="195"/>
              <w:rPr>
                <w:i/>
                <w:sz w:val="18"/>
              </w:rPr>
            </w:pPr>
          </w:p>
          <w:p w:rsidR="005679A4" w14:paraId="47E6B304" w14:textId="77777777">
            <w:pPr>
              <w:pStyle w:val="TableParagraph"/>
              <w:ind w:left="56"/>
              <w:jc w:val="center"/>
              <w:rPr>
                <w:sz w:val="18"/>
              </w:rPr>
            </w:pPr>
            <w:r>
              <w:rPr>
                <w:spacing w:val="-5"/>
                <w:sz w:val="18"/>
              </w:rPr>
              <w:t>51</w:t>
            </w:r>
          </w:p>
        </w:tc>
        <w:tc>
          <w:tcPr>
            <w:tcW w:w="990" w:type="dxa"/>
          </w:tcPr>
          <w:p w:rsidR="005679A4" w14:paraId="786E7DD0" w14:textId="77777777">
            <w:pPr>
              <w:pStyle w:val="TableParagraph"/>
              <w:rPr>
                <w:i/>
                <w:sz w:val="18"/>
              </w:rPr>
            </w:pPr>
          </w:p>
          <w:p w:rsidR="005679A4" w14:paraId="41DD7AD7" w14:textId="77777777">
            <w:pPr>
              <w:pStyle w:val="TableParagraph"/>
              <w:spacing w:before="195"/>
              <w:rPr>
                <w:i/>
                <w:sz w:val="18"/>
              </w:rPr>
            </w:pPr>
          </w:p>
          <w:p w:rsidR="005679A4" w14:paraId="68BE61B2" w14:textId="77777777">
            <w:pPr>
              <w:pStyle w:val="TableParagraph"/>
              <w:ind w:left="74" w:right="18"/>
              <w:jc w:val="center"/>
              <w:rPr>
                <w:sz w:val="18"/>
              </w:rPr>
            </w:pPr>
            <w:r>
              <w:rPr>
                <w:spacing w:val="-2"/>
                <w:sz w:val="18"/>
              </w:rPr>
              <w:t>Varies</w:t>
            </w:r>
          </w:p>
        </w:tc>
        <w:tc>
          <w:tcPr>
            <w:tcW w:w="1352" w:type="dxa"/>
          </w:tcPr>
          <w:p w:rsidR="005679A4" w14:paraId="6AB6D077" w14:textId="77777777">
            <w:pPr>
              <w:pStyle w:val="TableParagraph"/>
              <w:rPr>
                <w:i/>
                <w:sz w:val="18"/>
              </w:rPr>
            </w:pPr>
          </w:p>
          <w:p w:rsidR="005679A4" w14:paraId="0268472A" w14:textId="77777777">
            <w:pPr>
              <w:pStyle w:val="TableParagraph"/>
              <w:spacing w:before="195"/>
              <w:rPr>
                <w:i/>
                <w:sz w:val="18"/>
              </w:rPr>
            </w:pPr>
          </w:p>
          <w:p w:rsidR="005679A4" w14:paraId="757ED93E" w14:textId="77777777">
            <w:pPr>
              <w:pStyle w:val="TableParagraph"/>
              <w:ind w:left="57" w:right="10"/>
              <w:jc w:val="center"/>
              <w:rPr>
                <w:sz w:val="18"/>
              </w:rPr>
            </w:pPr>
            <w:r>
              <w:rPr>
                <w:spacing w:val="-2"/>
                <w:sz w:val="18"/>
              </w:rPr>
              <w:t>Varies</w:t>
            </w:r>
          </w:p>
        </w:tc>
        <w:tc>
          <w:tcPr>
            <w:tcW w:w="1442" w:type="dxa"/>
          </w:tcPr>
          <w:p w:rsidR="005679A4" w14:paraId="1E610834" w14:textId="77777777">
            <w:pPr>
              <w:pStyle w:val="TableParagraph"/>
              <w:rPr>
                <w:i/>
                <w:sz w:val="18"/>
              </w:rPr>
            </w:pPr>
          </w:p>
          <w:p w:rsidR="005679A4" w14:paraId="0B8473DB" w14:textId="77777777">
            <w:pPr>
              <w:pStyle w:val="TableParagraph"/>
              <w:spacing w:before="195"/>
              <w:rPr>
                <w:i/>
                <w:sz w:val="18"/>
              </w:rPr>
            </w:pPr>
          </w:p>
          <w:p w:rsidR="005679A4" w14:paraId="735D5E8A" w14:textId="77777777">
            <w:pPr>
              <w:pStyle w:val="TableParagraph"/>
              <w:ind w:left="61" w:right="16"/>
              <w:jc w:val="center"/>
              <w:rPr>
                <w:sz w:val="18"/>
              </w:rPr>
            </w:pPr>
            <w:r>
              <w:rPr>
                <w:spacing w:val="-2"/>
                <w:sz w:val="18"/>
              </w:rPr>
              <w:t>600,102</w:t>
            </w:r>
          </w:p>
        </w:tc>
        <w:tc>
          <w:tcPr>
            <w:tcW w:w="1441" w:type="dxa"/>
          </w:tcPr>
          <w:p w:rsidR="005679A4" w14:paraId="6000C6FF" w14:textId="77777777">
            <w:pPr>
              <w:pStyle w:val="TableParagraph"/>
              <w:rPr>
                <w:i/>
                <w:sz w:val="18"/>
              </w:rPr>
            </w:pPr>
          </w:p>
          <w:p w:rsidR="005679A4" w14:paraId="18DF1003" w14:textId="77777777">
            <w:pPr>
              <w:pStyle w:val="TableParagraph"/>
              <w:spacing w:before="195"/>
              <w:rPr>
                <w:i/>
                <w:sz w:val="18"/>
              </w:rPr>
            </w:pPr>
          </w:p>
          <w:p w:rsidR="005679A4" w14:paraId="407601BB" w14:textId="77777777">
            <w:pPr>
              <w:pStyle w:val="TableParagraph"/>
              <w:ind w:left="56" w:right="11"/>
              <w:jc w:val="center"/>
              <w:rPr>
                <w:sz w:val="18"/>
              </w:rPr>
            </w:pPr>
            <w:r>
              <w:rPr>
                <w:spacing w:val="-2"/>
                <w:sz w:val="18"/>
              </w:rPr>
              <w:t>13,260</w:t>
            </w:r>
          </w:p>
        </w:tc>
        <w:tc>
          <w:tcPr>
            <w:tcW w:w="1251" w:type="dxa"/>
          </w:tcPr>
          <w:p w:rsidR="005679A4" w14:paraId="0A2D3715" w14:textId="77777777">
            <w:pPr>
              <w:pStyle w:val="TableParagraph"/>
              <w:rPr>
                <w:i/>
                <w:sz w:val="18"/>
              </w:rPr>
            </w:pPr>
          </w:p>
          <w:p w:rsidR="005679A4" w14:paraId="03A6D36F" w14:textId="77777777">
            <w:pPr>
              <w:pStyle w:val="TableParagraph"/>
              <w:spacing w:before="195"/>
              <w:rPr>
                <w:i/>
                <w:sz w:val="18"/>
              </w:rPr>
            </w:pPr>
          </w:p>
          <w:p w:rsidR="005679A4" w14:paraId="320A02A5" w14:textId="77777777">
            <w:pPr>
              <w:pStyle w:val="TableParagraph"/>
              <w:ind w:left="273"/>
              <w:rPr>
                <w:sz w:val="18"/>
              </w:rPr>
            </w:pPr>
            <w:r>
              <w:rPr>
                <w:spacing w:val="-2"/>
                <w:sz w:val="18"/>
              </w:rPr>
              <w:t>1,054,170</w:t>
            </w:r>
          </w:p>
        </w:tc>
      </w:tr>
      <w:tr w14:paraId="01E633C0" w14:textId="77777777">
        <w:tblPrEx>
          <w:tblW w:w="0" w:type="auto"/>
          <w:tblInd w:w="880" w:type="dxa"/>
          <w:tblLayout w:type="fixed"/>
          <w:tblCellMar>
            <w:left w:w="0" w:type="dxa"/>
            <w:right w:w="0" w:type="dxa"/>
          </w:tblCellMar>
          <w:tblLook w:val="01E0"/>
        </w:tblPrEx>
        <w:trPr>
          <w:trHeight w:val="375"/>
        </w:trPr>
        <w:tc>
          <w:tcPr>
            <w:tcW w:w="1703" w:type="dxa"/>
            <w:shd w:val="clear" w:color="auto" w:fill="F0F0F0"/>
          </w:tcPr>
          <w:p w:rsidR="005679A4" w14:paraId="36B6A64E" w14:textId="77777777">
            <w:pPr>
              <w:pStyle w:val="TableParagraph"/>
              <w:spacing w:before="15"/>
              <w:ind w:right="483"/>
              <w:jc w:val="right"/>
              <w:rPr>
                <w:i/>
                <w:sz w:val="18"/>
              </w:rPr>
            </w:pPr>
            <w:r>
              <w:rPr>
                <w:i/>
                <w:sz w:val="18"/>
              </w:rPr>
              <w:t xml:space="preserve">Subtotal </w:t>
            </w:r>
            <w:r>
              <w:rPr>
                <w:i/>
                <w:spacing w:val="-2"/>
                <w:sz w:val="18"/>
              </w:rPr>
              <w:t>(States)</w:t>
            </w:r>
          </w:p>
        </w:tc>
        <w:tc>
          <w:tcPr>
            <w:tcW w:w="1170" w:type="dxa"/>
            <w:shd w:val="clear" w:color="auto" w:fill="F0F0F0"/>
          </w:tcPr>
          <w:p w:rsidR="005679A4" w14:paraId="1816C36C" w14:textId="77777777">
            <w:pPr>
              <w:pStyle w:val="TableParagraph"/>
              <w:spacing w:before="15"/>
              <w:ind w:left="25"/>
              <w:jc w:val="center"/>
              <w:rPr>
                <w:i/>
                <w:sz w:val="18"/>
              </w:rPr>
            </w:pPr>
            <w:r>
              <w:rPr>
                <w:i/>
                <w:spacing w:val="-5"/>
                <w:sz w:val="18"/>
              </w:rPr>
              <w:t>51</w:t>
            </w:r>
          </w:p>
        </w:tc>
        <w:tc>
          <w:tcPr>
            <w:tcW w:w="990" w:type="dxa"/>
            <w:shd w:val="clear" w:color="auto" w:fill="F0F0F0"/>
          </w:tcPr>
          <w:p w:rsidR="005679A4" w14:paraId="3C53CBD8" w14:textId="77777777">
            <w:pPr>
              <w:pStyle w:val="TableParagraph"/>
              <w:spacing w:before="15"/>
              <w:ind w:left="61" w:right="35"/>
              <w:jc w:val="center"/>
              <w:rPr>
                <w:i/>
                <w:sz w:val="18"/>
              </w:rPr>
            </w:pPr>
            <w:r>
              <w:rPr>
                <w:i/>
                <w:spacing w:val="-2"/>
                <w:sz w:val="18"/>
              </w:rPr>
              <w:t>Varies</w:t>
            </w:r>
          </w:p>
        </w:tc>
        <w:tc>
          <w:tcPr>
            <w:tcW w:w="1352" w:type="dxa"/>
            <w:shd w:val="clear" w:color="auto" w:fill="F0F0F0"/>
          </w:tcPr>
          <w:p w:rsidR="005679A4" w14:paraId="75BFED7D" w14:textId="77777777">
            <w:pPr>
              <w:pStyle w:val="TableParagraph"/>
              <w:spacing w:before="15"/>
              <w:ind w:left="57" w:right="12"/>
              <w:jc w:val="center"/>
              <w:rPr>
                <w:i/>
                <w:sz w:val="18"/>
              </w:rPr>
            </w:pPr>
            <w:r>
              <w:rPr>
                <w:i/>
                <w:spacing w:val="-2"/>
                <w:sz w:val="18"/>
              </w:rPr>
              <w:t>Varies</w:t>
            </w:r>
          </w:p>
        </w:tc>
        <w:tc>
          <w:tcPr>
            <w:tcW w:w="1442" w:type="dxa"/>
            <w:shd w:val="clear" w:color="auto" w:fill="F0F0F0"/>
          </w:tcPr>
          <w:p w:rsidR="005679A4" w14:paraId="5F06D450" w14:textId="77777777">
            <w:pPr>
              <w:pStyle w:val="TableParagraph"/>
              <w:spacing w:before="15"/>
              <w:ind w:left="61" w:right="38"/>
              <w:jc w:val="center"/>
              <w:rPr>
                <w:i/>
                <w:sz w:val="18"/>
              </w:rPr>
            </w:pPr>
            <w:r>
              <w:rPr>
                <w:i/>
                <w:spacing w:val="-2"/>
                <w:sz w:val="18"/>
              </w:rPr>
              <w:t>600,102</w:t>
            </w:r>
          </w:p>
        </w:tc>
        <w:tc>
          <w:tcPr>
            <w:tcW w:w="1441" w:type="dxa"/>
            <w:shd w:val="clear" w:color="auto" w:fill="F0F0F0"/>
          </w:tcPr>
          <w:p w:rsidR="005679A4" w14:paraId="240BDD4D" w14:textId="77777777">
            <w:pPr>
              <w:pStyle w:val="TableParagraph"/>
              <w:spacing w:before="15"/>
              <w:ind w:left="56" w:right="32"/>
              <w:jc w:val="center"/>
              <w:rPr>
                <w:i/>
                <w:sz w:val="18"/>
              </w:rPr>
            </w:pPr>
            <w:r>
              <w:rPr>
                <w:i/>
                <w:spacing w:val="-2"/>
                <w:sz w:val="18"/>
              </w:rPr>
              <w:t>13,260</w:t>
            </w:r>
          </w:p>
        </w:tc>
        <w:tc>
          <w:tcPr>
            <w:tcW w:w="1251" w:type="dxa"/>
            <w:shd w:val="clear" w:color="auto" w:fill="F0F0F0"/>
          </w:tcPr>
          <w:p w:rsidR="005679A4" w14:paraId="76359D73" w14:textId="77777777">
            <w:pPr>
              <w:pStyle w:val="TableParagraph"/>
              <w:spacing w:before="15"/>
              <w:ind w:left="283"/>
              <w:rPr>
                <w:sz w:val="18"/>
              </w:rPr>
            </w:pPr>
            <w:r>
              <w:rPr>
                <w:spacing w:val="-2"/>
                <w:sz w:val="18"/>
              </w:rPr>
              <w:t>1,054,170</w:t>
            </w:r>
          </w:p>
        </w:tc>
      </w:tr>
      <w:tr w14:paraId="4CF4A4F6" w14:textId="77777777">
        <w:tblPrEx>
          <w:tblW w:w="0" w:type="auto"/>
          <w:tblInd w:w="880" w:type="dxa"/>
          <w:tblLayout w:type="fixed"/>
          <w:tblCellMar>
            <w:left w:w="0" w:type="dxa"/>
            <w:right w:w="0" w:type="dxa"/>
          </w:tblCellMar>
          <w:tblLook w:val="01E0"/>
        </w:tblPrEx>
        <w:trPr>
          <w:trHeight w:val="391"/>
        </w:trPr>
        <w:tc>
          <w:tcPr>
            <w:tcW w:w="1703" w:type="dxa"/>
          </w:tcPr>
          <w:p w:rsidR="005679A4" w14:paraId="775C00AC" w14:textId="77777777">
            <w:pPr>
              <w:pStyle w:val="TableParagraph"/>
              <w:spacing w:before="15"/>
              <w:ind w:right="516"/>
              <w:jc w:val="right"/>
              <w:rPr>
                <w:b/>
                <w:sz w:val="18"/>
              </w:rPr>
            </w:pPr>
            <w:r>
              <w:rPr>
                <w:b/>
                <w:spacing w:val="-2"/>
                <w:sz w:val="18"/>
              </w:rPr>
              <w:t>TOTAL</w:t>
            </w:r>
          </w:p>
        </w:tc>
        <w:tc>
          <w:tcPr>
            <w:tcW w:w="1170" w:type="dxa"/>
          </w:tcPr>
          <w:p w:rsidR="005679A4" w14:paraId="1F92C1F9" w14:textId="77777777">
            <w:pPr>
              <w:pStyle w:val="TableParagraph"/>
              <w:spacing w:before="15"/>
              <w:ind w:left="26"/>
              <w:jc w:val="center"/>
              <w:rPr>
                <w:b/>
                <w:sz w:val="20"/>
              </w:rPr>
            </w:pPr>
            <w:r>
              <w:rPr>
                <w:b/>
                <w:spacing w:val="-2"/>
                <w:sz w:val="20"/>
              </w:rPr>
              <w:t>4,633,032</w:t>
            </w:r>
          </w:p>
        </w:tc>
        <w:tc>
          <w:tcPr>
            <w:tcW w:w="990" w:type="dxa"/>
          </w:tcPr>
          <w:p w:rsidR="005679A4" w14:paraId="5C281ED5" w14:textId="77777777">
            <w:pPr>
              <w:pStyle w:val="TableParagraph"/>
              <w:spacing w:before="15"/>
              <w:ind w:left="61" w:right="34"/>
              <w:jc w:val="center"/>
              <w:rPr>
                <w:b/>
                <w:sz w:val="18"/>
              </w:rPr>
            </w:pPr>
            <w:r>
              <w:rPr>
                <w:b/>
                <w:spacing w:val="-2"/>
                <w:sz w:val="18"/>
              </w:rPr>
              <w:t>Varies</w:t>
            </w:r>
          </w:p>
        </w:tc>
        <w:tc>
          <w:tcPr>
            <w:tcW w:w="1352" w:type="dxa"/>
          </w:tcPr>
          <w:p w:rsidR="005679A4" w14:paraId="0A33C61F" w14:textId="77777777">
            <w:pPr>
              <w:pStyle w:val="TableParagraph"/>
              <w:spacing w:before="15"/>
              <w:ind w:left="57" w:right="20"/>
              <w:jc w:val="center"/>
              <w:rPr>
                <w:b/>
                <w:sz w:val="18"/>
              </w:rPr>
            </w:pPr>
            <w:r>
              <w:rPr>
                <w:b/>
                <w:spacing w:val="-2"/>
                <w:sz w:val="18"/>
              </w:rPr>
              <w:t>Varies</w:t>
            </w:r>
          </w:p>
        </w:tc>
        <w:tc>
          <w:tcPr>
            <w:tcW w:w="1442" w:type="dxa"/>
          </w:tcPr>
          <w:p w:rsidR="005679A4" w14:paraId="7F444696" w14:textId="77777777">
            <w:pPr>
              <w:pStyle w:val="TableParagraph"/>
              <w:spacing w:before="15"/>
              <w:ind w:left="61" w:right="26"/>
              <w:jc w:val="center"/>
              <w:rPr>
                <w:b/>
                <w:sz w:val="18"/>
              </w:rPr>
            </w:pPr>
            <w:r>
              <w:rPr>
                <w:b/>
                <w:spacing w:val="-2"/>
                <w:sz w:val="18"/>
              </w:rPr>
              <w:t>87,014,803</w:t>
            </w:r>
          </w:p>
        </w:tc>
        <w:tc>
          <w:tcPr>
            <w:tcW w:w="1441" w:type="dxa"/>
          </w:tcPr>
          <w:p w:rsidR="005679A4" w14:paraId="7954D296" w14:textId="77777777">
            <w:pPr>
              <w:pStyle w:val="TableParagraph"/>
              <w:spacing w:before="15"/>
              <w:ind w:left="56" w:right="26"/>
              <w:jc w:val="center"/>
              <w:rPr>
                <w:b/>
                <w:sz w:val="18"/>
              </w:rPr>
            </w:pPr>
            <w:r>
              <w:rPr>
                <w:b/>
                <w:spacing w:val="-2"/>
                <w:sz w:val="18"/>
              </w:rPr>
              <w:t>25,409,037</w:t>
            </w:r>
          </w:p>
        </w:tc>
        <w:tc>
          <w:tcPr>
            <w:tcW w:w="1251" w:type="dxa"/>
          </w:tcPr>
          <w:p w:rsidR="005679A4" w14:paraId="461FCC7D" w14:textId="77777777">
            <w:pPr>
              <w:pStyle w:val="TableParagraph"/>
              <w:spacing w:before="15"/>
              <w:ind w:left="26"/>
              <w:rPr>
                <w:b/>
                <w:sz w:val="18"/>
              </w:rPr>
            </w:pPr>
            <w:r>
              <w:rPr>
                <w:b/>
                <w:spacing w:val="-2"/>
                <w:sz w:val="18"/>
              </w:rPr>
              <w:t>619,843,944</w:t>
            </w:r>
          </w:p>
        </w:tc>
      </w:tr>
    </w:tbl>
    <w:p w:rsidR="005679A4" w14:paraId="60694B21" w14:textId="77777777">
      <w:pPr>
        <w:pStyle w:val="BodyText"/>
        <w:spacing w:before="183"/>
        <w:ind w:left="0" w:firstLine="0"/>
        <w:rPr>
          <w:i/>
        </w:rPr>
      </w:pPr>
    </w:p>
    <w:p w:rsidR="005679A4" w14:paraId="4274220E" w14:textId="77777777">
      <w:pPr>
        <w:pStyle w:val="ListParagraph"/>
        <w:numPr>
          <w:ilvl w:val="0"/>
          <w:numId w:val="11"/>
        </w:numPr>
        <w:tabs>
          <w:tab w:val="left" w:pos="854"/>
          <w:tab w:val="left" w:pos="1019"/>
        </w:tabs>
        <w:spacing w:before="0" w:line="247" w:lineRule="auto"/>
        <w:ind w:left="854" w:right="1321" w:hanging="15"/>
        <w:rPr>
          <w:sz w:val="24"/>
        </w:rPr>
      </w:pPr>
      <w:bookmarkStart w:id="157" w:name="4._INFORMATION_COLLECTION_INSTRUMENTS,_I"/>
      <w:bookmarkStart w:id="158" w:name="_bookmark79"/>
      <w:bookmarkEnd w:id="157"/>
      <w:bookmarkEnd w:id="158"/>
      <w:r>
        <w:rPr>
          <w:sz w:val="24"/>
          <w:u w:val="single"/>
        </w:rPr>
        <w:t xml:space="preserve"> INFORMATION</w:t>
      </w:r>
      <w:r>
        <w:rPr>
          <w:spacing w:val="-7"/>
          <w:sz w:val="24"/>
          <w:u w:val="single"/>
        </w:rPr>
        <w:t xml:space="preserve"> </w:t>
      </w:r>
      <w:r>
        <w:rPr>
          <w:sz w:val="24"/>
          <w:u w:val="single"/>
        </w:rPr>
        <w:t>COLLECTION</w:t>
      </w:r>
      <w:r>
        <w:rPr>
          <w:spacing w:val="-7"/>
          <w:sz w:val="24"/>
          <w:u w:val="single"/>
        </w:rPr>
        <w:t xml:space="preserve"> </w:t>
      </w:r>
      <w:r>
        <w:rPr>
          <w:sz w:val="24"/>
          <w:u w:val="single"/>
        </w:rPr>
        <w:t>INSTRUMENTS,</w:t>
      </w:r>
      <w:r>
        <w:rPr>
          <w:spacing w:val="-7"/>
          <w:sz w:val="24"/>
          <w:u w:val="single"/>
        </w:rPr>
        <w:t xml:space="preserve"> </w:t>
      </w:r>
      <w:r>
        <w:rPr>
          <w:sz w:val="24"/>
          <w:u w:val="single"/>
        </w:rPr>
        <w:t>INSTRUCTIONS</w:t>
      </w:r>
      <w:r>
        <w:rPr>
          <w:spacing w:val="-7"/>
          <w:sz w:val="24"/>
          <w:u w:val="single"/>
        </w:rPr>
        <w:t xml:space="preserve"> </w:t>
      </w:r>
      <w:r>
        <w:rPr>
          <w:sz w:val="24"/>
          <w:u w:val="single"/>
        </w:rPr>
        <w:t>AND</w:t>
      </w:r>
      <w:r>
        <w:rPr>
          <w:spacing w:val="-7"/>
          <w:sz w:val="24"/>
          <w:u w:val="single"/>
        </w:rPr>
        <w:t xml:space="preserve"> </w:t>
      </w:r>
      <w:r>
        <w:rPr>
          <w:sz w:val="24"/>
          <w:u w:val="single"/>
        </w:rPr>
        <w:t>GUIDANCE</w:t>
      </w:r>
      <w:r>
        <w:rPr>
          <w:sz w:val="24"/>
        </w:rPr>
        <w:t xml:space="preserve"> </w:t>
      </w:r>
      <w:r>
        <w:rPr>
          <w:spacing w:val="-2"/>
          <w:sz w:val="24"/>
          <w:u w:val="single"/>
        </w:rPr>
        <w:t>DOCUMENTS</w:t>
      </w:r>
    </w:p>
    <w:p w:rsidR="005679A4" w14:paraId="7C4B5098" w14:textId="77777777">
      <w:pPr>
        <w:pStyle w:val="BodyText"/>
        <w:spacing w:before="150"/>
        <w:ind w:left="840" w:firstLine="0"/>
        <w:rPr>
          <w:b/>
          <w:i/>
        </w:rPr>
      </w:pPr>
      <w:r>
        <w:t>Drug</w:t>
      </w:r>
      <w:r>
        <w:rPr>
          <w:spacing w:val="-4"/>
        </w:rPr>
        <w:t xml:space="preserve"> </w:t>
      </w:r>
      <w:r>
        <w:t>Management</w:t>
      </w:r>
      <w:r>
        <w:rPr>
          <w:spacing w:val="-1"/>
        </w:rPr>
        <w:t xml:space="preserve"> </w:t>
      </w:r>
      <w:r>
        <w:t>Program</w:t>
      </w:r>
      <w:r>
        <w:rPr>
          <w:spacing w:val="-3"/>
        </w:rPr>
        <w:t xml:space="preserve"> </w:t>
      </w:r>
      <w:r>
        <w:t>Standardized</w:t>
      </w:r>
      <w:r>
        <w:rPr>
          <w:spacing w:val="-1"/>
        </w:rPr>
        <w:t xml:space="preserve"> </w:t>
      </w:r>
      <w:r>
        <w:t>Notices</w:t>
      </w:r>
      <w:r>
        <w:rPr>
          <w:spacing w:val="-2"/>
        </w:rPr>
        <w:t xml:space="preserve"> </w:t>
      </w:r>
      <w:r>
        <w:t>and</w:t>
      </w:r>
      <w:r>
        <w:rPr>
          <w:spacing w:val="-2"/>
        </w:rPr>
        <w:t xml:space="preserve"> </w:t>
      </w:r>
      <w:r>
        <w:t>Model</w:t>
      </w:r>
      <w:r>
        <w:rPr>
          <w:spacing w:val="-2"/>
        </w:rPr>
        <w:t xml:space="preserve"> </w:t>
      </w:r>
      <w:r>
        <w:t>Letters</w:t>
      </w:r>
      <w:r>
        <w:rPr>
          <w:spacing w:val="1"/>
        </w:rPr>
        <w:t xml:space="preserve"> </w:t>
      </w:r>
      <w:r>
        <w:rPr>
          <w:b/>
          <w:i/>
          <w:spacing w:val="-2"/>
        </w:rPr>
        <w:t>(Removed)</w:t>
      </w:r>
    </w:p>
    <w:p w:rsidR="005679A4" w14:paraId="705FCB6E" w14:textId="77777777">
      <w:pPr>
        <w:pStyle w:val="BodyText"/>
        <w:spacing w:before="159" w:line="256" w:lineRule="auto"/>
        <w:ind w:left="840" w:right="1041" w:firstLine="0"/>
      </w:pPr>
      <w:r>
        <w:t>(See</w:t>
      </w:r>
      <w:r>
        <w:rPr>
          <w:spacing w:val="-4"/>
        </w:rPr>
        <w:t xml:space="preserve"> </w:t>
      </w:r>
      <w:r>
        <w:t>section</w:t>
      </w:r>
      <w:r>
        <w:rPr>
          <w:spacing w:val="-6"/>
        </w:rPr>
        <w:t xml:space="preserve"> </w:t>
      </w:r>
      <w:r>
        <w:t>12.4.11</w:t>
      </w:r>
      <w:r>
        <w:rPr>
          <w:spacing w:val="-4"/>
        </w:rPr>
        <w:t xml:space="preserve"> </w:t>
      </w:r>
      <w:r>
        <w:t>Drug</w:t>
      </w:r>
      <w:r>
        <w:rPr>
          <w:spacing w:val="-4"/>
        </w:rPr>
        <w:t xml:space="preserve"> </w:t>
      </w:r>
      <w:r>
        <w:t>Utilization</w:t>
      </w:r>
      <w:r>
        <w:rPr>
          <w:spacing w:val="-5"/>
        </w:rPr>
        <w:t xml:space="preserve"> </w:t>
      </w:r>
      <w:r>
        <w:t>Management,</w:t>
      </w:r>
      <w:r>
        <w:rPr>
          <w:spacing w:val="-4"/>
        </w:rPr>
        <w:t xml:space="preserve"> </w:t>
      </w:r>
      <w:r>
        <w:t>Quality</w:t>
      </w:r>
      <w:r>
        <w:rPr>
          <w:spacing w:val="-6"/>
        </w:rPr>
        <w:t xml:space="preserve"> </w:t>
      </w:r>
      <w:r>
        <w:t>Assurance,</w:t>
      </w:r>
      <w:r>
        <w:rPr>
          <w:spacing w:val="-5"/>
        </w:rPr>
        <w:t xml:space="preserve"> </w:t>
      </w:r>
      <w:r>
        <w:t>Medication</w:t>
      </w:r>
      <w:r>
        <w:rPr>
          <w:spacing w:val="-6"/>
        </w:rPr>
        <w:t xml:space="preserve"> </w:t>
      </w:r>
      <w:r>
        <w:t>Therapy Management (MTM), and Drug Management Programs)</w:t>
      </w:r>
    </w:p>
    <w:p w:rsidR="005679A4" w14:paraId="260C30AD" w14:textId="77777777">
      <w:pPr>
        <w:pStyle w:val="ListParagraph"/>
        <w:numPr>
          <w:ilvl w:val="0"/>
          <w:numId w:val="2"/>
        </w:numPr>
        <w:tabs>
          <w:tab w:val="left" w:pos="2281"/>
        </w:tabs>
        <w:spacing w:before="141" w:line="247" w:lineRule="auto"/>
        <w:ind w:right="1832"/>
        <w:rPr>
          <w:b/>
          <w:i/>
          <w:sz w:val="24"/>
        </w:rPr>
      </w:pPr>
      <w:r>
        <w:rPr>
          <w:sz w:val="24"/>
        </w:rPr>
        <w:t>Instructions</w:t>
      </w:r>
      <w:r>
        <w:rPr>
          <w:spacing w:val="-6"/>
          <w:sz w:val="24"/>
        </w:rPr>
        <w:t xml:space="preserve"> </w:t>
      </w:r>
      <w:r>
        <w:rPr>
          <w:sz w:val="24"/>
        </w:rPr>
        <w:t>for</w:t>
      </w:r>
      <w:r>
        <w:rPr>
          <w:spacing w:val="-5"/>
          <w:sz w:val="24"/>
        </w:rPr>
        <w:t xml:space="preserve"> </w:t>
      </w:r>
      <w:r>
        <w:rPr>
          <w:sz w:val="24"/>
        </w:rPr>
        <w:t>Drug</w:t>
      </w:r>
      <w:r>
        <w:rPr>
          <w:spacing w:val="-5"/>
          <w:sz w:val="24"/>
        </w:rPr>
        <w:t xml:space="preserve"> </w:t>
      </w:r>
      <w:r>
        <w:rPr>
          <w:sz w:val="24"/>
        </w:rPr>
        <w:t>Management</w:t>
      </w:r>
      <w:r>
        <w:rPr>
          <w:spacing w:val="-5"/>
          <w:sz w:val="24"/>
        </w:rPr>
        <w:t xml:space="preserve"> </w:t>
      </w:r>
      <w:r>
        <w:rPr>
          <w:sz w:val="24"/>
        </w:rPr>
        <w:t>Program</w:t>
      </w:r>
      <w:r>
        <w:rPr>
          <w:spacing w:val="-7"/>
          <w:sz w:val="24"/>
        </w:rPr>
        <w:t xml:space="preserve"> </w:t>
      </w:r>
      <w:r>
        <w:rPr>
          <w:sz w:val="24"/>
        </w:rPr>
        <w:t>Notices</w:t>
      </w:r>
      <w:r>
        <w:rPr>
          <w:spacing w:val="-3"/>
          <w:sz w:val="24"/>
        </w:rPr>
        <w:t xml:space="preserve"> </w:t>
      </w:r>
      <w:r>
        <w:rPr>
          <w:b/>
          <w:i/>
          <w:sz w:val="24"/>
        </w:rPr>
        <w:t>(Removed</w:t>
      </w:r>
      <w:r>
        <w:rPr>
          <w:b/>
          <w:i/>
          <w:spacing w:val="-5"/>
          <w:sz w:val="24"/>
        </w:rPr>
        <w:t xml:space="preserve"> </w:t>
      </w:r>
      <w:r>
        <w:rPr>
          <w:b/>
          <w:i/>
          <w:sz w:val="24"/>
        </w:rPr>
        <w:t>from</w:t>
      </w:r>
      <w:r>
        <w:rPr>
          <w:b/>
          <w:i/>
          <w:spacing w:val="-5"/>
          <w:sz w:val="24"/>
        </w:rPr>
        <w:t xml:space="preserve"> </w:t>
      </w:r>
      <w:r>
        <w:rPr>
          <w:b/>
          <w:i/>
          <w:sz w:val="24"/>
        </w:rPr>
        <w:t xml:space="preserve">this </w:t>
      </w:r>
      <w:r>
        <w:rPr>
          <w:b/>
          <w:i/>
          <w:spacing w:val="-2"/>
          <w:sz w:val="24"/>
        </w:rPr>
        <w:t>package)</w:t>
      </w:r>
    </w:p>
    <w:p w:rsidR="005679A4" w14:paraId="3CB41E1C" w14:textId="77777777">
      <w:pPr>
        <w:pStyle w:val="ListParagraph"/>
        <w:numPr>
          <w:ilvl w:val="0"/>
          <w:numId w:val="2"/>
        </w:numPr>
        <w:tabs>
          <w:tab w:val="left" w:pos="2281"/>
        </w:tabs>
        <w:spacing w:before="13" w:line="247" w:lineRule="auto"/>
        <w:ind w:right="1598"/>
        <w:rPr>
          <w:b/>
          <w:i/>
          <w:sz w:val="24"/>
        </w:rPr>
      </w:pPr>
      <w:r>
        <w:rPr>
          <w:sz w:val="24"/>
        </w:rPr>
        <w:t>Initial</w:t>
      </w:r>
      <w:r>
        <w:rPr>
          <w:spacing w:val="-4"/>
          <w:sz w:val="24"/>
        </w:rPr>
        <w:t xml:space="preserve"> </w:t>
      </w:r>
      <w:r>
        <w:rPr>
          <w:sz w:val="24"/>
        </w:rPr>
        <w:t>Notice</w:t>
      </w:r>
      <w:r>
        <w:rPr>
          <w:spacing w:val="-4"/>
          <w:sz w:val="24"/>
        </w:rPr>
        <w:t xml:space="preserve"> </w:t>
      </w:r>
      <w:r>
        <w:rPr>
          <w:sz w:val="24"/>
        </w:rPr>
        <w:t>Sent</w:t>
      </w:r>
      <w:r>
        <w:rPr>
          <w:spacing w:val="-5"/>
          <w:sz w:val="24"/>
        </w:rPr>
        <w:t xml:space="preserve"> </w:t>
      </w:r>
      <w:r>
        <w:rPr>
          <w:sz w:val="24"/>
        </w:rPr>
        <w:t>to</w:t>
      </w:r>
      <w:r>
        <w:rPr>
          <w:spacing w:val="-4"/>
          <w:sz w:val="24"/>
        </w:rPr>
        <w:t xml:space="preserve"> </w:t>
      </w:r>
      <w:r>
        <w:rPr>
          <w:sz w:val="24"/>
        </w:rPr>
        <w:t>Potentially</w:t>
      </w:r>
      <w:r>
        <w:rPr>
          <w:spacing w:val="-4"/>
          <w:sz w:val="24"/>
        </w:rPr>
        <w:t xml:space="preserve"> </w:t>
      </w:r>
      <w:r>
        <w:rPr>
          <w:sz w:val="24"/>
        </w:rPr>
        <w:t>At-Risk</w:t>
      </w:r>
      <w:r>
        <w:rPr>
          <w:spacing w:val="-5"/>
          <w:sz w:val="24"/>
        </w:rPr>
        <w:t xml:space="preserve"> </w:t>
      </w:r>
      <w:r>
        <w:rPr>
          <w:sz w:val="24"/>
        </w:rPr>
        <w:t>Beneficiaries</w:t>
      </w:r>
      <w:r>
        <w:rPr>
          <w:spacing w:val="-5"/>
          <w:sz w:val="24"/>
        </w:rPr>
        <w:t xml:space="preserve"> </w:t>
      </w:r>
      <w:r>
        <w:rPr>
          <w:b/>
          <w:i/>
          <w:sz w:val="24"/>
        </w:rPr>
        <w:t>(Removed</w:t>
      </w:r>
      <w:r>
        <w:rPr>
          <w:b/>
          <w:i/>
          <w:spacing w:val="-4"/>
          <w:sz w:val="24"/>
        </w:rPr>
        <w:t xml:space="preserve"> </w:t>
      </w:r>
      <w:r>
        <w:rPr>
          <w:b/>
          <w:i/>
          <w:sz w:val="24"/>
        </w:rPr>
        <w:t>from</w:t>
      </w:r>
      <w:r>
        <w:rPr>
          <w:b/>
          <w:i/>
          <w:spacing w:val="-5"/>
          <w:sz w:val="24"/>
        </w:rPr>
        <w:t xml:space="preserve"> </w:t>
      </w:r>
      <w:r>
        <w:rPr>
          <w:b/>
          <w:i/>
          <w:sz w:val="24"/>
        </w:rPr>
        <w:t xml:space="preserve">this </w:t>
      </w:r>
      <w:r>
        <w:rPr>
          <w:b/>
          <w:i/>
          <w:spacing w:val="-2"/>
          <w:sz w:val="24"/>
        </w:rPr>
        <w:t>package)</w:t>
      </w:r>
    </w:p>
    <w:p w:rsidR="005679A4" w14:paraId="64F3FA07" w14:textId="77777777">
      <w:pPr>
        <w:spacing w:line="247" w:lineRule="auto"/>
        <w:rPr>
          <w:sz w:val="24"/>
        </w:rPr>
        <w:sectPr>
          <w:type w:val="continuous"/>
          <w:pgSz w:w="12240" w:h="15840"/>
          <w:pgMar w:top="1420" w:right="140" w:bottom="1020" w:left="960" w:header="0" w:footer="829" w:gutter="0"/>
          <w:cols w:space="720"/>
        </w:sectPr>
      </w:pPr>
    </w:p>
    <w:p w:rsidR="005679A4" w14:paraId="7ECBC0EC" w14:textId="77777777">
      <w:pPr>
        <w:pStyle w:val="ListParagraph"/>
        <w:numPr>
          <w:ilvl w:val="0"/>
          <w:numId w:val="2"/>
        </w:numPr>
        <w:tabs>
          <w:tab w:val="left" w:pos="2281"/>
        </w:tabs>
        <w:spacing w:before="80" w:line="247" w:lineRule="auto"/>
        <w:ind w:right="1264"/>
        <w:rPr>
          <w:b/>
          <w:i/>
          <w:sz w:val="24"/>
        </w:rPr>
      </w:pPr>
      <w:r>
        <w:rPr>
          <w:sz w:val="24"/>
        </w:rPr>
        <w:t>Second</w:t>
      </w:r>
      <w:r>
        <w:rPr>
          <w:spacing w:val="-5"/>
          <w:sz w:val="24"/>
        </w:rPr>
        <w:t xml:space="preserve"> </w:t>
      </w:r>
      <w:r>
        <w:rPr>
          <w:sz w:val="24"/>
        </w:rPr>
        <w:t>Notice</w:t>
      </w:r>
      <w:r>
        <w:rPr>
          <w:spacing w:val="-5"/>
          <w:sz w:val="24"/>
        </w:rPr>
        <w:t xml:space="preserve"> </w:t>
      </w:r>
      <w:r>
        <w:rPr>
          <w:sz w:val="24"/>
        </w:rPr>
        <w:t>Sent</w:t>
      </w:r>
      <w:r>
        <w:rPr>
          <w:spacing w:val="-5"/>
          <w:sz w:val="24"/>
        </w:rPr>
        <w:t xml:space="preserve"> </w:t>
      </w:r>
      <w:r>
        <w:rPr>
          <w:sz w:val="24"/>
        </w:rPr>
        <w:t>to</w:t>
      </w:r>
      <w:r>
        <w:rPr>
          <w:spacing w:val="-5"/>
          <w:sz w:val="24"/>
        </w:rPr>
        <w:t xml:space="preserve"> </w:t>
      </w:r>
      <w:r>
        <w:rPr>
          <w:sz w:val="24"/>
        </w:rPr>
        <w:t>Beneficiary</w:t>
      </w:r>
      <w:r>
        <w:rPr>
          <w:spacing w:val="-5"/>
          <w:sz w:val="24"/>
        </w:rPr>
        <w:t xml:space="preserve"> </w:t>
      </w:r>
      <w:r>
        <w:rPr>
          <w:sz w:val="24"/>
        </w:rPr>
        <w:t>Designating</w:t>
      </w:r>
      <w:r>
        <w:rPr>
          <w:spacing w:val="-5"/>
          <w:sz w:val="24"/>
        </w:rPr>
        <w:t xml:space="preserve"> </w:t>
      </w:r>
      <w:r>
        <w:rPr>
          <w:sz w:val="24"/>
        </w:rPr>
        <w:t>At-Risk</w:t>
      </w:r>
      <w:r>
        <w:rPr>
          <w:spacing w:val="-5"/>
          <w:sz w:val="24"/>
        </w:rPr>
        <w:t xml:space="preserve"> </w:t>
      </w:r>
      <w:r>
        <w:rPr>
          <w:sz w:val="24"/>
        </w:rPr>
        <w:t>Status</w:t>
      </w:r>
      <w:r>
        <w:rPr>
          <w:spacing w:val="-5"/>
          <w:sz w:val="24"/>
        </w:rPr>
        <w:t xml:space="preserve"> </w:t>
      </w:r>
      <w:r>
        <w:rPr>
          <w:b/>
          <w:i/>
          <w:sz w:val="24"/>
        </w:rPr>
        <w:t>(Removed</w:t>
      </w:r>
      <w:r>
        <w:rPr>
          <w:b/>
          <w:i/>
          <w:spacing w:val="-5"/>
          <w:sz w:val="24"/>
        </w:rPr>
        <w:t xml:space="preserve"> </w:t>
      </w:r>
      <w:r>
        <w:rPr>
          <w:b/>
          <w:i/>
          <w:sz w:val="24"/>
        </w:rPr>
        <w:t>from this package)</w:t>
      </w:r>
    </w:p>
    <w:p w:rsidR="005679A4" w14:paraId="69B50A87" w14:textId="77777777">
      <w:pPr>
        <w:pStyle w:val="ListParagraph"/>
        <w:numPr>
          <w:ilvl w:val="0"/>
          <w:numId w:val="2"/>
        </w:numPr>
        <w:tabs>
          <w:tab w:val="left" w:pos="2281"/>
        </w:tabs>
        <w:spacing w:before="13" w:line="247" w:lineRule="auto"/>
        <w:ind w:right="1143"/>
        <w:rPr>
          <w:b/>
          <w:i/>
          <w:sz w:val="24"/>
        </w:rPr>
      </w:pPr>
      <w:r>
        <w:rPr>
          <w:sz w:val="24"/>
        </w:rPr>
        <w:t>Alternate</w:t>
      </w:r>
      <w:r>
        <w:rPr>
          <w:spacing w:val="-4"/>
          <w:sz w:val="24"/>
        </w:rPr>
        <w:t xml:space="preserve"> </w:t>
      </w:r>
      <w:r>
        <w:rPr>
          <w:sz w:val="24"/>
        </w:rPr>
        <w:t>Second</w:t>
      </w:r>
      <w:r>
        <w:rPr>
          <w:spacing w:val="-4"/>
          <w:sz w:val="24"/>
        </w:rPr>
        <w:t xml:space="preserve"> </w:t>
      </w:r>
      <w:r>
        <w:rPr>
          <w:sz w:val="24"/>
        </w:rPr>
        <w:t>Notice</w:t>
      </w:r>
      <w:r>
        <w:rPr>
          <w:spacing w:val="-5"/>
          <w:sz w:val="24"/>
        </w:rPr>
        <w:t xml:space="preserve"> </w:t>
      </w:r>
      <w:r>
        <w:rPr>
          <w:sz w:val="24"/>
        </w:rPr>
        <w:t>Sent</w:t>
      </w:r>
      <w:r>
        <w:rPr>
          <w:spacing w:val="-4"/>
          <w:sz w:val="24"/>
        </w:rPr>
        <w:t xml:space="preserve"> </w:t>
      </w:r>
      <w:r>
        <w:rPr>
          <w:sz w:val="24"/>
        </w:rPr>
        <w:t>to</w:t>
      </w:r>
      <w:r>
        <w:rPr>
          <w:spacing w:val="-4"/>
          <w:sz w:val="24"/>
        </w:rPr>
        <w:t xml:space="preserve"> </w:t>
      </w:r>
      <w:r>
        <w:rPr>
          <w:sz w:val="24"/>
        </w:rPr>
        <w:t>Beneficiary</w:t>
      </w:r>
      <w:r>
        <w:rPr>
          <w:spacing w:val="-4"/>
          <w:sz w:val="24"/>
        </w:rPr>
        <w:t xml:space="preserve"> </w:t>
      </w:r>
      <w:r>
        <w:rPr>
          <w:sz w:val="24"/>
        </w:rPr>
        <w:t>Not</w:t>
      </w:r>
      <w:r>
        <w:rPr>
          <w:spacing w:val="-6"/>
          <w:sz w:val="24"/>
        </w:rPr>
        <w:t xml:space="preserve"> </w:t>
      </w:r>
      <w:r>
        <w:rPr>
          <w:sz w:val="24"/>
        </w:rPr>
        <w:t>Considered</w:t>
      </w:r>
      <w:r>
        <w:rPr>
          <w:spacing w:val="-5"/>
          <w:sz w:val="24"/>
        </w:rPr>
        <w:t xml:space="preserve"> </w:t>
      </w:r>
      <w:r>
        <w:rPr>
          <w:sz w:val="24"/>
        </w:rPr>
        <w:t>At-Risk</w:t>
      </w:r>
      <w:r>
        <w:rPr>
          <w:spacing w:val="-4"/>
          <w:sz w:val="24"/>
        </w:rPr>
        <w:t xml:space="preserve"> </w:t>
      </w:r>
      <w:r>
        <w:rPr>
          <w:b/>
          <w:i/>
          <w:sz w:val="24"/>
        </w:rPr>
        <w:t>(Removed from this package)</w:t>
      </w:r>
    </w:p>
    <w:p w:rsidR="005679A4" w14:paraId="6161D35A" w14:textId="77777777">
      <w:pPr>
        <w:pStyle w:val="ListParagraph"/>
        <w:numPr>
          <w:ilvl w:val="0"/>
          <w:numId w:val="2"/>
        </w:numPr>
        <w:tabs>
          <w:tab w:val="left" w:pos="2281"/>
        </w:tabs>
        <w:spacing w:before="14"/>
        <w:rPr>
          <w:b/>
          <w:i/>
          <w:sz w:val="24"/>
        </w:rPr>
      </w:pPr>
      <w:r>
        <w:rPr>
          <w:sz w:val="24"/>
        </w:rPr>
        <w:t>Model</w:t>
      </w:r>
      <w:r>
        <w:rPr>
          <w:spacing w:val="-3"/>
          <w:sz w:val="24"/>
        </w:rPr>
        <w:t xml:space="preserve"> </w:t>
      </w:r>
      <w:r>
        <w:rPr>
          <w:sz w:val="24"/>
        </w:rPr>
        <w:t>Prescriber</w:t>
      </w:r>
      <w:r>
        <w:rPr>
          <w:spacing w:val="-2"/>
          <w:sz w:val="24"/>
        </w:rPr>
        <w:t xml:space="preserve"> </w:t>
      </w:r>
      <w:r>
        <w:rPr>
          <w:sz w:val="24"/>
        </w:rPr>
        <w:t>Inquiry</w:t>
      </w:r>
      <w:r>
        <w:rPr>
          <w:spacing w:val="-2"/>
          <w:sz w:val="24"/>
        </w:rPr>
        <w:t xml:space="preserve"> </w:t>
      </w:r>
      <w:r>
        <w:rPr>
          <w:sz w:val="24"/>
        </w:rPr>
        <w:t>Letter</w:t>
      </w:r>
      <w:r>
        <w:rPr>
          <w:spacing w:val="-1"/>
          <w:sz w:val="24"/>
        </w:rPr>
        <w:t xml:space="preserve"> </w:t>
      </w:r>
      <w:r>
        <w:rPr>
          <w:b/>
          <w:i/>
          <w:sz w:val="24"/>
        </w:rPr>
        <w:t>(Removed</w:t>
      </w:r>
      <w:r>
        <w:rPr>
          <w:b/>
          <w:i/>
          <w:spacing w:val="-1"/>
          <w:sz w:val="24"/>
        </w:rPr>
        <w:t xml:space="preserve"> </w:t>
      </w:r>
      <w:r>
        <w:rPr>
          <w:b/>
          <w:i/>
          <w:sz w:val="24"/>
        </w:rPr>
        <w:t>from</w:t>
      </w:r>
      <w:r>
        <w:rPr>
          <w:b/>
          <w:i/>
          <w:spacing w:val="-1"/>
          <w:sz w:val="24"/>
        </w:rPr>
        <w:t xml:space="preserve"> </w:t>
      </w:r>
      <w:r>
        <w:rPr>
          <w:b/>
          <w:i/>
          <w:sz w:val="24"/>
        </w:rPr>
        <w:t>this</w:t>
      </w:r>
      <w:r>
        <w:rPr>
          <w:b/>
          <w:i/>
          <w:spacing w:val="-2"/>
          <w:sz w:val="24"/>
        </w:rPr>
        <w:t xml:space="preserve"> package)</w:t>
      </w:r>
    </w:p>
    <w:p w:rsidR="005679A4" w14:paraId="00F61CA2" w14:textId="77777777">
      <w:pPr>
        <w:pStyle w:val="ListParagraph"/>
        <w:numPr>
          <w:ilvl w:val="0"/>
          <w:numId w:val="2"/>
        </w:numPr>
        <w:tabs>
          <w:tab w:val="left" w:pos="2281"/>
        </w:tabs>
        <w:spacing w:before="19"/>
        <w:rPr>
          <w:b/>
          <w:i/>
          <w:sz w:val="24"/>
        </w:rPr>
      </w:pPr>
      <w:r>
        <w:rPr>
          <w:sz w:val="24"/>
        </w:rPr>
        <w:t>Model</w:t>
      </w:r>
      <w:r>
        <w:rPr>
          <w:spacing w:val="-1"/>
          <w:sz w:val="24"/>
        </w:rPr>
        <w:t xml:space="preserve"> </w:t>
      </w:r>
      <w:r>
        <w:rPr>
          <w:sz w:val="24"/>
        </w:rPr>
        <w:t>Sponsor</w:t>
      </w:r>
      <w:r>
        <w:rPr>
          <w:spacing w:val="-1"/>
          <w:sz w:val="24"/>
        </w:rPr>
        <w:t xml:space="preserve"> </w:t>
      </w:r>
      <w:r>
        <w:rPr>
          <w:sz w:val="24"/>
        </w:rPr>
        <w:t>Information</w:t>
      </w:r>
      <w:r>
        <w:rPr>
          <w:spacing w:val="-1"/>
          <w:sz w:val="24"/>
        </w:rPr>
        <w:t xml:space="preserve"> </w:t>
      </w:r>
      <w:r>
        <w:rPr>
          <w:sz w:val="24"/>
        </w:rPr>
        <w:t>Transfer</w:t>
      </w:r>
      <w:r>
        <w:rPr>
          <w:spacing w:val="-1"/>
          <w:sz w:val="24"/>
        </w:rPr>
        <w:t xml:space="preserve"> </w:t>
      </w:r>
      <w:r>
        <w:rPr>
          <w:sz w:val="24"/>
        </w:rPr>
        <w:t>Memo</w:t>
      </w:r>
      <w:r>
        <w:rPr>
          <w:spacing w:val="-1"/>
          <w:sz w:val="24"/>
        </w:rPr>
        <w:t xml:space="preserve"> </w:t>
      </w:r>
      <w:r>
        <w:rPr>
          <w:b/>
          <w:i/>
          <w:sz w:val="24"/>
        </w:rPr>
        <w:t>(Removed</w:t>
      </w:r>
      <w:r>
        <w:rPr>
          <w:b/>
          <w:i/>
          <w:spacing w:val="-1"/>
          <w:sz w:val="24"/>
        </w:rPr>
        <w:t xml:space="preserve"> </w:t>
      </w:r>
      <w:r>
        <w:rPr>
          <w:b/>
          <w:i/>
          <w:sz w:val="24"/>
        </w:rPr>
        <w:t>from</w:t>
      </w:r>
      <w:r>
        <w:rPr>
          <w:b/>
          <w:i/>
          <w:spacing w:val="-2"/>
          <w:sz w:val="24"/>
        </w:rPr>
        <w:t xml:space="preserve"> </w:t>
      </w:r>
      <w:r>
        <w:rPr>
          <w:b/>
          <w:i/>
          <w:sz w:val="24"/>
        </w:rPr>
        <w:t>this</w:t>
      </w:r>
      <w:r>
        <w:rPr>
          <w:b/>
          <w:i/>
          <w:spacing w:val="-1"/>
          <w:sz w:val="24"/>
        </w:rPr>
        <w:t xml:space="preserve"> </w:t>
      </w:r>
      <w:r>
        <w:rPr>
          <w:b/>
          <w:i/>
          <w:spacing w:val="-2"/>
          <w:sz w:val="24"/>
        </w:rPr>
        <w:t>package)</w:t>
      </w:r>
    </w:p>
    <w:p w:rsidR="005679A4" w14:paraId="7CB52CC5" w14:textId="77777777">
      <w:pPr>
        <w:pStyle w:val="BodyText"/>
        <w:spacing w:before="42"/>
        <w:ind w:left="0" w:firstLine="0"/>
        <w:rPr>
          <w:b/>
          <w:i/>
        </w:rPr>
      </w:pPr>
    </w:p>
    <w:p w:rsidR="005679A4" w14:paraId="4D836B11" w14:textId="77777777">
      <w:pPr>
        <w:pStyle w:val="BodyText"/>
        <w:ind w:left="840" w:firstLine="0"/>
      </w:pPr>
      <w:r>
        <w:t>Model</w:t>
      </w:r>
      <w:r>
        <w:rPr>
          <w:spacing w:val="-1"/>
        </w:rPr>
        <w:t xml:space="preserve"> </w:t>
      </w:r>
      <w:r>
        <w:t>Precluded</w:t>
      </w:r>
      <w:r>
        <w:rPr>
          <w:spacing w:val="-1"/>
        </w:rPr>
        <w:t xml:space="preserve"> </w:t>
      </w:r>
      <w:r>
        <w:t>Provider</w:t>
      </w:r>
      <w:r>
        <w:rPr>
          <w:spacing w:val="-2"/>
        </w:rPr>
        <w:t xml:space="preserve"> </w:t>
      </w:r>
      <w:r>
        <w:t>Letter</w:t>
      </w:r>
      <w:r>
        <w:rPr>
          <w:spacing w:val="-1"/>
        </w:rPr>
        <w:t xml:space="preserve"> </w:t>
      </w:r>
      <w:r>
        <w:t>(No</w:t>
      </w:r>
      <w:r>
        <w:rPr>
          <w:spacing w:val="-1"/>
        </w:rPr>
        <w:t xml:space="preserve"> </w:t>
      </w:r>
      <w:r>
        <w:rPr>
          <w:spacing w:val="-2"/>
        </w:rPr>
        <w:t>Change)</w:t>
      </w:r>
    </w:p>
    <w:p w:rsidR="005679A4" w14:paraId="45AF46F7" w14:textId="4A5CF605">
      <w:pPr>
        <w:spacing w:before="160" w:line="379" w:lineRule="auto"/>
        <w:ind w:left="840" w:right="3991"/>
        <w:rPr>
          <w:b/>
          <w:i/>
          <w:sz w:val="24"/>
        </w:rPr>
      </w:pPr>
      <w:r>
        <w:rPr>
          <w:sz w:val="24"/>
        </w:rPr>
        <w:t>(See</w:t>
      </w:r>
      <w:r>
        <w:rPr>
          <w:spacing w:val="-5"/>
          <w:sz w:val="24"/>
        </w:rPr>
        <w:t xml:space="preserve"> </w:t>
      </w:r>
      <w:r>
        <w:rPr>
          <w:sz w:val="24"/>
        </w:rPr>
        <w:t>section</w:t>
      </w:r>
      <w:r>
        <w:rPr>
          <w:spacing w:val="-7"/>
          <w:sz w:val="24"/>
        </w:rPr>
        <w:t xml:space="preserve"> </w:t>
      </w:r>
      <w:r>
        <w:rPr>
          <w:sz w:val="24"/>
        </w:rPr>
        <w:t>12.</w:t>
      </w:r>
      <w:r w:rsidR="003D7F54">
        <w:rPr>
          <w:sz w:val="24"/>
        </w:rPr>
        <w:t>6</w:t>
      </w:r>
      <w:r>
        <w:rPr>
          <w:sz w:val="24"/>
        </w:rPr>
        <w:t>,</w:t>
      </w:r>
      <w:r>
        <w:rPr>
          <w:spacing w:val="-5"/>
          <w:sz w:val="24"/>
        </w:rPr>
        <w:t xml:space="preserve"> </w:t>
      </w:r>
      <w:r>
        <w:rPr>
          <w:sz w:val="24"/>
        </w:rPr>
        <w:t>Preparation</w:t>
      </w:r>
      <w:r>
        <w:rPr>
          <w:spacing w:val="-5"/>
          <w:sz w:val="24"/>
        </w:rPr>
        <w:t xml:space="preserve"> </w:t>
      </w:r>
      <w:r>
        <w:rPr>
          <w:sz w:val="24"/>
        </w:rPr>
        <w:t>and</w:t>
      </w:r>
      <w:r>
        <w:rPr>
          <w:spacing w:val="-6"/>
          <w:sz w:val="24"/>
        </w:rPr>
        <w:t xml:space="preserve"> </w:t>
      </w:r>
      <w:r>
        <w:rPr>
          <w:sz w:val="24"/>
        </w:rPr>
        <w:t>Issuance</w:t>
      </w:r>
      <w:r>
        <w:rPr>
          <w:spacing w:val="-5"/>
          <w:sz w:val="24"/>
        </w:rPr>
        <w:t xml:space="preserve"> </w:t>
      </w:r>
      <w:r>
        <w:rPr>
          <w:sz w:val="24"/>
        </w:rPr>
        <w:t>of</w:t>
      </w:r>
      <w:r>
        <w:rPr>
          <w:spacing w:val="-5"/>
          <w:sz w:val="24"/>
        </w:rPr>
        <w:t xml:space="preserve"> </w:t>
      </w:r>
      <w:r>
        <w:rPr>
          <w:sz w:val="24"/>
        </w:rPr>
        <w:t>Model</w:t>
      </w:r>
      <w:r>
        <w:rPr>
          <w:spacing w:val="-5"/>
          <w:sz w:val="24"/>
        </w:rPr>
        <w:t xml:space="preserve"> </w:t>
      </w:r>
      <w:r>
        <w:rPr>
          <w:sz w:val="24"/>
        </w:rPr>
        <w:t xml:space="preserve">Notices) Part D Explanation of Benefits </w:t>
      </w:r>
      <w:r>
        <w:rPr>
          <w:b/>
          <w:i/>
          <w:sz w:val="24"/>
        </w:rPr>
        <w:t>(Removed from this package)</w:t>
      </w:r>
    </w:p>
    <w:p w:rsidR="005679A4" w14:paraId="704238C3" w14:textId="77777777">
      <w:pPr>
        <w:pStyle w:val="BodyText"/>
        <w:spacing w:line="376" w:lineRule="auto"/>
      </w:pPr>
      <w:r>
        <w:t>(See</w:t>
      </w:r>
      <w:r>
        <w:rPr>
          <w:spacing w:val="-4"/>
        </w:rPr>
        <w:t xml:space="preserve"> </w:t>
      </w:r>
      <w:r>
        <w:t>section</w:t>
      </w:r>
      <w:r>
        <w:rPr>
          <w:spacing w:val="-6"/>
        </w:rPr>
        <w:t xml:space="preserve"> </w:t>
      </w:r>
      <w:r>
        <w:t>12.4.10,</w:t>
      </w:r>
      <w:r>
        <w:rPr>
          <w:spacing w:val="-4"/>
        </w:rPr>
        <w:t xml:space="preserve"> </w:t>
      </w:r>
      <w:r>
        <w:t>Medicare</w:t>
      </w:r>
      <w:r>
        <w:rPr>
          <w:spacing w:val="-4"/>
        </w:rPr>
        <w:t xml:space="preserve"> </w:t>
      </w:r>
      <w:r>
        <w:t>Prescription</w:t>
      </w:r>
      <w:r>
        <w:rPr>
          <w:spacing w:val="-4"/>
        </w:rPr>
        <w:t xml:space="preserve"> </w:t>
      </w:r>
      <w:r>
        <w:t>Drug</w:t>
      </w:r>
      <w:r>
        <w:rPr>
          <w:spacing w:val="-5"/>
        </w:rPr>
        <w:t xml:space="preserve"> </w:t>
      </w:r>
      <w:r>
        <w:t>Benefit</w:t>
      </w:r>
      <w:r>
        <w:rPr>
          <w:spacing w:val="-4"/>
        </w:rPr>
        <w:t xml:space="preserve"> </w:t>
      </w:r>
      <w:r>
        <w:t>Program:</w:t>
      </w:r>
      <w:r>
        <w:rPr>
          <w:spacing w:val="-4"/>
        </w:rPr>
        <w:t xml:space="preserve"> </w:t>
      </w:r>
      <w:r>
        <w:t>Plans,</w:t>
      </w:r>
      <w:r>
        <w:rPr>
          <w:spacing w:val="-4"/>
        </w:rPr>
        <w:t xml:space="preserve"> </w:t>
      </w:r>
      <w:r>
        <w:t>Dissemination</w:t>
      </w:r>
      <w:r>
        <w:rPr>
          <w:spacing w:val="-4"/>
        </w:rPr>
        <w:t xml:space="preserve"> </w:t>
      </w:r>
      <w:r>
        <w:t>of</w:t>
      </w:r>
      <w:r>
        <w:rPr>
          <w:spacing w:val="-4"/>
        </w:rPr>
        <w:t xml:space="preserve"> </w:t>
      </w:r>
      <w:r>
        <w:t xml:space="preserve">Plan </w:t>
      </w:r>
      <w:r>
        <w:rPr>
          <w:spacing w:val="-2"/>
        </w:rPr>
        <w:t>Information)</w:t>
      </w:r>
    </w:p>
    <w:p w:rsidR="005679A4" w14:paraId="3788722C" w14:textId="67B221D8">
      <w:pPr>
        <w:pStyle w:val="BodyText"/>
        <w:spacing w:line="273" w:lineRule="exact"/>
        <w:ind w:left="840" w:firstLine="0"/>
      </w:pPr>
      <w:bookmarkStart w:id="159" w:name="12B._Information_Collection_Requests_Exe"/>
      <w:bookmarkStart w:id="160" w:name="_bookmark80"/>
      <w:bookmarkEnd w:id="159"/>
      <w:bookmarkEnd w:id="160"/>
      <w:r>
        <w:rPr>
          <w:u w:val="single"/>
        </w:rPr>
        <w:t>12B.</w:t>
      </w:r>
      <w:r>
        <w:rPr>
          <w:spacing w:val="-1"/>
          <w:u w:val="single"/>
        </w:rPr>
        <w:t xml:space="preserve"> </w:t>
      </w:r>
      <w:r>
        <w:rPr>
          <w:u w:val="single"/>
        </w:rPr>
        <w:t>Information Collection</w:t>
      </w:r>
      <w:r>
        <w:rPr>
          <w:spacing w:val="-1"/>
          <w:u w:val="single"/>
        </w:rPr>
        <w:t xml:space="preserve"> </w:t>
      </w:r>
      <w:r>
        <w:rPr>
          <w:u w:val="single"/>
        </w:rPr>
        <w:t>Requests</w:t>
      </w:r>
      <w:r>
        <w:rPr>
          <w:spacing w:val="-1"/>
          <w:u w:val="single"/>
        </w:rPr>
        <w:t xml:space="preserve"> </w:t>
      </w:r>
      <w:r>
        <w:rPr>
          <w:u w:val="single"/>
        </w:rPr>
        <w:t xml:space="preserve">Exempt </w:t>
      </w:r>
      <w:r w:rsidR="003D7F54">
        <w:rPr>
          <w:u w:val="single"/>
        </w:rPr>
        <w:t>f</w:t>
      </w:r>
      <w:r>
        <w:rPr>
          <w:u w:val="single"/>
        </w:rPr>
        <w:t>rom</w:t>
      </w:r>
      <w:r>
        <w:rPr>
          <w:spacing w:val="-3"/>
          <w:u w:val="single"/>
        </w:rPr>
        <w:t xml:space="preserve"> </w:t>
      </w:r>
      <w:r>
        <w:rPr>
          <w:u w:val="single"/>
        </w:rPr>
        <w:t>the Paperwork</w:t>
      </w:r>
      <w:r>
        <w:rPr>
          <w:spacing w:val="-1"/>
          <w:u w:val="single"/>
        </w:rPr>
        <w:t xml:space="preserve"> </w:t>
      </w:r>
      <w:r>
        <w:rPr>
          <w:u w:val="single"/>
        </w:rPr>
        <w:t>Reduction Act</w:t>
      </w:r>
      <w:r>
        <w:rPr>
          <w:spacing w:val="-1"/>
          <w:u w:val="single"/>
        </w:rPr>
        <w:t xml:space="preserve"> </w:t>
      </w:r>
      <w:r>
        <w:rPr>
          <w:spacing w:val="-2"/>
          <w:u w:val="single"/>
        </w:rPr>
        <w:t>(Revised)</w:t>
      </w:r>
    </w:p>
    <w:p w:rsidR="005679A4" w14:paraId="0890DA07" w14:textId="77777777">
      <w:pPr>
        <w:spacing w:before="155"/>
        <w:ind w:left="840"/>
        <w:rPr>
          <w:i/>
          <w:sz w:val="24"/>
        </w:rPr>
      </w:pPr>
      <w:bookmarkStart w:id="161" w:name="Exemptions_Pertaining_to_Nine_or_Fewer_R"/>
      <w:bookmarkStart w:id="162" w:name="_bookmark81"/>
      <w:bookmarkEnd w:id="161"/>
      <w:bookmarkEnd w:id="162"/>
      <w:r>
        <w:rPr>
          <w:i/>
          <w:sz w:val="24"/>
          <w:u w:val="single"/>
        </w:rPr>
        <w:t>Exemptions</w:t>
      </w:r>
      <w:r>
        <w:rPr>
          <w:i/>
          <w:spacing w:val="-4"/>
          <w:sz w:val="24"/>
          <w:u w:val="single"/>
        </w:rPr>
        <w:t xml:space="preserve"> </w:t>
      </w:r>
      <w:r>
        <w:rPr>
          <w:i/>
          <w:sz w:val="24"/>
          <w:u w:val="single"/>
        </w:rPr>
        <w:t>Pertaining</w:t>
      </w:r>
      <w:r>
        <w:rPr>
          <w:i/>
          <w:spacing w:val="-3"/>
          <w:sz w:val="24"/>
          <w:u w:val="single"/>
        </w:rPr>
        <w:t xml:space="preserve"> </w:t>
      </w:r>
      <w:r>
        <w:rPr>
          <w:i/>
          <w:sz w:val="24"/>
          <w:u w:val="single"/>
        </w:rPr>
        <w:t>to</w:t>
      </w:r>
      <w:r>
        <w:rPr>
          <w:i/>
          <w:spacing w:val="-2"/>
          <w:sz w:val="24"/>
          <w:u w:val="single"/>
        </w:rPr>
        <w:t xml:space="preserve"> </w:t>
      </w:r>
      <w:r>
        <w:rPr>
          <w:i/>
          <w:sz w:val="24"/>
          <w:u w:val="single"/>
        </w:rPr>
        <w:t>Nine</w:t>
      </w:r>
      <w:r>
        <w:rPr>
          <w:i/>
          <w:spacing w:val="-3"/>
          <w:sz w:val="24"/>
          <w:u w:val="single"/>
        </w:rPr>
        <w:t xml:space="preserve"> </w:t>
      </w:r>
      <w:r>
        <w:rPr>
          <w:i/>
          <w:sz w:val="24"/>
          <w:u w:val="single"/>
        </w:rPr>
        <w:t>or</w:t>
      </w:r>
      <w:r>
        <w:rPr>
          <w:i/>
          <w:spacing w:val="-3"/>
          <w:sz w:val="24"/>
          <w:u w:val="single"/>
        </w:rPr>
        <w:t xml:space="preserve"> </w:t>
      </w:r>
      <w:r>
        <w:rPr>
          <w:i/>
          <w:sz w:val="24"/>
          <w:u w:val="single"/>
        </w:rPr>
        <w:t>Fewer</w:t>
      </w:r>
      <w:r>
        <w:rPr>
          <w:i/>
          <w:spacing w:val="-3"/>
          <w:sz w:val="24"/>
          <w:u w:val="single"/>
        </w:rPr>
        <w:t xml:space="preserve"> </w:t>
      </w:r>
      <w:r>
        <w:rPr>
          <w:i/>
          <w:spacing w:val="-2"/>
          <w:sz w:val="24"/>
          <w:u w:val="single"/>
        </w:rPr>
        <w:t>Respondents</w:t>
      </w:r>
    </w:p>
    <w:p w:rsidR="005679A4" w14:paraId="3809026E" w14:textId="77777777">
      <w:pPr>
        <w:pStyle w:val="BodyText"/>
        <w:spacing w:before="158"/>
        <w:ind w:left="835" w:right="1234"/>
        <w:jc w:val="both"/>
      </w:pPr>
      <w:r>
        <w:t>Since</w:t>
      </w:r>
      <w:r>
        <w:rPr>
          <w:spacing w:val="-6"/>
        </w:rPr>
        <w:t xml:space="preserve"> </w:t>
      </w:r>
      <w:r>
        <w:t>we</w:t>
      </w:r>
      <w:r>
        <w:rPr>
          <w:spacing w:val="-7"/>
        </w:rPr>
        <w:t xml:space="preserve"> </w:t>
      </w:r>
      <w:r>
        <w:t>estimate</w:t>
      </w:r>
      <w:r>
        <w:rPr>
          <w:spacing w:val="-6"/>
        </w:rPr>
        <w:t xml:space="preserve"> </w:t>
      </w:r>
      <w:r>
        <w:t>fewer</w:t>
      </w:r>
      <w:r>
        <w:rPr>
          <w:spacing w:val="-6"/>
        </w:rPr>
        <w:t xml:space="preserve"> </w:t>
      </w:r>
      <w:r>
        <w:t>than</w:t>
      </w:r>
      <w:r>
        <w:rPr>
          <w:spacing w:val="-6"/>
        </w:rPr>
        <w:t xml:space="preserve"> </w:t>
      </w:r>
      <w:r>
        <w:t>ten</w:t>
      </w:r>
      <w:r>
        <w:rPr>
          <w:spacing w:val="-7"/>
        </w:rPr>
        <w:t xml:space="preserve"> </w:t>
      </w:r>
      <w:r>
        <w:t>annual</w:t>
      </w:r>
      <w:r>
        <w:rPr>
          <w:spacing w:val="-6"/>
        </w:rPr>
        <w:t xml:space="preserve"> </w:t>
      </w:r>
      <w:r>
        <w:t>respondents</w:t>
      </w:r>
      <w:r>
        <w:rPr>
          <w:spacing w:val="-6"/>
        </w:rPr>
        <w:t xml:space="preserve"> </w:t>
      </w:r>
      <w:r>
        <w:t>for</w:t>
      </w:r>
      <w:r>
        <w:rPr>
          <w:spacing w:val="-7"/>
        </w:rPr>
        <w:t xml:space="preserve"> </w:t>
      </w:r>
      <w:r>
        <w:t>the</w:t>
      </w:r>
      <w:r>
        <w:rPr>
          <w:spacing w:val="-7"/>
        </w:rPr>
        <w:t xml:space="preserve"> </w:t>
      </w:r>
      <w:r>
        <w:t>following</w:t>
      </w:r>
      <w:r>
        <w:rPr>
          <w:spacing w:val="-8"/>
        </w:rPr>
        <w:t xml:space="preserve"> </w:t>
      </w:r>
      <w:r>
        <w:t>information</w:t>
      </w:r>
      <w:r>
        <w:rPr>
          <w:spacing w:val="-7"/>
        </w:rPr>
        <w:t xml:space="preserve"> </w:t>
      </w:r>
      <w:r>
        <w:t>collections, the requirements and burden are exempt (see 5 CFR 1320.3(c)) from the requirements of the Paperwork Reduction Act of 1995 (44 U.S.C. 3501 et seq.).</w:t>
      </w:r>
    </w:p>
    <w:p w:rsidR="005679A4" w14:paraId="4CAEFF2A" w14:textId="77777777">
      <w:pPr>
        <w:spacing w:before="162"/>
        <w:ind w:left="825"/>
        <w:jc w:val="both"/>
        <w:rPr>
          <w:i/>
          <w:sz w:val="24"/>
        </w:rPr>
      </w:pPr>
      <w:bookmarkStart w:id="163" w:name="Part_D_Optional_Disenrollment_for_Fraud_"/>
      <w:bookmarkStart w:id="164" w:name="_bookmark82"/>
      <w:bookmarkEnd w:id="163"/>
      <w:bookmarkEnd w:id="164"/>
      <w:r>
        <w:rPr>
          <w:i/>
          <w:sz w:val="24"/>
          <w:u w:val="single"/>
        </w:rPr>
        <w:t>Part</w:t>
      </w:r>
      <w:r>
        <w:rPr>
          <w:i/>
          <w:spacing w:val="-2"/>
          <w:sz w:val="24"/>
          <w:u w:val="single"/>
        </w:rPr>
        <w:t xml:space="preserve"> </w:t>
      </w:r>
      <w:r>
        <w:rPr>
          <w:i/>
          <w:sz w:val="24"/>
          <w:u w:val="single"/>
        </w:rPr>
        <w:t>D</w:t>
      </w:r>
      <w:r>
        <w:rPr>
          <w:i/>
          <w:spacing w:val="-2"/>
          <w:sz w:val="24"/>
          <w:u w:val="single"/>
        </w:rPr>
        <w:t xml:space="preserve"> </w:t>
      </w:r>
      <w:r>
        <w:rPr>
          <w:i/>
          <w:sz w:val="24"/>
          <w:u w:val="single"/>
        </w:rPr>
        <w:t>Optional</w:t>
      </w:r>
      <w:r>
        <w:rPr>
          <w:i/>
          <w:spacing w:val="-1"/>
          <w:sz w:val="24"/>
          <w:u w:val="single"/>
        </w:rPr>
        <w:t xml:space="preserve"> </w:t>
      </w:r>
      <w:r>
        <w:rPr>
          <w:i/>
          <w:sz w:val="24"/>
          <w:u w:val="single"/>
        </w:rPr>
        <w:t>Disenrollment</w:t>
      </w:r>
      <w:r>
        <w:rPr>
          <w:i/>
          <w:spacing w:val="-3"/>
          <w:sz w:val="24"/>
          <w:u w:val="single"/>
        </w:rPr>
        <w:t xml:space="preserve"> </w:t>
      </w:r>
      <w:r>
        <w:rPr>
          <w:i/>
          <w:sz w:val="24"/>
          <w:u w:val="single"/>
        </w:rPr>
        <w:t>for</w:t>
      </w:r>
      <w:r>
        <w:rPr>
          <w:i/>
          <w:spacing w:val="-2"/>
          <w:sz w:val="24"/>
          <w:u w:val="single"/>
        </w:rPr>
        <w:t xml:space="preserve"> </w:t>
      </w:r>
      <w:r>
        <w:rPr>
          <w:i/>
          <w:sz w:val="24"/>
          <w:u w:val="single"/>
        </w:rPr>
        <w:t>Fraud</w:t>
      </w:r>
      <w:r>
        <w:rPr>
          <w:i/>
          <w:spacing w:val="-1"/>
          <w:sz w:val="24"/>
          <w:u w:val="single"/>
        </w:rPr>
        <w:t xml:space="preserve"> </w:t>
      </w:r>
      <w:r>
        <w:rPr>
          <w:i/>
          <w:sz w:val="24"/>
          <w:u w:val="single"/>
        </w:rPr>
        <w:t>and</w:t>
      </w:r>
      <w:r>
        <w:rPr>
          <w:i/>
          <w:spacing w:val="-1"/>
          <w:sz w:val="24"/>
          <w:u w:val="single"/>
        </w:rPr>
        <w:t xml:space="preserve"> </w:t>
      </w:r>
      <w:r>
        <w:rPr>
          <w:i/>
          <w:spacing w:val="-2"/>
          <w:sz w:val="24"/>
          <w:u w:val="single"/>
        </w:rPr>
        <w:t>Abuse</w:t>
      </w:r>
    </w:p>
    <w:p w:rsidR="005679A4" w:rsidRPr="00C70DC7" w14:paraId="707FD9DA" w14:textId="77777777">
      <w:pPr>
        <w:pStyle w:val="BodyText"/>
        <w:spacing w:before="162"/>
        <w:ind w:left="835" w:right="1233"/>
        <w:jc w:val="both"/>
      </w:pPr>
      <w:r w:rsidRPr="00C70DC7">
        <w:t>Section 423.44(d)(9)(</w:t>
      </w:r>
      <w:r w:rsidRPr="00C70DC7">
        <w:t>i</w:t>
      </w:r>
      <w:r w:rsidRPr="00C70DC7">
        <w:t>) establishes</w:t>
      </w:r>
      <w:r w:rsidRPr="00C70DC7">
        <w:rPr>
          <w:spacing w:val="-1"/>
        </w:rPr>
        <w:t xml:space="preserve"> </w:t>
      </w:r>
      <w:r w:rsidRPr="00C70DC7">
        <w:t>that if an individual provides fraudulent information on his or her election form or permits abuse of his or her enrollment card, the Part D plan has the option to involuntarily disenroll the individual.</w:t>
      </w:r>
      <w:r w:rsidRPr="00C70DC7">
        <w:rPr>
          <w:spacing w:val="40"/>
        </w:rPr>
        <w:t xml:space="preserve"> </w:t>
      </w:r>
      <w:r w:rsidRPr="00C70DC7">
        <w:t>Section 423.44(d)(9) also establishes the process for optional disenrollment for an individual who commits fraud or permits abuse of their enrollment card. Section 423.44(d)(9)(ii) establishes that a Part D plan that opts to disenroll an individual who commits fraud or permits abuse of their enrollment card must provide the individual a written notice of the disenrollment that meets the notice requirements set forth in § 423.44(c).</w:t>
      </w:r>
      <w:r w:rsidRPr="00C70DC7">
        <w:rPr>
          <w:spacing w:val="40"/>
        </w:rPr>
        <w:t xml:space="preserve"> </w:t>
      </w:r>
      <w:r w:rsidRPr="00C70DC7">
        <w:t>Section 423.44(d)(9)(iii) establishes that a Part D plan must report to CMS any disenrollment based on fraud or abuse by the individual.</w:t>
      </w:r>
    </w:p>
    <w:p w:rsidR="005679A4" w14:paraId="73D57A1A" w14:textId="77777777">
      <w:pPr>
        <w:pStyle w:val="BodyText"/>
        <w:spacing w:before="163"/>
        <w:ind w:left="835" w:right="1231"/>
        <w:jc w:val="both"/>
      </w:pPr>
      <w:r>
        <w:t>We estimate that it will take a Part D plan three hours to capture and retain the required documentation</w:t>
      </w:r>
      <w:r>
        <w:rPr>
          <w:spacing w:val="-15"/>
        </w:rPr>
        <w:t xml:space="preserve"> </w:t>
      </w:r>
      <w:r>
        <w:t>for</w:t>
      </w:r>
      <w:r>
        <w:rPr>
          <w:spacing w:val="-15"/>
        </w:rPr>
        <w:t xml:space="preserve"> </w:t>
      </w:r>
      <w:r>
        <w:t>each</w:t>
      </w:r>
      <w:r>
        <w:rPr>
          <w:spacing w:val="-15"/>
        </w:rPr>
        <w:t xml:space="preserve"> </w:t>
      </w:r>
      <w:r>
        <w:t>occurrence</w:t>
      </w:r>
      <w:r>
        <w:rPr>
          <w:spacing w:val="-15"/>
        </w:rPr>
        <w:t xml:space="preserve"> </w:t>
      </w:r>
      <w:r>
        <w:t>of</w:t>
      </w:r>
      <w:r>
        <w:rPr>
          <w:spacing w:val="-15"/>
        </w:rPr>
        <w:t xml:space="preserve"> </w:t>
      </w:r>
      <w:r>
        <w:t>disenrollment</w:t>
      </w:r>
      <w:r>
        <w:rPr>
          <w:spacing w:val="-15"/>
        </w:rPr>
        <w:t xml:space="preserve"> </w:t>
      </w:r>
      <w:r>
        <w:t>for</w:t>
      </w:r>
      <w:r>
        <w:rPr>
          <w:spacing w:val="-15"/>
        </w:rPr>
        <w:t xml:space="preserve"> </w:t>
      </w:r>
      <w:r>
        <w:t>fraud</w:t>
      </w:r>
      <w:r>
        <w:rPr>
          <w:spacing w:val="-15"/>
        </w:rPr>
        <w:t xml:space="preserve"> </w:t>
      </w:r>
      <w:r>
        <w:t>and</w:t>
      </w:r>
      <w:r>
        <w:rPr>
          <w:spacing w:val="-15"/>
        </w:rPr>
        <w:t xml:space="preserve"> </w:t>
      </w:r>
      <w:r>
        <w:t>abuse.</w:t>
      </w:r>
      <w:r>
        <w:rPr>
          <w:spacing w:val="-15"/>
        </w:rPr>
        <w:t xml:space="preserve"> </w:t>
      </w:r>
      <w:r>
        <w:t>Since</w:t>
      </w:r>
      <w:r>
        <w:rPr>
          <w:spacing w:val="-15"/>
        </w:rPr>
        <w:t xml:space="preserve"> </w:t>
      </w:r>
      <w:r>
        <w:t>2012,</w:t>
      </w:r>
      <w:r>
        <w:rPr>
          <w:spacing w:val="-15"/>
        </w:rPr>
        <w:t xml:space="preserve"> </w:t>
      </w:r>
      <w:r>
        <w:t>there</w:t>
      </w:r>
      <w:r>
        <w:rPr>
          <w:spacing w:val="-15"/>
        </w:rPr>
        <w:t xml:space="preserve"> </w:t>
      </w:r>
      <w:r>
        <w:t>have been only five disenrollments for fraud and abuse. Three of those disenrollments were from MA/MAPD plans, one was from the Limited Income Newly Eligible Transition (LI NET) program, and one was from a standalone Part D plan. Thus, the burden to Part D plans is negligible</w:t>
      </w:r>
      <w:r>
        <w:rPr>
          <w:spacing w:val="-14"/>
        </w:rPr>
        <w:t xml:space="preserve"> </w:t>
      </w:r>
      <w:r>
        <w:t>and,</w:t>
      </w:r>
      <w:r>
        <w:rPr>
          <w:spacing w:val="-13"/>
        </w:rPr>
        <w:t xml:space="preserve"> </w:t>
      </w:r>
      <w:r>
        <w:t>per</w:t>
      </w:r>
      <w:r>
        <w:rPr>
          <w:spacing w:val="-13"/>
        </w:rPr>
        <w:t xml:space="preserve"> </w:t>
      </w:r>
      <w:r>
        <w:t>5</w:t>
      </w:r>
      <w:r>
        <w:rPr>
          <w:spacing w:val="-13"/>
        </w:rPr>
        <w:t xml:space="preserve"> </w:t>
      </w:r>
      <w:r>
        <w:t>CFR</w:t>
      </w:r>
      <w:r>
        <w:rPr>
          <w:spacing w:val="-14"/>
        </w:rPr>
        <w:t xml:space="preserve"> </w:t>
      </w:r>
      <w:r>
        <w:t>1320.3(c),</w:t>
      </w:r>
      <w:r>
        <w:rPr>
          <w:spacing w:val="-14"/>
        </w:rPr>
        <w:t xml:space="preserve"> </w:t>
      </w:r>
      <w:r>
        <w:t>not</w:t>
      </w:r>
      <w:r>
        <w:rPr>
          <w:spacing w:val="-13"/>
        </w:rPr>
        <w:t xml:space="preserve"> </w:t>
      </w:r>
      <w:r>
        <w:t>subject</w:t>
      </w:r>
      <w:r>
        <w:rPr>
          <w:spacing w:val="-14"/>
        </w:rPr>
        <w:t xml:space="preserve"> </w:t>
      </w:r>
      <w:r>
        <w:t>to</w:t>
      </w:r>
      <w:r>
        <w:rPr>
          <w:spacing w:val="-14"/>
        </w:rPr>
        <w:t xml:space="preserve"> </w:t>
      </w:r>
      <w:r>
        <w:t>PRA</w:t>
      </w:r>
      <w:r>
        <w:rPr>
          <w:spacing w:val="-14"/>
        </w:rPr>
        <w:t xml:space="preserve"> </w:t>
      </w:r>
      <w:r>
        <w:t>because</w:t>
      </w:r>
      <w:r>
        <w:rPr>
          <w:spacing w:val="-13"/>
        </w:rPr>
        <w:t xml:space="preserve"> </w:t>
      </w:r>
      <w:r>
        <w:t>it</w:t>
      </w:r>
      <w:r>
        <w:rPr>
          <w:spacing w:val="-13"/>
        </w:rPr>
        <w:t xml:space="preserve"> </w:t>
      </w:r>
      <w:r>
        <w:t>involves</w:t>
      </w:r>
      <w:r>
        <w:rPr>
          <w:spacing w:val="-13"/>
        </w:rPr>
        <w:t xml:space="preserve"> </w:t>
      </w:r>
      <w:r>
        <w:t>less</w:t>
      </w:r>
      <w:r>
        <w:rPr>
          <w:spacing w:val="-13"/>
        </w:rPr>
        <w:t xml:space="preserve"> </w:t>
      </w:r>
      <w:r>
        <w:t>than</w:t>
      </w:r>
      <w:r>
        <w:rPr>
          <w:spacing w:val="-15"/>
        </w:rPr>
        <w:t xml:space="preserve"> </w:t>
      </w:r>
      <w:r>
        <w:t>10</w:t>
      </w:r>
      <w:r>
        <w:rPr>
          <w:spacing w:val="-13"/>
        </w:rPr>
        <w:t xml:space="preserve"> </w:t>
      </w:r>
      <w:r>
        <w:t>entities per year.</w:t>
      </w:r>
    </w:p>
    <w:p w:rsidR="005679A4" w14:paraId="5FBA25AA" w14:textId="77777777">
      <w:pPr>
        <w:pStyle w:val="BodyText"/>
        <w:spacing w:before="162"/>
        <w:ind w:left="835" w:right="1232"/>
        <w:jc w:val="both"/>
      </w:pPr>
      <w:r>
        <w:t>All information impacts related to providing written notice to the member and notifying CMS of</w:t>
      </w:r>
      <w:r>
        <w:rPr>
          <w:spacing w:val="-5"/>
        </w:rPr>
        <w:t xml:space="preserve"> </w:t>
      </w:r>
      <w:r>
        <w:t>the</w:t>
      </w:r>
      <w:r>
        <w:rPr>
          <w:spacing w:val="-3"/>
        </w:rPr>
        <w:t xml:space="preserve"> </w:t>
      </w:r>
      <w:r>
        <w:t>disenrollment</w:t>
      </w:r>
      <w:r>
        <w:rPr>
          <w:spacing w:val="-3"/>
        </w:rPr>
        <w:t xml:space="preserve"> </w:t>
      </w:r>
      <w:r>
        <w:t>have</w:t>
      </w:r>
      <w:r>
        <w:rPr>
          <w:spacing w:val="-5"/>
        </w:rPr>
        <w:t xml:space="preserve"> </w:t>
      </w:r>
      <w:r>
        <w:t>already</w:t>
      </w:r>
      <w:r>
        <w:rPr>
          <w:spacing w:val="-5"/>
        </w:rPr>
        <w:t xml:space="preserve"> </w:t>
      </w:r>
      <w:r>
        <w:t>been</w:t>
      </w:r>
      <w:r>
        <w:rPr>
          <w:spacing w:val="-4"/>
        </w:rPr>
        <w:t xml:space="preserve"> </w:t>
      </w:r>
      <w:r>
        <w:t>accounted</w:t>
      </w:r>
      <w:r>
        <w:rPr>
          <w:spacing w:val="-5"/>
        </w:rPr>
        <w:t xml:space="preserve"> </w:t>
      </w:r>
      <w:r>
        <w:t>for</w:t>
      </w:r>
      <w:r>
        <w:rPr>
          <w:spacing w:val="-5"/>
        </w:rPr>
        <w:t xml:space="preserve"> </w:t>
      </w:r>
      <w:r>
        <w:t>under</w:t>
      </w:r>
      <w:r>
        <w:rPr>
          <w:spacing w:val="-3"/>
        </w:rPr>
        <w:t xml:space="preserve"> </w:t>
      </w:r>
      <w:r>
        <w:t>OMB</w:t>
      </w:r>
      <w:r>
        <w:rPr>
          <w:spacing w:val="-5"/>
        </w:rPr>
        <w:t xml:space="preserve"> </w:t>
      </w:r>
      <w:r>
        <w:t>control</w:t>
      </w:r>
      <w:r>
        <w:rPr>
          <w:spacing w:val="-4"/>
        </w:rPr>
        <w:t xml:space="preserve"> </w:t>
      </w:r>
      <w:r>
        <w:t>numbers</w:t>
      </w:r>
      <w:r>
        <w:rPr>
          <w:spacing w:val="-4"/>
        </w:rPr>
        <w:t xml:space="preserve"> </w:t>
      </w:r>
      <w:r>
        <w:t xml:space="preserve">0938–0964 </w:t>
      </w:r>
      <w:r>
        <w:rPr>
          <w:spacing w:val="-2"/>
        </w:rPr>
        <w:t>(CMS–10141).</w:t>
      </w:r>
    </w:p>
    <w:p w:rsidR="005679A4" w14:paraId="0343CC18" w14:textId="77777777">
      <w:pPr>
        <w:jc w:val="both"/>
        <w:sectPr>
          <w:pgSz w:w="12240" w:h="15840"/>
          <w:pgMar w:top="1360" w:right="140" w:bottom="1020" w:left="960" w:header="0" w:footer="829" w:gutter="0"/>
          <w:cols w:space="720"/>
        </w:sectPr>
      </w:pPr>
    </w:p>
    <w:p w:rsidR="005679A4" w14:paraId="5AF96652" w14:textId="77777777">
      <w:pPr>
        <w:spacing w:before="60"/>
        <w:ind w:left="840"/>
        <w:rPr>
          <w:i/>
          <w:sz w:val="24"/>
        </w:rPr>
      </w:pPr>
      <w:bookmarkStart w:id="165" w:name="Enrollment_Periods"/>
      <w:bookmarkStart w:id="166" w:name="_bookmark83"/>
      <w:bookmarkEnd w:id="165"/>
      <w:bookmarkEnd w:id="166"/>
      <w:r>
        <w:rPr>
          <w:i/>
          <w:sz w:val="24"/>
          <w:u w:val="single"/>
        </w:rPr>
        <w:t>Enrollment</w:t>
      </w:r>
      <w:r>
        <w:rPr>
          <w:i/>
          <w:spacing w:val="-1"/>
          <w:sz w:val="24"/>
          <w:u w:val="single"/>
        </w:rPr>
        <w:t xml:space="preserve"> </w:t>
      </w:r>
      <w:r>
        <w:rPr>
          <w:i/>
          <w:spacing w:val="-2"/>
          <w:sz w:val="24"/>
          <w:u w:val="single"/>
        </w:rPr>
        <w:t>Periods</w:t>
      </w:r>
    </w:p>
    <w:p w:rsidR="005679A4" w14:paraId="2CD73B13" w14:textId="77777777">
      <w:pPr>
        <w:pStyle w:val="BodyText"/>
        <w:spacing w:before="158" w:line="247" w:lineRule="auto"/>
        <w:ind w:right="1041"/>
      </w:pPr>
      <w:r>
        <w:t>In paragraph § 423.38 (b), under the Special Enrollment Period provisions, an individual is eligible to enroll in a Part D plan or disenroll from a Part D plan and enroll in another Part D plan,</w:t>
      </w:r>
      <w:r>
        <w:rPr>
          <w:spacing w:val="-3"/>
        </w:rPr>
        <w:t xml:space="preserve"> </w:t>
      </w:r>
      <w:r>
        <w:t>if</w:t>
      </w:r>
      <w:r>
        <w:rPr>
          <w:spacing w:val="-3"/>
        </w:rPr>
        <w:t xml:space="preserve"> </w:t>
      </w:r>
      <w:r>
        <w:t>the</w:t>
      </w:r>
      <w:r>
        <w:rPr>
          <w:spacing w:val="-5"/>
        </w:rPr>
        <w:t xml:space="preserve"> </w:t>
      </w:r>
      <w:r>
        <w:t>individual</w:t>
      </w:r>
      <w:r>
        <w:rPr>
          <w:spacing w:val="-3"/>
        </w:rPr>
        <w:t xml:space="preserve"> </w:t>
      </w:r>
      <w:r>
        <w:t>demonstrates</w:t>
      </w:r>
      <w:r>
        <w:rPr>
          <w:spacing w:val="-4"/>
        </w:rPr>
        <w:t xml:space="preserve"> </w:t>
      </w:r>
      <w:r>
        <w:t>to</w:t>
      </w:r>
      <w:r>
        <w:rPr>
          <w:spacing w:val="-3"/>
        </w:rPr>
        <w:t xml:space="preserve"> </w:t>
      </w:r>
      <w:r>
        <w:t>CMS,</w:t>
      </w:r>
      <w:r>
        <w:rPr>
          <w:spacing w:val="-3"/>
        </w:rPr>
        <w:t xml:space="preserve"> </w:t>
      </w:r>
      <w:r>
        <w:t>in</w:t>
      </w:r>
      <w:r>
        <w:rPr>
          <w:spacing w:val="-3"/>
        </w:rPr>
        <w:t xml:space="preserve"> </w:t>
      </w:r>
      <w:r>
        <w:t>accordance</w:t>
      </w:r>
      <w:r>
        <w:rPr>
          <w:spacing w:val="-3"/>
        </w:rPr>
        <w:t xml:space="preserve"> </w:t>
      </w:r>
      <w:r>
        <w:t>with</w:t>
      </w:r>
      <w:r>
        <w:rPr>
          <w:spacing w:val="-3"/>
        </w:rPr>
        <w:t xml:space="preserve"> </w:t>
      </w:r>
      <w:r>
        <w:t>guidelines</w:t>
      </w:r>
      <w:r>
        <w:rPr>
          <w:spacing w:val="-4"/>
        </w:rPr>
        <w:t xml:space="preserve"> </w:t>
      </w:r>
      <w:r>
        <w:t>CMS</w:t>
      </w:r>
      <w:r>
        <w:rPr>
          <w:spacing w:val="-4"/>
        </w:rPr>
        <w:t xml:space="preserve"> </w:t>
      </w:r>
      <w:r>
        <w:t>issues,</w:t>
      </w:r>
      <w:r>
        <w:rPr>
          <w:spacing w:val="-3"/>
        </w:rPr>
        <w:t xml:space="preserve"> </w:t>
      </w:r>
      <w:r>
        <w:t>that</w:t>
      </w:r>
      <w:r>
        <w:rPr>
          <w:spacing w:val="-4"/>
        </w:rPr>
        <w:t xml:space="preserve"> </w:t>
      </w:r>
      <w:r>
        <w:t>the Part D plan sponsor offering the Part D plan substantially violated a material provision of its contract under this part that meets the requirements set forth in this section.</w:t>
      </w:r>
    </w:p>
    <w:p w:rsidR="005679A4" w14:paraId="580205DE" w14:textId="77777777">
      <w:pPr>
        <w:pStyle w:val="BodyText"/>
        <w:spacing w:before="155" w:line="247" w:lineRule="auto"/>
        <w:ind w:right="1026"/>
      </w:pPr>
      <w:r>
        <w:t>The burden</w:t>
      </w:r>
      <w:r>
        <w:rPr>
          <w:spacing w:val="-1"/>
        </w:rPr>
        <w:t xml:space="preserve"> </w:t>
      </w:r>
      <w:r>
        <w:t>associated with this requirement is the time and effort necessary for an individual to submit the required materials to CMS demonstrating that a Part D plan substantially violated a material</w:t>
      </w:r>
      <w:r>
        <w:rPr>
          <w:spacing w:val="-3"/>
        </w:rPr>
        <w:t xml:space="preserve"> </w:t>
      </w:r>
      <w:r>
        <w:t>provision</w:t>
      </w:r>
      <w:r>
        <w:rPr>
          <w:spacing w:val="-3"/>
        </w:rPr>
        <w:t xml:space="preserve"> </w:t>
      </w:r>
      <w:r>
        <w:t>of</w:t>
      </w:r>
      <w:r>
        <w:rPr>
          <w:spacing w:val="-4"/>
        </w:rPr>
        <w:t xml:space="preserve"> </w:t>
      </w:r>
      <w:r>
        <w:t>its</w:t>
      </w:r>
      <w:r>
        <w:rPr>
          <w:spacing w:val="-5"/>
        </w:rPr>
        <w:t xml:space="preserve"> </w:t>
      </w:r>
      <w:r>
        <w:t>contract.</w:t>
      </w:r>
      <w:r>
        <w:rPr>
          <w:spacing w:val="-3"/>
        </w:rPr>
        <w:t xml:space="preserve"> </w:t>
      </w:r>
      <w:r>
        <w:t>Based</w:t>
      </w:r>
      <w:r>
        <w:rPr>
          <w:spacing w:val="-3"/>
        </w:rPr>
        <w:t xml:space="preserve"> </w:t>
      </w:r>
      <w:r>
        <w:t>on</w:t>
      </w:r>
      <w:r>
        <w:rPr>
          <w:spacing w:val="-3"/>
        </w:rPr>
        <w:t xml:space="preserve"> </w:t>
      </w:r>
      <w:r>
        <w:t>our</w:t>
      </w:r>
      <w:r>
        <w:rPr>
          <w:spacing w:val="-3"/>
        </w:rPr>
        <w:t xml:space="preserve"> </w:t>
      </w:r>
      <w:r>
        <w:t>experience</w:t>
      </w:r>
      <w:r>
        <w:rPr>
          <w:spacing w:val="-3"/>
        </w:rPr>
        <w:t xml:space="preserve"> </w:t>
      </w:r>
      <w:r>
        <w:t>with</w:t>
      </w:r>
      <w:r>
        <w:rPr>
          <w:spacing w:val="-3"/>
        </w:rPr>
        <w:t xml:space="preserve"> </w:t>
      </w:r>
      <w:r>
        <w:t>the</w:t>
      </w:r>
      <w:r>
        <w:rPr>
          <w:spacing w:val="-3"/>
        </w:rPr>
        <w:t xml:space="preserve"> </w:t>
      </w:r>
      <w:r>
        <w:t>current</w:t>
      </w:r>
      <w:r>
        <w:rPr>
          <w:spacing w:val="-3"/>
        </w:rPr>
        <w:t xml:space="preserve"> </w:t>
      </w:r>
      <w:r>
        <w:t>Medicare</w:t>
      </w:r>
      <w:r>
        <w:rPr>
          <w:spacing w:val="-4"/>
        </w:rPr>
        <w:t xml:space="preserve"> </w:t>
      </w:r>
      <w:r>
        <w:t>Advantage program, we expect that fewer than 10 individuals, if any, will avail themselves of this option.</w:t>
      </w:r>
    </w:p>
    <w:p w:rsidR="005679A4" w14:paraId="60A7F7CE" w14:textId="77777777">
      <w:pPr>
        <w:pStyle w:val="BodyText"/>
        <w:spacing w:before="4" w:line="247" w:lineRule="auto"/>
        <w:ind w:right="1041" w:firstLine="0"/>
      </w:pPr>
      <w:r>
        <w:t>Generally,</w:t>
      </w:r>
      <w:r>
        <w:rPr>
          <w:spacing w:val="-3"/>
        </w:rPr>
        <w:t xml:space="preserve"> </w:t>
      </w:r>
      <w:r>
        <w:t>in</w:t>
      </w:r>
      <w:r>
        <w:rPr>
          <w:spacing w:val="-3"/>
        </w:rPr>
        <w:t xml:space="preserve"> </w:t>
      </w:r>
      <w:r>
        <w:t>those</w:t>
      </w:r>
      <w:r>
        <w:rPr>
          <w:spacing w:val="-3"/>
        </w:rPr>
        <w:t xml:space="preserve"> </w:t>
      </w:r>
      <w:r>
        <w:t>instances</w:t>
      </w:r>
      <w:r>
        <w:rPr>
          <w:spacing w:val="-4"/>
        </w:rPr>
        <w:t xml:space="preserve"> </w:t>
      </w:r>
      <w:r>
        <w:t>where</w:t>
      </w:r>
      <w:r>
        <w:rPr>
          <w:spacing w:val="-4"/>
        </w:rPr>
        <w:t xml:space="preserve"> </w:t>
      </w:r>
      <w:r>
        <w:t>CMS</w:t>
      </w:r>
      <w:r>
        <w:rPr>
          <w:spacing w:val="-4"/>
        </w:rPr>
        <w:t xml:space="preserve"> </w:t>
      </w:r>
      <w:r>
        <w:t>has</w:t>
      </w:r>
      <w:r>
        <w:rPr>
          <w:spacing w:val="-4"/>
        </w:rPr>
        <w:t xml:space="preserve"> </w:t>
      </w:r>
      <w:r>
        <w:t>found</w:t>
      </w:r>
      <w:r>
        <w:rPr>
          <w:spacing w:val="-3"/>
        </w:rPr>
        <w:t xml:space="preserve"> </w:t>
      </w:r>
      <w:r>
        <w:t>that</w:t>
      </w:r>
      <w:r>
        <w:rPr>
          <w:spacing w:val="-3"/>
        </w:rPr>
        <w:t xml:space="preserve"> </w:t>
      </w:r>
      <w:r>
        <w:t>an</w:t>
      </w:r>
      <w:r>
        <w:rPr>
          <w:spacing w:val="-3"/>
        </w:rPr>
        <w:t xml:space="preserve"> </w:t>
      </w:r>
      <w:r>
        <w:t>MA</w:t>
      </w:r>
      <w:r>
        <w:rPr>
          <w:spacing w:val="-4"/>
        </w:rPr>
        <w:t xml:space="preserve"> </w:t>
      </w:r>
      <w:r>
        <w:t>organization</w:t>
      </w:r>
      <w:r>
        <w:rPr>
          <w:spacing w:val="-3"/>
        </w:rPr>
        <w:t xml:space="preserve"> </w:t>
      </w:r>
      <w:r>
        <w:t>has</w:t>
      </w:r>
      <w:r>
        <w:rPr>
          <w:spacing w:val="-4"/>
        </w:rPr>
        <w:t xml:space="preserve"> </w:t>
      </w:r>
      <w:r>
        <w:t>substantially violated a material provision of its contract, CMS has taken the necessary action on behalf of these individuals. Thus, we do not estimate any burden on individuals under this provision.</w:t>
      </w:r>
    </w:p>
    <w:p w:rsidR="005679A4" w14:paraId="26DA71BB" w14:textId="77777777">
      <w:pPr>
        <w:spacing w:before="152"/>
        <w:ind w:left="840"/>
        <w:rPr>
          <w:i/>
          <w:sz w:val="24"/>
        </w:rPr>
      </w:pPr>
      <w:bookmarkStart w:id="167" w:name="Terminations_and_Non-Renewals_of_Part_D_"/>
      <w:bookmarkStart w:id="168" w:name="_bookmark84"/>
      <w:bookmarkEnd w:id="167"/>
      <w:bookmarkEnd w:id="168"/>
      <w:r>
        <w:rPr>
          <w:i/>
          <w:sz w:val="24"/>
          <w:u w:val="single"/>
        </w:rPr>
        <w:t>Terminations</w:t>
      </w:r>
      <w:r>
        <w:rPr>
          <w:i/>
          <w:spacing w:val="-3"/>
          <w:sz w:val="24"/>
          <w:u w:val="single"/>
        </w:rPr>
        <w:t xml:space="preserve"> </w:t>
      </w:r>
      <w:r>
        <w:rPr>
          <w:i/>
          <w:sz w:val="24"/>
          <w:u w:val="single"/>
        </w:rPr>
        <w:t>and</w:t>
      </w:r>
      <w:r>
        <w:rPr>
          <w:i/>
          <w:spacing w:val="-2"/>
          <w:sz w:val="24"/>
          <w:u w:val="single"/>
        </w:rPr>
        <w:t xml:space="preserve"> </w:t>
      </w:r>
      <w:r>
        <w:rPr>
          <w:i/>
          <w:sz w:val="24"/>
          <w:u w:val="single"/>
        </w:rPr>
        <w:t>Non-Renewals</w:t>
      </w:r>
      <w:r>
        <w:rPr>
          <w:i/>
          <w:spacing w:val="-2"/>
          <w:sz w:val="24"/>
          <w:u w:val="single"/>
        </w:rPr>
        <w:t xml:space="preserve"> </w:t>
      </w:r>
      <w:r>
        <w:rPr>
          <w:i/>
          <w:sz w:val="24"/>
          <w:u w:val="single"/>
        </w:rPr>
        <w:t>of</w:t>
      </w:r>
      <w:r>
        <w:rPr>
          <w:i/>
          <w:spacing w:val="-2"/>
          <w:sz w:val="24"/>
          <w:u w:val="single"/>
        </w:rPr>
        <w:t xml:space="preserve"> </w:t>
      </w:r>
      <w:r>
        <w:rPr>
          <w:i/>
          <w:sz w:val="24"/>
          <w:u w:val="single"/>
        </w:rPr>
        <w:t>Part</w:t>
      </w:r>
      <w:r>
        <w:rPr>
          <w:i/>
          <w:spacing w:val="-2"/>
          <w:sz w:val="24"/>
          <w:u w:val="single"/>
        </w:rPr>
        <w:t xml:space="preserve"> </w:t>
      </w:r>
      <w:r>
        <w:rPr>
          <w:i/>
          <w:sz w:val="24"/>
          <w:u w:val="single"/>
        </w:rPr>
        <w:t>D</w:t>
      </w:r>
      <w:r>
        <w:rPr>
          <w:i/>
          <w:spacing w:val="-2"/>
          <w:sz w:val="24"/>
          <w:u w:val="single"/>
        </w:rPr>
        <w:t xml:space="preserve"> Contracts</w:t>
      </w:r>
    </w:p>
    <w:p w:rsidR="005679A4" w14:paraId="2549C8E2" w14:textId="77777777">
      <w:pPr>
        <w:pStyle w:val="BodyText"/>
        <w:spacing w:before="158" w:line="247" w:lineRule="auto"/>
        <w:ind w:right="1041"/>
      </w:pPr>
      <w:r>
        <w:t>In</w:t>
      </w:r>
      <w:r>
        <w:rPr>
          <w:spacing w:val="-2"/>
        </w:rPr>
        <w:t xml:space="preserve"> </w:t>
      </w:r>
      <w:r>
        <w:t>§</w:t>
      </w:r>
      <w:r>
        <w:rPr>
          <w:spacing w:val="-2"/>
        </w:rPr>
        <w:t xml:space="preserve"> </w:t>
      </w:r>
      <w:r>
        <w:t>423.507(a),</w:t>
      </w:r>
      <w:r>
        <w:rPr>
          <w:spacing w:val="-2"/>
        </w:rPr>
        <w:t xml:space="preserve"> </w:t>
      </w:r>
      <w:r>
        <w:t>if</w:t>
      </w:r>
      <w:r>
        <w:rPr>
          <w:spacing w:val="-2"/>
        </w:rPr>
        <w:t xml:space="preserve"> </w:t>
      </w:r>
      <w:r>
        <w:t>a</w:t>
      </w:r>
      <w:r>
        <w:rPr>
          <w:spacing w:val="-2"/>
        </w:rPr>
        <w:t xml:space="preserve"> </w:t>
      </w:r>
      <w:r>
        <w:t>Part</w:t>
      </w:r>
      <w:r>
        <w:rPr>
          <w:spacing w:val="-3"/>
        </w:rPr>
        <w:t xml:space="preserve"> </w:t>
      </w:r>
      <w:r>
        <w:t>D</w:t>
      </w:r>
      <w:r>
        <w:rPr>
          <w:spacing w:val="-3"/>
        </w:rPr>
        <w:t xml:space="preserve"> </w:t>
      </w:r>
      <w:r>
        <w:t>sponsor</w:t>
      </w:r>
      <w:r>
        <w:rPr>
          <w:spacing w:val="-2"/>
        </w:rPr>
        <w:t xml:space="preserve"> </w:t>
      </w:r>
      <w:r>
        <w:t>does</w:t>
      </w:r>
      <w:r>
        <w:rPr>
          <w:spacing w:val="-2"/>
        </w:rPr>
        <w:t xml:space="preserve"> </w:t>
      </w:r>
      <w:r>
        <w:t>not</w:t>
      </w:r>
      <w:r>
        <w:rPr>
          <w:spacing w:val="-2"/>
        </w:rPr>
        <w:t xml:space="preserve"> </w:t>
      </w:r>
      <w:r>
        <w:t>intend</w:t>
      </w:r>
      <w:r>
        <w:rPr>
          <w:spacing w:val="-2"/>
        </w:rPr>
        <w:t xml:space="preserve"> </w:t>
      </w:r>
      <w:r>
        <w:t>to</w:t>
      </w:r>
      <w:r>
        <w:rPr>
          <w:spacing w:val="-2"/>
        </w:rPr>
        <w:t xml:space="preserve"> </w:t>
      </w:r>
      <w:r>
        <w:t>renew</w:t>
      </w:r>
      <w:r>
        <w:rPr>
          <w:spacing w:val="-3"/>
        </w:rPr>
        <w:t xml:space="preserve"> </w:t>
      </w:r>
      <w:r>
        <w:t>its</w:t>
      </w:r>
      <w:r>
        <w:rPr>
          <w:spacing w:val="-3"/>
        </w:rPr>
        <w:t xml:space="preserve"> </w:t>
      </w:r>
      <w:r>
        <w:t>contract,</w:t>
      </w:r>
      <w:r>
        <w:rPr>
          <w:spacing w:val="-2"/>
        </w:rPr>
        <w:t xml:space="preserve"> </w:t>
      </w:r>
      <w:r>
        <w:t>it</w:t>
      </w:r>
      <w:r>
        <w:rPr>
          <w:spacing w:val="-2"/>
        </w:rPr>
        <w:t xml:space="preserve"> </w:t>
      </w:r>
      <w:r>
        <w:t>must</w:t>
      </w:r>
      <w:r>
        <w:rPr>
          <w:spacing w:val="-2"/>
        </w:rPr>
        <w:t xml:space="preserve"> </w:t>
      </w:r>
      <w:r>
        <w:t>notify</w:t>
      </w:r>
      <w:r>
        <w:rPr>
          <w:spacing w:val="-2"/>
        </w:rPr>
        <w:t xml:space="preserve"> </w:t>
      </w:r>
      <w:r>
        <w:t>CMS</w:t>
      </w:r>
      <w:r>
        <w:rPr>
          <w:spacing w:val="-3"/>
        </w:rPr>
        <w:t xml:space="preserve"> </w:t>
      </w:r>
      <w:r>
        <w:t>in writing by the first Monday of June in the year in which the contract ends and notify, in a manner that meets the requirements of this section, each Medicare enrollee, at least 90 days before the date on which the nonrenewal is effective.</w:t>
      </w:r>
    </w:p>
    <w:p w:rsidR="005679A4" w14:paraId="1AAC578D" w14:textId="77777777">
      <w:pPr>
        <w:pStyle w:val="BodyText"/>
        <w:spacing w:before="155" w:line="247" w:lineRule="auto"/>
        <w:ind w:right="1001"/>
      </w:pPr>
      <w:r>
        <w:t>In</w:t>
      </w:r>
      <w:r>
        <w:rPr>
          <w:spacing w:val="-3"/>
        </w:rPr>
        <w:t xml:space="preserve"> </w:t>
      </w:r>
      <w:r>
        <w:t>§</w:t>
      </w:r>
      <w:r>
        <w:rPr>
          <w:spacing w:val="-3"/>
        </w:rPr>
        <w:t xml:space="preserve"> </w:t>
      </w:r>
      <w:r>
        <w:t>423.508(b),</w:t>
      </w:r>
      <w:r>
        <w:rPr>
          <w:spacing w:val="-3"/>
        </w:rPr>
        <w:t xml:space="preserve"> </w:t>
      </w:r>
      <w:r>
        <w:t>if</w:t>
      </w:r>
      <w:r>
        <w:rPr>
          <w:spacing w:val="-3"/>
        </w:rPr>
        <w:t xml:space="preserve"> </w:t>
      </w:r>
      <w:r>
        <w:t>the</w:t>
      </w:r>
      <w:r>
        <w:rPr>
          <w:spacing w:val="-3"/>
        </w:rPr>
        <w:t xml:space="preserve"> </w:t>
      </w:r>
      <w:r>
        <w:t>contract</w:t>
      </w:r>
      <w:r>
        <w:rPr>
          <w:spacing w:val="-3"/>
        </w:rPr>
        <w:t xml:space="preserve"> </w:t>
      </w:r>
      <w:r>
        <w:t>is</w:t>
      </w:r>
      <w:r>
        <w:rPr>
          <w:spacing w:val="-4"/>
        </w:rPr>
        <w:t xml:space="preserve"> </w:t>
      </w:r>
      <w:r>
        <w:t>terminated</w:t>
      </w:r>
      <w:r>
        <w:rPr>
          <w:spacing w:val="-3"/>
        </w:rPr>
        <w:t xml:space="preserve"> </w:t>
      </w:r>
      <w:r>
        <w:t>by</w:t>
      </w:r>
      <w:r>
        <w:rPr>
          <w:spacing w:val="-3"/>
        </w:rPr>
        <w:t xml:space="preserve"> </w:t>
      </w:r>
      <w:r>
        <w:t>mutual</w:t>
      </w:r>
      <w:r>
        <w:rPr>
          <w:spacing w:val="-3"/>
        </w:rPr>
        <w:t xml:space="preserve"> </w:t>
      </w:r>
      <w:r>
        <w:t>consent,</w:t>
      </w:r>
      <w:r>
        <w:rPr>
          <w:spacing w:val="-3"/>
        </w:rPr>
        <w:t xml:space="preserve"> </w:t>
      </w:r>
      <w:r>
        <w:t>the</w:t>
      </w:r>
      <w:r>
        <w:rPr>
          <w:spacing w:val="-3"/>
        </w:rPr>
        <w:t xml:space="preserve"> </w:t>
      </w:r>
      <w:r>
        <w:t>Part</w:t>
      </w:r>
      <w:r>
        <w:rPr>
          <w:spacing w:val="-4"/>
        </w:rPr>
        <w:t xml:space="preserve"> </w:t>
      </w:r>
      <w:r>
        <w:t>D</w:t>
      </w:r>
      <w:r>
        <w:rPr>
          <w:spacing w:val="-4"/>
        </w:rPr>
        <w:t xml:space="preserve"> </w:t>
      </w:r>
      <w:r>
        <w:t>sponsor</w:t>
      </w:r>
      <w:r>
        <w:rPr>
          <w:spacing w:val="-3"/>
        </w:rPr>
        <w:t xml:space="preserve"> </w:t>
      </w:r>
      <w:r>
        <w:t>must</w:t>
      </w:r>
      <w:r>
        <w:rPr>
          <w:spacing w:val="-3"/>
        </w:rPr>
        <w:t xml:space="preserve"> </w:t>
      </w:r>
      <w:r>
        <w:t xml:space="preserve">provide notice to its Medicare enrollees and the </w:t>
      </w:r>
      <w:r>
        <w:t>general public</w:t>
      </w:r>
      <w:r>
        <w:t xml:space="preserve"> as provided in paragraph (c) of this </w:t>
      </w:r>
      <w:r>
        <w:rPr>
          <w:spacing w:val="-2"/>
        </w:rPr>
        <w:t>section.</w:t>
      </w:r>
    </w:p>
    <w:p w:rsidR="005679A4" w14:paraId="60A780B5" w14:textId="77777777">
      <w:pPr>
        <w:pStyle w:val="BodyText"/>
        <w:spacing w:before="153" w:line="247" w:lineRule="auto"/>
        <w:ind w:right="992"/>
      </w:pPr>
      <w:r>
        <w:t>In § 423.509(b), if CMS notifies the Part D sponsor in writing 90 days before the intended date of</w:t>
      </w:r>
      <w:r>
        <w:rPr>
          <w:spacing w:val="-3"/>
        </w:rPr>
        <w:t xml:space="preserve"> </w:t>
      </w:r>
      <w:r>
        <w:t>their</w:t>
      </w:r>
      <w:r>
        <w:rPr>
          <w:spacing w:val="-3"/>
        </w:rPr>
        <w:t xml:space="preserve"> </w:t>
      </w:r>
      <w:r>
        <w:t>termination</w:t>
      </w:r>
      <w:r>
        <w:rPr>
          <w:spacing w:val="-3"/>
        </w:rPr>
        <w:t xml:space="preserve"> </w:t>
      </w:r>
      <w:r>
        <w:t>the</w:t>
      </w:r>
      <w:r>
        <w:rPr>
          <w:spacing w:val="-3"/>
        </w:rPr>
        <w:t xml:space="preserve"> </w:t>
      </w:r>
      <w:r>
        <w:t>Part</w:t>
      </w:r>
      <w:r>
        <w:rPr>
          <w:spacing w:val="-2"/>
        </w:rPr>
        <w:t xml:space="preserve"> </w:t>
      </w:r>
      <w:r>
        <w:t>D</w:t>
      </w:r>
      <w:r>
        <w:rPr>
          <w:spacing w:val="-4"/>
        </w:rPr>
        <w:t xml:space="preserve"> </w:t>
      </w:r>
      <w:r>
        <w:t>plan</w:t>
      </w:r>
      <w:r>
        <w:rPr>
          <w:spacing w:val="-3"/>
        </w:rPr>
        <w:t xml:space="preserve"> </w:t>
      </w:r>
      <w:r>
        <w:t>sponsor</w:t>
      </w:r>
      <w:r>
        <w:rPr>
          <w:spacing w:val="-3"/>
        </w:rPr>
        <w:t xml:space="preserve"> </w:t>
      </w:r>
      <w:r>
        <w:t>must</w:t>
      </w:r>
      <w:r>
        <w:rPr>
          <w:spacing w:val="-3"/>
        </w:rPr>
        <w:t xml:space="preserve"> </w:t>
      </w:r>
      <w:r>
        <w:t>notify</w:t>
      </w:r>
      <w:r>
        <w:rPr>
          <w:spacing w:val="-3"/>
        </w:rPr>
        <w:t xml:space="preserve"> </w:t>
      </w:r>
      <w:r>
        <w:t>its</w:t>
      </w:r>
      <w:r>
        <w:rPr>
          <w:spacing w:val="-4"/>
        </w:rPr>
        <w:t xml:space="preserve"> </w:t>
      </w:r>
      <w:r>
        <w:t>Medicare</w:t>
      </w:r>
      <w:r>
        <w:rPr>
          <w:spacing w:val="-3"/>
        </w:rPr>
        <w:t xml:space="preserve"> </w:t>
      </w:r>
      <w:r>
        <w:t>enrollees</w:t>
      </w:r>
      <w:r>
        <w:rPr>
          <w:spacing w:val="-4"/>
        </w:rPr>
        <w:t xml:space="preserve"> </w:t>
      </w:r>
      <w:r>
        <w:t>of</w:t>
      </w:r>
      <w:r>
        <w:rPr>
          <w:spacing w:val="-3"/>
        </w:rPr>
        <w:t xml:space="preserve"> </w:t>
      </w:r>
      <w:r>
        <w:t>the</w:t>
      </w:r>
      <w:r>
        <w:rPr>
          <w:spacing w:val="-3"/>
        </w:rPr>
        <w:t xml:space="preserve"> </w:t>
      </w:r>
      <w:r>
        <w:t xml:space="preserve">termination by mail at least 30 days before the effective date of the termination. The Part D sponsor must also notify the </w:t>
      </w:r>
      <w:r>
        <w:t>general public</w:t>
      </w:r>
      <w:r>
        <w:t xml:space="preserve"> of the termination at least 30 days before the effective date of the termination by publishing a notice in one or more newspapers of general circulation in each community or county located in the Part D sponsor's service area.</w:t>
      </w:r>
    </w:p>
    <w:p w:rsidR="005679A4" w14:paraId="15017A58" w14:textId="77777777">
      <w:pPr>
        <w:pStyle w:val="BodyText"/>
        <w:spacing w:before="155" w:line="247" w:lineRule="auto"/>
        <w:ind w:right="1041"/>
      </w:pPr>
      <w:r>
        <w:t>In § 423.510(a), if a Part D sponsor terminates its contract because CMS fails to substantially carry out the terms of the contract the Part D sponsor must give advance notice to CMS, its Medicare</w:t>
      </w:r>
      <w:r>
        <w:rPr>
          <w:spacing w:val="-3"/>
        </w:rPr>
        <w:t xml:space="preserve"> </w:t>
      </w:r>
      <w:r>
        <w:t>enrollees,</w:t>
      </w:r>
      <w:r>
        <w:rPr>
          <w:spacing w:val="-3"/>
        </w:rPr>
        <w:t xml:space="preserve"> </w:t>
      </w:r>
      <w:r>
        <w:t>and</w:t>
      </w:r>
      <w:r>
        <w:rPr>
          <w:spacing w:val="-4"/>
        </w:rPr>
        <w:t xml:space="preserve"> </w:t>
      </w:r>
      <w:r>
        <w:t>the</w:t>
      </w:r>
      <w:r>
        <w:rPr>
          <w:spacing w:val="-3"/>
        </w:rPr>
        <w:t xml:space="preserve"> </w:t>
      </w:r>
      <w:r>
        <w:t>general</w:t>
      </w:r>
      <w:r>
        <w:rPr>
          <w:spacing w:val="-4"/>
        </w:rPr>
        <w:t xml:space="preserve"> </w:t>
      </w:r>
      <w:r>
        <w:t>public</w:t>
      </w:r>
      <w:r>
        <w:rPr>
          <w:spacing w:val="-4"/>
        </w:rPr>
        <w:t xml:space="preserve"> </w:t>
      </w:r>
      <w:r>
        <w:t>in</w:t>
      </w:r>
      <w:r>
        <w:rPr>
          <w:spacing w:val="-3"/>
        </w:rPr>
        <w:t xml:space="preserve"> </w:t>
      </w:r>
      <w:r>
        <w:t>a</w:t>
      </w:r>
      <w:r>
        <w:rPr>
          <w:spacing w:val="-3"/>
        </w:rPr>
        <w:t xml:space="preserve"> </w:t>
      </w:r>
      <w:r>
        <w:t>manner</w:t>
      </w:r>
      <w:r>
        <w:rPr>
          <w:spacing w:val="-3"/>
        </w:rPr>
        <w:t xml:space="preserve"> </w:t>
      </w:r>
      <w:r>
        <w:t>that</w:t>
      </w:r>
      <w:r>
        <w:rPr>
          <w:spacing w:val="-2"/>
        </w:rPr>
        <w:t xml:space="preserve"> </w:t>
      </w:r>
      <w:r>
        <w:t>meets</w:t>
      </w:r>
      <w:r>
        <w:rPr>
          <w:spacing w:val="-4"/>
        </w:rPr>
        <w:t xml:space="preserve"> </w:t>
      </w:r>
      <w:r>
        <w:t>the</w:t>
      </w:r>
      <w:r>
        <w:rPr>
          <w:spacing w:val="-3"/>
        </w:rPr>
        <w:t xml:space="preserve"> </w:t>
      </w:r>
      <w:r>
        <w:t>requirements</w:t>
      </w:r>
      <w:r>
        <w:rPr>
          <w:spacing w:val="-3"/>
        </w:rPr>
        <w:t xml:space="preserve"> </w:t>
      </w:r>
      <w:r>
        <w:t>set</w:t>
      </w:r>
      <w:r>
        <w:rPr>
          <w:spacing w:val="-3"/>
        </w:rPr>
        <w:t xml:space="preserve"> </w:t>
      </w:r>
      <w:r>
        <w:t>forth</w:t>
      </w:r>
      <w:r>
        <w:rPr>
          <w:spacing w:val="-3"/>
        </w:rPr>
        <w:t xml:space="preserve"> </w:t>
      </w:r>
      <w:r>
        <w:t>in the section.</w:t>
      </w:r>
    </w:p>
    <w:p w:rsidR="005679A4" w14:paraId="74BF4C98" w14:textId="77777777">
      <w:pPr>
        <w:pStyle w:val="BodyText"/>
        <w:spacing w:before="153" w:line="249" w:lineRule="auto"/>
        <w:ind w:left="840" w:right="1041" w:firstLine="0"/>
      </w:pPr>
      <w:r>
        <w:t xml:space="preserve">There were 0 to 2 </w:t>
      </w:r>
      <w:r>
        <w:t>nonrenewals</w:t>
      </w:r>
      <w:r>
        <w:t xml:space="preserve"> for standalone PDP contracts annually between 2019</w:t>
      </w:r>
      <w:r>
        <w:rPr>
          <w:spacing w:val="-1"/>
        </w:rPr>
        <w:t xml:space="preserve"> </w:t>
      </w:r>
      <w:r>
        <w:t xml:space="preserve">and 2021. </w:t>
      </w:r>
      <w:r>
        <w:t>Nonrenewals</w:t>
      </w:r>
      <w:r>
        <w:rPr>
          <w:spacing w:val="-4"/>
        </w:rPr>
        <w:t xml:space="preserve"> </w:t>
      </w:r>
      <w:r>
        <w:t>for</w:t>
      </w:r>
      <w:r>
        <w:rPr>
          <w:spacing w:val="-3"/>
        </w:rPr>
        <w:t xml:space="preserve"> </w:t>
      </w:r>
      <w:r>
        <w:t>MA-PD</w:t>
      </w:r>
      <w:r>
        <w:rPr>
          <w:spacing w:val="-4"/>
        </w:rPr>
        <w:t xml:space="preserve"> </w:t>
      </w:r>
      <w:r>
        <w:t>contracts</w:t>
      </w:r>
      <w:r>
        <w:rPr>
          <w:spacing w:val="-4"/>
        </w:rPr>
        <w:t xml:space="preserve"> </w:t>
      </w:r>
      <w:r>
        <w:t>are</w:t>
      </w:r>
      <w:r>
        <w:rPr>
          <w:spacing w:val="-3"/>
        </w:rPr>
        <w:t xml:space="preserve"> </w:t>
      </w:r>
      <w:r>
        <w:t>accounted</w:t>
      </w:r>
      <w:r>
        <w:rPr>
          <w:spacing w:val="-3"/>
        </w:rPr>
        <w:t xml:space="preserve"> </w:t>
      </w:r>
      <w:r>
        <w:t>for</w:t>
      </w:r>
      <w:r>
        <w:rPr>
          <w:spacing w:val="-3"/>
        </w:rPr>
        <w:t xml:space="preserve"> </w:t>
      </w:r>
      <w:r>
        <w:t>in</w:t>
      </w:r>
      <w:r>
        <w:rPr>
          <w:spacing w:val="-3"/>
        </w:rPr>
        <w:t xml:space="preserve"> </w:t>
      </w:r>
      <w:r>
        <w:t>CMS-R-267</w:t>
      </w:r>
      <w:r>
        <w:rPr>
          <w:spacing w:val="-3"/>
        </w:rPr>
        <w:t xml:space="preserve"> </w:t>
      </w:r>
      <w:r>
        <w:t>Nonrenewal</w:t>
      </w:r>
      <w:r>
        <w:rPr>
          <w:spacing w:val="-3"/>
        </w:rPr>
        <w:t xml:space="preserve"> </w:t>
      </w:r>
      <w:r>
        <w:t>of</w:t>
      </w:r>
      <w:r>
        <w:rPr>
          <w:spacing w:val="-5"/>
        </w:rPr>
        <w:t xml:space="preserve"> </w:t>
      </w:r>
      <w:r>
        <w:t>contract</w:t>
      </w:r>
      <w:r>
        <w:rPr>
          <w:spacing w:val="-3"/>
        </w:rPr>
        <w:t xml:space="preserve"> </w:t>
      </w:r>
      <w:r>
        <w:t>(§ 422.506). There were 0 to 2 terminations for standalone PDP contracts annually between 2019 and 2021. There were 1-4 terminations</w:t>
      </w:r>
      <w:r>
        <w:rPr>
          <w:spacing w:val="-1"/>
        </w:rPr>
        <w:t xml:space="preserve"> </w:t>
      </w:r>
      <w:r>
        <w:t>for MA-PD</w:t>
      </w:r>
      <w:r>
        <w:rPr>
          <w:spacing w:val="-1"/>
        </w:rPr>
        <w:t xml:space="preserve"> </w:t>
      </w:r>
      <w:r>
        <w:t>contracts</w:t>
      </w:r>
      <w:r>
        <w:rPr>
          <w:spacing w:val="-1"/>
        </w:rPr>
        <w:t xml:space="preserve"> </w:t>
      </w:r>
      <w:r>
        <w:t>annually between 2019 and 2021. Terminations for MA-PD contracts are accounted for in CMS-R-267 noting that provisions § 422.508, § 422.510, § 422.512 are exempt from PRA requirements.</w:t>
      </w:r>
    </w:p>
    <w:p w:rsidR="005679A4" w14:paraId="69EA601F" w14:textId="77777777">
      <w:pPr>
        <w:spacing w:before="150"/>
        <w:ind w:left="840"/>
        <w:rPr>
          <w:i/>
          <w:sz w:val="24"/>
        </w:rPr>
      </w:pPr>
      <w:bookmarkStart w:id="169" w:name="Change_in_Ownership_of_Part_D_Contracts"/>
      <w:bookmarkStart w:id="170" w:name="_bookmark85"/>
      <w:bookmarkEnd w:id="169"/>
      <w:bookmarkEnd w:id="170"/>
      <w:r>
        <w:rPr>
          <w:i/>
          <w:sz w:val="24"/>
          <w:u w:val="single"/>
        </w:rPr>
        <w:t>Change</w:t>
      </w:r>
      <w:r>
        <w:rPr>
          <w:i/>
          <w:spacing w:val="-1"/>
          <w:sz w:val="24"/>
          <w:u w:val="single"/>
        </w:rPr>
        <w:t xml:space="preserve"> </w:t>
      </w:r>
      <w:r>
        <w:rPr>
          <w:i/>
          <w:sz w:val="24"/>
          <w:u w:val="single"/>
        </w:rPr>
        <w:t>in</w:t>
      </w:r>
      <w:r>
        <w:rPr>
          <w:i/>
          <w:spacing w:val="-1"/>
          <w:sz w:val="24"/>
          <w:u w:val="single"/>
        </w:rPr>
        <w:t xml:space="preserve"> </w:t>
      </w:r>
      <w:r>
        <w:rPr>
          <w:i/>
          <w:sz w:val="24"/>
          <w:u w:val="single"/>
        </w:rPr>
        <w:t>Ownership</w:t>
      </w:r>
      <w:r>
        <w:rPr>
          <w:i/>
          <w:spacing w:val="-1"/>
          <w:sz w:val="24"/>
          <w:u w:val="single"/>
        </w:rPr>
        <w:t xml:space="preserve"> </w:t>
      </w:r>
      <w:r>
        <w:rPr>
          <w:i/>
          <w:sz w:val="24"/>
          <w:u w:val="single"/>
        </w:rPr>
        <w:t>of</w:t>
      </w:r>
      <w:r>
        <w:rPr>
          <w:i/>
          <w:spacing w:val="-1"/>
          <w:sz w:val="24"/>
          <w:u w:val="single"/>
        </w:rPr>
        <w:t xml:space="preserve"> </w:t>
      </w:r>
      <w:r>
        <w:rPr>
          <w:i/>
          <w:sz w:val="24"/>
          <w:u w:val="single"/>
        </w:rPr>
        <w:t>Part</w:t>
      </w:r>
      <w:r>
        <w:rPr>
          <w:i/>
          <w:spacing w:val="-1"/>
          <w:sz w:val="24"/>
          <w:u w:val="single"/>
        </w:rPr>
        <w:t xml:space="preserve"> </w:t>
      </w:r>
      <w:r>
        <w:rPr>
          <w:i/>
          <w:sz w:val="24"/>
          <w:u w:val="single"/>
        </w:rPr>
        <w:t>D</w:t>
      </w:r>
      <w:r>
        <w:rPr>
          <w:i/>
          <w:spacing w:val="-1"/>
          <w:sz w:val="24"/>
          <w:u w:val="single"/>
        </w:rPr>
        <w:t xml:space="preserve"> </w:t>
      </w:r>
      <w:r>
        <w:rPr>
          <w:i/>
          <w:spacing w:val="-2"/>
          <w:sz w:val="24"/>
          <w:u w:val="single"/>
        </w:rPr>
        <w:t>Contracts</w:t>
      </w:r>
    </w:p>
    <w:p w:rsidR="005679A4" w14:paraId="5F767DAB" w14:textId="77777777">
      <w:pPr>
        <w:pStyle w:val="BodyText"/>
        <w:spacing w:before="159"/>
        <w:ind w:left="840" w:firstLine="0"/>
      </w:pPr>
      <w:r>
        <w:t>In</w:t>
      </w:r>
      <w:r>
        <w:rPr>
          <w:spacing w:val="-1"/>
        </w:rPr>
        <w:t xml:space="preserve"> </w:t>
      </w:r>
      <w:r>
        <w:t>§</w:t>
      </w:r>
      <w:r>
        <w:rPr>
          <w:spacing w:val="-1"/>
        </w:rPr>
        <w:t xml:space="preserve"> </w:t>
      </w:r>
      <w:r>
        <w:t>423.551(c),</w:t>
      </w:r>
      <w:r>
        <w:rPr>
          <w:spacing w:val="-1"/>
        </w:rPr>
        <w:t xml:space="preserve"> </w:t>
      </w:r>
      <w:r>
        <w:t>states</w:t>
      </w:r>
      <w:r>
        <w:rPr>
          <w:spacing w:val="-1"/>
        </w:rPr>
        <w:t xml:space="preserve"> </w:t>
      </w:r>
      <w:r>
        <w:t>that</w:t>
      </w:r>
      <w:r>
        <w:rPr>
          <w:spacing w:val="-1"/>
        </w:rPr>
        <w:t xml:space="preserve"> </w:t>
      </w:r>
      <w:r>
        <w:t>a</w:t>
      </w:r>
      <w:r>
        <w:rPr>
          <w:spacing w:val="-1"/>
        </w:rPr>
        <w:t xml:space="preserve"> </w:t>
      </w:r>
      <w:r>
        <w:t>Part</w:t>
      </w:r>
      <w:r>
        <w:rPr>
          <w:spacing w:val="-1"/>
        </w:rPr>
        <w:t xml:space="preserve"> </w:t>
      </w:r>
      <w:r>
        <w:t>D</w:t>
      </w:r>
      <w:r>
        <w:rPr>
          <w:spacing w:val="-1"/>
        </w:rPr>
        <w:t xml:space="preserve"> </w:t>
      </w:r>
      <w:r>
        <w:t>plan</w:t>
      </w:r>
      <w:r>
        <w:rPr>
          <w:spacing w:val="-1"/>
        </w:rPr>
        <w:t xml:space="preserve"> </w:t>
      </w:r>
      <w:r>
        <w:t>sponsor</w:t>
      </w:r>
      <w:r>
        <w:rPr>
          <w:spacing w:val="-2"/>
        </w:rPr>
        <w:t xml:space="preserve"> </w:t>
      </w:r>
      <w:r>
        <w:t>that has</w:t>
      </w:r>
      <w:r>
        <w:rPr>
          <w:spacing w:val="-2"/>
        </w:rPr>
        <w:t xml:space="preserve"> </w:t>
      </w:r>
      <w:r>
        <w:t>a</w:t>
      </w:r>
      <w:r>
        <w:rPr>
          <w:spacing w:val="-1"/>
        </w:rPr>
        <w:t xml:space="preserve"> </w:t>
      </w:r>
      <w:r>
        <w:t>Medicare</w:t>
      </w:r>
      <w:r>
        <w:rPr>
          <w:spacing w:val="-1"/>
        </w:rPr>
        <w:t xml:space="preserve"> </w:t>
      </w:r>
      <w:r>
        <w:t>contract in</w:t>
      </w:r>
      <w:r>
        <w:rPr>
          <w:spacing w:val="-3"/>
        </w:rPr>
        <w:t xml:space="preserve"> </w:t>
      </w:r>
      <w:r>
        <w:t>effect</w:t>
      </w:r>
      <w:r>
        <w:rPr>
          <w:spacing w:val="-1"/>
        </w:rPr>
        <w:t xml:space="preserve"> </w:t>
      </w:r>
      <w:r>
        <w:t xml:space="preserve">under </w:t>
      </w:r>
      <w:r>
        <w:rPr>
          <w:spacing w:val="-10"/>
        </w:rPr>
        <w:t>§</w:t>
      </w:r>
    </w:p>
    <w:p w:rsidR="005679A4" w14:paraId="5FC0055A" w14:textId="77777777">
      <w:pPr>
        <w:pStyle w:val="BodyText"/>
        <w:spacing w:before="10"/>
        <w:ind w:firstLine="0"/>
      </w:pPr>
      <w:r>
        <w:t>423.502</w:t>
      </w:r>
      <w:r>
        <w:rPr>
          <w:spacing w:val="-1"/>
        </w:rPr>
        <w:t xml:space="preserve"> </w:t>
      </w:r>
      <w:r>
        <w:t>of</w:t>
      </w:r>
      <w:r>
        <w:rPr>
          <w:spacing w:val="-2"/>
        </w:rPr>
        <w:t xml:space="preserve"> </w:t>
      </w:r>
      <w:r>
        <w:t>this</w:t>
      </w:r>
      <w:r>
        <w:rPr>
          <w:spacing w:val="-2"/>
        </w:rPr>
        <w:t xml:space="preserve"> </w:t>
      </w:r>
      <w:r>
        <w:t>part and</w:t>
      </w:r>
      <w:r>
        <w:rPr>
          <w:spacing w:val="-1"/>
        </w:rPr>
        <w:t xml:space="preserve"> </w:t>
      </w:r>
      <w:r>
        <w:t>is</w:t>
      </w:r>
      <w:r>
        <w:rPr>
          <w:spacing w:val="-2"/>
        </w:rPr>
        <w:t xml:space="preserve"> </w:t>
      </w:r>
      <w:r>
        <w:t>considering or</w:t>
      </w:r>
      <w:r>
        <w:rPr>
          <w:spacing w:val="-1"/>
        </w:rPr>
        <w:t xml:space="preserve"> </w:t>
      </w:r>
      <w:r>
        <w:t>negotiating</w:t>
      </w:r>
      <w:r>
        <w:rPr>
          <w:spacing w:val="-1"/>
        </w:rPr>
        <w:t xml:space="preserve"> </w:t>
      </w:r>
      <w:r>
        <w:t>a change</w:t>
      </w:r>
      <w:r>
        <w:rPr>
          <w:spacing w:val="-1"/>
        </w:rPr>
        <w:t xml:space="preserve"> </w:t>
      </w:r>
      <w:r>
        <w:t>in</w:t>
      </w:r>
      <w:r>
        <w:rPr>
          <w:spacing w:val="-1"/>
        </w:rPr>
        <w:t xml:space="preserve"> </w:t>
      </w:r>
      <w:r>
        <w:t>ownership must</w:t>
      </w:r>
      <w:r>
        <w:rPr>
          <w:spacing w:val="-1"/>
        </w:rPr>
        <w:t xml:space="preserve"> </w:t>
      </w:r>
      <w:r>
        <w:t>notify</w:t>
      </w:r>
      <w:r>
        <w:rPr>
          <w:spacing w:val="-1"/>
        </w:rPr>
        <w:t xml:space="preserve"> </w:t>
      </w:r>
      <w:r>
        <w:t>CMS</w:t>
      </w:r>
      <w:r>
        <w:rPr>
          <w:spacing w:val="-1"/>
        </w:rPr>
        <w:t xml:space="preserve"> </w:t>
      </w:r>
      <w:r>
        <w:rPr>
          <w:spacing w:val="-5"/>
        </w:rPr>
        <w:t>at</w:t>
      </w:r>
    </w:p>
    <w:p w:rsidR="005679A4" w14:paraId="649A2DAD" w14:textId="77777777">
      <w:pPr>
        <w:sectPr>
          <w:pgSz w:w="12240" w:h="15840"/>
          <w:pgMar w:top="1380" w:right="140" w:bottom="1020" w:left="960" w:header="0" w:footer="829" w:gutter="0"/>
          <w:cols w:space="720"/>
        </w:sectPr>
      </w:pPr>
    </w:p>
    <w:p w:rsidR="005679A4" w14:paraId="09D739D7" w14:textId="77777777">
      <w:pPr>
        <w:pStyle w:val="BodyText"/>
        <w:spacing w:before="60" w:line="247" w:lineRule="auto"/>
        <w:ind w:right="1001" w:firstLine="0"/>
      </w:pPr>
      <w:r>
        <w:t>least 60 days before the anticipated effective date of the change. The Part D plan sponsor must also</w:t>
      </w:r>
      <w:r>
        <w:rPr>
          <w:spacing w:val="-3"/>
        </w:rPr>
        <w:t xml:space="preserve"> </w:t>
      </w:r>
      <w:r>
        <w:t>provide</w:t>
      </w:r>
      <w:r>
        <w:rPr>
          <w:spacing w:val="-3"/>
        </w:rPr>
        <w:t xml:space="preserve"> </w:t>
      </w:r>
      <w:r>
        <w:t>updated</w:t>
      </w:r>
      <w:r>
        <w:rPr>
          <w:spacing w:val="-3"/>
        </w:rPr>
        <w:t xml:space="preserve"> </w:t>
      </w:r>
      <w:r>
        <w:t>financial</w:t>
      </w:r>
      <w:r>
        <w:rPr>
          <w:spacing w:val="-3"/>
        </w:rPr>
        <w:t xml:space="preserve"> </w:t>
      </w:r>
      <w:r>
        <w:t>information</w:t>
      </w:r>
      <w:r>
        <w:rPr>
          <w:spacing w:val="-3"/>
        </w:rPr>
        <w:t xml:space="preserve"> </w:t>
      </w:r>
      <w:r>
        <w:t>and</w:t>
      </w:r>
      <w:r>
        <w:rPr>
          <w:spacing w:val="-3"/>
        </w:rPr>
        <w:t xml:space="preserve"> </w:t>
      </w:r>
      <w:r>
        <w:t>a</w:t>
      </w:r>
      <w:r>
        <w:rPr>
          <w:spacing w:val="-3"/>
        </w:rPr>
        <w:t xml:space="preserve"> </w:t>
      </w:r>
      <w:r>
        <w:t>discussion</w:t>
      </w:r>
      <w:r>
        <w:rPr>
          <w:spacing w:val="-4"/>
        </w:rPr>
        <w:t xml:space="preserve"> </w:t>
      </w:r>
      <w:r>
        <w:t>of</w:t>
      </w:r>
      <w:r>
        <w:rPr>
          <w:spacing w:val="-3"/>
        </w:rPr>
        <w:t xml:space="preserve"> </w:t>
      </w:r>
      <w:r>
        <w:t>the</w:t>
      </w:r>
      <w:r>
        <w:rPr>
          <w:spacing w:val="-3"/>
        </w:rPr>
        <w:t xml:space="preserve"> </w:t>
      </w:r>
      <w:r>
        <w:t>financial</w:t>
      </w:r>
      <w:r>
        <w:rPr>
          <w:spacing w:val="-3"/>
        </w:rPr>
        <w:t xml:space="preserve"> </w:t>
      </w:r>
      <w:r>
        <w:t>and</w:t>
      </w:r>
      <w:r>
        <w:rPr>
          <w:spacing w:val="-5"/>
        </w:rPr>
        <w:t xml:space="preserve"> </w:t>
      </w:r>
      <w:r>
        <w:t>solvency</w:t>
      </w:r>
      <w:r>
        <w:rPr>
          <w:spacing w:val="-3"/>
        </w:rPr>
        <w:t xml:space="preserve"> </w:t>
      </w:r>
      <w:r>
        <w:t>impact of the change of ownership on the surviving organization.</w:t>
      </w:r>
    </w:p>
    <w:p w:rsidR="005679A4" w14:paraId="20D2A77A" w14:textId="77777777">
      <w:pPr>
        <w:pStyle w:val="BodyText"/>
        <w:spacing w:before="153" w:line="247" w:lineRule="auto"/>
        <w:ind w:right="1041"/>
      </w:pPr>
      <w:r>
        <w:t>In</w:t>
      </w:r>
      <w:r>
        <w:rPr>
          <w:spacing w:val="-2"/>
        </w:rPr>
        <w:t xml:space="preserve"> </w:t>
      </w:r>
      <w:r>
        <w:t>§</w:t>
      </w:r>
      <w:r>
        <w:rPr>
          <w:spacing w:val="-2"/>
        </w:rPr>
        <w:t xml:space="preserve"> </w:t>
      </w:r>
      <w:r>
        <w:t>423.552(a),</w:t>
      </w:r>
      <w:r>
        <w:rPr>
          <w:spacing w:val="-2"/>
        </w:rPr>
        <w:t xml:space="preserve"> </w:t>
      </w:r>
      <w:r>
        <w:t>Part</w:t>
      </w:r>
      <w:r>
        <w:rPr>
          <w:spacing w:val="-2"/>
        </w:rPr>
        <w:t xml:space="preserve"> </w:t>
      </w:r>
      <w:r>
        <w:t>D</w:t>
      </w:r>
      <w:r>
        <w:rPr>
          <w:spacing w:val="-3"/>
        </w:rPr>
        <w:t xml:space="preserve"> </w:t>
      </w:r>
      <w:r>
        <w:t>plan</w:t>
      </w:r>
      <w:r>
        <w:rPr>
          <w:spacing w:val="-2"/>
        </w:rPr>
        <w:t xml:space="preserve"> </w:t>
      </w:r>
      <w:r>
        <w:t>sponsors</w:t>
      </w:r>
      <w:r>
        <w:rPr>
          <w:spacing w:val="-4"/>
        </w:rPr>
        <w:t xml:space="preserve"> </w:t>
      </w:r>
      <w:r>
        <w:t>are</w:t>
      </w:r>
      <w:r>
        <w:rPr>
          <w:spacing w:val="-2"/>
        </w:rPr>
        <w:t xml:space="preserve"> </w:t>
      </w:r>
      <w:r>
        <w:t>required</w:t>
      </w:r>
      <w:r>
        <w:rPr>
          <w:spacing w:val="-4"/>
        </w:rPr>
        <w:t xml:space="preserve"> </w:t>
      </w:r>
      <w:r>
        <w:t>to</w:t>
      </w:r>
      <w:r>
        <w:rPr>
          <w:spacing w:val="-2"/>
        </w:rPr>
        <w:t xml:space="preserve"> </w:t>
      </w:r>
      <w:r>
        <w:t>submit</w:t>
      </w:r>
      <w:r>
        <w:rPr>
          <w:spacing w:val="-2"/>
        </w:rPr>
        <w:t xml:space="preserve"> </w:t>
      </w:r>
      <w:r>
        <w:t>to</w:t>
      </w:r>
      <w:r>
        <w:rPr>
          <w:spacing w:val="-2"/>
        </w:rPr>
        <w:t xml:space="preserve"> </w:t>
      </w:r>
      <w:r>
        <w:t>CMS,</w:t>
      </w:r>
      <w:r>
        <w:rPr>
          <w:spacing w:val="-2"/>
        </w:rPr>
        <w:t xml:space="preserve"> </w:t>
      </w:r>
      <w:r>
        <w:t>at</w:t>
      </w:r>
      <w:r>
        <w:rPr>
          <w:spacing w:val="-2"/>
        </w:rPr>
        <w:t xml:space="preserve"> </w:t>
      </w:r>
      <w:r>
        <w:t>least</w:t>
      </w:r>
      <w:r>
        <w:rPr>
          <w:spacing w:val="-2"/>
        </w:rPr>
        <w:t xml:space="preserve"> </w:t>
      </w:r>
      <w:r>
        <w:t>30</w:t>
      </w:r>
      <w:r>
        <w:rPr>
          <w:spacing w:val="-2"/>
        </w:rPr>
        <w:t xml:space="preserve"> </w:t>
      </w:r>
      <w:r>
        <w:t>days</w:t>
      </w:r>
      <w:r>
        <w:rPr>
          <w:spacing w:val="-2"/>
        </w:rPr>
        <w:t xml:space="preserve"> </w:t>
      </w:r>
      <w:r>
        <w:t>before</w:t>
      </w:r>
      <w:r>
        <w:rPr>
          <w:spacing w:val="-2"/>
        </w:rPr>
        <w:t xml:space="preserve"> </w:t>
      </w:r>
      <w:r>
        <w:t>the proposed change of ownership date, 3 signed copies of the novation agreement containing the provisions specified in this section, and 1 copy of other relevant documents required by CMS.</w:t>
      </w:r>
    </w:p>
    <w:p w:rsidR="005679A4" w14:paraId="4C6FB9E7" w14:textId="77777777">
      <w:pPr>
        <w:pStyle w:val="BodyText"/>
        <w:spacing w:before="153"/>
        <w:ind w:left="835" w:right="1126"/>
        <w:jc w:val="both"/>
      </w:pPr>
      <w:r>
        <w:t>There</w:t>
      </w:r>
      <w:r>
        <w:rPr>
          <w:spacing w:val="-1"/>
        </w:rPr>
        <w:t xml:space="preserve"> </w:t>
      </w:r>
      <w:r>
        <w:t>were</w:t>
      </w:r>
      <w:r>
        <w:rPr>
          <w:spacing w:val="-2"/>
        </w:rPr>
        <w:t xml:space="preserve"> </w:t>
      </w:r>
      <w:r>
        <w:t>4-6</w:t>
      </w:r>
      <w:r>
        <w:rPr>
          <w:spacing w:val="-2"/>
        </w:rPr>
        <w:t xml:space="preserve"> </w:t>
      </w:r>
      <w:r>
        <w:t>changes</w:t>
      </w:r>
      <w:r>
        <w:rPr>
          <w:spacing w:val="-2"/>
        </w:rPr>
        <w:t xml:space="preserve"> </w:t>
      </w:r>
      <w:r>
        <w:t>in</w:t>
      </w:r>
      <w:r>
        <w:rPr>
          <w:spacing w:val="-1"/>
        </w:rPr>
        <w:t xml:space="preserve"> </w:t>
      </w:r>
      <w:r>
        <w:t>ownership</w:t>
      </w:r>
      <w:r>
        <w:rPr>
          <w:spacing w:val="-2"/>
        </w:rPr>
        <w:t xml:space="preserve"> </w:t>
      </w:r>
      <w:r>
        <w:t>(</w:t>
      </w:r>
      <w:r>
        <w:t>novations</w:t>
      </w:r>
      <w:r>
        <w:t>)</w:t>
      </w:r>
      <w:r>
        <w:rPr>
          <w:spacing w:val="-1"/>
        </w:rPr>
        <w:t xml:space="preserve"> </w:t>
      </w:r>
      <w:r>
        <w:t>annually</w:t>
      </w:r>
      <w:r>
        <w:rPr>
          <w:spacing w:val="-1"/>
        </w:rPr>
        <w:t xml:space="preserve"> </w:t>
      </w:r>
      <w:r>
        <w:t>between</w:t>
      </w:r>
      <w:r>
        <w:rPr>
          <w:spacing w:val="-1"/>
        </w:rPr>
        <w:t xml:space="preserve"> </w:t>
      </w:r>
      <w:r>
        <w:t>2019</w:t>
      </w:r>
      <w:r>
        <w:rPr>
          <w:spacing w:val="-2"/>
        </w:rPr>
        <w:t xml:space="preserve"> </w:t>
      </w:r>
      <w:r>
        <w:t>and</w:t>
      </w:r>
      <w:r>
        <w:rPr>
          <w:spacing w:val="-1"/>
        </w:rPr>
        <w:t xml:space="preserve"> </w:t>
      </w:r>
      <w:r>
        <w:t>2021</w:t>
      </w:r>
      <w:r>
        <w:rPr>
          <w:spacing w:val="-2"/>
        </w:rPr>
        <w:t xml:space="preserve"> </w:t>
      </w:r>
      <w:r>
        <w:t>for</w:t>
      </w:r>
      <w:r>
        <w:rPr>
          <w:spacing w:val="-1"/>
        </w:rPr>
        <w:t xml:space="preserve"> </w:t>
      </w:r>
      <w:r>
        <w:t>MA-PD contracts.</w:t>
      </w:r>
      <w:r>
        <w:rPr>
          <w:spacing w:val="-1"/>
        </w:rPr>
        <w:t xml:space="preserve"> </w:t>
      </w:r>
      <w:r>
        <w:t>No</w:t>
      </w:r>
      <w:r>
        <w:rPr>
          <w:spacing w:val="-1"/>
        </w:rPr>
        <w:t xml:space="preserve"> </w:t>
      </w:r>
      <w:r>
        <w:t>changes</w:t>
      </w:r>
      <w:r>
        <w:rPr>
          <w:spacing w:val="-1"/>
        </w:rPr>
        <w:t xml:space="preserve"> </w:t>
      </w:r>
      <w:r>
        <w:t>of</w:t>
      </w:r>
      <w:r>
        <w:rPr>
          <w:spacing w:val="-2"/>
        </w:rPr>
        <w:t xml:space="preserve"> </w:t>
      </w:r>
      <w:r>
        <w:t>ownership</w:t>
      </w:r>
      <w:r>
        <w:rPr>
          <w:spacing w:val="-1"/>
        </w:rPr>
        <w:t xml:space="preserve"> </w:t>
      </w:r>
      <w:r>
        <w:t>took</w:t>
      </w:r>
      <w:r>
        <w:rPr>
          <w:spacing w:val="-1"/>
        </w:rPr>
        <w:t xml:space="preserve"> </w:t>
      </w:r>
      <w:r>
        <w:t>place</w:t>
      </w:r>
      <w:r>
        <w:rPr>
          <w:spacing w:val="-1"/>
        </w:rPr>
        <w:t xml:space="preserve"> </w:t>
      </w:r>
      <w:r>
        <w:t>for</w:t>
      </w:r>
      <w:r>
        <w:rPr>
          <w:spacing w:val="-1"/>
        </w:rPr>
        <w:t xml:space="preserve"> </w:t>
      </w:r>
      <w:r>
        <w:t>standalone</w:t>
      </w:r>
      <w:r>
        <w:rPr>
          <w:spacing w:val="-2"/>
        </w:rPr>
        <w:t xml:space="preserve"> </w:t>
      </w:r>
      <w:r>
        <w:t>PDP</w:t>
      </w:r>
      <w:r>
        <w:rPr>
          <w:spacing w:val="-2"/>
        </w:rPr>
        <w:t xml:space="preserve"> </w:t>
      </w:r>
      <w:r>
        <w:t>contracts</w:t>
      </w:r>
      <w:r>
        <w:rPr>
          <w:spacing w:val="-1"/>
        </w:rPr>
        <w:t xml:space="preserve"> </w:t>
      </w:r>
      <w:r>
        <w:t>between</w:t>
      </w:r>
      <w:r>
        <w:rPr>
          <w:spacing w:val="-2"/>
        </w:rPr>
        <w:t xml:space="preserve"> </w:t>
      </w:r>
      <w:r>
        <w:t>2019</w:t>
      </w:r>
      <w:r>
        <w:rPr>
          <w:spacing w:val="-1"/>
        </w:rPr>
        <w:t xml:space="preserve"> </w:t>
      </w:r>
      <w:r>
        <w:t xml:space="preserve">and </w:t>
      </w:r>
      <w:r>
        <w:rPr>
          <w:spacing w:val="-2"/>
        </w:rPr>
        <w:t>2021.</w:t>
      </w:r>
    </w:p>
    <w:p w:rsidR="005679A4" w14:paraId="753BB0CD" w14:textId="77777777">
      <w:pPr>
        <w:spacing w:before="162"/>
        <w:ind w:left="840"/>
        <w:jc w:val="both"/>
        <w:rPr>
          <w:i/>
          <w:sz w:val="24"/>
        </w:rPr>
      </w:pPr>
      <w:bookmarkStart w:id="171" w:name="Waiver_of_Part_D_Plan_Requirements_for_U"/>
      <w:bookmarkStart w:id="172" w:name="_bookmark86"/>
      <w:bookmarkEnd w:id="171"/>
      <w:bookmarkEnd w:id="172"/>
      <w:r>
        <w:rPr>
          <w:i/>
          <w:sz w:val="24"/>
          <w:u w:val="single"/>
        </w:rPr>
        <w:t>Waiver</w:t>
      </w:r>
      <w:r>
        <w:rPr>
          <w:i/>
          <w:spacing w:val="-2"/>
          <w:sz w:val="24"/>
          <w:u w:val="single"/>
        </w:rPr>
        <w:t xml:space="preserve"> </w:t>
      </w:r>
      <w:r>
        <w:rPr>
          <w:i/>
          <w:sz w:val="24"/>
          <w:u w:val="single"/>
        </w:rPr>
        <w:t>of</w:t>
      </w:r>
      <w:r>
        <w:rPr>
          <w:i/>
          <w:spacing w:val="-2"/>
          <w:sz w:val="24"/>
          <w:u w:val="single"/>
        </w:rPr>
        <w:t xml:space="preserve"> </w:t>
      </w:r>
      <w:r>
        <w:rPr>
          <w:i/>
          <w:sz w:val="24"/>
          <w:u w:val="single"/>
        </w:rPr>
        <w:t>Part</w:t>
      </w:r>
      <w:r>
        <w:rPr>
          <w:i/>
          <w:spacing w:val="-1"/>
          <w:sz w:val="24"/>
          <w:u w:val="single"/>
        </w:rPr>
        <w:t xml:space="preserve"> </w:t>
      </w:r>
      <w:r>
        <w:rPr>
          <w:i/>
          <w:sz w:val="24"/>
          <w:u w:val="single"/>
        </w:rPr>
        <w:t>D</w:t>
      </w:r>
      <w:r>
        <w:rPr>
          <w:i/>
          <w:spacing w:val="-3"/>
          <w:sz w:val="24"/>
          <w:u w:val="single"/>
        </w:rPr>
        <w:t xml:space="preserve"> </w:t>
      </w:r>
      <w:r>
        <w:rPr>
          <w:i/>
          <w:sz w:val="24"/>
          <w:u w:val="single"/>
        </w:rPr>
        <w:t>Plan</w:t>
      </w:r>
      <w:r>
        <w:rPr>
          <w:i/>
          <w:spacing w:val="-2"/>
          <w:sz w:val="24"/>
          <w:u w:val="single"/>
        </w:rPr>
        <w:t xml:space="preserve"> </w:t>
      </w:r>
      <w:r>
        <w:rPr>
          <w:i/>
          <w:sz w:val="24"/>
          <w:u w:val="single"/>
        </w:rPr>
        <w:t>Requirements</w:t>
      </w:r>
      <w:r>
        <w:rPr>
          <w:i/>
          <w:spacing w:val="-2"/>
          <w:sz w:val="24"/>
          <w:u w:val="single"/>
        </w:rPr>
        <w:t xml:space="preserve"> </w:t>
      </w:r>
      <w:r>
        <w:rPr>
          <w:i/>
          <w:sz w:val="24"/>
          <w:u w:val="single"/>
        </w:rPr>
        <w:t>for</w:t>
      </w:r>
      <w:r>
        <w:rPr>
          <w:i/>
          <w:spacing w:val="-3"/>
          <w:sz w:val="24"/>
          <w:u w:val="single"/>
        </w:rPr>
        <w:t xml:space="preserve"> </w:t>
      </w:r>
      <w:r>
        <w:rPr>
          <w:i/>
          <w:sz w:val="24"/>
          <w:u w:val="single"/>
        </w:rPr>
        <w:t xml:space="preserve">U.S. </w:t>
      </w:r>
      <w:r>
        <w:rPr>
          <w:i/>
          <w:spacing w:val="-2"/>
          <w:sz w:val="24"/>
          <w:u w:val="single"/>
        </w:rPr>
        <w:t>Territories</w:t>
      </w:r>
    </w:p>
    <w:p w:rsidR="005679A4" w14:paraId="0DFA992B" w14:textId="77777777">
      <w:pPr>
        <w:pStyle w:val="BodyText"/>
        <w:spacing w:before="159" w:line="247" w:lineRule="auto"/>
        <w:ind w:right="1041"/>
      </w:pPr>
      <w:r>
        <w:t xml:space="preserve">In § 423.859(c), states that CMS may waive or modify the requirements of this part if an entity seeking to become a prescription drug plan in an area such, as a territory, other than the 50 States or the District of Columbia requests waiver or modification of any Part D </w:t>
      </w:r>
      <w:r>
        <w:t>in order to</w:t>
      </w:r>
      <w:r>
        <w:t xml:space="preserve"> provide</w:t>
      </w:r>
      <w:r>
        <w:rPr>
          <w:spacing w:val="-3"/>
        </w:rPr>
        <w:t xml:space="preserve"> </w:t>
      </w:r>
      <w:r>
        <w:t>qualified</w:t>
      </w:r>
      <w:r>
        <w:rPr>
          <w:spacing w:val="-3"/>
        </w:rPr>
        <w:t xml:space="preserve"> </w:t>
      </w:r>
      <w:r>
        <w:t>prescription</w:t>
      </w:r>
      <w:r>
        <w:rPr>
          <w:spacing w:val="-3"/>
        </w:rPr>
        <w:t xml:space="preserve"> </w:t>
      </w:r>
      <w:r>
        <w:t>drug.</w:t>
      </w:r>
      <w:r>
        <w:rPr>
          <w:spacing w:val="-4"/>
        </w:rPr>
        <w:t xml:space="preserve"> </w:t>
      </w:r>
      <w:r>
        <w:t>The</w:t>
      </w:r>
      <w:r>
        <w:rPr>
          <w:spacing w:val="-3"/>
        </w:rPr>
        <w:t xml:space="preserve"> </w:t>
      </w:r>
      <w:r>
        <w:t>burden</w:t>
      </w:r>
      <w:r>
        <w:rPr>
          <w:spacing w:val="-5"/>
        </w:rPr>
        <w:t xml:space="preserve"> </w:t>
      </w:r>
      <w:r>
        <w:t>associated</w:t>
      </w:r>
      <w:r>
        <w:rPr>
          <w:spacing w:val="-3"/>
        </w:rPr>
        <w:t xml:space="preserve"> </w:t>
      </w:r>
      <w:r>
        <w:t>with</w:t>
      </w:r>
      <w:r>
        <w:rPr>
          <w:spacing w:val="-3"/>
        </w:rPr>
        <w:t xml:space="preserve"> </w:t>
      </w:r>
      <w:r>
        <w:t>this</w:t>
      </w:r>
      <w:r>
        <w:rPr>
          <w:spacing w:val="-4"/>
        </w:rPr>
        <w:t xml:space="preserve"> </w:t>
      </w:r>
      <w:r>
        <w:t>requirement</w:t>
      </w:r>
      <w:r>
        <w:rPr>
          <w:spacing w:val="-3"/>
        </w:rPr>
        <w:t xml:space="preserve"> </w:t>
      </w:r>
      <w:r>
        <w:t>is</w:t>
      </w:r>
      <w:r>
        <w:rPr>
          <w:spacing w:val="-4"/>
        </w:rPr>
        <w:t xml:space="preserve"> </w:t>
      </w:r>
      <w:r>
        <w:t>the</w:t>
      </w:r>
      <w:r>
        <w:rPr>
          <w:spacing w:val="-3"/>
        </w:rPr>
        <w:t xml:space="preserve"> </w:t>
      </w:r>
      <w:r>
        <w:t>time</w:t>
      </w:r>
      <w:r>
        <w:rPr>
          <w:spacing w:val="-3"/>
        </w:rPr>
        <w:t xml:space="preserve"> </w:t>
      </w:r>
      <w:r>
        <w:t>and effort</w:t>
      </w:r>
      <w:r>
        <w:rPr>
          <w:spacing w:val="-2"/>
        </w:rPr>
        <w:t xml:space="preserve"> </w:t>
      </w:r>
      <w:r>
        <w:t>for</w:t>
      </w:r>
      <w:r>
        <w:rPr>
          <w:spacing w:val="-2"/>
        </w:rPr>
        <w:t xml:space="preserve"> </w:t>
      </w:r>
      <w:r>
        <w:t>the</w:t>
      </w:r>
      <w:r>
        <w:rPr>
          <w:spacing w:val="-2"/>
        </w:rPr>
        <w:t xml:space="preserve"> </w:t>
      </w:r>
      <w:r>
        <w:t>Part</w:t>
      </w:r>
      <w:r>
        <w:rPr>
          <w:spacing w:val="-2"/>
        </w:rPr>
        <w:t xml:space="preserve"> </w:t>
      </w:r>
      <w:r>
        <w:t>D</w:t>
      </w:r>
      <w:r>
        <w:rPr>
          <w:spacing w:val="-3"/>
        </w:rPr>
        <w:t xml:space="preserve"> </w:t>
      </w:r>
      <w:r>
        <w:t>plan</w:t>
      </w:r>
      <w:r>
        <w:rPr>
          <w:spacing w:val="-4"/>
        </w:rPr>
        <w:t xml:space="preserve"> </w:t>
      </w:r>
      <w:r>
        <w:t>to</w:t>
      </w:r>
      <w:r>
        <w:rPr>
          <w:spacing w:val="-2"/>
        </w:rPr>
        <w:t xml:space="preserve"> </w:t>
      </w:r>
      <w:r>
        <w:t>make</w:t>
      </w:r>
      <w:r>
        <w:rPr>
          <w:spacing w:val="-2"/>
        </w:rPr>
        <w:t xml:space="preserve"> </w:t>
      </w:r>
      <w:r>
        <w:t>a</w:t>
      </w:r>
      <w:r>
        <w:rPr>
          <w:spacing w:val="-2"/>
        </w:rPr>
        <w:t xml:space="preserve"> </w:t>
      </w:r>
      <w:r>
        <w:t>request</w:t>
      </w:r>
      <w:r>
        <w:rPr>
          <w:spacing w:val="-1"/>
        </w:rPr>
        <w:t xml:space="preserve"> </w:t>
      </w:r>
      <w:r>
        <w:t>of</w:t>
      </w:r>
      <w:r>
        <w:rPr>
          <w:spacing w:val="-2"/>
        </w:rPr>
        <w:t xml:space="preserve"> </w:t>
      </w:r>
      <w:r>
        <w:t>waiver</w:t>
      </w:r>
      <w:r>
        <w:rPr>
          <w:spacing w:val="-2"/>
        </w:rPr>
        <w:t xml:space="preserve"> </w:t>
      </w:r>
      <w:r>
        <w:t>or</w:t>
      </w:r>
      <w:r>
        <w:rPr>
          <w:spacing w:val="-2"/>
        </w:rPr>
        <w:t xml:space="preserve"> </w:t>
      </w:r>
      <w:r>
        <w:t>modification</w:t>
      </w:r>
      <w:r>
        <w:rPr>
          <w:spacing w:val="-2"/>
        </w:rPr>
        <w:t xml:space="preserve"> </w:t>
      </w:r>
      <w:r>
        <w:t>to</w:t>
      </w:r>
      <w:r>
        <w:rPr>
          <w:spacing w:val="-2"/>
        </w:rPr>
        <w:t xml:space="preserve"> </w:t>
      </w:r>
      <w:r>
        <w:t>CMS.</w:t>
      </w:r>
      <w:r>
        <w:rPr>
          <w:spacing w:val="-2"/>
        </w:rPr>
        <w:t xml:space="preserve"> </w:t>
      </w:r>
      <w:r>
        <w:t>We</w:t>
      </w:r>
      <w:r>
        <w:rPr>
          <w:spacing w:val="-2"/>
        </w:rPr>
        <w:t xml:space="preserve"> </w:t>
      </w:r>
      <w:r>
        <w:t>estimate</w:t>
      </w:r>
      <w:r>
        <w:rPr>
          <w:spacing w:val="-2"/>
        </w:rPr>
        <w:t xml:space="preserve"> </w:t>
      </w:r>
      <w:r>
        <w:t>that approximately 2 Part D plans will request a waiver or modification on an annual basis.</w:t>
      </w:r>
    </w:p>
    <w:p w:rsidR="005679A4" w14:paraId="61D2C14A" w14:textId="77777777">
      <w:pPr>
        <w:spacing w:before="154"/>
        <w:ind w:left="840"/>
        <w:jc w:val="both"/>
        <w:rPr>
          <w:i/>
          <w:sz w:val="24"/>
        </w:rPr>
      </w:pPr>
      <w:bookmarkStart w:id="173" w:name="Fallback_Entities"/>
      <w:bookmarkStart w:id="174" w:name="_bookmark87"/>
      <w:bookmarkEnd w:id="173"/>
      <w:bookmarkEnd w:id="174"/>
      <w:r>
        <w:rPr>
          <w:i/>
          <w:sz w:val="24"/>
          <w:u w:val="single"/>
        </w:rPr>
        <w:t>Fallback</w:t>
      </w:r>
      <w:r>
        <w:rPr>
          <w:i/>
          <w:spacing w:val="-2"/>
          <w:sz w:val="24"/>
          <w:u w:val="single"/>
        </w:rPr>
        <w:t xml:space="preserve"> Entities</w:t>
      </w:r>
    </w:p>
    <w:p w:rsidR="005679A4" w14:paraId="6D4E1656" w14:textId="77777777">
      <w:pPr>
        <w:pStyle w:val="BodyText"/>
        <w:spacing w:before="158" w:line="247" w:lineRule="auto"/>
        <w:ind w:right="1041"/>
      </w:pPr>
      <w:r>
        <w:t xml:space="preserve">Section 423.863(a) discusses the process CMS uses for the solicitation and approval of bids. CMS solicits bids from eligible fallback entities for the offering in all fallback service areas in one or more Part D plan regions of a fallback prescription drug plan. CMS specifies the form and </w:t>
      </w:r>
      <w:r>
        <w:t>manner in which</w:t>
      </w:r>
      <w:r>
        <w:t xml:space="preserve"> fallback bids are submitted in separate guidance to bidders. The burden associated with this requirement is the time and effort for the fallback entities to prepare and submit</w:t>
      </w:r>
      <w:r>
        <w:rPr>
          <w:spacing w:val="-3"/>
        </w:rPr>
        <w:t xml:space="preserve"> </w:t>
      </w:r>
      <w:r>
        <w:t>a</w:t>
      </w:r>
      <w:r>
        <w:rPr>
          <w:spacing w:val="-3"/>
        </w:rPr>
        <w:t xml:space="preserve"> </w:t>
      </w:r>
      <w:r>
        <w:t>bid</w:t>
      </w:r>
      <w:r>
        <w:rPr>
          <w:spacing w:val="-3"/>
        </w:rPr>
        <w:t xml:space="preserve"> </w:t>
      </w:r>
      <w:r>
        <w:t>that</w:t>
      </w:r>
      <w:r>
        <w:rPr>
          <w:spacing w:val="-3"/>
        </w:rPr>
        <w:t xml:space="preserve"> </w:t>
      </w:r>
      <w:r>
        <w:t>meets</w:t>
      </w:r>
      <w:r>
        <w:rPr>
          <w:spacing w:val="-4"/>
        </w:rPr>
        <w:t xml:space="preserve"> </w:t>
      </w:r>
      <w:r>
        <w:t>the</w:t>
      </w:r>
      <w:r>
        <w:rPr>
          <w:spacing w:val="-3"/>
        </w:rPr>
        <w:t xml:space="preserve"> </w:t>
      </w:r>
      <w:r>
        <w:t>requirements</w:t>
      </w:r>
      <w:r>
        <w:rPr>
          <w:spacing w:val="-3"/>
        </w:rPr>
        <w:t xml:space="preserve"> </w:t>
      </w:r>
      <w:r>
        <w:t>of</w:t>
      </w:r>
      <w:r>
        <w:rPr>
          <w:spacing w:val="-3"/>
        </w:rPr>
        <w:t xml:space="preserve"> </w:t>
      </w:r>
      <w:r>
        <w:t>the</w:t>
      </w:r>
      <w:r>
        <w:rPr>
          <w:spacing w:val="-3"/>
        </w:rPr>
        <w:t xml:space="preserve"> </w:t>
      </w:r>
      <w:r>
        <w:t>section</w:t>
      </w:r>
      <w:r>
        <w:rPr>
          <w:spacing w:val="-4"/>
        </w:rPr>
        <w:t xml:space="preserve"> </w:t>
      </w:r>
      <w:r>
        <w:t>and</w:t>
      </w:r>
      <w:r>
        <w:rPr>
          <w:spacing w:val="-3"/>
        </w:rPr>
        <w:t xml:space="preserve"> </w:t>
      </w:r>
      <w:r>
        <w:t>related</w:t>
      </w:r>
      <w:r>
        <w:rPr>
          <w:spacing w:val="-3"/>
        </w:rPr>
        <w:t xml:space="preserve"> </w:t>
      </w:r>
      <w:r>
        <w:t>sections.</w:t>
      </w:r>
      <w:r>
        <w:rPr>
          <w:spacing w:val="-3"/>
        </w:rPr>
        <w:t xml:space="preserve"> </w:t>
      </w:r>
      <w:r>
        <w:t>We</w:t>
      </w:r>
      <w:r>
        <w:rPr>
          <w:spacing w:val="-3"/>
        </w:rPr>
        <w:t xml:space="preserve"> </w:t>
      </w:r>
      <w:r>
        <w:t>estimate</w:t>
      </w:r>
      <w:r>
        <w:rPr>
          <w:spacing w:val="-3"/>
        </w:rPr>
        <w:t xml:space="preserve"> </w:t>
      </w:r>
      <w:r>
        <w:t>fewer than 10 fallback entities will submit a bid every three years.</w:t>
      </w:r>
    </w:p>
    <w:p w:rsidR="005679A4" w14:paraId="67BBD501" w14:textId="77777777">
      <w:pPr>
        <w:pStyle w:val="BodyText"/>
        <w:spacing w:before="158" w:line="247" w:lineRule="auto"/>
        <w:ind w:right="1026"/>
      </w:pPr>
      <w:r>
        <w:t>Section</w:t>
      </w:r>
      <w:r>
        <w:rPr>
          <w:spacing w:val="-3"/>
        </w:rPr>
        <w:t xml:space="preserve"> </w:t>
      </w:r>
      <w:r>
        <w:t>423.863(b)</w:t>
      </w:r>
      <w:r>
        <w:rPr>
          <w:spacing w:val="-3"/>
        </w:rPr>
        <w:t xml:space="preserve"> </w:t>
      </w:r>
      <w:r>
        <w:t>discusses</w:t>
      </w:r>
      <w:r>
        <w:rPr>
          <w:spacing w:val="-3"/>
        </w:rPr>
        <w:t xml:space="preserve"> </w:t>
      </w:r>
      <w:r>
        <w:t>the</w:t>
      </w:r>
      <w:r>
        <w:rPr>
          <w:spacing w:val="-3"/>
        </w:rPr>
        <w:t xml:space="preserve"> </w:t>
      </w:r>
      <w:r>
        <w:t>procedures</w:t>
      </w:r>
      <w:r>
        <w:rPr>
          <w:spacing w:val="-4"/>
        </w:rPr>
        <w:t xml:space="preserve"> </w:t>
      </w:r>
      <w:r>
        <w:t>CMS</w:t>
      </w:r>
      <w:r>
        <w:rPr>
          <w:spacing w:val="-5"/>
        </w:rPr>
        <w:t xml:space="preserve"> </w:t>
      </w:r>
      <w:r>
        <w:t>uses</w:t>
      </w:r>
      <w:r>
        <w:rPr>
          <w:spacing w:val="-4"/>
        </w:rPr>
        <w:t xml:space="preserve"> </w:t>
      </w:r>
      <w:r>
        <w:t>to</w:t>
      </w:r>
      <w:r>
        <w:rPr>
          <w:spacing w:val="-3"/>
        </w:rPr>
        <w:t xml:space="preserve"> </w:t>
      </w:r>
      <w:r>
        <w:t>enter</w:t>
      </w:r>
      <w:r>
        <w:rPr>
          <w:spacing w:val="-3"/>
        </w:rPr>
        <w:t xml:space="preserve"> </w:t>
      </w:r>
      <w:r>
        <w:t>into</w:t>
      </w:r>
      <w:r>
        <w:rPr>
          <w:spacing w:val="-5"/>
        </w:rPr>
        <w:t xml:space="preserve"> </w:t>
      </w:r>
      <w:r>
        <w:t>contracts.</w:t>
      </w:r>
      <w:r>
        <w:rPr>
          <w:spacing w:val="-3"/>
        </w:rPr>
        <w:t xml:space="preserve"> </w:t>
      </w:r>
      <w:r>
        <w:t>CMS</w:t>
      </w:r>
      <w:r>
        <w:rPr>
          <w:spacing w:val="-4"/>
        </w:rPr>
        <w:t xml:space="preserve"> </w:t>
      </w:r>
      <w:r>
        <w:t>solicits</w:t>
      </w:r>
      <w:r>
        <w:rPr>
          <w:spacing w:val="-4"/>
        </w:rPr>
        <w:t xml:space="preserve"> </w:t>
      </w:r>
      <w:r>
        <w:t xml:space="preserve">bids from eligible fallback entities and uses competitive procedures to </w:t>
      </w:r>
      <w:r>
        <w:t>enter into</w:t>
      </w:r>
      <w:r>
        <w:t xml:space="preserve"> contracts. The burden associated with this requirement is the time and effort for the fallback entities to </w:t>
      </w:r>
      <w:r>
        <w:t>enter into</w:t>
      </w:r>
      <w:r>
        <w:t xml:space="preserve"> a contract with CMS that meets the requirements of this section and related sections. We estimate, as an upper limit, that approximately 5 fallback entities will </w:t>
      </w:r>
      <w:r>
        <w:t>enter into</w:t>
      </w:r>
      <w:r>
        <w:t xml:space="preserve"> a contract with CMS on an annual basis.</w:t>
      </w:r>
    </w:p>
    <w:p w:rsidR="005679A4" w14:paraId="2BE779A1" w14:textId="77777777">
      <w:pPr>
        <w:pStyle w:val="BodyText"/>
        <w:spacing w:before="154" w:line="247" w:lineRule="auto"/>
        <w:ind w:right="1041"/>
      </w:pPr>
      <w:r>
        <w:t>Section 423.871(f) states that each contract for a fallback prescription drug plan requires an eligible fallback entity offering a fallback prescription drug plan to provide CMS with the information CMS determines is necessary to carry out the requirements of this section. The burden</w:t>
      </w:r>
      <w:r>
        <w:rPr>
          <w:spacing w:val="-3"/>
        </w:rPr>
        <w:t xml:space="preserve"> </w:t>
      </w:r>
      <w:r>
        <w:t>associated</w:t>
      </w:r>
      <w:r>
        <w:rPr>
          <w:spacing w:val="-3"/>
        </w:rPr>
        <w:t xml:space="preserve"> </w:t>
      </w:r>
      <w:r>
        <w:t>with</w:t>
      </w:r>
      <w:r>
        <w:rPr>
          <w:spacing w:val="-3"/>
        </w:rPr>
        <w:t xml:space="preserve"> </w:t>
      </w:r>
      <w:r>
        <w:t>this</w:t>
      </w:r>
      <w:r>
        <w:rPr>
          <w:spacing w:val="-4"/>
        </w:rPr>
        <w:t xml:space="preserve"> </w:t>
      </w:r>
      <w:r>
        <w:t>requirement</w:t>
      </w:r>
      <w:r>
        <w:rPr>
          <w:spacing w:val="-3"/>
        </w:rPr>
        <w:t xml:space="preserve"> </w:t>
      </w:r>
      <w:r>
        <w:t>is</w:t>
      </w:r>
      <w:r>
        <w:rPr>
          <w:spacing w:val="-4"/>
        </w:rPr>
        <w:t xml:space="preserve"> </w:t>
      </w:r>
      <w:r>
        <w:t>the</w:t>
      </w:r>
      <w:r>
        <w:rPr>
          <w:spacing w:val="-3"/>
        </w:rPr>
        <w:t xml:space="preserve"> </w:t>
      </w:r>
      <w:r>
        <w:t>time</w:t>
      </w:r>
      <w:r>
        <w:rPr>
          <w:spacing w:val="-3"/>
        </w:rPr>
        <w:t xml:space="preserve"> </w:t>
      </w:r>
      <w:r>
        <w:t>required</w:t>
      </w:r>
      <w:r>
        <w:rPr>
          <w:spacing w:val="-3"/>
        </w:rPr>
        <w:t xml:space="preserve"> </w:t>
      </w:r>
      <w:r>
        <w:t>of</w:t>
      </w:r>
      <w:r>
        <w:rPr>
          <w:spacing w:val="-3"/>
        </w:rPr>
        <w:t xml:space="preserve"> </w:t>
      </w:r>
      <w:r>
        <w:t>the</w:t>
      </w:r>
      <w:r>
        <w:rPr>
          <w:spacing w:val="-3"/>
        </w:rPr>
        <w:t xml:space="preserve"> </w:t>
      </w:r>
      <w:r>
        <w:t>fallback</w:t>
      </w:r>
      <w:r>
        <w:rPr>
          <w:spacing w:val="-3"/>
        </w:rPr>
        <w:t xml:space="preserve"> </w:t>
      </w:r>
      <w:r>
        <w:t>prescription</w:t>
      </w:r>
      <w:r>
        <w:rPr>
          <w:spacing w:val="-3"/>
        </w:rPr>
        <w:t xml:space="preserve"> </w:t>
      </w:r>
      <w:r>
        <w:t xml:space="preserve">drug plan to provide CMS with the information CMS determines necessary. We estimate that approximately 5 fallback prescription drug plans will </w:t>
      </w:r>
      <w:r>
        <w:t>enter into</w:t>
      </w:r>
      <w:r>
        <w:t xml:space="preserve"> a contract with CMS.</w:t>
      </w:r>
    </w:p>
    <w:p w:rsidR="005679A4" w14:paraId="6A31EF66" w14:textId="77777777">
      <w:pPr>
        <w:pStyle w:val="BodyText"/>
        <w:spacing w:before="156" w:line="247" w:lineRule="auto"/>
        <w:ind w:right="1001"/>
      </w:pPr>
      <w:r>
        <w:t>Section 423.907(a) discusses the requirements on territories to submit plans for approval by the Secretary to receive increased grants. This paragraph states that a territory may submit a plan to the</w:t>
      </w:r>
      <w:r>
        <w:rPr>
          <w:spacing w:val="-3"/>
        </w:rPr>
        <w:t xml:space="preserve"> </w:t>
      </w:r>
      <w:r>
        <w:t>Secretary</w:t>
      </w:r>
      <w:r>
        <w:rPr>
          <w:spacing w:val="-3"/>
        </w:rPr>
        <w:t xml:space="preserve"> </w:t>
      </w:r>
      <w:r>
        <w:t>under</w:t>
      </w:r>
      <w:r>
        <w:rPr>
          <w:spacing w:val="-3"/>
        </w:rPr>
        <w:t xml:space="preserve"> </w:t>
      </w:r>
      <w:r>
        <w:t>which</w:t>
      </w:r>
      <w:r>
        <w:rPr>
          <w:spacing w:val="-3"/>
        </w:rPr>
        <w:t xml:space="preserve"> </w:t>
      </w:r>
      <w:r>
        <w:t>medical</w:t>
      </w:r>
      <w:r>
        <w:rPr>
          <w:spacing w:val="-3"/>
        </w:rPr>
        <w:t xml:space="preserve"> </w:t>
      </w:r>
      <w:r>
        <w:t>assistance</w:t>
      </w:r>
      <w:r>
        <w:rPr>
          <w:spacing w:val="-4"/>
        </w:rPr>
        <w:t xml:space="preserve"> </w:t>
      </w:r>
      <w:r>
        <w:t>is</w:t>
      </w:r>
      <w:r>
        <w:rPr>
          <w:spacing w:val="-4"/>
        </w:rPr>
        <w:t xml:space="preserve"> </w:t>
      </w:r>
      <w:r>
        <w:t>to</w:t>
      </w:r>
      <w:r>
        <w:rPr>
          <w:spacing w:val="-3"/>
        </w:rPr>
        <w:t xml:space="preserve"> </w:t>
      </w:r>
      <w:r>
        <w:t>be</w:t>
      </w:r>
      <w:r>
        <w:rPr>
          <w:spacing w:val="-3"/>
        </w:rPr>
        <w:t xml:space="preserve"> </w:t>
      </w:r>
      <w:r>
        <w:t>provided</w:t>
      </w:r>
      <w:r>
        <w:rPr>
          <w:spacing w:val="-3"/>
        </w:rPr>
        <w:t xml:space="preserve"> </w:t>
      </w:r>
      <w:r>
        <w:t>to</w:t>
      </w:r>
      <w:r>
        <w:rPr>
          <w:spacing w:val="-3"/>
        </w:rPr>
        <w:t xml:space="preserve"> </w:t>
      </w:r>
      <w:r>
        <w:t>low-income</w:t>
      </w:r>
      <w:r>
        <w:rPr>
          <w:spacing w:val="-3"/>
        </w:rPr>
        <w:t xml:space="preserve"> </w:t>
      </w:r>
      <w:r>
        <w:t>individuals</w:t>
      </w:r>
      <w:r>
        <w:rPr>
          <w:spacing w:val="-3"/>
        </w:rPr>
        <w:t xml:space="preserve"> </w:t>
      </w:r>
      <w:r>
        <w:t>for</w:t>
      </w:r>
      <w:r>
        <w:rPr>
          <w:spacing w:val="-3"/>
        </w:rPr>
        <w:t xml:space="preserve"> </w:t>
      </w:r>
      <w:r>
        <w:t>the provision of covered Part D drugs. Paragraph (b) describes what a plan must include. The</w:t>
      </w:r>
    </w:p>
    <w:p w:rsidR="005679A4" w14:paraId="18BA1B10" w14:textId="77777777">
      <w:pPr>
        <w:spacing w:line="247" w:lineRule="auto"/>
        <w:sectPr>
          <w:pgSz w:w="12240" w:h="15840"/>
          <w:pgMar w:top="1380" w:right="140" w:bottom="1020" w:left="960" w:header="0" w:footer="829" w:gutter="0"/>
          <w:cols w:space="720"/>
        </w:sectPr>
      </w:pPr>
    </w:p>
    <w:p w:rsidR="005679A4" w14:paraId="36ACE3B8" w14:textId="77777777">
      <w:pPr>
        <w:pStyle w:val="BodyText"/>
        <w:spacing w:before="60" w:line="247" w:lineRule="auto"/>
        <w:ind w:right="1001" w:firstLine="0"/>
      </w:pPr>
      <w:r>
        <w:t>burden</w:t>
      </w:r>
      <w:r>
        <w:rPr>
          <w:spacing w:val="-3"/>
        </w:rPr>
        <w:t xml:space="preserve"> </w:t>
      </w:r>
      <w:r>
        <w:t>associated</w:t>
      </w:r>
      <w:r>
        <w:rPr>
          <w:spacing w:val="-3"/>
        </w:rPr>
        <w:t xml:space="preserve"> </w:t>
      </w:r>
      <w:r>
        <w:t>with</w:t>
      </w:r>
      <w:r>
        <w:rPr>
          <w:spacing w:val="-3"/>
        </w:rPr>
        <w:t xml:space="preserve"> </w:t>
      </w:r>
      <w:r>
        <w:t>this</w:t>
      </w:r>
      <w:r>
        <w:rPr>
          <w:spacing w:val="-4"/>
        </w:rPr>
        <w:t xml:space="preserve"> </w:t>
      </w:r>
      <w:r>
        <w:t>requirement</w:t>
      </w:r>
      <w:r>
        <w:rPr>
          <w:spacing w:val="-3"/>
        </w:rPr>
        <w:t xml:space="preserve"> </w:t>
      </w:r>
      <w:r>
        <w:t>is</w:t>
      </w:r>
      <w:r>
        <w:rPr>
          <w:spacing w:val="-4"/>
        </w:rPr>
        <w:t xml:space="preserve"> </w:t>
      </w:r>
      <w:r>
        <w:t>the</w:t>
      </w:r>
      <w:r>
        <w:rPr>
          <w:spacing w:val="-3"/>
        </w:rPr>
        <w:t xml:space="preserve"> </w:t>
      </w:r>
      <w:r>
        <w:t>time</w:t>
      </w:r>
      <w:r>
        <w:rPr>
          <w:spacing w:val="-3"/>
        </w:rPr>
        <w:t xml:space="preserve"> </w:t>
      </w:r>
      <w:r>
        <w:t>and</w:t>
      </w:r>
      <w:r>
        <w:rPr>
          <w:spacing w:val="-3"/>
        </w:rPr>
        <w:t xml:space="preserve"> </w:t>
      </w:r>
      <w:r>
        <w:t>effort</w:t>
      </w:r>
      <w:r>
        <w:rPr>
          <w:spacing w:val="-3"/>
        </w:rPr>
        <w:t xml:space="preserve"> </w:t>
      </w:r>
      <w:r>
        <w:t>of</w:t>
      </w:r>
      <w:r>
        <w:rPr>
          <w:spacing w:val="-3"/>
        </w:rPr>
        <w:t xml:space="preserve"> </w:t>
      </w:r>
      <w:r>
        <w:t>territories</w:t>
      </w:r>
      <w:r>
        <w:rPr>
          <w:spacing w:val="-4"/>
        </w:rPr>
        <w:t xml:space="preserve"> </w:t>
      </w:r>
      <w:r>
        <w:t>to</w:t>
      </w:r>
      <w:r>
        <w:rPr>
          <w:spacing w:val="-3"/>
        </w:rPr>
        <w:t xml:space="preserve"> </w:t>
      </w:r>
      <w:r>
        <w:t>prepare</w:t>
      </w:r>
      <w:r>
        <w:rPr>
          <w:spacing w:val="-3"/>
        </w:rPr>
        <w:t xml:space="preserve"> </w:t>
      </w:r>
      <w:r>
        <w:t>and</w:t>
      </w:r>
      <w:r>
        <w:rPr>
          <w:spacing w:val="-3"/>
        </w:rPr>
        <w:t xml:space="preserve"> </w:t>
      </w:r>
      <w:r>
        <w:t>submit a plan for approval. We estimate that this requirement will affect 5 territories.</w:t>
      </w:r>
    </w:p>
    <w:p w:rsidR="005679A4" w14:paraId="21A8D872" w14:textId="77777777">
      <w:pPr>
        <w:pStyle w:val="BodyText"/>
        <w:ind w:left="0" w:firstLine="0"/>
      </w:pPr>
    </w:p>
    <w:p w:rsidR="005679A4" w14:paraId="658455A5" w14:textId="77777777">
      <w:pPr>
        <w:pStyle w:val="BodyText"/>
        <w:spacing w:before="35"/>
        <w:ind w:left="0" w:firstLine="0"/>
      </w:pPr>
    </w:p>
    <w:p w:rsidR="005679A4" w14:paraId="20D678AE" w14:textId="77777777">
      <w:pPr>
        <w:spacing w:before="1"/>
        <w:ind w:left="840"/>
        <w:jc w:val="both"/>
        <w:rPr>
          <w:i/>
          <w:sz w:val="24"/>
        </w:rPr>
      </w:pPr>
      <w:bookmarkStart w:id="175" w:name="Exemptions_Pertaining_to_Administrative_"/>
      <w:bookmarkStart w:id="176" w:name="_bookmark88"/>
      <w:bookmarkEnd w:id="175"/>
      <w:bookmarkEnd w:id="176"/>
      <w:r>
        <w:rPr>
          <w:i/>
          <w:sz w:val="24"/>
          <w:u w:val="single"/>
        </w:rPr>
        <w:t>Exemptions</w:t>
      </w:r>
      <w:r>
        <w:rPr>
          <w:i/>
          <w:spacing w:val="-5"/>
          <w:sz w:val="24"/>
          <w:u w:val="single"/>
        </w:rPr>
        <w:t xml:space="preserve"> </w:t>
      </w:r>
      <w:r>
        <w:rPr>
          <w:i/>
          <w:sz w:val="24"/>
          <w:u w:val="single"/>
        </w:rPr>
        <w:t>Pertaining</w:t>
      </w:r>
      <w:r>
        <w:rPr>
          <w:i/>
          <w:spacing w:val="-3"/>
          <w:sz w:val="24"/>
          <w:u w:val="single"/>
        </w:rPr>
        <w:t xml:space="preserve"> </w:t>
      </w:r>
      <w:r>
        <w:rPr>
          <w:i/>
          <w:sz w:val="24"/>
          <w:u w:val="single"/>
        </w:rPr>
        <w:t>to</w:t>
      </w:r>
      <w:r>
        <w:rPr>
          <w:i/>
          <w:spacing w:val="-3"/>
          <w:sz w:val="24"/>
          <w:u w:val="single"/>
        </w:rPr>
        <w:t xml:space="preserve"> </w:t>
      </w:r>
      <w:r>
        <w:rPr>
          <w:i/>
          <w:sz w:val="24"/>
          <w:u w:val="single"/>
        </w:rPr>
        <w:t>Administrative</w:t>
      </w:r>
      <w:r>
        <w:rPr>
          <w:i/>
          <w:spacing w:val="-3"/>
          <w:sz w:val="24"/>
          <w:u w:val="single"/>
        </w:rPr>
        <w:t xml:space="preserve"> </w:t>
      </w:r>
      <w:r>
        <w:rPr>
          <w:i/>
          <w:spacing w:val="-2"/>
          <w:sz w:val="24"/>
          <w:u w:val="single"/>
        </w:rPr>
        <w:t>Actions</w:t>
      </w:r>
    </w:p>
    <w:p w:rsidR="005679A4" w14:paraId="5EE0679A" w14:textId="77777777">
      <w:pPr>
        <w:pStyle w:val="BodyText"/>
        <w:spacing w:before="158"/>
        <w:ind w:left="835" w:right="1218"/>
        <w:jc w:val="both"/>
      </w:pPr>
      <w:r>
        <w:t>The</w:t>
      </w:r>
      <w:r>
        <w:rPr>
          <w:spacing w:val="-8"/>
        </w:rPr>
        <w:t xml:space="preserve"> </w:t>
      </w:r>
      <w:r>
        <w:t>following</w:t>
      </w:r>
      <w:r>
        <w:rPr>
          <w:spacing w:val="-8"/>
        </w:rPr>
        <w:t xml:space="preserve"> </w:t>
      </w:r>
      <w:r>
        <w:t>information</w:t>
      </w:r>
      <w:r>
        <w:rPr>
          <w:spacing w:val="-8"/>
        </w:rPr>
        <w:t xml:space="preserve"> </w:t>
      </w:r>
      <w:r>
        <w:t>collection</w:t>
      </w:r>
      <w:r>
        <w:rPr>
          <w:spacing w:val="-8"/>
        </w:rPr>
        <w:t xml:space="preserve"> </w:t>
      </w:r>
      <w:r>
        <w:t>requirements</w:t>
      </w:r>
      <w:r>
        <w:rPr>
          <w:spacing w:val="-7"/>
        </w:rPr>
        <w:t xml:space="preserve"> </w:t>
      </w:r>
      <w:r>
        <w:t>are</w:t>
      </w:r>
      <w:r>
        <w:rPr>
          <w:spacing w:val="-9"/>
        </w:rPr>
        <w:t xml:space="preserve"> </w:t>
      </w:r>
      <w:r>
        <w:t>associated</w:t>
      </w:r>
      <w:r>
        <w:rPr>
          <w:spacing w:val="-8"/>
        </w:rPr>
        <w:t xml:space="preserve"> </w:t>
      </w:r>
      <w:r>
        <w:t>with</w:t>
      </w:r>
      <w:r>
        <w:rPr>
          <w:spacing w:val="-8"/>
        </w:rPr>
        <w:t xml:space="preserve"> </w:t>
      </w:r>
      <w:r>
        <w:t>an</w:t>
      </w:r>
      <w:r>
        <w:rPr>
          <w:spacing w:val="-8"/>
        </w:rPr>
        <w:t xml:space="preserve"> </w:t>
      </w:r>
      <w:r>
        <w:t>administrative</w:t>
      </w:r>
      <w:r>
        <w:rPr>
          <w:spacing w:val="-8"/>
        </w:rPr>
        <w:t xml:space="preserve"> </w:t>
      </w:r>
      <w:r>
        <w:t>action (see</w:t>
      </w:r>
      <w:r>
        <w:rPr>
          <w:spacing w:val="-1"/>
        </w:rPr>
        <w:t xml:space="preserve"> </w:t>
      </w:r>
      <w:r>
        <w:t>5</w:t>
      </w:r>
      <w:r>
        <w:rPr>
          <w:spacing w:val="-2"/>
        </w:rPr>
        <w:t xml:space="preserve"> </w:t>
      </w:r>
      <w:r>
        <w:t>CFR</w:t>
      </w:r>
      <w:r>
        <w:rPr>
          <w:spacing w:val="-2"/>
        </w:rPr>
        <w:t xml:space="preserve"> </w:t>
      </w:r>
      <w:r>
        <w:t>1320.4(a)(2)</w:t>
      </w:r>
      <w:r>
        <w:rPr>
          <w:spacing w:val="-2"/>
        </w:rPr>
        <w:t xml:space="preserve"> </w:t>
      </w:r>
      <w:r>
        <w:t>and</w:t>
      </w:r>
      <w:r>
        <w:rPr>
          <w:spacing w:val="-1"/>
        </w:rPr>
        <w:t xml:space="preserve"> </w:t>
      </w:r>
      <w:r>
        <w:t>(c)).</w:t>
      </w:r>
      <w:r>
        <w:rPr>
          <w:spacing w:val="-2"/>
        </w:rPr>
        <w:t xml:space="preserve"> </w:t>
      </w:r>
      <w:r>
        <w:t>Consequently,</w:t>
      </w:r>
      <w:r>
        <w:rPr>
          <w:spacing w:val="-2"/>
        </w:rPr>
        <w:t xml:space="preserve"> </w:t>
      </w:r>
      <w:r>
        <w:t>they</w:t>
      </w:r>
      <w:r>
        <w:rPr>
          <w:spacing w:val="-1"/>
        </w:rPr>
        <w:t xml:space="preserve"> </w:t>
      </w:r>
      <w:r>
        <w:t>are</w:t>
      </w:r>
      <w:r>
        <w:rPr>
          <w:spacing w:val="-1"/>
        </w:rPr>
        <w:t xml:space="preserve"> </w:t>
      </w:r>
      <w:r>
        <w:t>exempt</w:t>
      </w:r>
      <w:r>
        <w:rPr>
          <w:spacing w:val="-1"/>
        </w:rPr>
        <w:t xml:space="preserve"> </w:t>
      </w:r>
      <w:r>
        <w:t>from</w:t>
      </w:r>
      <w:r>
        <w:rPr>
          <w:spacing w:val="-2"/>
        </w:rPr>
        <w:t xml:space="preserve"> </w:t>
      </w:r>
      <w:r>
        <w:t>the</w:t>
      </w:r>
      <w:r>
        <w:rPr>
          <w:spacing w:val="-1"/>
        </w:rPr>
        <w:t xml:space="preserve"> </w:t>
      </w:r>
      <w:r>
        <w:t>requirements</w:t>
      </w:r>
      <w:r>
        <w:rPr>
          <w:spacing w:val="-1"/>
        </w:rPr>
        <w:t xml:space="preserve"> </w:t>
      </w:r>
      <w:r>
        <w:t>of</w:t>
      </w:r>
      <w:r>
        <w:rPr>
          <w:spacing w:val="-2"/>
        </w:rPr>
        <w:t xml:space="preserve"> </w:t>
      </w:r>
      <w:r>
        <w:t>the Paperwork Reduction Act of 1995 (44 U.S.C. 3501 et seq.).</w:t>
      </w:r>
    </w:p>
    <w:p w:rsidR="005679A4" w14:paraId="61F36838" w14:textId="77777777">
      <w:pPr>
        <w:pStyle w:val="BodyText"/>
        <w:spacing w:before="162"/>
        <w:ind w:left="840" w:firstLine="0"/>
      </w:pPr>
      <w:r>
        <w:t>In</w:t>
      </w:r>
      <w:r>
        <w:rPr>
          <w:spacing w:val="-3"/>
        </w:rPr>
        <w:t xml:space="preserve"> </w:t>
      </w:r>
      <w:r>
        <w:t>§</w:t>
      </w:r>
      <w:r>
        <w:rPr>
          <w:spacing w:val="-1"/>
        </w:rPr>
        <w:t xml:space="preserve"> </w:t>
      </w:r>
      <w:r>
        <w:t>423.580,</w:t>
      </w:r>
      <w:r>
        <w:rPr>
          <w:spacing w:val="-1"/>
        </w:rPr>
        <w:t xml:space="preserve"> </w:t>
      </w:r>
      <w:r>
        <w:t>the</w:t>
      </w:r>
      <w:r>
        <w:rPr>
          <w:spacing w:val="-1"/>
        </w:rPr>
        <w:t xml:space="preserve"> </w:t>
      </w:r>
      <w:r>
        <w:t>requirements under</w:t>
      </w:r>
      <w:r>
        <w:rPr>
          <w:spacing w:val="-1"/>
        </w:rPr>
        <w:t xml:space="preserve"> </w:t>
      </w:r>
      <w:r>
        <w:t>Right</w:t>
      </w:r>
      <w:r>
        <w:rPr>
          <w:spacing w:val="-1"/>
        </w:rPr>
        <w:t xml:space="preserve"> </w:t>
      </w:r>
      <w:r>
        <w:t>to</w:t>
      </w:r>
      <w:r>
        <w:rPr>
          <w:spacing w:val="-1"/>
        </w:rPr>
        <w:t xml:space="preserve"> </w:t>
      </w:r>
      <w:r>
        <w:t xml:space="preserve">a </w:t>
      </w:r>
      <w:r>
        <w:rPr>
          <w:spacing w:val="-2"/>
        </w:rPr>
        <w:t>Redetermination.</w:t>
      </w:r>
    </w:p>
    <w:p w:rsidR="005679A4" w14:paraId="51F20E0D" w14:textId="77777777">
      <w:pPr>
        <w:pStyle w:val="BodyText"/>
        <w:spacing w:before="158" w:line="379" w:lineRule="auto"/>
        <w:ind w:left="840" w:right="2635" w:firstLine="0"/>
      </w:pPr>
      <w:r>
        <w:t>In</w:t>
      </w:r>
      <w:r>
        <w:rPr>
          <w:spacing w:val="-4"/>
        </w:rPr>
        <w:t xml:space="preserve"> </w:t>
      </w:r>
      <w:r>
        <w:t>§</w:t>
      </w:r>
      <w:r>
        <w:rPr>
          <w:spacing w:val="-4"/>
        </w:rPr>
        <w:t xml:space="preserve"> </w:t>
      </w:r>
      <w:r>
        <w:t>423.582,</w:t>
      </w:r>
      <w:r>
        <w:rPr>
          <w:spacing w:val="-4"/>
        </w:rPr>
        <w:t xml:space="preserve"> </w:t>
      </w:r>
      <w:r>
        <w:t>the</w:t>
      </w:r>
      <w:r>
        <w:rPr>
          <w:spacing w:val="-4"/>
        </w:rPr>
        <w:t xml:space="preserve"> </w:t>
      </w:r>
      <w:r>
        <w:t>requirements</w:t>
      </w:r>
      <w:r>
        <w:rPr>
          <w:spacing w:val="-4"/>
        </w:rPr>
        <w:t xml:space="preserve"> </w:t>
      </w:r>
      <w:r>
        <w:t>under</w:t>
      </w:r>
      <w:r>
        <w:rPr>
          <w:spacing w:val="-4"/>
        </w:rPr>
        <w:t xml:space="preserve"> </w:t>
      </w:r>
      <w:r>
        <w:t>Request</w:t>
      </w:r>
      <w:r>
        <w:rPr>
          <w:spacing w:val="-4"/>
        </w:rPr>
        <w:t xml:space="preserve"> </w:t>
      </w:r>
      <w:r>
        <w:t>for</w:t>
      </w:r>
      <w:r>
        <w:rPr>
          <w:spacing w:val="-4"/>
        </w:rPr>
        <w:t xml:space="preserve"> </w:t>
      </w:r>
      <w:r>
        <w:t>a</w:t>
      </w:r>
      <w:r>
        <w:rPr>
          <w:spacing w:val="-4"/>
        </w:rPr>
        <w:t xml:space="preserve"> </w:t>
      </w:r>
      <w:r>
        <w:t>Standard</w:t>
      </w:r>
      <w:r>
        <w:rPr>
          <w:spacing w:val="-4"/>
        </w:rPr>
        <w:t xml:space="preserve"> </w:t>
      </w:r>
      <w:r>
        <w:t>Redetermination. In § 423.584, the requirements under Expediting Certain Redeterminations.</w:t>
      </w:r>
    </w:p>
    <w:p w:rsidR="005679A4" w14:paraId="4E11DD2B" w14:textId="77777777">
      <w:pPr>
        <w:pStyle w:val="BodyText"/>
        <w:spacing w:line="247" w:lineRule="auto"/>
        <w:ind w:right="1041"/>
      </w:pPr>
      <w:r>
        <w:t>In</w:t>
      </w:r>
      <w:r>
        <w:rPr>
          <w:spacing w:val="-4"/>
        </w:rPr>
        <w:t xml:space="preserve"> </w:t>
      </w:r>
      <w:r>
        <w:t>§</w:t>
      </w:r>
      <w:r>
        <w:rPr>
          <w:spacing w:val="-4"/>
        </w:rPr>
        <w:t xml:space="preserve"> </w:t>
      </w:r>
      <w:r>
        <w:t>423.590,</w:t>
      </w:r>
      <w:r>
        <w:rPr>
          <w:spacing w:val="-4"/>
        </w:rPr>
        <w:t xml:space="preserve"> </w:t>
      </w:r>
      <w:r>
        <w:t>the</w:t>
      </w:r>
      <w:r>
        <w:rPr>
          <w:spacing w:val="-4"/>
        </w:rPr>
        <w:t xml:space="preserve"> </w:t>
      </w:r>
      <w:r>
        <w:t>requirements</w:t>
      </w:r>
      <w:r>
        <w:rPr>
          <w:spacing w:val="-4"/>
        </w:rPr>
        <w:t xml:space="preserve"> </w:t>
      </w:r>
      <w:r>
        <w:t>under</w:t>
      </w:r>
      <w:r>
        <w:rPr>
          <w:spacing w:val="-4"/>
        </w:rPr>
        <w:t xml:space="preserve"> </w:t>
      </w:r>
      <w:r>
        <w:t>Timeframes</w:t>
      </w:r>
      <w:r>
        <w:rPr>
          <w:spacing w:val="-5"/>
        </w:rPr>
        <w:t xml:space="preserve"> </w:t>
      </w:r>
      <w:r>
        <w:t>and</w:t>
      </w:r>
      <w:r>
        <w:rPr>
          <w:spacing w:val="-4"/>
        </w:rPr>
        <w:t xml:space="preserve"> </w:t>
      </w:r>
      <w:r>
        <w:t>Responsibility</w:t>
      </w:r>
      <w:r>
        <w:rPr>
          <w:spacing w:val="-4"/>
        </w:rPr>
        <w:t xml:space="preserve"> </w:t>
      </w:r>
      <w:r>
        <w:t>for</w:t>
      </w:r>
      <w:r>
        <w:rPr>
          <w:spacing w:val="-6"/>
        </w:rPr>
        <w:t xml:space="preserve"> </w:t>
      </w:r>
      <w:r>
        <w:t xml:space="preserve">Making </w:t>
      </w:r>
      <w:r>
        <w:rPr>
          <w:spacing w:val="-2"/>
        </w:rPr>
        <w:t>redeterminations.</w:t>
      </w:r>
    </w:p>
    <w:p w:rsidR="005679A4" w14:paraId="1E5E894C" w14:textId="77777777">
      <w:pPr>
        <w:pStyle w:val="BodyText"/>
        <w:spacing w:before="151"/>
        <w:ind w:left="840" w:firstLine="0"/>
      </w:pPr>
      <w:r>
        <w:t>In</w:t>
      </w:r>
      <w:r>
        <w:rPr>
          <w:spacing w:val="-2"/>
        </w:rPr>
        <w:t xml:space="preserve"> </w:t>
      </w:r>
      <w:r>
        <w:t>Part</w:t>
      </w:r>
      <w:r>
        <w:rPr>
          <w:spacing w:val="-1"/>
        </w:rPr>
        <w:t xml:space="preserve"> </w:t>
      </w:r>
      <w:r>
        <w:t>423,</w:t>
      </w:r>
      <w:r>
        <w:rPr>
          <w:spacing w:val="-2"/>
        </w:rPr>
        <w:t xml:space="preserve"> </w:t>
      </w:r>
      <w:r>
        <w:t>the</w:t>
      </w:r>
      <w:r>
        <w:rPr>
          <w:spacing w:val="-1"/>
        </w:rPr>
        <w:t xml:space="preserve"> </w:t>
      </w:r>
      <w:r>
        <w:t>requirements</w:t>
      </w:r>
      <w:r>
        <w:rPr>
          <w:spacing w:val="-1"/>
        </w:rPr>
        <w:t xml:space="preserve"> </w:t>
      </w:r>
      <w:r>
        <w:t>under</w:t>
      </w:r>
      <w:r>
        <w:rPr>
          <w:spacing w:val="-2"/>
        </w:rPr>
        <w:t xml:space="preserve"> </w:t>
      </w:r>
      <w:r>
        <w:t>subpart</w:t>
      </w:r>
      <w:r>
        <w:rPr>
          <w:spacing w:val="-1"/>
        </w:rPr>
        <w:t xml:space="preserve"> </w:t>
      </w:r>
      <w:r>
        <w:t>N</w:t>
      </w:r>
      <w:r>
        <w:rPr>
          <w:spacing w:val="-2"/>
        </w:rPr>
        <w:t xml:space="preserve"> </w:t>
      </w:r>
      <w:r>
        <w:t>(Medicare</w:t>
      </w:r>
      <w:r>
        <w:rPr>
          <w:spacing w:val="-1"/>
        </w:rPr>
        <w:t xml:space="preserve"> </w:t>
      </w:r>
      <w:r>
        <w:t>Contract</w:t>
      </w:r>
      <w:r>
        <w:rPr>
          <w:spacing w:val="-1"/>
        </w:rPr>
        <w:t xml:space="preserve"> </w:t>
      </w:r>
      <w:r>
        <w:t>Determinations</w:t>
      </w:r>
      <w:r>
        <w:rPr>
          <w:spacing w:val="-2"/>
        </w:rPr>
        <w:t xml:space="preserve"> </w:t>
      </w:r>
      <w:r>
        <w:t>and</w:t>
      </w:r>
      <w:r>
        <w:rPr>
          <w:spacing w:val="-3"/>
        </w:rPr>
        <w:t xml:space="preserve"> </w:t>
      </w:r>
      <w:r>
        <w:rPr>
          <w:spacing w:val="-2"/>
        </w:rPr>
        <w:t>Appeals).</w:t>
      </w:r>
    </w:p>
    <w:p w:rsidR="005679A4" w14:paraId="2BC5F7CF" w14:textId="77777777">
      <w:pPr>
        <w:pStyle w:val="BodyText"/>
        <w:spacing w:before="159" w:line="247" w:lineRule="auto"/>
        <w:ind w:right="1041"/>
      </w:pPr>
      <w:r>
        <w:t>In § 423.756(a), CMS will allow the Part D plan sponsor to provide evidence that it has not committed</w:t>
      </w:r>
      <w:r>
        <w:rPr>
          <w:spacing w:val="-3"/>
        </w:rPr>
        <w:t xml:space="preserve"> </w:t>
      </w:r>
      <w:r>
        <w:t>an</w:t>
      </w:r>
      <w:r>
        <w:rPr>
          <w:spacing w:val="-3"/>
        </w:rPr>
        <w:t xml:space="preserve"> </w:t>
      </w:r>
      <w:r>
        <w:t>act</w:t>
      </w:r>
      <w:r>
        <w:rPr>
          <w:spacing w:val="-3"/>
        </w:rPr>
        <w:t xml:space="preserve"> </w:t>
      </w:r>
      <w:r>
        <w:t>or</w:t>
      </w:r>
      <w:r>
        <w:rPr>
          <w:spacing w:val="-3"/>
        </w:rPr>
        <w:t xml:space="preserve"> </w:t>
      </w:r>
      <w:r>
        <w:t>failed</w:t>
      </w:r>
      <w:r>
        <w:rPr>
          <w:spacing w:val="-3"/>
        </w:rPr>
        <w:t xml:space="preserve"> </w:t>
      </w:r>
      <w:r>
        <w:t>to</w:t>
      </w:r>
      <w:r>
        <w:rPr>
          <w:spacing w:val="-3"/>
        </w:rPr>
        <w:t xml:space="preserve"> </w:t>
      </w:r>
      <w:r>
        <w:t>comply</w:t>
      </w:r>
      <w:r>
        <w:rPr>
          <w:spacing w:val="-3"/>
        </w:rPr>
        <w:t xml:space="preserve"> </w:t>
      </w:r>
      <w:r>
        <w:t>with</w:t>
      </w:r>
      <w:r>
        <w:rPr>
          <w:spacing w:val="-3"/>
        </w:rPr>
        <w:t xml:space="preserve"> </w:t>
      </w:r>
      <w:r>
        <w:t>the</w:t>
      </w:r>
      <w:r>
        <w:rPr>
          <w:spacing w:val="-3"/>
        </w:rPr>
        <w:t xml:space="preserve"> </w:t>
      </w:r>
      <w:r>
        <w:t>requirements</w:t>
      </w:r>
      <w:r>
        <w:rPr>
          <w:spacing w:val="-3"/>
        </w:rPr>
        <w:t xml:space="preserve"> </w:t>
      </w:r>
      <w:r>
        <w:t>as</w:t>
      </w:r>
      <w:r>
        <w:rPr>
          <w:spacing w:val="-4"/>
        </w:rPr>
        <w:t xml:space="preserve"> </w:t>
      </w:r>
      <w:r>
        <w:t>described.</w:t>
      </w:r>
      <w:r>
        <w:rPr>
          <w:spacing w:val="-3"/>
        </w:rPr>
        <w:t xml:space="preserve"> </w:t>
      </w:r>
      <w:r>
        <w:t>In</w:t>
      </w:r>
      <w:r>
        <w:rPr>
          <w:spacing w:val="-3"/>
        </w:rPr>
        <w:t xml:space="preserve"> </w:t>
      </w:r>
      <w:r>
        <w:t>addition,</w:t>
      </w:r>
      <w:r>
        <w:rPr>
          <w:spacing w:val="-5"/>
        </w:rPr>
        <w:t xml:space="preserve"> </w:t>
      </w:r>
      <w:r>
        <w:t>CMS</w:t>
      </w:r>
      <w:r>
        <w:rPr>
          <w:spacing w:val="-4"/>
        </w:rPr>
        <w:t xml:space="preserve"> </w:t>
      </w:r>
      <w:r>
        <w:t xml:space="preserve">may allow additional time for the Part D plan sponsor to provide the evidence if the Part D plan sponsor sends a written request providing a credible explanation of why additional time is </w:t>
      </w:r>
      <w:r>
        <w:rPr>
          <w:spacing w:val="-2"/>
        </w:rPr>
        <w:t>necessary.</w:t>
      </w:r>
    </w:p>
    <w:p w:rsidR="005679A4" w14:paraId="64C099D0" w14:textId="77777777">
      <w:pPr>
        <w:spacing w:before="155"/>
        <w:ind w:left="840"/>
        <w:rPr>
          <w:i/>
          <w:sz w:val="24"/>
        </w:rPr>
      </w:pPr>
      <w:bookmarkStart w:id="177" w:name="Exemptions_Pertaining_to_Usual_and_Custo"/>
      <w:bookmarkStart w:id="178" w:name="_bookmark89"/>
      <w:bookmarkEnd w:id="177"/>
      <w:bookmarkEnd w:id="178"/>
      <w:r>
        <w:rPr>
          <w:i/>
          <w:sz w:val="24"/>
          <w:u w:val="single"/>
        </w:rPr>
        <w:t>Exemptions</w:t>
      </w:r>
      <w:r>
        <w:rPr>
          <w:i/>
          <w:spacing w:val="-5"/>
          <w:sz w:val="24"/>
          <w:u w:val="single"/>
        </w:rPr>
        <w:t xml:space="preserve"> </w:t>
      </w:r>
      <w:r>
        <w:rPr>
          <w:i/>
          <w:sz w:val="24"/>
          <w:u w:val="single"/>
        </w:rPr>
        <w:t>Pertaining</w:t>
      </w:r>
      <w:r>
        <w:rPr>
          <w:i/>
          <w:spacing w:val="-2"/>
          <w:sz w:val="24"/>
          <w:u w:val="single"/>
        </w:rPr>
        <w:t xml:space="preserve"> </w:t>
      </w:r>
      <w:r>
        <w:rPr>
          <w:i/>
          <w:sz w:val="24"/>
          <w:u w:val="single"/>
        </w:rPr>
        <w:t>to</w:t>
      </w:r>
      <w:r>
        <w:rPr>
          <w:i/>
          <w:spacing w:val="-2"/>
          <w:sz w:val="24"/>
          <w:u w:val="single"/>
        </w:rPr>
        <w:t xml:space="preserve"> </w:t>
      </w:r>
      <w:r>
        <w:rPr>
          <w:i/>
          <w:sz w:val="24"/>
          <w:u w:val="single"/>
        </w:rPr>
        <w:t>Usual</w:t>
      </w:r>
      <w:r>
        <w:rPr>
          <w:i/>
          <w:spacing w:val="-2"/>
          <w:sz w:val="24"/>
          <w:u w:val="single"/>
        </w:rPr>
        <w:t xml:space="preserve"> </w:t>
      </w:r>
      <w:r>
        <w:rPr>
          <w:i/>
          <w:sz w:val="24"/>
          <w:u w:val="single"/>
        </w:rPr>
        <w:t>and</w:t>
      </w:r>
      <w:r>
        <w:rPr>
          <w:i/>
          <w:spacing w:val="-2"/>
          <w:sz w:val="24"/>
          <w:u w:val="single"/>
        </w:rPr>
        <w:t xml:space="preserve"> </w:t>
      </w:r>
      <w:r>
        <w:rPr>
          <w:i/>
          <w:sz w:val="24"/>
          <w:u w:val="single"/>
        </w:rPr>
        <w:t>Customary</w:t>
      </w:r>
      <w:r>
        <w:rPr>
          <w:i/>
          <w:spacing w:val="-2"/>
          <w:sz w:val="24"/>
          <w:u w:val="single"/>
        </w:rPr>
        <w:t xml:space="preserve"> </w:t>
      </w:r>
      <w:r>
        <w:rPr>
          <w:i/>
          <w:sz w:val="24"/>
          <w:u w:val="single"/>
        </w:rPr>
        <w:t>Business</w:t>
      </w:r>
      <w:r>
        <w:rPr>
          <w:i/>
          <w:spacing w:val="-2"/>
          <w:sz w:val="24"/>
          <w:u w:val="single"/>
        </w:rPr>
        <w:t xml:space="preserve"> Practices</w:t>
      </w:r>
    </w:p>
    <w:p w:rsidR="005679A4" w14:paraId="4BD9A3B1" w14:textId="77777777">
      <w:pPr>
        <w:pStyle w:val="BodyText"/>
        <w:spacing w:before="158" w:line="247" w:lineRule="auto"/>
        <w:ind w:right="1041"/>
      </w:pPr>
      <w:r>
        <w:t>We believe the burden associated with the following requirements is exempt from the PRA in accordance</w:t>
      </w:r>
      <w:r>
        <w:rPr>
          <w:spacing w:val="-4"/>
        </w:rPr>
        <w:t xml:space="preserve"> </w:t>
      </w:r>
      <w:r>
        <w:t>with</w:t>
      </w:r>
      <w:r>
        <w:rPr>
          <w:spacing w:val="-3"/>
        </w:rPr>
        <w:t xml:space="preserve"> </w:t>
      </w:r>
      <w:r>
        <w:t>5</w:t>
      </w:r>
      <w:r>
        <w:rPr>
          <w:spacing w:val="-3"/>
        </w:rPr>
        <w:t xml:space="preserve"> </w:t>
      </w:r>
      <w:r>
        <w:t>CFR</w:t>
      </w:r>
      <w:r>
        <w:rPr>
          <w:spacing w:val="-3"/>
        </w:rPr>
        <w:t xml:space="preserve"> </w:t>
      </w:r>
      <w:r>
        <w:t>1320.3(b)(2).</w:t>
      </w:r>
      <w:r>
        <w:rPr>
          <w:spacing w:val="-3"/>
        </w:rPr>
        <w:t xml:space="preserve"> </w:t>
      </w:r>
      <w:r>
        <w:t>Specifically,</w:t>
      </w:r>
      <w:r>
        <w:rPr>
          <w:spacing w:val="-3"/>
        </w:rPr>
        <w:t xml:space="preserve"> </w:t>
      </w:r>
      <w:r>
        <w:t>we</w:t>
      </w:r>
      <w:r>
        <w:rPr>
          <w:spacing w:val="-3"/>
        </w:rPr>
        <w:t xml:space="preserve"> </w:t>
      </w:r>
      <w:r>
        <w:t>believe</w:t>
      </w:r>
      <w:r>
        <w:rPr>
          <w:spacing w:val="-3"/>
        </w:rPr>
        <w:t xml:space="preserve"> </w:t>
      </w:r>
      <w:r>
        <w:t>that</w:t>
      </w:r>
      <w:r>
        <w:rPr>
          <w:spacing w:val="-4"/>
        </w:rPr>
        <w:t xml:space="preserve"> </w:t>
      </w:r>
      <w:r>
        <w:t>the</w:t>
      </w:r>
      <w:r>
        <w:rPr>
          <w:spacing w:val="-3"/>
        </w:rPr>
        <w:t xml:space="preserve"> </w:t>
      </w:r>
      <w:r>
        <w:t>time,</w:t>
      </w:r>
      <w:r>
        <w:rPr>
          <w:spacing w:val="-3"/>
        </w:rPr>
        <w:t xml:space="preserve"> </w:t>
      </w:r>
      <w:r>
        <w:t>effort,</w:t>
      </w:r>
      <w:r>
        <w:rPr>
          <w:spacing w:val="-3"/>
        </w:rPr>
        <w:t xml:space="preserve"> </w:t>
      </w:r>
      <w:r>
        <w:t>and</w:t>
      </w:r>
      <w:r>
        <w:rPr>
          <w:spacing w:val="-3"/>
        </w:rPr>
        <w:t xml:space="preserve"> </w:t>
      </w:r>
      <w:r>
        <w:t xml:space="preserve">financial resources necessary to comply with the </w:t>
      </w:r>
      <w:r>
        <w:t>aforementioned requirements</w:t>
      </w:r>
      <w:r>
        <w:t xml:space="preserve"> will be incurred by pharmacies during the normal course of their activities and, therefore, should be considered usual and customary business practices.</w:t>
      </w:r>
    </w:p>
    <w:p w:rsidR="005679A4" w14:paraId="7769A30D" w14:textId="77777777">
      <w:pPr>
        <w:pStyle w:val="BodyText"/>
        <w:spacing w:before="155" w:line="247" w:lineRule="auto"/>
        <w:ind w:right="1041"/>
      </w:pPr>
      <w:r>
        <w:t>In</w:t>
      </w:r>
      <w:r>
        <w:rPr>
          <w:spacing w:val="-2"/>
        </w:rPr>
        <w:t xml:space="preserve"> </w:t>
      </w:r>
      <w:r>
        <w:t>§</w:t>
      </w:r>
      <w:r>
        <w:rPr>
          <w:spacing w:val="-2"/>
        </w:rPr>
        <w:t xml:space="preserve"> </w:t>
      </w:r>
      <w:r>
        <w:t>423.132(a),</w:t>
      </w:r>
      <w:r>
        <w:rPr>
          <w:spacing w:val="-2"/>
        </w:rPr>
        <w:t xml:space="preserve"> </w:t>
      </w:r>
      <w:r>
        <w:t>a</w:t>
      </w:r>
      <w:r>
        <w:rPr>
          <w:spacing w:val="-2"/>
        </w:rPr>
        <w:t xml:space="preserve"> </w:t>
      </w:r>
      <w:r>
        <w:t>Part</w:t>
      </w:r>
      <w:r>
        <w:rPr>
          <w:spacing w:val="-2"/>
        </w:rPr>
        <w:t xml:space="preserve"> </w:t>
      </w:r>
      <w:r>
        <w:t>D</w:t>
      </w:r>
      <w:r>
        <w:rPr>
          <w:spacing w:val="-4"/>
        </w:rPr>
        <w:t xml:space="preserve"> </w:t>
      </w:r>
      <w:r>
        <w:t>sponsor</w:t>
      </w:r>
      <w:r>
        <w:rPr>
          <w:spacing w:val="-2"/>
        </w:rPr>
        <w:t xml:space="preserve"> </w:t>
      </w:r>
      <w:r>
        <w:t>must</w:t>
      </w:r>
      <w:r>
        <w:rPr>
          <w:spacing w:val="-2"/>
        </w:rPr>
        <w:t xml:space="preserve"> </w:t>
      </w:r>
      <w:r>
        <w:t>require</w:t>
      </w:r>
      <w:r>
        <w:rPr>
          <w:spacing w:val="-3"/>
        </w:rPr>
        <w:t xml:space="preserve"> </w:t>
      </w:r>
      <w:r>
        <w:t>a</w:t>
      </w:r>
      <w:r>
        <w:rPr>
          <w:spacing w:val="-3"/>
        </w:rPr>
        <w:t xml:space="preserve"> </w:t>
      </w:r>
      <w:r>
        <w:t>pharmacy</w:t>
      </w:r>
      <w:r>
        <w:rPr>
          <w:spacing w:val="-2"/>
        </w:rPr>
        <w:t xml:space="preserve"> </w:t>
      </w:r>
      <w:r>
        <w:t>that</w:t>
      </w:r>
      <w:r>
        <w:rPr>
          <w:spacing w:val="-2"/>
        </w:rPr>
        <w:t xml:space="preserve"> </w:t>
      </w:r>
      <w:r>
        <w:t>dispenses</w:t>
      </w:r>
      <w:r>
        <w:rPr>
          <w:spacing w:val="-3"/>
        </w:rPr>
        <w:t xml:space="preserve"> </w:t>
      </w:r>
      <w:r>
        <w:t>a</w:t>
      </w:r>
      <w:r>
        <w:rPr>
          <w:spacing w:val="-2"/>
        </w:rPr>
        <w:t xml:space="preserve"> </w:t>
      </w:r>
      <w:r>
        <w:t>covered</w:t>
      </w:r>
      <w:r>
        <w:rPr>
          <w:spacing w:val="-2"/>
        </w:rPr>
        <w:t xml:space="preserve"> </w:t>
      </w:r>
      <w:r>
        <w:t>Part</w:t>
      </w:r>
      <w:r>
        <w:rPr>
          <w:spacing w:val="-2"/>
        </w:rPr>
        <w:t xml:space="preserve"> </w:t>
      </w:r>
      <w:r>
        <w:t>D</w:t>
      </w:r>
      <w:r>
        <w:rPr>
          <w:spacing w:val="-3"/>
        </w:rPr>
        <w:t xml:space="preserve"> </w:t>
      </w:r>
      <w:r>
        <w:t>drug to inform an enrollee of any differential between the price of that drug and the price of the lowest priced generic version of that covered Part D drug that is therapeutically equivalent and bioequivalent and available at that pharmacy, unless the particular covered Part D drug being purchased</w:t>
      </w:r>
      <w:r>
        <w:rPr>
          <w:spacing w:val="-2"/>
        </w:rPr>
        <w:t xml:space="preserve"> </w:t>
      </w:r>
      <w:r>
        <w:t>is</w:t>
      </w:r>
      <w:r>
        <w:rPr>
          <w:spacing w:val="-3"/>
        </w:rPr>
        <w:t xml:space="preserve"> </w:t>
      </w:r>
      <w:r>
        <w:t>the</w:t>
      </w:r>
      <w:r>
        <w:rPr>
          <w:spacing w:val="-2"/>
        </w:rPr>
        <w:t xml:space="preserve"> </w:t>
      </w:r>
      <w:r>
        <w:t>lowest-priced</w:t>
      </w:r>
      <w:r>
        <w:rPr>
          <w:spacing w:val="-3"/>
        </w:rPr>
        <w:t xml:space="preserve"> </w:t>
      </w:r>
      <w:r>
        <w:t>therapeutically</w:t>
      </w:r>
      <w:r>
        <w:rPr>
          <w:spacing w:val="-4"/>
        </w:rPr>
        <w:t xml:space="preserve"> </w:t>
      </w:r>
      <w:r>
        <w:t>equivalent</w:t>
      </w:r>
      <w:r>
        <w:rPr>
          <w:spacing w:val="-2"/>
        </w:rPr>
        <w:t xml:space="preserve"> </w:t>
      </w:r>
      <w:r>
        <w:t>and</w:t>
      </w:r>
      <w:r>
        <w:rPr>
          <w:spacing w:val="-2"/>
        </w:rPr>
        <w:t xml:space="preserve"> </w:t>
      </w:r>
      <w:r>
        <w:t>bioequivalent</w:t>
      </w:r>
      <w:r>
        <w:rPr>
          <w:spacing w:val="-2"/>
        </w:rPr>
        <w:t xml:space="preserve"> </w:t>
      </w:r>
      <w:r>
        <w:t>version</w:t>
      </w:r>
      <w:r>
        <w:rPr>
          <w:spacing w:val="-4"/>
        </w:rPr>
        <w:t xml:space="preserve"> </w:t>
      </w:r>
      <w:r>
        <w:t>of</w:t>
      </w:r>
      <w:r>
        <w:rPr>
          <w:spacing w:val="-2"/>
        </w:rPr>
        <w:t xml:space="preserve"> </w:t>
      </w:r>
      <w:r>
        <w:t>that</w:t>
      </w:r>
      <w:r>
        <w:rPr>
          <w:spacing w:val="-2"/>
        </w:rPr>
        <w:t xml:space="preserve"> </w:t>
      </w:r>
      <w:r>
        <w:t>drug available at that pharmacy. Since the information must be provided after the requirements will be incurred by pharmacies when the drug is dispensed in the normal course of their business practices, or, in the case of dispensing by mail order, at the time of delivery of the drug we believe</w:t>
      </w:r>
      <w:r>
        <w:rPr>
          <w:spacing w:val="-2"/>
        </w:rPr>
        <w:t xml:space="preserve"> </w:t>
      </w:r>
      <w:r>
        <w:t>they</w:t>
      </w:r>
      <w:r>
        <w:rPr>
          <w:spacing w:val="-4"/>
        </w:rPr>
        <w:t xml:space="preserve"> </w:t>
      </w:r>
      <w:r>
        <w:t>are</w:t>
      </w:r>
      <w:r>
        <w:rPr>
          <w:spacing w:val="-2"/>
        </w:rPr>
        <w:t xml:space="preserve"> </w:t>
      </w:r>
      <w:r>
        <w:t>exempt</w:t>
      </w:r>
      <w:r>
        <w:rPr>
          <w:spacing w:val="-2"/>
        </w:rPr>
        <w:t xml:space="preserve"> </w:t>
      </w:r>
      <w:r>
        <w:t>from</w:t>
      </w:r>
      <w:r>
        <w:rPr>
          <w:spacing w:val="-4"/>
        </w:rPr>
        <w:t xml:space="preserve"> </w:t>
      </w:r>
      <w:r>
        <w:t>PRA.</w:t>
      </w:r>
      <w:r>
        <w:rPr>
          <w:spacing w:val="-2"/>
        </w:rPr>
        <w:t xml:space="preserve"> </w:t>
      </w:r>
      <w:r>
        <w:t>The</w:t>
      </w:r>
      <w:r>
        <w:rPr>
          <w:spacing w:val="-2"/>
        </w:rPr>
        <w:t xml:space="preserve"> </w:t>
      </w:r>
      <w:r>
        <w:t>burden</w:t>
      </w:r>
      <w:r>
        <w:rPr>
          <w:spacing w:val="-2"/>
        </w:rPr>
        <w:t xml:space="preserve"> </w:t>
      </w:r>
      <w:r>
        <w:t>associated</w:t>
      </w:r>
      <w:r>
        <w:rPr>
          <w:spacing w:val="-2"/>
        </w:rPr>
        <w:t xml:space="preserve"> </w:t>
      </w:r>
      <w:r>
        <w:t>with</w:t>
      </w:r>
      <w:r>
        <w:rPr>
          <w:spacing w:val="-2"/>
        </w:rPr>
        <w:t xml:space="preserve"> </w:t>
      </w:r>
      <w:r>
        <w:t>this</w:t>
      </w:r>
      <w:r>
        <w:rPr>
          <w:spacing w:val="-2"/>
        </w:rPr>
        <w:t xml:space="preserve"> </w:t>
      </w:r>
      <w:r>
        <w:t>requirement</w:t>
      </w:r>
      <w:r>
        <w:rPr>
          <w:spacing w:val="-2"/>
        </w:rPr>
        <w:t xml:space="preserve"> </w:t>
      </w:r>
      <w:r>
        <w:t>is</w:t>
      </w:r>
      <w:r>
        <w:rPr>
          <w:spacing w:val="-3"/>
        </w:rPr>
        <w:t xml:space="preserve"> </w:t>
      </w:r>
      <w:r>
        <w:t>the</w:t>
      </w:r>
      <w:r>
        <w:rPr>
          <w:spacing w:val="-3"/>
        </w:rPr>
        <w:t xml:space="preserve"> </w:t>
      </w:r>
      <w:r>
        <w:t>time</w:t>
      </w:r>
      <w:r>
        <w:rPr>
          <w:spacing w:val="-2"/>
        </w:rPr>
        <w:t xml:space="preserve"> </w:t>
      </w:r>
      <w:r>
        <w:t>and effort necessary for the Part D sponsor to notify the pharmacy of the disclosure requirement referenced in this section and the burden on a pharmacy to provide the necessary disclosure to the enrollee.</w:t>
      </w:r>
    </w:p>
    <w:p w:rsidR="005679A4" w14:paraId="2AA11D30" w14:textId="77777777">
      <w:pPr>
        <w:pStyle w:val="BodyText"/>
        <w:spacing w:before="161" w:line="247" w:lineRule="auto"/>
        <w:ind w:right="1041"/>
      </w:pPr>
      <w:r>
        <w:t>In</w:t>
      </w:r>
      <w:r>
        <w:rPr>
          <w:spacing w:val="-3"/>
        </w:rPr>
        <w:t xml:space="preserve"> </w:t>
      </w:r>
      <w:r>
        <w:t>§</w:t>
      </w:r>
      <w:r>
        <w:rPr>
          <w:spacing w:val="-3"/>
        </w:rPr>
        <w:t xml:space="preserve"> </w:t>
      </w:r>
      <w:r>
        <w:t>423.136(c)</w:t>
      </w:r>
      <w:r>
        <w:rPr>
          <w:spacing w:val="-3"/>
        </w:rPr>
        <w:t xml:space="preserve"> </w:t>
      </w:r>
      <w:r>
        <w:t>and</w:t>
      </w:r>
      <w:r>
        <w:rPr>
          <w:spacing w:val="-4"/>
        </w:rPr>
        <w:t xml:space="preserve"> </w:t>
      </w:r>
      <w:r>
        <w:t>(d),</w:t>
      </w:r>
      <w:r>
        <w:rPr>
          <w:spacing w:val="-3"/>
        </w:rPr>
        <w:t xml:space="preserve"> </w:t>
      </w:r>
      <w:r>
        <w:t>for</w:t>
      </w:r>
      <w:r>
        <w:rPr>
          <w:spacing w:val="-3"/>
        </w:rPr>
        <w:t xml:space="preserve"> </w:t>
      </w:r>
      <w:r>
        <w:t>any</w:t>
      </w:r>
      <w:r>
        <w:rPr>
          <w:spacing w:val="-3"/>
        </w:rPr>
        <w:t xml:space="preserve"> </w:t>
      </w:r>
      <w:r>
        <w:t>medical</w:t>
      </w:r>
      <w:r>
        <w:rPr>
          <w:spacing w:val="-3"/>
        </w:rPr>
        <w:t xml:space="preserve"> </w:t>
      </w:r>
      <w:r>
        <w:t>records</w:t>
      </w:r>
      <w:r>
        <w:rPr>
          <w:spacing w:val="-4"/>
        </w:rPr>
        <w:t xml:space="preserve"> </w:t>
      </w:r>
      <w:r>
        <w:t>or</w:t>
      </w:r>
      <w:r>
        <w:rPr>
          <w:spacing w:val="-3"/>
        </w:rPr>
        <w:t xml:space="preserve"> </w:t>
      </w:r>
      <w:r>
        <w:t>other</w:t>
      </w:r>
      <w:r>
        <w:rPr>
          <w:spacing w:val="-3"/>
        </w:rPr>
        <w:t xml:space="preserve"> </w:t>
      </w:r>
      <w:r>
        <w:t>health</w:t>
      </w:r>
      <w:r>
        <w:rPr>
          <w:spacing w:val="-3"/>
        </w:rPr>
        <w:t xml:space="preserve"> </w:t>
      </w:r>
      <w:r>
        <w:t>and</w:t>
      </w:r>
      <w:r>
        <w:rPr>
          <w:spacing w:val="-3"/>
        </w:rPr>
        <w:t xml:space="preserve"> </w:t>
      </w:r>
      <w:r>
        <w:t>enrollment</w:t>
      </w:r>
      <w:r>
        <w:rPr>
          <w:spacing w:val="-3"/>
        </w:rPr>
        <w:t xml:space="preserve"> </w:t>
      </w:r>
      <w:r>
        <w:t>information</w:t>
      </w:r>
      <w:r>
        <w:rPr>
          <w:spacing w:val="-5"/>
        </w:rPr>
        <w:t xml:space="preserve"> </w:t>
      </w:r>
      <w:r>
        <w:t>it maintains with respect to enrollees, a Part D plan sponsor must maintain the records and</w:t>
      </w:r>
    </w:p>
    <w:p w:rsidR="005679A4" w14:paraId="01E990D5" w14:textId="77777777">
      <w:pPr>
        <w:spacing w:line="247" w:lineRule="auto"/>
        <w:sectPr>
          <w:pgSz w:w="12240" w:h="15840"/>
          <w:pgMar w:top="1380" w:right="140" w:bottom="1020" w:left="960" w:header="0" w:footer="829" w:gutter="0"/>
          <w:cols w:space="720"/>
        </w:sectPr>
      </w:pPr>
    </w:p>
    <w:p w:rsidR="005679A4" w14:paraId="7865FF69" w14:textId="77777777">
      <w:pPr>
        <w:pStyle w:val="BodyText"/>
        <w:spacing w:before="60" w:line="247" w:lineRule="auto"/>
        <w:ind w:right="1041" w:firstLine="0"/>
      </w:pPr>
      <w:r>
        <w:t>information in an accurate and timely manner and provide timely access by enrollees to the records</w:t>
      </w:r>
      <w:r>
        <w:rPr>
          <w:spacing w:val="-4"/>
        </w:rPr>
        <w:t xml:space="preserve"> </w:t>
      </w:r>
      <w:r>
        <w:t>and</w:t>
      </w:r>
      <w:r>
        <w:rPr>
          <w:spacing w:val="-4"/>
        </w:rPr>
        <w:t xml:space="preserve"> </w:t>
      </w:r>
      <w:r>
        <w:t>information</w:t>
      </w:r>
      <w:r>
        <w:rPr>
          <w:spacing w:val="-3"/>
        </w:rPr>
        <w:t xml:space="preserve"> </w:t>
      </w:r>
      <w:r>
        <w:t>that</w:t>
      </w:r>
      <w:r>
        <w:rPr>
          <w:spacing w:val="-3"/>
        </w:rPr>
        <w:t xml:space="preserve"> </w:t>
      </w:r>
      <w:r>
        <w:t>pertain</w:t>
      </w:r>
      <w:r>
        <w:rPr>
          <w:spacing w:val="-3"/>
        </w:rPr>
        <w:t xml:space="preserve"> </w:t>
      </w:r>
      <w:r>
        <w:t>to</w:t>
      </w:r>
      <w:r>
        <w:rPr>
          <w:spacing w:val="-3"/>
        </w:rPr>
        <w:t xml:space="preserve"> </w:t>
      </w:r>
      <w:r>
        <w:t>them.</w:t>
      </w:r>
      <w:r>
        <w:rPr>
          <w:spacing w:val="-3"/>
        </w:rPr>
        <w:t xml:space="preserve"> </w:t>
      </w:r>
      <w:r>
        <w:t>The</w:t>
      </w:r>
      <w:r>
        <w:rPr>
          <w:spacing w:val="-2"/>
        </w:rPr>
        <w:t xml:space="preserve"> </w:t>
      </w:r>
      <w:r>
        <w:t>burden</w:t>
      </w:r>
      <w:r>
        <w:rPr>
          <w:spacing w:val="-3"/>
        </w:rPr>
        <w:t xml:space="preserve"> </w:t>
      </w:r>
      <w:r>
        <w:t>associated</w:t>
      </w:r>
      <w:r>
        <w:rPr>
          <w:spacing w:val="-3"/>
        </w:rPr>
        <w:t xml:space="preserve"> </w:t>
      </w:r>
      <w:r>
        <w:t>with</w:t>
      </w:r>
      <w:r>
        <w:rPr>
          <w:spacing w:val="-3"/>
        </w:rPr>
        <w:t xml:space="preserve"> </w:t>
      </w:r>
      <w:r>
        <w:t>this</w:t>
      </w:r>
      <w:r>
        <w:rPr>
          <w:spacing w:val="-4"/>
        </w:rPr>
        <w:t xml:space="preserve"> </w:t>
      </w:r>
      <w:r>
        <w:t>requirement</w:t>
      </w:r>
      <w:r>
        <w:rPr>
          <w:spacing w:val="-3"/>
        </w:rPr>
        <w:t xml:space="preserve"> </w:t>
      </w:r>
      <w:r>
        <w:t>is</w:t>
      </w:r>
      <w:r>
        <w:rPr>
          <w:spacing w:val="-4"/>
        </w:rPr>
        <w:t xml:space="preserve"> </w:t>
      </w:r>
      <w:r>
        <w:t>the time and effort necessary to maintain and disclose enrollee records.</w:t>
      </w:r>
    </w:p>
    <w:p w:rsidR="005679A4" w14:paraId="7C045CA6" w14:textId="77777777">
      <w:pPr>
        <w:pStyle w:val="BodyText"/>
        <w:spacing w:before="153"/>
        <w:ind w:left="835" w:right="1012"/>
        <w:jc w:val="both"/>
      </w:pPr>
      <w:r>
        <w:t>Section 423.904(d) requires States to make available low-income subsidy application forms, information</w:t>
      </w:r>
      <w:r>
        <w:rPr>
          <w:spacing w:val="-6"/>
        </w:rPr>
        <w:t xml:space="preserve"> </w:t>
      </w:r>
      <w:r>
        <w:t>on</w:t>
      </w:r>
      <w:r>
        <w:rPr>
          <w:spacing w:val="-6"/>
        </w:rPr>
        <w:t xml:space="preserve"> </w:t>
      </w:r>
      <w:r>
        <w:t>the</w:t>
      </w:r>
      <w:r>
        <w:rPr>
          <w:spacing w:val="-6"/>
        </w:rPr>
        <w:t xml:space="preserve"> </w:t>
      </w:r>
      <w:r>
        <w:t>nature</w:t>
      </w:r>
      <w:r>
        <w:rPr>
          <w:spacing w:val="-6"/>
        </w:rPr>
        <w:t xml:space="preserve"> </w:t>
      </w:r>
      <w:r>
        <w:t>of,</w:t>
      </w:r>
      <w:r>
        <w:rPr>
          <w:spacing w:val="-7"/>
        </w:rPr>
        <w:t xml:space="preserve"> </w:t>
      </w:r>
      <w:r>
        <w:t>and</w:t>
      </w:r>
      <w:r>
        <w:rPr>
          <w:spacing w:val="-6"/>
        </w:rPr>
        <w:t xml:space="preserve"> </w:t>
      </w:r>
      <w:r>
        <w:t>eligibility</w:t>
      </w:r>
      <w:r>
        <w:rPr>
          <w:spacing w:val="-7"/>
        </w:rPr>
        <w:t xml:space="preserve"> </w:t>
      </w:r>
      <w:r>
        <w:t>requirements</w:t>
      </w:r>
      <w:r>
        <w:rPr>
          <w:spacing w:val="-5"/>
        </w:rPr>
        <w:t xml:space="preserve"> </w:t>
      </w:r>
      <w:r>
        <w:t>for</w:t>
      </w:r>
      <w:r>
        <w:rPr>
          <w:spacing w:val="-7"/>
        </w:rPr>
        <w:t xml:space="preserve"> </w:t>
      </w:r>
      <w:r>
        <w:t>the</w:t>
      </w:r>
      <w:r>
        <w:rPr>
          <w:spacing w:val="-5"/>
        </w:rPr>
        <w:t xml:space="preserve"> </w:t>
      </w:r>
      <w:r>
        <w:t>subsidies</w:t>
      </w:r>
      <w:r>
        <w:rPr>
          <w:spacing w:val="-6"/>
        </w:rPr>
        <w:t xml:space="preserve"> </w:t>
      </w:r>
      <w:r>
        <w:t>under</w:t>
      </w:r>
      <w:r>
        <w:rPr>
          <w:spacing w:val="-6"/>
        </w:rPr>
        <w:t xml:space="preserve"> </w:t>
      </w:r>
      <w:r>
        <w:t>this</w:t>
      </w:r>
      <w:r>
        <w:rPr>
          <w:spacing w:val="-6"/>
        </w:rPr>
        <w:t xml:space="preserve"> </w:t>
      </w:r>
      <w:r>
        <w:t>section,</w:t>
      </w:r>
      <w:r>
        <w:rPr>
          <w:spacing w:val="-5"/>
        </w:rPr>
        <w:t xml:space="preserve"> </w:t>
      </w:r>
      <w:r>
        <w:t xml:space="preserve">and </w:t>
      </w:r>
      <w:r>
        <w:t>offer</w:t>
      </w:r>
      <w:r>
        <w:rPr>
          <w:spacing w:val="-8"/>
        </w:rPr>
        <w:t xml:space="preserve"> </w:t>
      </w:r>
      <w:r>
        <w:t>assistance</w:t>
      </w:r>
      <w:r>
        <w:rPr>
          <w:spacing w:val="-8"/>
        </w:rPr>
        <w:t xml:space="preserve"> </w:t>
      </w:r>
      <w:r>
        <w:t>with</w:t>
      </w:r>
      <w:r>
        <w:rPr>
          <w:spacing w:val="-9"/>
        </w:rPr>
        <w:t xml:space="preserve"> </w:t>
      </w:r>
      <w:r>
        <w:t>the</w:t>
      </w:r>
      <w:r>
        <w:rPr>
          <w:spacing w:val="-10"/>
        </w:rPr>
        <w:t xml:space="preserve"> </w:t>
      </w:r>
      <w:r>
        <w:t>completion</w:t>
      </w:r>
      <w:r>
        <w:rPr>
          <w:spacing w:val="-9"/>
        </w:rPr>
        <w:t xml:space="preserve"> </w:t>
      </w:r>
      <w:r>
        <w:t>of</w:t>
      </w:r>
      <w:r>
        <w:rPr>
          <w:spacing w:val="-9"/>
        </w:rPr>
        <w:t xml:space="preserve"> </w:t>
      </w:r>
      <w:r>
        <w:t>the</w:t>
      </w:r>
      <w:r>
        <w:rPr>
          <w:spacing w:val="-8"/>
        </w:rPr>
        <w:t xml:space="preserve"> </w:t>
      </w:r>
      <w:r>
        <w:t>application</w:t>
      </w:r>
      <w:r>
        <w:rPr>
          <w:spacing w:val="-9"/>
        </w:rPr>
        <w:t xml:space="preserve"> </w:t>
      </w:r>
      <w:r>
        <w:t>forms.</w:t>
      </w:r>
      <w:r>
        <w:rPr>
          <w:spacing w:val="-7"/>
        </w:rPr>
        <w:t xml:space="preserve"> </w:t>
      </w:r>
      <w:r>
        <w:t>States</w:t>
      </w:r>
      <w:r>
        <w:rPr>
          <w:spacing w:val="-9"/>
        </w:rPr>
        <w:t xml:space="preserve"> </w:t>
      </w:r>
      <w:r>
        <w:t>must</w:t>
      </w:r>
      <w:r>
        <w:rPr>
          <w:spacing w:val="-8"/>
        </w:rPr>
        <w:t xml:space="preserve"> </w:t>
      </w:r>
      <w:r>
        <w:t>require</w:t>
      </w:r>
      <w:r>
        <w:rPr>
          <w:spacing w:val="-8"/>
        </w:rPr>
        <w:t xml:space="preserve"> </w:t>
      </w:r>
      <w:r>
        <w:t>an</w:t>
      </w:r>
      <w:r>
        <w:rPr>
          <w:spacing w:val="-9"/>
        </w:rPr>
        <w:t xml:space="preserve"> </w:t>
      </w:r>
      <w:r>
        <w:t>individual</w:t>
      </w:r>
      <w:r>
        <w:rPr>
          <w:spacing w:val="-8"/>
        </w:rPr>
        <w:t xml:space="preserve"> </w:t>
      </w:r>
      <w:r>
        <w:t>or personal representative applying for the low-income subsidy to complete all required elements, provide documents as necessary, and certify as to the accuracy of the information provided. In addition, States must provide CMS with other information as specified by CMS that may be needed to carry out the requirements of the Part D prescription drug benefit.</w:t>
      </w:r>
    </w:p>
    <w:p w:rsidR="005679A4" w14:paraId="4E6346A9" w14:textId="77777777">
      <w:pPr>
        <w:spacing w:before="162"/>
        <w:ind w:left="840"/>
        <w:jc w:val="both"/>
        <w:rPr>
          <w:i/>
          <w:sz w:val="24"/>
        </w:rPr>
      </w:pPr>
      <w:bookmarkStart w:id="179" w:name="Exemptions_Pertaining_to_Affirmation_and"/>
      <w:bookmarkStart w:id="180" w:name="_bookmark90"/>
      <w:bookmarkEnd w:id="179"/>
      <w:bookmarkEnd w:id="180"/>
      <w:r>
        <w:rPr>
          <w:i/>
          <w:sz w:val="24"/>
          <w:u w:val="single"/>
        </w:rPr>
        <w:t>Exemptions</w:t>
      </w:r>
      <w:r>
        <w:rPr>
          <w:i/>
          <w:spacing w:val="-6"/>
          <w:sz w:val="24"/>
          <w:u w:val="single"/>
        </w:rPr>
        <w:t xml:space="preserve"> </w:t>
      </w:r>
      <w:r>
        <w:rPr>
          <w:i/>
          <w:sz w:val="24"/>
          <w:u w:val="single"/>
        </w:rPr>
        <w:t>Pertaining</w:t>
      </w:r>
      <w:r>
        <w:rPr>
          <w:i/>
          <w:spacing w:val="-2"/>
          <w:sz w:val="24"/>
          <w:u w:val="single"/>
        </w:rPr>
        <w:t xml:space="preserve"> </w:t>
      </w:r>
      <w:r>
        <w:rPr>
          <w:i/>
          <w:sz w:val="24"/>
          <w:u w:val="single"/>
        </w:rPr>
        <w:t>to</w:t>
      </w:r>
      <w:r>
        <w:rPr>
          <w:i/>
          <w:spacing w:val="-3"/>
          <w:sz w:val="24"/>
          <w:u w:val="single"/>
        </w:rPr>
        <w:t xml:space="preserve"> </w:t>
      </w:r>
      <w:r>
        <w:rPr>
          <w:i/>
          <w:sz w:val="24"/>
          <w:u w:val="single"/>
        </w:rPr>
        <w:t>Affirmation</w:t>
      </w:r>
      <w:r>
        <w:rPr>
          <w:i/>
          <w:spacing w:val="-2"/>
          <w:sz w:val="24"/>
          <w:u w:val="single"/>
        </w:rPr>
        <w:t xml:space="preserve"> </w:t>
      </w:r>
      <w:r>
        <w:rPr>
          <w:i/>
          <w:sz w:val="24"/>
          <w:u w:val="single"/>
        </w:rPr>
        <w:t>and</w:t>
      </w:r>
      <w:r>
        <w:rPr>
          <w:i/>
          <w:spacing w:val="-2"/>
          <w:sz w:val="24"/>
          <w:u w:val="single"/>
        </w:rPr>
        <w:t xml:space="preserve"> Certification</w:t>
      </w:r>
    </w:p>
    <w:p w:rsidR="005679A4" w14:paraId="519AB30F" w14:textId="77777777">
      <w:pPr>
        <w:pStyle w:val="BodyText"/>
        <w:spacing w:before="158" w:line="247" w:lineRule="auto"/>
        <w:ind w:right="1001"/>
      </w:pPr>
      <w:r>
        <w:t>Since the following requirements are associated with an affirmation and certification, the requirements and burden are exempt (5 CFR 1320.3(h)(1)) from the requirements of the Paperwork</w:t>
      </w:r>
      <w:r>
        <w:rPr>
          <w:spacing w:val="-5"/>
        </w:rPr>
        <w:t xml:space="preserve"> </w:t>
      </w:r>
      <w:r>
        <w:t>Reduction</w:t>
      </w:r>
      <w:r>
        <w:rPr>
          <w:spacing w:val="-3"/>
        </w:rPr>
        <w:t xml:space="preserve"> </w:t>
      </w:r>
      <w:r>
        <w:t>Act</w:t>
      </w:r>
      <w:r>
        <w:rPr>
          <w:spacing w:val="-3"/>
        </w:rPr>
        <w:t xml:space="preserve"> </w:t>
      </w:r>
      <w:r>
        <w:t>of</w:t>
      </w:r>
      <w:r>
        <w:rPr>
          <w:spacing w:val="-3"/>
        </w:rPr>
        <w:t xml:space="preserve"> </w:t>
      </w:r>
      <w:r>
        <w:t>1995</w:t>
      </w:r>
      <w:r>
        <w:rPr>
          <w:spacing w:val="-3"/>
        </w:rPr>
        <w:t xml:space="preserve"> </w:t>
      </w:r>
      <w:r>
        <w:t>(44</w:t>
      </w:r>
      <w:r>
        <w:rPr>
          <w:spacing w:val="-3"/>
        </w:rPr>
        <w:t xml:space="preserve"> </w:t>
      </w:r>
      <w:r>
        <w:t>U.S.C.</w:t>
      </w:r>
      <w:r>
        <w:rPr>
          <w:spacing w:val="-3"/>
        </w:rPr>
        <w:t xml:space="preserve"> </w:t>
      </w:r>
      <w:r>
        <w:t>3501</w:t>
      </w:r>
      <w:r>
        <w:rPr>
          <w:spacing w:val="-3"/>
        </w:rPr>
        <w:t xml:space="preserve"> </w:t>
      </w:r>
      <w:r>
        <w:t>et</w:t>
      </w:r>
      <w:r>
        <w:rPr>
          <w:spacing w:val="-3"/>
        </w:rPr>
        <w:t xml:space="preserve"> </w:t>
      </w:r>
      <w:r>
        <w:t>seq.).</w:t>
      </w:r>
      <w:r>
        <w:rPr>
          <w:spacing w:val="-5"/>
        </w:rPr>
        <w:t xml:space="preserve"> </w:t>
      </w:r>
      <w:r>
        <w:t>Neither</w:t>
      </w:r>
      <w:r>
        <w:rPr>
          <w:spacing w:val="-4"/>
        </w:rPr>
        <w:t xml:space="preserve"> </w:t>
      </w:r>
      <w:r>
        <w:t>entail</w:t>
      </w:r>
      <w:r>
        <w:rPr>
          <w:spacing w:val="-3"/>
        </w:rPr>
        <w:t xml:space="preserve"> </w:t>
      </w:r>
      <w:r>
        <w:t>burden</w:t>
      </w:r>
      <w:r>
        <w:rPr>
          <w:spacing w:val="-3"/>
        </w:rPr>
        <w:t xml:space="preserve"> </w:t>
      </w:r>
      <w:r>
        <w:t>other</w:t>
      </w:r>
      <w:r>
        <w:rPr>
          <w:spacing w:val="-3"/>
        </w:rPr>
        <w:t xml:space="preserve"> </w:t>
      </w:r>
      <w:r>
        <w:t>than</w:t>
      </w:r>
      <w:r>
        <w:rPr>
          <w:spacing w:val="-5"/>
        </w:rPr>
        <w:t xml:space="preserve"> </w:t>
      </w:r>
      <w:r>
        <w:t xml:space="preserve">that necessary to identify the respondent, the date, the respondent’s address, and the nature of the </w:t>
      </w:r>
      <w:r>
        <w:rPr>
          <w:spacing w:val="-2"/>
        </w:rPr>
        <w:t>instrument.</w:t>
      </w:r>
    </w:p>
    <w:p w:rsidR="005679A4" w14:paraId="36D43558" w14:textId="77777777">
      <w:pPr>
        <w:pStyle w:val="BodyText"/>
        <w:spacing w:before="155" w:line="247" w:lineRule="auto"/>
        <w:ind w:right="976"/>
      </w:pPr>
      <w:r>
        <w:t>Section 423.505(k)(5) states that the Chief Executive Officer, Chief Financial Officer, or an individual delegated the authority to sign on behalf of one of these officers, and who reports directly to the officer, must certify that the information provided is accurate, complete, and truthful</w:t>
      </w:r>
      <w:r>
        <w:rPr>
          <w:spacing w:val="-3"/>
        </w:rPr>
        <w:t xml:space="preserve"> </w:t>
      </w:r>
      <w:r>
        <w:t>and</w:t>
      </w:r>
      <w:r>
        <w:rPr>
          <w:spacing w:val="-4"/>
        </w:rPr>
        <w:t xml:space="preserve"> </w:t>
      </w:r>
      <w:r>
        <w:t>fully</w:t>
      </w:r>
      <w:r>
        <w:rPr>
          <w:spacing w:val="-3"/>
        </w:rPr>
        <w:t xml:space="preserve"> </w:t>
      </w:r>
      <w:r>
        <w:t>conforms</w:t>
      </w:r>
      <w:r>
        <w:rPr>
          <w:spacing w:val="-4"/>
        </w:rPr>
        <w:t xml:space="preserve"> </w:t>
      </w:r>
      <w:r>
        <w:t>to</w:t>
      </w:r>
      <w:r>
        <w:rPr>
          <w:spacing w:val="-3"/>
        </w:rPr>
        <w:t xml:space="preserve"> </w:t>
      </w:r>
      <w:r>
        <w:t>the</w:t>
      </w:r>
      <w:r>
        <w:rPr>
          <w:spacing w:val="-3"/>
        </w:rPr>
        <w:t xml:space="preserve"> </w:t>
      </w:r>
      <w:r>
        <w:t>requirements</w:t>
      </w:r>
      <w:r>
        <w:rPr>
          <w:spacing w:val="-3"/>
        </w:rPr>
        <w:t xml:space="preserve"> </w:t>
      </w:r>
      <w:r>
        <w:t>in</w:t>
      </w:r>
      <w:r>
        <w:rPr>
          <w:spacing w:val="-3"/>
        </w:rPr>
        <w:t xml:space="preserve"> </w:t>
      </w:r>
      <w:r>
        <w:t>§§</w:t>
      </w:r>
      <w:r>
        <w:rPr>
          <w:spacing w:val="-3"/>
        </w:rPr>
        <w:t xml:space="preserve"> </w:t>
      </w:r>
      <w:r>
        <w:t>423.336</w:t>
      </w:r>
      <w:r>
        <w:rPr>
          <w:spacing w:val="-3"/>
        </w:rPr>
        <w:t xml:space="preserve"> </w:t>
      </w:r>
      <w:r>
        <w:t>and</w:t>
      </w:r>
      <w:r>
        <w:rPr>
          <w:spacing w:val="-3"/>
        </w:rPr>
        <w:t xml:space="preserve"> </w:t>
      </w:r>
      <w:r>
        <w:t>423.343</w:t>
      </w:r>
      <w:r>
        <w:rPr>
          <w:spacing w:val="-3"/>
        </w:rPr>
        <w:t xml:space="preserve"> </w:t>
      </w:r>
      <w:r>
        <w:t>and</w:t>
      </w:r>
      <w:r>
        <w:rPr>
          <w:spacing w:val="-3"/>
        </w:rPr>
        <w:t xml:space="preserve"> </w:t>
      </w:r>
      <w:r>
        <w:t>acknowledge</w:t>
      </w:r>
      <w:r>
        <w:rPr>
          <w:spacing w:val="-3"/>
        </w:rPr>
        <w:t xml:space="preserve"> </w:t>
      </w:r>
      <w:r>
        <w:t>that this information will be used for the purposes of obtaining Federal reimbursement.</w:t>
      </w:r>
    </w:p>
    <w:p w:rsidR="005679A4" w14:paraId="060F4438" w14:textId="77777777">
      <w:pPr>
        <w:pStyle w:val="BodyText"/>
        <w:spacing w:before="155" w:line="247" w:lineRule="auto"/>
        <w:ind w:left="854" w:right="1041" w:hanging="15"/>
      </w:pPr>
      <w:bookmarkStart w:id="181" w:name="12C._Related_collection_of_information_r"/>
      <w:bookmarkStart w:id="182" w:name="_bookmark91"/>
      <w:bookmarkEnd w:id="181"/>
      <w:bookmarkEnd w:id="182"/>
      <w:r>
        <w:rPr>
          <w:u w:val="single"/>
        </w:rPr>
        <w:t>12C.</w:t>
      </w:r>
      <w:r>
        <w:rPr>
          <w:spacing w:val="-3"/>
          <w:u w:val="single"/>
        </w:rPr>
        <w:t xml:space="preserve"> </w:t>
      </w:r>
      <w:r>
        <w:rPr>
          <w:u w:val="single"/>
        </w:rPr>
        <w:t>Related</w:t>
      </w:r>
      <w:r>
        <w:rPr>
          <w:spacing w:val="-3"/>
          <w:u w:val="single"/>
        </w:rPr>
        <w:t xml:space="preserve"> </w:t>
      </w:r>
      <w:r>
        <w:rPr>
          <w:u w:val="single"/>
        </w:rPr>
        <w:t>collection</w:t>
      </w:r>
      <w:r>
        <w:rPr>
          <w:spacing w:val="-5"/>
          <w:u w:val="single"/>
        </w:rPr>
        <w:t xml:space="preserve"> </w:t>
      </w:r>
      <w:r>
        <w:rPr>
          <w:u w:val="single"/>
        </w:rPr>
        <w:t>of</w:t>
      </w:r>
      <w:r>
        <w:rPr>
          <w:spacing w:val="-3"/>
          <w:u w:val="single"/>
        </w:rPr>
        <w:t xml:space="preserve"> </w:t>
      </w:r>
      <w:r>
        <w:rPr>
          <w:u w:val="single"/>
        </w:rPr>
        <w:t>information</w:t>
      </w:r>
      <w:r>
        <w:rPr>
          <w:spacing w:val="-3"/>
          <w:u w:val="single"/>
        </w:rPr>
        <w:t xml:space="preserve"> </w:t>
      </w:r>
      <w:r>
        <w:rPr>
          <w:u w:val="single"/>
        </w:rPr>
        <w:t>requirements</w:t>
      </w:r>
      <w:r>
        <w:rPr>
          <w:spacing w:val="-3"/>
          <w:u w:val="single"/>
        </w:rPr>
        <w:t xml:space="preserve"> </w:t>
      </w:r>
      <w:r>
        <w:rPr>
          <w:u w:val="single"/>
        </w:rPr>
        <w:t>that</w:t>
      </w:r>
      <w:r>
        <w:rPr>
          <w:spacing w:val="-3"/>
          <w:u w:val="single"/>
        </w:rPr>
        <w:t xml:space="preserve"> </w:t>
      </w:r>
      <w:r>
        <w:rPr>
          <w:u w:val="single"/>
        </w:rPr>
        <w:t>are</w:t>
      </w:r>
      <w:r>
        <w:rPr>
          <w:spacing w:val="-4"/>
          <w:u w:val="single"/>
        </w:rPr>
        <w:t xml:space="preserve"> </w:t>
      </w:r>
      <w:r>
        <w:rPr>
          <w:u w:val="single"/>
        </w:rPr>
        <w:t>approved</w:t>
      </w:r>
      <w:r>
        <w:rPr>
          <w:spacing w:val="-3"/>
          <w:u w:val="single"/>
        </w:rPr>
        <w:t xml:space="preserve"> </w:t>
      </w:r>
      <w:r>
        <w:rPr>
          <w:u w:val="single"/>
        </w:rPr>
        <w:t>by</w:t>
      </w:r>
      <w:r>
        <w:rPr>
          <w:spacing w:val="-4"/>
          <w:u w:val="single"/>
        </w:rPr>
        <w:t xml:space="preserve"> </w:t>
      </w:r>
      <w:r>
        <w:rPr>
          <w:u w:val="single"/>
        </w:rPr>
        <w:t>OMB</w:t>
      </w:r>
      <w:r>
        <w:rPr>
          <w:spacing w:val="-4"/>
          <w:u w:val="single"/>
        </w:rPr>
        <w:t xml:space="preserve"> </w:t>
      </w:r>
      <w:r>
        <w:rPr>
          <w:u w:val="single"/>
        </w:rPr>
        <w:t>under</w:t>
      </w:r>
      <w:r>
        <w:rPr>
          <w:spacing w:val="-3"/>
          <w:u w:val="single"/>
        </w:rPr>
        <w:t xml:space="preserve"> </w:t>
      </w:r>
      <w:r>
        <w:rPr>
          <w:u w:val="single"/>
        </w:rPr>
        <w:t>a control</w:t>
      </w:r>
      <w:r>
        <w:t xml:space="preserve"> </w:t>
      </w:r>
      <w:r>
        <w:rPr>
          <w:u w:val="single"/>
        </w:rPr>
        <w:t>number other than 0938-0964 (CMS-10141)</w:t>
      </w:r>
    </w:p>
    <w:p w:rsidR="005679A4" w14:paraId="12B8C441" w14:textId="77777777">
      <w:pPr>
        <w:pStyle w:val="BodyText"/>
        <w:spacing w:before="149" w:line="247" w:lineRule="auto"/>
        <w:ind w:right="1041"/>
      </w:pPr>
      <w:r>
        <w:t>Enrollment</w:t>
      </w:r>
      <w:r>
        <w:rPr>
          <w:spacing w:val="-3"/>
        </w:rPr>
        <w:t xml:space="preserve"> </w:t>
      </w:r>
      <w:r>
        <w:t>Process</w:t>
      </w:r>
      <w:r>
        <w:rPr>
          <w:spacing w:val="-3"/>
        </w:rPr>
        <w:t xml:space="preserve"> </w:t>
      </w:r>
      <w:r>
        <w:t>(§</w:t>
      </w:r>
      <w:r>
        <w:rPr>
          <w:spacing w:val="-3"/>
        </w:rPr>
        <w:t xml:space="preserve"> </w:t>
      </w:r>
      <w:r>
        <w:t>423.32).</w:t>
      </w:r>
      <w:r>
        <w:rPr>
          <w:spacing w:val="-3"/>
        </w:rPr>
        <w:t xml:space="preserve"> </w:t>
      </w:r>
      <w:r>
        <w:t>ICRs</w:t>
      </w:r>
      <w:r>
        <w:rPr>
          <w:spacing w:val="-4"/>
        </w:rPr>
        <w:t xml:space="preserve"> </w:t>
      </w:r>
      <w:r>
        <w:t>related</w:t>
      </w:r>
      <w:r>
        <w:rPr>
          <w:spacing w:val="-4"/>
        </w:rPr>
        <w:t xml:space="preserve"> </w:t>
      </w:r>
      <w:r>
        <w:t>to</w:t>
      </w:r>
      <w:r>
        <w:rPr>
          <w:spacing w:val="-3"/>
        </w:rPr>
        <w:t xml:space="preserve"> </w:t>
      </w:r>
      <w:r>
        <w:t>the</w:t>
      </w:r>
      <w:r>
        <w:rPr>
          <w:spacing w:val="-3"/>
        </w:rPr>
        <w:t xml:space="preserve"> </w:t>
      </w:r>
      <w:r>
        <w:t>Enrollment</w:t>
      </w:r>
      <w:r>
        <w:rPr>
          <w:spacing w:val="-3"/>
        </w:rPr>
        <w:t xml:space="preserve"> </w:t>
      </w:r>
      <w:r>
        <w:t>Process</w:t>
      </w:r>
      <w:r>
        <w:rPr>
          <w:spacing w:val="-4"/>
        </w:rPr>
        <w:t xml:space="preserve"> </w:t>
      </w:r>
      <w:r>
        <w:t>requirements</w:t>
      </w:r>
      <w:r>
        <w:rPr>
          <w:spacing w:val="-3"/>
        </w:rPr>
        <w:t xml:space="preserve"> </w:t>
      </w:r>
      <w:r>
        <w:t>at</w:t>
      </w:r>
      <w:r>
        <w:rPr>
          <w:spacing w:val="-3"/>
        </w:rPr>
        <w:t xml:space="preserve"> </w:t>
      </w:r>
      <w:r>
        <w:t>§</w:t>
      </w:r>
      <w:r>
        <w:rPr>
          <w:spacing w:val="-3"/>
        </w:rPr>
        <w:t xml:space="preserve"> </w:t>
      </w:r>
      <w:r>
        <w:t>423.32 are accounted for in CMS-10718 (OMB 0938-1378).</w:t>
      </w:r>
    </w:p>
    <w:p w:rsidR="005679A4" w14:paraId="554DB606" w14:textId="77777777">
      <w:pPr>
        <w:pStyle w:val="BodyText"/>
        <w:spacing w:before="153" w:line="247" w:lineRule="auto"/>
        <w:ind w:right="1041"/>
      </w:pPr>
      <w:r>
        <w:t>Enrollment</w:t>
      </w:r>
      <w:r>
        <w:rPr>
          <w:spacing w:val="-3"/>
        </w:rPr>
        <w:t xml:space="preserve"> </w:t>
      </w:r>
      <w:r>
        <w:t>Periods</w:t>
      </w:r>
      <w:r>
        <w:rPr>
          <w:spacing w:val="-4"/>
        </w:rPr>
        <w:t xml:space="preserve"> </w:t>
      </w:r>
      <w:r>
        <w:t>(§</w:t>
      </w:r>
      <w:r>
        <w:rPr>
          <w:spacing w:val="-3"/>
        </w:rPr>
        <w:t xml:space="preserve"> </w:t>
      </w:r>
      <w:r>
        <w:t>423.38).</w:t>
      </w:r>
      <w:r>
        <w:rPr>
          <w:spacing w:val="-3"/>
        </w:rPr>
        <w:t xml:space="preserve"> </w:t>
      </w:r>
      <w:r>
        <w:t>ICRs</w:t>
      </w:r>
      <w:r>
        <w:rPr>
          <w:spacing w:val="-4"/>
        </w:rPr>
        <w:t xml:space="preserve"> </w:t>
      </w:r>
      <w:r>
        <w:t>related</w:t>
      </w:r>
      <w:r>
        <w:rPr>
          <w:spacing w:val="-4"/>
        </w:rPr>
        <w:t xml:space="preserve"> </w:t>
      </w:r>
      <w:r>
        <w:t>to</w:t>
      </w:r>
      <w:r>
        <w:rPr>
          <w:spacing w:val="-4"/>
        </w:rPr>
        <w:t xml:space="preserve"> </w:t>
      </w:r>
      <w:r>
        <w:t>burden</w:t>
      </w:r>
      <w:r>
        <w:rPr>
          <w:spacing w:val="-3"/>
        </w:rPr>
        <w:t xml:space="preserve"> </w:t>
      </w:r>
      <w:r>
        <w:t>for</w:t>
      </w:r>
      <w:r>
        <w:rPr>
          <w:spacing w:val="-3"/>
        </w:rPr>
        <w:t xml:space="preserve"> </w:t>
      </w:r>
      <w:r>
        <w:t>MA</w:t>
      </w:r>
      <w:r>
        <w:rPr>
          <w:spacing w:val="-4"/>
        </w:rPr>
        <w:t xml:space="preserve"> </w:t>
      </w:r>
      <w:r>
        <w:t>organizations</w:t>
      </w:r>
      <w:r>
        <w:rPr>
          <w:spacing w:val="-4"/>
        </w:rPr>
        <w:t xml:space="preserve"> </w:t>
      </w:r>
      <w:r>
        <w:t>were</w:t>
      </w:r>
      <w:r>
        <w:rPr>
          <w:spacing w:val="-4"/>
        </w:rPr>
        <w:t xml:space="preserve"> </w:t>
      </w:r>
      <w:r>
        <w:t>submitted</w:t>
      </w:r>
      <w:r>
        <w:rPr>
          <w:spacing w:val="-3"/>
        </w:rPr>
        <w:t xml:space="preserve"> </w:t>
      </w:r>
      <w:r>
        <w:t>to OMB for approval in CMS-R-267 (OMB 0938-0753).</w:t>
      </w:r>
    </w:p>
    <w:p w:rsidR="005679A4" w14:paraId="214CD7CD" w14:textId="77777777">
      <w:pPr>
        <w:pStyle w:val="BodyText"/>
        <w:spacing w:before="151" w:line="247" w:lineRule="auto"/>
        <w:ind w:right="1041"/>
      </w:pPr>
      <w:r>
        <w:t>Nonrenewal of Contracts (§ 423.507(a), § 423.508(b), § 423.509(b), and § 423.510(a). ICR related</w:t>
      </w:r>
      <w:r>
        <w:rPr>
          <w:spacing w:val="-3"/>
        </w:rPr>
        <w:t xml:space="preserve"> </w:t>
      </w:r>
      <w:r>
        <w:t>to</w:t>
      </w:r>
      <w:r>
        <w:rPr>
          <w:spacing w:val="-3"/>
        </w:rPr>
        <w:t xml:space="preserve"> </w:t>
      </w:r>
      <w:r>
        <w:t>burden</w:t>
      </w:r>
      <w:r>
        <w:rPr>
          <w:spacing w:val="-3"/>
        </w:rPr>
        <w:t xml:space="preserve"> </w:t>
      </w:r>
      <w:r>
        <w:t>for</w:t>
      </w:r>
      <w:r>
        <w:rPr>
          <w:spacing w:val="-3"/>
        </w:rPr>
        <w:t xml:space="preserve"> </w:t>
      </w:r>
      <w:r>
        <w:t>MA</w:t>
      </w:r>
      <w:r>
        <w:rPr>
          <w:spacing w:val="-4"/>
        </w:rPr>
        <w:t xml:space="preserve"> </w:t>
      </w:r>
      <w:r>
        <w:t>organizations</w:t>
      </w:r>
      <w:r>
        <w:rPr>
          <w:spacing w:val="-4"/>
        </w:rPr>
        <w:t xml:space="preserve"> </w:t>
      </w:r>
      <w:r>
        <w:t>are</w:t>
      </w:r>
      <w:r>
        <w:rPr>
          <w:spacing w:val="-3"/>
        </w:rPr>
        <w:t xml:space="preserve"> </w:t>
      </w:r>
      <w:r>
        <w:t>accounted</w:t>
      </w:r>
      <w:r>
        <w:rPr>
          <w:spacing w:val="-3"/>
        </w:rPr>
        <w:t xml:space="preserve"> </w:t>
      </w:r>
      <w:r>
        <w:t>for</w:t>
      </w:r>
      <w:r>
        <w:rPr>
          <w:spacing w:val="-3"/>
        </w:rPr>
        <w:t xml:space="preserve"> </w:t>
      </w:r>
      <w:r>
        <w:t>in</w:t>
      </w:r>
      <w:r>
        <w:rPr>
          <w:spacing w:val="-3"/>
        </w:rPr>
        <w:t xml:space="preserve"> </w:t>
      </w:r>
      <w:r>
        <w:t>CMS-R-267</w:t>
      </w:r>
      <w:r>
        <w:rPr>
          <w:spacing w:val="-3"/>
        </w:rPr>
        <w:t xml:space="preserve"> </w:t>
      </w:r>
      <w:r>
        <w:t>(OMB</w:t>
      </w:r>
      <w:r>
        <w:rPr>
          <w:spacing w:val="-4"/>
        </w:rPr>
        <w:t xml:space="preserve"> </w:t>
      </w:r>
      <w:r>
        <w:t>0938-0753)</w:t>
      </w:r>
      <w:r>
        <w:rPr>
          <w:spacing w:val="-3"/>
        </w:rPr>
        <w:t xml:space="preserve"> </w:t>
      </w:r>
      <w:r>
        <w:t>in ICR for § 422.506. This package also affirms the number of respondents for contract terminations consistent with § 422.508, § 422.510, § 422.512 is less than 10 for MA organizations and therefore exempt from PRA requirements.</w:t>
      </w:r>
    </w:p>
    <w:p w:rsidR="005679A4" w14:paraId="1BFFA23A" w14:textId="77777777">
      <w:pPr>
        <w:pStyle w:val="BodyText"/>
        <w:spacing w:before="154" w:line="247" w:lineRule="auto"/>
        <w:ind w:right="987"/>
      </w:pPr>
      <w:r>
        <w:t>Safe disposal of Controlled Substances for MTM Program Enrollees (§ 423.153(d)(1)(vii)(E). The</w:t>
      </w:r>
      <w:r>
        <w:rPr>
          <w:spacing w:val="-3"/>
        </w:rPr>
        <w:t xml:space="preserve"> </w:t>
      </w:r>
      <w:r>
        <w:t>burden</w:t>
      </w:r>
      <w:r>
        <w:rPr>
          <w:spacing w:val="-5"/>
        </w:rPr>
        <w:t xml:space="preserve"> </w:t>
      </w:r>
      <w:r>
        <w:t>associated</w:t>
      </w:r>
      <w:r>
        <w:rPr>
          <w:spacing w:val="-3"/>
        </w:rPr>
        <w:t xml:space="preserve"> </w:t>
      </w:r>
      <w:r>
        <w:t>with</w:t>
      </w:r>
      <w:r>
        <w:rPr>
          <w:spacing w:val="-3"/>
        </w:rPr>
        <w:t xml:space="preserve"> </w:t>
      </w:r>
      <w:r>
        <w:t>operationalizing</w:t>
      </w:r>
      <w:r>
        <w:rPr>
          <w:spacing w:val="-3"/>
        </w:rPr>
        <w:t xml:space="preserve"> </w:t>
      </w:r>
      <w:r>
        <w:t>the</w:t>
      </w:r>
      <w:r>
        <w:rPr>
          <w:spacing w:val="-4"/>
        </w:rPr>
        <w:t xml:space="preserve"> </w:t>
      </w:r>
      <w:r>
        <w:t>requirements</w:t>
      </w:r>
      <w:r>
        <w:rPr>
          <w:spacing w:val="-4"/>
        </w:rPr>
        <w:t xml:space="preserve"> </w:t>
      </w:r>
      <w:r>
        <w:t>for</w:t>
      </w:r>
      <w:r>
        <w:rPr>
          <w:spacing w:val="-3"/>
        </w:rPr>
        <w:t xml:space="preserve"> </w:t>
      </w:r>
      <w:r>
        <w:t>MTM</w:t>
      </w:r>
      <w:r>
        <w:rPr>
          <w:spacing w:val="-4"/>
        </w:rPr>
        <w:t xml:space="preserve"> </w:t>
      </w:r>
      <w:r>
        <w:t>programs</w:t>
      </w:r>
      <w:r>
        <w:rPr>
          <w:spacing w:val="-4"/>
        </w:rPr>
        <w:t xml:space="preserve"> </w:t>
      </w:r>
      <w:r>
        <w:t>is</w:t>
      </w:r>
      <w:r>
        <w:rPr>
          <w:spacing w:val="-3"/>
        </w:rPr>
        <w:t xml:space="preserve"> </w:t>
      </w:r>
      <w:r>
        <w:t>discussed</w:t>
      </w:r>
      <w:r>
        <w:rPr>
          <w:spacing w:val="-3"/>
        </w:rPr>
        <w:t xml:space="preserve"> </w:t>
      </w:r>
      <w:r>
        <w:t>in CMS-10396 (OMB 0938-1154).</w:t>
      </w:r>
    </w:p>
    <w:p w:rsidR="005679A4" w14:paraId="38FF3AE0" w14:textId="77777777">
      <w:pPr>
        <w:pStyle w:val="BodyText"/>
        <w:spacing w:before="153"/>
        <w:ind w:left="835" w:right="1426"/>
        <w:jc w:val="both"/>
      </w:pPr>
      <w:r>
        <w:t>Coordination</w:t>
      </w:r>
      <w:r>
        <w:rPr>
          <w:spacing w:val="-6"/>
        </w:rPr>
        <w:t xml:space="preserve"> </w:t>
      </w:r>
      <w:r>
        <w:t>of</w:t>
      </w:r>
      <w:r>
        <w:rPr>
          <w:spacing w:val="-7"/>
        </w:rPr>
        <w:t xml:space="preserve"> </w:t>
      </w:r>
      <w:r>
        <w:t>benefits</w:t>
      </w:r>
      <w:r>
        <w:rPr>
          <w:spacing w:val="-6"/>
        </w:rPr>
        <w:t xml:space="preserve"> </w:t>
      </w:r>
      <w:r>
        <w:t>with</w:t>
      </w:r>
      <w:r>
        <w:rPr>
          <w:spacing w:val="-6"/>
        </w:rPr>
        <w:t xml:space="preserve"> </w:t>
      </w:r>
      <w:r>
        <w:t>other</w:t>
      </w:r>
      <w:r>
        <w:rPr>
          <w:spacing w:val="-6"/>
        </w:rPr>
        <w:t xml:space="preserve"> </w:t>
      </w:r>
      <w:r>
        <w:t>providers</w:t>
      </w:r>
      <w:r>
        <w:rPr>
          <w:spacing w:val="-6"/>
        </w:rPr>
        <w:t xml:space="preserve"> </w:t>
      </w:r>
      <w:r>
        <w:t>of</w:t>
      </w:r>
      <w:r>
        <w:rPr>
          <w:spacing w:val="-7"/>
        </w:rPr>
        <w:t xml:space="preserve"> </w:t>
      </w:r>
      <w:r>
        <w:t>prescription</w:t>
      </w:r>
      <w:r>
        <w:rPr>
          <w:spacing w:val="-6"/>
        </w:rPr>
        <w:t xml:space="preserve"> </w:t>
      </w:r>
      <w:r>
        <w:t>drug</w:t>
      </w:r>
      <w:r>
        <w:rPr>
          <w:spacing w:val="-6"/>
        </w:rPr>
        <w:t xml:space="preserve"> </w:t>
      </w:r>
      <w:r>
        <w:t>coverage</w:t>
      </w:r>
      <w:r>
        <w:rPr>
          <w:spacing w:val="-6"/>
        </w:rPr>
        <w:t xml:space="preserve"> </w:t>
      </w:r>
      <w:r>
        <w:t>(§</w:t>
      </w:r>
      <w:r>
        <w:rPr>
          <w:spacing w:val="-6"/>
        </w:rPr>
        <w:t xml:space="preserve"> </w:t>
      </w:r>
      <w:r>
        <w:t>423.464).</w:t>
      </w:r>
      <w:r>
        <w:rPr>
          <w:spacing w:val="-6"/>
        </w:rPr>
        <w:t xml:space="preserve"> </w:t>
      </w:r>
      <w:r>
        <w:t xml:space="preserve">The burden associated with this requirement is captured and discussed in CMS-10718 (OMB </w:t>
      </w:r>
      <w:r>
        <w:rPr>
          <w:spacing w:val="-2"/>
        </w:rPr>
        <w:t>09381378).</w:t>
      </w:r>
    </w:p>
    <w:p w:rsidR="005679A4" w14:paraId="328278DF" w14:textId="77777777">
      <w:pPr>
        <w:pStyle w:val="ListParagraph"/>
        <w:numPr>
          <w:ilvl w:val="1"/>
          <w:numId w:val="13"/>
        </w:numPr>
        <w:tabs>
          <w:tab w:val="left" w:pos="1140"/>
        </w:tabs>
        <w:spacing w:before="163"/>
        <w:ind w:left="1140" w:hanging="300"/>
        <w:rPr>
          <w:i/>
          <w:sz w:val="24"/>
          <w:u w:val="single"/>
        </w:rPr>
      </w:pPr>
      <w:bookmarkStart w:id="183" w:name="13._Capital_Costs"/>
      <w:bookmarkStart w:id="184" w:name="_bookmark92"/>
      <w:bookmarkEnd w:id="183"/>
      <w:bookmarkEnd w:id="184"/>
      <w:r>
        <w:rPr>
          <w:i/>
          <w:spacing w:val="5"/>
          <w:sz w:val="24"/>
          <w:u w:val="single"/>
        </w:rPr>
        <w:t xml:space="preserve"> </w:t>
      </w:r>
      <w:r>
        <w:rPr>
          <w:i/>
          <w:sz w:val="24"/>
          <w:u w:val="single"/>
        </w:rPr>
        <w:t>Capital</w:t>
      </w:r>
      <w:r>
        <w:rPr>
          <w:i/>
          <w:spacing w:val="-1"/>
          <w:sz w:val="24"/>
          <w:u w:val="single"/>
        </w:rPr>
        <w:t xml:space="preserve"> </w:t>
      </w:r>
      <w:r>
        <w:rPr>
          <w:i/>
          <w:spacing w:val="-2"/>
          <w:sz w:val="24"/>
          <w:u w:val="single"/>
        </w:rPr>
        <w:t>Costs</w:t>
      </w:r>
    </w:p>
    <w:p w:rsidR="005679A4" w14:paraId="5263C027" w14:textId="77777777">
      <w:pPr>
        <w:rPr>
          <w:sz w:val="24"/>
        </w:rPr>
        <w:sectPr>
          <w:pgSz w:w="12240" w:h="15840"/>
          <w:pgMar w:top="1380" w:right="140" w:bottom="1020" w:left="960" w:header="0" w:footer="829" w:gutter="0"/>
          <w:cols w:space="720"/>
        </w:sectPr>
      </w:pPr>
    </w:p>
    <w:p w:rsidR="005679A4" w14:paraId="57CF7A66" w14:textId="77777777">
      <w:pPr>
        <w:pStyle w:val="BodyText"/>
        <w:spacing w:before="60"/>
        <w:ind w:left="835" w:right="1167"/>
        <w:jc w:val="both"/>
      </w:pPr>
      <w:r>
        <w:t>All states and Part D plan sponsors are fully operational and equipped to fulfill these requirements.</w:t>
      </w:r>
      <w:r>
        <w:rPr>
          <w:spacing w:val="-7"/>
        </w:rPr>
        <w:t xml:space="preserve"> </w:t>
      </w:r>
      <w:r>
        <w:t>Therefore,</w:t>
      </w:r>
      <w:r>
        <w:rPr>
          <w:spacing w:val="-8"/>
        </w:rPr>
        <w:t xml:space="preserve"> </w:t>
      </w:r>
      <w:r>
        <w:t>no</w:t>
      </w:r>
      <w:r>
        <w:rPr>
          <w:spacing w:val="-7"/>
        </w:rPr>
        <w:t xml:space="preserve"> </w:t>
      </w:r>
      <w:r>
        <w:t>additional</w:t>
      </w:r>
      <w:r>
        <w:rPr>
          <w:spacing w:val="-7"/>
        </w:rPr>
        <w:t xml:space="preserve"> </w:t>
      </w:r>
      <w:r>
        <w:t>capital</w:t>
      </w:r>
      <w:r>
        <w:rPr>
          <w:spacing w:val="-6"/>
        </w:rPr>
        <w:t xml:space="preserve"> </w:t>
      </w:r>
      <w:r>
        <w:t>or</w:t>
      </w:r>
      <w:r>
        <w:rPr>
          <w:spacing w:val="-8"/>
        </w:rPr>
        <w:t xml:space="preserve"> </w:t>
      </w:r>
      <w:r>
        <w:t>equipment</w:t>
      </w:r>
      <w:r>
        <w:rPr>
          <w:spacing w:val="-6"/>
        </w:rPr>
        <w:t xml:space="preserve"> </w:t>
      </w:r>
      <w:r>
        <w:t>costs</w:t>
      </w:r>
      <w:r>
        <w:rPr>
          <w:spacing w:val="-7"/>
        </w:rPr>
        <w:t xml:space="preserve"> </w:t>
      </w:r>
      <w:r>
        <w:t>will</w:t>
      </w:r>
      <w:r>
        <w:rPr>
          <w:spacing w:val="-8"/>
        </w:rPr>
        <w:t xml:space="preserve"> </w:t>
      </w:r>
      <w:r>
        <w:t>result</w:t>
      </w:r>
      <w:r>
        <w:rPr>
          <w:spacing w:val="-6"/>
        </w:rPr>
        <w:t xml:space="preserve"> </w:t>
      </w:r>
      <w:r>
        <w:t>from</w:t>
      </w:r>
      <w:r>
        <w:rPr>
          <w:spacing w:val="-9"/>
        </w:rPr>
        <w:t xml:space="preserve"> </w:t>
      </w:r>
      <w:r>
        <w:t>the</w:t>
      </w:r>
      <w:r>
        <w:rPr>
          <w:spacing w:val="-8"/>
        </w:rPr>
        <w:t xml:space="preserve"> </w:t>
      </w:r>
      <w:r>
        <w:t>collection of information.</w:t>
      </w:r>
    </w:p>
    <w:p w:rsidR="005679A4" w14:paraId="4D9779EA" w14:textId="77777777">
      <w:pPr>
        <w:pStyle w:val="ListParagraph"/>
        <w:numPr>
          <w:ilvl w:val="1"/>
          <w:numId w:val="13"/>
        </w:numPr>
        <w:tabs>
          <w:tab w:val="left" w:pos="1140"/>
        </w:tabs>
        <w:spacing w:before="163"/>
        <w:ind w:left="1140" w:hanging="300"/>
        <w:rPr>
          <w:i/>
          <w:sz w:val="24"/>
          <w:u w:val="single"/>
        </w:rPr>
      </w:pPr>
      <w:bookmarkStart w:id="185" w:name="14._Cost_to_the_Federal_Government"/>
      <w:bookmarkStart w:id="186" w:name="_bookmark93"/>
      <w:bookmarkEnd w:id="185"/>
      <w:bookmarkEnd w:id="186"/>
      <w:r>
        <w:rPr>
          <w:i/>
          <w:spacing w:val="5"/>
          <w:sz w:val="24"/>
          <w:u w:val="single"/>
        </w:rPr>
        <w:t xml:space="preserve"> </w:t>
      </w:r>
      <w:r>
        <w:rPr>
          <w:i/>
          <w:sz w:val="24"/>
          <w:u w:val="single"/>
        </w:rPr>
        <w:t>Cost</w:t>
      </w:r>
      <w:r>
        <w:rPr>
          <w:i/>
          <w:spacing w:val="-1"/>
          <w:sz w:val="24"/>
          <w:u w:val="single"/>
        </w:rPr>
        <w:t xml:space="preserve"> </w:t>
      </w:r>
      <w:r>
        <w:rPr>
          <w:i/>
          <w:sz w:val="24"/>
          <w:u w:val="single"/>
        </w:rPr>
        <w:t>to</w:t>
      </w:r>
      <w:r>
        <w:rPr>
          <w:i/>
          <w:spacing w:val="-3"/>
          <w:sz w:val="24"/>
          <w:u w:val="single"/>
        </w:rPr>
        <w:t xml:space="preserve"> </w:t>
      </w:r>
      <w:r>
        <w:rPr>
          <w:i/>
          <w:sz w:val="24"/>
          <w:u w:val="single"/>
        </w:rPr>
        <w:t>the</w:t>
      </w:r>
      <w:r>
        <w:rPr>
          <w:i/>
          <w:spacing w:val="-1"/>
          <w:sz w:val="24"/>
          <w:u w:val="single"/>
        </w:rPr>
        <w:t xml:space="preserve"> </w:t>
      </w:r>
      <w:r>
        <w:rPr>
          <w:i/>
          <w:sz w:val="24"/>
          <w:u w:val="single"/>
        </w:rPr>
        <w:t>Federal</w:t>
      </w:r>
      <w:r>
        <w:rPr>
          <w:i/>
          <w:spacing w:val="-1"/>
          <w:sz w:val="24"/>
          <w:u w:val="single"/>
        </w:rPr>
        <w:t xml:space="preserve"> </w:t>
      </w:r>
      <w:r>
        <w:rPr>
          <w:i/>
          <w:spacing w:val="-2"/>
          <w:sz w:val="24"/>
          <w:u w:val="single"/>
        </w:rPr>
        <w:t>Government</w:t>
      </w:r>
    </w:p>
    <w:p w:rsidR="005679A4" w14:paraId="472CDE33" w14:textId="77777777">
      <w:pPr>
        <w:pStyle w:val="BodyText"/>
        <w:spacing w:before="158" w:line="247" w:lineRule="auto"/>
        <w:ind w:right="1164"/>
      </w:pPr>
      <w:r>
        <w:t>We estimate that on an annual basis 200 individuals will be required to pay arrearages for Part D-IRMAA</w:t>
      </w:r>
      <w:r>
        <w:rPr>
          <w:spacing w:val="-3"/>
        </w:rPr>
        <w:t xml:space="preserve"> </w:t>
      </w:r>
      <w:r>
        <w:t>to</w:t>
      </w:r>
      <w:r>
        <w:rPr>
          <w:spacing w:val="-2"/>
        </w:rPr>
        <w:t xml:space="preserve"> </w:t>
      </w:r>
      <w:r>
        <w:t>CMS</w:t>
      </w:r>
      <w:r>
        <w:rPr>
          <w:spacing w:val="-3"/>
        </w:rPr>
        <w:t xml:space="preserve"> </w:t>
      </w:r>
      <w:r>
        <w:t>in</w:t>
      </w:r>
      <w:r>
        <w:rPr>
          <w:spacing w:val="-2"/>
        </w:rPr>
        <w:t xml:space="preserve"> </w:t>
      </w:r>
      <w:r>
        <w:t>order</w:t>
      </w:r>
      <w:r>
        <w:rPr>
          <w:spacing w:val="-2"/>
        </w:rPr>
        <w:t xml:space="preserve"> </w:t>
      </w:r>
      <w:r>
        <w:t>to</w:t>
      </w:r>
      <w:r>
        <w:rPr>
          <w:spacing w:val="-2"/>
        </w:rPr>
        <w:t xml:space="preserve"> </w:t>
      </w:r>
      <w:r>
        <w:t>be</w:t>
      </w:r>
      <w:r>
        <w:rPr>
          <w:spacing w:val="-2"/>
        </w:rPr>
        <w:t xml:space="preserve"> </w:t>
      </w:r>
      <w:r>
        <w:t>reinstated.</w:t>
      </w:r>
      <w:r>
        <w:rPr>
          <w:spacing w:val="-2"/>
        </w:rPr>
        <w:t xml:space="preserve"> </w:t>
      </w:r>
      <w:r>
        <w:t>We</w:t>
      </w:r>
      <w:r>
        <w:rPr>
          <w:spacing w:val="-1"/>
        </w:rPr>
        <w:t xml:space="preserve"> </w:t>
      </w:r>
      <w:r>
        <w:t>estimate</w:t>
      </w:r>
      <w:r>
        <w:rPr>
          <w:spacing w:val="-2"/>
        </w:rPr>
        <w:t xml:space="preserve"> </w:t>
      </w:r>
      <w:r>
        <w:t>that</w:t>
      </w:r>
      <w:r>
        <w:rPr>
          <w:spacing w:val="-4"/>
        </w:rPr>
        <w:t xml:space="preserve"> </w:t>
      </w:r>
      <w:r>
        <w:t>it</w:t>
      </w:r>
      <w:r>
        <w:rPr>
          <w:spacing w:val="-2"/>
        </w:rPr>
        <w:t xml:space="preserve"> </w:t>
      </w:r>
      <w:r>
        <w:t>will</w:t>
      </w:r>
      <w:r>
        <w:rPr>
          <w:spacing w:val="-2"/>
        </w:rPr>
        <w:t xml:space="preserve"> </w:t>
      </w:r>
      <w:r>
        <w:t>take</w:t>
      </w:r>
      <w:r>
        <w:rPr>
          <w:spacing w:val="-3"/>
        </w:rPr>
        <w:t xml:space="preserve"> </w:t>
      </w:r>
      <w:r>
        <w:t>a</w:t>
      </w:r>
      <w:r>
        <w:rPr>
          <w:spacing w:val="-2"/>
        </w:rPr>
        <w:t xml:space="preserve"> </w:t>
      </w:r>
      <w:r>
        <w:t>CMS</w:t>
      </w:r>
      <w:r>
        <w:rPr>
          <w:spacing w:val="-3"/>
        </w:rPr>
        <w:t xml:space="preserve"> </w:t>
      </w:r>
      <w:r>
        <w:t>staff</w:t>
      </w:r>
      <w:r>
        <w:rPr>
          <w:spacing w:val="-2"/>
        </w:rPr>
        <w:t xml:space="preserve"> </w:t>
      </w:r>
      <w:r>
        <w:t>person</w:t>
      </w:r>
      <w:r>
        <w:rPr>
          <w:spacing w:val="-2"/>
        </w:rPr>
        <w:t xml:space="preserve"> </w:t>
      </w:r>
      <w:r>
        <w:t xml:space="preserve">5 minutes (0.083) to compile the arrearage information and 1 minute (0.017 hours) to assemble and disseminate the notice for each Part D-IRMAA favorable determination. 200 notices x 0.1 </w:t>
      </w:r>
      <w:r>
        <w:rPr>
          <w:spacing w:val="-2"/>
        </w:rPr>
        <w:t>hours</w:t>
      </w:r>
    </w:p>
    <w:p w:rsidR="005679A4" w14:paraId="1F551C5A" w14:textId="77777777">
      <w:pPr>
        <w:pStyle w:val="BodyText"/>
        <w:spacing w:before="4" w:line="256" w:lineRule="auto"/>
        <w:ind w:left="825" w:right="1172" w:firstLine="14"/>
      </w:pPr>
      <w:r>
        <w:t>(6 minutes) = 20 hours. The estimated annual cost is $875. This is based upon the 2023 Washington-Baltimore-Northern</w:t>
      </w:r>
      <w:r>
        <w:rPr>
          <w:spacing w:val="50"/>
        </w:rPr>
        <w:t xml:space="preserve"> </w:t>
      </w:r>
      <w:r>
        <w:t>VA</w:t>
      </w:r>
      <w:r>
        <w:rPr>
          <w:spacing w:val="52"/>
        </w:rPr>
        <w:t xml:space="preserve"> </w:t>
      </w:r>
      <w:r>
        <w:t>Locality</w:t>
      </w:r>
      <w:r>
        <w:rPr>
          <w:spacing w:val="51"/>
        </w:rPr>
        <w:t xml:space="preserve"> </w:t>
      </w:r>
      <w:r>
        <w:t>Pay</w:t>
      </w:r>
      <w:r>
        <w:rPr>
          <w:spacing w:val="52"/>
        </w:rPr>
        <w:t xml:space="preserve"> </w:t>
      </w:r>
      <w:r>
        <w:t>Area</w:t>
      </w:r>
      <w:r>
        <w:rPr>
          <w:spacing w:val="53"/>
        </w:rPr>
        <w:t xml:space="preserve"> </w:t>
      </w:r>
      <w:r>
        <w:t>hourly</w:t>
      </w:r>
      <w:r>
        <w:rPr>
          <w:spacing w:val="51"/>
        </w:rPr>
        <w:t xml:space="preserve"> </w:t>
      </w:r>
      <w:r>
        <w:t>rate</w:t>
      </w:r>
      <w:r>
        <w:rPr>
          <w:spacing w:val="53"/>
        </w:rPr>
        <w:t xml:space="preserve"> </w:t>
      </w:r>
      <w:r>
        <w:t>for</w:t>
      </w:r>
      <w:r>
        <w:rPr>
          <w:spacing w:val="52"/>
        </w:rPr>
        <w:t xml:space="preserve"> </w:t>
      </w:r>
      <w:r>
        <w:t>a</w:t>
      </w:r>
      <w:r>
        <w:rPr>
          <w:spacing w:val="53"/>
        </w:rPr>
        <w:t xml:space="preserve"> </w:t>
      </w:r>
      <w:r>
        <w:t>GS-11/step</w:t>
      </w:r>
      <w:r>
        <w:rPr>
          <w:spacing w:val="53"/>
        </w:rPr>
        <w:t xml:space="preserve"> </w:t>
      </w:r>
      <w:r>
        <w:t>6</w:t>
      </w:r>
      <w:r>
        <w:rPr>
          <w:spacing w:val="52"/>
        </w:rPr>
        <w:t xml:space="preserve"> </w:t>
      </w:r>
      <w:r>
        <w:rPr>
          <w:spacing w:val="-7"/>
        </w:rPr>
        <w:t>of</w:t>
      </w:r>
    </w:p>
    <w:p w:rsidR="005679A4" w14:paraId="1F2D69A9" w14:textId="77777777">
      <w:pPr>
        <w:pStyle w:val="BodyText"/>
        <w:spacing w:line="258" w:lineRule="exact"/>
        <w:ind w:left="835" w:firstLine="0"/>
      </w:pPr>
      <w:r>
        <w:rPr>
          <w:spacing w:val="-2"/>
        </w:rPr>
        <w:t>$43.72/</w:t>
      </w:r>
      <w:r>
        <w:rPr>
          <w:spacing w:val="-2"/>
        </w:rPr>
        <w:t>hr</w:t>
      </w:r>
      <w:r>
        <w:rPr>
          <w:spacing w:val="67"/>
          <w:w w:val="150"/>
        </w:rPr>
        <w:t xml:space="preserve"> </w:t>
      </w:r>
      <w:hyperlink r:id="rId8">
        <w:r>
          <w:rPr>
            <w:spacing w:val="-2"/>
          </w:rPr>
          <w:t>(</w:t>
        </w:r>
      </w:hyperlink>
      <w:hyperlink r:id="rId8">
        <w:r>
          <w:rPr>
            <w:spacing w:val="-2"/>
            <w:u w:val="single"/>
          </w:rPr>
          <w:t>https://www.opm.gov/policy</w:t>
        </w:r>
      </w:hyperlink>
      <w:hyperlink r:id="rId8">
        <w:r>
          <w:rPr>
            <w:spacing w:val="-2"/>
            <w:u w:val="single"/>
          </w:rPr>
          <w:t>-</w:t>
        </w:r>
      </w:hyperlink>
      <w:hyperlink r:id="rId8">
        <w:r>
          <w:rPr>
            <w:spacing w:val="-2"/>
            <w:u w:val="single"/>
          </w:rPr>
          <w:t>data</w:t>
        </w:r>
      </w:hyperlink>
      <w:hyperlink r:id="rId8">
        <w:r>
          <w:rPr>
            <w:spacing w:val="-2"/>
            <w:u w:val="single"/>
          </w:rPr>
          <w:t>-</w:t>
        </w:r>
      </w:hyperlink>
      <w:hyperlink r:id="rId8">
        <w:r>
          <w:rPr>
            <w:spacing w:val="-2"/>
            <w:u w:val="single"/>
          </w:rPr>
          <w:t>oversight/pay</w:t>
        </w:r>
      </w:hyperlink>
      <w:hyperlink r:id="rId8">
        <w:r>
          <w:rPr>
            <w:spacing w:val="-2"/>
            <w:u w:val="single"/>
          </w:rPr>
          <w:t>-</w:t>
        </w:r>
      </w:hyperlink>
      <w:hyperlink r:id="rId8">
        <w:r>
          <w:rPr>
            <w:spacing w:val="-2"/>
            <w:u w:val="single"/>
          </w:rPr>
          <w:t>leave/salaries</w:t>
        </w:r>
      </w:hyperlink>
      <w:hyperlink r:id="rId8">
        <w:r>
          <w:rPr>
            <w:spacing w:val="-2"/>
            <w:u w:val="single"/>
          </w:rPr>
          <w:t>-</w:t>
        </w:r>
      </w:hyperlink>
      <w:hyperlink r:id="rId8">
        <w:r>
          <w:rPr>
            <w:spacing w:val="-2"/>
            <w:u w:val="single"/>
          </w:rPr>
          <w:t>wages/2023/general</w:t>
        </w:r>
      </w:hyperlink>
      <w:hyperlink r:id="rId8">
        <w:r>
          <w:rPr>
            <w:spacing w:val="-2"/>
            <w:u w:val="single"/>
          </w:rPr>
          <w:t>-</w:t>
        </w:r>
      </w:hyperlink>
    </w:p>
    <w:p w:rsidR="005679A4" w14:paraId="2C3B3E61" w14:textId="77777777">
      <w:pPr>
        <w:pStyle w:val="BodyText"/>
        <w:ind w:left="835" w:firstLine="0"/>
      </w:pPr>
      <w:hyperlink r:id="rId8">
        <w:r>
          <w:rPr>
            <w:u w:val="single"/>
          </w:rPr>
          <w:t>schedule</w:t>
        </w:r>
      </w:hyperlink>
      <w:hyperlink r:id="rId9">
        <w:r>
          <w:rPr>
            <w:u w:val="single"/>
          </w:rPr>
          <w:t>/</w:t>
        </w:r>
      </w:hyperlink>
      <w:hyperlink r:id="rId9">
        <w:r>
          <w:t>)</w:t>
        </w:r>
      </w:hyperlink>
      <w:r>
        <w:rPr>
          <w:spacing w:val="-2"/>
        </w:rPr>
        <w:t xml:space="preserve"> </w:t>
      </w:r>
      <w:r>
        <w:t>multiplied by</w:t>
      </w:r>
      <w:r>
        <w:rPr>
          <w:spacing w:val="-1"/>
        </w:rPr>
        <w:t xml:space="preserve"> </w:t>
      </w:r>
      <w:r>
        <w:t>the number of</w:t>
      </w:r>
      <w:r>
        <w:rPr>
          <w:spacing w:val="-1"/>
        </w:rPr>
        <w:t xml:space="preserve"> </w:t>
      </w:r>
      <w:r>
        <w:t>burden hours</w:t>
      </w:r>
      <w:r>
        <w:rPr>
          <w:spacing w:val="-1"/>
        </w:rPr>
        <w:t xml:space="preserve"> </w:t>
      </w:r>
      <w:r>
        <w:rPr>
          <w:spacing w:val="-2"/>
        </w:rPr>
        <w:t>(20).</w:t>
      </w:r>
    </w:p>
    <w:p w:rsidR="005679A4" w14:paraId="77D4DBBD" w14:textId="77777777">
      <w:pPr>
        <w:pStyle w:val="ListParagraph"/>
        <w:numPr>
          <w:ilvl w:val="1"/>
          <w:numId w:val="13"/>
        </w:numPr>
        <w:tabs>
          <w:tab w:val="left" w:pos="1140"/>
        </w:tabs>
        <w:spacing w:before="162"/>
        <w:ind w:left="1140" w:hanging="300"/>
        <w:rPr>
          <w:i/>
          <w:sz w:val="24"/>
          <w:u w:val="single"/>
        </w:rPr>
      </w:pPr>
      <w:bookmarkStart w:id="187" w:name="15._Changes_to_Burden"/>
      <w:bookmarkStart w:id="188" w:name="_bookmark94"/>
      <w:bookmarkEnd w:id="187"/>
      <w:bookmarkEnd w:id="188"/>
      <w:r>
        <w:rPr>
          <w:i/>
          <w:spacing w:val="4"/>
          <w:sz w:val="24"/>
          <w:u w:val="single"/>
        </w:rPr>
        <w:t xml:space="preserve"> </w:t>
      </w:r>
      <w:r>
        <w:rPr>
          <w:i/>
          <w:sz w:val="24"/>
          <w:u w:val="single"/>
        </w:rPr>
        <w:t>Changes</w:t>
      </w:r>
      <w:r>
        <w:rPr>
          <w:i/>
          <w:spacing w:val="-3"/>
          <w:sz w:val="24"/>
          <w:u w:val="single"/>
        </w:rPr>
        <w:t xml:space="preserve"> </w:t>
      </w:r>
      <w:r>
        <w:rPr>
          <w:i/>
          <w:sz w:val="24"/>
          <w:u w:val="single"/>
        </w:rPr>
        <w:t>to</w:t>
      </w:r>
      <w:r>
        <w:rPr>
          <w:i/>
          <w:spacing w:val="-1"/>
          <w:sz w:val="24"/>
          <w:u w:val="single"/>
        </w:rPr>
        <w:t xml:space="preserve"> </w:t>
      </w:r>
      <w:r>
        <w:rPr>
          <w:i/>
          <w:spacing w:val="-2"/>
          <w:sz w:val="24"/>
          <w:u w:val="single"/>
        </w:rPr>
        <w:t>Burden</w:t>
      </w:r>
    </w:p>
    <w:p w:rsidR="005679A4" w14:paraId="3BFECCF5" w14:textId="77777777">
      <w:pPr>
        <w:pStyle w:val="BodyText"/>
        <w:spacing w:before="158" w:line="247" w:lineRule="auto"/>
        <w:ind w:right="1041"/>
      </w:pPr>
      <w:r>
        <w:t>This</w:t>
      </w:r>
      <w:r>
        <w:rPr>
          <w:spacing w:val="-4"/>
        </w:rPr>
        <w:t xml:space="preserve"> </w:t>
      </w:r>
      <w:r>
        <w:t>section</w:t>
      </w:r>
      <w:r>
        <w:rPr>
          <w:spacing w:val="-5"/>
        </w:rPr>
        <w:t xml:space="preserve"> </w:t>
      </w:r>
      <w:r>
        <w:t>notes</w:t>
      </w:r>
      <w:r>
        <w:rPr>
          <w:spacing w:val="-3"/>
        </w:rPr>
        <w:t xml:space="preserve"> </w:t>
      </w:r>
      <w:r>
        <w:t>revisions</w:t>
      </w:r>
      <w:r>
        <w:rPr>
          <w:spacing w:val="-1"/>
        </w:rPr>
        <w:t xml:space="preserve"> </w:t>
      </w:r>
      <w:r>
        <w:t>from</w:t>
      </w:r>
      <w:r>
        <w:rPr>
          <w:spacing w:val="-5"/>
        </w:rPr>
        <w:t xml:space="preserve"> </w:t>
      </w:r>
      <w:r>
        <w:t>the</w:t>
      </w:r>
      <w:r>
        <w:rPr>
          <w:spacing w:val="-3"/>
        </w:rPr>
        <w:t xml:space="preserve"> </w:t>
      </w:r>
      <w:r>
        <w:rPr>
          <w:u w:val="single"/>
        </w:rPr>
        <w:t>April</w:t>
      </w:r>
      <w:r>
        <w:rPr>
          <w:spacing w:val="-3"/>
          <w:u w:val="single"/>
        </w:rPr>
        <w:t xml:space="preserve"> </w:t>
      </w:r>
      <w:r>
        <w:rPr>
          <w:u w:val="single"/>
        </w:rPr>
        <w:t>2024</w:t>
      </w:r>
      <w:r>
        <w:rPr>
          <w:spacing w:val="-3"/>
          <w:u w:val="single"/>
        </w:rPr>
        <w:t xml:space="preserve"> </w:t>
      </w:r>
      <w:r>
        <w:rPr>
          <w:u w:val="single"/>
        </w:rPr>
        <w:t>rule</w:t>
      </w:r>
      <w:r>
        <w:rPr>
          <w:spacing w:val="-4"/>
        </w:rPr>
        <w:t xml:space="preserve"> </w:t>
      </w:r>
      <w:r>
        <w:t>using</w:t>
      </w:r>
      <w:r>
        <w:rPr>
          <w:spacing w:val="-3"/>
        </w:rPr>
        <w:t xml:space="preserve"> </w:t>
      </w:r>
      <w:r>
        <w:t>more</w:t>
      </w:r>
      <w:r>
        <w:rPr>
          <w:spacing w:val="-3"/>
        </w:rPr>
        <w:t xml:space="preserve"> </w:t>
      </w:r>
      <w:r>
        <w:t>current</w:t>
      </w:r>
      <w:r>
        <w:rPr>
          <w:spacing w:val="-3"/>
        </w:rPr>
        <w:t xml:space="preserve"> </w:t>
      </w:r>
      <w:r>
        <w:t>beneficiary</w:t>
      </w:r>
      <w:r>
        <w:rPr>
          <w:spacing w:val="-3"/>
        </w:rPr>
        <w:t xml:space="preserve"> </w:t>
      </w:r>
      <w:r>
        <w:t>and</w:t>
      </w:r>
      <w:r>
        <w:rPr>
          <w:spacing w:val="-3"/>
        </w:rPr>
        <w:t xml:space="preserve"> </w:t>
      </w:r>
      <w:r>
        <w:t xml:space="preserve">plan information, as well as adjustments to burden hours for dissemination of Part D plan </w:t>
      </w:r>
      <w:r>
        <w:rPr>
          <w:spacing w:val="-2"/>
        </w:rPr>
        <w:t>information.</w:t>
      </w:r>
    </w:p>
    <w:p w:rsidR="005679A4" w14:paraId="3909B10A" w14:textId="77777777">
      <w:pPr>
        <w:pStyle w:val="BodyText"/>
        <w:spacing w:before="152" w:line="247" w:lineRule="auto"/>
        <w:ind w:right="1026"/>
      </w:pPr>
      <w:r>
        <w:t>The</w:t>
      </w:r>
      <w:r>
        <w:rPr>
          <w:spacing w:val="-4"/>
        </w:rPr>
        <w:t xml:space="preserve"> </w:t>
      </w:r>
      <w:r>
        <w:t>previously</w:t>
      </w:r>
      <w:r>
        <w:rPr>
          <w:spacing w:val="-4"/>
        </w:rPr>
        <w:t xml:space="preserve"> </w:t>
      </w:r>
      <w:r>
        <w:t>approved</w:t>
      </w:r>
      <w:r>
        <w:rPr>
          <w:spacing w:val="-4"/>
        </w:rPr>
        <w:t xml:space="preserve"> </w:t>
      </w:r>
      <w:r>
        <w:t>supporting</w:t>
      </w:r>
      <w:r>
        <w:rPr>
          <w:spacing w:val="-5"/>
        </w:rPr>
        <w:t xml:space="preserve"> </w:t>
      </w:r>
      <w:r>
        <w:t>statement</w:t>
      </w:r>
      <w:r>
        <w:rPr>
          <w:spacing w:val="-4"/>
        </w:rPr>
        <w:t xml:space="preserve"> </w:t>
      </w:r>
      <w:r>
        <w:t>contained</w:t>
      </w:r>
      <w:r>
        <w:rPr>
          <w:spacing w:val="-4"/>
        </w:rPr>
        <w:t xml:space="preserve"> </w:t>
      </w:r>
      <w:r>
        <w:t>690,557,096</w:t>
      </w:r>
      <w:r>
        <w:rPr>
          <w:spacing w:val="-4"/>
        </w:rPr>
        <w:t xml:space="preserve"> </w:t>
      </w:r>
      <w:r>
        <w:t>responses</w:t>
      </w:r>
      <w:r>
        <w:rPr>
          <w:spacing w:val="-5"/>
        </w:rPr>
        <w:t xml:space="preserve"> </w:t>
      </w:r>
      <w:r>
        <w:t>and</w:t>
      </w:r>
      <w:r>
        <w:rPr>
          <w:spacing w:val="-4"/>
        </w:rPr>
        <w:t xml:space="preserve"> </w:t>
      </w:r>
      <w:r>
        <w:t>25,506,943 burden hours. We are revising this estimate to 87,014,803 responses and 25,409,037 burden hours</w:t>
      </w:r>
      <w:r>
        <w:rPr>
          <w:spacing w:val="-3"/>
        </w:rPr>
        <w:t xml:space="preserve"> </w:t>
      </w:r>
      <w:r>
        <w:t>(see</w:t>
      </w:r>
      <w:r>
        <w:rPr>
          <w:spacing w:val="-3"/>
        </w:rPr>
        <w:t xml:space="preserve"> </w:t>
      </w:r>
      <w:r>
        <w:t>Table</w:t>
      </w:r>
      <w:r>
        <w:rPr>
          <w:spacing w:val="-3"/>
        </w:rPr>
        <w:t xml:space="preserve"> </w:t>
      </w:r>
      <w:r>
        <w:t>15).</w:t>
      </w:r>
      <w:r>
        <w:rPr>
          <w:spacing w:val="-3"/>
        </w:rPr>
        <w:t xml:space="preserve"> </w:t>
      </w:r>
      <w:r>
        <w:t>Total</w:t>
      </w:r>
      <w:r>
        <w:rPr>
          <w:spacing w:val="-4"/>
        </w:rPr>
        <w:t xml:space="preserve"> </w:t>
      </w:r>
      <w:r>
        <w:t>responses</w:t>
      </w:r>
      <w:r>
        <w:rPr>
          <w:spacing w:val="-4"/>
        </w:rPr>
        <w:t xml:space="preserve"> </w:t>
      </w:r>
      <w:r>
        <w:t>decreased</w:t>
      </w:r>
      <w:r>
        <w:rPr>
          <w:spacing w:val="-4"/>
        </w:rPr>
        <w:t xml:space="preserve"> </w:t>
      </w:r>
      <w:r>
        <w:t>by</w:t>
      </w:r>
      <w:r>
        <w:rPr>
          <w:spacing w:val="-1"/>
        </w:rPr>
        <w:t xml:space="preserve"> </w:t>
      </w:r>
      <w:r>
        <w:t>603,542,293</w:t>
      </w:r>
      <w:r>
        <w:rPr>
          <w:spacing w:val="-3"/>
        </w:rPr>
        <w:t xml:space="preserve"> </w:t>
      </w:r>
      <w:r>
        <w:t>(690,557,096</w:t>
      </w:r>
      <w:r>
        <w:rPr>
          <w:spacing w:val="-3"/>
        </w:rPr>
        <w:t xml:space="preserve"> </w:t>
      </w:r>
      <w:r>
        <w:t>–87,014,803)</w:t>
      </w:r>
      <w:r>
        <w:rPr>
          <w:spacing w:val="-3"/>
        </w:rPr>
        <w:t xml:space="preserve"> </w:t>
      </w:r>
      <w:r>
        <w:t xml:space="preserve">and the annual burden hours decreased by 97,906 (25,506,943-25,409,037). The net change in responses and burden primarily reflects the extraction of </w:t>
      </w:r>
      <w:r>
        <w:rPr>
          <w:u w:val="single"/>
        </w:rPr>
        <w:t>§</w:t>
      </w:r>
      <w:r>
        <w:t xml:space="preserve">423.128(b), Part D Explanation of Benefits, and </w:t>
      </w:r>
      <w:r>
        <w:rPr>
          <w:u w:val="single"/>
        </w:rPr>
        <w:t>§</w:t>
      </w:r>
      <w:r>
        <w:t xml:space="preserve">423.153 Drug Utilization Management, Quality Assurance, Medication Therapy Management (MTM), and Drug Management Programs, from this package. In addition, 4205-F proposes changes to the SEP under </w:t>
      </w:r>
      <w:r>
        <w:rPr>
          <w:u w:val="single"/>
        </w:rPr>
        <w:t>§</w:t>
      </w:r>
      <w:r>
        <w:t>423.38(c)(35) that are accounted for in this package.</w:t>
      </w:r>
    </w:p>
    <w:p w:rsidR="005679A4" w14:paraId="43D9A4E6" w14:textId="77777777">
      <w:pPr>
        <w:pStyle w:val="BodyText"/>
        <w:spacing w:before="8" w:line="247" w:lineRule="auto"/>
        <w:ind w:right="1297" w:firstLine="0"/>
        <w:jc w:val="both"/>
      </w:pPr>
      <w:r>
        <w:t>Changes</w:t>
      </w:r>
      <w:r>
        <w:rPr>
          <w:spacing w:val="-4"/>
        </w:rPr>
        <w:t xml:space="preserve"> </w:t>
      </w:r>
      <w:r>
        <w:t>are</w:t>
      </w:r>
      <w:r>
        <w:rPr>
          <w:spacing w:val="-4"/>
        </w:rPr>
        <w:t xml:space="preserve"> </w:t>
      </w:r>
      <w:r>
        <w:t>also</w:t>
      </w:r>
      <w:r>
        <w:rPr>
          <w:spacing w:val="-4"/>
        </w:rPr>
        <w:t xml:space="preserve"> </w:t>
      </w:r>
      <w:r>
        <w:t>indicated</w:t>
      </w:r>
      <w:r>
        <w:rPr>
          <w:spacing w:val="-4"/>
        </w:rPr>
        <w:t xml:space="preserve"> </w:t>
      </w:r>
      <w:r>
        <w:t>for</w:t>
      </w:r>
      <w:r>
        <w:rPr>
          <w:spacing w:val="-4"/>
        </w:rPr>
        <w:t xml:space="preserve"> </w:t>
      </w:r>
      <w:r>
        <w:t>Utilization</w:t>
      </w:r>
      <w:r>
        <w:rPr>
          <w:spacing w:val="-4"/>
        </w:rPr>
        <w:t xml:space="preserve"> </w:t>
      </w:r>
      <w:r>
        <w:t>Management</w:t>
      </w:r>
      <w:r>
        <w:rPr>
          <w:spacing w:val="-4"/>
        </w:rPr>
        <w:t xml:space="preserve"> </w:t>
      </w:r>
      <w:r>
        <w:t>Committees</w:t>
      </w:r>
      <w:r>
        <w:rPr>
          <w:spacing w:val="-5"/>
        </w:rPr>
        <w:t xml:space="preserve"> </w:t>
      </w:r>
      <w:r>
        <w:t>under</w:t>
      </w:r>
      <w:r>
        <w:rPr>
          <w:spacing w:val="-2"/>
        </w:rPr>
        <w:t xml:space="preserve"> </w:t>
      </w:r>
      <w:r>
        <w:rPr>
          <w:u w:val="single"/>
        </w:rPr>
        <w:t>§</w:t>
      </w:r>
      <w:r>
        <w:t>422.137.</w:t>
      </w:r>
      <w:r>
        <w:rPr>
          <w:spacing w:val="-4"/>
        </w:rPr>
        <w:t xml:space="preserve"> </w:t>
      </w:r>
      <w:r>
        <w:t>We</w:t>
      </w:r>
      <w:r>
        <w:rPr>
          <w:spacing w:val="-4"/>
        </w:rPr>
        <w:t xml:space="preserve"> </w:t>
      </w:r>
      <w:r>
        <w:t>also note</w:t>
      </w:r>
      <w:r>
        <w:rPr>
          <w:spacing w:val="-1"/>
        </w:rPr>
        <w:t xml:space="preserve"> </w:t>
      </w:r>
      <w:r>
        <w:t>the</w:t>
      </w:r>
      <w:r>
        <w:rPr>
          <w:spacing w:val="-2"/>
        </w:rPr>
        <w:t xml:space="preserve"> </w:t>
      </w:r>
      <w:r>
        <w:t>revisions</w:t>
      </w:r>
      <w:r>
        <w:rPr>
          <w:spacing w:val="-2"/>
        </w:rPr>
        <w:t xml:space="preserve"> </w:t>
      </w:r>
      <w:r>
        <w:t>in</w:t>
      </w:r>
      <w:r>
        <w:rPr>
          <w:spacing w:val="-1"/>
        </w:rPr>
        <w:t xml:space="preserve"> </w:t>
      </w:r>
      <w:r>
        <w:t>burden</w:t>
      </w:r>
      <w:r>
        <w:rPr>
          <w:spacing w:val="-2"/>
        </w:rPr>
        <w:t xml:space="preserve"> </w:t>
      </w:r>
      <w:r>
        <w:t>estimate</w:t>
      </w:r>
      <w:r>
        <w:rPr>
          <w:spacing w:val="-1"/>
        </w:rPr>
        <w:t xml:space="preserve"> </w:t>
      </w:r>
      <w:r>
        <w:t>due</w:t>
      </w:r>
      <w:r>
        <w:rPr>
          <w:spacing w:val="-1"/>
        </w:rPr>
        <w:t xml:space="preserve"> </w:t>
      </w:r>
      <w:r>
        <w:t>to</w:t>
      </w:r>
      <w:r>
        <w:rPr>
          <w:spacing w:val="-2"/>
        </w:rPr>
        <w:t xml:space="preserve"> </w:t>
      </w:r>
      <w:r>
        <w:t>fewer</w:t>
      </w:r>
      <w:r>
        <w:rPr>
          <w:spacing w:val="-1"/>
        </w:rPr>
        <w:t xml:space="preserve"> </w:t>
      </w:r>
      <w:r>
        <w:t>Part</w:t>
      </w:r>
      <w:r>
        <w:rPr>
          <w:spacing w:val="-2"/>
        </w:rPr>
        <w:t xml:space="preserve"> </w:t>
      </w:r>
      <w:r>
        <w:t>D</w:t>
      </w:r>
      <w:r>
        <w:rPr>
          <w:spacing w:val="-2"/>
        </w:rPr>
        <w:t xml:space="preserve"> </w:t>
      </w:r>
      <w:r>
        <w:t>contracts</w:t>
      </w:r>
      <w:r>
        <w:rPr>
          <w:spacing w:val="-2"/>
        </w:rPr>
        <w:t xml:space="preserve"> </w:t>
      </w:r>
      <w:r>
        <w:t>in</w:t>
      </w:r>
      <w:r>
        <w:rPr>
          <w:spacing w:val="-1"/>
        </w:rPr>
        <w:t xml:space="preserve"> </w:t>
      </w:r>
      <w:r>
        <w:t>2023</w:t>
      </w:r>
      <w:r>
        <w:rPr>
          <w:spacing w:val="-2"/>
        </w:rPr>
        <w:t xml:space="preserve"> </w:t>
      </w:r>
      <w:r>
        <w:t>compared</w:t>
      </w:r>
      <w:r>
        <w:rPr>
          <w:spacing w:val="-1"/>
        </w:rPr>
        <w:t xml:space="preserve"> </w:t>
      </w:r>
      <w:r>
        <w:t>to</w:t>
      </w:r>
      <w:r>
        <w:rPr>
          <w:spacing w:val="-1"/>
        </w:rPr>
        <w:t xml:space="preserve"> </w:t>
      </w:r>
      <w:r>
        <w:t>2022 (990 in 2022 and 966 in 2023).</w:t>
      </w:r>
    </w:p>
    <w:p w:rsidR="005679A4" w14:paraId="0F97E459" w14:textId="77777777">
      <w:pPr>
        <w:spacing w:before="153"/>
        <w:ind w:left="840"/>
        <w:rPr>
          <w:i/>
          <w:sz w:val="24"/>
        </w:rPr>
      </w:pPr>
      <w:r>
        <w:rPr>
          <w:i/>
          <w:sz w:val="24"/>
        </w:rPr>
        <w:t>Table</w:t>
      </w:r>
      <w:r>
        <w:rPr>
          <w:i/>
          <w:spacing w:val="-1"/>
          <w:sz w:val="24"/>
        </w:rPr>
        <w:t xml:space="preserve"> </w:t>
      </w:r>
      <w:r>
        <w:rPr>
          <w:i/>
          <w:sz w:val="24"/>
        </w:rPr>
        <w:t>15:</w:t>
      </w:r>
      <w:r>
        <w:rPr>
          <w:i/>
          <w:spacing w:val="-1"/>
          <w:sz w:val="24"/>
        </w:rPr>
        <w:t xml:space="preserve"> </w:t>
      </w:r>
      <w:r>
        <w:rPr>
          <w:i/>
          <w:sz w:val="24"/>
        </w:rPr>
        <w:t>Summary</w:t>
      </w:r>
      <w:r>
        <w:rPr>
          <w:i/>
          <w:spacing w:val="-1"/>
          <w:sz w:val="24"/>
        </w:rPr>
        <w:t xml:space="preserve"> </w:t>
      </w:r>
      <w:r>
        <w:rPr>
          <w:i/>
          <w:sz w:val="24"/>
        </w:rPr>
        <w:t>of</w:t>
      </w:r>
      <w:r>
        <w:rPr>
          <w:i/>
          <w:spacing w:val="-1"/>
          <w:sz w:val="24"/>
        </w:rPr>
        <w:t xml:space="preserve"> </w:t>
      </w:r>
      <w:r>
        <w:rPr>
          <w:i/>
          <w:sz w:val="24"/>
        </w:rPr>
        <w:t xml:space="preserve">Response </w:t>
      </w:r>
      <w:r>
        <w:rPr>
          <w:i/>
          <w:spacing w:val="-2"/>
          <w:sz w:val="24"/>
        </w:rPr>
        <w:t>Changes</w:t>
      </w:r>
    </w:p>
    <w:p w:rsidR="005679A4" w14:paraId="511FE72C" w14:textId="77777777">
      <w:pPr>
        <w:pStyle w:val="BodyText"/>
        <w:spacing w:before="9" w:after="1"/>
        <w:ind w:left="0" w:firstLine="0"/>
        <w:rPr>
          <w:i/>
          <w:sz w:val="13"/>
        </w:r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64"/>
        <w:gridCol w:w="2245"/>
        <w:gridCol w:w="2581"/>
      </w:tblGrid>
      <w:tr w14:paraId="6F6E3BBB" w14:textId="77777777">
        <w:tblPrEx>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5"/>
        </w:trPr>
        <w:tc>
          <w:tcPr>
            <w:tcW w:w="7190" w:type="dxa"/>
            <w:gridSpan w:val="3"/>
            <w:shd w:val="clear" w:color="auto" w:fill="DFDFDF"/>
          </w:tcPr>
          <w:p w:rsidR="005679A4" w14:paraId="4FF46FB4" w14:textId="77777777">
            <w:pPr>
              <w:pStyle w:val="TableParagraph"/>
              <w:ind w:left="699"/>
              <w:jc w:val="center"/>
              <w:rPr>
                <w:b/>
                <w:sz w:val="24"/>
              </w:rPr>
            </w:pPr>
            <w:r>
              <w:rPr>
                <w:b/>
                <w:spacing w:val="-2"/>
                <w:sz w:val="24"/>
              </w:rPr>
              <w:t>Responses</w:t>
            </w:r>
          </w:p>
        </w:tc>
      </w:tr>
      <w:tr w14:paraId="341DFE9B" w14:textId="77777777">
        <w:tblPrEx>
          <w:tblW w:w="0" w:type="auto"/>
          <w:tblInd w:w="785" w:type="dxa"/>
          <w:tblLayout w:type="fixed"/>
          <w:tblCellMar>
            <w:left w:w="0" w:type="dxa"/>
            <w:right w:w="0" w:type="dxa"/>
          </w:tblCellMar>
          <w:tblLook w:val="01E0"/>
        </w:tblPrEx>
        <w:trPr>
          <w:trHeight w:val="435"/>
        </w:trPr>
        <w:tc>
          <w:tcPr>
            <w:tcW w:w="2364" w:type="dxa"/>
            <w:shd w:val="clear" w:color="auto" w:fill="DFDFDF"/>
          </w:tcPr>
          <w:p w:rsidR="005679A4" w14:paraId="72F671FC" w14:textId="77777777">
            <w:pPr>
              <w:pStyle w:val="TableParagraph"/>
              <w:ind w:left="828"/>
              <w:rPr>
                <w:b/>
                <w:sz w:val="24"/>
              </w:rPr>
            </w:pPr>
            <w:r>
              <w:rPr>
                <w:b/>
                <w:spacing w:val="-2"/>
                <w:sz w:val="24"/>
              </w:rPr>
              <w:t>Previous</w:t>
            </w:r>
          </w:p>
        </w:tc>
        <w:tc>
          <w:tcPr>
            <w:tcW w:w="2245" w:type="dxa"/>
            <w:shd w:val="clear" w:color="auto" w:fill="DFDFDF"/>
          </w:tcPr>
          <w:p w:rsidR="005679A4" w14:paraId="737FD6E4" w14:textId="77777777">
            <w:pPr>
              <w:pStyle w:val="TableParagraph"/>
              <w:ind w:left="828"/>
              <w:rPr>
                <w:b/>
                <w:sz w:val="24"/>
              </w:rPr>
            </w:pPr>
            <w:r>
              <w:rPr>
                <w:b/>
                <w:spacing w:val="-2"/>
                <w:sz w:val="24"/>
              </w:rPr>
              <w:t>Revised</w:t>
            </w:r>
          </w:p>
        </w:tc>
        <w:tc>
          <w:tcPr>
            <w:tcW w:w="2581" w:type="dxa"/>
            <w:shd w:val="clear" w:color="auto" w:fill="DFDFDF"/>
          </w:tcPr>
          <w:p w:rsidR="005679A4" w14:paraId="0A63DCE5" w14:textId="77777777">
            <w:pPr>
              <w:pStyle w:val="TableParagraph"/>
              <w:ind w:left="828"/>
              <w:rPr>
                <w:b/>
                <w:sz w:val="24"/>
              </w:rPr>
            </w:pPr>
            <w:r>
              <w:rPr>
                <w:b/>
                <w:spacing w:val="-2"/>
                <w:sz w:val="24"/>
              </w:rPr>
              <w:t>Difference</w:t>
            </w:r>
          </w:p>
        </w:tc>
      </w:tr>
      <w:tr w14:paraId="7C59F1CE" w14:textId="77777777">
        <w:tblPrEx>
          <w:tblW w:w="0" w:type="auto"/>
          <w:tblInd w:w="785" w:type="dxa"/>
          <w:tblLayout w:type="fixed"/>
          <w:tblCellMar>
            <w:left w:w="0" w:type="dxa"/>
            <w:right w:w="0" w:type="dxa"/>
          </w:tblCellMar>
          <w:tblLook w:val="01E0"/>
        </w:tblPrEx>
        <w:trPr>
          <w:trHeight w:val="435"/>
        </w:trPr>
        <w:tc>
          <w:tcPr>
            <w:tcW w:w="2364" w:type="dxa"/>
          </w:tcPr>
          <w:p w:rsidR="005679A4" w14:paraId="7DBD49BC" w14:textId="77777777">
            <w:pPr>
              <w:pStyle w:val="TableParagraph"/>
              <w:ind w:left="828"/>
              <w:rPr>
                <w:sz w:val="24"/>
              </w:rPr>
            </w:pPr>
            <w:r>
              <w:rPr>
                <w:spacing w:val="-2"/>
                <w:sz w:val="24"/>
              </w:rPr>
              <w:t>690,557,096</w:t>
            </w:r>
          </w:p>
        </w:tc>
        <w:tc>
          <w:tcPr>
            <w:tcW w:w="2245" w:type="dxa"/>
          </w:tcPr>
          <w:p w:rsidR="005679A4" w14:paraId="61C2B1CC" w14:textId="77777777">
            <w:pPr>
              <w:pStyle w:val="TableParagraph"/>
              <w:ind w:left="828"/>
              <w:rPr>
                <w:sz w:val="24"/>
              </w:rPr>
            </w:pPr>
            <w:r>
              <w:rPr>
                <w:spacing w:val="-2"/>
                <w:sz w:val="24"/>
              </w:rPr>
              <w:t>87,014,803</w:t>
            </w:r>
          </w:p>
        </w:tc>
        <w:tc>
          <w:tcPr>
            <w:tcW w:w="2581" w:type="dxa"/>
          </w:tcPr>
          <w:p w:rsidR="005679A4" w14:paraId="052BCCBC" w14:textId="77777777">
            <w:pPr>
              <w:pStyle w:val="TableParagraph"/>
              <w:ind w:left="828"/>
              <w:rPr>
                <w:sz w:val="24"/>
              </w:rPr>
            </w:pPr>
            <w:r>
              <w:rPr>
                <w:spacing w:val="-2"/>
                <w:sz w:val="24"/>
              </w:rPr>
              <w:t>603,542,293</w:t>
            </w:r>
          </w:p>
        </w:tc>
      </w:tr>
    </w:tbl>
    <w:p w:rsidR="005679A4" w14:paraId="219E5DCE" w14:textId="77777777">
      <w:pPr>
        <w:pStyle w:val="BodyText"/>
        <w:spacing w:before="205" w:after="1"/>
        <w:ind w:left="0" w:firstLine="0"/>
        <w:rPr>
          <w:i/>
          <w:sz w:val="20"/>
        </w:r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64"/>
        <w:gridCol w:w="2245"/>
        <w:gridCol w:w="2581"/>
      </w:tblGrid>
      <w:tr w14:paraId="26310B5F" w14:textId="77777777">
        <w:tblPrEx>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5"/>
        </w:trPr>
        <w:tc>
          <w:tcPr>
            <w:tcW w:w="7190" w:type="dxa"/>
            <w:gridSpan w:val="3"/>
            <w:shd w:val="clear" w:color="auto" w:fill="DFDFDF"/>
          </w:tcPr>
          <w:p w:rsidR="005679A4" w14:paraId="538165F3" w14:textId="77777777">
            <w:pPr>
              <w:pStyle w:val="TableParagraph"/>
              <w:ind w:left="699" w:right="1"/>
              <w:jc w:val="center"/>
              <w:rPr>
                <w:b/>
                <w:sz w:val="24"/>
              </w:rPr>
            </w:pPr>
            <w:r>
              <w:rPr>
                <w:b/>
                <w:spacing w:val="-2"/>
                <w:sz w:val="24"/>
              </w:rPr>
              <w:t>Hours</w:t>
            </w:r>
          </w:p>
        </w:tc>
      </w:tr>
      <w:tr w14:paraId="34455AC8" w14:textId="77777777">
        <w:tblPrEx>
          <w:tblW w:w="0" w:type="auto"/>
          <w:tblInd w:w="785" w:type="dxa"/>
          <w:tblLayout w:type="fixed"/>
          <w:tblCellMar>
            <w:left w:w="0" w:type="dxa"/>
            <w:right w:w="0" w:type="dxa"/>
          </w:tblCellMar>
          <w:tblLook w:val="01E0"/>
        </w:tblPrEx>
        <w:trPr>
          <w:trHeight w:val="435"/>
        </w:trPr>
        <w:tc>
          <w:tcPr>
            <w:tcW w:w="2364" w:type="dxa"/>
            <w:shd w:val="clear" w:color="auto" w:fill="DFDFDF"/>
          </w:tcPr>
          <w:p w:rsidR="005679A4" w14:paraId="428E0B29" w14:textId="77777777">
            <w:pPr>
              <w:pStyle w:val="TableParagraph"/>
              <w:ind w:left="828"/>
              <w:rPr>
                <w:b/>
                <w:sz w:val="24"/>
              </w:rPr>
            </w:pPr>
            <w:r>
              <w:rPr>
                <w:b/>
                <w:spacing w:val="-2"/>
                <w:sz w:val="24"/>
              </w:rPr>
              <w:t>Previous</w:t>
            </w:r>
          </w:p>
        </w:tc>
        <w:tc>
          <w:tcPr>
            <w:tcW w:w="2245" w:type="dxa"/>
            <w:shd w:val="clear" w:color="auto" w:fill="DFDFDF"/>
          </w:tcPr>
          <w:p w:rsidR="005679A4" w14:paraId="5E4F00F4" w14:textId="77777777">
            <w:pPr>
              <w:pStyle w:val="TableParagraph"/>
              <w:ind w:left="828"/>
              <w:rPr>
                <w:b/>
                <w:sz w:val="24"/>
              </w:rPr>
            </w:pPr>
            <w:r>
              <w:rPr>
                <w:b/>
                <w:spacing w:val="-2"/>
                <w:sz w:val="24"/>
              </w:rPr>
              <w:t>Revised</w:t>
            </w:r>
          </w:p>
        </w:tc>
        <w:tc>
          <w:tcPr>
            <w:tcW w:w="2581" w:type="dxa"/>
            <w:shd w:val="clear" w:color="auto" w:fill="DFDFDF"/>
          </w:tcPr>
          <w:p w:rsidR="005679A4" w14:paraId="17E48169" w14:textId="77777777">
            <w:pPr>
              <w:pStyle w:val="TableParagraph"/>
              <w:ind w:left="828"/>
              <w:rPr>
                <w:b/>
                <w:sz w:val="24"/>
              </w:rPr>
            </w:pPr>
            <w:r>
              <w:rPr>
                <w:b/>
                <w:spacing w:val="-2"/>
                <w:sz w:val="24"/>
              </w:rPr>
              <w:t>Difference</w:t>
            </w:r>
          </w:p>
        </w:tc>
      </w:tr>
      <w:tr w14:paraId="5EDAD63F" w14:textId="77777777">
        <w:tblPrEx>
          <w:tblW w:w="0" w:type="auto"/>
          <w:tblInd w:w="785" w:type="dxa"/>
          <w:tblLayout w:type="fixed"/>
          <w:tblCellMar>
            <w:left w:w="0" w:type="dxa"/>
            <w:right w:w="0" w:type="dxa"/>
          </w:tblCellMar>
          <w:tblLook w:val="01E0"/>
        </w:tblPrEx>
        <w:trPr>
          <w:trHeight w:val="435"/>
        </w:trPr>
        <w:tc>
          <w:tcPr>
            <w:tcW w:w="2364" w:type="dxa"/>
          </w:tcPr>
          <w:p w:rsidR="005679A4" w14:paraId="63B888FD" w14:textId="77777777">
            <w:pPr>
              <w:pStyle w:val="TableParagraph"/>
              <w:ind w:left="828"/>
              <w:rPr>
                <w:sz w:val="24"/>
              </w:rPr>
            </w:pPr>
            <w:r>
              <w:rPr>
                <w:spacing w:val="-2"/>
                <w:sz w:val="24"/>
              </w:rPr>
              <w:t>25,506,943</w:t>
            </w:r>
          </w:p>
        </w:tc>
        <w:tc>
          <w:tcPr>
            <w:tcW w:w="2245" w:type="dxa"/>
          </w:tcPr>
          <w:p w:rsidR="005679A4" w14:paraId="396C460D" w14:textId="77777777">
            <w:pPr>
              <w:pStyle w:val="TableParagraph"/>
              <w:ind w:left="828"/>
              <w:rPr>
                <w:sz w:val="24"/>
              </w:rPr>
            </w:pPr>
            <w:r>
              <w:rPr>
                <w:spacing w:val="-2"/>
                <w:sz w:val="24"/>
              </w:rPr>
              <w:t>25,409,037</w:t>
            </w:r>
          </w:p>
        </w:tc>
        <w:tc>
          <w:tcPr>
            <w:tcW w:w="2581" w:type="dxa"/>
          </w:tcPr>
          <w:p w:rsidR="005679A4" w14:paraId="09C82908" w14:textId="77777777">
            <w:pPr>
              <w:pStyle w:val="TableParagraph"/>
              <w:ind w:left="828"/>
              <w:rPr>
                <w:sz w:val="24"/>
              </w:rPr>
            </w:pPr>
            <w:r>
              <w:rPr>
                <w:spacing w:val="-2"/>
                <w:sz w:val="24"/>
              </w:rPr>
              <w:t>97,906</w:t>
            </w:r>
          </w:p>
        </w:tc>
      </w:tr>
    </w:tbl>
    <w:p w:rsidR="005679A4" w14:paraId="0C5A0D86" w14:textId="77777777">
      <w:pPr>
        <w:rPr>
          <w:sz w:val="24"/>
        </w:rPr>
        <w:sectPr>
          <w:pgSz w:w="12240" w:h="15840"/>
          <w:pgMar w:top="1380" w:right="140" w:bottom="1020" w:left="960" w:header="0" w:footer="829" w:gutter="0"/>
          <w:cols w:space="720"/>
        </w:sectPr>
      </w:pPr>
    </w:p>
    <w:p w:rsidR="005679A4" w14:paraId="75C590F6" w14:textId="77777777">
      <w:pPr>
        <w:pStyle w:val="ListParagraph"/>
        <w:numPr>
          <w:ilvl w:val="2"/>
          <w:numId w:val="13"/>
        </w:numPr>
        <w:tabs>
          <w:tab w:val="left" w:pos="1327"/>
        </w:tabs>
        <w:spacing w:before="76"/>
        <w:ind w:hanging="487"/>
        <w:rPr>
          <w:i/>
          <w:sz w:val="24"/>
        </w:rPr>
      </w:pPr>
      <w:bookmarkStart w:id="189" w:name="15.1_Enrollment_periods:_Integrated_care"/>
      <w:bookmarkStart w:id="190" w:name="_bookmark95"/>
      <w:bookmarkEnd w:id="189"/>
      <w:bookmarkEnd w:id="190"/>
      <w:r>
        <w:rPr>
          <w:i/>
          <w:sz w:val="24"/>
        </w:rPr>
        <w:t>Enrollment</w:t>
      </w:r>
      <w:r>
        <w:rPr>
          <w:i/>
          <w:spacing w:val="-1"/>
          <w:sz w:val="24"/>
        </w:rPr>
        <w:t xml:space="preserve"> </w:t>
      </w:r>
      <w:r>
        <w:rPr>
          <w:i/>
          <w:sz w:val="24"/>
        </w:rPr>
        <w:t>periods:</w:t>
      </w:r>
      <w:r>
        <w:rPr>
          <w:i/>
          <w:spacing w:val="-1"/>
          <w:sz w:val="24"/>
        </w:rPr>
        <w:t xml:space="preserve"> </w:t>
      </w:r>
      <w:r>
        <w:rPr>
          <w:i/>
          <w:sz w:val="24"/>
        </w:rPr>
        <w:t>Integrated</w:t>
      </w:r>
      <w:r>
        <w:rPr>
          <w:i/>
          <w:spacing w:val="-1"/>
          <w:sz w:val="24"/>
        </w:rPr>
        <w:t xml:space="preserve"> </w:t>
      </w:r>
      <w:r>
        <w:rPr>
          <w:i/>
          <w:sz w:val="24"/>
        </w:rPr>
        <w:t>care</w:t>
      </w:r>
      <w:r>
        <w:rPr>
          <w:i/>
          <w:spacing w:val="-1"/>
          <w:sz w:val="24"/>
        </w:rPr>
        <w:t xml:space="preserve"> </w:t>
      </w:r>
      <w:r>
        <w:rPr>
          <w:i/>
          <w:sz w:val="24"/>
        </w:rPr>
        <w:t>SEP</w:t>
      </w:r>
      <w:r>
        <w:rPr>
          <w:i/>
          <w:spacing w:val="-1"/>
          <w:sz w:val="24"/>
        </w:rPr>
        <w:t xml:space="preserve"> </w:t>
      </w:r>
      <w:r>
        <w:rPr>
          <w:i/>
          <w:sz w:val="24"/>
        </w:rPr>
        <w:t xml:space="preserve">(§ </w:t>
      </w:r>
      <w:r>
        <w:rPr>
          <w:i/>
          <w:spacing w:val="-2"/>
          <w:sz w:val="24"/>
        </w:rPr>
        <w:t>423.38)</w:t>
      </w:r>
    </w:p>
    <w:p w:rsidR="005679A4" w14:paraId="375731EB" w14:textId="77777777">
      <w:pPr>
        <w:pStyle w:val="BodyText"/>
        <w:spacing w:before="157" w:line="247" w:lineRule="auto"/>
        <w:ind w:right="1041"/>
      </w:pPr>
      <w:r>
        <w:t>The purpose of these additions is to account for new, one-time burden to FIDE SNPs, HIDE SNPs, and</w:t>
      </w:r>
      <w:r>
        <w:rPr>
          <w:spacing w:val="-5"/>
        </w:rPr>
        <w:t xml:space="preserve"> </w:t>
      </w:r>
      <w:r>
        <w:t>AIPs related to a new integrated SEP</w:t>
      </w:r>
      <w:r>
        <w:rPr>
          <w:spacing w:val="-2"/>
        </w:rPr>
        <w:t xml:space="preserve"> </w:t>
      </w:r>
      <w:r>
        <w:t>proposed at § 423.38(c)(35) under the</w:t>
      </w:r>
      <w:r>
        <w:rPr>
          <w:spacing w:val="-5"/>
        </w:rPr>
        <w:t xml:space="preserve"> </w:t>
      </w:r>
      <w:r>
        <w:t>April 2024 final rule. The integrated care SEP would create more opportunities for enrollment in integrated</w:t>
      </w:r>
      <w:r>
        <w:rPr>
          <w:spacing w:val="-4"/>
        </w:rPr>
        <w:t xml:space="preserve"> </w:t>
      </w:r>
      <w:r>
        <w:t>D-SNPs</w:t>
      </w:r>
      <w:r>
        <w:rPr>
          <w:spacing w:val="-5"/>
        </w:rPr>
        <w:t xml:space="preserve"> </w:t>
      </w:r>
      <w:r>
        <w:t>through</w:t>
      </w:r>
      <w:r>
        <w:rPr>
          <w:spacing w:val="-4"/>
        </w:rPr>
        <w:t xml:space="preserve"> </w:t>
      </w:r>
      <w:r>
        <w:t>which</w:t>
      </w:r>
      <w:r>
        <w:rPr>
          <w:spacing w:val="-4"/>
        </w:rPr>
        <w:t xml:space="preserve"> </w:t>
      </w:r>
      <w:r>
        <w:t>an</w:t>
      </w:r>
      <w:r>
        <w:rPr>
          <w:spacing w:val="-4"/>
        </w:rPr>
        <w:t xml:space="preserve"> </w:t>
      </w:r>
      <w:r>
        <w:t>individual</w:t>
      </w:r>
      <w:r>
        <w:rPr>
          <w:spacing w:val="-4"/>
        </w:rPr>
        <w:t xml:space="preserve"> </w:t>
      </w:r>
      <w:r>
        <w:t>could</w:t>
      </w:r>
      <w:r>
        <w:rPr>
          <w:spacing w:val="-4"/>
        </w:rPr>
        <w:t xml:space="preserve"> </w:t>
      </w:r>
      <w:r>
        <w:t>receive</w:t>
      </w:r>
      <w:r>
        <w:rPr>
          <w:spacing w:val="-4"/>
        </w:rPr>
        <w:t xml:space="preserve"> </w:t>
      </w:r>
      <w:r>
        <w:t>Medicare</w:t>
      </w:r>
      <w:r>
        <w:rPr>
          <w:spacing w:val="-4"/>
        </w:rPr>
        <w:t xml:space="preserve"> </w:t>
      </w:r>
      <w:r>
        <w:t>and</w:t>
      </w:r>
      <w:r>
        <w:rPr>
          <w:spacing w:val="-4"/>
        </w:rPr>
        <w:t xml:space="preserve"> </w:t>
      </w:r>
      <w:r>
        <w:t>Medicaid</w:t>
      </w:r>
      <w:r>
        <w:rPr>
          <w:spacing w:val="-5"/>
        </w:rPr>
        <w:t xml:space="preserve"> </w:t>
      </w:r>
      <w:r>
        <w:t>services and care coordination from the same organization. This accounts for an additional 904 burden hours and cost of $93,709.</w:t>
      </w:r>
    </w:p>
    <w:p w:rsidR="005679A4" w14:paraId="2722C449" w14:textId="77777777">
      <w:pPr>
        <w:spacing w:before="156"/>
        <w:ind w:left="840"/>
        <w:rPr>
          <w:i/>
          <w:sz w:val="24"/>
        </w:rPr>
      </w:pPr>
      <w:r>
        <w:rPr>
          <w:i/>
          <w:sz w:val="24"/>
        </w:rPr>
        <w:t>Table</w:t>
      </w:r>
      <w:r>
        <w:rPr>
          <w:i/>
          <w:spacing w:val="-2"/>
          <w:sz w:val="24"/>
        </w:rPr>
        <w:t xml:space="preserve"> </w:t>
      </w:r>
      <w:r>
        <w:rPr>
          <w:i/>
          <w:sz w:val="24"/>
        </w:rPr>
        <w:t>16:</w:t>
      </w:r>
      <w:r>
        <w:rPr>
          <w:i/>
          <w:spacing w:val="-2"/>
          <w:sz w:val="24"/>
        </w:rPr>
        <w:t xml:space="preserve"> </w:t>
      </w:r>
      <w:r>
        <w:rPr>
          <w:i/>
          <w:sz w:val="24"/>
        </w:rPr>
        <w:t>Changes</w:t>
      </w:r>
      <w:r>
        <w:rPr>
          <w:i/>
          <w:spacing w:val="-2"/>
          <w:sz w:val="24"/>
        </w:rPr>
        <w:t xml:space="preserve"> </w:t>
      </w:r>
      <w:r>
        <w:rPr>
          <w:i/>
          <w:sz w:val="24"/>
        </w:rPr>
        <w:t>to</w:t>
      </w:r>
      <w:r>
        <w:rPr>
          <w:i/>
          <w:spacing w:val="-1"/>
          <w:sz w:val="24"/>
        </w:rPr>
        <w:t xml:space="preserve"> </w:t>
      </w:r>
      <w:r>
        <w:rPr>
          <w:i/>
          <w:spacing w:val="-5"/>
          <w:sz w:val="24"/>
        </w:rPr>
        <w:t>SEP</w:t>
      </w:r>
    </w:p>
    <w:p w:rsidR="005679A4" w14:paraId="7BD0FC08" w14:textId="77777777">
      <w:pPr>
        <w:pStyle w:val="BodyText"/>
        <w:spacing w:before="10"/>
        <w:ind w:left="0" w:firstLine="0"/>
        <w:rPr>
          <w:i/>
          <w:sz w:val="13"/>
        </w:rPr>
      </w:pPr>
    </w:p>
    <w:tbl>
      <w:tblPr>
        <w:tblW w:w="0" w:type="auto"/>
        <w:tblInd w:w="7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2247"/>
        <w:gridCol w:w="1171"/>
        <w:gridCol w:w="1170"/>
        <w:gridCol w:w="1131"/>
        <w:gridCol w:w="840"/>
        <w:gridCol w:w="1277"/>
      </w:tblGrid>
      <w:tr w14:paraId="1E083664" w14:textId="77777777">
        <w:tblPrEx>
          <w:tblW w:w="0" w:type="auto"/>
          <w:tblInd w:w="7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647"/>
        </w:trPr>
        <w:tc>
          <w:tcPr>
            <w:tcW w:w="2247" w:type="dxa"/>
            <w:tcBorders>
              <w:bottom w:val="single" w:sz="4" w:space="0" w:color="000000"/>
            </w:tcBorders>
          </w:tcPr>
          <w:p w:rsidR="005679A4" w14:paraId="1B61C51B" w14:textId="77777777">
            <w:pPr>
              <w:pStyle w:val="TableParagraph"/>
              <w:spacing w:before="77"/>
              <w:rPr>
                <w:i/>
                <w:sz w:val="20"/>
              </w:rPr>
            </w:pPr>
          </w:p>
          <w:p w:rsidR="005679A4" w14:paraId="10D35C93" w14:textId="77777777">
            <w:pPr>
              <w:pStyle w:val="TableParagraph"/>
              <w:spacing w:line="259" w:lineRule="auto"/>
              <w:ind w:right="4"/>
              <w:jc w:val="center"/>
              <w:rPr>
                <w:b/>
                <w:sz w:val="20"/>
              </w:rPr>
            </w:pPr>
            <w:r>
              <w:rPr>
                <w:b/>
                <w:spacing w:val="-2"/>
                <w:sz w:val="20"/>
              </w:rPr>
              <w:t>Subject (Regulatory/Statutory Citation)</w:t>
            </w:r>
          </w:p>
        </w:tc>
        <w:tc>
          <w:tcPr>
            <w:tcW w:w="1171" w:type="dxa"/>
          </w:tcPr>
          <w:p w:rsidR="005679A4" w14:paraId="17933CFC" w14:textId="77777777">
            <w:pPr>
              <w:pStyle w:val="TableParagraph"/>
              <w:spacing w:before="77"/>
              <w:rPr>
                <w:i/>
                <w:sz w:val="20"/>
              </w:rPr>
            </w:pPr>
          </w:p>
          <w:p w:rsidR="005679A4" w14:paraId="06975143" w14:textId="77777777">
            <w:pPr>
              <w:pStyle w:val="TableParagraph"/>
              <w:spacing w:line="259" w:lineRule="auto"/>
              <w:ind w:left="45" w:firstLine="79"/>
              <w:rPr>
                <w:b/>
                <w:sz w:val="20"/>
              </w:rPr>
            </w:pPr>
            <w:r>
              <w:rPr>
                <w:b/>
                <w:sz w:val="20"/>
              </w:rPr>
              <w:t xml:space="preserve">Number of </w:t>
            </w:r>
            <w:r>
              <w:rPr>
                <w:b/>
                <w:spacing w:val="-2"/>
                <w:sz w:val="20"/>
              </w:rPr>
              <w:t>Respondents</w:t>
            </w:r>
          </w:p>
        </w:tc>
        <w:tc>
          <w:tcPr>
            <w:tcW w:w="1170" w:type="dxa"/>
          </w:tcPr>
          <w:p w:rsidR="005679A4" w14:paraId="76153647" w14:textId="77777777">
            <w:pPr>
              <w:pStyle w:val="TableParagraph"/>
              <w:spacing w:before="77"/>
              <w:rPr>
                <w:i/>
                <w:sz w:val="20"/>
              </w:rPr>
            </w:pPr>
          </w:p>
          <w:p w:rsidR="005679A4" w14:paraId="26D031D0" w14:textId="77777777">
            <w:pPr>
              <w:pStyle w:val="TableParagraph"/>
              <w:spacing w:line="259" w:lineRule="auto"/>
              <w:ind w:left="148" w:right="108" w:hanging="26"/>
              <w:rPr>
                <w:b/>
                <w:sz w:val="20"/>
              </w:rPr>
            </w:pPr>
            <w:r>
              <w:rPr>
                <w:b/>
                <w:sz w:val="20"/>
              </w:rPr>
              <w:t>Number</w:t>
            </w:r>
            <w:r>
              <w:rPr>
                <w:b/>
                <w:spacing w:val="-13"/>
                <w:sz w:val="20"/>
              </w:rPr>
              <w:t xml:space="preserve"> </w:t>
            </w:r>
            <w:r>
              <w:rPr>
                <w:b/>
                <w:sz w:val="20"/>
              </w:rPr>
              <w:t xml:space="preserve">of </w:t>
            </w:r>
            <w:r>
              <w:rPr>
                <w:b/>
                <w:spacing w:val="-2"/>
                <w:sz w:val="20"/>
              </w:rPr>
              <w:t>Responses</w:t>
            </w:r>
          </w:p>
        </w:tc>
        <w:tc>
          <w:tcPr>
            <w:tcW w:w="1131" w:type="dxa"/>
          </w:tcPr>
          <w:p w:rsidR="005679A4" w14:paraId="1C13C152" w14:textId="77777777">
            <w:pPr>
              <w:pStyle w:val="TableParagraph"/>
              <w:spacing w:before="226"/>
              <w:rPr>
                <w:i/>
                <w:sz w:val="20"/>
              </w:rPr>
            </w:pPr>
          </w:p>
          <w:p w:rsidR="005679A4" w14:paraId="3CEC2894" w14:textId="77777777">
            <w:pPr>
              <w:pStyle w:val="TableParagraph"/>
              <w:spacing w:line="259" w:lineRule="auto"/>
              <w:ind w:left="174" w:right="148" w:firstLine="1"/>
              <w:jc w:val="center"/>
              <w:rPr>
                <w:b/>
                <w:sz w:val="20"/>
              </w:rPr>
            </w:pPr>
            <w:r>
              <w:rPr>
                <w:b/>
                <w:sz w:val="20"/>
              </w:rPr>
              <w:t>Time</w:t>
            </w:r>
            <w:r>
              <w:rPr>
                <w:b/>
                <w:spacing w:val="-13"/>
                <w:sz w:val="20"/>
              </w:rPr>
              <w:t xml:space="preserve"> </w:t>
            </w:r>
            <w:r>
              <w:rPr>
                <w:b/>
                <w:sz w:val="20"/>
              </w:rPr>
              <w:t xml:space="preserve">per </w:t>
            </w:r>
            <w:r>
              <w:rPr>
                <w:b/>
                <w:spacing w:val="-2"/>
                <w:sz w:val="20"/>
              </w:rPr>
              <w:t xml:space="preserve">Response </w:t>
            </w:r>
            <w:r>
              <w:rPr>
                <w:b/>
                <w:spacing w:val="-4"/>
                <w:sz w:val="20"/>
              </w:rPr>
              <w:t>(</w:t>
            </w:r>
            <w:r>
              <w:rPr>
                <w:b/>
                <w:spacing w:val="-4"/>
                <w:sz w:val="20"/>
              </w:rPr>
              <w:t>hr</w:t>
            </w:r>
            <w:r>
              <w:rPr>
                <w:b/>
                <w:spacing w:val="-4"/>
                <w:sz w:val="20"/>
              </w:rPr>
              <w:t>)</w:t>
            </w:r>
          </w:p>
        </w:tc>
        <w:tc>
          <w:tcPr>
            <w:tcW w:w="840" w:type="dxa"/>
          </w:tcPr>
          <w:p w:rsidR="005679A4" w14:paraId="4ADD7BAC" w14:textId="77777777">
            <w:pPr>
              <w:pStyle w:val="TableParagraph"/>
              <w:spacing w:before="77"/>
              <w:rPr>
                <w:i/>
                <w:sz w:val="20"/>
              </w:rPr>
            </w:pPr>
          </w:p>
          <w:p w:rsidR="005679A4" w14:paraId="2DDE6162" w14:textId="77777777">
            <w:pPr>
              <w:pStyle w:val="TableParagraph"/>
              <w:spacing w:line="259" w:lineRule="auto"/>
              <w:ind w:left="10" w:firstLine="180"/>
              <w:rPr>
                <w:b/>
                <w:sz w:val="20"/>
              </w:rPr>
            </w:pPr>
            <w:r>
              <w:rPr>
                <w:b/>
                <w:spacing w:val="-2"/>
                <w:sz w:val="20"/>
              </w:rPr>
              <w:t>Total Time</w:t>
            </w:r>
            <w:r>
              <w:rPr>
                <w:b/>
                <w:spacing w:val="-11"/>
                <w:sz w:val="20"/>
              </w:rPr>
              <w:t xml:space="preserve"> </w:t>
            </w:r>
            <w:r>
              <w:rPr>
                <w:b/>
                <w:spacing w:val="-2"/>
                <w:sz w:val="20"/>
              </w:rPr>
              <w:t>(</w:t>
            </w:r>
            <w:r>
              <w:rPr>
                <w:b/>
                <w:spacing w:val="-2"/>
                <w:sz w:val="20"/>
              </w:rPr>
              <w:t>hr</w:t>
            </w:r>
            <w:r>
              <w:rPr>
                <w:b/>
                <w:spacing w:val="-2"/>
                <w:sz w:val="20"/>
              </w:rPr>
              <w:t>)</w:t>
            </w:r>
          </w:p>
        </w:tc>
        <w:tc>
          <w:tcPr>
            <w:tcW w:w="1277" w:type="dxa"/>
          </w:tcPr>
          <w:p w:rsidR="005679A4" w14:paraId="474AB5A8" w14:textId="77777777">
            <w:pPr>
              <w:pStyle w:val="TableParagraph"/>
              <w:spacing w:before="226"/>
              <w:rPr>
                <w:i/>
                <w:sz w:val="20"/>
              </w:rPr>
            </w:pPr>
          </w:p>
          <w:p w:rsidR="005679A4" w14:paraId="1827CBB2" w14:textId="77777777">
            <w:pPr>
              <w:pStyle w:val="TableParagraph"/>
              <w:spacing w:line="259" w:lineRule="auto"/>
              <w:ind w:left="49"/>
              <w:jc w:val="center"/>
              <w:rPr>
                <w:b/>
                <w:sz w:val="20"/>
              </w:rPr>
            </w:pPr>
            <w:r>
              <w:rPr>
                <w:b/>
                <w:sz w:val="20"/>
              </w:rPr>
              <w:t>Total</w:t>
            </w:r>
            <w:r>
              <w:rPr>
                <w:b/>
                <w:spacing w:val="-13"/>
                <w:sz w:val="20"/>
              </w:rPr>
              <w:t xml:space="preserve"> </w:t>
            </w:r>
            <w:r>
              <w:rPr>
                <w:b/>
                <w:sz w:val="20"/>
              </w:rPr>
              <w:t xml:space="preserve">Annual </w:t>
            </w:r>
            <w:r>
              <w:rPr>
                <w:b/>
                <w:spacing w:val="-4"/>
                <w:sz w:val="20"/>
              </w:rPr>
              <w:t>Cost</w:t>
            </w:r>
          </w:p>
          <w:p w:rsidR="005679A4" w14:paraId="49BE2116" w14:textId="77777777">
            <w:pPr>
              <w:pStyle w:val="TableParagraph"/>
              <w:spacing w:line="229" w:lineRule="exact"/>
              <w:ind w:left="49" w:right="32"/>
              <w:jc w:val="center"/>
              <w:rPr>
                <w:b/>
                <w:sz w:val="20"/>
              </w:rPr>
            </w:pPr>
            <w:r>
              <w:rPr>
                <w:b/>
                <w:spacing w:val="-5"/>
                <w:sz w:val="20"/>
              </w:rPr>
              <w:t>($)</w:t>
            </w:r>
          </w:p>
        </w:tc>
      </w:tr>
      <w:tr w14:paraId="72F08521" w14:textId="77777777">
        <w:tblPrEx>
          <w:tblW w:w="0" w:type="auto"/>
          <w:tblInd w:w="763" w:type="dxa"/>
          <w:tblLayout w:type="fixed"/>
          <w:tblCellMar>
            <w:left w:w="0" w:type="dxa"/>
            <w:right w:w="0" w:type="dxa"/>
          </w:tblCellMar>
          <w:tblLook w:val="01E0"/>
        </w:tblPrEx>
        <w:trPr>
          <w:trHeight w:val="504"/>
        </w:trPr>
        <w:tc>
          <w:tcPr>
            <w:tcW w:w="2247" w:type="dxa"/>
            <w:tcBorders>
              <w:top w:val="single" w:sz="4" w:space="0" w:color="000000"/>
              <w:bottom w:val="single" w:sz="4" w:space="0" w:color="000000"/>
            </w:tcBorders>
          </w:tcPr>
          <w:p w:rsidR="005679A4" w14:paraId="3C1B554C" w14:textId="77777777">
            <w:pPr>
              <w:pStyle w:val="TableParagraph"/>
              <w:spacing w:before="8"/>
              <w:ind w:left="4"/>
              <w:rPr>
                <w:sz w:val="20"/>
              </w:rPr>
            </w:pPr>
            <w:r>
              <w:rPr>
                <w:spacing w:val="-2"/>
                <w:sz w:val="20"/>
              </w:rPr>
              <w:t>423.38(c)</w:t>
            </w:r>
          </w:p>
          <w:p w:rsidR="005679A4" w14:paraId="7FA41C92" w14:textId="77777777">
            <w:pPr>
              <w:pStyle w:val="TableParagraph"/>
              <w:spacing w:before="19" w:line="228" w:lineRule="exact"/>
              <w:ind w:left="4"/>
              <w:rPr>
                <w:sz w:val="20"/>
              </w:rPr>
            </w:pPr>
            <w:r>
              <w:rPr>
                <w:sz w:val="20"/>
              </w:rPr>
              <w:t>Integrated</w:t>
            </w:r>
            <w:r>
              <w:rPr>
                <w:spacing w:val="-6"/>
                <w:sz w:val="20"/>
              </w:rPr>
              <w:t xml:space="preserve"> </w:t>
            </w:r>
            <w:r>
              <w:rPr>
                <w:spacing w:val="-4"/>
                <w:sz w:val="20"/>
              </w:rPr>
              <w:t>Care</w:t>
            </w:r>
          </w:p>
        </w:tc>
        <w:tc>
          <w:tcPr>
            <w:tcW w:w="1171" w:type="dxa"/>
          </w:tcPr>
          <w:p w:rsidR="005679A4" w14:paraId="55E916AE" w14:textId="77777777">
            <w:pPr>
              <w:pStyle w:val="TableParagraph"/>
              <w:spacing w:before="133"/>
              <w:ind w:left="26" w:right="9"/>
              <w:jc w:val="center"/>
              <w:rPr>
                <w:sz w:val="20"/>
              </w:rPr>
            </w:pPr>
            <w:r>
              <w:rPr>
                <w:spacing w:val="-5"/>
                <w:sz w:val="20"/>
              </w:rPr>
              <w:t>113</w:t>
            </w:r>
          </w:p>
        </w:tc>
        <w:tc>
          <w:tcPr>
            <w:tcW w:w="1170" w:type="dxa"/>
          </w:tcPr>
          <w:p w:rsidR="005679A4" w14:paraId="6A1804F9" w14:textId="77777777">
            <w:pPr>
              <w:pStyle w:val="TableParagraph"/>
              <w:spacing w:before="133"/>
              <w:ind w:right="3"/>
              <w:jc w:val="center"/>
              <w:rPr>
                <w:sz w:val="20"/>
              </w:rPr>
            </w:pPr>
            <w:r>
              <w:rPr>
                <w:spacing w:val="-5"/>
                <w:sz w:val="20"/>
              </w:rPr>
              <w:t>113</w:t>
            </w:r>
          </w:p>
        </w:tc>
        <w:tc>
          <w:tcPr>
            <w:tcW w:w="1131" w:type="dxa"/>
          </w:tcPr>
          <w:p w:rsidR="005679A4" w14:paraId="3683B6A6" w14:textId="77777777">
            <w:pPr>
              <w:pStyle w:val="TableParagraph"/>
              <w:spacing w:before="133"/>
              <w:ind w:left="7" w:right="1"/>
              <w:jc w:val="center"/>
              <w:rPr>
                <w:sz w:val="20"/>
              </w:rPr>
            </w:pPr>
            <w:r>
              <w:rPr>
                <w:spacing w:val="-10"/>
                <w:sz w:val="20"/>
              </w:rPr>
              <w:t>4</w:t>
            </w:r>
          </w:p>
        </w:tc>
        <w:tc>
          <w:tcPr>
            <w:tcW w:w="840" w:type="dxa"/>
          </w:tcPr>
          <w:p w:rsidR="005679A4" w14:paraId="7602D13F" w14:textId="77777777">
            <w:pPr>
              <w:pStyle w:val="TableParagraph"/>
              <w:spacing w:before="133"/>
              <w:ind w:left="100"/>
              <w:rPr>
                <w:sz w:val="20"/>
              </w:rPr>
            </w:pPr>
            <w:r>
              <w:rPr>
                <w:spacing w:val="-5"/>
                <w:sz w:val="20"/>
              </w:rPr>
              <w:t>904</w:t>
            </w:r>
          </w:p>
        </w:tc>
        <w:tc>
          <w:tcPr>
            <w:tcW w:w="1277" w:type="dxa"/>
          </w:tcPr>
          <w:p w:rsidR="005679A4" w14:paraId="65226102" w14:textId="77777777">
            <w:pPr>
              <w:pStyle w:val="TableParagraph"/>
              <w:spacing w:before="133"/>
              <w:jc w:val="center"/>
              <w:rPr>
                <w:sz w:val="20"/>
              </w:rPr>
            </w:pPr>
            <w:r>
              <w:rPr>
                <w:spacing w:val="-2"/>
                <w:sz w:val="20"/>
              </w:rPr>
              <w:t>93,709</w:t>
            </w:r>
          </w:p>
        </w:tc>
      </w:tr>
      <w:tr w14:paraId="641D3AA9" w14:textId="77777777">
        <w:tblPrEx>
          <w:tblW w:w="0" w:type="auto"/>
          <w:tblInd w:w="763" w:type="dxa"/>
          <w:tblLayout w:type="fixed"/>
          <w:tblCellMar>
            <w:left w:w="0" w:type="dxa"/>
            <w:right w:w="0" w:type="dxa"/>
          </w:tblCellMar>
          <w:tblLook w:val="01E0"/>
        </w:tblPrEx>
        <w:trPr>
          <w:trHeight w:val="484"/>
        </w:trPr>
        <w:tc>
          <w:tcPr>
            <w:tcW w:w="2247" w:type="dxa"/>
            <w:tcBorders>
              <w:top w:val="single" w:sz="4" w:space="0" w:color="000000"/>
            </w:tcBorders>
            <w:shd w:val="clear" w:color="auto" w:fill="E7E6E6"/>
          </w:tcPr>
          <w:p w:rsidR="005679A4" w14:paraId="1030496A" w14:textId="77777777">
            <w:pPr>
              <w:pStyle w:val="TableParagraph"/>
              <w:spacing w:before="122"/>
              <w:ind w:left="4"/>
              <w:rPr>
                <w:b/>
                <w:sz w:val="20"/>
              </w:rPr>
            </w:pPr>
            <w:r>
              <w:rPr>
                <w:b/>
                <w:sz w:val="20"/>
              </w:rPr>
              <w:t>SUBTOTAL:</w:t>
            </w:r>
            <w:r>
              <w:rPr>
                <w:b/>
                <w:spacing w:val="-4"/>
                <w:sz w:val="20"/>
              </w:rPr>
              <w:t xml:space="preserve"> </w:t>
            </w:r>
            <w:r>
              <w:rPr>
                <w:b/>
                <w:spacing w:val="-2"/>
                <w:sz w:val="20"/>
              </w:rPr>
              <w:t>ADDITION</w:t>
            </w:r>
          </w:p>
        </w:tc>
        <w:tc>
          <w:tcPr>
            <w:tcW w:w="1171" w:type="dxa"/>
            <w:shd w:val="clear" w:color="auto" w:fill="E7E6E6"/>
          </w:tcPr>
          <w:p w:rsidR="005679A4" w14:paraId="277D15E4" w14:textId="77777777">
            <w:pPr>
              <w:pStyle w:val="TableParagraph"/>
              <w:spacing w:before="122"/>
              <w:ind w:left="26" w:right="9"/>
              <w:jc w:val="center"/>
              <w:rPr>
                <w:sz w:val="20"/>
              </w:rPr>
            </w:pPr>
            <w:r>
              <w:rPr>
                <w:spacing w:val="-5"/>
                <w:sz w:val="20"/>
              </w:rPr>
              <w:t>113</w:t>
            </w:r>
          </w:p>
        </w:tc>
        <w:tc>
          <w:tcPr>
            <w:tcW w:w="1170" w:type="dxa"/>
            <w:shd w:val="clear" w:color="auto" w:fill="E7E6E6"/>
          </w:tcPr>
          <w:p w:rsidR="005679A4" w14:paraId="04BD9004" w14:textId="77777777">
            <w:pPr>
              <w:pStyle w:val="TableParagraph"/>
              <w:spacing w:before="122"/>
              <w:ind w:left="1" w:right="3"/>
              <w:jc w:val="center"/>
              <w:rPr>
                <w:sz w:val="20"/>
              </w:rPr>
            </w:pPr>
            <w:r>
              <w:rPr>
                <w:spacing w:val="-5"/>
                <w:sz w:val="20"/>
              </w:rPr>
              <w:t>113</w:t>
            </w:r>
          </w:p>
        </w:tc>
        <w:tc>
          <w:tcPr>
            <w:tcW w:w="1131" w:type="dxa"/>
            <w:shd w:val="clear" w:color="auto" w:fill="E7E6E6"/>
          </w:tcPr>
          <w:p w:rsidR="005679A4" w14:paraId="774AA82A" w14:textId="77777777">
            <w:pPr>
              <w:pStyle w:val="TableParagraph"/>
              <w:spacing w:before="122"/>
              <w:ind w:left="7" w:right="1"/>
              <w:jc w:val="center"/>
              <w:rPr>
                <w:sz w:val="20"/>
              </w:rPr>
            </w:pPr>
            <w:r>
              <w:rPr>
                <w:spacing w:val="-10"/>
                <w:sz w:val="20"/>
              </w:rPr>
              <w:t>4</w:t>
            </w:r>
          </w:p>
        </w:tc>
        <w:tc>
          <w:tcPr>
            <w:tcW w:w="840" w:type="dxa"/>
            <w:shd w:val="clear" w:color="auto" w:fill="E7E6E6"/>
          </w:tcPr>
          <w:p w:rsidR="005679A4" w14:paraId="062254BD" w14:textId="77777777">
            <w:pPr>
              <w:pStyle w:val="TableParagraph"/>
              <w:spacing w:before="122"/>
              <w:ind w:left="100"/>
              <w:rPr>
                <w:sz w:val="20"/>
              </w:rPr>
            </w:pPr>
            <w:r>
              <w:rPr>
                <w:spacing w:val="-5"/>
                <w:sz w:val="20"/>
              </w:rPr>
              <w:t>904</w:t>
            </w:r>
          </w:p>
        </w:tc>
        <w:tc>
          <w:tcPr>
            <w:tcW w:w="1277" w:type="dxa"/>
            <w:shd w:val="clear" w:color="auto" w:fill="E7E6E6"/>
          </w:tcPr>
          <w:p w:rsidR="005679A4" w14:paraId="6E198557" w14:textId="77777777">
            <w:pPr>
              <w:pStyle w:val="TableParagraph"/>
              <w:spacing w:before="122"/>
              <w:ind w:left="2"/>
              <w:jc w:val="center"/>
              <w:rPr>
                <w:sz w:val="20"/>
              </w:rPr>
            </w:pPr>
            <w:r>
              <w:rPr>
                <w:spacing w:val="-2"/>
                <w:sz w:val="20"/>
              </w:rPr>
              <w:t>93,709</w:t>
            </w:r>
          </w:p>
        </w:tc>
      </w:tr>
    </w:tbl>
    <w:p w:rsidR="005679A4" w14:paraId="50606080" w14:textId="77777777">
      <w:pPr>
        <w:pStyle w:val="BodyText"/>
        <w:spacing w:before="161"/>
        <w:ind w:left="0" w:firstLine="0"/>
        <w:rPr>
          <w:i/>
        </w:rPr>
      </w:pPr>
    </w:p>
    <w:p w:rsidR="005679A4" w14:paraId="1C62F90D" w14:textId="77777777">
      <w:pPr>
        <w:pStyle w:val="ListParagraph"/>
        <w:numPr>
          <w:ilvl w:val="2"/>
          <w:numId w:val="13"/>
        </w:numPr>
        <w:tabs>
          <w:tab w:val="left" w:pos="1320"/>
        </w:tabs>
        <w:spacing w:before="0"/>
        <w:ind w:left="1320" w:hanging="480"/>
        <w:rPr>
          <w:i/>
          <w:sz w:val="24"/>
        </w:rPr>
      </w:pPr>
      <w:bookmarkStart w:id="191" w:name="15.2_Part_D_Explanation_of_Benefits_(§_4"/>
      <w:bookmarkStart w:id="192" w:name="_bookmark96"/>
      <w:bookmarkEnd w:id="191"/>
      <w:bookmarkEnd w:id="192"/>
      <w:r>
        <w:rPr>
          <w:i/>
          <w:sz w:val="24"/>
        </w:rPr>
        <w:t>Part</w:t>
      </w:r>
      <w:r>
        <w:rPr>
          <w:i/>
          <w:spacing w:val="-1"/>
          <w:sz w:val="24"/>
        </w:rPr>
        <w:t xml:space="preserve"> </w:t>
      </w:r>
      <w:r>
        <w:rPr>
          <w:i/>
          <w:sz w:val="24"/>
        </w:rPr>
        <w:t>D</w:t>
      </w:r>
      <w:r>
        <w:rPr>
          <w:i/>
          <w:spacing w:val="-2"/>
          <w:sz w:val="24"/>
        </w:rPr>
        <w:t xml:space="preserve"> </w:t>
      </w:r>
      <w:r>
        <w:rPr>
          <w:i/>
          <w:sz w:val="24"/>
        </w:rPr>
        <w:t>Explanation</w:t>
      </w:r>
      <w:r>
        <w:rPr>
          <w:i/>
          <w:spacing w:val="-2"/>
          <w:sz w:val="24"/>
        </w:rPr>
        <w:t xml:space="preserve"> </w:t>
      </w:r>
      <w:r>
        <w:rPr>
          <w:i/>
          <w:sz w:val="24"/>
        </w:rPr>
        <w:t>of</w:t>
      </w:r>
      <w:r>
        <w:rPr>
          <w:i/>
          <w:spacing w:val="-1"/>
          <w:sz w:val="24"/>
        </w:rPr>
        <w:t xml:space="preserve"> </w:t>
      </w:r>
      <w:r>
        <w:rPr>
          <w:i/>
          <w:sz w:val="24"/>
        </w:rPr>
        <w:t>Benefits</w:t>
      </w:r>
      <w:r>
        <w:rPr>
          <w:i/>
          <w:spacing w:val="-2"/>
          <w:sz w:val="24"/>
        </w:rPr>
        <w:t xml:space="preserve"> </w:t>
      </w:r>
      <w:r>
        <w:rPr>
          <w:i/>
          <w:sz w:val="24"/>
        </w:rPr>
        <w:t xml:space="preserve">(§ </w:t>
      </w:r>
      <w:r>
        <w:rPr>
          <w:i/>
          <w:spacing w:val="-2"/>
          <w:sz w:val="24"/>
        </w:rPr>
        <w:t>423.128)</w:t>
      </w:r>
    </w:p>
    <w:p w:rsidR="005679A4" w14:paraId="1BF92671" w14:textId="77777777">
      <w:pPr>
        <w:pStyle w:val="BodyText"/>
        <w:spacing w:before="158" w:line="247" w:lineRule="auto"/>
        <w:ind w:right="976"/>
      </w:pPr>
      <w:r>
        <w:t>The purpose of this revision is to account for changes to the Part D Dissemination of Plan Information, specifically the Part D Explanation of Benefits. This ICR has been extracted and moved</w:t>
      </w:r>
      <w:r>
        <w:rPr>
          <w:spacing w:val="-3"/>
        </w:rPr>
        <w:t xml:space="preserve"> </w:t>
      </w:r>
      <w:r>
        <w:t>to</w:t>
      </w:r>
      <w:r>
        <w:rPr>
          <w:spacing w:val="-3"/>
        </w:rPr>
        <w:t xml:space="preserve"> </w:t>
      </w:r>
      <w:r>
        <w:t>CMS-10453,</w:t>
      </w:r>
      <w:r>
        <w:rPr>
          <w:spacing w:val="-3"/>
        </w:rPr>
        <w:t xml:space="preserve"> </w:t>
      </w:r>
      <w:r>
        <w:t>and</w:t>
      </w:r>
      <w:r>
        <w:rPr>
          <w:spacing w:val="-3"/>
        </w:rPr>
        <w:t xml:space="preserve"> </w:t>
      </w:r>
      <w:r>
        <w:t>results</w:t>
      </w:r>
      <w:r>
        <w:rPr>
          <w:spacing w:val="-4"/>
        </w:rPr>
        <w:t xml:space="preserve"> </w:t>
      </w:r>
      <w:r>
        <w:t>in</w:t>
      </w:r>
      <w:r>
        <w:rPr>
          <w:spacing w:val="-4"/>
        </w:rPr>
        <w:t xml:space="preserve"> </w:t>
      </w:r>
      <w:r>
        <w:t>a</w:t>
      </w:r>
      <w:r>
        <w:rPr>
          <w:spacing w:val="-3"/>
        </w:rPr>
        <w:t xml:space="preserve"> </w:t>
      </w:r>
      <w:r>
        <w:t>net</w:t>
      </w:r>
      <w:r>
        <w:rPr>
          <w:spacing w:val="-3"/>
        </w:rPr>
        <w:t xml:space="preserve"> </w:t>
      </w:r>
      <w:r>
        <w:t>reduction</w:t>
      </w:r>
      <w:r>
        <w:rPr>
          <w:spacing w:val="-3"/>
        </w:rPr>
        <w:t xml:space="preserve"> </w:t>
      </w:r>
      <w:r>
        <w:t>of</w:t>
      </w:r>
      <w:r>
        <w:rPr>
          <w:spacing w:val="-4"/>
        </w:rPr>
        <w:t xml:space="preserve"> </w:t>
      </w:r>
      <w:r>
        <w:t>burden</w:t>
      </w:r>
      <w:r>
        <w:rPr>
          <w:spacing w:val="-3"/>
        </w:rPr>
        <w:t xml:space="preserve"> </w:t>
      </w:r>
      <w:r>
        <w:t>hours</w:t>
      </w:r>
      <w:r>
        <w:rPr>
          <w:spacing w:val="-4"/>
        </w:rPr>
        <w:t xml:space="preserve"> </w:t>
      </w:r>
      <w:r>
        <w:t>for</w:t>
      </w:r>
      <w:r>
        <w:rPr>
          <w:spacing w:val="-2"/>
        </w:rPr>
        <w:t xml:space="preserve"> </w:t>
      </w:r>
      <w:r>
        <w:t>this</w:t>
      </w:r>
      <w:r>
        <w:rPr>
          <w:spacing w:val="-4"/>
        </w:rPr>
        <w:t xml:space="preserve"> </w:t>
      </w:r>
      <w:r>
        <w:t>package</w:t>
      </w:r>
      <w:r>
        <w:rPr>
          <w:spacing w:val="-4"/>
        </w:rPr>
        <w:t xml:space="preserve"> </w:t>
      </w:r>
      <w:r>
        <w:t>of</w:t>
      </w:r>
      <w:r>
        <w:rPr>
          <w:spacing w:val="-4"/>
        </w:rPr>
        <w:t xml:space="preserve"> </w:t>
      </w:r>
      <w:r>
        <w:t>198,000 hours.</w:t>
      </w:r>
      <w:r>
        <w:rPr>
          <w:spacing w:val="-2"/>
        </w:rPr>
        <w:t xml:space="preserve"> </w:t>
      </w:r>
      <w:r>
        <w:t>Additionally,</w:t>
      </w:r>
      <w:r>
        <w:rPr>
          <w:spacing w:val="-2"/>
        </w:rPr>
        <w:t xml:space="preserve"> </w:t>
      </w:r>
      <w:r>
        <w:t>one-time</w:t>
      </w:r>
      <w:r>
        <w:rPr>
          <w:spacing w:val="-2"/>
        </w:rPr>
        <w:t xml:space="preserve"> </w:t>
      </w:r>
      <w:r>
        <w:t>burden</w:t>
      </w:r>
      <w:r>
        <w:rPr>
          <w:spacing w:val="-2"/>
        </w:rPr>
        <w:t xml:space="preserve"> </w:t>
      </w:r>
      <w:r>
        <w:t>estimates</w:t>
      </w:r>
      <w:r>
        <w:rPr>
          <w:spacing w:val="-3"/>
        </w:rPr>
        <w:t xml:space="preserve"> </w:t>
      </w:r>
      <w:r>
        <w:t>associated</w:t>
      </w:r>
      <w:r>
        <w:rPr>
          <w:spacing w:val="-2"/>
        </w:rPr>
        <w:t xml:space="preserve"> </w:t>
      </w:r>
      <w:r>
        <w:t>with</w:t>
      </w:r>
      <w:r>
        <w:rPr>
          <w:spacing w:val="-2"/>
        </w:rPr>
        <w:t xml:space="preserve"> </w:t>
      </w:r>
      <w:r>
        <w:t>this</w:t>
      </w:r>
      <w:r>
        <w:rPr>
          <w:spacing w:val="-2"/>
        </w:rPr>
        <w:t xml:space="preserve"> </w:t>
      </w:r>
      <w:r>
        <w:t>provision</w:t>
      </w:r>
      <w:r>
        <w:rPr>
          <w:spacing w:val="-2"/>
        </w:rPr>
        <w:t xml:space="preserve"> </w:t>
      </w:r>
      <w:r>
        <w:t>have</w:t>
      </w:r>
      <w:r>
        <w:rPr>
          <w:spacing w:val="-2"/>
        </w:rPr>
        <w:t xml:space="preserve"> </w:t>
      </w:r>
      <w:r>
        <w:t>been</w:t>
      </w:r>
      <w:r>
        <w:rPr>
          <w:spacing w:val="-2"/>
        </w:rPr>
        <w:t xml:space="preserve"> </w:t>
      </w:r>
      <w:r>
        <w:t>fulfilled since this ICR’s inception in 2019, thus further decreasing burden hours.</w:t>
      </w:r>
    </w:p>
    <w:p w:rsidR="005679A4" w14:paraId="404471CD" w14:textId="77777777">
      <w:pPr>
        <w:pStyle w:val="BodyText"/>
        <w:ind w:left="0" w:firstLine="0"/>
      </w:pPr>
    </w:p>
    <w:p w:rsidR="005679A4" w14:paraId="1CCE9A85" w14:textId="77777777">
      <w:pPr>
        <w:pStyle w:val="BodyText"/>
        <w:spacing w:before="37"/>
        <w:ind w:left="0" w:firstLine="0"/>
      </w:pPr>
    </w:p>
    <w:p w:rsidR="005679A4" w14:paraId="3D0A9A03" w14:textId="77777777">
      <w:pPr>
        <w:spacing w:before="1"/>
        <w:ind w:left="840"/>
        <w:rPr>
          <w:i/>
          <w:sz w:val="24"/>
        </w:rPr>
      </w:pPr>
      <w:r>
        <w:rPr>
          <w:i/>
          <w:sz w:val="24"/>
        </w:rPr>
        <w:t>Table</w:t>
      </w:r>
      <w:r>
        <w:rPr>
          <w:i/>
          <w:spacing w:val="-1"/>
          <w:sz w:val="24"/>
        </w:rPr>
        <w:t xml:space="preserve"> </w:t>
      </w:r>
      <w:r>
        <w:rPr>
          <w:i/>
          <w:sz w:val="24"/>
        </w:rPr>
        <w:t>17:</w:t>
      </w:r>
      <w:r>
        <w:rPr>
          <w:i/>
          <w:spacing w:val="-1"/>
          <w:sz w:val="24"/>
        </w:rPr>
        <w:t xml:space="preserve"> </w:t>
      </w:r>
      <w:r>
        <w:rPr>
          <w:i/>
          <w:sz w:val="24"/>
        </w:rPr>
        <w:t>Extraction</w:t>
      </w:r>
      <w:r>
        <w:rPr>
          <w:i/>
          <w:spacing w:val="-1"/>
          <w:sz w:val="24"/>
        </w:rPr>
        <w:t xml:space="preserve"> </w:t>
      </w:r>
      <w:r>
        <w:rPr>
          <w:i/>
          <w:sz w:val="24"/>
        </w:rPr>
        <w:t>of</w:t>
      </w:r>
      <w:r>
        <w:rPr>
          <w:i/>
          <w:spacing w:val="-1"/>
          <w:sz w:val="24"/>
        </w:rPr>
        <w:t xml:space="preserve"> </w:t>
      </w:r>
      <w:r>
        <w:rPr>
          <w:i/>
          <w:sz w:val="24"/>
        </w:rPr>
        <w:t>Part</w:t>
      </w:r>
      <w:r>
        <w:rPr>
          <w:i/>
          <w:spacing w:val="-1"/>
          <w:sz w:val="24"/>
        </w:rPr>
        <w:t xml:space="preserve"> </w:t>
      </w:r>
      <w:r>
        <w:rPr>
          <w:i/>
          <w:sz w:val="24"/>
        </w:rPr>
        <w:t>D</w:t>
      </w:r>
      <w:r>
        <w:rPr>
          <w:i/>
          <w:spacing w:val="-1"/>
          <w:sz w:val="24"/>
        </w:rPr>
        <w:t xml:space="preserve"> </w:t>
      </w:r>
      <w:r>
        <w:rPr>
          <w:i/>
          <w:spacing w:val="-5"/>
          <w:sz w:val="24"/>
        </w:rPr>
        <w:t>EOB</w:t>
      </w:r>
    </w:p>
    <w:p w:rsidR="005679A4" w14:paraId="5AC339AF" w14:textId="77777777">
      <w:pPr>
        <w:pStyle w:val="BodyText"/>
        <w:spacing w:before="128"/>
        <w:ind w:left="0" w:firstLine="0"/>
        <w:rPr>
          <w:i/>
          <w:sz w:val="20"/>
        </w:rPr>
      </w:pPr>
    </w:p>
    <w:tbl>
      <w:tblPr>
        <w:tblW w:w="0" w:type="auto"/>
        <w:tblInd w:w="8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4091"/>
        <w:gridCol w:w="1311"/>
        <w:gridCol w:w="1321"/>
        <w:gridCol w:w="1310"/>
        <w:gridCol w:w="1321"/>
      </w:tblGrid>
      <w:tr w14:paraId="30E7B765" w14:textId="77777777">
        <w:tblPrEx>
          <w:tblW w:w="0" w:type="auto"/>
          <w:tblInd w:w="8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389"/>
        </w:trPr>
        <w:tc>
          <w:tcPr>
            <w:tcW w:w="9354" w:type="dxa"/>
            <w:gridSpan w:val="5"/>
          </w:tcPr>
          <w:p w:rsidR="005679A4" w14:paraId="0E88CB30" w14:textId="77777777">
            <w:pPr>
              <w:pStyle w:val="TableParagraph"/>
              <w:spacing w:before="8"/>
              <w:ind w:left="6"/>
              <w:jc w:val="center"/>
              <w:rPr>
                <w:i/>
                <w:sz w:val="18"/>
              </w:rPr>
            </w:pPr>
            <w:r>
              <w:rPr>
                <w:i/>
                <w:sz w:val="18"/>
              </w:rPr>
              <w:t>Reduced</w:t>
            </w:r>
            <w:r>
              <w:rPr>
                <w:i/>
                <w:spacing w:val="-1"/>
                <w:sz w:val="18"/>
              </w:rPr>
              <w:t xml:space="preserve"> </w:t>
            </w:r>
            <w:r>
              <w:rPr>
                <w:i/>
                <w:spacing w:val="-2"/>
                <w:sz w:val="18"/>
              </w:rPr>
              <w:t>Burden</w:t>
            </w:r>
          </w:p>
        </w:tc>
      </w:tr>
      <w:tr w14:paraId="1530AB3B" w14:textId="77777777">
        <w:tblPrEx>
          <w:tblW w:w="0" w:type="auto"/>
          <w:tblInd w:w="846" w:type="dxa"/>
          <w:tblLayout w:type="fixed"/>
          <w:tblCellMar>
            <w:left w:w="0" w:type="dxa"/>
            <w:right w:w="0" w:type="dxa"/>
          </w:tblCellMar>
          <w:tblLook w:val="01E0"/>
        </w:tblPrEx>
        <w:trPr>
          <w:trHeight w:val="1185"/>
        </w:trPr>
        <w:tc>
          <w:tcPr>
            <w:tcW w:w="4091" w:type="dxa"/>
          </w:tcPr>
          <w:p w:rsidR="005679A4" w14:paraId="4473780E" w14:textId="77777777">
            <w:pPr>
              <w:pStyle w:val="TableParagraph"/>
              <w:spacing w:before="97"/>
              <w:rPr>
                <w:i/>
                <w:sz w:val="18"/>
              </w:rPr>
            </w:pPr>
          </w:p>
          <w:p w:rsidR="005679A4" w14:paraId="1CD18D2D" w14:textId="77777777">
            <w:pPr>
              <w:pStyle w:val="TableParagraph"/>
              <w:ind w:left="483"/>
              <w:rPr>
                <w:b/>
                <w:sz w:val="18"/>
              </w:rPr>
            </w:pPr>
            <w:r>
              <w:rPr>
                <w:b/>
                <w:sz w:val="18"/>
              </w:rPr>
              <w:t>Subject</w:t>
            </w:r>
            <w:r>
              <w:rPr>
                <w:b/>
                <w:spacing w:val="-2"/>
                <w:sz w:val="18"/>
              </w:rPr>
              <w:t xml:space="preserve"> </w:t>
            </w:r>
            <w:r>
              <w:rPr>
                <w:b/>
                <w:sz w:val="18"/>
              </w:rPr>
              <w:t>(Regulatory/Statutory</w:t>
            </w:r>
            <w:r>
              <w:rPr>
                <w:b/>
                <w:spacing w:val="-2"/>
                <w:sz w:val="18"/>
              </w:rPr>
              <w:t xml:space="preserve"> Citation)</w:t>
            </w:r>
          </w:p>
        </w:tc>
        <w:tc>
          <w:tcPr>
            <w:tcW w:w="1311" w:type="dxa"/>
          </w:tcPr>
          <w:p w:rsidR="005679A4" w14:paraId="2E21B3E4" w14:textId="77777777">
            <w:pPr>
              <w:pStyle w:val="TableParagraph"/>
              <w:spacing w:before="97"/>
              <w:rPr>
                <w:i/>
                <w:sz w:val="18"/>
              </w:rPr>
            </w:pPr>
          </w:p>
          <w:p w:rsidR="005679A4" w14:paraId="5DFF02AD" w14:textId="77777777">
            <w:pPr>
              <w:pStyle w:val="TableParagraph"/>
              <w:ind w:left="595"/>
              <w:rPr>
                <w:b/>
                <w:sz w:val="18"/>
              </w:rPr>
            </w:pPr>
            <w:r>
              <w:rPr>
                <w:b/>
                <w:spacing w:val="-10"/>
                <w:sz w:val="18"/>
              </w:rPr>
              <w:t>#</w:t>
            </w:r>
          </w:p>
          <w:p w:rsidR="005679A4" w14:paraId="1B168051" w14:textId="77777777">
            <w:pPr>
              <w:pStyle w:val="TableParagraph"/>
              <w:spacing w:before="14"/>
              <w:ind w:left="158"/>
              <w:rPr>
                <w:b/>
                <w:sz w:val="18"/>
              </w:rPr>
            </w:pPr>
            <w:r>
              <w:rPr>
                <w:b/>
                <w:spacing w:val="-2"/>
                <w:sz w:val="18"/>
              </w:rPr>
              <w:t>Responses</w:t>
            </w:r>
          </w:p>
          <w:p w:rsidR="005679A4" w14:paraId="49455241" w14:textId="77777777">
            <w:pPr>
              <w:pStyle w:val="TableParagraph"/>
              <w:spacing w:line="220" w:lineRule="atLeast"/>
              <w:ind w:left="158" w:right="24"/>
              <w:rPr>
                <w:b/>
                <w:sz w:val="18"/>
              </w:rPr>
            </w:pPr>
            <w:r>
              <w:rPr>
                <w:b/>
                <w:spacing w:val="-4"/>
                <w:sz w:val="18"/>
              </w:rPr>
              <w:t>(</w:t>
            </w:r>
            <w:r>
              <w:rPr>
                <w:b/>
                <w:spacing w:val="-4"/>
                <w:sz w:val="18"/>
              </w:rPr>
              <w:t>per</w:t>
            </w:r>
            <w:r>
              <w:rPr>
                <w:b/>
                <w:spacing w:val="-4"/>
                <w:sz w:val="18"/>
              </w:rPr>
              <w:t xml:space="preserve"> </w:t>
            </w:r>
            <w:r>
              <w:rPr>
                <w:b/>
                <w:spacing w:val="-2"/>
                <w:sz w:val="18"/>
              </w:rPr>
              <w:t>respondent</w:t>
            </w:r>
          </w:p>
        </w:tc>
        <w:tc>
          <w:tcPr>
            <w:tcW w:w="1321" w:type="dxa"/>
          </w:tcPr>
          <w:p w:rsidR="005679A4" w14:paraId="0371759D" w14:textId="77777777">
            <w:pPr>
              <w:pStyle w:val="TableParagraph"/>
              <w:spacing w:before="97"/>
              <w:rPr>
                <w:i/>
                <w:sz w:val="18"/>
              </w:rPr>
            </w:pPr>
          </w:p>
          <w:p w:rsidR="005679A4" w14:paraId="32B9AE06" w14:textId="77777777">
            <w:pPr>
              <w:pStyle w:val="TableParagraph"/>
              <w:spacing w:line="256" w:lineRule="auto"/>
              <w:ind w:left="17" w:right="51"/>
              <w:jc w:val="center"/>
              <w:rPr>
                <w:b/>
                <w:sz w:val="18"/>
              </w:rPr>
            </w:pPr>
            <w:r>
              <w:rPr>
                <w:b/>
                <w:sz w:val="18"/>
              </w:rPr>
              <w:t>Total</w:t>
            </w:r>
            <w:r>
              <w:rPr>
                <w:b/>
                <w:spacing w:val="-12"/>
                <w:sz w:val="18"/>
              </w:rPr>
              <w:t xml:space="preserve"> </w:t>
            </w:r>
            <w:r>
              <w:rPr>
                <w:b/>
                <w:sz w:val="18"/>
              </w:rPr>
              <w:t xml:space="preserve">Responses </w:t>
            </w:r>
            <w:r>
              <w:rPr>
                <w:b/>
                <w:spacing w:val="-4"/>
                <w:sz w:val="18"/>
              </w:rPr>
              <w:t>(all</w:t>
            </w:r>
            <w:r>
              <w:rPr>
                <w:b/>
                <w:spacing w:val="80"/>
                <w:sz w:val="18"/>
              </w:rPr>
              <w:t xml:space="preserve"> </w:t>
            </w:r>
            <w:r>
              <w:rPr>
                <w:b/>
                <w:spacing w:val="-2"/>
                <w:sz w:val="18"/>
              </w:rPr>
              <w:t>respondents)</w:t>
            </w:r>
          </w:p>
        </w:tc>
        <w:tc>
          <w:tcPr>
            <w:tcW w:w="1310" w:type="dxa"/>
          </w:tcPr>
          <w:p w:rsidR="005679A4" w14:paraId="1855F98B" w14:textId="77777777">
            <w:pPr>
              <w:pStyle w:val="TableParagraph"/>
              <w:spacing w:before="9" w:line="256" w:lineRule="auto"/>
              <w:ind w:left="271" w:right="285" w:hanging="10"/>
              <w:jc w:val="center"/>
              <w:rPr>
                <w:b/>
                <w:sz w:val="18"/>
              </w:rPr>
            </w:pPr>
            <w:r>
              <w:rPr>
                <w:b/>
                <w:spacing w:val="-2"/>
                <w:sz w:val="18"/>
              </w:rPr>
              <w:t xml:space="preserve">Total Annual </w:t>
            </w:r>
            <w:r>
              <w:rPr>
                <w:b/>
                <w:sz w:val="18"/>
              </w:rPr>
              <w:t>Time</w:t>
            </w:r>
            <w:r>
              <w:rPr>
                <w:b/>
                <w:spacing w:val="1"/>
                <w:sz w:val="18"/>
              </w:rPr>
              <w:t xml:space="preserve"> </w:t>
            </w:r>
            <w:r>
              <w:rPr>
                <w:b/>
                <w:spacing w:val="-4"/>
                <w:sz w:val="18"/>
              </w:rPr>
              <w:t>(</w:t>
            </w:r>
            <w:r>
              <w:rPr>
                <w:b/>
                <w:spacing w:val="-4"/>
                <w:sz w:val="18"/>
              </w:rPr>
              <w:t>hr</w:t>
            </w:r>
            <w:r>
              <w:rPr>
                <w:b/>
                <w:spacing w:val="-4"/>
                <w:sz w:val="18"/>
              </w:rPr>
              <w:t>)</w:t>
            </w:r>
          </w:p>
        </w:tc>
        <w:tc>
          <w:tcPr>
            <w:tcW w:w="1321" w:type="dxa"/>
          </w:tcPr>
          <w:p w:rsidR="005679A4" w14:paraId="35530969" w14:textId="77777777">
            <w:pPr>
              <w:pStyle w:val="TableParagraph"/>
              <w:spacing w:before="9" w:line="256" w:lineRule="auto"/>
              <w:ind w:left="28" w:right="29"/>
              <w:jc w:val="center"/>
              <w:rPr>
                <w:b/>
                <w:sz w:val="18"/>
              </w:rPr>
            </w:pPr>
            <w:r>
              <w:rPr>
                <w:b/>
                <w:sz w:val="18"/>
              </w:rPr>
              <w:t>Total</w:t>
            </w:r>
            <w:r>
              <w:rPr>
                <w:b/>
                <w:spacing w:val="-12"/>
                <w:sz w:val="18"/>
              </w:rPr>
              <w:t xml:space="preserve"> </w:t>
            </w:r>
            <w:r>
              <w:rPr>
                <w:b/>
                <w:sz w:val="18"/>
              </w:rPr>
              <w:t xml:space="preserve">Annual </w:t>
            </w:r>
            <w:r>
              <w:rPr>
                <w:b/>
                <w:spacing w:val="-4"/>
                <w:sz w:val="18"/>
              </w:rPr>
              <w:t>Cost</w:t>
            </w:r>
          </w:p>
          <w:p w:rsidR="005679A4" w14:paraId="4D9CD8A9" w14:textId="77777777">
            <w:pPr>
              <w:pStyle w:val="TableParagraph"/>
              <w:spacing w:line="206" w:lineRule="exact"/>
              <w:ind w:left="21" w:right="29"/>
              <w:jc w:val="center"/>
              <w:rPr>
                <w:b/>
                <w:sz w:val="18"/>
              </w:rPr>
            </w:pPr>
            <w:r>
              <w:rPr>
                <w:b/>
                <w:spacing w:val="-5"/>
                <w:sz w:val="18"/>
              </w:rPr>
              <w:t>($)</w:t>
            </w:r>
          </w:p>
        </w:tc>
      </w:tr>
      <w:tr w14:paraId="03345839" w14:textId="77777777">
        <w:tblPrEx>
          <w:tblW w:w="0" w:type="auto"/>
          <w:tblInd w:w="846" w:type="dxa"/>
          <w:tblLayout w:type="fixed"/>
          <w:tblCellMar>
            <w:left w:w="0" w:type="dxa"/>
            <w:right w:w="0" w:type="dxa"/>
          </w:tblCellMar>
          <w:tblLook w:val="01E0"/>
        </w:tblPrEx>
        <w:trPr>
          <w:trHeight w:val="775"/>
        </w:trPr>
        <w:tc>
          <w:tcPr>
            <w:tcW w:w="4091" w:type="dxa"/>
            <w:vMerge w:val="restart"/>
          </w:tcPr>
          <w:p w:rsidR="005679A4" w14:paraId="0725B620" w14:textId="77777777">
            <w:pPr>
              <w:pStyle w:val="TableParagraph"/>
              <w:spacing w:before="97"/>
              <w:rPr>
                <w:i/>
                <w:sz w:val="18"/>
              </w:rPr>
            </w:pPr>
          </w:p>
          <w:p w:rsidR="005679A4" w14:paraId="4CC8AC3C" w14:textId="77777777">
            <w:pPr>
              <w:pStyle w:val="TableParagraph"/>
              <w:spacing w:line="256" w:lineRule="auto"/>
              <w:ind w:left="52" w:firstLine="10"/>
              <w:rPr>
                <w:sz w:val="18"/>
              </w:rPr>
            </w:pPr>
            <w:r>
              <w:rPr>
                <w:sz w:val="18"/>
              </w:rPr>
              <w:t>Dissemination</w:t>
            </w:r>
            <w:r>
              <w:rPr>
                <w:spacing w:val="-6"/>
                <w:sz w:val="18"/>
              </w:rPr>
              <w:t xml:space="preserve"> </w:t>
            </w:r>
            <w:r>
              <w:rPr>
                <w:sz w:val="18"/>
              </w:rPr>
              <w:t>of</w:t>
            </w:r>
            <w:r>
              <w:rPr>
                <w:spacing w:val="-6"/>
                <w:sz w:val="18"/>
              </w:rPr>
              <w:t xml:space="preserve"> </w:t>
            </w:r>
            <w:r>
              <w:rPr>
                <w:sz w:val="18"/>
              </w:rPr>
              <w:t>Part</w:t>
            </w:r>
            <w:r>
              <w:rPr>
                <w:spacing w:val="-6"/>
                <w:sz w:val="18"/>
              </w:rPr>
              <w:t xml:space="preserve"> </w:t>
            </w:r>
            <w:r>
              <w:rPr>
                <w:sz w:val="18"/>
              </w:rPr>
              <w:t>D</w:t>
            </w:r>
            <w:r>
              <w:rPr>
                <w:spacing w:val="-7"/>
                <w:sz w:val="18"/>
              </w:rPr>
              <w:t xml:space="preserve"> </w:t>
            </w:r>
            <w:r>
              <w:rPr>
                <w:sz w:val="18"/>
              </w:rPr>
              <w:t>Plan</w:t>
            </w:r>
            <w:r>
              <w:rPr>
                <w:spacing w:val="-6"/>
                <w:sz w:val="18"/>
              </w:rPr>
              <w:t xml:space="preserve"> </w:t>
            </w:r>
            <w:r>
              <w:rPr>
                <w:sz w:val="18"/>
              </w:rPr>
              <w:t>Information</w:t>
            </w:r>
            <w:r>
              <w:rPr>
                <w:spacing w:val="-6"/>
                <w:sz w:val="18"/>
              </w:rPr>
              <w:t xml:space="preserve"> </w:t>
            </w:r>
            <w:r>
              <w:rPr>
                <w:sz w:val="18"/>
              </w:rPr>
              <w:t>(§§</w:t>
            </w:r>
            <w:r>
              <w:rPr>
                <w:spacing w:val="-7"/>
                <w:sz w:val="18"/>
              </w:rPr>
              <w:t xml:space="preserve"> </w:t>
            </w:r>
            <w:r>
              <w:rPr>
                <w:sz w:val="18"/>
              </w:rPr>
              <w:t>423.128) Explanation of Benefits</w:t>
            </w:r>
          </w:p>
        </w:tc>
        <w:tc>
          <w:tcPr>
            <w:tcW w:w="1311" w:type="dxa"/>
          </w:tcPr>
          <w:p w:rsidR="005679A4" w14:paraId="498465FE" w14:textId="77777777">
            <w:pPr>
              <w:pStyle w:val="TableParagraph"/>
              <w:spacing w:before="74"/>
              <w:rPr>
                <w:i/>
                <w:sz w:val="20"/>
              </w:rPr>
            </w:pPr>
          </w:p>
          <w:p w:rsidR="005679A4" w14:paraId="7749A633" w14:textId="77777777">
            <w:pPr>
              <w:pStyle w:val="TableParagraph"/>
              <w:ind w:left="1" w:right="27"/>
              <w:jc w:val="center"/>
              <w:rPr>
                <w:sz w:val="20"/>
              </w:rPr>
            </w:pPr>
            <w:r>
              <w:rPr>
                <w:spacing w:val="-5"/>
                <w:sz w:val="20"/>
              </w:rPr>
              <w:t>80</w:t>
            </w:r>
          </w:p>
        </w:tc>
        <w:tc>
          <w:tcPr>
            <w:tcW w:w="1321" w:type="dxa"/>
          </w:tcPr>
          <w:p w:rsidR="005679A4" w14:paraId="5F79E611" w14:textId="77777777">
            <w:pPr>
              <w:pStyle w:val="TableParagraph"/>
              <w:spacing w:before="26"/>
              <w:rPr>
                <w:i/>
                <w:sz w:val="20"/>
              </w:rPr>
            </w:pPr>
          </w:p>
          <w:p w:rsidR="005679A4" w14:paraId="627BF79C" w14:textId="77777777">
            <w:pPr>
              <w:pStyle w:val="TableParagraph"/>
              <w:ind w:left="3" w:right="32"/>
              <w:jc w:val="center"/>
              <w:rPr>
                <w:sz w:val="20"/>
              </w:rPr>
            </w:pPr>
            <w:r>
              <w:rPr>
                <w:spacing w:val="-5"/>
                <w:sz w:val="20"/>
              </w:rPr>
              <w:t>990</w:t>
            </w:r>
          </w:p>
        </w:tc>
        <w:tc>
          <w:tcPr>
            <w:tcW w:w="1310" w:type="dxa"/>
          </w:tcPr>
          <w:p w:rsidR="005679A4" w14:paraId="48D708EB" w14:textId="77777777">
            <w:pPr>
              <w:pStyle w:val="TableParagraph"/>
              <w:spacing w:before="74"/>
              <w:rPr>
                <w:i/>
                <w:sz w:val="20"/>
              </w:rPr>
            </w:pPr>
          </w:p>
          <w:p w:rsidR="005679A4" w14:paraId="7C7DF2C3" w14:textId="77777777">
            <w:pPr>
              <w:pStyle w:val="TableParagraph"/>
              <w:ind w:right="15"/>
              <w:jc w:val="center"/>
              <w:rPr>
                <w:sz w:val="20"/>
              </w:rPr>
            </w:pPr>
            <w:r>
              <w:rPr>
                <w:spacing w:val="-2"/>
                <w:sz w:val="20"/>
              </w:rPr>
              <w:t>79,200</w:t>
            </w:r>
          </w:p>
        </w:tc>
        <w:tc>
          <w:tcPr>
            <w:tcW w:w="1321" w:type="dxa"/>
          </w:tcPr>
          <w:p w:rsidR="005679A4" w14:paraId="06D7296A" w14:textId="77777777">
            <w:pPr>
              <w:pStyle w:val="TableParagraph"/>
              <w:spacing w:before="97"/>
              <w:rPr>
                <w:i/>
                <w:sz w:val="18"/>
              </w:rPr>
            </w:pPr>
          </w:p>
          <w:p w:rsidR="005679A4" w14:paraId="075C83AE" w14:textId="77777777">
            <w:pPr>
              <w:pStyle w:val="TableParagraph"/>
              <w:ind w:left="27" w:right="29"/>
              <w:jc w:val="center"/>
              <w:rPr>
                <w:sz w:val="18"/>
              </w:rPr>
            </w:pPr>
            <w:r>
              <w:rPr>
                <w:spacing w:val="-2"/>
                <w:sz w:val="18"/>
              </w:rPr>
              <w:t>356,616</w:t>
            </w:r>
          </w:p>
        </w:tc>
      </w:tr>
      <w:tr w14:paraId="412A084C" w14:textId="77777777">
        <w:tblPrEx>
          <w:tblW w:w="0" w:type="auto"/>
          <w:tblInd w:w="846" w:type="dxa"/>
          <w:tblLayout w:type="fixed"/>
          <w:tblCellMar>
            <w:left w:w="0" w:type="dxa"/>
            <w:right w:w="0" w:type="dxa"/>
          </w:tblCellMar>
          <w:tblLook w:val="01E0"/>
        </w:tblPrEx>
        <w:trPr>
          <w:trHeight w:val="905"/>
        </w:trPr>
        <w:tc>
          <w:tcPr>
            <w:tcW w:w="4091" w:type="dxa"/>
            <w:vMerge/>
            <w:tcBorders>
              <w:top w:val="nil"/>
            </w:tcBorders>
          </w:tcPr>
          <w:p w:rsidR="005679A4" w14:paraId="0A29240E" w14:textId="77777777">
            <w:pPr>
              <w:rPr>
                <w:sz w:val="2"/>
                <w:szCs w:val="2"/>
              </w:rPr>
            </w:pPr>
          </w:p>
        </w:tc>
        <w:tc>
          <w:tcPr>
            <w:tcW w:w="1311" w:type="dxa"/>
          </w:tcPr>
          <w:p w:rsidR="005679A4" w14:paraId="6758DA0B" w14:textId="77777777">
            <w:pPr>
              <w:pStyle w:val="TableParagraph"/>
              <w:spacing w:before="198"/>
              <w:rPr>
                <w:i/>
                <w:sz w:val="18"/>
              </w:rPr>
            </w:pPr>
          </w:p>
          <w:p w:rsidR="005679A4" w14:paraId="56B1C83A" w14:textId="77777777">
            <w:pPr>
              <w:pStyle w:val="TableParagraph"/>
              <w:ind w:right="27"/>
              <w:jc w:val="center"/>
              <w:rPr>
                <w:sz w:val="18"/>
              </w:rPr>
            </w:pPr>
            <w:r>
              <w:rPr>
                <w:spacing w:val="-5"/>
                <w:sz w:val="18"/>
              </w:rPr>
              <w:t>120</w:t>
            </w:r>
          </w:p>
        </w:tc>
        <w:tc>
          <w:tcPr>
            <w:tcW w:w="1321" w:type="dxa"/>
          </w:tcPr>
          <w:p w:rsidR="005679A4" w14:paraId="7D5B4DBB" w14:textId="77777777">
            <w:pPr>
              <w:pStyle w:val="TableParagraph"/>
              <w:spacing w:before="74"/>
              <w:rPr>
                <w:i/>
                <w:sz w:val="20"/>
              </w:rPr>
            </w:pPr>
          </w:p>
          <w:p w:rsidR="005679A4" w14:paraId="32C1F805" w14:textId="77777777">
            <w:pPr>
              <w:pStyle w:val="TableParagraph"/>
              <w:ind w:left="3" w:right="32"/>
              <w:jc w:val="center"/>
              <w:rPr>
                <w:sz w:val="20"/>
              </w:rPr>
            </w:pPr>
            <w:r>
              <w:rPr>
                <w:spacing w:val="-5"/>
                <w:sz w:val="20"/>
              </w:rPr>
              <w:t>990</w:t>
            </w:r>
          </w:p>
        </w:tc>
        <w:tc>
          <w:tcPr>
            <w:tcW w:w="1310" w:type="dxa"/>
          </w:tcPr>
          <w:p w:rsidR="005679A4" w14:paraId="56549FAC" w14:textId="77777777">
            <w:pPr>
              <w:pStyle w:val="TableParagraph"/>
              <w:spacing w:before="174"/>
              <w:rPr>
                <w:i/>
                <w:sz w:val="20"/>
              </w:rPr>
            </w:pPr>
          </w:p>
          <w:p w:rsidR="005679A4" w14:paraId="077E6ABF" w14:textId="77777777">
            <w:pPr>
              <w:pStyle w:val="TableParagraph"/>
              <w:spacing w:before="1"/>
              <w:ind w:left="6" w:right="15"/>
              <w:jc w:val="center"/>
              <w:rPr>
                <w:sz w:val="20"/>
              </w:rPr>
            </w:pPr>
            <w:r>
              <w:rPr>
                <w:spacing w:val="-2"/>
                <w:sz w:val="20"/>
              </w:rPr>
              <w:t>118,800</w:t>
            </w:r>
          </w:p>
        </w:tc>
        <w:tc>
          <w:tcPr>
            <w:tcW w:w="1321" w:type="dxa"/>
          </w:tcPr>
          <w:p w:rsidR="005679A4" w14:paraId="17D1CC06" w14:textId="77777777">
            <w:pPr>
              <w:pStyle w:val="TableParagraph"/>
              <w:spacing w:before="198"/>
              <w:rPr>
                <w:i/>
                <w:sz w:val="18"/>
              </w:rPr>
            </w:pPr>
          </w:p>
          <w:p w:rsidR="005679A4" w14:paraId="668CC337" w14:textId="77777777">
            <w:pPr>
              <w:pStyle w:val="TableParagraph"/>
              <w:ind w:left="17" w:right="29"/>
              <w:jc w:val="center"/>
              <w:rPr>
                <w:sz w:val="18"/>
              </w:rPr>
            </w:pPr>
            <w:r>
              <w:rPr>
                <w:spacing w:val="-2"/>
                <w:sz w:val="18"/>
              </w:rPr>
              <w:t>256,337</w:t>
            </w:r>
          </w:p>
        </w:tc>
      </w:tr>
    </w:tbl>
    <w:p w:rsidR="005679A4" w14:paraId="048D13FE" w14:textId="77777777">
      <w:pPr>
        <w:jc w:val="center"/>
        <w:rPr>
          <w:sz w:val="18"/>
        </w:rPr>
        <w:sectPr>
          <w:pgSz w:w="12240" w:h="15840"/>
          <w:pgMar w:top="1800" w:right="140" w:bottom="1597" w:left="960" w:header="0" w:footer="829" w:gutter="0"/>
          <w:cols w:space="720"/>
        </w:sectPr>
      </w:pPr>
    </w:p>
    <w:tbl>
      <w:tblPr>
        <w:tblW w:w="0" w:type="auto"/>
        <w:tblInd w:w="8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4091"/>
        <w:gridCol w:w="1311"/>
        <w:gridCol w:w="1321"/>
        <w:gridCol w:w="1310"/>
        <w:gridCol w:w="1321"/>
      </w:tblGrid>
      <w:tr w14:paraId="4D2E8640" w14:textId="77777777">
        <w:tblPrEx>
          <w:tblW w:w="0" w:type="auto"/>
          <w:tblInd w:w="8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353"/>
        </w:trPr>
        <w:tc>
          <w:tcPr>
            <w:tcW w:w="4091" w:type="dxa"/>
            <w:shd w:val="clear" w:color="auto" w:fill="E7E6E6"/>
          </w:tcPr>
          <w:p w:rsidR="005679A4" w14:paraId="3344BC95" w14:textId="77777777">
            <w:pPr>
              <w:pStyle w:val="TableParagraph"/>
              <w:spacing w:before="10"/>
              <w:ind w:left="17"/>
              <w:rPr>
                <w:b/>
                <w:sz w:val="18"/>
              </w:rPr>
            </w:pPr>
            <w:r>
              <w:rPr>
                <w:b/>
                <w:sz w:val="18"/>
              </w:rPr>
              <w:t>SUBTOTAL:</w:t>
            </w:r>
            <w:r>
              <w:rPr>
                <w:b/>
                <w:spacing w:val="-2"/>
                <w:sz w:val="18"/>
              </w:rPr>
              <w:t xml:space="preserve"> REDUCTIONS</w:t>
            </w:r>
          </w:p>
        </w:tc>
        <w:tc>
          <w:tcPr>
            <w:tcW w:w="1311" w:type="dxa"/>
            <w:shd w:val="clear" w:color="auto" w:fill="E7E6E6"/>
          </w:tcPr>
          <w:p w:rsidR="005679A4" w14:paraId="6F037AA4" w14:textId="77777777">
            <w:pPr>
              <w:pStyle w:val="TableParagraph"/>
              <w:spacing w:before="10"/>
              <w:ind w:right="27"/>
              <w:jc w:val="center"/>
              <w:rPr>
                <w:b/>
                <w:sz w:val="18"/>
              </w:rPr>
            </w:pPr>
            <w:r>
              <w:rPr>
                <w:b/>
                <w:spacing w:val="-5"/>
                <w:sz w:val="18"/>
              </w:rPr>
              <w:t>200</w:t>
            </w:r>
          </w:p>
        </w:tc>
        <w:tc>
          <w:tcPr>
            <w:tcW w:w="1321" w:type="dxa"/>
            <w:shd w:val="clear" w:color="auto" w:fill="E7E6E6"/>
          </w:tcPr>
          <w:p w:rsidR="005679A4" w14:paraId="7384CF99" w14:textId="77777777">
            <w:pPr>
              <w:pStyle w:val="TableParagraph"/>
              <w:spacing w:before="10"/>
              <w:ind w:left="3" w:right="32"/>
              <w:jc w:val="center"/>
              <w:rPr>
                <w:sz w:val="20"/>
              </w:rPr>
            </w:pPr>
            <w:r>
              <w:rPr>
                <w:spacing w:val="-5"/>
                <w:sz w:val="20"/>
              </w:rPr>
              <w:t>990</w:t>
            </w:r>
          </w:p>
        </w:tc>
        <w:tc>
          <w:tcPr>
            <w:tcW w:w="1310" w:type="dxa"/>
            <w:shd w:val="clear" w:color="auto" w:fill="E7E6E6"/>
          </w:tcPr>
          <w:p w:rsidR="005679A4" w14:paraId="491D21AF" w14:textId="77777777">
            <w:pPr>
              <w:pStyle w:val="TableParagraph"/>
              <w:spacing w:before="10"/>
              <w:ind w:left="351"/>
              <w:rPr>
                <w:b/>
                <w:sz w:val="18"/>
              </w:rPr>
            </w:pPr>
            <w:r>
              <w:rPr>
                <w:b/>
                <w:spacing w:val="-2"/>
                <w:sz w:val="18"/>
              </w:rPr>
              <w:t>198,000</w:t>
            </w:r>
          </w:p>
        </w:tc>
        <w:tc>
          <w:tcPr>
            <w:tcW w:w="1321" w:type="dxa"/>
            <w:shd w:val="clear" w:color="auto" w:fill="E7E6E6"/>
          </w:tcPr>
          <w:p w:rsidR="005679A4" w14:paraId="7DA20F36" w14:textId="77777777">
            <w:pPr>
              <w:pStyle w:val="TableParagraph"/>
              <w:spacing w:before="10"/>
              <w:ind w:left="358"/>
              <w:rPr>
                <w:b/>
                <w:sz w:val="18"/>
              </w:rPr>
            </w:pPr>
            <w:r>
              <w:rPr>
                <w:b/>
                <w:spacing w:val="-2"/>
                <w:sz w:val="18"/>
              </w:rPr>
              <w:t>612,953</w:t>
            </w:r>
          </w:p>
        </w:tc>
      </w:tr>
    </w:tbl>
    <w:p w:rsidR="005679A4" w14:paraId="0CE11401" w14:textId="77777777">
      <w:pPr>
        <w:pStyle w:val="BodyText"/>
        <w:ind w:left="0" w:firstLine="0"/>
        <w:rPr>
          <w:i/>
        </w:rPr>
      </w:pPr>
    </w:p>
    <w:p w:rsidR="005679A4" w14:paraId="31C91A2B" w14:textId="77777777">
      <w:pPr>
        <w:pStyle w:val="BodyText"/>
        <w:ind w:left="0" w:firstLine="0"/>
        <w:rPr>
          <w:i/>
        </w:rPr>
      </w:pPr>
    </w:p>
    <w:p w:rsidR="005679A4" w14:paraId="0AFDB91E" w14:textId="77777777">
      <w:pPr>
        <w:pStyle w:val="BodyText"/>
        <w:spacing w:before="64"/>
        <w:ind w:left="0" w:firstLine="0"/>
        <w:rPr>
          <w:i/>
        </w:rPr>
      </w:pPr>
    </w:p>
    <w:p w:rsidR="005679A4" w14:paraId="42B3710A" w14:textId="77777777">
      <w:pPr>
        <w:pStyle w:val="ListParagraph"/>
        <w:numPr>
          <w:ilvl w:val="2"/>
          <w:numId w:val="13"/>
        </w:numPr>
        <w:tabs>
          <w:tab w:val="left" w:pos="1260"/>
        </w:tabs>
        <w:spacing w:before="0"/>
        <w:ind w:left="1260" w:hanging="420"/>
        <w:rPr>
          <w:i/>
          <w:sz w:val="24"/>
          <w:u w:val="single"/>
        </w:rPr>
      </w:pPr>
      <w:bookmarkStart w:id="193" w:name="15.3_Utilization_Management_Committee_(§"/>
      <w:bookmarkStart w:id="194" w:name="_bookmark97"/>
      <w:bookmarkEnd w:id="193"/>
      <w:bookmarkEnd w:id="194"/>
      <w:r>
        <w:rPr>
          <w:i/>
          <w:spacing w:val="-1"/>
          <w:sz w:val="24"/>
          <w:u w:val="single"/>
        </w:rPr>
        <w:t xml:space="preserve"> </w:t>
      </w:r>
      <w:r>
        <w:rPr>
          <w:i/>
          <w:sz w:val="24"/>
          <w:u w:val="single"/>
        </w:rPr>
        <w:t>​Utilization</w:t>
      </w:r>
      <w:r>
        <w:rPr>
          <w:i/>
          <w:spacing w:val="-1"/>
          <w:sz w:val="24"/>
          <w:u w:val="single"/>
        </w:rPr>
        <w:t xml:space="preserve"> </w:t>
      </w:r>
      <w:r>
        <w:rPr>
          <w:i/>
          <w:sz w:val="24"/>
          <w:u w:val="single"/>
        </w:rPr>
        <w:t>Management</w:t>
      </w:r>
      <w:r>
        <w:rPr>
          <w:i/>
          <w:spacing w:val="-1"/>
          <w:sz w:val="24"/>
          <w:u w:val="single"/>
        </w:rPr>
        <w:t xml:space="preserve"> </w:t>
      </w:r>
      <w:r>
        <w:rPr>
          <w:i/>
          <w:sz w:val="24"/>
          <w:u w:val="single"/>
        </w:rPr>
        <w:t>Committee (§</w:t>
      </w:r>
      <w:r>
        <w:rPr>
          <w:i/>
          <w:spacing w:val="-1"/>
          <w:sz w:val="24"/>
          <w:u w:val="single"/>
        </w:rPr>
        <w:t xml:space="preserve"> </w:t>
      </w:r>
      <w:r>
        <w:rPr>
          <w:i/>
          <w:spacing w:val="-2"/>
          <w:sz w:val="24"/>
          <w:u w:val="single"/>
        </w:rPr>
        <w:t>422.137)</w:t>
      </w:r>
    </w:p>
    <w:p w:rsidR="005679A4" w14:paraId="79046EDC" w14:textId="77777777">
      <w:pPr>
        <w:pStyle w:val="BodyText"/>
        <w:spacing w:before="158" w:line="247" w:lineRule="auto"/>
        <w:ind w:right="1001" w:firstLine="0"/>
      </w:pPr>
      <w:r>
        <w:t>The purpose of this revision is to add in a requirement, the reference to which was inadvertently left</w:t>
      </w:r>
      <w:r>
        <w:rPr>
          <w:spacing w:val="-3"/>
        </w:rPr>
        <w:t xml:space="preserve"> </w:t>
      </w:r>
      <w:r>
        <w:t>out</w:t>
      </w:r>
      <w:r>
        <w:rPr>
          <w:spacing w:val="-3"/>
        </w:rPr>
        <w:t xml:space="preserve"> </w:t>
      </w:r>
      <w:r>
        <w:t>of</w:t>
      </w:r>
      <w:r>
        <w:rPr>
          <w:spacing w:val="-3"/>
        </w:rPr>
        <w:t xml:space="preserve"> </w:t>
      </w:r>
      <w:r>
        <w:t>proposed</w:t>
      </w:r>
      <w:r>
        <w:rPr>
          <w:spacing w:val="-3"/>
        </w:rPr>
        <w:t xml:space="preserve"> </w:t>
      </w:r>
      <w:r>
        <w:t>rule</w:t>
      </w:r>
      <w:r>
        <w:rPr>
          <w:spacing w:val="-3"/>
        </w:rPr>
        <w:t xml:space="preserve"> </w:t>
      </w:r>
      <w:r>
        <w:t>CMS-4201-P.</w:t>
      </w:r>
      <w:r>
        <w:rPr>
          <w:spacing w:val="-3"/>
        </w:rPr>
        <w:t xml:space="preserve"> </w:t>
      </w:r>
      <w:r>
        <w:t>The</w:t>
      </w:r>
      <w:r>
        <w:rPr>
          <w:spacing w:val="-3"/>
        </w:rPr>
        <w:t xml:space="preserve"> </w:t>
      </w:r>
      <w:r>
        <w:t>oversight</w:t>
      </w:r>
      <w:r>
        <w:rPr>
          <w:spacing w:val="-3"/>
        </w:rPr>
        <w:t xml:space="preserve"> </w:t>
      </w:r>
      <w:r>
        <w:t>was</w:t>
      </w:r>
      <w:r>
        <w:rPr>
          <w:spacing w:val="-4"/>
        </w:rPr>
        <w:t xml:space="preserve"> </w:t>
      </w:r>
      <w:r>
        <w:t>corrected</w:t>
      </w:r>
      <w:r>
        <w:rPr>
          <w:spacing w:val="-3"/>
        </w:rPr>
        <w:t xml:space="preserve"> </w:t>
      </w:r>
      <w:r>
        <w:t>in</w:t>
      </w:r>
      <w:r>
        <w:rPr>
          <w:spacing w:val="-3"/>
        </w:rPr>
        <w:t xml:space="preserve"> </w:t>
      </w:r>
      <w:r>
        <w:t>the</w:t>
      </w:r>
      <w:r>
        <w:rPr>
          <w:spacing w:val="-5"/>
        </w:rPr>
        <w:t xml:space="preserve"> </w:t>
      </w:r>
      <w:r>
        <w:t>final</w:t>
      </w:r>
      <w:r>
        <w:rPr>
          <w:spacing w:val="-3"/>
        </w:rPr>
        <w:t xml:space="preserve"> </w:t>
      </w:r>
      <w:r>
        <w:t>rule,</w:t>
      </w:r>
      <w:r>
        <w:rPr>
          <w:spacing w:val="-3"/>
        </w:rPr>
        <w:t xml:space="preserve"> </w:t>
      </w:r>
      <w:r>
        <w:t>CMS-4201-</w:t>
      </w:r>
    </w:p>
    <w:p w:rsidR="005679A4" w14:paraId="3A1DF325" w14:textId="77777777">
      <w:pPr>
        <w:pStyle w:val="BodyText"/>
        <w:spacing w:before="2" w:line="247" w:lineRule="auto"/>
        <w:ind w:right="1041" w:firstLine="0"/>
      </w:pPr>
      <w:r>
        <w:t>F.</w:t>
      </w:r>
      <w:r>
        <w:rPr>
          <w:spacing w:val="-3"/>
        </w:rPr>
        <w:t xml:space="preserve"> </w:t>
      </w:r>
      <w:r>
        <w:t>The</w:t>
      </w:r>
      <w:r>
        <w:rPr>
          <w:spacing w:val="-3"/>
        </w:rPr>
        <w:t xml:space="preserve"> </w:t>
      </w:r>
      <w:r>
        <w:t>changes</w:t>
      </w:r>
      <w:r>
        <w:rPr>
          <w:spacing w:val="-3"/>
        </w:rPr>
        <w:t xml:space="preserve"> </w:t>
      </w:r>
      <w:r>
        <w:t>are</w:t>
      </w:r>
      <w:r>
        <w:rPr>
          <w:spacing w:val="-4"/>
        </w:rPr>
        <w:t xml:space="preserve"> </w:t>
      </w:r>
      <w:r>
        <w:t>therefore</w:t>
      </w:r>
      <w:r>
        <w:rPr>
          <w:spacing w:val="-3"/>
        </w:rPr>
        <w:t xml:space="preserve"> </w:t>
      </w:r>
      <w:r>
        <w:t>being</w:t>
      </w:r>
      <w:r>
        <w:rPr>
          <w:spacing w:val="-3"/>
        </w:rPr>
        <w:t xml:space="preserve"> </w:t>
      </w:r>
      <w:r>
        <w:t>submitted</w:t>
      </w:r>
      <w:r>
        <w:rPr>
          <w:spacing w:val="-3"/>
        </w:rPr>
        <w:t xml:space="preserve"> </w:t>
      </w:r>
      <w:r>
        <w:t>to</w:t>
      </w:r>
      <w:r>
        <w:rPr>
          <w:spacing w:val="-5"/>
        </w:rPr>
        <w:t xml:space="preserve"> </w:t>
      </w:r>
      <w:r>
        <w:t>OMB</w:t>
      </w:r>
      <w:r>
        <w:rPr>
          <w:spacing w:val="-4"/>
        </w:rPr>
        <w:t xml:space="preserve"> </w:t>
      </w:r>
      <w:r>
        <w:t>for</w:t>
      </w:r>
      <w:r>
        <w:rPr>
          <w:spacing w:val="-3"/>
        </w:rPr>
        <w:t xml:space="preserve"> </w:t>
      </w:r>
      <w:r>
        <w:t>approval</w:t>
      </w:r>
      <w:r>
        <w:rPr>
          <w:spacing w:val="-3"/>
        </w:rPr>
        <w:t xml:space="preserve"> </w:t>
      </w:r>
      <w:r>
        <w:t>under</w:t>
      </w:r>
      <w:r>
        <w:rPr>
          <w:spacing w:val="-5"/>
        </w:rPr>
        <w:t xml:space="preserve"> </w:t>
      </w:r>
      <w:r>
        <w:t>control</w:t>
      </w:r>
      <w:r>
        <w:rPr>
          <w:spacing w:val="-3"/>
        </w:rPr>
        <w:t xml:space="preserve"> </w:t>
      </w:r>
      <w:r>
        <w:t>number</w:t>
      </w:r>
      <w:r>
        <w:rPr>
          <w:spacing w:val="-3"/>
        </w:rPr>
        <w:t xml:space="preserve"> </w:t>
      </w:r>
      <w:r>
        <w:t>0938– 0964 (CMS–10141). We are adding 8,372 additional burden hours for this revision.</w:t>
      </w:r>
    </w:p>
    <w:p w:rsidR="005679A4" w14:paraId="2A05AAC9" w14:textId="77777777">
      <w:pPr>
        <w:spacing w:before="152"/>
        <w:ind w:left="849"/>
        <w:rPr>
          <w:i/>
          <w:sz w:val="24"/>
        </w:rPr>
      </w:pPr>
      <w:r>
        <w:rPr>
          <w:i/>
          <w:sz w:val="24"/>
        </w:rPr>
        <w:t>Table</w:t>
      </w:r>
      <w:r>
        <w:rPr>
          <w:i/>
          <w:spacing w:val="-1"/>
          <w:sz w:val="24"/>
        </w:rPr>
        <w:t xml:space="preserve"> </w:t>
      </w:r>
      <w:r>
        <w:rPr>
          <w:i/>
          <w:sz w:val="24"/>
        </w:rPr>
        <w:t>18:</w:t>
      </w:r>
      <w:r>
        <w:rPr>
          <w:i/>
          <w:spacing w:val="-1"/>
          <w:sz w:val="24"/>
        </w:rPr>
        <w:t xml:space="preserve"> </w:t>
      </w:r>
      <w:r>
        <w:rPr>
          <w:i/>
          <w:sz w:val="24"/>
        </w:rPr>
        <w:t>Addition of</w:t>
      </w:r>
      <w:r>
        <w:rPr>
          <w:i/>
          <w:spacing w:val="-1"/>
          <w:sz w:val="24"/>
        </w:rPr>
        <w:t xml:space="preserve"> </w:t>
      </w:r>
      <w:r>
        <w:rPr>
          <w:i/>
          <w:sz w:val="24"/>
        </w:rPr>
        <w:t>Utilization</w:t>
      </w:r>
      <w:r>
        <w:rPr>
          <w:i/>
          <w:spacing w:val="-2"/>
          <w:sz w:val="24"/>
        </w:rPr>
        <w:t xml:space="preserve"> </w:t>
      </w:r>
      <w:r>
        <w:rPr>
          <w:i/>
          <w:sz w:val="24"/>
        </w:rPr>
        <w:t xml:space="preserve">Management </w:t>
      </w:r>
      <w:r>
        <w:rPr>
          <w:i/>
          <w:spacing w:val="-2"/>
          <w:sz w:val="24"/>
        </w:rPr>
        <w:t>Committee</w:t>
      </w:r>
    </w:p>
    <w:p w:rsidR="005679A4" w14:paraId="36759A6A" w14:textId="77777777">
      <w:pPr>
        <w:pStyle w:val="BodyText"/>
        <w:spacing w:before="9" w:after="1"/>
        <w:ind w:left="0" w:firstLine="0"/>
        <w:rPr>
          <w:i/>
          <w:sz w:val="13"/>
        </w:rPr>
      </w:pPr>
    </w:p>
    <w:tbl>
      <w:tblPr>
        <w:tblW w:w="0" w:type="auto"/>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65"/>
        <w:gridCol w:w="1249"/>
        <w:gridCol w:w="869"/>
        <w:gridCol w:w="1081"/>
        <w:gridCol w:w="1257"/>
        <w:gridCol w:w="1159"/>
        <w:gridCol w:w="985"/>
      </w:tblGrid>
      <w:tr w14:paraId="377DBEFA" w14:textId="77777777">
        <w:tblPrEx>
          <w:tblW w:w="0" w:type="auto"/>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01"/>
        </w:trPr>
        <w:tc>
          <w:tcPr>
            <w:tcW w:w="1965" w:type="dxa"/>
          </w:tcPr>
          <w:p w:rsidR="005679A4" w14:paraId="58B1B397" w14:textId="77777777">
            <w:pPr>
              <w:pStyle w:val="TableParagraph"/>
              <w:spacing w:before="49"/>
              <w:rPr>
                <w:i/>
                <w:sz w:val="18"/>
              </w:rPr>
            </w:pPr>
          </w:p>
          <w:p w:rsidR="005679A4" w14:paraId="344394F4" w14:textId="77777777">
            <w:pPr>
              <w:pStyle w:val="TableParagraph"/>
              <w:spacing w:line="259" w:lineRule="auto"/>
              <w:ind w:left="236" w:firstLine="494"/>
              <w:rPr>
                <w:b/>
                <w:sz w:val="18"/>
              </w:rPr>
            </w:pPr>
            <w:r>
              <w:rPr>
                <w:b/>
                <w:spacing w:val="-2"/>
                <w:sz w:val="18"/>
              </w:rPr>
              <w:t>Subject (Regulatory/Statutory</w:t>
            </w:r>
          </w:p>
          <w:p w:rsidR="005679A4" w14:paraId="1FB61A1A" w14:textId="77777777">
            <w:pPr>
              <w:pStyle w:val="TableParagraph"/>
              <w:spacing w:line="206" w:lineRule="exact"/>
              <w:ind w:left="740"/>
              <w:rPr>
                <w:b/>
                <w:sz w:val="18"/>
              </w:rPr>
            </w:pPr>
            <w:r>
              <w:rPr>
                <w:b/>
                <w:spacing w:val="-2"/>
                <w:sz w:val="18"/>
              </w:rPr>
              <w:t>Citation)</w:t>
            </w:r>
          </w:p>
        </w:tc>
        <w:tc>
          <w:tcPr>
            <w:tcW w:w="1249" w:type="dxa"/>
          </w:tcPr>
          <w:p w:rsidR="005679A4" w14:paraId="28141989" w14:textId="77777777">
            <w:pPr>
              <w:pStyle w:val="TableParagraph"/>
              <w:spacing w:before="27"/>
              <w:rPr>
                <w:i/>
                <w:sz w:val="20"/>
              </w:rPr>
            </w:pPr>
          </w:p>
          <w:p w:rsidR="005679A4" w14:paraId="26245831" w14:textId="77777777">
            <w:pPr>
              <w:pStyle w:val="TableParagraph"/>
              <w:ind w:left="43"/>
              <w:jc w:val="center"/>
              <w:rPr>
                <w:b/>
                <w:sz w:val="20"/>
              </w:rPr>
            </w:pPr>
            <w:r>
              <w:rPr>
                <w:b/>
                <w:spacing w:val="-10"/>
                <w:sz w:val="20"/>
              </w:rPr>
              <w:t>#</w:t>
            </w:r>
          </w:p>
          <w:p w:rsidR="005679A4" w14:paraId="5B5804D9" w14:textId="77777777">
            <w:pPr>
              <w:pStyle w:val="TableParagraph"/>
              <w:spacing w:before="18"/>
              <w:ind w:left="112" w:right="10"/>
              <w:jc w:val="center"/>
              <w:rPr>
                <w:b/>
                <w:sz w:val="20"/>
              </w:rPr>
            </w:pPr>
            <w:r>
              <w:rPr>
                <w:b/>
                <w:spacing w:val="-2"/>
                <w:sz w:val="20"/>
              </w:rPr>
              <w:t>Respondents</w:t>
            </w:r>
          </w:p>
        </w:tc>
        <w:tc>
          <w:tcPr>
            <w:tcW w:w="869" w:type="dxa"/>
          </w:tcPr>
          <w:p w:rsidR="005679A4" w14:paraId="5ABEE9BF" w14:textId="77777777">
            <w:pPr>
              <w:pStyle w:val="TableParagraph"/>
              <w:spacing w:before="133" w:line="259" w:lineRule="auto"/>
              <w:ind w:right="14"/>
              <w:jc w:val="center"/>
              <w:rPr>
                <w:b/>
                <w:sz w:val="20"/>
              </w:rPr>
            </w:pPr>
            <w:r>
              <w:rPr>
                <w:b/>
                <w:sz w:val="20"/>
              </w:rPr>
              <w:t>Time (</w:t>
            </w:r>
            <w:r>
              <w:rPr>
                <w:b/>
                <w:sz w:val="20"/>
              </w:rPr>
              <w:t>hr</w:t>
            </w:r>
            <w:r>
              <w:rPr>
                <w:b/>
                <w:sz w:val="20"/>
              </w:rPr>
              <w:t xml:space="preserve"> </w:t>
            </w:r>
            <w:r>
              <w:rPr>
                <w:b/>
                <w:spacing w:val="-4"/>
                <w:sz w:val="20"/>
              </w:rPr>
              <w:t xml:space="preserve">per </w:t>
            </w:r>
            <w:r>
              <w:rPr>
                <w:b/>
                <w:spacing w:val="-2"/>
                <w:sz w:val="20"/>
              </w:rPr>
              <w:t>response)</w:t>
            </w:r>
          </w:p>
        </w:tc>
        <w:tc>
          <w:tcPr>
            <w:tcW w:w="1081" w:type="dxa"/>
          </w:tcPr>
          <w:p w:rsidR="005679A4" w14:paraId="691A3A52" w14:textId="77777777">
            <w:pPr>
              <w:pStyle w:val="TableParagraph"/>
              <w:spacing w:before="8"/>
              <w:ind w:left="62" w:right="19"/>
              <w:jc w:val="center"/>
              <w:rPr>
                <w:b/>
                <w:sz w:val="20"/>
              </w:rPr>
            </w:pPr>
            <w:r>
              <w:rPr>
                <w:b/>
                <w:spacing w:val="-10"/>
                <w:sz w:val="20"/>
              </w:rPr>
              <w:t>#</w:t>
            </w:r>
          </w:p>
          <w:p w:rsidR="005679A4" w14:paraId="2E3C583F" w14:textId="77777777">
            <w:pPr>
              <w:pStyle w:val="TableParagraph"/>
              <w:spacing w:line="250" w:lineRule="atLeast"/>
              <w:ind w:left="15" w:right="31" w:firstLine="70"/>
              <w:jc w:val="center"/>
              <w:rPr>
                <w:b/>
                <w:sz w:val="20"/>
              </w:rPr>
            </w:pPr>
            <w:r>
              <w:rPr>
                <w:b/>
                <w:spacing w:val="-2"/>
                <w:sz w:val="20"/>
              </w:rPr>
              <w:t xml:space="preserve">Responses </w:t>
            </w:r>
            <w:r>
              <w:rPr>
                <w:b/>
                <w:spacing w:val="-4"/>
                <w:sz w:val="20"/>
              </w:rPr>
              <w:t xml:space="preserve">(per </w:t>
            </w:r>
            <w:r>
              <w:rPr>
                <w:b/>
                <w:spacing w:val="-2"/>
                <w:sz w:val="20"/>
              </w:rPr>
              <w:t>respondent)</w:t>
            </w:r>
          </w:p>
        </w:tc>
        <w:tc>
          <w:tcPr>
            <w:tcW w:w="1257" w:type="dxa"/>
          </w:tcPr>
          <w:p w:rsidR="005679A4" w14:paraId="5C123769" w14:textId="77777777">
            <w:pPr>
              <w:pStyle w:val="TableParagraph"/>
              <w:spacing w:before="8" w:line="259" w:lineRule="auto"/>
              <w:ind w:left="204" w:right="161" w:firstLine="6"/>
              <w:jc w:val="center"/>
              <w:rPr>
                <w:b/>
                <w:sz w:val="20"/>
              </w:rPr>
            </w:pPr>
            <w:r>
              <w:rPr>
                <w:b/>
                <w:spacing w:val="-2"/>
                <w:sz w:val="20"/>
              </w:rPr>
              <w:t xml:space="preserve">Total Responses </w:t>
            </w:r>
            <w:r>
              <w:rPr>
                <w:b/>
                <w:spacing w:val="-4"/>
                <w:sz w:val="20"/>
              </w:rPr>
              <w:t>(all</w:t>
            </w:r>
          </w:p>
          <w:p w:rsidR="005679A4" w14:paraId="41E49EC5" w14:textId="77777777">
            <w:pPr>
              <w:pStyle w:val="TableParagraph"/>
              <w:spacing w:line="228" w:lineRule="exact"/>
              <w:ind w:left="108" w:right="15"/>
              <w:jc w:val="center"/>
              <w:rPr>
                <w:b/>
                <w:sz w:val="20"/>
              </w:rPr>
            </w:pPr>
            <w:r>
              <w:rPr>
                <w:b/>
                <w:spacing w:val="-2"/>
                <w:sz w:val="20"/>
              </w:rPr>
              <w:t>respondents)</w:t>
            </w:r>
          </w:p>
        </w:tc>
        <w:tc>
          <w:tcPr>
            <w:tcW w:w="1159" w:type="dxa"/>
          </w:tcPr>
          <w:p w:rsidR="005679A4" w14:paraId="7AABCD6B" w14:textId="77777777">
            <w:pPr>
              <w:pStyle w:val="TableParagraph"/>
              <w:spacing w:before="8" w:line="259" w:lineRule="auto"/>
              <w:ind w:left="178" w:right="194" w:firstLine="57"/>
              <w:jc w:val="center"/>
              <w:rPr>
                <w:b/>
                <w:sz w:val="20"/>
              </w:rPr>
            </w:pPr>
            <w:r>
              <w:rPr>
                <w:b/>
                <w:spacing w:val="-2"/>
                <w:sz w:val="20"/>
              </w:rPr>
              <w:t xml:space="preserve">Total Annual </w:t>
            </w:r>
            <w:r>
              <w:rPr>
                <w:b/>
                <w:sz w:val="20"/>
              </w:rPr>
              <w:t>Time</w:t>
            </w:r>
            <w:r>
              <w:rPr>
                <w:b/>
                <w:spacing w:val="-3"/>
                <w:sz w:val="20"/>
              </w:rPr>
              <w:t xml:space="preserve"> </w:t>
            </w:r>
            <w:r>
              <w:rPr>
                <w:b/>
                <w:spacing w:val="-4"/>
                <w:sz w:val="20"/>
              </w:rPr>
              <w:t>(all</w:t>
            </w:r>
          </w:p>
          <w:p w:rsidR="005679A4" w14:paraId="2BF48A9E" w14:textId="77777777">
            <w:pPr>
              <w:pStyle w:val="TableParagraph"/>
              <w:spacing w:line="228" w:lineRule="exact"/>
              <w:ind w:right="16"/>
              <w:jc w:val="center"/>
              <w:rPr>
                <w:b/>
                <w:sz w:val="20"/>
              </w:rPr>
            </w:pPr>
            <w:r>
              <w:rPr>
                <w:b/>
                <w:spacing w:val="-2"/>
                <w:sz w:val="20"/>
              </w:rPr>
              <w:t>respondents)</w:t>
            </w:r>
          </w:p>
        </w:tc>
        <w:tc>
          <w:tcPr>
            <w:tcW w:w="985" w:type="dxa"/>
          </w:tcPr>
          <w:p w:rsidR="005679A4" w14:paraId="5F7695E8" w14:textId="77777777">
            <w:pPr>
              <w:pStyle w:val="TableParagraph"/>
              <w:spacing w:before="1"/>
              <w:rPr>
                <w:i/>
                <w:sz w:val="20"/>
              </w:rPr>
            </w:pPr>
          </w:p>
          <w:p w:rsidR="005679A4" w14:paraId="6361BC32" w14:textId="77777777">
            <w:pPr>
              <w:pStyle w:val="TableParagraph"/>
              <w:spacing w:line="250" w:lineRule="atLeast"/>
              <w:ind w:left="258" w:hanging="10"/>
              <w:rPr>
                <w:b/>
                <w:sz w:val="20"/>
              </w:rPr>
            </w:pPr>
            <w:r>
              <w:rPr>
                <w:b/>
                <w:spacing w:val="-2"/>
                <w:sz w:val="20"/>
              </w:rPr>
              <w:t xml:space="preserve">Total Annual </w:t>
            </w:r>
            <w:r>
              <w:rPr>
                <w:b/>
                <w:sz w:val="20"/>
              </w:rPr>
              <w:t>Cost</w:t>
            </w:r>
            <w:r>
              <w:rPr>
                <w:b/>
                <w:spacing w:val="-1"/>
                <w:sz w:val="20"/>
              </w:rPr>
              <w:t xml:space="preserve"> </w:t>
            </w:r>
            <w:r>
              <w:rPr>
                <w:b/>
                <w:spacing w:val="-5"/>
                <w:sz w:val="20"/>
              </w:rPr>
              <w:t>($)</w:t>
            </w:r>
          </w:p>
        </w:tc>
      </w:tr>
      <w:tr w14:paraId="030B33E9" w14:textId="77777777">
        <w:tblPrEx>
          <w:tblW w:w="0" w:type="auto"/>
          <w:tblInd w:w="680" w:type="dxa"/>
          <w:tblLayout w:type="fixed"/>
          <w:tblCellMar>
            <w:left w:w="0" w:type="dxa"/>
            <w:right w:w="0" w:type="dxa"/>
          </w:tblCellMar>
          <w:tblLook w:val="01E0"/>
        </w:tblPrEx>
        <w:trPr>
          <w:trHeight w:val="1001"/>
        </w:trPr>
        <w:tc>
          <w:tcPr>
            <w:tcW w:w="1965" w:type="dxa"/>
          </w:tcPr>
          <w:p w:rsidR="005679A4" w14:paraId="6E145D7A" w14:textId="77777777">
            <w:pPr>
              <w:pStyle w:val="TableParagraph"/>
              <w:spacing w:before="10" w:line="259" w:lineRule="auto"/>
              <w:ind w:left="726" w:right="117"/>
              <w:rPr>
                <w:sz w:val="20"/>
              </w:rPr>
            </w:pPr>
            <w:r>
              <w:rPr>
                <w:spacing w:val="-2"/>
                <w:sz w:val="20"/>
              </w:rPr>
              <w:t xml:space="preserve">Utilization Management </w:t>
            </w:r>
            <w:r>
              <w:rPr>
                <w:sz w:val="20"/>
              </w:rPr>
              <w:t>Committee</w:t>
            </w:r>
            <w:r>
              <w:rPr>
                <w:spacing w:val="-4"/>
                <w:sz w:val="20"/>
              </w:rPr>
              <w:t xml:space="preserve"> </w:t>
            </w:r>
            <w:r>
              <w:rPr>
                <w:spacing w:val="-5"/>
                <w:sz w:val="20"/>
              </w:rPr>
              <w:t>(§</w:t>
            </w:r>
          </w:p>
          <w:p w:rsidR="005679A4" w14:paraId="1E52F74D" w14:textId="77777777">
            <w:pPr>
              <w:pStyle w:val="TableParagraph"/>
              <w:spacing w:line="227" w:lineRule="exact"/>
              <w:ind w:left="726"/>
              <w:rPr>
                <w:sz w:val="20"/>
              </w:rPr>
            </w:pPr>
            <w:r>
              <w:rPr>
                <w:spacing w:val="-2"/>
                <w:sz w:val="20"/>
              </w:rPr>
              <w:t>422.137)</w:t>
            </w:r>
          </w:p>
        </w:tc>
        <w:tc>
          <w:tcPr>
            <w:tcW w:w="1249" w:type="dxa"/>
          </w:tcPr>
          <w:p w:rsidR="005679A4" w14:paraId="6FE600B0" w14:textId="77777777">
            <w:pPr>
              <w:pStyle w:val="TableParagraph"/>
              <w:spacing w:before="127"/>
              <w:rPr>
                <w:i/>
                <w:sz w:val="20"/>
              </w:rPr>
            </w:pPr>
          </w:p>
          <w:p w:rsidR="005679A4" w14:paraId="65B55739" w14:textId="77777777">
            <w:pPr>
              <w:pStyle w:val="TableParagraph"/>
              <w:spacing w:before="1"/>
              <w:ind w:left="44"/>
              <w:jc w:val="center"/>
              <w:rPr>
                <w:sz w:val="20"/>
              </w:rPr>
            </w:pPr>
            <w:r>
              <w:rPr>
                <w:spacing w:val="-5"/>
                <w:sz w:val="20"/>
              </w:rPr>
              <w:t>966</w:t>
            </w:r>
          </w:p>
        </w:tc>
        <w:tc>
          <w:tcPr>
            <w:tcW w:w="869" w:type="dxa"/>
          </w:tcPr>
          <w:p w:rsidR="005679A4" w14:paraId="78E00623" w14:textId="77777777">
            <w:pPr>
              <w:pStyle w:val="TableParagraph"/>
              <w:spacing w:before="127"/>
              <w:rPr>
                <w:i/>
                <w:sz w:val="20"/>
              </w:rPr>
            </w:pPr>
          </w:p>
          <w:p w:rsidR="005679A4" w14:paraId="45586427" w14:textId="77777777">
            <w:pPr>
              <w:pStyle w:val="TableParagraph"/>
              <w:spacing w:before="1"/>
              <w:ind w:left="72" w:right="14"/>
              <w:jc w:val="center"/>
              <w:rPr>
                <w:sz w:val="20"/>
              </w:rPr>
            </w:pPr>
            <w:r>
              <w:rPr>
                <w:spacing w:val="-5"/>
                <w:sz w:val="20"/>
              </w:rPr>
              <w:t>.5</w:t>
            </w:r>
          </w:p>
        </w:tc>
        <w:tc>
          <w:tcPr>
            <w:tcW w:w="1081" w:type="dxa"/>
          </w:tcPr>
          <w:p w:rsidR="005679A4" w14:paraId="6B06F452" w14:textId="77777777">
            <w:pPr>
              <w:pStyle w:val="TableParagraph"/>
              <w:spacing w:before="127"/>
              <w:rPr>
                <w:i/>
                <w:sz w:val="20"/>
              </w:rPr>
            </w:pPr>
          </w:p>
          <w:p w:rsidR="005679A4" w14:paraId="04D7EAEC" w14:textId="77777777">
            <w:pPr>
              <w:pStyle w:val="TableParagraph"/>
              <w:spacing w:before="1"/>
              <w:ind w:left="66" w:right="13"/>
              <w:jc w:val="center"/>
              <w:rPr>
                <w:sz w:val="20"/>
              </w:rPr>
            </w:pPr>
            <w:r>
              <w:rPr>
                <w:spacing w:val="-10"/>
                <w:sz w:val="20"/>
              </w:rPr>
              <w:t>1</w:t>
            </w:r>
          </w:p>
        </w:tc>
        <w:tc>
          <w:tcPr>
            <w:tcW w:w="1257" w:type="dxa"/>
          </w:tcPr>
          <w:p w:rsidR="005679A4" w14:paraId="6A5C2065" w14:textId="77777777">
            <w:pPr>
              <w:pStyle w:val="TableParagraph"/>
              <w:spacing w:before="127"/>
              <w:rPr>
                <w:i/>
                <w:sz w:val="20"/>
              </w:rPr>
            </w:pPr>
          </w:p>
          <w:p w:rsidR="005679A4" w14:paraId="6B53B986" w14:textId="77777777">
            <w:pPr>
              <w:pStyle w:val="TableParagraph"/>
              <w:spacing w:before="1"/>
              <w:ind w:left="40"/>
              <w:jc w:val="center"/>
              <w:rPr>
                <w:sz w:val="20"/>
              </w:rPr>
            </w:pPr>
            <w:r>
              <w:rPr>
                <w:spacing w:val="-5"/>
                <w:sz w:val="20"/>
              </w:rPr>
              <w:t>966</w:t>
            </w:r>
          </w:p>
        </w:tc>
        <w:tc>
          <w:tcPr>
            <w:tcW w:w="1159" w:type="dxa"/>
          </w:tcPr>
          <w:p w:rsidR="005679A4" w14:paraId="06014D08" w14:textId="77777777">
            <w:pPr>
              <w:pStyle w:val="TableParagraph"/>
              <w:spacing w:before="127"/>
              <w:rPr>
                <w:i/>
                <w:sz w:val="20"/>
              </w:rPr>
            </w:pPr>
          </w:p>
          <w:p w:rsidR="005679A4" w14:paraId="7AF4EF6A" w14:textId="77777777">
            <w:pPr>
              <w:pStyle w:val="TableParagraph"/>
              <w:spacing w:before="1"/>
              <w:ind w:left="62" w:right="16"/>
              <w:jc w:val="center"/>
              <w:rPr>
                <w:sz w:val="20"/>
              </w:rPr>
            </w:pPr>
            <w:r>
              <w:rPr>
                <w:spacing w:val="-5"/>
                <w:sz w:val="20"/>
              </w:rPr>
              <w:t>483</w:t>
            </w:r>
          </w:p>
        </w:tc>
        <w:tc>
          <w:tcPr>
            <w:tcW w:w="985" w:type="dxa"/>
          </w:tcPr>
          <w:p w:rsidR="005679A4" w14:paraId="2191A89A" w14:textId="77777777">
            <w:pPr>
              <w:pStyle w:val="TableParagraph"/>
              <w:spacing w:before="127"/>
              <w:rPr>
                <w:i/>
                <w:sz w:val="20"/>
              </w:rPr>
            </w:pPr>
          </w:p>
          <w:p w:rsidR="005679A4" w14:paraId="6BFDCF6B" w14:textId="77777777">
            <w:pPr>
              <w:pStyle w:val="TableParagraph"/>
              <w:spacing w:before="1"/>
              <w:ind w:left="65" w:right="18"/>
              <w:jc w:val="center"/>
              <w:rPr>
                <w:sz w:val="20"/>
              </w:rPr>
            </w:pPr>
            <w:r>
              <w:rPr>
                <w:spacing w:val="-2"/>
                <w:sz w:val="20"/>
              </w:rPr>
              <w:t>35,752</w:t>
            </w:r>
          </w:p>
        </w:tc>
      </w:tr>
      <w:tr w14:paraId="3FC22CAC" w14:textId="77777777">
        <w:tblPrEx>
          <w:tblW w:w="0" w:type="auto"/>
          <w:tblInd w:w="680" w:type="dxa"/>
          <w:tblLayout w:type="fixed"/>
          <w:tblCellMar>
            <w:left w:w="0" w:type="dxa"/>
            <w:right w:w="0" w:type="dxa"/>
          </w:tblCellMar>
          <w:tblLook w:val="01E0"/>
        </w:tblPrEx>
        <w:trPr>
          <w:trHeight w:val="1250"/>
        </w:trPr>
        <w:tc>
          <w:tcPr>
            <w:tcW w:w="1965" w:type="dxa"/>
          </w:tcPr>
          <w:p w:rsidR="005679A4" w14:paraId="5FD324D2" w14:textId="77777777">
            <w:pPr>
              <w:pStyle w:val="TableParagraph"/>
              <w:rPr>
                <w:i/>
                <w:sz w:val="20"/>
              </w:rPr>
            </w:pPr>
          </w:p>
          <w:p w:rsidR="005679A4" w14:paraId="42386874" w14:textId="77777777">
            <w:pPr>
              <w:pStyle w:val="TableParagraph"/>
              <w:spacing w:line="250" w:lineRule="atLeast"/>
              <w:ind w:left="726" w:right="116"/>
              <w:rPr>
                <w:sz w:val="20"/>
              </w:rPr>
            </w:pPr>
            <w:r>
              <w:rPr>
                <w:spacing w:val="-2"/>
                <w:sz w:val="20"/>
              </w:rPr>
              <w:t xml:space="preserve">Utilization Management </w:t>
            </w:r>
            <w:r>
              <w:rPr>
                <w:sz w:val="20"/>
              </w:rPr>
              <w:t>Committee</w:t>
            </w:r>
            <w:r>
              <w:rPr>
                <w:spacing w:val="-13"/>
                <w:sz w:val="20"/>
              </w:rPr>
              <w:t xml:space="preserve"> </w:t>
            </w:r>
            <w:r>
              <w:rPr>
                <w:sz w:val="20"/>
              </w:rPr>
              <w:t xml:space="preserve">(§ </w:t>
            </w:r>
            <w:r>
              <w:rPr>
                <w:spacing w:val="-2"/>
                <w:sz w:val="20"/>
              </w:rPr>
              <w:t>422.137)</w:t>
            </w:r>
          </w:p>
        </w:tc>
        <w:tc>
          <w:tcPr>
            <w:tcW w:w="1249" w:type="dxa"/>
          </w:tcPr>
          <w:p w:rsidR="005679A4" w14:paraId="090C04A8" w14:textId="77777777">
            <w:pPr>
              <w:pStyle w:val="TableParagraph"/>
              <w:spacing w:before="127"/>
              <w:rPr>
                <w:i/>
                <w:sz w:val="20"/>
              </w:rPr>
            </w:pPr>
          </w:p>
          <w:p w:rsidR="005679A4" w14:paraId="2D1B64B1" w14:textId="77777777">
            <w:pPr>
              <w:pStyle w:val="TableParagraph"/>
              <w:spacing w:before="1"/>
              <w:ind w:left="54"/>
              <w:jc w:val="center"/>
              <w:rPr>
                <w:sz w:val="20"/>
              </w:rPr>
            </w:pPr>
            <w:r>
              <w:rPr>
                <w:spacing w:val="-5"/>
                <w:sz w:val="20"/>
              </w:rPr>
              <w:t>966</w:t>
            </w:r>
          </w:p>
        </w:tc>
        <w:tc>
          <w:tcPr>
            <w:tcW w:w="869" w:type="dxa"/>
          </w:tcPr>
          <w:p w:rsidR="005679A4" w14:paraId="0EF2B4F8" w14:textId="77777777">
            <w:pPr>
              <w:pStyle w:val="TableParagraph"/>
              <w:spacing w:before="127"/>
              <w:rPr>
                <w:i/>
                <w:sz w:val="20"/>
              </w:rPr>
            </w:pPr>
          </w:p>
          <w:p w:rsidR="005679A4" w14:paraId="10153955" w14:textId="77777777">
            <w:pPr>
              <w:pStyle w:val="TableParagraph"/>
              <w:spacing w:before="1"/>
              <w:ind w:left="68" w:right="14"/>
              <w:jc w:val="center"/>
              <w:rPr>
                <w:sz w:val="20"/>
              </w:rPr>
            </w:pPr>
            <w:r>
              <w:rPr>
                <w:spacing w:val="-10"/>
                <w:sz w:val="20"/>
              </w:rPr>
              <w:t>8</w:t>
            </w:r>
          </w:p>
        </w:tc>
        <w:tc>
          <w:tcPr>
            <w:tcW w:w="1081" w:type="dxa"/>
          </w:tcPr>
          <w:p w:rsidR="005679A4" w14:paraId="19451DF0" w14:textId="77777777">
            <w:pPr>
              <w:pStyle w:val="TableParagraph"/>
              <w:spacing w:before="127"/>
              <w:rPr>
                <w:i/>
                <w:sz w:val="20"/>
              </w:rPr>
            </w:pPr>
          </w:p>
          <w:p w:rsidR="005679A4" w14:paraId="0B9A528A" w14:textId="77777777">
            <w:pPr>
              <w:pStyle w:val="TableParagraph"/>
              <w:spacing w:before="1"/>
              <w:ind w:left="66" w:right="13"/>
              <w:jc w:val="center"/>
              <w:rPr>
                <w:sz w:val="20"/>
              </w:rPr>
            </w:pPr>
            <w:r>
              <w:rPr>
                <w:spacing w:val="-10"/>
                <w:sz w:val="20"/>
              </w:rPr>
              <w:t>1</w:t>
            </w:r>
          </w:p>
        </w:tc>
        <w:tc>
          <w:tcPr>
            <w:tcW w:w="1257" w:type="dxa"/>
          </w:tcPr>
          <w:p w:rsidR="005679A4" w14:paraId="3A5D1D26" w14:textId="77777777">
            <w:pPr>
              <w:pStyle w:val="TableParagraph"/>
              <w:spacing w:before="127"/>
              <w:rPr>
                <w:i/>
                <w:sz w:val="20"/>
              </w:rPr>
            </w:pPr>
          </w:p>
          <w:p w:rsidR="005679A4" w14:paraId="21340A4E" w14:textId="77777777">
            <w:pPr>
              <w:pStyle w:val="TableParagraph"/>
              <w:spacing w:before="1"/>
              <w:ind w:left="52"/>
              <w:jc w:val="center"/>
              <w:rPr>
                <w:sz w:val="20"/>
              </w:rPr>
            </w:pPr>
            <w:r>
              <w:rPr>
                <w:spacing w:val="-5"/>
                <w:sz w:val="20"/>
              </w:rPr>
              <w:t>966</w:t>
            </w:r>
          </w:p>
        </w:tc>
        <w:tc>
          <w:tcPr>
            <w:tcW w:w="1159" w:type="dxa"/>
          </w:tcPr>
          <w:p w:rsidR="005679A4" w14:paraId="647C2175" w14:textId="77777777">
            <w:pPr>
              <w:pStyle w:val="TableParagraph"/>
              <w:spacing w:before="127"/>
              <w:rPr>
                <w:i/>
                <w:sz w:val="20"/>
              </w:rPr>
            </w:pPr>
          </w:p>
          <w:p w:rsidR="005679A4" w14:paraId="091C7E84" w14:textId="77777777">
            <w:pPr>
              <w:pStyle w:val="TableParagraph"/>
              <w:spacing w:before="1"/>
              <w:ind w:left="58" w:right="16"/>
              <w:jc w:val="center"/>
              <w:rPr>
                <w:sz w:val="20"/>
              </w:rPr>
            </w:pPr>
            <w:r>
              <w:rPr>
                <w:spacing w:val="-2"/>
                <w:sz w:val="20"/>
              </w:rPr>
              <w:t>7,728</w:t>
            </w:r>
          </w:p>
        </w:tc>
        <w:tc>
          <w:tcPr>
            <w:tcW w:w="985" w:type="dxa"/>
          </w:tcPr>
          <w:p w:rsidR="005679A4" w14:paraId="252E4ED8" w14:textId="77777777">
            <w:pPr>
              <w:pStyle w:val="TableParagraph"/>
              <w:spacing w:before="127"/>
              <w:rPr>
                <w:i/>
                <w:sz w:val="20"/>
              </w:rPr>
            </w:pPr>
          </w:p>
          <w:p w:rsidR="005679A4" w14:paraId="7C93737B" w14:textId="77777777">
            <w:pPr>
              <w:pStyle w:val="TableParagraph"/>
              <w:spacing w:before="1"/>
              <w:ind w:left="69" w:right="18"/>
              <w:jc w:val="center"/>
              <w:rPr>
                <w:sz w:val="20"/>
              </w:rPr>
            </w:pPr>
            <w:r>
              <w:rPr>
                <w:spacing w:val="-2"/>
                <w:sz w:val="20"/>
              </w:rPr>
              <w:t>928,442</w:t>
            </w:r>
          </w:p>
        </w:tc>
      </w:tr>
      <w:tr w14:paraId="223B3DAB" w14:textId="77777777">
        <w:tblPrEx>
          <w:tblW w:w="0" w:type="auto"/>
          <w:tblInd w:w="680" w:type="dxa"/>
          <w:tblLayout w:type="fixed"/>
          <w:tblCellMar>
            <w:left w:w="0" w:type="dxa"/>
            <w:right w:w="0" w:type="dxa"/>
          </w:tblCellMar>
          <w:tblLook w:val="01E0"/>
        </w:tblPrEx>
        <w:trPr>
          <w:trHeight w:val="1250"/>
        </w:trPr>
        <w:tc>
          <w:tcPr>
            <w:tcW w:w="1965" w:type="dxa"/>
          </w:tcPr>
          <w:p w:rsidR="005679A4" w14:paraId="1738870C" w14:textId="77777777">
            <w:pPr>
              <w:pStyle w:val="TableParagraph"/>
              <w:rPr>
                <w:i/>
                <w:sz w:val="20"/>
              </w:rPr>
            </w:pPr>
          </w:p>
          <w:p w:rsidR="005679A4" w14:paraId="6EA1928D" w14:textId="77777777">
            <w:pPr>
              <w:pStyle w:val="TableParagraph"/>
              <w:spacing w:line="250" w:lineRule="atLeast"/>
              <w:ind w:left="726" w:right="116"/>
              <w:rPr>
                <w:sz w:val="20"/>
              </w:rPr>
            </w:pPr>
            <w:r>
              <w:rPr>
                <w:spacing w:val="-2"/>
                <w:sz w:val="20"/>
              </w:rPr>
              <w:t xml:space="preserve">Utilization Management </w:t>
            </w:r>
            <w:r>
              <w:rPr>
                <w:sz w:val="20"/>
              </w:rPr>
              <w:t>Committee</w:t>
            </w:r>
            <w:r>
              <w:rPr>
                <w:spacing w:val="-13"/>
                <w:sz w:val="20"/>
              </w:rPr>
              <w:t xml:space="preserve"> </w:t>
            </w:r>
            <w:r>
              <w:rPr>
                <w:sz w:val="20"/>
              </w:rPr>
              <w:t xml:space="preserve">(§ </w:t>
            </w:r>
            <w:r>
              <w:rPr>
                <w:spacing w:val="-2"/>
                <w:sz w:val="20"/>
              </w:rPr>
              <w:t>422.137)</w:t>
            </w:r>
          </w:p>
        </w:tc>
        <w:tc>
          <w:tcPr>
            <w:tcW w:w="1249" w:type="dxa"/>
          </w:tcPr>
          <w:p w:rsidR="005679A4" w14:paraId="47801818" w14:textId="77777777">
            <w:pPr>
              <w:pStyle w:val="TableParagraph"/>
              <w:spacing w:before="128"/>
              <w:rPr>
                <w:i/>
                <w:sz w:val="20"/>
              </w:rPr>
            </w:pPr>
          </w:p>
          <w:p w:rsidR="005679A4" w14:paraId="182927B7" w14:textId="77777777">
            <w:pPr>
              <w:pStyle w:val="TableParagraph"/>
              <w:ind w:right="10"/>
              <w:jc w:val="center"/>
              <w:rPr>
                <w:sz w:val="20"/>
              </w:rPr>
            </w:pPr>
            <w:r>
              <w:rPr>
                <w:spacing w:val="-5"/>
                <w:sz w:val="20"/>
              </w:rPr>
              <w:t>966</w:t>
            </w:r>
          </w:p>
        </w:tc>
        <w:tc>
          <w:tcPr>
            <w:tcW w:w="869" w:type="dxa"/>
          </w:tcPr>
          <w:p w:rsidR="005679A4" w14:paraId="7DE54688" w14:textId="77777777">
            <w:pPr>
              <w:pStyle w:val="TableParagraph"/>
              <w:spacing w:before="128"/>
              <w:rPr>
                <w:i/>
                <w:sz w:val="20"/>
              </w:rPr>
            </w:pPr>
          </w:p>
          <w:p w:rsidR="005679A4" w14:paraId="5FCFD24E" w14:textId="77777777">
            <w:pPr>
              <w:pStyle w:val="TableParagraph"/>
              <w:ind w:left="4" w:right="14"/>
              <w:jc w:val="center"/>
              <w:rPr>
                <w:sz w:val="20"/>
              </w:rPr>
            </w:pPr>
            <w:r>
              <w:rPr>
                <w:spacing w:val="-2"/>
                <w:sz w:val="20"/>
              </w:rPr>
              <w:t>.1667</w:t>
            </w:r>
          </w:p>
        </w:tc>
        <w:tc>
          <w:tcPr>
            <w:tcW w:w="1081" w:type="dxa"/>
          </w:tcPr>
          <w:p w:rsidR="005679A4" w14:paraId="42C3E0C3" w14:textId="77777777">
            <w:pPr>
              <w:pStyle w:val="TableParagraph"/>
              <w:spacing w:before="128"/>
              <w:rPr>
                <w:i/>
                <w:sz w:val="20"/>
              </w:rPr>
            </w:pPr>
          </w:p>
          <w:p w:rsidR="005679A4" w14:paraId="6F927E4A" w14:textId="77777777">
            <w:pPr>
              <w:pStyle w:val="TableParagraph"/>
              <w:ind w:left="62" w:right="75"/>
              <w:jc w:val="center"/>
              <w:rPr>
                <w:sz w:val="20"/>
              </w:rPr>
            </w:pPr>
            <w:r>
              <w:rPr>
                <w:spacing w:val="-10"/>
                <w:sz w:val="20"/>
              </w:rPr>
              <w:t>1</w:t>
            </w:r>
          </w:p>
        </w:tc>
        <w:tc>
          <w:tcPr>
            <w:tcW w:w="1257" w:type="dxa"/>
          </w:tcPr>
          <w:p w:rsidR="005679A4" w14:paraId="6203DAD6" w14:textId="77777777">
            <w:pPr>
              <w:pStyle w:val="TableParagraph"/>
              <w:spacing w:before="128"/>
              <w:rPr>
                <w:i/>
                <w:sz w:val="20"/>
              </w:rPr>
            </w:pPr>
          </w:p>
          <w:p w:rsidR="005679A4" w14:paraId="48EF2A9E" w14:textId="77777777">
            <w:pPr>
              <w:pStyle w:val="TableParagraph"/>
              <w:ind w:right="15"/>
              <w:jc w:val="center"/>
              <w:rPr>
                <w:sz w:val="20"/>
              </w:rPr>
            </w:pPr>
            <w:r>
              <w:rPr>
                <w:spacing w:val="-5"/>
                <w:sz w:val="20"/>
              </w:rPr>
              <w:t>966</w:t>
            </w:r>
          </w:p>
        </w:tc>
        <w:tc>
          <w:tcPr>
            <w:tcW w:w="1159" w:type="dxa"/>
          </w:tcPr>
          <w:p w:rsidR="005679A4" w14:paraId="1A42D84D" w14:textId="77777777">
            <w:pPr>
              <w:pStyle w:val="TableParagraph"/>
              <w:spacing w:before="128"/>
              <w:rPr>
                <w:i/>
                <w:sz w:val="20"/>
              </w:rPr>
            </w:pPr>
          </w:p>
          <w:p w:rsidR="005679A4" w14:paraId="1170C0D7" w14:textId="77777777">
            <w:pPr>
              <w:pStyle w:val="TableParagraph"/>
              <w:ind w:left="2" w:right="16"/>
              <w:jc w:val="center"/>
              <w:rPr>
                <w:sz w:val="20"/>
              </w:rPr>
            </w:pPr>
            <w:r>
              <w:rPr>
                <w:spacing w:val="-5"/>
                <w:sz w:val="20"/>
              </w:rPr>
              <w:t>161</w:t>
            </w:r>
          </w:p>
        </w:tc>
        <w:tc>
          <w:tcPr>
            <w:tcW w:w="985" w:type="dxa"/>
          </w:tcPr>
          <w:p w:rsidR="005679A4" w14:paraId="2DA2BACB" w14:textId="77777777">
            <w:pPr>
              <w:pStyle w:val="TableParagraph"/>
              <w:spacing w:before="128"/>
              <w:rPr>
                <w:i/>
                <w:sz w:val="20"/>
              </w:rPr>
            </w:pPr>
          </w:p>
          <w:p w:rsidR="005679A4" w14:paraId="56E4CA8C" w14:textId="77777777">
            <w:pPr>
              <w:pStyle w:val="TableParagraph"/>
              <w:ind w:left="61" w:right="78"/>
              <w:jc w:val="center"/>
              <w:rPr>
                <w:sz w:val="20"/>
              </w:rPr>
            </w:pPr>
            <w:r>
              <w:rPr>
                <w:spacing w:val="-2"/>
                <w:sz w:val="20"/>
              </w:rPr>
              <w:t>12,800</w:t>
            </w:r>
          </w:p>
        </w:tc>
      </w:tr>
      <w:tr w14:paraId="766F6DEF" w14:textId="77777777">
        <w:tblPrEx>
          <w:tblW w:w="0" w:type="auto"/>
          <w:tblInd w:w="680" w:type="dxa"/>
          <w:tblLayout w:type="fixed"/>
          <w:tblCellMar>
            <w:left w:w="0" w:type="dxa"/>
            <w:right w:w="0" w:type="dxa"/>
          </w:tblCellMar>
          <w:tblLook w:val="01E0"/>
        </w:tblPrEx>
        <w:trPr>
          <w:trHeight w:val="301"/>
        </w:trPr>
        <w:tc>
          <w:tcPr>
            <w:tcW w:w="1965" w:type="dxa"/>
            <w:shd w:val="clear" w:color="auto" w:fill="F0F0F0"/>
          </w:tcPr>
          <w:p w:rsidR="005679A4" w14:paraId="55B996AC" w14:textId="77777777">
            <w:pPr>
              <w:pStyle w:val="TableParagraph"/>
              <w:spacing w:before="10"/>
              <w:ind w:left="633"/>
              <w:rPr>
                <w:b/>
                <w:sz w:val="20"/>
              </w:rPr>
            </w:pPr>
            <w:r>
              <w:rPr>
                <w:b/>
                <w:spacing w:val="-2"/>
                <w:sz w:val="20"/>
              </w:rPr>
              <w:t>Subtotal</w:t>
            </w:r>
          </w:p>
        </w:tc>
        <w:tc>
          <w:tcPr>
            <w:tcW w:w="1249" w:type="dxa"/>
            <w:shd w:val="clear" w:color="auto" w:fill="F0F0F0"/>
          </w:tcPr>
          <w:p w:rsidR="005679A4" w14:paraId="4BD61E40" w14:textId="77777777">
            <w:pPr>
              <w:pStyle w:val="TableParagraph"/>
              <w:spacing w:before="10"/>
              <w:ind w:left="62"/>
              <w:jc w:val="center"/>
              <w:rPr>
                <w:b/>
                <w:sz w:val="20"/>
              </w:rPr>
            </w:pPr>
            <w:r>
              <w:rPr>
                <w:b/>
                <w:spacing w:val="-2"/>
                <w:sz w:val="20"/>
              </w:rPr>
              <w:t>varies</w:t>
            </w:r>
          </w:p>
        </w:tc>
        <w:tc>
          <w:tcPr>
            <w:tcW w:w="869" w:type="dxa"/>
            <w:shd w:val="clear" w:color="auto" w:fill="F0F0F0"/>
          </w:tcPr>
          <w:p w:rsidR="005679A4" w14:paraId="705347F3" w14:textId="77777777">
            <w:pPr>
              <w:pStyle w:val="TableParagraph"/>
              <w:spacing w:before="10"/>
              <w:ind w:left="61" w:right="14"/>
              <w:jc w:val="center"/>
              <w:rPr>
                <w:b/>
                <w:sz w:val="20"/>
              </w:rPr>
            </w:pPr>
            <w:r>
              <w:rPr>
                <w:b/>
                <w:spacing w:val="-2"/>
                <w:sz w:val="20"/>
              </w:rPr>
              <w:t>Varies</w:t>
            </w:r>
          </w:p>
        </w:tc>
        <w:tc>
          <w:tcPr>
            <w:tcW w:w="1081" w:type="dxa"/>
            <w:shd w:val="clear" w:color="auto" w:fill="F0F0F0"/>
          </w:tcPr>
          <w:p w:rsidR="005679A4" w14:paraId="45FC3927" w14:textId="77777777">
            <w:pPr>
              <w:pStyle w:val="TableParagraph"/>
              <w:spacing w:before="10"/>
              <w:ind w:left="75" w:right="13"/>
              <w:jc w:val="center"/>
              <w:rPr>
                <w:b/>
                <w:sz w:val="20"/>
              </w:rPr>
            </w:pPr>
            <w:r>
              <w:rPr>
                <w:b/>
                <w:spacing w:val="-10"/>
                <w:sz w:val="20"/>
              </w:rPr>
              <w:t>1</w:t>
            </w:r>
          </w:p>
        </w:tc>
        <w:tc>
          <w:tcPr>
            <w:tcW w:w="1257" w:type="dxa"/>
            <w:shd w:val="clear" w:color="auto" w:fill="F0F0F0"/>
          </w:tcPr>
          <w:p w:rsidR="005679A4" w14:paraId="78295B04" w14:textId="77777777">
            <w:pPr>
              <w:pStyle w:val="TableParagraph"/>
              <w:spacing w:before="10"/>
              <w:ind w:left="18"/>
              <w:jc w:val="center"/>
              <w:rPr>
                <w:b/>
                <w:sz w:val="20"/>
              </w:rPr>
            </w:pPr>
            <w:r>
              <w:rPr>
                <w:b/>
                <w:spacing w:val="-5"/>
                <w:sz w:val="20"/>
              </w:rPr>
              <w:t>966</w:t>
            </w:r>
          </w:p>
        </w:tc>
        <w:tc>
          <w:tcPr>
            <w:tcW w:w="1159" w:type="dxa"/>
            <w:shd w:val="clear" w:color="auto" w:fill="F0F0F0"/>
          </w:tcPr>
          <w:p w:rsidR="005679A4" w14:paraId="65959E17" w14:textId="77777777">
            <w:pPr>
              <w:pStyle w:val="TableParagraph"/>
              <w:spacing w:before="10"/>
              <w:ind w:left="58" w:right="16"/>
              <w:jc w:val="center"/>
              <w:rPr>
                <w:b/>
                <w:sz w:val="20"/>
              </w:rPr>
            </w:pPr>
            <w:r>
              <w:rPr>
                <w:b/>
                <w:spacing w:val="-2"/>
                <w:sz w:val="20"/>
              </w:rPr>
              <w:t>8,372</w:t>
            </w:r>
          </w:p>
        </w:tc>
        <w:tc>
          <w:tcPr>
            <w:tcW w:w="985" w:type="dxa"/>
            <w:shd w:val="clear" w:color="auto" w:fill="F0F0F0"/>
          </w:tcPr>
          <w:p w:rsidR="005679A4" w14:paraId="37DEB917" w14:textId="77777777">
            <w:pPr>
              <w:pStyle w:val="TableParagraph"/>
              <w:spacing w:before="10"/>
              <w:ind w:left="61" w:right="79"/>
              <w:jc w:val="center"/>
              <w:rPr>
                <w:b/>
                <w:sz w:val="20"/>
              </w:rPr>
            </w:pPr>
            <w:r>
              <w:rPr>
                <w:b/>
                <w:spacing w:val="-2"/>
                <w:sz w:val="20"/>
              </w:rPr>
              <w:t>976,994</w:t>
            </w:r>
          </w:p>
        </w:tc>
      </w:tr>
    </w:tbl>
    <w:p w:rsidR="005679A4" w14:paraId="2BD96E13" w14:textId="77777777">
      <w:pPr>
        <w:pStyle w:val="BodyText"/>
        <w:spacing w:before="162"/>
        <w:ind w:left="0" w:firstLine="0"/>
        <w:rPr>
          <w:i/>
        </w:rPr>
      </w:pPr>
    </w:p>
    <w:p w:rsidR="005679A4" w14:paraId="4F60994E" w14:textId="77777777">
      <w:pPr>
        <w:pStyle w:val="ListParagraph"/>
        <w:numPr>
          <w:ilvl w:val="2"/>
          <w:numId w:val="13"/>
        </w:numPr>
        <w:tabs>
          <w:tab w:val="left" w:pos="854"/>
          <w:tab w:val="left" w:pos="1319"/>
        </w:tabs>
        <w:spacing w:before="0" w:line="247" w:lineRule="auto"/>
        <w:ind w:left="854" w:right="1624" w:hanging="15"/>
        <w:rPr>
          <w:i/>
          <w:sz w:val="24"/>
        </w:rPr>
      </w:pPr>
      <w:bookmarkStart w:id="195" w:name="15.4_Drug_Utilization_Management,_Qualit"/>
      <w:bookmarkStart w:id="196" w:name="_bookmark98"/>
      <w:bookmarkEnd w:id="195"/>
      <w:bookmarkEnd w:id="196"/>
      <w:r>
        <w:rPr>
          <w:i/>
          <w:sz w:val="24"/>
        </w:rPr>
        <w:t>Drug Utilization Management, Quality Assurance, Medication Therapy Management (MTM), and Drug Management Programs (§ 423.153)</w:t>
      </w:r>
    </w:p>
    <w:p w:rsidR="005679A4" w14:paraId="47E62D56" w14:textId="77777777">
      <w:pPr>
        <w:pStyle w:val="BodyText"/>
        <w:spacing w:before="149" w:line="247" w:lineRule="auto"/>
        <w:ind w:right="1001"/>
      </w:pPr>
      <w:r>
        <w:t>The purpose of this revision is to account for changes to the Drug Utilization Management, Quality</w:t>
      </w:r>
      <w:r>
        <w:rPr>
          <w:spacing w:val="-5"/>
        </w:rPr>
        <w:t xml:space="preserve"> </w:t>
      </w:r>
      <w:r>
        <w:t>Assurance,</w:t>
      </w:r>
      <w:r>
        <w:rPr>
          <w:spacing w:val="-5"/>
        </w:rPr>
        <w:t xml:space="preserve"> </w:t>
      </w:r>
      <w:r>
        <w:t>Medication</w:t>
      </w:r>
      <w:r>
        <w:rPr>
          <w:spacing w:val="-5"/>
        </w:rPr>
        <w:t xml:space="preserve"> </w:t>
      </w:r>
      <w:r>
        <w:t>Therapy</w:t>
      </w:r>
      <w:r>
        <w:rPr>
          <w:spacing w:val="-4"/>
        </w:rPr>
        <w:t xml:space="preserve"> </w:t>
      </w:r>
      <w:r>
        <w:t>Management</w:t>
      </w:r>
      <w:r>
        <w:rPr>
          <w:spacing w:val="-4"/>
        </w:rPr>
        <w:t xml:space="preserve"> </w:t>
      </w:r>
      <w:r>
        <w:t>(MTM),</w:t>
      </w:r>
      <w:r>
        <w:rPr>
          <w:spacing w:val="-5"/>
        </w:rPr>
        <w:t xml:space="preserve"> </w:t>
      </w:r>
      <w:r>
        <w:t>and</w:t>
      </w:r>
      <w:r>
        <w:rPr>
          <w:spacing w:val="-5"/>
        </w:rPr>
        <w:t xml:space="preserve"> </w:t>
      </w:r>
      <w:r>
        <w:t>Drug</w:t>
      </w:r>
      <w:r>
        <w:rPr>
          <w:spacing w:val="-7"/>
        </w:rPr>
        <w:t xml:space="preserve"> </w:t>
      </w:r>
      <w:r>
        <w:t>Management</w:t>
      </w:r>
      <w:r>
        <w:rPr>
          <w:spacing w:val="-5"/>
        </w:rPr>
        <w:t xml:space="preserve"> </w:t>
      </w:r>
      <w:r>
        <w:t>Programs (§ 423.153</w:t>
      </w:r>
      <w:r>
        <w:rPr>
          <w:i/>
        </w:rPr>
        <w:t>)</w:t>
      </w:r>
      <w:r>
        <w:t>. This ICR has been extracted and posted under 10874, and results in a net reduction of burden hours for this package. Additionally, one-time burden estimates associated with this provision have been fulfilled since this ICR’s inception in 2019, thus further decreasing burden hours burden by 1,587 and costs by 97,252.</w:t>
      </w:r>
    </w:p>
    <w:p w:rsidR="001D7BEB" w14:paraId="2FC02026" w14:textId="77777777">
      <w:pPr>
        <w:pStyle w:val="BodyText"/>
        <w:spacing w:before="149" w:line="247" w:lineRule="auto"/>
        <w:ind w:right="1001"/>
      </w:pPr>
    </w:p>
    <w:p w:rsidR="001D7BEB" w14:paraId="635F9441" w14:textId="77777777">
      <w:pPr>
        <w:pStyle w:val="BodyText"/>
        <w:spacing w:before="149" w:line="247" w:lineRule="auto"/>
        <w:ind w:right="1001"/>
      </w:pPr>
    </w:p>
    <w:p w:rsidR="001D7BEB" w14:paraId="525F1C88" w14:textId="77777777">
      <w:pPr>
        <w:pStyle w:val="BodyText"/>
        <w:spacing w:before="149" w:line="247" w:lineRule="auto"/>
        <w:ind w:right="1001"/>
      </w:pPr>
    </w:p>
    <w:p w:rsidR="001D7BEB" w14:paraId="2E5D60E3" w14:textId="77777777">
      <w:pPr>
        <w:pStyle w:val="BodyText"/>
        <w:spacing w:before="149" w:line="247" w:lineRule="auto"/>
        <w:ind w:right="1001"/>
      </w:pPr>
    </w:p>
    <w:p w:rsidR="001D7BEB" w14:paraId="642A2BB3" w14:textId="77777777">
      <w:pPr>
        <w:pStyle w:val="BodyText"/>
        <w:spacing w:before="149" w:line="247" w:lineRule="auto"/>
        <w:ind w:right="1001"/>
      </w:pPr>
    </w:p>
    <w:p w:rsidR="005679A4" w14:paraId="64661A93" w14:textId="77777777">
      <w:pPr>
        <w:spacing w:before="156" w:line="247" w:lineRule="auto"/>
        <w:ind w:left="849" w:hanging="10"/>
        <w:rPr>
          <w:i/>
          <w:sz w:val="24"/>
        </w:rPr>
      </w:pPr>
      <w:r>
        <w:rPr>
          <w:i/>
          <w:sz w:val="24"/>
        </w:rPr>
        <w:t>Table</w:t>
      </w:r>
      <w:r>
        <w:rPr>
          <w:i/>
          <w:spacing w:val="-4"/>
          <w:sz w:val="24"/>
        </w:rPr>
        <w:t xml:space="preserve"> </w:t>
      </w:r>
      <w:r>
        <w:rPr>
          <w:i/>
          <w:sz w:val="24"/>
        </w:rPr>
        <w:t>19:</w:t>
      </w:r>
      <w:r>
        <w:rPr>
          <w:i/>
          <w:spacing w:val="-4"/>
          <w:sz w:val="24"/>
        </w:rPr>
        <w:t xml:space="preserve"> </w:t>
      </w:r>
      <w:r>
        <w:rPr>
          <w:i/>
          <w:sz w:val="24"/>
        </w:rPr>
        <w:t>Extraction</w:t>
      </w:r>
      <w:r>
        <w:rPr>
          <w:i/>
          <w:spacing w:val="-4"/>
          <w:sz w:val="24"/>
        </w:rPr>
        <w:t xml:space="preserve"> </w:t>
      </w:r>
      <w:r>
        <w:rPr>
          <w:i/>
          <w:sz w:val="24"/>
        </w:rPr>
        <w:t>of</w:t>
      </w:r>
      <w:r>
        <w:rPr>
          <w:i/>
          <w:spacing w:val="-5"/>
          <w:sz w:val="24"/>
        </w:rPr>
        <w:t xml:space="preserve"> </w:t>
      </w:r>
      <w:r>
        <w:rPr>
          <w:i/>
          <w:sz w:val="24"/>
        </w:rPr>
        <w:t>Drug</w:t>
      </w:r>
      <w:r>
        <w:rPr>
          <w:i/>
          <w:spacing w:val="-4"/>
          <w:sz w:val="24"/>
        </w:rPr>
        <w:t xml:space="preserve"> </w:t>
      </w:r>
      <w:r>
        <w:rPr>
          <w:i/>
          <w:sz w:val="24"/>
        </w:rPr>
        <w:t>Utilization</w:t>
      </w:r>
      <w:r>
        <w:rPr>
          <w:i/>
          <w:spacing w:val="-4"/>
          <w:sz w:val="24"/>
        </w:rPr>
        <w:t xml:space="preserve"> </w:t>
      </w:r>
      <w:r>
        <w:rPr>
          <w:i/>
          <w:sz w:val="24"/>
        </w:rPr>
        <w:t>Management,</w:t>
      </w:r>
      <w:r>
        <w:rPr>
          <w:i/>
          <w:spacing w:val="-4"/>
          <w:sz w:val="24"/>
        </w:rPr>
        <w:t xml:space="preserve"> </w:t>
      </w:r>
      <w:r>
        <w:rPr>
          <w:i/>
          <w:sz w:val="24"/>
        </w:rPr>
        <w:t>Quality</w:t>
      </w:r>
      <w:r>
        <w:rPr>
          <w:i/>
          <w:spacing w:val="-4"/>
          <w:sz w:val="24"/>
        </w:rPr>
        <w:t xml:space="preserve"> </w:t>
      </w:r>
      <w:r>
        <w:rPr>
          <w:i/>
          <w:sz w:val="24"/>
        </w:rPr>
        <w:t>Assurance,</w:t>
      </w:r>
      <w:r>
        <w:rPr>
          <w:i/>
          <w:spacing w:val="-5"/>
          <w:sz w:val="24"/>
        </w:rPr>
        <w:t xml:space="preserve"> </w:t>
      </w:r>
      <w:r>
        <w:rPr>
          <w:i/>
          <w:sz w:val="24"/>
        </w:rPr>
        <w:t>Medication</w:t>
      </w:r>
      <w:r>
        <w:rPr>
          <w:i/>
          <w:spacing w:val="-5"/>
          <w:sz w:val="24"/>
        </w:rPr>
        <w:t xml:space="preserve"> </w:t>
      </w:r>
      <w:r>
        <w:rPr>
          <w:i/>
          <w:sz w:val="24"/>
        </w:rPr>
        <w:t>Therapy Management, and Drug Management Programs</w:t>
      </w:r>
    </w:p>
    <w:p w:rsidR="001D7BEB" w:rsidRPr="001D7BEB" w:rsidP="001D7BEB" w14:paraId="2E80388C" w14:textId="54125203">
      <w:pPr>
        <w:pStyle w:val="BodyText"/>
        <w:ind w:left="0" w:firstLine="0"/>
        <w:rPr>
          <w:i/>
          <w:sz w:val="11"/>
        </w:rPr>
      </w:pPr>
      <w:r>
        <w:rPr>
          <w:noProof/>
        </w:rPr>
        <mc:AlternateContent>
          <mc:Choice Requires="wpg">
            <w:drawing>
              <wp:anchor distT="0" distB="0" distL="0" distR="0" simplePos="0" relativeHeight="251660288" behindDoc="1" locked="0" layoutInCell="1" allowOverlap="1">
                <wp:simplePos x="0" y="0"/>
                <wp:positionH relativeFrom="page">
                  <wp:posOffset>995172</wp:posOffset>
                </wp:positionH>
                <wp:positionV relativeFrom="paragraph">
                  <wp:posOffset>95560</wp:posOffset>
                </wp:positionV>
                <wp:extent cx="6400800" cy="382270"/>
                <wp:effectExtent l="0" t="0" r="0" b="0"/>
                <wp:wrapTopAndBottom/>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6400800" cy="382270"/>
                          <a:chOff x="0" y="0"/>
                          <a:chExt cx="6400800" cy="382270"/>
                        </a:xfrm>
                      </wpg:grpSpPr>
                      <wps:wsp xmlns:wps="http://schemas.microsoft.com/office/word/2010/wordprocessingShape">
                        <wps:cNvPr id="7" name="Graphic 7"/>
                        <wps:cNvSpPr/>
                        <wps:spPr>
                          <a:xfrm>
                            <a:off x="0" y="0"/>
                            <a:ext cx="6400800" cy="382270"/>
                          </a:xfrm>
                          <a:custGeom>
                            <a:avLst/>
                            <a:gdLst/>
                            <a:rect l="l" t="t" r="r" b="b"/>
                            <a:pathLst>
                              <a:path fill="norm" h="382270" w="6400800" stroke="1">
                                <a:moveTo>
                                  <a:pt x="6400800" y="9918"/>
                                </a:moveTo>
                                <a:lnTo>
                                  <a:pt x="6397752" y="9918"/>
                                </a:lnTo>
                                <a:lnTo>
                                  <a:pt x="6397752" y="375920"/>
                                </a:lnTo>
                                <a:lnTo>
                                  <a:pt x="3048" y="375920"/>
                                </a:lnTo>
                                <a:lnTo>
                                  <a:pt x="3048" y="9918"/>
                                </a:lnTo>
                                <a:lnTo>
                                  <a:pt x="0" y="9918"/>
                                </a:lnTo>
                                <a:lnTo>
                                  <a:pt x="0" y="375920"/>
                                </a:lnTo>
                                <a:lnTo>
                                  <a:pt x="0" y="382016"/>
                                </a:lnTo>
                                <a:lnTo>
                                  <a:pt x="6397752" y="382016"/>
                                </a:lnTo>
                                <a:lnTo>
                                  <a:pt x="6400800" y="382016"/>
                                </a:lnTo>
                                <a:lnTo>
                                  <a:pt x="6400800" y="375920"/>
                                </a:lnTo>
                                <a:lnTo>
                                  <a:pt x="6400800" y="9918"/>
                                </a:lnTo>
                                <a:close/>
                              </a:path>
                              <a:path fill="norm" h="382270" w="6400800" stroke="1">
                                <a:moveTo>
                                  <a:pt x="6400800" y="0"/>
                                </a:moveTo>
                                <a:lnTo>
                                  <a:pt x="6397752" y="0"/>
                                </a:lnTo>
                                <a:lnTo>
                                  <a:pt x="3048" y="12"/>
                                </a:lnTo>
                                <a:lnTo>
                                  <a:pt x="0" y="0"/>
                                </a:lnTo>
                                <a:lnTo>
                                  <a:pt x="0" y="3048"/>
                                </a:lnTo>
                                <a:lnTo>
                                  <a:pt x="0" y="9906"/>
                                </a:lnTo>
                                <a:lnTo>
                                  <a:pt x="3048" y="9906"/>
                                </a:lnTo>
                                <a:lnTo>
                                  <a:pt x="3048" y="3048"/>
                                </a:lnTo>
                                <a:lnTo>
                                  <a:pt x="6397752" y="3048"/>
                                </a:lnTo>
                                <a:lnTo>
                                  <a:pt x="6397752" y="9906"/>
                                </a:lnTo>
                                <a:lnTo>
                                  <a:pt x="6400800" y="9906"/>
                                </a:lnTo>
                                <a:lnTo>
                                  <a:pt x="6400800" y="3048"/>
                                </a:lnTo>
                                <a:lnTo>
                                  <a:pt x="6400800" y="12"/>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8" name="Textbox 8"/>
                        <wps:cNvSpPr txBox="1"/>
                        <wps:spPr>
                          <a:xfrm>
                            <a:off x="3047" y="3047"/>
                            <a:ext cx="6395085" cy="373380"/>
                          </a:xfrm>
                          <a:prstGeom prst="rect">
                            <a:avLst/>
                          </a:prstGeom>
                        </wps:spPr>
                        <wps:txbx>
                          <w:txbxContent>
                            <w:p w:rsidR="005679A4" w14:textId="77777777">
                              <w:pPr>
                                <w:spacing w:before="11"/>
                                <w:ind w:right="25"/>
                                <w:jc w:val="center"/>
                                <w:rPr>
                                  <w:i/>
                                  <w:sz w:val="23"/>
                                </w:rPr>
                              </w:pPr>
                              <w:r>
                                <w:rPr>
                                  <w:i/>
                                  <w:sz w:val="23"/>
                                </w:rPr>
                                <w:t>Reduced</w:t>
                              </w:r>
                              <w:r>
                                <w:rPr>
                                  <w:i/>
                                  <w:spacing w:val="-1"/>
                                  <w:sz w:val="23"/>
                                </w:rPr>
                                <w:t xml:space="preserve"> </w:t>
                              </w:r>
                              <w:r>
                                <w:rPr>
                                  <w:i/>
                                  <w:spacing w:val="-2"/>
                                  <w:sz w:val="23"/>
                                </w:rPr>
                                <w:t>Burden</w:t>
                              </w:r>
                            </w:p>
                          </w:txbxContent>
                        </wps:txbx>
                        <wps:bodyPr wrap="square" lIns="0" tIns="0" rIns="0" bIns="0" rtlCol="0"/>
                      </wps:wsp>
                    </wpg:wgp>
                  </a:graphicData>
                </a:graphic>
              </wp:anchor>
            </w:drawing>
          </mc:Choice>
          <mc:Fallback>
            <w:pict>
              <v:group id="Group 6" o:spid="_x0000_s1026" style="width:7in;height:30.1pt;margin-top:7.5pt;margin-left:78.35pt;mso-position-horizontal-relative:page;mso-wrap-distance-left:0;mso-wrap-distance-right:0;position:absolute;z-index:-251655168" coordsize="64008,3822">
                <v:shape id="Graphic 7" o:spid="_x0000_s1027" style="width:64008;height:3822;mso-wrap-style:square;position:absolute;visibility:visible;v-text-anchor:top" coordsize="6400800,382270" path="m6400800,9918l6397752,9918l6397752,375920l3048,375920l3048,9918,,9918,,375920l,382016l6397752,382016l6400800,382016l6400800,375920l6400800,9918xem6400800,l6397752,l3048,12,,,,3048,,9906l3048,9906l3048,3048l6397752,3048l6397752,9906l6400800,9906l6400800,3048l6400800,12l6400800,xe" fillcolor="black" stroked="f">
                  <v:path arrowok="t"/>
                </v:shape>
                <v:shapetype id="_x0000_t202" coordsize="21600,21600" o:spt="202" path="m,l,21600r21600,l21600,xe">
                  <v:stroke joinstyle="miter"/>
                  <v:path gradientshapeok="t" o:connecttype="rect"/>
                </v:shapetype>
                <v:shape id="Textbox 8" o:spid="_x0000_s1028" type="#_x0000_t202" style="width:63951;height:3734;left:30;mso-wrap-style:square;position:absolute;top:30;visibility:visible;v-text-anchor:top" filled="f" stroked="f">
                  <v:textbox inset="0,0,0,0">
                    <w:txbxContent>
                      <w:p w:rsidR="005679A4" w14:paraId="4CA841B6" w14:textId="77777777">
                        <w:pPr>
                          <w:spacing w:before="11"/>
                          <w:ind w:right="25"/>
                          <w:jc w:val="center"/>
                          <w:rPr>
                            <w:i/>
                            <w:sz w:val="23"/>
                          </w:rPr>
                        </w:pPr>
                        <w:r>
                          <w:rPr>
                            <w:i/>
                            <w:sz w:val="23"/>
                          </w:rPr>
                          <w:t>Reduced</w:t>
                        </w:r>
                        <w:r>
                          <w:rPr>
                            <w:i/>
                            <w:spacing w:val="-1"/>
                            <w:sz w:val="23"/>
                          </w:rPr>
                          <w:t xml:space="preserve"> </w:t>
                        </w:r>
                        <w:r>
                          <w:rPr>
                            <w:i/>
                            <w:spacing w:val="-2"/>
                            <w:sz w:val="23"/>
                          </w:rPr>
                          <w:t>Burden</w:t>
                        </w:r>
                      </w:p>
                    </w:txbxContent>
                  </v:textbox>
                </v:shape>
                <w10:wrap type="topAndBottom"/>
              </v:group>
            </w:pict>
          </mc:Fallback>
        </mc:AlternateContent>
      </w:r>
    </w:p>
    <w:tbl>
      <w:tblPr>
        <w:tblW w:w="0" w:type="auto"/>
        <w:tblInd w:w="6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2663"/>
        <w:gridCol w:w="1789"/>
        <w:gridCol w:w="1791"/>
        <w:gridCol w:w="1798"/>
        <w:gridCol w:w="2035"/>
      </w:tblGrid>
      <w:tr w14:paraId="6F8C033E" w14:textId="77777777">
        <w:tblPrEx>
          <w:tblW w:w="0" w:type="auto"/>
          <w:tblInd w:w="6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hRule="exact" w:val="1120"/>
        </w:trPr>
        <w:tc>
          <w:tcPr>
            <w:tcW w:w="2663" w:type="dxa"/>
            <w:tcBorders>
              <w:bottom w:val="single" w:sz="4" w:space="0" w:color="000000"/>
            </w:tcBorders>
          </w:tcPr>
          <w:p w:rsidR="005679A4" w14:paraId="029DDE2E" w14:textId="77777777">
            <w:pPr>
              <w:pStyle w:val="TableParagraph"/>
              <w:spacing w:before="198"/>
              <w:rPr>
                <w:i/>
                <w:sz w:val="18"/>
              </w:rPr>
            </w:pPr>
          </w:p>
          <w:p w:rsidR="005679A4" w14:paraId="7D6142FB" w14:textId="77777777">
            <w:pPr>
              <w:pStyle w:val="TableParagraph"/>
              <w:spacing w:line="256" w:lineRule="auto"/>
              <w:ind w:left="645" w:right="606" w:firstLine="110"/>
              <w:rPr>
                <w:b/>
                <w:sz w:val="18"/>
              </w:rPr>
            </w:pPr>
            <w:r>
              <w:rPr>
                <w:b/>
                <w:sz w:val="18"/>
              </w:rPr>
              <w:t>Regulatory and Statutory</w:t>
            </w:r>
            <w:r>
              <w:rPr>
                <w:b/>
                <w:spacing w:val="-12"/>
                <w:sz w:val="18"/>
              </w:rPr>
              <w:t xml:space="preserve"> </w:t>
            </w:r>
            <w:r>
              <w:rPr>
                <w:b/>
                <w:sz w:val="18"/>
              </w:rPr>
              <w:t>Citation</w:t>
            </w:r>
          </w:p>
        </w:tc>
        <w:tc>
          <w:tcPr>
            <w:tcW w:w="1789" w:type="dxa"/>
            <w:tcBorders>
              <w:bottom w:val="single" w:sz="4" w:space="0" w:color="000000"/>
            </w:tcBorders>
          </w:tcPr>
          <w:p w:rsidR="005679A4" w14:paraId="175380D6" w14:textId="77777777">
            <w:pPr>
              <w:pStyle w:val="TableParagraph"/>
              <w:spacing w:before="98"/>
              <w:rPr>
                <w:i/>
                <w:sz w:val="18"/>
              </w:rPr>
            </w:pPr>
          </w:p>
          <w:p w:rsidR="005679A4" w14:paraId="798260A3" w14:textId="77777777">
            <w:pPr>
              <w:pStyle w:val="TableParagraph"/>
              <w:spacing w:before="1" w:line="256" w:lineRule="auto"/>
              <w:ind w:left="238" w:right="260" w:firstLine="253"/>
              <w:rPr>
                <w:b/>
                <w:sz w:val="18"/>
              </w:rPr>
            </w:pPr>
            <w:r>
              <w:rPr>
                <w:b/>
                <w:sz w:val="18"/>
              </w:rPr>
              <w:t># Responses (per</w:t>
            </w:r>
            <w:r>
              <w:rPr>
                <w:b/>
                <w:spacing w:val="-12"/>
                <w:sz w:val="18"/>
              </w:rPr>
              <w:t xml:space="preserve"> </w:t>
            </w:r>
            <w:r>
              <w:rPr>
                <w:b/>
                <w:sz w:val="18"/>
              </w:rPr>
              <w:t>respondent)</w:t>
            </w:r>
          </w:p>
        </w:tc>
        <w:tc>
          <w:tcPr>
            <w:tcW w:w="1791" w:type="dxa"/>
            <w:tcBorders>
              <w:bottom w:val="single" w:sz="4" w:space="0" w:color="000000"/>
            </w:tcBorders>
          </w:tcPr>
          <w:p w:rsidR="005679A4" w14:paraId="19C257AF" w14:textId="77777777">
            <w:pPr>
              <w:pStyle w:val="TableParagraph"/>
              <w:spacing w:before="121" w:line="256" w:lineRule="auto"/>
              <w:ind w:left="449" w:right="345" w:hanging="44"/>
              <w:jc w:val="center"/>
              <w:rPr>
                <w:b/>
                <w:sz w:val="18"/>
              </w:rPr>
            </w:pPr>
            <w:r>
              <w:rPr>
                <w:b/>
                <w:spacing w:val="-2"/>
                <w:sz w:val="18"/>
              </w:rPr>
              <w:t xml:space="preserve">Total Responses </w:t>
            </w:r>
            <w:r>
              <w:rPr>
                <w:b/>
                <w:spacing w:val="-4"/>
                <w:sz w:val="18"/>
              </w:rPr>
              <w:t xml:space="preserve">(all </w:t>
            </w:r>
            <w:r>
              <w:rPr>
                <w:b/>
                <w:spacing w:val="-2"/>
                <w:sz w:val="18"/>
              </w:rPr>
              <w:t>respondents)</w:t>
            </w:r>
          </w:p>
        </w:tc>
        <w:tc>
          <w:tcPr>
            <w:tcW w:w="1798" w:type="dxa"/>
            <w:tcBorders>
              <w:bottom w:val="single" w:sz="4" w:space="0" w:color="000000"/>
            </w:tcBorders>
          </w:tcPr>
          <w:p w:rsidR="005679A4" w14:paraId="4FAAA1D3" w14:textId="77777777">
            <w:pPr>
              <w:pStyle w:val="TableParagraph"/>
              <w:spacing w:before="12" w:line="249" w:lineRule="auto"/>
              <w:ind w:left="439" w:right="330" w:firstLine="278"/>
              <w:rPr>
                <w:b/>
                <w:sz w:val="18"/>
              </w:rPr>
            </w:pPr>
            <w:r>
              <w:rPr>
                <w:b/>
                <w:spacing w:val="-2"/>
                <w:sz w:val="18"/>
              </w:rPr>
              <w:t xml:space="preserve">Total </w:t>
            </w:r>
            <w:r>
              <w:rPr>
                <w:b/>
                <w:sz w:val="18"/>
              </w:rPr>
              <w:t>Annual</w:t>
            </w:r>
            <w:r>
              <w:rPr>
                <w:b/>
                <w:spacing w:val="-12"/>
                <w:sz w:val="18"/>
              </w:rPr>
              <w:t xml:space="preserve"> </w:t>
            </w:r>
            <w:r>
              <w:rPr>
                <w:b/>
                <w:sz w:val="18"/>
              </w:rPr>
              <w:t>Time</w:t>
            </w:r>
          </w:p>
          <w:p w:rsidR="005679A4" w14:paraId="600EFFE8" w14:textId="77777777">
            <w:pPr>
              <w:pStyle w:val="TableParagraph"/>
              <w:spacing w:line="205" w:lineRule="exact"/>
              <w:ind w:left="105"/>
              <w:rPr>
                <w:b/>
                <w:sz w:val="18"/>
              </w:rPr>
            </w:pPr>
            <w:r>
              <w:rPr>
                <w:b/>
                <w:sz w:val="18"/>
              </w:rPr>
              <w:t>(</w:t>
            </w:r>
            <w:r>
              <w:rPr>
                <w:b/>
                <w:sz w:val="18"/>
              </w:rPr>
              <w:t>hr</w:t>
            </w:r>
            <w:r>
              <w:rPr>
                <w:b/>
                <w:sz w:val="18"/>
              </w:rPr>
              <w:t>,</w:t>
            </w:r>
            <w:r>
              <w:rPr>
                <w:b/>
                <w:spacing w:val="-1"/>
                <w:sz w:val="18"/>
              </w:rPr>
              <w:t xml:space="preserve"> </w:t>
            </w:r>
            <w:r>
              <w:rPr>
                <w:b/>
                <w:sz w:val="18"/>
              </w:rPr>
              <w:t xml:space="preserve">all </w:t>
            </w:r>
            <w:r>
              <w:rPr>
                <w:b/>
                <w:spacing w:val="-2"/>
                <w:sz w:val="18"/>
              </w:rPr>
              <w:t>respondents)</w:t>
            </w:r>
          </w:p>
        </w:tc>
        <w:tc>
          <w:tcPr>
            <w:tcW w:w="2035" w:type="dxa"/>
            <w:tcBorders>
              <w:bottom w:val="single" w:sz="4" w:space="0" w:color="000000"/>
            </w:tcBorders>
          </w:tcPr>
          <w:p w:rsidR="005679A4" w14:paraId="3A7C4278" w14:textId="77777777">
            <w:pPr>
              <w:pStyle w:val="TableParagraph"/>
              <w:spacing w:before="98"/>
              <w:rPr>
                <w:i/>
                <w:sz w:val="18"/>
              </w:rPr>
            </w:pPr>
          </w:p>
          <w:p w:rsidR="005679A4" w14:paraId="4C0ED19B" w14:textId="77777777">
            <w:pPr>
              <w:pStyle w:val="TableParagraph"/>
              <w:spacing w:before="1" w:line="256" w:lineRule="auto"/>
              <w:ind w:left="725" w:right="696" w:hanging="3"/>
              <w:jc w:val="center"/>
              <w:rPr>
                <w:b/>
                <w:sz w:val="18"/>
              </w:rPr>
            </w:pPr>
            <w:r>
              <w:rPr>
                <w:b/>
                <w:spacing w:val="-2"/>
                <w:sz w:val="18"/>
              </w:rPr>
              <w:t xml:space="preserve">Total Annual </w:t>
            </w:r>
            <w:r>
              <w:rPr>
                <w:b/>
                <w:sz w:val="18"/>
              </w:rPr>
              <w:t>Cost</w:t>
            </w:r>
            <w:r>
              <w:rPr>
                <w:b/>
                <w:spacing w:val="-3"/>
                <w:sz w:val="18"/>
              </w:rPr>
              <w:t xml:space="preserve"> </w:t>
            </w:r>
            <w:r>
              <w:rPr>
                <w:b/>
                <w:spacing w:val="-5"/>
                <w:sz w:val="18"/>
              </w:rPr>
              <w:t>($)</w:t>
            </w:r>
          </w:p>
        </w:tc>
      </w:tr>
      <w:tr w14:paraId="12426BAD" w14:textId="77777777">
        <w:tblPrEx>
          <w:tblW w:w="0" w:type="auto"/>
          <w:tblInd w:w="614" w:type="dxa"/>
          <w:tblLayout w:type="fixed"/>
          <w:tblCellMar>
            <w:left w:w="0" w:type="dxa"/>
            <w:right w:w="0" w:type="dxa"/>
          </w:tblCellMar>
          <w:tblLook w:val="01E0"/>
        </w:tblPrEx>
        <w:trPr>
          <w:trHeight w:hRule="exact" w:val="257"/>
        </w:trPr>
        <w:tc>
          <w:tcPr>
            <w:tcW w:w="2663" w:type="dxa"/>
            <w:tcBorders>
              <w:top w:val="single" w:sz="4" w:space="0" w:color="000000"/>
              <w:left w:val="single" w:sz="4" w:space="0" w:color="000000"/>
              <w:bottom w:val="nil"/>
              <w:right w:val="single" w:sz="4" w:space="0" w:color="000000"/>
            </w:tcBorders>
          </w:tcPr>
          <w:p w:rsidR="005679A4" w14:paraId="69655CDA" w14:textId="77777777">
            <w:pPr>
              <w:pStyle w:val="TableParagraph"/>
              <w:spacing w:before="10" w:line="222" w:lineRule="exact"/>
              <w:ind w:left="106"/>
              <w:rPr>
                <w:sz w:val="20"/>
              </w:rPr>
            </w:pPr>
            <w:r>
              <w:rPr>
                <w:sz w:val="20"/>
              </w:rPr>
              <w:t>Changes</w:t>
            </w:r>
            <w:r>
              <w:rPr>
                <w:spacing w:val="-4"/>
                <w:sz w:val="20"/>
              </w:rPr>
              <w:t xml:space="preserve"> </w:t>
            </w:r>
            <w:r>
              <w:rPr>
                <w:sz w:val="20"/>
              </w:rPr>
              <w:t>associated</w:t>
            </w:r>
            <w:r>
              <w:rPr>
                <w:spacing w:val="-4"/>
                <w:sz w:val="20"/>
              </w:rPr>
              <w:t xml:space="preserve"> with</w:t>
            </w:r>
          </w:p>
        </w:tc>
        <w:tc>
          <w:tcPr>
            <w:tcW w:w="1789" w:type="dxa"/>
            <w:vMerge w:val="restart"/>
            <w:tcBorders>
              <w:top w:val="single" w:sz="4" w:space="0" w:color="000000"/>
              <w:left w:val="single" w:sz="4" w:space="0" w:color="000000"/>
              <w:bottom w:val="single" w:sz="4" w:space="0" w:color="000000"/>
              <w:right w:val="single" w:sz="4" w:space="0" w:color="000000"/>
            </w:tcBorders>
          </w:tcPr>
          <w:p w:rsidR="005679A4" w14:paraId="70A816CC" w14:textId="77777777">
            <w:pPr>
              <w:pStyle w:val="TableParagraph"/>
              <w:spacing w:before="11"/>
              <w:ind w:left="110"/>
              <w:rPr>
                <w:sz w:val="18"/>
              </w:rPr>
            </w:pPr>
            <w:r>
              <w:rPr>
                <w:spacing w:val="-10"/>
                <w:sz w:val="18"/>
              </w:rPr>
              <w:t>1</w:t>
            </w:r>
          </w:p>
        </w:tc>
        <w:tc>
          <w:tcPr>
            <w:tcW w:w="1791" w:type="dxa"/>
            <w:vMerge w:val="restart"/>
            <w:tcBorders>
              <w:top w:val="single" w:sz="4" w:space="0" w:color="000000"/>
              <w:left w:val="single" w:sz="4" w:space="0" w:color="000000"/>
              <w:bottom w:val="single" w:sz="4" w:space="0" w:color="000000"/>
              <w:right w:val="single" w:sz="4" w:space="0" w:color="000000"/>
            </w:tcBorders>
          </w:tcPr>
          <w:p w:rsidR="005679A4" w14:paraId="7B7F76C2" w14:textId="77777777">
            <w:pPr>
              <w:pStyle w:val="TableParagraph"/>
              <w:spacing w:before="11"/>
              <w:ind w:left="110"/>
              <w:rPr>
                <w:sz w:val="18"/>
              </w:rPr>
            </w:pPr>
            <w:r>
              <w:rPr>
                <w:spacing w:val="-5"/>
                <w:sz w:val="18"/>
              </w:rPr>
              <w:t>990</w:t>
            </w:r>
          </w:p>
        </w:tc>
        <w:tc>
          <w:tcPr>
            <w:tcW w:w="1798" w:type="dxa"/>
            <w:vMerge w:val="restart"/>
            <w:tcBorders>
              <w:top w:val="single" w:sz="4" w:space="0" w:color="000000"/>
              <w:left w:val="single" w:sz="4" w:space="0" w:color="000000"/>
              <w:bottom w:val="single" w:sz="4" w:space="0" w:color="000000"/>
              <w:right w:val="single" w:sz="4" w:space="0" w:color="000000"/>
            </w:tcBorders>
          </w:tcPr>
          <w:p w:rsidR="005679A4" w14:paraId="63FBEAFC" w14:textId="77777777">
            <w:pPr>
              <w:pStyle w:val="TableParagraph"/>
              <w:spacing w:before="11"/>
              <w:ind w:left="110"/>
              <w:rPr>
                <w:sz w:val="18"/>
              </w:rPr>
            </w:pPr>
            <w:r>
              <w:rPr>
                <w:spacing w:val="-5"/>
                <w:sz w:val="18"/>
              </w:rPr>
              <w:t>495</w:t>
            </w:r>
          </w:p>
        </w:tc>
        <w:tc>
          <w:tcPr>
            <w:tcW w:w="2035" w:type="dxa"/>
            <w:vMerge w:val="restart"/>
            <w:tcBorders>
              <w:top w:val="single" w:sz="4" w:space="0" w:color="000000"/>
              <w:left w:val="single" w:sz="4" w:space="0" w:color="000000"/>
              <w:bottom w:val="single" w:sz="4" w:space="0" w:color="000000"/>
              <w:right w:val="single" w:sz="4" w:space="0" w:color="000000"/>
            </w:tcBorders>
          </w:tcPr>
          <w:p w:rsidR="005679A4" w14:paraId="52729EC9" w14:textId="77777777">
            <w:pPr>
              <w:pStyle w:val="TableParagraph"/>
              <w:spacing w:before="11"/>
              <w:ind w:left="110"/>
              <w:rPr>
                <w:sz w:val="18"/>
              </w:rPr>
            </w:pPr>
            <w:r>
              <w:rPr>
                <w:spacing w:val="-2"/>
                <w:sz w:val="18"/>
              </w:rPr>
              <w:t>37,719</w:t>
            </w:r>
          </w:p>
        </w:tc>
      </w:tr>
      <w:tr w14:paraId="30896625" w14:textId="77777777">
        <w:tblPrEx>
          <w:tblW w:w="0" w:type="auto"/>
          <w:tblInd w:w="614" w:type="dxa"/>
          <w:tblLayout w:type="fixed"/>
          <w:tblCellMar>
            <w:left w:w="0" w:type="dxa"/>
            <w:right w:w="0" w:type="dxa"/>
          </w:tblCellMar>
          <w:tblLook w:val="01E0"/>
        </w:tblPrEx>
        <w:trPr>
          <w:trHeight w:hRule="exact" w:val="137"/>
        </w:trPr>
        <w:tc>
          <w:tcPr>
            <w:tcW w:w="2663" w:type="dxa"/>
            <w:vMerge w:val="restart"/>
            <w:tcBorders>
              <w:top w:val="nil"/>
              <w:left w:val="single" w:sz="4" w:space="0" w:color="000000"/>
              <w:bottom w:val="nil"/>
              <w:right w:val="single" w:sz="4" w:space="0" w:color="000000"/>
            </w:tcBorders>
          </w:tcPr>
          <w:p w:rsidR="005679A4" w14:paraId="1929797B" w14:textId="77777777">
            <w:pPr>
              <w:pStyle w:val="TableParagraph"/>
              <w:spacing w:before="4" w:line="222" w:lineRule="exact"/>
              <w:ind w:left="106"/>
              <w:rPr>
                <w:sz w:val="20"/>
              </w:rPr>
            </w:pPr>
            <w:r>
              <w:rPr>
                <w:sz w:val="20"/>
              </w:rPr>
              <w:t>extraction</w:t>
            </w:r>
            <w:r>
              <w:rPr>
                <w:spacing w:val="-2"/>
                <w:sz w:val="20"/>
              </w:rPr>
              <w:t xml:space="preserve"> </w:t>
            </w:r>
            <w:r>
              <w:rPr>
                <w:sz w:val="20"/>
              </w:rPr>
              <w:t>of</w:t>
            </w:r>
            <w:r>
              <w:rPr>
                <w:spacing w:val="-1"/>
                <w:sz w:val="20"/>
              </w:rPr>
              <w:t xml:space="preserve"> </w:t>
            </w:r>
            <w:r>
              <w:rPr>
                <w:sz w:val="20"/>
              </w:rPr>
              <w:t xml:space="preserve">Drug </w:t>
            </w:r>
            <w:r>
              <w:rPr>
                <w:spacing w:val="-2"/>
                <w:sz w:val="20"/>
              </w:rPr>
              <w:t>Utilization</w:t>
            </w:r>
          </w:p>
        </w:tc>
        <w:tc>
          <w:tcPr>
            <w:tcW w:w="1789" w:type="dxa"/>
            <w:vMerge/>
            <w:tcBorders>
              <w:top w:val="nil"/>
              <w:left w:val="single" w:sz="4" w:space="0" w:color="000000"/>
              <w:bottom w:val="single" w:sz="4" w:space="0" w:color="000000"/>
              <w:right w:val="single" w:sz="4" w:space="0" w:color="000000"/>
            </w:tcBorders>
          </w:tcPr>
          <w:p w:rsidR="005679A4" w14:paraId="67262EE9" w14:textId="77777777">
            <w:pPr>
              <w:rPr>
                <w:sz w:val="2"/>
                <w:szCs w:val="2"/>
              </w:rPr>
            </w:pPr>
          </w:p>
        </w:tc>
        <w:tc>
          <w:tcPr>
            <w:tcW w:w="1791" w:type="dxa"/>
            <w:vMerge/>
            <w:tcBorders>
              <w:top w:val="nil"/>
              <w:left w:val="single" w:sz="4" w:space="0" w:color="000000"/>
              <w:bottom w:val="single" w:sz="4" w:space="0" w:color="000000"/>
              <w:right w:val="single" w:sz="4" w:space="0" w:color="000000"/>
            </w:tcBorders>
          </w:tcPr>
          <w:p w:rsidR="005679A4" w14:paraId="3EE28892" w14:textId="77777777">
            <w:pPr>
              <w:rPr>
                <w:sz w:val="2"/>
                <w:szCs w:val="2"/>
              </w:rPr>
            </w:pPr>
          </w:p>
        </w:tc>
        <w:tc>
          <w:tcPr>
            <w:tcW w:w="1798" w:type="dxa"/>
            <w:vMerge/>
            <w:tcBorders>
              <w:top w:val="nil"/>
              <w:left w:val="single" w:sz="4" w:space="0" w:color="000000"/>
              <w:bottom w:val="single" w:sz="4" w:space="0" w:color="000000"/>
              <w:right w:val="single" w:sz="4" w:space="0" w:color="000000"/>
            </w:tcBorders>
          </w:tcPr>
          <w:p w:rsidR="005679A4" w14:paraId="139E2069" w14:textId="77777777">
            <w:pPr>
              <w:rPr>
                <w:sz w:val="2"/>
                <w:szCs w:val="2"/>
              </w:rPr>
            </w:pPr>
          </w:p>
        </w:tc>
        <w:tc>
          <w:tcPr>
            <w:tcW w:w="2035" w:type="dxa"/>
            <w:vMerge/>
            <w:tcBorders>
              <w:top w:val="nil"/>
              <w:left w:val="single" w:sz="4" w:space="0" w:color="000000"/>
              <w:bottom w:val="single" w:sz="4" w:space="0" w:color="000000"/>
              <w:right w:val="single" w:sz="4" w:space="0" w:color="000000"/>
            </w:tcBorders>
          </w:tcPr>
          <w:p w:rsidR="005679A4" w14:paraId="344E07AE" w14:textId="77777777">
            <w:pPr>
              <w:rPr>
                <w:sz w:val="2"/>
                <w:szCs w:val="2"/>
              </w:rPr>
            </w:pPr>
          </w:p>
        </w:tc>
      </w:tr>
      <w:tr w14:paraId="6D2BEC99" w14:textId="77777777">
        <w:tblPrEx>
          <w:tblW w:w="0" w:type="auto"/>
          <w:tblInd w:w="614" w:type="dxa"/>
          <w:tblLayout w:type="fixed"/>
          <w:tblCellMar>
            <w:left w:w="0" w:type="dxa"/>
            <w:right w:w="0" w:type="dxa"/>
          </w:tblCellMar>
          <w:tblLook w:val="01E0"/>
        </w:tblPrEx>
        <w:trPr>
          <w:trHeight w:hRule="exact" w:val="107"/>
        </w:trPr>
        <w:tc>
          <w:tcPr>
            <w:tcW w:w="2663" w:type="dxa"/>
            <w:vMerge/>
            <w:tcBorders>
              <w:top w:val="nil"/>
              <w:left w:val="single" w:sz="4" w:space="0" w:color="000000"/>
              <w:bottom w:val="nil"/>
              <w:right w:val="single" w:sz="4" w:space="0" w:color="000000"/>
            </w:tcBorders>
          </w:tcPr>
          <w:p w:rsidR="005679A4" w14:paraId="22205B4E" w14:textId="77777777">
            <w:pPr>
              <w:rPr>
                <w:sz w:val="2"/>
                <w:szCs w:val="2"/>
              </w:rPr>
            </w:pPr>
          </w:p>
        </w:tc>
        <w:tc>
          <w:tcPr>
            <w:tcW w:w="1789" w:type="dxa"/>
            <w:vMerge w:val="restart"/>
            <w:tcBorders>
              <w:top w:val="single" w:sz="4" w:space="0" w:color="000000"/>
              <w:left w:val="single" w:sz="4" w:space="0" w:color="000000"/>
              <w:bottom w:val="single" w:sz="4" w:space="0" w:color="000000"/>
              <w:right w:val="single" w:sz="4" w:space="0" w:color="000000"/>
            </w:tcBorders>
          </w:tcPr>
          <w:p w:rsidR="005679A4" w14:paraId="4E5B8C36" w14:textId="77777777">
            <w:pPr>
              <w:pStyle w:val="TableParagraph"/>
              <w:spacing w:before="10"/>
              <w:ind w:left="110"/>
              <w:rPr>
                <w:sz w:val="18"/>
              </w:rPr>
            </w:pPr>
            <w:r>
              <w:rPr>
                <w:spacing w:val="-10"/>
                <w:sz w:val="18"/>
              </w:rPr>
              <w:t>1</w:t>
            </w:r>
          </w:p>
        </w:tc>
        <w:tc>
          <w:tcPr>
            <w:tcW w:w="1791" w:type="dxa"/>
            <w:vMerge w:val="restart"/>
            <w:tcBorders>
              <w:top w:val="single" w:sz="4" w:space="0" w:color="000000"/>
              <w:left w:val="single" w:sz="4" w:space="0" w:color="000000"/>
              <w:bottom w:val="single" w:sz="4" w:space="0" w:color="000000"/>
              <w:right w:val="single" w:sz="4" w:space="0" w:color="000000"/>
            </w:tcBorders>
          </w:tcPr>
          <w:p w:rsidR="005679A4" w14:paraId="291EDB65" w14:textId="77777777">
            <w:pPr>
              <w:pStyle w:val="TableParagraph"/>
              <w:spacing w:before="10"/>
              <w:ind w:left="110"/>
              <w:rPr>
                <w:sz w:val="18"/>
              </w:rPr>
            </w:pPr>
            <w:r>
              <w:rPr>
                <w:spacing w:val="-5"/>
                <w:sz w:val="18"/>
              </w:rPr>
              <w:t>990</w:t>
            </w:r>
          </w:p>
        </w:tc>
        <w:tc>
          <w:tcPr>
            <w:tcW w:w="1798" w:type="dxa"/>
            <w:vMerge w:val="restart"/>
            <w:tcBorders>
              <w:top w:val="single" w:sz="4" w:space="0" w:color="000000"/>
              <w:left w:val="single" w:sz="4" w:space="0" w:color="000000"/>
              <w:bottom w:val="single" w:sz="4" w:space="0" w:color="000000"/>
              <w:right w:val="single" w:sz="4" w:space="0" w:color="000000"/>
            </w:tcBorders>
          </w:tcPr>
          <w:p w:rsidR="005679A4" w14:paraId="1FD37B20" w14:textId="77777777">
            <w:pPr>
              <w:pStyle w:val="TableParagraph"/>
              <w:spacing w:before="10"/>
              <w:ind w:left="110"/>
              <w:rPr>
                <w:sz w:val="18"/>
              </w:rPr>
            </w:pPr>
            <w:r>
              <w:rPr>
                <w:spacing w:val="-5"/>
                <w:sz w:val="18"/>
              </w:rPr>
              <w:t>495</w:t>
            </w:r>
          </w:p>
        </w:tc>
        <w:tc>
          <w:tcPr>
            <w:tcW w:w="2035" w:type="dxa"/>
            <w:vMerge w:val="restart"/>
            <w:tcBorders>
              <w:top w:val="single" w:sz="4" w:space="0" w:color="000000"/>
              <w:left w:val="single" w:sz="4" w:space="0" w:color="000000"/>
              <w:bottom w:val="single" w:sz="4" w:space="0" w:color="000000"/>
              <w:right w:val="single" w:sz="4" w:space="0" w:color="000000"/>
            </w:tcBorders>
          </w:tcPr>
          <w:p w:rsidR="005679A4" w14:paraId="0F272E67" w14:textId="77777777">
            <w:pPr>
              <w:pStyle w:val="TableParagraph"/>
              <w:spacing w:before="10"/>
              <w:ind w:left="110"/>
              <w:rPr>
                <w:sz w:val="18"/>
              </w:rPr>
            </w:pPr>
            <w:r>
              <w:rPr>
                <w:spacing w:val="-2"/>
                <w:sz w:val="18"/>
              </w:rPr>
              <w:t>37,719</w:t>
            </w:r>
          </w:p>
        </w:tc>
      </w:tr>
      <w:tr w14:paraId="1CB2FEE6" w14:textId="77777777">
        <w:tblPrEx>
          <w:tblW w:w="0" w:type="auto"/>
          <w:tblInd w:w="614" w:type="dxa"/>
          <w:tblLayout w:type="fixed"/>
          <w:tblCellMar>
            <w:left w:w="0" w:type="dxa"/>
            <w:right w:w="0" w:type="dxa"/>
          </w:tblCellMar>
          <w:tblLook w:val="01E0"/>
        </w:tblPrEx>
        <w:trPr>
          <w:trHeight w:hRule="exact" w:val="245"/>
        </w:trPr>
        <w:tc>
          <w:tcPr>
            <w:tcW w:w="2663" w:type="dxa"/>
            <w:tcBorders>
              <w:top w:val="nil"/>
              <w:left w:val="single" w:sz="4" w:space="0" w:color="000000"/>
              <w:bottom w:val="nil"/>
              <w:right w:val="single" w:sz="4" w:space="0" w:color="000000"/>
            </w:tcBorders>
          </w:tcPr>
          <w:p w:rsidR="005679A4" w14:paraId="492098DA" w14:textId="77777777">
            <w:pPr>
              <w:pStyle w:val="TableParagraph"/>
              <w:spacing w:before="3" w:line="222" w:lineRule="exact"/>
              <w:ind w:left="106"/>
              <w:rPr>
                <w:sz w:val="20"/>
              </w:rPr>
            </w:pPr>
            <w:r>
              <w:rPr>
                <w:sz w:val="20"/>
              </w:rPr>
              <w:t>Management,</w:t>
            </w:r>
            <w:r>
              <w:rPr>
                <w:spacing w:val="-5"/>
                <w:sz w:val="20"/>
              </w:rPr>
              <w:t xml:space="preserve"> </w:t>
            </w:r>
            <w:r>
              <w:rPr>
                <w:spacing w:val="-2"/>
                <w:sz w:val="20"/>
              </w:rPr>
              <w:t>Quality</w:t>
            </w:r>
          </w:p>
        </w:tc>
        <w:tc>
          <w:tcPr>
            <w:tcW w:w="1789" w:type="dxa"/>
            <w:vMerge/>
            <w:tcBorders>
              <w:top w:val="nil"/>
              <w:left w:val="single" w:sz="4" w:space="0" w:color="000000"/>
              <w:bottom w:val="single" w:sz="4" w:space="0" w:color="000000"/>
              <w:right w:val="single" w:sz="4" w:space="0" w:color="000000"/>
            </w:tcBorders>
          </w:tcPr>
          <w:p w:rsidR="005679A4" w14:paraId="0294B2FF" w14:textId="77777777">
            <w:pPr>
              <w:rPr>
                <w:sz w:val="2"/>
                <w:szCs w:val="2"/>
              </w:rPr>
            </w:pPr>
          </w:p>
        </w:tc>
        <w:tc>
          <w:tcPr>
            <w:tcW w:w="1791" w:type="dxa"/>
            <w:vMerge/>
            <w:tcBorders>
              <w:top w:val="nil"/>
              <w:left w:val="single" w:sz="4" w:space="0" w:color="000000"/>
              <w:bottom w:val="single" w:sz="4" w:space="0" w:color="000000"/>
              <w:right w:val="single" w:sz="4" w:space="0" w:color="000000"/>
            </w:tcBorders>
          </w:tcPr>
          <w:p w:rsidR="005679A4" w14:paraId="1DA3A546" w14:textId="77777777">
            <w:pPr>
              <w:rPr>
                <w:sz w:val="2"/>
                <w:szCs w:val="2"/>
              </w:rPr>
            </w:pPr>
          </w:p>
        </w:tc>
        <w:tc>
          <w:tcPr>
            <w:tcW w:w="1798" w:type="dxa"/>
            <w:vMerge/>
            <w:tcBorders>
              <w:top w:val="nil"/>
              <w:left w:val="single" w:sz="4" w:space="0" w:color="000000"/>
              <w:bottom w:val="single" w:sz="4" w:space="0" w:color="000000"/>
              <w:right w:val="single" w:sz="4" w:space="0" w:color="000000"/>
            </w:tcBorders>
          </w:tcPr>
          <w:p w:rsidR="005679A4" w14:paraId="2A083098" w14:textId="77777777">
            <w:pPr>
              <w:rPr>
                <w:sz w:val="2"/>
                <w:szCs w:val="2"/>
              </w:rPr>
            </w:pPr>
          </w:p>
        </w:tc>
        <w:tc>
          <w:tcPr>
            <w:tcW w:w="2035" w:type="dxa"/>
            <w:vMerge/>
            <w:tcBorders>
              <w:top w:val="nil"/>
              <w:left w:val="single" w:sz="4" w:space="0" w:color="000000"/>
              <w:bottom w:val="single" w:sz="4" w:space="0" w:color="000000"/>
              <w:right w:val="single" w:sz="4" w:space="0" w:color="000000"/>
            </w:tcBorders>
          </w:tcPr>
          <w:p w:rsidR="005679A4" w14:paraId="173D109C" w14:textId="77777777">
            <w:pPr>
              <w:rPr>
                <w:sz w:val="2"/>
                <w:szCs w:val="2"/>
              </w:rPr>
            </w:pPr>
          </w:p>
        </w:tc>
      </w:tr>
      <w:tr w14:paraId="4658272C" w14:textId="77777777">
        <w:tblPrEx>
          <w:tblW w:w="0" w:type="auto"/>
          <w:tblInd w:w="614" w:type="dxa"/>
          <w:tblLayout w:type="fixed"/>
          <w:tblCellMar>
            <w:left w:w="0" w:type="dxa"/>
            <w:right w:w="0" w:type="dxa"/>
          </w:tblCellMar>
          <w:tblLook w:val="01E0"/>
        </w:tblPrEx>
        <w:trPr>
          <w:trHeight w:hRule="exact" w:val="32"/>
        </w:trPr>
        <w:tc>
          <w:tcPr>
            <w:tcW w:w="2663" w:type="dxa"/>
            <w:vMerge w:val="restart"/>
            <w:tcBorders>
              <w:top w:val="nil"/>
              <w:left w:val="single" w:sz="4" w:space="0" w:color="000000"/>
              <w:bottom w:val="nil"/>
              <w:right w:val="single" w:sz="4" w:space="0" w:color="000000"/>
            </w:tcBorders>
          </w:tcPr>
          <w:p w:rsidR="005679A4" w14:paraId="19E9894F" w14:textId="77777777">
            <w:pPr>
              <w:pStyle w:val="TableParagraph"/>
              <w:spacing w:before="4"/>
              <w:ind w:left="106"/>
              <w:rPr>
                <w:sz w:val="20"/>
              </w:rPr>
            </w:pPr>
            <w:r>
              <w:rPr>
                <w:sz w:val="20"/>
              </w:rPr>
              <w:t>Assurance,</w:t>
            </w:r>
            <w:r>
              <w:rPr>
                <w:spacing w:val="-2"/>
                <w:sz w:val="20"/>
              </w:rPr>
              <w:t xml:space="preserve"> Medication</w:t>
            </w:r>
          </w:p>
        </w:tc>
        <w:tc>
          <w:tcPr>
            <w:tcW w:w="1789" w:type="dxa"/>
            <w:vMerge/>
            <w:tcBorders>
              <w:top w:val="nil"/>
              <w:left w:val="single" w:sz="4" w:space="0" w:color="000000"/>
              <w:bottom w:val="single" w:sz="4" w:space="0" w:color="000000"/>
              <w:right w:val="single" w:sz="4" w:space="0" w:color="000000"/>
            </w:tcBorders>
          </w:tcPr>
          <w:p w:rsidR="005679A4" w14:paraId="2F4567AE" w14:textId="77777777">
            <w:pPr>
              <w:rPr>
                <w:sz w:val="2"/>
                <w:szCs w:val="2"/>
              </w:rPr>
            </w:pPr>
          </w:p>
        </w:tc>
        <w:tc>
          <w:tcPr>
            <w:tcW w:w="1791" w:type="dxa"/>
            <w:vMerge/>
            <w:tcBorders>
              <w:top w:val="nil"/>
              <w:left w:val="single" w:sz="4" w:space="0" w:color="000000"/>
              <w:bottom w:val="single" w:sz="4" w:space="0" w:color="000000"/>
              <w:right w:val="single" w:sz="4" w:space="0" w:color="000000"/>
            </w:tcBorders>
          </w:tcPr>
          <w:p w:rsidR="005679A4" w14:paraId="14A738BC" w14:textId="77777777">
            <w:pPr>
              <w:rPr>
                <w:sz w:val="2"/>
                <w:szCs w:val="2"/>
              </w:rPr>
            </w:pPr>
          </w:p>
        </w:tc>
        <w:tc>
          <w:tcPr>
            <w:tcW w:w="1798" w:type="dxa"/>
            <w:vMerge/>
            <w:tcBorders>
              <w:top w:val="nil"/>
              <w:left w:val="single" w:sz="4" w:space="0" w:color="000000"/>
              <w:bottom w:val="single" w:sz="4" w:space="0" w:color="000000"/>
              <w:right w:val="single" w:sz="4" w:space="0" w:color="000000"/>
            </w:tcBorders>
          </w:tcPr>
          <w:p w:rsidR="005679A4" w14:paraId="6E383273" w14:textId="77777777">
            <w:pPr>
              <w:rPr>
                <w:sz w:val="2"/>
                <w:szCs w:val="2"/>
              </w:rPr>
            </w:pPr>
          </w:p>
        </w:tc>
        <w:tc>
          <w:tcPr>
            <w:tcW w:w="2035" w:type="dxa"/>
            <w:vMerge/>
            <w:tcBorders>
              <w:top w:val="nil"/>
              <w:left w:val="single" w:sz="4" w:space="0" w:color="000000"/>
              <w:bottom w:val="single" w:sz="4" w:space="0" w:color="000000"/>
              <w:right w:val="single" w:sz="4" w:space="0" w:color="000000"/>
            </w:tcBorders>
          </w:tcPr>
          <w:p w:rsidR="005679A4" w14:paraId="7CF461C8" w14:textId="77777777">
            <w:pPr>
              <w:rPr>
                <w:sz w:val="2"/>
                <w:szCs w:val="2"/>
              </w:rPr>
            </w:pPr>
          </w:p>
        </w:tc>
      </w:tr>
      <w:tr w14:paraId="0E022F5E" w14:textId="77777777">
        <w:tblPrEx>
          <w:tblW w:w="0" w:type="auto"/>
          <w:tblInd w:w="614" w:type="dxa"/>
          <w:tblLayout w:type="fixed"/>
          <w:tblCellMar>
            <w:left w:w="0" w:type="dxa"/>
            <w:right w:w="0" w:type="dxa"/>
          </w:tblCellMar>
          <w:tblLook w:val="01E0"/>
        </w:tblPrEx>
        <w:trPr>
          <w:trHeight w:hRule="exact" w:val="223"/>
        </w:trPr>
        <w:tc>
          <w:tcPr>
            <w:tcW w:w="2663" w:type="dxa"/>
            <w:vMerge/>
            <w:tcBorders>
              <w:top w:val="nil"/>
              <w:left w:val="single" w:sz="4" w:space="0" w:color="000000"/>
              <w:bottom w:val="nil"/>
              <w:right w:val="single" w:sz="4" w:space="0" w:color="000000"/>
            </w:tcBorders>
          </w:tcPr>
          <w:p w:rsidR="005679A4" w14:paraId="3EE3A404" w14:textId="77777777">
            <w:pPr>
              <w:rPr>
                <w:sz w:val="2"/>
                <w:szCs w:val="2"/>
              </w:rPr>
            </w:pPr>
          </w:p>
        </w:tc>
        <w:tc>
          <w:tcPr>
            <w:tcW w:w="1789" w:type="dxa"/>
            <w:tcBorders>
              <w:top w:val="single" w:sz="4" w:space="0" w:color="000000"/>
              <w:left w:val="single" w:sz="4" w:space="0" w:color="000000"/>
              <w:bottom w:val="nil"/>
              <w:right w:val="single" w:sz="4" w:space="0" w:color="000000"/>
            </w:tcBorders>
          </w:tcPr>
          <w:p w:rsidR="005679A4" w14:paraId="3E180FE9" w14:textId="77777777">
            <w:pPr>
              <w:pStyle w:val="TableParagraph"/>
              <w:spacing w:before="10" w:line="188" w:lineRule="exact"/>
              <w:ind w:left="110"/>
              <w:rPr>
                <w:sz w:val="18"/>
              </w:rPr>
            </w:pPr>
            <w:r>
              <w:rPr>
                <w:spacing w:val="-5"/>
                <w:sz w:val="18"/>
              </w:rPr>
              <w:t>117</w:t>
            </w:r>
          </w:p>
        </w:tc>
        <w:tc>
          <w:tcPr>
            <w:tcW w:w="1791" w:type="dxa"/>
            <w:tcBorders>
              <w:top w:val="single" w:sz="4" w:space="0" w:color="000000"/>
              <w:left w:val="single" w:sz="4" w:space="0" w:color="000000"/>
              <w:bottom w:val="nil"/>
              <w:right w:val="single" w:sz="4" w:space="0" w:color="000000"/>
            </w:tcBorders>
          </w:tcPr>
          <w:p w:rsidR="005679A4" w14:paraId="3C272B0C" w14:textId="77777777">
            <w:pPr>
              <w:pStyle w:val="TableParagraph"/>
              <w:spacing w:before="10" w:line="188" w:lineRule="exact"/>
              <w:ind w:left="110"/>
              <w:rPr>
                <w:sz w:val="18"/>
              </w:rPr>
            </w:pPr>
            <w:r>
              <w:rPr>
                <w:spacing w:val="-2"/>
                <w:sz w:val="18"/>
              </w:rPr>
              <w:t>35,771</w:t>
            </w:r>
          </w:p>
        </w:tc>
        <w:tc>
          <w:tcPr>
            <w:tcW w:w="1798" w:type="dxa"/>
            <w:tcBorders>
              <w:top w:val="single" w:sz="4" w:space="0" w:color="000000"/>
              <w:left w:val="single" w:sz="4" w:space="0" w:color="000000"/>
              <w:bottom w:val="nil"/>
              <w:right w:val="single" w:sz="4" w:space="0" w:color="000000"/>
            </w:tcBorders>
          </w:tcPr>
          <w:p w:rsidR="005679A4" w14:paraId="45AB3730" w14:textId="77777777">
            <w:pPr>
              <w:pStyle w:val="TableParagraph"/>
              <w:spacing w:before="10" w:line="188" w:lineRule="exact"/>
              <w:ind w:left="110"/>
              <w:rPr>
                <w:sz w:val="18"/>
              </w:rPr>
            </w:pPr>
            <w:r>
              <w:rPr>
                <w:spacing w:val="-5"/>
                <w:sz w:val="18"/>
              </w:rPr>
              <w:t>597</w:t>
            </w:r>
          </w:p>
        </w:tc>
        <w:tc>
          <w:tcPr>
            <w:tcW w:w="2035" w:type="dxa"/>
            <w:tcBorders>
              <w:top w:val="single" w:sz="4" w:space="0" w:color="000000"/>
              <w:left w:val="single" w:sz="4" w:space="0" w:color="000000"/>
              <w:bottom w:val="nil"/>
              <w:right w:val="single" w:sz="4" w:space="0" w:color="000000"/>
            </w:tcBorders>
          </w:tcPr>
          <w:p w:rsidR="005679A4" w14:paraId="5470FF62" w14:textId="77777777">
            <w:pPr>
              <w:pStyle w:val="TableParagraph"/>
              <w:spacing w:before="10" w:line="188" w:lineRule="exact"/>
              <w:ind w:left="110"/>
              <w:rPr>
                <w:sz w:val="18"/>
              </w:rPr>
            </w:pPr>
            <w:r>
              <w:rPr>
                <w:spacing w:val="-2"/>
                <w:sz w:val="18"/>
              </w:rPr>
              <w:t>21,814</w:t>
            </w:r>
          </w:p>
        </w:tc>
      </w:tr>
      <w:tr w14:paraId="3103754E" w14:textId="77777777">
        <w:tblPrEx>
          <w:tblW w:w="0" w:type="auto"/>
          <w:tblInd w:w="614" w:type="dxa"/>
          <w:tblLayout w:type="fixed"/>
          <w:tblCellMar>
            <w:left w:w="0" w:type="dxa"/>
            <w:right w:w="0" w:type="dxa"/>
          </w:tblCellMar>
          <w:tblLook w:val="01E0"/>
        </w:tblPrEx>
        <w:trPr>
          <w:trHeight w:hRule="exact" w:val="234"/>
        </w:trPr>
        <w:tc>
          <w:tcPr>
            <w:tcW w:w="2663" w:type="dxa"/>
            <w:tcBorders>
              <w:top w:val="nil"/>
              <w:left w:val="single" w:sz="4" w:space="0" w:color="000000"/>
              <w:bottom w:val="nil"/>
              <w:right w:val="single" w:sz="4" w:space="0" w:color="000000"/>
            </w:tcBorders>
          </w:tcPr>
          <w:p w:rsidR="005679A4" w14:paraId="04DFD7AF" w14:textId="77777777">
            <w:pPr>
              <w:pStyle w:val="TableParagraph"/>
              <w:spacing w:line="214" w:lineRule="exact"/>
              <w:ind w:left="106"/>
              <w:rPr>
                <w:sz w:val="20"/>
              </w:rPr>
            </w:pPr>
            <w:r>
              <w:rPr>
                <w:sz w:val="20"/>
              </w:rPr>
              <w:t>Therapy</w:t>
            </w:r>
            <w:r>
              <w:rPr>
                <w:spacing w:val="-2"/>
                <w:sz w:val="20"/>
              </w:rPr>
              <w:t xml:space="preserve"> Management</w:t>
            </w:r>
          </w:p>
        </w:tc>
        <w:tc>
          <w:tcPr>
            <w:tcW w:w="1789" w:type="dxa"/>
            <w:tcBorders>
              <w:top w:val="nil"/>
              <w:left w:val="single" w:sz="4" w:space="0" w:color="000000"/>
              <w:bottom w:val="nil"/>
              <w:right w:val="single" w:sz="4" w:space="0" w:color="000000"/>
            </w:tcBorders>
          </w:tcPr>
          <w:p w:rsidR="005679A4" w14:paraId="1A620056" w14:textId="77777777">
            <w:pPr>
              <w:pStyle w:val="TableParagraph"/>
              <w:rPr>
                <w:sz w:val="16"/>
              </w:rPr>
            </w:pPr>
          </w:p>
        </w:tc>
        <w:tc>
          <w:tcPr>
            <w:tcW w:w="1791" w:type="dxa"/>
            <w:tcBorders>
              <w:top w:val="nil"/>
              <w:left w:val="single" w:sz="4" w:space="0" w:color="000000"/>
              <w:bottom w:val="nil"/>
              <w:right w:val="single" w:sz="4" w:space="0" w:color="000000"/>
            </w:tcBorders>
          </w:tcPr>
          <w:p w:rsidR="005679A4" w14:paraId="3CB399B7" w14:textId="77777777">
            <w:pPr>
              <w:pStyle w:val="TableParagraph"/>
              <w:rPr>
                <w:sz w:val="16"/>
              </w:rPr>
            </w:pPr>
          </w:p>
        </w:tc>
        <w:tc>
          <w:tcPr>
            <w:tcW w:w="1798" w:type="dxa"/>
            <w:tcBorders>
              <w:top w:val="nil"/>
              <w:left w:val="single" w:sz="4" w:space="0" w:color="000000"/>
              <w:bottom w:val="nil"/>
              <w:right w:val="single" w:sz="4" w:space="0" w:color="000000"/>
            </w:tcBorders>
          </w:tcPr>
          <w:p w:rsidR="005679A4" w14:paraId="511CDD58" w14:textId="77777777">
            <w:pPr>
              <w:pStyle w:val="TableParagraph"/>
              <w:rPr>
                <w:sz w:val="16"/>
              </w:rPr>
            </w:pPr>
          </w:p>
        </w:tc>
        <w:tc>
          <w:tcPr>
            <w:tcW w:w="2035" w:type="dxa"/>
            <w:tcBorders>
              <w:top w:val="nil"/>
              <w:left w:val="single" w:sz="4" w:space="0" w:color="000000"/>
              <w:bottom w:val="nil"/>
              <w:right w:val="single" w:sz="4" w:space="0" w:color="000000"/>
            </w:tcBorders>
          </w:tcPr>
          <w:p w:rsidR="005679A4" w14:paraId="5B6446F8" w14:textId="77777777">
            <w:pPr>
              <w:pStyle w:val="TableParagraph"/>
              <w:rPr>
                <w:sz w:val="16"/>
              </w:rPr>
            </w:pPr>
          </w:p>
        </w:tc>
      </w:tr>
      <w:tr w14:paraId="7E6B29D4" w14:textId="77777777">
        <w:tblPrEx>
          <w:tblW w:w="0" w:type="auto"/>
          <w:tblInd w:w="614" w:type="dxa"/>
          <w:tblLayout w:type="fixed"/>
          <w:tblCellMar>
            <w:left w:w="0" w:type="dxa"/>
            <w:right w:w="0" w:type="dxa"/>
          </w:tblCellMar>
          <w:tblLook w:val="01E0"/>
        </w:tblPrEx>
        <w:trPr>
          <w:trHeight w:hRule="exact" w:val="245"/>
        </w:trPr>
        <w:tc>
          <w:tcPr>
            <w:tcW w:w="2663" w:type="dxa"/>
            <w:tcBorders>
              <w:top w:val="nil"/>
              <w:left w:val="single" w:sz="4" w:space="0" w:color="000000"/>
              <w:bottom w:val="nil"/>
              <w:right w:val="single" w:sz="4" w:space="0" w:color="000000"/>
            </w:tcBorders>
          </w:tcPr>
          <w:p w:rsidR="005679A4" w14:paraId="6CB809AD" w14:textId="77777777">
            <w:pPr>
              <w:pStyle w:val="TableParagraph"/>
              <w:spacing w:before="3" w:line="222" w:lineRule="exact"/>
              <w:ind w:left="106"/>
              <w:rPr>
                <w:sz w:val="20"/>
              </w:rPr>
            </w:pPr>
            <w:r>
              <w:rPr>
                <w:sz w:val="20"/>
              </w:rPr>
              <w:t>(MTM),</w:t>
            </w:r>
            <w:r>
              <w:rPr>
                <w:spacing w:val="-4"/>
                <w:sz w:val="20"/>
              </w:rPr>
              <w:t xml:space="preserve"> </w:t>
            </w:r>
            <w:r>
              <w:rPr>
                <w:sz w:val="20"/>
              </w:rPr>
              <w:t>and</w:t>
            </w:r>
            <w:r>
              <w:rPr>
                <w:spacing w:val="-2"/>
                <w:sz w:val="20"/>
              </w:rPr>
              <w:t xml:space="preserve"> </w:t>
            </w:r>
            <w:r>
              <w:rPr>
                <w:spacing w:val="-4"/>
                <w:sz w:val="20"/>
              </w:rPr>
              <w:t>Drug</w:t>
            </w:r>
          </w:p>
        </w:tc>
        <w:tc>
          <w:tcPr>
            <w:tcW w:w="1789" w:type="dxa"/>
            <w:tcBorders>
              <w:top w:val="nil"/>
              <w:left w:val="single" w:sz="4" w:space="0" w:color="000000"/>
              <w:bottom w:val="nil"/>
              <w:right w:val="single" w:sz="4" w:space="0" w:color="000000"/>
            </w:tcBorders>
          </w:tcPr>
          <w:p w:rsidR="005679A4" w14:paraId="6B58119B" w14:textId="77777777">
            <w:pPr>
              <w:pStyle w:val="TableParagraph"/>
              <w:rPr>
                <w:sz w:val="16"/>
              </w:rPr>
            </w:pPr>
          </w:p>
        </w:tc>
        <w:tc>
          <w:tcPr>
            <w:tcW w:w="1791" w:type="dxa"/>
            <w:tcBorders>
              <w:top w:val="nil"/>
              <w:left w:val="single" w:sz="4" w:space="0" w:color="000000"/>
              <w:bottom w:val="nil"/>
              <w:right w:val="single" w:sz="4" w:space="0" w:color="000000"/>
            </w:tcBorders>
          </w:tcPr>
          <w:p w:rsidR="005679A4" w14:paraId="2CA8468B" w14:textId="77777777">
            <w:pPr>
              <w:pStyle w:val="TableParagraph"/>
              <w:rPr>
                <w:sz w:val="16"/>
              </w:rPr>
            </w:pPr>
          </w:p>
        </w:tc>
        <w:tc>
          <w:tcPr>
            <w:tcW w:w="1798" w:type="dxa"/>
            <w:tcBorders>
              <w:top w:val="nil"/>
              <w:left w:val="single" w:sz="4" w:space="0" w:color="000000"/>
              <w:bottom w:val="nil"/>
              <w:right w:val="single" w:sz="4" w:space="0" w:color="000000"/>
            </w:tcBorders>
          </w:tcPr>
          <w:p w:rsidR="005679A4" w14:paraId="4EA7173D" w14:textId="77777777">
            <w:pPr>
              <w:pStyle w:val="TableParagraph"/>
              <w:rPr>
                <w:sz w:val="16"/>
              </w:rPr>
            </w:pPr>
          </w:p>
        </w:tc>
        <w:tc>
          <w:tcPr>
            <w:tcW w:w="2035" w:type="dxa"/>
            <w:tcBorders>
              <w:top w:val="nil"/>
              <w:left w:val="single" w:sz="4" w:space="0" w:color="000000"/>
              <w:bottom w:val="nil"/>
              <w:right w:val="single" w:sz="4" w:space="0" w:color="000000"/>
            </w:tcBorders>
          </w:tcPr>
          <w:p w:rsidR="005679A4" w14:paraId="7B3369B4" w14:textId="77777777">
            <w:pPr>
              <w:pStyle w:val="TableParagraph"/>
              <w:rPr>
                <w:sz w:val="16"/>
              </w:rPr>
            </w:pPr>
          </w:p>
        </w:tc>
      </w:tr>
      <w:tr w14:paraId="029886BD" w14:textId="77777777">
        <w:tblPrEx>
          <w:tblW w:w="0" w:type="auto"/>
          <w:tblInd w:w="614" w:type="dxa"/>
          <w:tblLayout w:type="fixed"/>
          <w:tblCellMar>
            <w:left w:w="0" w:type="dxa"/>
            <w:right w:w="0" w:type="dxa"/>
          </w:tblCellMar>
          <w:tblLook w:val="01E0"/>
        </w:tblPrEx>
        <w:trPr>
          <w:trHeight w:hRule="exact" w:val="245"/>
        </w:trPr>
        <w:tc>
          <w:tcPr>
            <w:tcW w:w="2663" w:type="dxa"/>
            <w:tcBorders>
              <w:top w:val="nil"/>
              <w:left w:val="single" w:sz="4" w:space="0" w:color="000000"/>
              <w:bottom w:val="nil"/>
              <w:right w:val="single" w:sz="4" w:space="0" w:color="000000"/>
            </w:tcBorders>
          </w:tcPr>
          <w:p w:rsidR="005679A4" w14:paraId="7030AB90" w14:textId="77777777">
            <w:pPr>
              <w:pStyle w:val="TableParagraph"/>
              <w:spacing w:before="4" w:line="222" w:lineRule="exact"/>
              <w:ind w:left="106"/>
              <w:rPr>
                <w:sz w:val="20"/>
              </w:rPr>
            </w:pPr>
            <w:r>
              <w:rPr>
                <w:sz w:val="20"/>
              </w:rPr>
              <w:t>Management</w:t>
            </w:r>
            <w:r>
              <w:rPr>
                <w:spacing w:val="-4"/>
                <w:sz w:val="20"/>
              </w:rPr>
              <w:t xml:space="preserve"> </w:t>
            </w:r>
            <w:r>
              <w:rPr>
                <w:spacing w:val="-2"/>
                <w:sz w:val="20"/>
              </w:rPr>
              <w:t>Programs</w:t>
            </w:r>
          </w:p>
        </w:tc>
        <w:tc>
          <w:tcPr>
            <w:tcW w:w="1789" w:type="dxa"/>
            <w:tcBorders>
              <w:top w:val="nil"/>
              <w:left w:val="single" w:sz="4" w:space="0" w:color="000000"/>
              <w:bottom w:val="nil"/>
              <w:right w:val="single" w:sz="4" w:space="0" w:color="000000"/>
            </w:tcBorders>
          </w:tcPr>
          <w:p w:rsidR="005679A4" w14:paraId="1632B5C4" w14:textId="77777777">
            <w:pPr>
              <w:pStyle w:val="TableParagraph"/>
              <w:rPr>
                <w:sz w:val="16"/>
              </w:rPr>
            </w:pPr>
          </w:p>
        </w:tc>
        <w:tc>
          <w:tcPr>
            <w:tcW w:w="1791" w:type="dxa"/>
            <w:tcBorders>
              <w:top w:val="nil"/>
              <w:left w:val="single" w:sz="4" w:space="0" w:color="000000"/>
              <w:bottom w:val="nil"/>
              <w:right w:val="single" w:sz="4" w:space="0" w:color="000000"/>
            </w:tcBorders>
          </w:tcPr>
          <w:p w:rsidR="005679A4" w14:paraId="3273DCD2" w14:textId="77777777">
            <w:pPr>
              <w:pStyle w:val="TableParagraph"/>
              <w:rPr>
                <w:sz w:val="16"/>
              </w:rPr>
            </w:pPr>
          </w:p>
        </w:tc>
        <w:tc>
          <w:tcPr>
            <w:tcW w:w="1798" w:type="dxa"/>
            <w:tcBorders>
              <w:top w:val="nil"/>
              <w:left w:val="single" w:sz="4" w:space="0" w:color="000000"/>
              <w:bottom w:val="nil"/>
              <w:right w:val="single" w:sz="4" w:space="0" w:color="000000"/>
            </w:tcBorders>
          </w:tcPr>
          <w:p w:rsidR="005679A4" w14:paraId="21EB3C1B" w14:textId="77777777">
            <w:pPr>
              <w:pStyle w:val="TableParagraph"/>
              <w:rPr>
                <w:sz w:val="16"/>
              </w:rPr>
            </w:pPr>
          </w:p>
        </w:tc>
        <w:tc>
          <w:tcPr>
            <w:tcW w:w="2035" w:type="dxa"/>
            <w:tcBorders>
              <w:top w:val="nil"/>
              <w:left w:val="single" w:sz="4" w:space="0" w:color="000000"/>
              <w:bottom w:val="nil"/>
              <w:right w:val="single" w:sz="4" w:space="0" w:color="000000"/>
            </w:tcBorders>
          </w:tcPr>
          <w:p w:rsidR="005679A4" w14:paraId="586DAD27" w14:textId="77777777">
            <w:pPr>
              <w:pStyle w:val="TableParagraph"/>
              <w:rPr>
                <w:sz w:val="16"/>
              </w:rPr>
            </w:pPr>
          </w:p>
        </w:tc>
      </w:tr>
      <w:tr w14:paraId="3A9C80C2" w14:textId="77777777">
        <w:tblPrEx>
          <w:tblW w:w="0" w:type="auto"/>
          <w:tblInd w:w="614" w:type="dxa"/>
          <w:tblLayout w:type="fixed"/>
          <w:tblCellMar>
            <w:left w:w="0" w:type="dxa"/>
            <w:right w:w="0" w:type="dxa"/>
          </w:tblCellMar>
          <w:tblLook w:val="01E0"/>
        </w:tblPrEx>
        <w:trPr>
          <w:trHeight w:hRule="exact" w:val="221"/>
        </w:trPr>
        <w:tc>
          <w:tcPr>
            <w:tcW w:w="2663" w:type="dxa"/>
            <w:tcBorders>
              <w:top w:val="nil"/>
              <w:left w:val="single" w:sz="4" w:space="0" w:color="000000"/>
              <w:bottom w:val="nil"/>
              <w:right w:val="single" w:sz="4" w:space="0" w:color="000000"/>
            </w:tcBorders>
          </w:tcPr>
          <w:p w:rsidR="005679A4" w14:paraId="3075C4C5" w14:textId="77777777">
            <w:pPr>
              <w:pStyle w:val="TableParagraph"/>
              <w:spacing w:before="4" w:line="198" w:lineRule="exact"/>
              <w:ind w:left="106"/>
              <w:rPr>
                <w:sz w:val="18"/>
              </w:rPr>
            </w:pPr>
            <w:r>
              <w:rPr>
                <w:spacing w:val="-2"/>
                <w:sz w:val="18"/>
              </w:rPr>
              <w:t>423.153©</w:t>
            </w:r>
          </w:p>
        </w:tc>
        <w:tc>
          <w:tcPr>
            <w:tcW w:w="1789" w:type="dxa"/>
            <w:tcBorders>
              <w:top w:val="nil"/>
              <w:left w:val="single" w:sz="4" w:space="0" w:color="000000"/>
              <w:bottom w:val="nil"/>
              <w:right w:val="single" w:sz="4" w:space="0" w:color="000000"/>
            </w:tcBorders>
          </w:tcPr>
          <w:p w:rsidR="005679A4" w14:paraId="310A97AE" w14:textId="77777777">
            <w:pPr>
              <w:pStyle w:val="TableParagraph"/>
              <w:rPr>
                <w:sz w:val="14"/>
              </w:rPr>
            </w:pPr>
          </w:p>
        </w:tc>
        <w:tc>
          <w:tcPr>
            <w:tcW w:w="1791" w:type="dxa"/>
            <w:tcBorders>
              <w:top w:val="nil"/>
              <w:left w:val="single" w:sz="4" w:space="0" w:color="000000"/>
              <w:bottom w:val="nil"/>
              <w:right w:val="single" w:sz="4" w:space="0" w:color="000000"/>
            </w:tcBorders>
          </w:tcPr>
          <w:p w:rsidR="005679A4" w14:paraId="7E69BE15" w14:textId="77777777">
            <w:pPr>
              <w:pStyle w:val="TableParagraph"/>
              <w:rPr>
                <w:sz w:val="14"/>
              </w:rPr>
            </w:pPr>
          </w:p>
        </w:tc>
        <w:tc>
          <w:tcPr>
            <w:tcW w:w="1798" w:type="dxa"/>
            <w:tcBorders>
              <w:top w:val="nil"/>
              <w:left w:val="single" w:sz="4" w:space="0" w:color="000000"/>
              <w:bottom w:val="nil"/>
              <w:right w:val="single" w:sz="4" w:space="0" w:color="000000"/>
            </w:tcBorders>
          </w:tcPr>
          <w:p w:rsidR="005679A4" w14:paraId="39AE1D98" w14:textId="77777777">
            <w:pPr>
              <w:pStyle w:val="TableParagraph"/>
              <w:rPr>
                <w:sz w:val="14"/>
              </w:rPr>
            </w:pPr>
          </w:p>
        </w:tc>
        <w:tc>
          <w:tcPr>
            <w:tcW w:w="2035" w:type="dxa"/>
            <w:tcBorders>
              <w:top w:val="nil"/>
              <w:left w:val="single" w:sz="4" w:space="0" w:color="000000"/>
              <w:bottom w:val="nil"/>
              <w:right w:val="single" w:sz="4" w:space="0" w:color="000000"/>
            </w:tcBorders>
          </w:tcPr>
          <w:p w:rsidR="005679A4" w14:paraId="67B234B2" w14:textId="77777777">
            <w:pPr>
              <w:pStyle w:val="TableParagraph"/>
              <w:rPr>
                <w:sz w:val="14"/>
              </w:rPr>
            </w:pPr>
          </w:p>
        </w:tc>
      </w:tr>
      <w:tr w14:paraId="67BA2CB7" w14:textId="77777777">
        <w:tblPrEx>
          <w:tblW w:w="0" w:type="auto"/>
          <w:tblInd w:w="614" w:type="dxa"/>
          <w:tblLayout w:type="fixed"/>
          <w:tblCellMar>
            <w:left w:w="0" w:type="dxa"/>
            <w:right w:w="0" w:type="dxa"/>
          </w:tblCellMar>
          <w:tblLook w:val="01E0"/>
        </w:tblPrEx>
        <w:trPr>
          <w:trHeight w:hRule="exact" w:val="227"/>
        </w:trPr>
        <w:tc>
          <w:tcPr>
            <w:tcW w:w="2663" w:type="dxa"/>
            <w:tcBorders>
              <w:top w:val="nil"/>
              <w:left w:val="single" w:sz="4" w:space="0" w:color="000000"/>
              <w:bottom w:val="single" w:sz="4" w:space="0" w:color="000000"/>
              <w:right w:val="single" w:sz="4" w:space="0" w:color="000000"/>
            </w:tcBorders>
          </w:tcPr>
          <w:p w:rsidR="005679A4" w14:paraId="21046221" w14:textId="77777777">
            <w:pPr>
              <w:pStyle w:val="TableParagraph"/>
              <w:spacing w:before="3" w:line="199" w:lineRule="exact"/>
              <w:ind w:left="95"/>
              <w:rPr>
                <w:sz w:val="18"/>
              </w:rPr>
            </w:pPr>
            <w:r>
              <w:rPr>
                <w:spacing w:val="-2"/>
                <w:sz w:val="18"/>
              </w:rPr>
              <w:t>423.153(f)</w:t>
            </w:r>
          </w:p>
        </w:tc>
        <w:tc>
          <w:tcPr>
            <w:tcW w:w="1789" w:type="dxa"/>
            <w:tcBorders>
              <w:top w:val="nil"/>
              <w:left w:val="single" w:sz="4" w:space="0" w:color="000000"/>
              <w:bottom w:val="single" w:sz="4" w:space="0" w:color="000000"/>
              <w:right w:val="single" w:sz="4" w:space="0" w:color="000000"/>
            </w:tcBorders>
          </w:tcPr>
          <w:p w:rsidR="005679A4" w14:paraId="403542B0" w14:textId="77777777">
            <w:pPr>
              <w:pStyle w:val="TableParagraph"/>
              <w:rPr>
                <w:sz w:val="14"/>
              </w:rPr>
            </w:pPr>
          </w:p>
        </w:tc>
        <w:tc>
          <w:tcPr>
            <w:tcW w:w="1791" w:type="dxa"/>
            <w:tcBorders>
              <w:top w:val="nil"/>
              <w:left w:val="single" w:sz="4" w:space="0" w:color="000000"/>
              <w:bottom w:val="single" w:sz="4" w:space="0" w:color="000000"/>
              <w:right w:val="single" w:sz="4" w:space="0" w:color="000000"/>
            </w:tcBorders>
          </w:tcPr>
          <w:p w:rsidR="005679A4" w14:paraId="564C2457" w14:textId="77777777">
            <w:pPr>
              <w:pStyle w:val="TableParagraph"/>
              <w:rPr>
                <w:sz w:val="14"/>
              </w:rPr>
            </w:pPr>
          </w:p>
        </w:tc>
        <w:tc>
          <w:tcPr>
            <w:tcW w:w="1798" w:type="dxa"/>
            <w:tcBorders>
              <w:top w:val="nil"/>
              <w:left w:val="single" w:sz="4" w:space="0" w:color="000000"/>
              <w:bottom w:val="single" w:sz="4" w:space="0" w:color="000000"/>
              <w:right w:val="single" w:sz="4" w:space="0" w:color="000000"/>
            </w:tcBorders>
          </w:tcPr>
          <w:p w:rsidR="005679A4" w14:paraId="421B059B" w14:textId="77777777">
            <w:pPr>
              <w:pStyle w:val="TableParagraph"/>
              <w:rPr>
                <w:sz w:val="14"/>
              </w:rPr>
            </w:pPr>
          </w:p>
        </w:tc>
        <w:tc>
          <w:tcPr>
            <w:tcW w:w="2035" w:type="dxa"/>
            <w:tcBorders>
              <w:top w:val="nil"/>
              <w:left w:val="single" w:sz="4" w:space="0" w:color="000000"/>
              <w:bottom w:val="single" w:sz="4" w:space="0" w:color="000000"/>
              <w:right w:val="single" w:sz="4" w:space="0" w:color="000000"/>
            </w:tcBorders>
          </w:tcPr>
          <w:p w:rsidR="005679A4" w14:paraId="21B2E9A5" w14:textId="77777777">
            <w:pPr>
              <w:pStyle w:val="TableParagraph"/>
              <w:rPr>
                <w:sz w:val="14"/>
              </w:rPr>
            </w:pPr>
          </w:p>
        </w:tc>
      </w:tr>
      <w:tr w14:paraId="1305FAA7" w14:textId="77777777">
        <w:tblPrEx>
          <w:tblW w:w="0" w:type="auto"/>
          <w:tblInd w:w="614" w:type="dxa"/>
          <w:tblLayout w:type="fixed"/>
          <w:tblCellMar>
            <w:left w:w="0" w:type="dxa"/>
            <w:right w:w="0" w:type="dxa"/>
          </w:tblCellMar>
          <w:tblLook w:val="01E0"/>
        </w:tblPrEx>
        <w:trPr>
          <w:trHeight w:hRule="exact" w:val="395"/>
        </w:trPr>
        <w:tc>
          <w:tcPr>
            <w:tcW w:w="2663" w:type="dxa"/>
            <w:tcBorders>
              <w:top w:val="single" w:sz="4" w:space="0" w:color="000000"/>
              <w:left w:val="single" w:sz="4" w:space="0" w:color="000000"/>
              <w:bottom w:val="single" w:sz="4" w:space="0" w:color="000000"/>
              <w:right w:val="single" w:sz="4" w:space="0" w:color="000000"/>
            </w:tcBorders>
            <w:shd w:val="clear" w:color="auto" w:fill="D0CECE"/>
          </w:tcPr>
          <w:p w:rsidR="005679A4" w14:paraId="6C525726" w14:textId="77777777">
            <w:pPr>
              <w:pStyle w:val="TableParagraph"/>
              <w:spacing w:before="11"/>
              <w:ind w:left="106"/>
              <w:rPr>
                <w:b/>
                <w:sz w:val="18"/>
              </w:rPr>
            </w:pPr>
            <w:r>
              <w:rPr>
                <w:b/>
                <w:spacing w:val="-2"/>
                <w:sz w:val="18"/>
              </w:rPr>
              <w:t>Subtotal</w:t>
            </w:r>
          </w:p>
        </w:tc>
        <w:tc>
          <w:tcPr>
            <w:tcW w:w="1789" w:type="dxa"/>
            <w:tcBorders>
              <w:top w:val="single" w:sz="4" w:space="0" w:color="000000"/>
              <w:left w:val="single" w:sz="4" w:space="0" w:color="000000"/>
              <w:bottom w:val="single" w:sz="4" w:space="0" w:color="000000"/>
              <w:right w:val="single" w:sz="4" w:space="0" w:color="000000"/>
            </w:tcBorders>
            <w:shd w:val="clear" w:color="auto" w:fill="D0CECE"/>
          </w:tcPr>
          <w:p w:rsidR="005679A4" w14:paraId="2DE63182" w14:textId="77777777">
            <w:pPr>
              <w:pStyle w:val="TableParagraph"/>
              <w:spacing w:before="11"/>
              <w:ind w:left="110"/>
              <w:rPr>
                <w:b/>
                <w:i/>
                <w:sz w:val="18"/>
              </w:rPr>
            </w:pPr>
            <w:r>
              <w:rPr>
                <w:b/>
                <w:i/>
                <w:spacing w:val="-2"/>
                <w:sz w:val="18"/>
              </w:rPr>
              <w:t>varies</w:t>
            </w:r>
          </w:p>
        </w:tc>
        <w:tc>
          <w:tcPr>
            <w:tcW w:w="1791" w:type="dxa"/>
            <w:tcBorders>
              <w:top w:val="single" w:sz="4" w:space="0" w:color="000000"/>
              <w:left w:val="single" w:sz="4" w:space="0" w:color="000000"/>
              <w:bottom w:val="single" w:sz="4" w:space="0" w:color="000000"/>
              <w:right w:val="single" w:sz="4" w:space="0" w:color="000000"/>
            </w:tcBorders>
            <w:shd w:val="clear" w:color="auto" w:fill="D0CECE"/>
          </w:tcPr>
          <w:p w:rsidR="005679A4" w14:paraId="730626DC" w14:textId="77777777">
            <w:pPr>
              <w:pStyle w:val="TableParagraph"/>
              <w:spacing w:before="11"/>
              <w:ind w:left="110"/>
              <w:rPr>
                <w:sz w:val="18"/>
              </w:rPr>
            </w:pPr>
            <w:r>
              <w:rPr>
                <w:spacing w:val="-2"/>
                <w:sz w:val="18"/>
              </w:rPr>
              <w:t>37,751</w:t>
            </w:r>
          </w:p>
        </w:tc>
        <w:tc>
          <w:tcPr>
            <w:tcW w:w="1798" w:type="dxa"/>
            <w:tcBorders>
              <w:top w:val="single" w:sz="4" w:space="0" w:color="000000"/>
              <w:left w:val="single" w:sz="4" w:space="0" w:color="000000"/>
              <w:bottom w:val="single" w:sz="4" w:space="0" w:color="000000"/>
              <w:right w:val="single" w:sz="4" w:space="0" w:color="000000"/>
            </w:tcBorders>
            <w:shd w:val="clear" w:color="auto" w:fill="D0CECE"/>
          </w:tcPr>
          <w:p w:rsidR="005679A4" w14:paraId="4E0DAF92" w14:textId="77777777">
            <w:pPr>
              <w:pStyle w:val="TableParagraph"/>
              <w:spacing w:before="11"/>
              <w:ind w:left="110"/>
              <w:rPr>
                <w:sz w:val="18"/>
              </w:rPr>
            </w:pPr>
            <w:r>
              <w:rPr>
                <w:spacing w:val="-2"/>
                <w:sz w:val="18"/>
              </w:rPr>
              <w:t>1,587</w:t>
            </w:r>
          </w:p>
        </w:tc>
        <w:tc>
          <w:tcPr>
            <w:tcW w:w="2035" w:type="dxa"/>
            <w:tcBorders>
              <w:top w:val="single" w:sz="4" w:space="0" w:color="000000"/>
              <w:left w:val="single" w:sz="4" w:space="0" w:color="000000"/>
              <w:bottom w:val="single" w:sz="4" w:space="0" w:color="000000"/>
              <w:right w:val="single" w:sz="4" w:space="0" w:color="000000"/>
            </w:tcBorders>
            <w:shd w:val="clear" w:color="auto" w:fill="D0CECE"/>
          </w:tcPr>
          <w:p w:rsidR="005679A4" w14:paraId="7E15525F" w14:textId="77777777">
            <w:pPr>
              <w:pStyle w:val="TableParagraph"/>
              <w:spacing w:before="11"/>
              <w:ind w:left="110"/>
              <w:rPr>
                <w:sz w:val="18"/>
              </w:rPr>
            </w:pPr>
            <w:r>
              <w:rPr>
                <w:spacing w:val="-2"/>
                <w:sz w:val="18"/>
              </w:rPr>
              <w:t>97,252</w:t>
            </w:r>
          </w:p>
        </w:tc>
      </w:tr>
    </w:tbl>
    <w:p w:rsidR="005679A4" w14:paraId="676DA11F" w14:textId="77777777">
      <w:pPr>
        <w:pStyle w:val="BodyText"/>
        <w:spacing w:before="185"/>
        <w:ind w:left="0" w:firstLine="0"/>
        <w:rPr>
          <w:i/>
        </w:rPr>
      </w:pPr>
    </w:p>
    <w:p w:rsidR="005679A4" w14:paraId="73CB14E6" w14:textId="77777777">
      <w:pPr>
        <w:pStyle w:val="ListParagraph"/>
        <w:numPr>
          <w:ilvl w:val="2"/>
          <w:numId w:val="13"/>
        </w:numPr>
        <w:tabs>
          <w:tab w:val="left" w:pos="1320"/>
        </w:tabs>
        <w:spacing w:before="0"/>
        <w:ind w:left="1320" w:hanging="480"/>
        <w:rPr>
          <w:i/>
          <w:sz w:val="24"/>
        </w:rPr>
      </w:pPr>
      <w:bookmarkStart w:id="197" w:name="15.5_Grievance_Procedures_(§_423.564)"/>
      <w:bookmarkStart w:id="198" w:name="_bookmark99"/>
      <w:bookmarkEnd w:id="197"/>
      <w:bookmarkEnd w:id="198"/>
      <w:r>
        <w:rPr>
          <w:i/>
          <w:sz w:val="24"/>
        </w:rPr>
        <w:t>Grievance</w:t>
      </w:r>
      <w:r>
        <w:rPr>
          <w:i/>
          <w:spacing w:val="-1"/>
          <w:sz w:val="24"/>
        </w:rPr>
        <w:t xml:space="preserve"> </w:t>
      </w:r>
      <w:r>
        <w:rPr>
          <w:i/>
          <w:sz w:val="24"/>
        </w:rPr>
        <w:t>Procedures</w:t>
      </w:r>
      <w:r>
        <w:rPr>
          <w:i/>
          <w:spacing w:val="-2"/>
          <w:sz w:val="24"/>
        </w:rPr>
        <w:t xml:space="preserve"> </w:t>
      </w:r>
      <w:r>
        <w:rPr>
          <w:i/>
          <w:sz w:val="24"/>
        </w:rPr>
        <w:t>(§</w:t>
      </w:r>
      <w:r>
        <w:rPr>
          <w:i/>
          <w:spacing w:val="-1"/>
          <w:sz w:val="24"/>
        </w:rPr>
        <w:t xml:space="preserve"> </w:t>
      </w:r>
      <w:r>
        <w:rPr>
          <w:i/>
          <w:spacing w:val="-2"/>
          <w:sz w:val="24"/>
        </w:rPr>
        <w:t>423.564)</w:t>
      </w:r>
    </w:p>
    <w:p w:rsidR="005679A4" w14:paraId="50EDB84F" w14:textId="77777777">
      <w:pPr>
        <w:pStyle w:val="BodyText"/>
        <w:spacing w:before="159" w:line="247" w:lineRule="auto"/>
        <w:ind w:right="1001"/>
      </w:pPr>
      <w:r>
        <w:t>The</w:t>
      </w:r>
      <w:r>
        <w:rPr>
          <w:spacing w:val="-3"/>
        </w:rPr>
        <w:t xml:space="preserve"> </w:t>
      </w:r>
      <w:r>
        <w:t>purpose</w:t>
      </w:r>
      <w:r>
        <w:rPr>
          <w:spacing w:val="-3"/>
        </w:rPr>
        <w:t xml:space="preserve"> </w:t>
      </w:r>
      <w:r>
        <w:t>of</w:t>
      </w:r>
      <w:r>
        <w:rPr>
          <w:spacing w:val="-4"/>
        </w:rPr>
        <w:t xml:space="preserve"> </w:t>
      </w:r>
      <w:r>
        <w:t>this</w:t>
      </w:r>
      <w:r>
        <w:rPr>
          <w:spacing w:val="-4"/>
        </w:rPr>
        <w:t xml:space="preserve"> </w:t>
      </w:r>
      <w:r>
        <w:t>revision</w:t>
      </w:r>
      <w:r>
        <w:rPr>
          <w:spacing w:val="-3"/>
        </w:rPr>
        <w:t xml:space="preserve"> </w:t>
      </w:r>
      <w:r>
        <w:t>to</w:t>
      </w:r>
      <w:r>
        <w:rPr>
          <w:spacing w:val="-3"/>
        </w:rPr>
        <w:t xml:space="preserve"> </w:t>
      </w:r>
      <w:r>
        <w:t>revise</w:t>
      </w:r>
      <w:r>
        <w:rPr>
          <w:spacing w:val="-4"/>
        </w:rPr>
        <w:t xml:space="preserve"> </w:t>
      </w:r>
      <w:r>
        <w:t>burden</w:t>
      </w:r>
      <w:r>
        <w:rPr>
          <w:spacing w:val="-3"/>
        </w:rPr>
        <w:t xml:space="preserve"> </w:t>
      </w:r>
      <w:r>
        <w:t>estimates</w:t>
      </w:r>
      <w:r>
        <w:rPr>
          <w:spacing w:val="-4"/>
        </w:rPr>
        <w:t xml:space="preserve"> </w:t>
      </w:r>
      <w:r>
        <w:t>for</w:t>
      </w:r>
      <w:r>
        <w:rPr>
          <w:spacing w:val="-3"/>
        </w:rPr>
        <w:t xml:space="preserve"> </w:t>
      </w:r>
      <w:r>
        <w:t>grievance</w:t>
      </w:r>
      <w:r>
        <w:rPr>
          <w:spacing w:val="-3"/>
        </w:rPr>
        <w:t xml:space="preserve"> </w:t>
      </w:r>
      <w:r>
        <w:t>procedures</w:t>
      </w:r>
      <w:r>
        <w:rPr>
          <w:spacing w:val="-4"/>
        </w:rPr>
        <w:t xml:space="preserve"> </w:t>
      </w:r>
      <w:r>
        <w:t>that</w:t>
      </w:r>
      <w:r>
        <w:rPr>
          <w:spacing w:val="-3"/>
        </w:rPr>
        <w:t xml:space="preserve"> </w:t>
      </w:r>
      <w:r>
        <w:t>require</w:t>
      </w:r>
      <w:r>
        <w:rPr>
          <w:spacing w:val="-3"/>
        </w:rPr>
        <w:t xml:space="preserve"> </w:t>
      </w:r>
      <w:r>
        <w:t>Part D plan sponsor to notify the enrollee of its decision as expeditiously as the case requires, based on the enrollee's health status, but no later than 30 days after the date the plan sponsor receives the oral or written grievance. We are adding an additional 399,000 burden hours for this ICR to reflect more current grievance estimates.</w:t>
      </w:r>
    </w:p>
    <w:p w:rsidR="005679A4" w14:paraId="4AC4992C" w14:textId="77777777">
      <w:pPr>
        <w:pStyle w:val="BodyText"/>
        <w:ind w:left="0" w:firstLine="0"/>
      </w:pPr>
    </w:p>
    <w:p w:rsidR="005679A4" w14:paraId="54F776F4" w14:textId="77777777">
      <w:pPr>
        <w:ind w:left="840"/>
        <w:rPr>
          <w:i/>
          <w:sz w:val="24"/>
        </w:rPr>
      </w:pPr>
      <w:r>
        <w:rPr>
          <w:i/>
          <w:sz w:val="24"/>
        </w:rPr>
        <w:t>Table</w:t>
      </w:r>
      <w:r>
        <w:rPr>
          <w:i/>
          <w:spacing w:val="-1"/>
          <w:sz w:val="24"/>
        </w:rPr>
        <w:t xml:space="preserve"> </w:t>
      </w:r>
      <w:r>
        <w:rPr>
          <w:i/>
          <w:sz w:val="24"/>
        </w:rPr>
        <w:t>20:</w:t>
      </w:r>
      <w:r>
        <w:rPr>
          <w:i/>
          <w:spacing w:val="-1"/>
          <w:sz w:val="24"/>
        </w:rPr>
        <w:t xml:space="preserve"> </w:t>
      </w:r>
      <w:r>
        <w:rPr>
          <w:i/>
          <w:sz w:val="24"/>
        </w:rPr>
        <w:t>Revision</w:t>
      </w:r>
      <w:r>
        <w:rPr>
          <w:i/>
          <w:spacing w:val="-1"/>
          <w:sz w:val="24"/>
        </w:rPr>
        <w:t xml:space="preserve"> </w:t>
      </w:r>
      <w:r>
        <w:rPr>
          <w:i/>
          <w:sz w:val="24"/>
        </w:rPr>
        <w:t>of</w:t>
      </w:r>
      <w:r>
        <w:rPr>
          <w:i/>
          <w:spacing w:val="-1"/>
          <w:sz w:val="24"/>
        </w:rPr>
        <w:t xml:space="preserve"> </w:t>
      </w:r>
      <w:r>
        <w:rPr>
          <w:i/>
          <w:sz w:val="24"/>
        </w:rPr>
        <w:t>Grievance</w:t>
      </w:r>
      <w:r>
        <w:rPr>
          <w:i/>
          <w:spacing w:val="-1"/>
          <w:sz w:val="24"/>
        </w:rPr>
        <w:t xml:space="preserve"> </w:t>
      </w:r>
      <w:r>
        <w:rPr>
          <w:i/>
          <w:spacing w:val="-2"/>
          <w:sz w:val="24"/>
        </w:rPr>
        <w:t>Procedures</w:t>
      </w:r>
    </w:p>
    <w:p w:rsidR="005679A4" w14:paraId="349B4363" w14:textId="77777777">
      <w:pPr>
        <w:pStyle w:val="BodyText"/>
        <w:spacing w:before="10"/>
        <w:ind w:left="0" w:firstLine="0"/>
        <w:rPr>
          <w:i/>
          <w:sz w:val="13"/>
        </w:rPr>
      </w:pPr>
    </w:p>
    <w:tbl>
      <w:tblPr>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67"/>
        <w:gridCol w:w="1861"/>
        <w:gridCol w:w="1767"/>
        <w:gridCol w:w="2033"/>
      </w:tblGrid>
      <w:tr w14:paraId="4EF17037" w14:textId="77777777">
        <w:tblPrEx>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5"/>
        </w:trPr>
        <w:tc>
          <w:tcPr>
            <w:tcW w:w="2267" w:type="dxa"/>
            <w:vMerge w:val="restart"/>
            <w:shd w:val="clear" w:color="auto" w:fill="DFDFDF"/>
          </w:tcPr>
          <w:p w:rsidR="005679A4" w14:paraId="4374F126" w14:textId="77777777">
            <w:pPr>
              <w:pStyle w:val="TableParagraph"/>
              <w:spacing w:before="222"/>
              <w:ind w:left="828"/>
              <w:rPr>
                <w:b/>
                <w:sz w:val="24"/>
              </w:rPr>
            </w:pPr>
            <w:r>
              <w:rPr>
                <w:b/>
                <w:sz w:val="24"/>
              </w:rPr>
              <w:t>CFR</w:t>
            </w:r>
            <w:r>
              <w:rPr>
                <w:b/>
                <w:spacing w:val="-2"/>
                <w:sz w:val="24"/>
              </w:rPr>
              <w:t xml:space="preserve"> Section</w:t>
            </w:r>
          </w:p>
        </w:tc>
        <w:tc>
          <w:tcPr>
            <w:tcW w:w="5661" w:type="dxa"/>
            <w:gridSpan w:val="3"/>
            <w:shd w:val="clear" w:color="auto" w:fill="DFDFDF"/>
          </w:tcPr>
          <w:p w:rsidR="005679A4" w14:paraId="785423E1" w14:textId="77777777">
            <w:pPr>
              <w:pStyle w:val="TableParagraph"/>
              <w:ind w:left="699"/>
              <w:jc w:val="center"/>
              <w:rPr>
                <w:b/>
                <w:sz w:val="24"/>
              </w:rPr>
            </w:pPr>
            <w:r>
              <w:rPr>
                <w:b/>
                <w:spacing w:val="-2"/>
                <w:sz w:val="24"/>
              </w:rPr>
              <w:t>Hours</w:t>
            </w:r>
          </w:p>
        </w:tc>
      </w:tr>
      <w:tr w14:paraId="27F11787" w14:textId="77777777">
        <w:tblPrEx>
          <w:tblW w:w="0" w:type="auto"/>
          <w:tblInd w:w="625" w:type="dxa"/>
          <w:tblLayout w:type="fixed"/>
          <w:tblCellMar>
            <w:left w:w="0" w:type="dxa"/>
            <w:right w:w="0" w:type="dxa"/>
          </w:tblCellMar>
          <w:tblLook w:val="01E0"/>
        </w:tblPrEx>
        <w:trPr>
          <w:trHeight w:val="435"/>
        </w:trPr>
        <w:tc>
          <w:tcPr>
            <w:tcW w:w="2267" w:type="dxa"/>
            <w:vMerge/>
            <w:tcBorders>
              <w:top w:val="nil"/>
            </w:tcBorders>
            <w:shd w:val="clear" w:color="auto" w:fill="DFDFDF"/>
          </w:tcPr>
          <w:p w:rsidR="005679A4" w14:paraId="1F6AC307" w14:textId="77777777">
            <w:pPr>
              <w:rPr>
                <w:sz w:val="2"/>
                <w:szCs w:val="2"/>
              </w:rPr>
            </w:pPr>
          </w:p>
        </w:tc>
        <w:tc>
          <w:tcPr>
            <w:tcW w:w="1861" w:type="dxa"/>
            <w:shd w:val="clear" w:color="auto" w:fill="DFDFDF"/>
          </w:tcPr>
          <w:p w:rsidR="005679A4" w14:paraId="5DC89D3C" w14:textId="77777777">
            <w:pPr>
              <w:pStyle w:val="TableParagraph"/>
              <w:ind w:left="828"/>
              <w:rPr>
                <w:b/>
                <w:sz w:val="24"/>
              </w:rPr>
            </w:pPr>
            <w:r>
              <w:rPr>
                <w:b/>
                <w:spacing w:val="-2"/>
                <w:sz w:val="24"/>
              </w:rPr>
              <w:t>Previous</w:t>
            </w:r>
          </w:p>
        </w:tc>
        <w:tc>
          <w:tcPr>
            <w:tcW w:w="1767" w:type="dxa"/>
            <w:shd w:val="clear" w:color="auto" w:fill="DFDFDF"/>
          </w:tcPr>
          <w:p w:rsidR="005679A4" w14:paraId="744501C0" w14:textId="77777777">
            <w:pPr>
              <w:pStyle w:val="TableParagraph"/>
              <w:ind w:right="125"/>
              <w:jc w:val="right"/>
              <w:rPr>
                <w:b/>
                <w:sz w:val="24"/>
              </w:rPr>
            </w:pPr>
            <w:r>
              <w:rPr>
                <w:b/>
                <w:spacing w:val="-2"/>
                <w:sz w:val="24"/>
              </w:rPr>
              <w:t>Revised</w:t>
            </w:r>
          </w:p>
        </w:tc>
        <w:tc>
          <w:tcPr>
            <w:tcW w:w="2033" w:type="dxa"/>
            <w:shd w:val="clear" w:color="auto" w:fill="DFDFDF"/>
          </w:tcPr>
          <w:p w:rsidR="005679A4" w14:paraId="166125BA" w14:textId="77777777">
            <w:pPr>
              <w:pStyle w:val="TableParagraph"/>
              <w:ind w:left="828"/>
              <w:rPr>
                <w:b/>
                <w:sz w:val="24"/>
              </w:rPr>
            </w:pPr>
            <w:r>
              <w:rPr>
                <w:b/>
                <w:spacing w:val="-2"/>
                <w:sz w:val="24"/>
              </w:rPr>
              <w:t>Difference</w:t>
            </w:r>
          </w:p>
        </w:tc>
      </w:tr>
      <w:tr w14:paraId="2A7977CA" w14:textId="77777777">
        <w:tblPrEx>
          <w:tblW w:w="0" w:type="auto"/>
          <w:tblInd w:w="625" w:type="dxa"/>
          <w:tblLayout w:type="fixed"/>
          <w:tblCellMar>
            <w:left w:w="0" w:type="dxa"/>
            <w:right w:w="0" w:type="dxa"/>
          </w:tblCellMar>
          <w:tblLook w:val="01E0"/>
        </w:tblPrEx>
        <w:trPr>
          <w:trHeight w:val="435"/>
        </w:trPr>
        <w:tc>
          <w:tcPr>
            <w:tcW w:w="2267" w:type="dxa"/>
            <w:shd w:val="clear" w:color="auto" w:fill="DFDFDF"/>
          </w:tcPr>
          <w:p w:rsidR="005679A4" w14:paraId="67207068" w14:textId="77777777">
            <w:pPr>
              <w:pStyle w:val="TableParagraph"/>
              <w:ind w:left="828"/>
              <w:rPr>
                <w:sz w:val="24"/>
              </w:rPr>
            </w:pPr>
            <w:r>
              <w:rPr>
                <w:spacing w:val="-2"/>
                <w:sz w:val="24"/>
              </w:rPr>
              <w:t>423.564</w:t>
            </w:r>
          </w:p>
        </w:tc>
        <w:tc>
          <w:tcPr>
            <w:tcW w:w="1861" w:type="dxa"/>
          </w:tcPr>
          <w:p w:rsidR="005679A4" w14:paraId="628521DE" w14:textId="77777777">
            <w:pPr>
              <w:pStyle w:val="TableParagraph"/>
              <w:ind w:left="828"/>
              <w:rPr>
                <w:sz w:val="24"/>
              </w:rPr>
            </w:pPr>
            <w:r>
              <w:rPr>
                <w:spacing w:val="-2"/>
                <w:sz w:val="24"/>
              </w:rPr>
              <w:t>132,000</w:t>
            </w:r>
          </w:p>
        </w:tc>
        <w:tc>
          <w:tcPr>
            <w:tcW w:w="1767" w:type="dxa"/>
          </w:tcPr>
          <w:p w:rsidR="005679A4" w14:paraId="2871248E" w14:textId="77777777">
            <w:pPr>
              <w:pStyle w:val="TableParagraph"/>
              <w:ind w:right="146"/>
              <w:jc w:val="right"/>
              <w:rPr>
                <w:sz w:val="24"/>
              </w:rPr>
            </w:pPr>
            <w:r>
              <w:rPr>
                <w:spacing w:val="-2"/>
                <w:sz w:val="24"/>
              </w:rPr>
              <w:t>531,000</w:t>
            </w:r>
          </w:p>
        </w:tc>
        <w:tc>
          <w:tcPr>
            <w:tcW w:w="2033" w:type="dxa"/>
          </w:tcPr>
          <w:p w:rsidR="005679A4" w14:paraId="17942C70" w14:textId="77777777">
            <w:pPr>
              <w:pStyle w:val="TableParagraph"/>
              <w:ind w:left="828"/>
              <w:rPr>
                <w:sz w:val="24"/>
              </w:rPr>
            </w:pPr>
            <w:r>
              <w:rPr>
                <w:spacing w:val="-2"/>
                <w:sz w:val="24"/>
              </w:rPr>
              <w:t>399,000</w:t>
            </w:r>
          </w:p>
        </w:tc>
      </w:tr>
    </w:tbl>
    <w:p w:rsidR="005679A4" w14:paraId="10F55594" w14:textId="77777777">
      <w:pPr>
        <w:pStyle w:val="BodyText"/>
        <w:spacing w:before="160"/>
        <w:ind w:left="0" w:firstLine="0"/>
        <w:rPr>
          <w:i/>
        </w:rPr>
      </w:pPr>
    </w:p>
    <w:p w:rsidR="005679A4" w14:paraId="2EE0D666" w14:textId="77777777">
      <w:pPr>
        <w:pStyle w:val="ListParagraph"/>
        <w:numPr>
          <w:ilvl w:val="2"/>
          <w:numId w:val="13"/>
        </w:numPr>
        <w:tabs>
          <w:tab w:val="left" w:pos="854"/>
          <w:tab w:val="left" w:pos="1319"/>
        </w:tabs>
        <w:spacing w:before="0" w:line="247" w:lineRule="auto"/>
        <w:ind w:left="854" w:right="1065" w:hanging="15"/>
        <w:rPr>
          <w:sz w:val="24"/>
        </w:rPr>
      </w:pPr>
      <w:bookmarkStart w:id="199" w:name="15.6_Removal_of_Burden_for_Provision_of_"/>
      <w:bookmarkStart w:id="200" w:name="_bookmark100"/>
      <w:bookmarkEnd w:id="199"/>
      <w:bookmarkEnd w:id="200"/>
      <w:r>
        <w:rPr>
          <w:sz w:val="24"/>
        </w:rPr>
        <w:t>Removal of Burden for Provision of Notice Regarding Formulary Changes (423.120(b)(5)) from section 12.4.9.3 (CMS-4205-F)</w:t>
      </w:r>
    </w:p>
    <w:p w:rsidR="005679A4" w14:paraId="028DD369" w14:textId="77777777">
      <w:pPr>
        <w:spacing w:before="149"/>
        <w:ind w:left="840"/>
        <w:rPr>
          <w:i/>
          <w:sz w:val="24"/>
        </w:rPr>
      </w:pPr>
      <w:r>
        <w:rPr>
          <w:i/>
          <w:sz w:val="24"/>
        </w:rPr>
        <w:t>Table</w:t>
      </w:r>
      <w:r>
        <w:rPr>
          <w:i/>
          <w:spacing w:val="-2"/>
          <w:sz w:val="24"/>
        </w:rPr>
        <w:t xml:space="preserve"> </w:t>
      </w:r>
      <w:r>
        <w:rPr>
          <w:i/>
          <w:sz w:val="24"/>
        </w:rPr>
        <w:t>21:</w:t>
      </w:r>
      <w:r>
        <w:rPr>
          <w:i/>
          <w:spacing w:val="-2"/>
          <w:sz w:val="24"/>
        </w:rPr>
        <w:t xml:space="preserve"> </w:t>
      </w:r>
      <w:r>
        <w:rPr>
          <w:i/>
          <w:sz w:val="24"/>
        </w:rPr>
        <w:t>Extraction</w:t>
      </w:r>
      <w:r>
        <w:rPr>
          <w:i/>
          <w:spacing w:val="-1"/>
          <w:sz w:val="24"/>
        </w:rPr>
        <w:t xml:space="preserve"> </w:t>
      </w:r>
      <w:r>
        <w:rPr>
          <w:i/>
          <w:sz w:val="24"/>
        </w:rPr>
        <w:t>of</w:t>
      </w:r>
      <w:r>
        <w:rPr>
          <w:i/>
          <w:spacing w:val="-3"/>
          <w:sz w:val="24"/>
        </w:rPr>
        <w:t xml:space="preserve"> </w:t>
      </w:r>
      <w:r>
        <w:rPr>
          <w:i/>
          <w:sz w:val="24"/>
        </w:rPr>
        <w:t>Burden</w:t>
      </w:r>
      <w:r>
        <w:rPr>
          <w:i/>
          <w:spacing w:val="-1"/>
          <w:sz w:val="24"/>
        </w:rPr>
        <w:t xml:space="preserve"> </w:t>
      </w:r>
      <w:r>
        <w:rPr>
          <w:i/>
          <w:sz w:val="24"/>
        </w:rPr>
        <w:t>for</w:t>
      </w:r>
      <w:r>
        <w:rPr>
          <w:i/>
          <w:spacing w:val="-3"/>
          <w:sz w:val="24"/>
        </w:rPr>
        <w:t xml:space="preserve"> </w:t>
      </w:r>
      <w:r>
        <w:rPr>
          <w:i/>
          <w:sz w:val="24"/>
        </w:rPr>
        <w:t>Provision</w:t>
      </w:r>
      <w:r>
        <w:rPr>
          <w:i/>
          <w:spacing w:val="-1"/>
          <w:sz w:val="24"/>
        </w:rPr>
        <w:t xml:space="preserve"> </w:t>
      </w:r>
      <w:r>
        <w:rPr>
          <w:i/>
          <w:sz w:val="24"/>
        </w:rPr>
        <w:t>of</w:t>
      </w:r>
      <w:r>
        <w:rPr>
          <w:i/>
          <w:spacing w:val="-4"/>
          <w:sz w:val="24"/>
        </w:rPr>
        <w:t xml:space="preserve"> </w:t>
      </w:r>
      <w:r>
        <w:rPr>
          <w:i/>
          <w:sz w:val="24"/>
        </w:rPr>
        <w:t>Notice</w:t>
      </w:r>
      <w:r>
        <w:rPr>
          <w:i/>
          <w:spacing w:val="-1"/>
          <w:sz w:val="24"/>
        </w:rPr>
        <w:t xml:space="preserve"> </w:t>
      </w:r>
      <w:r>
        <w:rPr>
          <w:i/>
          <w:sz w:val="24"/>
        </w:rPr>
        <w:t>Regarding</w:t>
      </w:r>
      <w:r>
        <w:rPr>
          <w:i/>
          <w:spacing w:val="-2"/>
          <w:sz w:val="24"/>
        </w:rPr>
        <w:t xml:space="preserve"> </w:t>
      </w:r>
      <w:r>
        <w:rPr>
          <w:i/>
          <w:sz w:val="24"/>
        </w:rPr>
        <w:t>Formulary</w:t>
      </w:r>
      <w:r>
        <w:rPr>
          <w:i/>
          <w:spacing w:val="-1"/>
          <w:sz w:val="24"/>
        </w:rPr>
        <w:t xml:space="preserve"> </w:t>
      </w:r>
      <w:r>
        <w:rPr>
          <w:i/>
          <w:spacing w:val="-2"/>
          <w:sz w:val="24"/>
        </w:rPr>
        <w:t>Changes</w:t>
      </w:r>
    </w:p>
    <w:p w:rsidR="005679A4" w14:paraId="15F41A25" w14:textId="77777777">
      <w:pPr>
        <w:pStyle w:val="BodyText"/>
        <w:spacing w:before="10"/>
        <w:ind w:left="0" w:firstLine="0"/>
        <w:rPr>
          <w:i/>
          <w:sz w:val="13"/>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79"/>
        <w:gridCol w:w="1547"/>
        <w:gridCol w:w="1197"/>
        <w:gridCol w:w="1088"/>
        <w:gridCol w:w="1064"/>
        <w:gridCol w:w="1030"/>
        <w:gridCol w:w="753"/>
        <w:gridCol w:w="1117"/>
      </w:tblGrid>
      <w:tr w14:paraId="7AC2082E"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69"/>
        </w:trPr>
        <w:tc>
          <w:tcPr>
            <w:tcW w:w="2279" w:type="dxa"/>
          </w:tcPr>
          <w:p w:rsidR="005679A4" w14:paraId="509BBD5B" w14:textId="77777777">
            <w:pPr>
              <w:pStyle w:val="TableParagraph"/>
              <w:rPr>
                <w:i/>
                <w:sz w:val="18"/>
              </w:rPr>
            </w:pPr>
          </w:p>
          <w:p w:rsidR="005679A4" w14:paraId="01BC3A95" w14:textId="77777777">
            <w:pPr>
              <w:pStyle w:val="TableParagraph"/>
              <w:spacing w:before="32"/>
              <w:rPr>
                <w:i/>
                <w:sz w:val="18"/>
              </w:rPr>
            </w:pPr>
          </w:p>
          <w:p w:rsidR="005679A4" w14:paraId="2D201689" w14:textId="77777777">
            <w:pPr>
              <w:pStyle w:val="TableParagraph"/>
              <w:spacing w:line="203" w:lineRule="exact"/>
              <w:ind w:left="370"/>
              <w:rPr>
                <w:b/>
                <w:sz w:val="18"/>
              </w:rPr>
            </w:pPr>
            <w:r>
              <w:rPr>
                <w:b/>
                <w:sz w:val="18"/>
              </w:rPr>
              <w:t>Regulatory</w:t>
            </w:r>
            <w:r>
              <w:rPr>
                <w:b/>
                <w:spacing w:val="-2"/>
                <w:sz w:val="18"/>
              </w:rPr>
              <w:t xml:space="preserve"> Citation</w:t>
            </w:r>
          </w:p>
        </w:tc>
        <w:tc>
          <w:tcPr>
            <w:tcW w:w="1547" w:type="dxa"/>
          </w:tcPr>
          <w:p w:rsidR="005679A4" w14:paraId="430D4649" w14:textId="77777777">
            <w:pPr>
              <w:pStyle w:val="TableParagraph"/>
              <w:spacing w:before="2"/>
              <w:rPr>
                <w:i/>
                <w:sz w:val="18"/>
              </w:rPr>
            </w:pPr>
          </w:p>
          <w:p w:rsidR="005679A4" w14:paraId="6F4E380E" w14:textId="77777777">
            <w:pPr>
              <w:pStyle w:val="TableParagraph"/>
              <w:spacing w:line="220" w:lineRule="atLeast"/>
              <w:ind w:left="392" w:right="379" w:firstLine="20"/>
              <w:rPr>
                <w:b/>
                <w:sz w:val="18"/>
              </w:rPr>
            </w:pPr>
            <w:r>
              <w:rPr>
                <w:b/>
                <w:spacing w:val="-2"/>
                <w:sz w:val="18"/>
              </w:rPr>
              <w:t>Response Summary</w:t>
            </w:r>
          </w:p>
        </w:tc>
        <w:tc>
          <w:tcPr>
            <w:tcW w:w="1197" w:type="dxa"/>
          </w:tcPr>
          <w:p w:rsidR="005679A4" w14:paraId="26C9739D" w14:textId="77777777">
            <w:pPr>
              <w:pStyle w:val="TableParagraph"/>
              <w:spacing w:before="2"/>
              <w:rPr>
                <w:i/>
                <w:sz w:val="18"/>
              </w:rPr>
            </w:pPr>
          </w:p>
          <w:p w:rsidR="005679A4" w14:paraId="196511B3" w14:textId="77777777">
            <w:pPr>
              <w:pStyle w:val="TableParagraph"/>
              <w:spacing w:line="220" w:lineRule="atLeast"/>
              <w:ind w:left="107" w:firstLine="285"/>
              <w:rPr>
                <w:b/>
                <w:sz w:val="18"/>
              </w:rPr>
            </w:pPr>
            <w:r>
              <w:rPr>
                <w:b/>
                <w:spacing w:val="-2"/>
                <w:sz w:val="18"/>
              </w:rPr>
              <w:t>Total Respondents</w:t>
            </w:r>
          </w:p>
        </w:tc>
        <w:tc>
          <w:tcPr>
            <w:tcW w:w="1088" w:type="dxa"/>
          </w:tcPr>
          <w:p w:rsidR="005679A4" w14:paraId="5564B454" w14:textId="77777777">
            <w:pPr>
              <w:pStyle w:val="TableParagraph"/>
              <w:spacing w:before="2"/>
              <w:rPr>
                <w:i/>
                <w:sz w:val="18"/>
              </w:rPr>
            </w:pPr>
          </w:p>
          <w:p w:rsidR="005679A4" w14:paraId="1366CC1E" w14:textId="77777777">
            <w:pPr>
              <w:pStyle w:val="TableParagraph"/>
              <w:spacing w:line="220" w:lineRule="atLeast"/>
              <w:ind w:left="148" w:right="137" w:firstLine="190"/>
              <w:rPr>
                <w:b/>
                <w:sz w:val="18"/>
              </w:rPr>
            </w:pPr>
            <w:r>
              <w:rPr>
                <w:b/>
                <w:spacing w:val="-2"/>
                <w:sz w:val="18"/>
              </w:rPr>
              <w:t>Total Responses</w:t>
            </w:r>
          </w:p>
        </w:tc>
        <w:tc>
          <w:tcPr>
            <w:tcW w:w="1064" w:type="dxa"/>
          </w:tcPr>
          <w:p w:rsidR="005679A4" w14:paraId="69B146F4" w14:textId="77777777">
            <w:pPr>
              <w:pStyle w:val="TableParagraph"/>
              <w:spacing w:line="259" w:lineRule="auto"/>
              <w:ind w:left="7"/>
              <w:jc w:val="center"/>
              <w:rPr>
                <w:b/>
                <w:sz w:val="18"/>
              </w:rPr>
            </w:pPr>
            <w:r>
              <w:rPr>
                <w:b/>
                <w:sz w:val="18"/>
              </w:rPr>
              <w:t>Time</w:t>
            </w:r>
            <w:r>
              <w:rPr>
                <w:b/>
                <w:spacing w:val="-12"/>
                <w:sz w:val="18"/>
              </w:rPr>
              <w:t xml:space="preserve"> </w:t>
            </w:r>
            <w:r>
              <w:rPr>
                <w:b/>
                <w:sz w:val="18"/>
              </w:rPr>
              <w:t xml:space="preserve">per </w:t>
            </w:r>
            <w:r>
              <w:rPr>
                <w:b/>
                <w:spacing w:val="-2"/>
                <w:sz w:val="18"/>
              </w:rPr>
              <w:t>Response</w:t>
            </w:r>
          </w:p>
          <w:p w:rsidR="005679A4" w14:paraId="50FBF759" w14:textId="77777777">
            <w:pPr>
              <w:pStyle w:val="TableParagraph"/>
              <w:spacing w:line="202" w:lineRule="exact"/>
              <w:ind w:left="7" w:right="1"/>
              <w:jc w:val="center"/>
              <w:rPr>
                <w:b/>
                <w:sz w:val="18"/>
              </w:rPr>
            </w:pPr>
            <w:r>
              <w:rPr>
                <w:b/>
                <w:spacing w:val="-4"/>
                <w:sz w:val="18"/>
              </w:rPr>
              <w:t>(</w:t>
            </w:r>
            <w:r>
              <w:rPr>
                <w:b/>
                <w:spacing w:val="-4"/>
                <w:sz w:val="18"/>
              </w:rPr>
              <w:t>hr</w:t>
            </w:r>
            <w:r>
              <w:rPr>
                <w:b/>
                <w:spacing w:val="-4"/>
                <w:sz w:val="18"/>
              </w:rPr>
              <w:t>)</w:t>
            </w:r>
          </w:p>
        </w:tc>
        <w:tc>
          <w:tcPr>
            <w:tcW w:w="1030" w:type="dxa"/>
          </w:tcPr>
          <w:p w:rsidR="005679A4" w14:paraId="6D4D0312" w14:textId="77777777">
            <w:pPr>
              <w:pStyle w:val="TableParagraph"/>
              <w:spacing w:line="259" w:lineRule="auto"/>
              <w:ind w:left="227" w:right="220" w:firstLine="1"/>
              <w:jc w:val="center"/>
              <w:rPr>
                <w:b/>
                <w:sz w:val="18"/>
              </w:rPr>
            </w:pPr>
            <w:r>
              <w:rPr>
                <w:b/>
                <w:spacing w:val="-2"/>
                <w:sz w:val="18"/>
              </w:rPr>
              <w:t>Total Annual</w:t>
            </w:r>
          </w:p>
          <w:p w:rsidR="005679A4" w14:paraId="3E7BBF67" w14:textId="77777777">
            <w:pPr>
              <w:pStyle w:val="TableParagraph"/>
              <w:spacing w:line="202" w:lineRule="exact"/>
              <w:ind w:left="5"/>
              <w:jc w:val="center"/>
              <w:rPr>
                <w:b/>
                <w:sz w:val="18"/>
              </w:rPr>
            </w:pPr>
            <w:r>
              <w:rPr>
                <w:b/>
                <w:sz w:val="18"/>
              </w:rPr>
              <w:t>Time</w:t>
            </w:r>
            <w:r>
              <w:rPr>
                <w:b/>
                <w:spacing w:val="1"/>
                <w:sz w:val="18"/>
              </w:rPr>
              <w:t xml:space="preserve"> </w:t>
            </w:r>
            <w:r>
              <w:rPr>
                <w:b/>
                <w:spacing w:val="-4"/>
                <w:sz w:val="18"/>
              </w:rPr>
              <w:t>(</w:t>
            </w:r>
            <w:r>
              <w:rPr>
                <w:b/>
                <w:spacing w:val="-4"/>
                <w:sz w:val="18"/>
              </w:rPr>
              <w:t>hr</w:t>
            </w:r>
            <w:r>
              <w:rPr>
                <w:b/>
                <w:spacing w:val="-4"/>
                <w:sz w:val="18"/>
              </w:rPr>
              <w:t>)</w:t>
            </w:r>
          </w:p>
        </w:tc>
        <w:tc>
          <w:tcPr>
            <w:tcW w:w="753" w:type="dxa"/>
          </w:tcPr>
          <w:p w:rsidR="005679A4" w14:paraId="2C6AA19E" w14:textId="77777777">
            <w:pPr>
              <w:pStyle w:val="TableParagraph"/>
              <w:spacing w:before="2"/>
              <w:rPr>
                <w:i/>
                <w:sz w:val="18"/>
              </w:rPr>
            </w:pPr>
          </w:p>
          <w:p w:rsidR="005679A4" w14:paraId="11C70404" w14:textId="77777777">
            <w:pPr>
              <w:pStyle w:val="TableParagraph"/>
              <w:spacing w:line="220" w:lineRule="atLeast"/>
              <w:ind w:left="153" w:right="142"/>
              <w:rPr>
                <w:b/>
                <w:sz w:val="18"/>
              </w:rPr>
            </w:pPr>
            <w:r>
              <w:rPr>
                <w:b/>
                <w:spacing w:val="-4"/>
                <w:sz w:val="18"/>
              </w:rPr>
              <w:t xml:space="preserve">Wage </w:t>
            </w:r>
            <w:r>
              <w:rPr>
                <w:b/>
                <w:spacing w:val="-2"/>
                <w:sz w:val="18"/>
              </w:rPr>
              <w:t>($/</w:t>
            </w:r>
            <w:r>
              <w:rPr>
                <w:b/>
                <w:spacing w:val="-2"/>
                <w:sz w:val="18"/>
              </w:rPr>
              <w:t>hr</w:t>
            </w:r>
            <w:r>
              <w:rPr>
                <w:b/>
                <w:spacing w:val="-2"/>
                <w:sz w:val="18"/>
              </w:rPr>
              <w:t>)</w:t>
            </w:r>
          </w:p>
        </w:tc>
        <w:tc>
          <w:tcPr>
            <w:tcW w:w="1117" w:type="dxa"/>
          </w:tcPr>
          <w:p w:rsidR="005679A4" w14:paraId="1AF1CA39" w14:textId="77777777">
            <w:pPr>
              <w:pStyle w:val="TableParagraph"/>
              <w:spacing w:line="259" w:lineRule="auto"/>
              <w:ind w:left="269" w:right="259" w:firstLine="80"/>
              <w:rPr>
                <w:b/>
                <w:sz w:val="18"/>
              </w:rPr>
            </w:pPr>
            <w:r>
              <w:rPr>
                <w:b/>
                <w:spacing w:val="-2"/>
                <w:sz w:val="18"/>
              </w:rPr>
              <w:t>Total Annual</w:t>
            </w:r>
          </w:p>
          <w:p w:rsidR="005679A4" w14:paraId="48E7AC19" w14:textId="77777777">
            <w:pPr>
              <w:pStyle w:val="TableParagraph"/>
              <w:spacing w:line="202" w:lineRule="exact"/>
              <w:ind w:left="252"/>
              <w:rPr>
                <w:b/>
                <w:sz w:val="18"/>
              </w:rPr>
            </w:pPr>
            <w:r>
              <w:rPr>
                <w:b/>
                <w:sz w:val="18"/>
              </w:rPr>
              <w:t>Cost</w:t>
            </w:r>
            <w:r>
              <w:rPr>
                <w:b/>
                <w:spacing w:val="-3"/>
                <w:sz w:val="18"/>
              </w:rPr>
              <w:t xml:space="preserve"> </w:t>
            </w:r>
            <w:r>
              <w:rPr>
                <w:b/>
                <w:spacing w:val="-5"/>
                <w:sz w:val="18"/>
              </w:rPr>
              <w:t>($)</w:t>
            </w:r>
          </w:p>
        </w:tc>
      </w:tr>
      <w:tr w14:paraId="16D43C2B" w14:textId="77777777">
        <w:tblPrEx>
          <w:tblW w:w="0" w:type="auto"/>
          <w:tblInd w:w="130" w:type="dxa"/>
          <w:tblLayout w:type="fixed"/>
          <w:tblCellMar>
            <w:left w:w="0" w:type="dxa"/>
            <w:right w:w="0" w:type="dxa"/>
          </w:tblCellMar>
          <w:tblLook w:val="01E0"/>
        </w:tblPrEx>
        <w:trPr>
          <w:trHeight w:val="1118"/>
        </w:trPr>
        <w:tc>
          <w:tcPr>
            <w:tcW w:w="2279" w:type="dxa"/>
          </w:tcPr>
          <w:p w:rsidR="005679A4" w14:paraId="00C0C965" w14:textId="77777777">
            <w:pPr>
              <w:pStyle w:val="TableParagraph"/>
              <w:rPr>
                <w:i/>
                <w:sz w:val="18"/>
              </w:rPr>
            </w:pPr>
          </w:p>
          <w:p w:rsidR="005679A4" w14:paraId="7EFAE4C1" w14:textId="77777777">
            <w:pPr>
              <w:pStyle w:val="TableParagraph"/>
              <w:rPr>
                <w:i/>
                <w:sz w:val="18"/>
              </w:rPr>
            </w:pPr>
          </w:p>
          <w:p w:rsidR="005679A4" w14:paraId="7A26C1BD" w14:textId="77777777">
            <w:pPr>
              <w:pStyle w:val="TableParagraph"/>
              <w:rPr>
                <w:i/>
                <w:sz w:val="18"/>
              </w:rPr>
            </w:pPr>
          </w:p>
          <w:p w:rsidR="005679A4" w14:paraId="3BE35E2E" w14:textId="77777777">
            <w:pPr>
              <w:pStyle w:val="TableParagraph"/>
              <w:spacing w:before="65"/>
              <w:rPr>
                <w:i/>
                <w:sz w:val="18"/>
              </w:rPr>
            </w:pPr>
          </w:p>
          <w:p w:rsidR="005679A4" w14:paraId="1CA0E18E" w14:textId="77777777">
            <w:pPr>
              <w:pStyle w:val="TableParagraph"/>
              <w:spacing w:before="1" w:line="204" w:lineRule="exact"/>
              <w:ind w:left="107"/>
              <w:rPr>
                <w:sz w:val="18"/>
              </w:rPr>
            </w:pPr>
            <w:r>
              <w:rPr>
                <w:spacing w:val="-2"/>
                <w:sz w:val="18"/>
              </w:rPr>
              <w:t>§423.120(b)(5)(</w:t>
            </w:r>
            <w:r>
              <w:rPr>
                <w:spacing w:val="-2"/>
                <w:sz w:val="18"/>
              </w:rPr>
              <w:t>i</w:t>
            </w:r>
            <w:r>
              <w:rPr>
                <w:spacing w:val="-2"/>
                <w:sz w:val="18"/>
              </w:rPr>
              <w:t>)</w:t>
            </w:r>
          </w:p>
        </w:tc>
        <w:tc>
          <w:tcPr>
            <w:tcW w:w="1547" w:type="dxa"/>
          </w:tcPr>
          <w:p w:rsidR="005679A4" w14:paraId="62F9CC11" w14:textId="77777777">
            <w:pPr>
              <w:pStyle w:val="TableParagraph"/>
              <w:spacing w:before="1" w:line="259" w:lineRule="auto"/>
              <w:ind w:left="106" w:right="149"/>
              <w:rPr>
                <w:sz w:val="18"/>
              </w:rPr>
            </w:pPr>
            <w:r>
              <w:rPr>
                <w:sz w:val="18"/>
              </w:rPr>
              <w:t>Provide</w:t>
            </w:r>
            <w:r>
              <w:rPr>
                <w:spacing w:val="-12"/>
                <w:sz w:val="18"/>
              </w:rPr>
              <w:t xml:space="preserve"> </w:t>
            </w:r>
            <w:r>
              <w:rPr>
                <w:sz w:val="18"/>
              </w:rPr>
              <w:t>Notice</w:t>
            </w:r>
            <w:r>
              <w:rPr>
                <w:spacing w:val="-11"/>
                <w:sz w:val="18"/>
              </w:rPr>
              <w:t xml:space="preserve"> </w:t>
            </w:r>
            <w:r>
              <w:rPr>
                <w:sz w:val="18"/>
              </w:rPr>
              <w:t xml:space="preserve">of </w:t>
            </w:r>
            <w:r>
              <w:rPr>
                <w:spacing w:val="-2"/>
                <w:sz w:val="18"/>
              </w:rPr>
              <w:t xml:space="preserve">Formulary </w:t>
            </w:r>
            <w:r>
              <w:rPr>
                <w:sz w:val="18"/>
              </w:rPr>
              <w:t>Change to CMS and Other</w:t>
            </w:r>
          </w:p>
          <w:p w:rsidR="005679A4" w14:paraId="24168CF5" w14:textId="77777777">
            <w:pPr>
              <w:pStyle w:val="TableParagraph"/>
              <w:spacing w:line="203" w:lineRule="exact"/>
              <w:ind w:left="106"/>
              <w:rPr>
                <w:sz w:val="18"/>
              </w:rPr>
            </w:pPr>
            <w:r>
              <w:rPr>
                <w:sz w:val="18"/>
              </w:rPr>
              <w:t>Specified</w:t>
            </w:r>
            <w:r>
              <w:rPr>
                <w:spacing w:val="-3"/>
                <w:sz w:val="18"/>
              </w:rPr>
              <w:t xml:space="preserve"> </w:t>
            </w:r>
            <w:r>
              <w:rPr>
                <w:spacing w:val="-2"/>
                <w:sz w:val="18"/>
              </w:rPr>
              <w:t>Entities</w:t>
            </w:r>
          </w:p>
        </w:tc>
        <w:tc>
          <w:tcPr>
            <w:tcW w:w="1197" w:type="dxa"/>
          </w:tcPr>
          <w:p w:rsidR="005679A4" w14:paraId="102A523F" w14:textId="77777777">
            <w:pPr>
              <w:pStyle w:val="TableParagraph"/>
              <w:rPr>
                <w:i/>
                <w:sz w:val="18"/>
              </w:rPr>
            </w:pPr>
          </w:p>
          <w:p w:rsidR="005679A4" w14:paraId="42A1FA0D" w14:textId="77777777">
            <w:pPr>
              <w:pStyle w:val="TableParagraph"/>
              <w:rPr>
                <w:i/>
                <w:sz w:val="18"/>
              </w:rPr>
            </w:pPr>
          </w:p>
          <w:p w:rsidR="005679A4" w14:paraId="5B02A348" w14:textId="77777777">
            <w:pPr>
              <w:pStyle w:val="TableParagraph"/>
              <w:rPr>
                <w:i/>
                <w:sz w:val="18"/>
              </w:rPr>
            </w:pPr>
          </w:p>
          <w:p w:rsidR="005679A4" w14:paraId="0F3EE3D7" w14:textId="77777777">
            <w:pPr>
              <w:pStyle w:val="TableParagraph"/>
              <w:spacing w:before="65"/>
              <w:rPr>
                <w:i/>
                <w:sz w:val="18"/>
              </w:rPr>
            </w:pPr>
          </w:p>
          <w:p w:rsidR="005679A4" w14:paraId="7AB76B0B" w14:textId="77777777">
            <w:pPr>
              <w:pStyle w:val="TableParagraph"/>
              <w:spacing w:before="1" w:line="204" w:lineRule="exact"/>
              <w:ind w:right="95"/>
              <w:jc w:val="right"/>
              <w:rPr>
                <w:sz w:val="18"/>
              </w:rPr>
            </w:pPr>
            <w:r>
              <w:rPr>
                <w:spacing w:val="-5"/>
                <w:sz w:val="18"/>
              </w:rPr>
              <w:t>990</w:t>
            </w:r>
          </w:p>
        </w:tc>
        <w:tc>
          <w:tcPr>
            <w:tcW w:w="1088" w:type="dxa"/>
          </w:tcPr>
          <w:p w:rsidR="005679A4" w14:paraId="6992912F" w14:textId="77777777">
            <w:pPr>
              <w:pStyle w:val="TableParagraph"/>
              <w:rPr>
                <w:i/>
                <w:sz w:val="18"/>
              </w:rPr>
            </w:pPr>
          </w:p>
          <w:p w:rsidR="005679A4" w14:paraId="36D8B295" w14:textId="77777777">
            <w:pPr>
              <w:pStyle w:val="TableParagraph"/>
              <w:rPr>
                <w:i/>
                <w:sz w:val="18"/>
              </w:rPr>
            </w:pPr>
          </w:p>
          <w:p w:rsidR="005679A4" w14:paraId="3247D74B" w14:textId="77777777">
            <w:pPr>
              <w:pStyle w:val="TableParagraph"/>
              <w:rPr>
                <w:i/>
                <w:sz w:val="18"/>
              </w:rPr>
            </w:pPr>
          </w:p>
          <w:p w:rsidR="005679A4" w14:paraId="091B37EF" w14:textId="77777777">
            <w:pPr>
              <w:pStyle w:val="TableParagraph"/>
              <w:spacing w:before="65"/>
              <w:rPr>
                <w:i/>
                <w:sz w:val="18"/>
              </w:rPr>
            </w:pPr>
          </w:p>
          <w:p w:rsidR="005679A4" w14:paraId="743D7D93" w14:textId="77777777">
            <w:pPr>
              <w:pStyle w:val="TableParagraph"/>
              <w:spacing w:before="1" w:line="204" w:lineRule="exact"/>
              <w:ind w:left="708"/>
              <w:rPr>
                <w:sz w:val="18"/>
              </w:rPr>
            </w:pPr>
            <w:r>
              <w:rPr>
                <w:spacing w:val="-5"/>
                <w:sz w:val="18"/>
              </w:rPr>
              <w:t>990</w:t>
            </w:r>
          </w:p>
        </w:tc>
        <w:tc>
          <w:tcPr>
            <w:tcW w:w="1064" w:type="dxa"/>
          </w:tcPr>
          <w:p w:rsidR="005679A4" w14:paraId="7607619E" w14:textId="77777777">
            <w:pPr>
              <w:pStyle w:val="TableParagraph"/>
              <w:rPr>
                <w:i/>
                <w:sz w:val="18"/>
              </w:rPr>
            </w:pPr>
          </w:p>
          <w:p w:rsidR="005679A4" w14:paraId="1438D5EC" w14:textId="77777777">
            <w:pPr>
              <w:pStyle w:val="TableParagraph"/>
              <w:rPr>
                <w:i/>
                <w:sz w:val="18"/>
              </w:rPr>
            </w:pPr>
          </w:p>
          <w:p w:rsidR="005679A4" w14:paraId="63738B62" w14:textId="77777777">
            <w:pPr>
              <w:pStyle w:val="TableParagraph"/>
              <w:rPr>
                <w:i/>
                <w:sz w:val="18"/>
              </w:rPr>
            </w:pPr>
          </w:p>
          <w:p w:rsidR="005679A4" w14:paraId="62B727D5" w14:textId="77777777">
            <w:pPr>
              <w:pStyle w:val="TableParagraph"/>
              <w:spacing w:before="65"/>
              <w:rPr>
                <w:i/>
                <w:sz w:val="18"/>
              </w:rPr>
            </w:pPr>
          </w:p>
          <w:p w:rsidR="005679A4" w14:paraId="27801289" w14:textId="77777777">
            <w:pPr>
              <w:pStyle w:val="TableParagraph"/>
              <w:spacing w:before="1" w:line="204" w:lineRule="exact"/>
              <w:ind w:right="99"/>
              <w:jc w:val="right"/>
              <w:rPr>
                <w:sz w:val="18"/>
              </w:rPr>
            </w:pPr>
            <w:r>
              <w:rPr>
                <w:spacing w:val="-5"/>
                <w:sz w:val="18"/>
              </w:rPr>
              <w:t>40</w:t>
            </w:r>
          </w:p>
        </w:tc>
        <w:tc>
          <w:tcPr>
            <w:tcW w:w="1030" w:type="dxa"/>
          </w:tcPr>
          <w:p w:rsidR="005679A4" w14:paraId="7753EAC8" w14:textId="77777777">
            <w:pPr>
              <w:pStyle w:val="TableParagraph"/>
              <w:rPr>
                <w:i/>
                <w:sz w:val="18"/>
              </w:rPr>
            </w:pPr>
          </w:p>
          <w:p w:rsidR="005679A4" w14:paraId="6962F2C4" w14:textId="77777777">
            <w:pPr>
              <w:pStyle w:val="TableParagraph"/>
              <w:rPr>
                <w:i/>
                <w:sz w:val="18"/>
              </w:rPr>
            </w:pPr>
          </w:p>
          <w:p w:rsidR="005679A4" w14:paraId="140829A4" w14:textId="77777777">
            <w:pPr>
              <w:pStyle w:val="TableParagraph"/>
              <w:rPr>
                <w:i/>
                <w:sz w:val="18"/>
              </w:rPr>
            </w:pPr>
          </w:p>
          <w:p w:rsidR="005679A4" w14:paraId="1832234A" w14:textId="77777777">
            <w:pPr>
              <w:pStyle w:val="TableParagraph"/>
              <w:spacing w:before="65"/>
              <w:rPr>
                <w:i/>
                <w:sz w:val="18"/>
              </w:rPr>
            </w:pPr>
          </w:p>
          <w:p w:rsidR="005679A4" w14:paraId="568095E3" w14:textId="77777777">
            <w:pPr>
              <w:pStyle w:val="TableParagraph"/>
              <w:spacing w:before="1" w:line="204" w:lineRule="exact"/>
              <w:ind w:left="425"/>
              <w:rPr>
                <w:sz w:val="18"/>
              </w:rPr>
            </w:pPr>
            <w:r>
              <w:rPr>
                <w:spacing w:val="-2"/>
                <w:sz w:val="18"/>
              </w:rPr>
              <w:t>39,600</w:t>
            </w:r>
          </w:p>
        </w:tc>
        <w:tc>
          <w:tcPr>
            <w:tcW w:w="753" w:type="dxa"/>
          </w:tcPr>
          <w:p w:rsidR="005679A4" w14:paraId="1E0314A9" w14:textId="77777777">
            <w:pPr>
              <w:pStyle w:val="TableParagraph"/>
              <w:rPr>
                <w:i/>
                <w:sz w:val="18"/>
              </w:rPr>
            </w:pPr>
          </w:p>
          <w:p w:rsidR="005679A4" w14:paraId="773C6026" w14:textId="77777777">
            <w:pPr>
              <w:pStyle w:val="TableParagraph"/>
              <w:rPr>
                <w:i/>
                <w:sz w:val="18"/>
              </w:rPr>
            </w:pPr>
          </w:p>
          <w:p w:rsidR="005679A4" w14:paraId="624179F4" w14:textId="77777777">
            <w:pPr>
              <w:pStyle w:val="TableParagraph"/>
              <w:rPr>
                <w:i/>
                <w:sz w:val="18"/>
              </w:rPr>
            </w:pPr>
          </w:p>
          <w:p w:rsidR="005679A4" w14:paraId="04F07211" w14:textId="77777777">
            <w:pPr>
              <w:pStyle w:val="TableParagraph"/>
              <w:spacing w:before="65"/>
              <w:rPr>
                <w:i/>
                <w:sz w:val="18"/>
              </w:rPr>
            </w:pPr>
          </w:p>
          <w:p w:rsidR="005679A4" w14:paraId="1754A349" w14:textId="77777777">
            <w:pPr>
              <w:pStyle w:val="TableParagraph"/>
              <w:spacing w:before="1" w:line="204" w:lineRule="exact"/>
              <w:ind w:left="237"/>
              <w:rPr>
                <w:sz w:val="18"/>
              </w:rPr>
            </w:pPr>
            <w:r>
              <w:rPr>
                <w:spacing w:val="-2"/>
                <w:sz w:val="18"/>
              </w:rPr>
              <w:t>79.50</w:t>
            </w:r>
          </w:p>
        </w:tc>
        <w:tc>
          <w:tcPr>
            <w:tcW w:w="1117" w:type="dxa"/>
          </w:tcPr>
          <w:p w:rsidR="005679A4" w14:paraId="2508E856" w14:textId="77777777">
            <w:pPr>
              <w:pStyle w:val="TableParagraph"/>
              <w:rPr>
                <w:i/>
                <w:sz w:val="18"/>
              </w:rPr>
            </w:pPr>
          </w:p>
          <w:p w:rsidR="005679A4" w14:paraId="61C5E349" w14:textId="77777777">
            <w:pPr>
              <w:pStyle w:val="TableParagraph"/>
              <w:rPr>
                <w:i/>
                <w:sz w:val="18"/>
              </w:rPr>
            </w:pPr>
          </w:p>
          <w:p w:rsidR="005679A4" w14:paraId="7FAD62A0" w14:textId="77777777">
            <w:pPr>
              <w:pStyle w:val="TableParagraph"/>
              <w:rPr>
                <w:i/>
                <w:sz w:val="18"/>
              </w:rPr>
            </w:pPr>
          </w:p>
          <w:p w:rsidR="005679A4" w14:paraId="39AD7EAC" w14:textId="77777777">
            <w:pPr>
              <w:pStyle w:val="TableParagraph"/>
              <w:spacing w:before="65"/>
              <w:rPr>
                <w:i/>
                <w:sz w:val="18"/>
              </w:rPr>
            </w:pPr>
          </w:p>
          <w:p w:rsidR="005679A4" w14:paraId="4FE171B6" w14:textId="77777777">
            <w:pPr>
              <w:pStyle w:val="TableParagraph"/>
              <w:spacing w:before="1" w:line="204" w:lineRule="exact"/>
              <w:ind w:left="285"/>
              <w:rPr>
                <w:sz w:val="18"/>
              </w:rPr>
            </w:pPr>
            <w:r>
              <w:rPr>
                <w:spacing w:val="-2"/>
                <w:sz w:val="18"/>
              </w:rPr>
              <w:t>3,148,200</w:t>
            </w:r>
          </w:p>
        </w:tc>
      </w:tr>
    </w:tbl>
    <w:p w:rsidR="005679A4" w14:paraId="67150A6C" w14:textId="77777777">
      <w:pPr>
        <w:pStyle w:val="BodyText"/>
        <w:spacing w:before="158"/>
        <w:ind w:left="0" w:firstLine="0"/>
        <w:rPr>
          <w:i/>
        </w:rPr>
      </w:pPr>
    </w:p>
    <w:p w:rsidR="005679A4" w14:paraId="2D3DB20B" w14:textId="77777777">
      <w:pPr>
        <w:pStyle w:val="ListParagraph"/>
        <w:numPr>
          <w:ilvl w:val="2"/>
          <w:numId w:val="13"/>
        </w:numPr>
        <w:tabs>
          <w:tab w:val="left" w:pos="854"/>
          <w:tab w:val="left" w:pos="1319"/>
        </w:tabs>
        <w:spacing w:before="1" w:line="247" w:lineRule="auto"/>
        <w:ind w:left="854" w:right="1017" w:hanging="15"/>
        <w:rPr>
          <w:sz w:val="24"/>
        </w:rPr>
      </w:pPr>
      <w:bookmarkStart w:id="201" w:name="15.7_Addition_of_Burden_for_Provision_of"/>
      <w:bookmarkStart w:id="202" w:name="_bookmark101"/>
      <w:bookmarkEnd w:id="201"/>
      <w:bookmarkEnd w:id="202"/>
      <w:r>
        <w:rPr>
          <w:sz w:val="24"/>
        </w:rPr>
        <w:t>Addition of Burden for Provision of Notice Regarding Formulary Changes (423.120(e) and (f)) and Posting Updated Formulary on Plan Website (423.128(d)(2)(ii) and (iii)) (CMS-4205-F)</w:t>
      </w:r>
    </w:p>
    <w:p w:rsidR="001D7BEB" w14:paraId="2283B43E" w14:textId="77777777">
      <w:pPr>
        <w:spacing w:before="60" w:line="247" w:lineRule="auto"/>
        <w:ind w:left="849" w:right="1632" w:hanging="10"/>
        <w:rPr>
          <w:i/>
          <w:sz w:val="24"/>
        </w:rPr>
      </w:pPr>
    </w:p>
    <w:p w:rsidR="005679A4" w14:paraId="744E5D9F" w14:textId="5DE12CE2">
      <w:pPr>
        <w:spacing w:before="60" w:line="247" w:lineRule="auto"/>
        <w:ind w:left="849" w:right="1632" w:hanging="10"/>
        <w:rPr>
          <w:i/>
          <w:sz w:val="24"/>
        </w:rPr>
      </w:pPr>
      <w:r>
        <w:rPr>
          <w:i/>
          <w:sz w:val="24"/>
        </w:rPr>
        <w:t>Table</w:t>
      </w:r>
      <w:r>
        <w:rPr>
          <w:i/>
          <w:spacing w:val="-4"/>
          <w:sz w:val="24"/>
        </w:rPr>
        <w:t xml:space="preserve"> </w:t>
      </w:r>
      <w:r>
        <w:rPr>
          <w:i/>
          <w:sz w:val="24"/>
        </w:rPr>
        <w:t>22:</w:t>
      </w:r>
      <w:r>
        <w:rPr>
          <w:i/>
          <w:spacing w:val="-4"/>
          <w:sz w:val="24"/>
        </w:rPr>
        <w:t xml:space="preserve"> </w:t>
      </w:r>
      <w:r>
        <w:rPr>
          <w:i/>
          <w:sz w:val="24"/>
        </w:rPr>
        <w:t>Addition</w:t>
      </w:r>
      <w:r>
        <w:rPr>
          <w:i/>
          <w:spacing w:val="-4"/>
          <w:sz w:val="24"/>
        </w:rPr>
        <w:t xml:space="preserve"> </w:t>
      </w:r>
      <w:r>
        <w:rPr>
          <w:i/>
          <w:sz w:val="24"/>
        </w:rPr>
        <w:t>of</w:t>
      </w:r>
      <w:r>
        <w:rPr>
          <w:i/>
          <w:spacing w:val="-4"/>
          <w:sz w:val="24"/>
        </w:rPr>
        <w:t xml:space="preserve"> </w:t>
      </w:r>
      <w:r>
        <w:rPr>
          <w:i/>
          <w:sz w:val="24"/>
        </w:rPr>
        <w:t>Burden</w:t>
      </w:r>
      <w:r>
        <w:rPr>
          <w:i/>
          <w:spacing w:val="-4"/>
          <w:sz w:val="24"/>
        </w:rPr>
        <w:t xml:space="preserve"> </w:t>
      </w:r>
      <w:r>
        <w:rPr>
          <w:i/>
          <w:sz w:val="24"/>
        </w:rPr>
        <w:t>for</w:t>
      </w:r>
      <w:r>
        <w:rPr>
          <w:i/>
          <w:spacing w:val="-4"/>
          <w:sz w:val="24"/>
        </w:rPr>
        <w:t xml:space="preserve"> </w:t>
      </w:r>
      <w:r>
        <w:rPr>
          <w:i/>
          <w:sz w:val="24"/>
        </w:rPr>
        <w:t>Provision</w:t>
      </w:r>
      <w:r>
        <w:rPr>
          <w:i/>
          <w:spacing w:val="-4"/>
          <w:sz w:val="24"/>
        </w:rPr>
        <w:t xml:space="preserve"> </w:t>
      </w:r>
      <w:r>
        <w:rPr>
          <w:i/>
          <w:sz w:val="24"/>
        </w:rPr>
        <w:t>of</w:t>
      </w:r>
      <w:r>
        <w:rPr>
          <w:i/>
          <w:spacing w:val="-4"/>
          <w:sz w:val="24"/>
        </w:rPr>
        <w:t xml:space="preserve"> </w:t>
      </w:r>
      <w:r>
        <w:rPr>
          <w:i/>
          <w:sz w:val="24"/>
        </w:rPr>
        <w:t>Notice</w:t>
      </w:r>
      <w:r>
        <w:rPr>
          <w:i/>
          <w:spacing w:val="-4"/>
          <w:sz w:val="24"/>
        </w:rPr>
        <w:t xml:space="preserve"> </w:t>
      </w:r>
      <w:r>
        <w:rPr>
          <w:i/>
          <w:sz w:val="24"/>
        </w:rPr>
        <w:t>Regarding</w:t>
      </w:r>
      <w:r>
        <w:rPr>
          <w:i/>
          <w:spacing w:val="-4"/>
          <w:sz w:val="24"/>
        </w:rPr>
        <w:t xml:space="preserve"> </w:t>
      </w:r>
      <w:r>
        <w:rPr>
          <w:i/>
          <w:sz w:val="24"/>
        </w:rPr>
        <w:t>Formulary</w:t>
      </w:r>
      <w:r>
        <w:rPr>
          <w:i/>
          <w:spacing w:val="-4"/>
          <w:sz w:val="24"/>
        </w:rPr>
        <w:t xml:space="preserve"> </w:t>
      </w:r>
      <w:r>
        <w:rPr>
          <w:i/>
          <w:sz w:val="24"/>
        </w:rPr>
        <w:t>Changes</w:t>
      </w:r>
      <w:r>
        <w:rPr>
          <w:i/>
          <w:spacing w:val="-4"/>
          <w:sz w:val="24"/>
        </w:rPr>
        <w:t xml:space="preserve"> </w:t>
      </w:r>
      <w:r>
        <w:rPr>
          <w:i/>
          <w:sz w:val="24"/>
        </w:rPr>
        <w:t>and Posting Updated Formulary on Plan Website</w:t>
      </w:r>
    </w:p>
    <w:p w:rsidR="005679A4" w14:paraId="7D6A8DD3" w14:textId="77777777">
      <w:pPr>
        <w:pStyle w:val="BodyText"/>
        <w:spacing w:before="2"/>
        <w:ind w:left="0" w:firstLine="0"/>
        <w:rPr>
          <w:i/>
          <w:sz w:val="13"/>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66"/>
        <w:gridCol w:w="1434"/>
        <w:gridCol w:w="1198"/>
        <w:gridCol w:w="1071"/>
        <w:gridCol w:w="1038"/>
        <w:gridCol w:w="990"/>
        <w:gridCol w:w="770"/>
        <w:gridCol w:w="1104"/>
      </w:tblGrid>
      <w:tr w14:paraId="140F7717"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70"/>
        </w:trPr>
        <w:tc>
          <w:tcPr>
            <w:tcW w:w="2466" w:type="dxa"/>
          </w:tcPr>
          <w:p w:rsidR="005679A4" w14:paraId="7BCFDB99" w14:textId="77777777">
            <w:pPr>
              <w:pStyle w:val="TableParagraph"/>
              <w:rPr>
                <w:i/>
                <w:sz w:val="18"/>
              </w:rPr>
            </w:pPr>
          </w:p>
          <w:p w:rsidR="005679A4" w14:paraId="702877D6" w14:textId="77777777">
            <w:pPr>
              <w:pStyle w:val="TableParagraph"/>
              <w:spacing w:before="33"/>
              <w:rPr>
                <w:i/>
                <w:sz w:val="18"/>
              </w:rPr>
            </w:pPr>
          </w:p>
          <w:p w:rsidR="005679A4" w14:paraId="5B8A454D" w14:textId="77777777">
            <w:pPr>
              <w:pStyle w:val="TableParagraph"/>
              <w:spacing w:line="203" w:lineRule="exact"/>
              <w:ind w:left="465"/>
              <w:rPr>
                <w:b/>
                <w:sz w:val="18"/>
              </w:rPr>
            </w:pPr>
            <w:r>
              <w:rPr>
                <w:b/>
                <w:sz w:val="18"/>
              </w:rPr>
              <w:t>Regulatory</w:t>
            </w:r>
            <w:r>
              <w:rPr>
                <w:b/>
                <w:spacing w:val="-2"/>
                <w:sz w:val="18"/>
              </w:rPr>
              <w:t xml:space="preserve"> Citation</w:t>
            </w:r>
          </w:p>
        </w:tc>
        <w:tc>
          <w:tcPr>
            <w:tcW w:w="1434" w:type="dxa"/>
          </w:tcPr>
          <w:p w:rsidR="005679A4" w14:paraId="62917EDA" w14:textId="77777777">
            <w:pPr>
              <w:pStyle w:val="TableParagraph"/>
              <w:spacing w:before="3"/>
              <w:rPr>
                <w:i/>
                <w:sz w:val="18"/>
              </w:rPr>
            </w:pPr>
          </w:p>
          <w:p w:rsidR="005679A4" w14:paraId="02BC4FE9" w14:textId="77777777">
            <w:pPr>
              <w:pStyle w:val="TableParagraph"/>
              <w:spacing w:before="1" w:line="220" w:lineRule="atLeast"/>
              <w:ind w:left="337" w:right="321" w:firstLine="20"/>
              <w:rPr>
                <w:b/>
                <w:sz w:val="18"/>
              </w:rPr>
            </w:pPr>
            <w:r>
              <w:rPr>
                <w:b/>
                <w:spacing w:val="-2"/>
                <w:sz w:val="18"/>
              </w:rPr>
              <w:t>Response Summary</w:t>
            </w:r>
          </w:p>
        </w:tc>
        <w:tc>
          <w:tcPr>
            <w:tcW w:w="1198" w:type="dxa"/>
          </w:tcPr>
          <w:p w:rsidR="005679A4" w14:paraId="0D52418A" w14:textId="77777777">
            <w:pPr>
              <w:pStyle w:val="TableParagraph"/>
              <w:spacing w:before="3"/>
              <w:rPr>
                <w:i/>
                <w:sz w:val="18"/>
              </w:rPr>
            </w:pPr>
          </w:p>
          <w:p w:rsidR="005679A4" w14:paraId="27A8FED6" w14:textId="77777777">
            <w:pPr>
              <w:pStyle w:val="TableParagraph"/>
              <w:spacing w:before="1" w:line="220" w:lineRule="atLeast"/>
              <w:ind w:left="108" w:firstLine="285"/>
              <w:rPr>
                <w:b/>
                <w:sz w:val="18"/>
              </w:rPr>
            </w:pPr>
            <w:r>
              <w:rPr>
                <w:b/>
                <w:spacing w:val="-2"/>
                <w:sz w:val="18"/>
              </w:rPr>
              <w:t>Total Respondents</w:t>
            </w:r>
          </w:p>
        </w:tc>
        <w:tc>
          <w:tcPr>
            <w:tcW w:w="1071" w:type="dxa"/>
          </w:tcPr>
          <w:p w:rsidR="005679A4" w14:paraId="19452EF4" w14:textId="77777777">
            <w:pPr>
              <w:pStyle w:val="TableParagraph"/>
              <w:spacing w:before="3"/>
              <w:rPr>
                <w:i/>
                <w:sz w:val="18"/>
              </w:rPr>
            </w:pPr>
          </w:p>
          <w:p w:rsidR="005679A4" w14:paraId="0E26FB5B" w14:textId="77777777">
            <w:pPr>
              <w:pStyle w:val="TableParagraph"/>
              <w:spacing w:before="1" w:line="220" w:lineRule="atLeast"/>
              <w:ind w:left="140" w:right="128" w:firstLine="190"/>
              <w:rPr>
                <w:b/>
                <w:sz w:val="18"/>
              </w:rPr>
            </w:pPr>
            <w:r>
              <w:rPr>
                <w:b/>
                <w:spacing w:val="-2"/>
                <w:sz w:val="18"/>
              </w:rPr>
              <w:t>Total Responses</w:t>
            </w:r>
          </w:p>
        </w:tc>
        <w:tc>
          <w:tcPr>
            <w:tcW w:w="1038" w:type="dxa"/>
          </w:tcPr>
          <w:p w:rsidR="005679A4" w14:paraId="08859071" w14:textId="77777777">
            <w:pPr>
              <w:pStyle w:val="TableParagraph"/>
              <w:spacing w:before="1" w:line="259" w:lineRule="auto"/>
              <w:ind w:left="159" w:right="148" w:hanging="2"/>
              <w:jc w:val="center"/>
              <w:rPr>
                <w:b/>
                <w:sz w:val="18"/>
              </w:rPr>
            </w:pPr>
            <w:r>
              <w:rPr>
                <w:b/>
                <w:sz w:val="18"/>
              </w:rPr>
              <w:t>Time</w:t>
            </w:r>
            <w:r>
              <w:rPr>
                <w:b/>
                <w:spacing w:val="-12"/>
                <w:sz w:val="18"/>
              </w:rPr>
              <w:t xml:space="preserve"> </w:t>
            </w:r>
            <w:r>
              <w:rPr>
                <w:b/>
                <w:sz w:val="18"/>
              </w:rPr>
              <w:t xml:space="preserve">per </w:t>
            </w:r>
            <w:r>
              <w:rPr>
                <w:b/>
                <w:spacing w:val="-2"/>
                <w:sz w:val="18"/>
              </w:rPr>
              <w:t>Response</w:t>
            </w:r>
          </w:p>
          <w:p w:rsidR="005679A4" w14:paraId="0702E7A1" w14:textId="77777777">
            <w:pPr>
              <w:pStyle w:val="TableParagraph"/>
              <w:spacing w:line="203" w:lineRule="exact"/>
              <w:ind w:left="7"/>
              <w:jc w:val="center"/>
              <w:rPr>
                <w:b/>
                <w:sz w:val="18"/>
              </w:rPr>
            </w:pPr>
            <w:r>
              <w:rPr>
                <w:b/>
                <w:spacing w:val="-4"/>
                <w:sz w:val="18"/>
              </w:rPr>
              <w:t>(</w:t>
            </w:r>
            <w:r>
              <w:rPr>
                <w:b/>
                <w:spacing w:val="-4"/>
                <w:sz w:val="18"/>
              </w:rPr>
              <w:t>hr</w:t>
            </w:r>
            <w:r>
              <w:rPr>
                <w:b/>
                <w:spacing w:val="-4"/>
                <w:sz w:val="18"/>
              </w:rPr>
              <w:t>)</w:t>
            </w:r>
          </w:p>
        </w:tc>
        <w:tc>
          <w:tcPr>
            <w:tcW w:w="990" w:type="dxa"/>
          </w:tcPr>
          <w:p w:rsidR="005679A4" w14:paraId="157CB989" w14:textId="77777777">
            <w:pPr>
              <w:pStyle w:val="TableParagraph"/>
              <w:spacing w:before="1" w:line="259" w:lineRule="auto"/>
              <w:ind w:left="209" w:right="198" w:hanging="2"/>
              <w:jc w:val="center"/>
              <w:rPr>
                <w:b/>
                <w:sz w:val="18"/>
              </w:rPr>
            </w:pPr>
            <w:r>
              <w:rPr>
                <w:b/>
                <w:spacing w:val="-2"/>
                <w:sz w:val="18"/>
              </w:rPr>
              <w:t>Total Annual</w:t>
            </w:r>
          </w:p>
          <w:p w:rsidR="005679A4" w14:paraId="6CE674C7" w14:textId="77777777">
            <w:pPr>
              <w:pStyle w:val="TableParagraph"/>
              <w:spacing w:line="203" w:lineRule="exact"/>
              <w:ind w:left="58" w:right="49"/>
              <w:jc w:val="center"/>
              <w:rPr>
                <w:b/>
                <w:sz w:val="18"/>
              </w:rPr>
            </w:pPr>
            <w:r>
              <w:rPr>
                <w:b/>
                <w:sz w:val="18"/>
              </w:rPr>
              <w:t>Time</w:t>
            </w:r>
            <w:r>
              <w:rPr>
                <w:b/>
                <w:spacing w:val="1"/>
                <w:sz w:val="18"/>
              </w:rPr>
              <w:t xml:space="preserve"> </w:t>
            </w:r>
            <w:r>
              <w:rPr>
                <w:b/>
                <w:spacing w:val="-4"/>
                <w:sz w:val="18"/>
              </w:rPr>
              <w:t>(</w:t>
            </w:r>
            <w:r>
              <w:rPr>
                <w:b/>
                <w:spacing w:val="-4"/>
                <w:sz w:val="18"/>
              </w:rPr>
              <w:t>hr</w:t>
            </w:r>
            <w:r>
              <w:rPr>
                <w:b/>
                <w:spacing w:val="-4"/>
                <w:sz w:val="18"/>
              </w:rPr>
              <w:t>)</w:t>
            </w:r>
          </w:p>
        </w:tc>
        <w:tc>
          <w:tcPr>
            <w:tcW w:w="770" w:type="dxa"/>
          </w:tcPr>
          <w:p w:rsidR="005679A4" w14:paraId="601ADABC" w14:textId="77777777">
            <w:pPr>
              <w:pStyle w:val="TableParagraph"/>
              <w:spacing w:before="3"/>
              <w:rPr>
                <w:i/>
                <w:sz w:val="18"/>
              </w:rPr>
            </w:pPr>
          </w:p>
          <w:p w:rsidR="005679A4" w14:paraId="014637D7" w14:textId="77777777">
            <w:pPr>
              <w:pStyle w:val="TableParagraph"/>
              <w:spacing w:before="1" w:line="220" w:lineRule="atLeast"/>
              <w:ind w:left="164" w:right="148"/>
              <w:rPr>
                <w:b/>
                <w:sz w:val="18"/>
              </w:rPr>
            </w:pPr>
            <w:r>
              <w:rPr>
                <w:b/>
                <w:spacing w:val="-4"/>
                <w:sz w:val="18"/>
              </w:rPr>
              <w:t xml:space="preserve">Wage </w:t>
            </w:r>
            <w:r>
              <w:rPr>
                <w:b/>
                <w:spacing w:val="-2"/>
                <w:sz w:val="18"/>
              </w:rPr>
              <w:t>($/</w:t>
            </w:r>
            <w:r>
              <w:rPr>
                <w:b/>
                <w:spacing w:val="-2"/>
                <w:sz w:val="18"/>
              </w:rPr>
              <w:t>hr</w:t>
            </w:r>
            <w:r>
              <w:rPr>
                <w:b/>
                <w:spacing w:val="-2"/>
                <w:sz w:val="18"/>
              </w:rPr>
              <w:t>)</w:t>
            </w:r>
          </w:p>
        </w:tc>
        <w:tc>
          <w:tcPr>
            <w:tcW w:w="1104" w:type="dxa"/>
          </w:tcPr>
          <w:p w:rsidR="005679A4" w14:paraId="7DD8E8E7" w14:textId="77777777">
            <w:pPr>
              <w:pStyle w:val="TableParagraph"/>
              <w:spacing w:before="1" w:line="259" w:lineRule="auto"/>
              <w:ind w:left="266" w:right="249" w:firstLine="80"/>
              <w:rPr>
                <w:b/>
                <w:sz w:val="18"/>
              </w:rPr>
            </w:pPr>
            <w:r>
              <w:rPr>
                <w:b/>
                <w:spacing w:val="-2"/>
                <w:sz w:val="18"/>
              </w:rPr>
              <w:t>Total Annual</w:t>
            </w:r>
          </w:p>
          <w:p w:rsidR="005679A4" w14:paraId="056BCFCC" w14:textId="77777777">
            <w:pPr>
              <w:pStyle w:val="TableParagraph"/>
              <w:spacing w:line="203" w:lineRule="exact"/>
              <w:ind w:left="249"/>
              <w:rPr>
                <w:b/>
                <w:sz w:val="18"/>
              </w:rPr>
            </w:pPr>
            <w:r>
              <w:rPr>
                <w:b/>
                <w:sz w:val="18"/>
              </w:rPr>
              <w:t>Cost</w:t>
            </w:r>
            <w:r>
              <w:rPr>
                <w:b/>
                <w:spacing w:val="-3"/>
                <w:sz w:val="18"/>
              </w:rPr>
              <w:t xml:space="preserve"> </w:t>
            </w:r>
            <w:r>
              <w:rPr>
                <w:b/>
                <w:spacing w:val="-5"/>
                <w:sz w:val="18"/>
              </w:rPr>
              <w:t>($)</w:t>
            </w:r>
          </w:p>
        </w:tc>
      </w:tr>
      <w:tr w14:paraId="51E57125" w14:textId="77777777">
        <w:tblPrEx>
          <w:tblW w:w="0" w:type="auto"/>
          <w:tblInd w:w="130" w:type="dxa"/>
          <w:tblLayout w:type="fixed"/>
          <w:tblCellMar>
            <w:left w:w="0" w:type="dxa"/>
            <w:right w:w="0" w:type="dxa"/>
          </w:tblCellMar>
          <w:tblLook w:val="01E0"/>
        </w:tblPrEx>
        <w:trPr>
          <w:trHeight w:val="447"/>
        </w:trPr>
        <w:tc>
          <w:tcPr>
            <w:tcW w:w="2466" w:type="dxa"/>
          </w:tcPr>
          <w:p w:rsidR="005679A4" w14:paraId="305866C0" w14:textId="77777777">
            <w:pPr>
              <w:pStyle w:val="TableParagraph"/>
              <w:spacing w:line="207" w:lineRule="exact"/>
              <w:ind w:left="107"/>
              <w:rPr>
                <w:sz w:val="18"/>
              </w:rPr>
            </w:pPr>
            <w:r>
              <w:rPr>
                <w:spacing w:val="-2"/>
                <w:sz w:val="18"/>
              </w:rPr>
              <w:t>§423.120(e)(1)</w:t>
            </w:r>
          </w:p>
        </w:tc>
        <w:tc>
          <w:tcPr>
            <w:tcW w:w="1434" w:type="dxa"/>
          </w:tcPr>
          <w:p w:rsidR="005679A4" w14:paraId="4A6AB2D5" w14:textId="77777777">
            <w:pPr>
              <w:pStyle w:val="TableParagraph"/>
              <w:spacing w:line="207" w:lineRule="exact"/>
              <w:ind w:left="108"/>
              <w:rPr>
                <w:sz w:val="18"/>
              </w:rPr>
            </w:pPr>
            <w:r>
              <w:rPr>
                <w:sz w:val="18"/>
              </w:rPr>
              <w:t>Submit</w:t>
            </w:r>
            <w:r>
              <w:rPr>
                <w:spacing w:val="-2"/>
                <w:sz w:val="18"/>
              </w:rPr>
              <w:t xml:space="preserve"> Negative</w:t>
            </w:r>
          </w:p>
          <w:p w:rsidR="005679A4" w14:paraId="7A5B8279" w14:textId="77777777">
            <w:pPr>
              <w:pStyle w:val="TableParagraph"/>
              <w:spacing w:before="17" w:line="203" w:lineRule="exact"/>
              <w:ind w:left="108"/>
              <w:rPr>
                <w:sz w:val="18"/>
              </w:rPr>
            </w:pPr>
            <w:r>
              <w:rPr>
                <w:sz w:val="18"/>
              </w:rPr>
              <w:t>Change</w:t>
            </w:r>
            <w:r>
              <w:rPr>
                <w:spacing w:val="1"/>
                <w:sz w:val="18"/>
              </w:rPr>
              <w:t xml:space="preserve"> </w:t>
            </w:r>
            <w:r>
              <w:rPr>
                <w:spacing w:val="-2"/>
                <w:sz w:val="18"/>
              </w:rPr>
              <w:t>Request</w:t>
            </w:r>
          </w:p>
        </w:tc>
        <w:tc>
          <w:tcPr>
            <w:tcW w:w="1198" w:type="dxa"/>
          </w:tcPr>
          <w:p w:rsidR="005679A4" w14:paraId="23A947C8" w14:textId="77777777">
            <w:pPr>
              <w:pStyle w:val="TableParagraph"/>
              <w:spacing w:line="207" w:lineRule="exact"/>
              <w:ind w:right="96"/>
              <w:jc w:val="right"/>
              <w:rPr>
                <w:sz w:val="18"/>
              </w:rPr>
            </w:pPr>
            <w:r>
              <w:rPr>
                <w:spacing w:val="-5"/>
                <w:sz w:val="18"/>
              </w:rPr>
              <w:t>89</w:t>
            </w:r>
          </w:p>
        </w:tc>
        <w:tc>
          <w:tcPr>
            <w:tcW w:w="1071" w:type="dxa"/>
          </w:tcPr>
          <w:p w:rsidR="005679A4" w14:paraId="303385D2" w14:textId="77777777">
            <w:pPr>
              <w:pStyle w:val="TableParagraph"/>
              <w:spacing w:line="207" w:lineRule="exact"/>
              <w:ind w:right="94"/>
              <w:jc w:val="right"/>
              <w:rPr>
                <w:sz w:val="18"/>
              </w:rPr>
            </w:pPr>
            <w:r>
              <w:rPr>
                <w:spacing w:val="-2"/>
                <w:sz w:val="18"/>
              </w:rPr>
              <w:t>2,642</w:t>
            </w:r>
          </w:p>
        </w:tc>
        <w:tc>
          <w:tcPr>
            <w:tcW w:w="1038" w:type="dxa"/>
          </w:tcPr>
          <w:p w:rsidR="005679A4" w14:paraId="43A18BAD" w14:textId="77777777">
            <w:pPr>
              <w:pStyle w:val="TableParagraph"/>
              <w:spacing w:line="207" w:lineRule="exact"/>
              <w:ind w:right="95"/>
              <w:jc w:val="right"/>
              <w:rPr>
                <w:sz w:val="18"/>
              </w:rPr>
            </w:pPr>
            <w:r>
              <w:rPr>
                <w:spacing w:val="-2"/>
                <w:sz w:val="18"/>
              </w:rPr>
              <w:t>0.0833</w:t>
            </w:r>
          </w:p>
        </w:tc>
        <w:tc>
          <w:tcPr>
            <w:tcW w:w="990" w:type="dxa"/>
          </w:tcPr>
          <w:p w:rsidR="005679A4" w14:paraId="27784324" w14:textId="77777777">
            <w:pPr>
              <w:pStyle w:val="TableParagraph"/>
              <w:spacing w:line="207" w:lineRule="exact"/>
              <w:ind w:right="96"/>
              <w:jc w:val="right"/>
              <w:rPr>
                <w:sz w:val="18"/>
              </w:rPr>
            </w:pPr>
            <w:r>
              <w:rPr>
                <w:spacing w:val="-5"/>
                <w:sz w:val="18"/>
              </w:rPr>
              <w:t>220</w:t>
            </w:r>
          </w:p>
        </w:tc>
        <w:tc>
          <w:tcPr>
            <w:tcW w:w="770" w:type="dxa"/>
          </w:tcPr>
          <w:p w:rsidR="005679A4" w14:paraId="4BB48702" w14:textId="77777777">
            <w:pPr>
              <w:pStyle w:val="TableParagraph"/>
              <w:spacing w:line="207" w:lineRule="exact"/>
              <w:ind w:right="95"/>
              <w:jc w:val="right"/>
              <w:rPr>
                <w:sz w:val="18"/>
              </w:rPr>
            </w:pPr>
            <w:r>
              <w:rPr>
                <w:spacing w:val="-2"/>
                <w:sz w:val="18"/>
              </w:rPr>
              <w:t>124.44</w:t>
            </w:r>
          </w:p>
        </w:tc>
        <w:tc>
          <w:tcPr>
            <w:tcW w:w="1104" w:type="dxa"/>
          </w:tcPr>
          <w:p w:rsidR="005679A4" w14:paraId="67AC23C7" w14:textId="77777777">
            <w:pPr>
              <w:pStyle w:val="TableParagraph"/>
              <w:spacing w:line="207" w:lineRule="exact"/>
              <w:ind w:right="95"/>
              <w:jc w:val="right"/>
              <w:rPr>
                <w:sz w:val="18"/>
              </w:rPr>
            </w:pPr>
            <w:r>
              <w:rPr>
                <w:spacing w:val="-2"/>
                <w:sz w:val="18"/>
              </w:rPr>
              <w:t>27,377</w:t>
            </w:r>
          </w:p>
        </w:tc>
      </w:tr>
      <w:tr w14:paraId="7D843DED" w14:textId="77777777">
        <w:tblPrEx>
          <w:tblW w:w="0" w:type="auto"/>
          <w:tblInd w:w="130" w:type="dxa"/>
          <w:tblLayout w:type="fixed"/>
          <w:tblCellMar>
            <w:left w:w="0" w:type="dxa"/>
            <w:right w:w="0" w:type="dxa"/>
          </w:tblCellMar>
          <w:tblLook w:val="01E0"/>
        </w:tblPrEx>
        <w:trPr>
          <w:trHeight w:val="669"/>
        </w:trPr>
        <w:tc>
          <w:tcPr>
            <w:tcW w:w="2466" w:type="dxa"/>
          </w:tcPr>
          <w:p w:rsidR="005679A4" w14:paraId="6A3268D6" w14:textId="77777777">
            <w:pPr>
              <w:pStyle w:val="TableParagraph"/>
              <w:spacing w:line="207" w:lineRule="exact"/>
              <w:ind w:left="107"/>
              <w:rPr>
                <w:sz w:val="18"/>
              </w:rPr>
            </w:pPr>
            <w:r>
              <w:rPr>
                <w:spacing w:val="-2"/>
                <w:sz w:val="18"/>
              </w:rPr>
              <w:t>§423.120(f)</w:t>
            </w:r>
          </w:p>
        </w:tc>
        <w:tc>
          <w:tcPr>
            <w:tcW w:w="1434" w:type="dxa"/>
          </w:tcPr>
          <w:p w:rsidR="005679A4" w14:paraId="2AECD620" w14:textId="77777777">
            <w:pPr>
              <w:pStyle w:val="TableParagraph"/>
              <w:spacing w:line="259" w:lineRule="auto"/>
              <w:ind w:left="108" w:right="363"/>
              <w:rPr>
                <w:sz w:val="18"/>
              </w:rPr>
            </w:pPr>
            <w:r>
              <w:rPr>
                <w:spacing w:val="-2"/>
                <w:sz w:val="18"/>
              </w:rPr>
              <w:t xml:space="preserve">Update </w:t>
            </w:r>
            <w:r>
              <w:rPr>
                <w:sz w:val="18"/>
              </w:rPr>
              <w:t>Formulary</w:t>
            </w:r>
            <w:r>
              <w:rPr>
                <w:spacing w:val="-12"/>
                <w:sz w:val="18"/>
              </w:rPr>
              <w:t xml:space="preserve"> </w:t>
            </w:r>
            <w:r>
              <w:rPr>
                <w:sz w:val="18"/>
              </w:rPr>
              <w:t>in</w:t>
            </w:r>
          </w:p>
          <w:p w:rsidR="005679A4" w14:paraId="5ADF512E" w14:textId="77777777">
            <w:pPr>
              <w:pStyle w:val="TableParagraph"/>
              <w:spacing w:line="202" w:lineRule="exact"/>
              <w:ind w:left="108"/>
              <w:rPr>
                <w:sz w:val="18"/>
              </w:rPr>
            </w:pPr>
            <w:r>
              <w:rPr>
                <w:spacing w:val="-4"/>
                <w:sz w:val="18"/>
              </w:rPr>
              <w:t>HPMS</w:t>
            </w:r>
          </w:p>
        </w:tc>
        <w:tc>
          <w:tcPr>
            <w:tcW w:w="1198" w:type="dxa"/>
          </w:tcPr>
          <w:p w:rsidR="005679A4" w14:paraId="443A3D75" w14:textId="77777777">
            <w:pPr>
              <w:pStyle w:val="TableParagraph"/>
              <w:spacing w:line="207" w:lineRule="exact"/>
              <w:ind w:right="96"/>
              <w:jc w:val="right"/>
              <w:rPr>
                <w:sz w:val="18"/>
              </w:rPr>
            </w:pPr>
            <w:r>
              <w:rPr>
                <w:spacing w:val="-5"/>
                <w:sz w:val="18"/>
              </w:rPr>
              <w:t>197</w:t>
            </w:r>
          </w:p>
        </w:tc>
        <w:tc>
          <w:tcPr>
            <w:tcW w:w="1071" w:type="dxa"/>
          </w:tcPr>
          <w:p w:rsidR="005679A4" w14:paraId="095492FD" w14:textId="77777777">
            <w:pPr>
              <w:pStyle w:val="TableParagraph"/>
              <w:spacing w:line="207" w:lineRule="exact"/>
              <w:ind w:right="94"/>
              <w:jc w:val="right"/>
              <w:rPr>
                <w:sz w:val="18"/>
              </w:rPr>
            </w:pPr>
            <w:r>
              <w:rPr>
                <w:spacing w:val="-2"/>
                <w:sz w:val="18"/>
              </w:rPr>
              <w:t>5,962</w:t>
            </w:r>
          </w:p>
        </w:tc>
        <w:tc>
          <w:tcPr>
            <w:tcW w:w="1038" w:type="dxa"/>
          </w:tcPr>
          <w:p w:rsidR="005679A4" w14:paraId="0C97B374" w14:textId="77777777">
            <w:pPr>
              <w:pStyle w:val="TableParagraph"/>
              <w:spacing w:line="207" w:lineRule="exact"/>
              <w:ind w:right="96"/>
              <w:jc w:val="right"/>
              <w:rPr>
                <w:sz w:val="18"/>
              </w:rPr>
            </w:pPr>
            <w:r>
              <w:rPr>
                <w:spacing w:val="-10"/>
                <w:sz w:val="18"/>
              </w:rPr>
              <w:t>2</w:t>
            </w:r>
          </w:p>
        </w:tc>
        <w:tc>
          <w:tcPr>
            <w:tcW w:w="990" w:type="dxa"/>
          </w:tcPr>
          <w:p w:rsidR="005679A4" w14:paraId="32CC1DD1" w14:textId="77777777">
            <w:pPr>
              <w:pStyle w:val="TableParagraph"/>
              <w:spacing w:line="207" w:lineRule="exact"/>
              <w:ind w:right="95"/>
              <w:jc w:val="right"/>
              <w:rPr>
                <w:sz w:val="18"/>
              </w:rPr>
            </w:pPr>
            <w:r>
              <w:rPr>
                <w:spacing w:val="-2"/>
                <w:sz w:val="18"/>
              </w:rPr>
              <w:t>11,924</w:t>
            </w:r>
          </w:p>
        </w:tc>
        <w:tc>
          <w:tcPr>
            <w:tcW w:w="770" w:type="dxa"/>
          </w:tcPr>
          <w:p w:rsidR="005679A4" w14:paraId="5BA0A900" w14:textId="77777777">
            <w:pPr>
              <w:pStyle w:val="TableParagraph"/>
              <w:spacing w:line="207" w:lineRule="exact"/>
              <w:ind w:right="95"/>
              <w:jc w:val="right"/>
              <w:rPr>
                <w:sz w:val="18"/>
              </w:rPr>
            </w:pPr>
            <w:r>
              <w:rPr>
                <w:spacing w:val="-2"/>
                <w:sz w:val="18"/>
              </w:rPr>
              <w:t>124.44</w:t>
            </w:r>
          </w:p>
        </w:tc>
        <w:tc>
          <w:tcPr>
            <w:tcW w:w="1104" w:type="dxa"/>
          </w:tcPr>
          <w:p w:rsidR="005679A4" w14:paraId="3D80492E" w14:textId="77777777">
            <w:pPr>
              <w:pStyle w:val="TableParagraph"/>
              <w:spacing w:line="207" w:lineRule="exact"/>
              <w:ind w:right="95"/>
              <w:jc w:val="right"/>
              <w:rPr>
                <w:sz w:val="18"/>
              </w:rPr>
            </w:pPr>
            <w:r>
              <w:rPr>
                <w:spacing w:val="-2"/>
                <w:sz w:val="18"/>
              </w:rPr>
              <w:t>1,483,823</w:t>
            </w:r>
          </w:p>
        </w:tc>
      </w:tr>
      <w:tr w14:paraId="2F71EBEA" w14:textId="77777777">
        <w:tblPrEx>
          <w:tblW w:w="0" w:type="auto"/>
          <w:tblInd w:w="130" w:type="dxa"/>
          <w:tblLayout w:type="fixed"/>
          <w:tblCellMar>
            <w:left w:w="0" w:type="dxa"/>
            <w:right w:w="0" w:type="dxa"/>
          </w:tblCellMar>
          <w:tblLook w:val="01E0"/>
        </w:tblPrEx>
        <w:trPr>
          <w:trHeight w:val="1341"/>
        </w:trPr>
        <w:tc>
          <w:tcPr>
            <w:tcW w:w="2466" w:type="dxa"/>
          </w:tcPr>
          <w:p w:rsidR="005679A4" w14:paraId="5548B398" w14:textId="77777777">
            <w:pPr>
              <w:pStyle w:val="TableParagraph"/>
              <w:spacing w:before="1"/>
              <w:ind w:left="107"/>
              <w:rPr>
                <w:sz w:val="18"/>
              </w:rPr>
            </w:pPr>
            <w:r>
              <w:rPr>
                <w:sz w:val="18"/>
              </w:rPr>
              <w:t>§423.128(d)(2)(ii)-</w:t>
            </w:r>
            <w:r>
              <w:rPr>
                <w:spacing w:val="-2"/>
                <w:sz w:val="18"/>
              </w:rPr>
              <w:t>(iii)</w:t>
            </w:r>
          </w:p>
        </w:tc>
        <w:tc>
          <w:tcPr>
            <w:tcW w:w="1434" w:type="dxa"/>
          </w:tcPr>
          <w:p w:rsidR="005679A4" w14:paraId="611EA9DB" w14:textId="77777777">
            <w:pPr>
              <w:pStyle w:val="TableParagraph"/>
              <w:spacing w:before="1" w:line="259" w:lineRule="auto"/>
              <w:ind w:left="108" w:right="103"/>
              <w:rPr>
                <w:sz w:val="18"/>
              </w:rPr>
            </w:pPr>
            <w:r>
              <w:rPr>
                <w:spacing w:val="-2"/>
                <w:sz w:val="18"/>
              </w:rPr>
              <w:t xml:space="preserve">Updating </w:t>
            </w:r>
            <w:r>
              <w:rPr>
                <w:sz w:val="18"/>
              </w:rPr>
              <w:t xml:space="preserve">Formulary and </w:t>
            </w:r>
            <w:r>
              <w:rPr>
                <w:spacing w:val="-2"/>
                <w:sz w:val="18"/>
              </w:rPr>
              <w:t>Providing</w:t>
            </w:r>
            <w:r>
              <w:rPr>
                <w:spacing w:val="40"/>
                <w:sz w:val="18"/>
              </w:rPr>
              <w:t xml:space="preserve"> </w:t>
            </w:r>
            <w:r>
              <w:rPr>
                <w:sz w:val="18"/>
              </w:rPr>
              <w:t>Online</w:t>
            </w:r>
            <w:r>
              <w:rPr>
                <w:spacing w:val="-12"/>
                <w:sz w:val="18"/>
              </w:rPr>
              <w:t xml:space="preserve"> </w:t>
            </w:r>
            <w:r>
              <w:rPr>
                <w:sz w:val="18"/>
              </w:rPr>
              <w:t>Notice</w:t>
            </w:r>
            <w:r>
              <w:rPr>
                <w:spacing w:val="-11"/>
                <w:sz w:val="18"/>
              </w:rPr>
              <w:t xml:space="preserve"> </w:t>
            </w:r>
            <w:r>
              <w:rPr>
                <w:sz w:val="18"/>
              </w:rPr>
              <w:t>of Changes on</w:t>
            </w:r>
          </w:p>
          <w:p w:rsidR="005679A4" w14:paraId="70671604" w14:textId="77777777">
            <w:pPr>
              <w:pStyle w:val="TableParagraph"/>
              <w:spacing w:line="203" w:lineRule="exact"/>
              <w:ind w:left="108"/>
              <w:rPr>
                <w:sz w:val="18"/>
              </w:rPr>
            </w:pPr>
            <w:r>
              <w:rPr>
                <w:spacing w:val="-2"/>
                <w:sz w:val="18"/>
              </w:rPr>
              <w:t>Website</w:t>
            </w:r>
          </w:p>
        </w:tc>
        <w:tc>
          <w:tcPr>
            <w:tcW w:w="1198" w:type="dxa"/>
          </w:tcPr>
          <w:p w:rsidR="005679A4" w14:paraId="3DC48107" w14:textId="77777777">
            <w:pPr>
              <w:pStyle w:val="TableParagraph"/>
              <w:spacing w:before="1"/>
              <w:ind w:right="96"/>
              <w:jc w:val="right"/>
              <w:rPr>
                <w:sz w:val="18"/>
              </w:rPr>
            </w:pPr>
            <w:r>
              <w:rPr>
                <w:spacing w:val="-5"/>
                <w:sz w:val="18"/>
              </w:rPr>
              <w:t>197</w:t>
            </w:r>
          </w:p>
        </w:tc>
        <w:tc>
          <w:tcPr>
            <w:tcW w:w="1071" w:type="dxa"/>
          </w:tcPr>
          <w:p w:rsidR="005679A4" w14:paraId="3696C0D6" w14:textId="77777777">
            <w:pPr>
              <w:pStyle w:val="TableParagraph"/>
              <w:spacing w:before="1"/>
              <w:ind w:right="94"/>
              <w:jc w:val="right"/>
              <w:rPr>
                <w:sz w:val="18"/>
              </w:rPr>
            </w:pPr>
            <w:r>
              <w:rPr>
                <w:spacing w:val="-2"/>
                <w:sz w:val="18"/>
              </w:rPr>
              <w:t>6,504</w:t>
            </w:r>
          </w:p>
        </w:tc>
        <w:tc>
          <w:tcPr>
            <w:tcW w:w="1038" w:type="dxa"/>
          </w:tcPr>
          <w:p w:rsidR="005679A4" w14:paraId="50709CAB" w14:textId="77777777">
            <w:pPr>
              <w:pStyle w:val="TableParagraph"/>
              <w:spacing w:before="1"/>
              <w:ind w:right="96"/>
              <w:jc w:val="right"/>
              <w:rPr>
                <w:sz w:val="18"/>
              </w:rPr>
            </w:pPr>
            <w:r>
              <w:rPr>
                <w:spacing w:val="-10"/>
                <w:sz w:val="18"/>
              </w:rPr>
              <w:t>1</w:t>
            </w:r>
          </w:p>
        </w:tc>
        <w:tc>
          <w:tcPr>
            <w:tcW w:w="990" w:type="dxa"/>
          </w:tcPr>
          <w:p w:rsidR="005679A4" w14:paraId="0B373E8A" w14:textId="77777777">
            <w:pPr>
              <w:pStyle w:val="TableParagraph"/>
              <w:spacing w:before="1"/>
              <w:ind w:right="95"/>
              <w:jc w:val="right"/>
              <w:rPr>
                <w:sz w:val="18"/>
              </w:rPr>
            </w:pPr>
            <w:r>
              <w:rPr>
                <w:spacing w:val="-2"/>
                <w:sz w:val="18"/>
              </w:rPr>
              <w:t>6,504</w:t>
            </w:r>
          </w:p>
        </w:tc>
        <w:tc>
          <w:tcPr>
            <w:tcW w:w="770" w:type="dxa"/>
          </w:tcPr>
          <w:p w:rsidR="005679A4" w14:paraId="6166F59E" w14:textId="77777777">
            <w:pPr>
              <w:pStyle w:val="TableParagraph"/>
              <w:spacing w:before="1"/>
              <w:ind w:right="95"/>
              <w:jc w:val="right"/>
              <w:rPr>
                <w:sz w:val="18"/>
              </w:rPr>
            </w:pPr>
            <w:r>
              <w:rPr>
                <w:spacing w:val="-2"/>
                <w:sz w:val="18"/>
              </w:rPr>
              <w:t>98.84</w:t>
            </w:r>
          </w:p>
        </w:tc>
        <w:tc>
          <w:tcPr>
            <w:tcW w:w="1104" w:type="dxa"/>
          </w:tcPr>
          <w:p w:rsidR="005679A4" w14:paraId="45E9A529" w14:textId="77777777">
            <w:pPr>
              <w:pStyle w:val="TableParagraph"/>
              <w:spacing w:before="1"/>
              <w:ind w:right="95"/>
              <w:jc w:val="right"/>
              <w:rPr>
                <w:sz w:val="18"/>
              </w:rPr>
            </w:pPr>
            <w:r>
              <w:rPr>
                <w:spacing w:val="-2"/>
                <w:sz w:val="18"/>
              </w:rPr>
              <w:t>642,855</w:t>
            </w:r>
          </w:p>
        </w:tc>
      </w:tr>
      <w:tr w14:paraId="655357A1" w14:textId="77777777">
        <w:tblPrEx>
          <w:tblW w:w="0" w:type="auto"/>
          <w:tblInd w:w="130" w:type="dxa"/>
          <w:tblLayout w:type="fixed"/>
          <w:tblCellMar>
            <w:left w:w="0" w:type="dxa"/>
            <w:right w:w="0" w:type="dxa"/>
          </w:tblCellMar>
          <w:tblLook w:val="01E0"/>
        </w:tblPrEx>
        <w:trPr>
          <w:trHeight w:val="893"/>
        </w:trPr>
        <w:tc>
          <w:tcPr>
            <w:tcW w:w="2466" w:type="dxa"/>
          </w:tcPr>
          <w:p w:rsidR="005679A4" w14:paraId="40743791" w14:textId="77777777">
            <w:pPr>
              <w:pStyle w:val="TableParagraph"/>
              <w:spacing w:line="207" w:lineRule="exact"/>
              <w:ind w:left="107"/>
              <w:rPr>
                <w:sz w:val="18"/>
              </w:rPr>
            </w:pPr>
            <w:r>
              <w:rPr>
                <w:sz w:val="18"/>
              </w:rPr>
              <w:t>§423.120(f)(1)</w:t>
            </w:r>
            <w:r>
              <w:rPr>
                <w:spacing w:val="-1"/>
                <w:sz w:val="18"/>
              </w:rPr>
              <w:t xml:space="preserve"> </w:t>
            </w:r>
            <w:r>
              <w:rPr>
                <w:sz w:val="18"/>
              </w:rPr>
              <w:t>and</w:t>
            </w:r>
            <w:r>
              <w:rPr>
                <w:spacing w:val="-1"/>
                <w:sz w:val="18"/>
              </w:rPr>
              <w:t xml:space="preserve"> </w:t>
            </w:r>
            <w:r>
              <w:rPr>
                <w:spacing w:val="-2"/>
                <w:sz w:val="18"/>
              </w:rPr>
              <w:t>(f)(4)</w:t>
            </w:r>
          </w:p>
        </w:tc>
        <w:tc>
          <w:tcPr>
            <w:tcW w:w="1434" w:type="dxa"/>
          </w:tcPr>
          <w:p w:rsidR="005679A4" w14:paraId="45847B0F" w14:textId="77777777">
            <w:pPr>
              <w:pStyle w:val="TableParagraph"/>
              <w:spacing w:line="259" w:lineRule="auto"/>
              <w:ind w:left="108" w:right="263"/>
              <w:rPr>
                <w:sz w:val="18"/>
              </w:rPr>
            </w:pPr>
            <w:r>
              <w:rPr>
                <w:sz w:val="18"/>
              </w:rPr>
              <w:t>Direct</w:t>
            </w:r>
            <w:r>
              <w:rPr>
                <w:spacing w:val="-12"/>
                <w:sz w:val="18"/>
              </w:rPr>
              <w:t xml:space="preserve"> </w:t>
            </w:r>
            <w:r>
              <w:rPr>
                <w:sz w:val="18"/>
              </w:rPr>
              <w:t xml:space="preserve">Written Notice to </w:t>
            </w:r>
            <w:r>
              <w:rPr>
                <w:spacing w:val="-2"/>
                <w:sz w:val="18"/>
              </w:rPr>
              <w:t>Affected</w:t>
            </w:r>
          </w:p>
          <w:p w:rsidR="005679A4" w14:paraId="0671CFEF" w14:textId="77777777">
            <w:pPr>
              <w:pStyle w:val="TableParagraph"/>
              <w:spacing w:line="203" w:lineRule="exact"/>
              <w:ind w:left="108"/>
              <w:rPr>
                <w:sz w:val="18"/>
              </w:rPr>
            </w:pPr>
            <w:r>
              <w:rPr>
                <w:spacing w:val="-2"/>
                <w:sz w:val="18"/>
              </w:rPr>
              <w:t>Enrollees</w:t>
            </w:r>
          </w:p>
        </w:tc>
        <w:tc>
          <w:tcPr>
            <w:tcW w:w="1198" w:type="dxa"/>
          </w:tcPr>
          <w:p w:rsidR="005679A4" w14:paraId="5742C35D" w14:textId="77777777">
            <w:pPr>
              <w:pStyle w:val="TableParagraph"/>
              <w:spacing w:line="207" w:lineRule="exact"/>
              <w:ind w:right="96"/>
              <w:jc w:val="right"/>
              <w:rPr>
                <w:sz w:val="18"/>
              </w:rPr>
            </w:pPr>
            <w:r>
              <w:rPr>
                <w:spacing w:val="-5"/>
                <w:sz w:val="18"/>
              </w:rPr>
              <w:t>143</w:t>
            </w:r>
          </w:p>
        </w:tc>
        <w:tc>
          <w:tcPr>
            <w:tcW w:w="1071" w:type="dxa"/>
          </w:tcPr>
          <w:p w:rsidR="005679A4" w14:paraId="374DA1D3" w14:textId="77777777">
            <w:pPr>
              <w:pStyle w:val="TableParagraph"/>
              <w:spacing w:line="207" w:lineRule="exact"/>
              <w:ind w:right="94"/>
              <w:jc w:val="right"/>
              <w:rPr>
                <w:sz w:val="18"/>
              </w:rPr>
            </w:pPr>
            <w:r>
              <w:rPr>
                <w:spacing w:val="-2"/>
                <w:sz w:val="18"/>
              </w:rPr>
              <w:t>54,114</w:t>
            </w:r>
          </w:p>
        </w:tc>
        <w:tc>
          <w:tcPr>
            <w:tcW w:w="1038" w:type="dxa"/>
          </w:tcPr>
          <w:p w:rsidR="005679A4" w14:paraId="3845E9BA" w14:textId="77777777">
            <w:pPr>
              <w:pStyle w:val="TableParagraph"/>
              <w:spacing w:line="207" w:lineRule="exact"/>
              <w:ind w:right="96"/>
              <w:jc w:val="right"/>
              <w:rPr>
                <w:sz w:val="18"/>
              </w:rPr>
            </w:pPr>
            <w:r>
              <w:rPr>
                <w:spacing w:val="-5"/>
                <w:sz w:val="18"/>
              </w:rPr>
              <w:t>n/a</w:t>
            </w:r>
          </w:p>
        </w:tc>
        <w:tc>
          <w:tcPr>
            <w:tcW w:w="990" w:type="dxa"/>
          </w:tcPr>
          <w:p w:rsidR="005679A4" w14:paraId="6D2468BF" w14:textId="77777777">
            <w:pPr>
              <w:pStyle w:val="TableParagraph"/>
              <w:spacing w:line="207" w:lineRule="exact"/>
              <w:ind w:right="96"/>
              <w:jc w:val="right"/>
              <w:rPr>
                <w:sz w:val="18"/>
              </w:rPr>
            </w:pPr>
            <w:r>
              <w:rPr>
                <w:spacing w:val="-5"/>
                <w:sz w:val="18"/>
              </w:rPr>
              <w:t>n/a</w:t>
            </w:r>
          </w:p>
        </w:tc>
        <w:tc>
          <w:tcPr>
            <w:tcW w:w="770" w:type="dxa"/>
          </w:tcPr>
          <w:p w:rsidR="005679A4" w14:paraId="28D361F9" w14:textId="77777777">
            <w:pPr>
              <w:pStyle w:val="TableParagraph"/>
              <w:spacing w:line="207" w:lineRule="exact"/>
              <w:ind w:right="95"/>
              <w:jc w:val="right"/>
              <w:rPr>
                <w:sz w:val="18"/>
              </w:rPr>
            </w:pPr>
            <w:r>
              <w:rPr>
                <w:spacing w:val="-5"/>
                <w:sz w:val="18"/>
              </w:rPr>
              <w:t>n/a</w:t>
            </w:r>
          </w:p>
        </w:tc>
        <w:tc>
          <w:tcPr>
            <w:tcW w:w="1104" w:type="dxa"/>
          </w:tcPr>
          <w:p w:rsidR="005679A4" w14:paraId="5062473A" w14:textId="77777777">
            <w:pPr>
              <w:pStyle w:val="TableParagraph"/>
              <w:spacing w:line="207" w:lineRule="exact"/>
              <w:ind w:right="95"/>
              <w:jc w:val="right"/>
              <w:rPr>
                <w:sz w:val="18"/>
              </w:rPr>
            </w:pPr>
            <w:r>
              <w:rPr>
                <w:spacing w:val="-2"/>
                <w:sz w:val="18"/>
              </w:rPr>
              <w:t>38,529</w:t>
            </w:r>
          </w:p>
        </w:tc>
      </w:tr>
    </w:tbl>
    <w:p w:rsidR="005679A4" w14:paraId="4955BA57" w14:textId="77777777">
      <w:pPr>
        <w:pStyle w:val="BodyText"/>
        <w:spacing w:before="160"/>
        <w:ind w:left="0" w:firstLine="0"/>
        <w:rPr>
          <w:i/>
        </w:rPr>
      </w:pPr>
    </w:p>
    <w:p w:rsidR="005679A4" w14:paraId="78DA894C" w14:textId="77777777">
      <w:pPr>
        <w:pStyle w:val="Heading2"/>
        <w:numPr>
          <w:ilvl w:val="1"/>
          <w:numId w:val="13"/>
        </w:numPr>
        <w:tabs>
          <w:tab w:val="left" w:pos="1545"/>
        </w:tabs>
        <w:ind w:left="1545" w:hanging="720"/>
        <w:rPr>
          <w:u w:val="single"/>
        </w:rPr>
      </w:pPr>
      <w:bookmarkStart w:id="203" w:name="16._Publication_and_Tabulation_Dates"/>
      <w:bookmarkStart w:id="204" w:name="_bookmark102"/>
      <w:bookmarkEnd w:id="203"/>
      <w:bookmarkEnd w:id="204"/>
      <w:r>
        <w:t>Publication</w:t>
      </w:r>
      <w:r>
        <w:rPr>
          <w:spacing w:val="-7"/>
        </w:rPr>
        <w:t xml:space="preserve"> </w:t>
      </w:r>
      <w:r>
        <w:t>and</w:t>
      </w:r>
      <w:r>
        <w:rPr>
          <w:spacing w:val="-4"/>
        </w:rPr>
        <w:t xml:space="preserve"> </w:t>
      </w:r>
      <w:r>
        <w:t>Tabulation</w:t>
      </w:r>
      <w:r>
        <w:rPr>
          <w:spacing w:val="-4"/>
        </w:rPr>
        <w:t xml:space="preserve"> </w:t>
      </w:r>
      <w:r>
        <w:rPr>
          <w:spacing w:val="-2"/>
        </w:rPr>
        <w:t>Dates</w:t>
      </w:r>
    </w:p>
    <w:p w:rsidR="00C70DC7" w:rsidP="00C70DC7" w14:paraId="2E8B174F" w14:textId="77777777">
      <w:pPr>
        <w:ind w:left="-5" w:firstLine="725"/>
      </w:pPr>
      <w:bookmarkStart w:id="205" w:name="17._Expiration_Date"/>
      <w:bookmarkStart w:id="206" w:name="_bookmark103"/>
      <w:bookmarkEnd w:id="205"/>
      <w:bookmarkEnd w:id="206"/>
    </w:p>
    <w:p w:rsidR="00C70DC7" w:rsidP="00C70DC7" w14:paraId="1A2A74CE" w14:textId="4D6034AD">
      <w:pPr>
        <w:ind w:left="-5" w:firstLine="725"/>
      </w:pPr>
      <w:r>
        <w:t xml:space="preserve">CMS does not intend to publish data related to the </w:t>
      </w:r>
      <w:r w:rsidR="005F1C48">
        <w:t xml:space="preserve">collection of </w:t>
      </w:r>
      <w:r w:rsidR="00593061">
        <w:t>information’s</w:t>
      </w:r>
      <w:r>
        <w:t xml:space="preserve">. </w:t>
      </w:r>
    </w:p>
    <w:p w:rsidR="005679A4" w14:paraId="03018A7D" w14:textId="77777777">
      <w:pPr>
        <w:pStyle w:val="Heading2"/>
        <w:numPr>
          <w:ilvl w:val="1"/>
          <w:numId w:val="13"/>
        </w:numPr>
        <w:tabs>
          <w:tab w:val="left" w:pos="1545"/>
        </w:tabs>
        <w:spacing w:before="158"/>
        <w:ind w:left="1545" w:hanging="720"/>
        <w:rPr>
          <w:u w:val="single"/>
        </w:rPr>
      </w:pPr>
      <w:r>
        <w:t>Expiration</w:t>
      </w:r>
      <w:r>
        <w:rPr>
          <w:spacing w:val="-3"/>
        </w:rPr>
        <w:t xml:space="preserve"> </w:t>
      </w:r>
      <w:r>
        <w:rPr>
          <w:spacing w:val="-4"/>
        </w:rPr>
        <w:t>Date</w:t>
      </w:r>
    </w:p>
    <w:p w:rsidR="005679A4" w14:paraId="6D2A7C81" w14:textId="77777777">
      <w:pPr>
        <w:pStyle w:val="BodyText"/>
        <w:spacing w:before="162"/>
        <w:ind w:left="840" w:firstLine="0"/>
      </w:pPr>
      <w:r>
        <w:t>The</w:t>
      </w:r>
      <w:r>
        <w:rPr>
          <w:spacing w:val="-1"/>
        </w:rPr>
        <w:t xml:space="preserve"> </w:t>
      </w:r>
      <w:r>
        <w:t>expiration</w:t>
      </w:r>
      <w:r>
        <w:rPr>
          <w:spacing w:val="-1"/>
        </w:rPr>
        <w:t xml:space="preserve"> </w:t>
      </w:r>
      <w:r>
        <w:t>date</w:t>
      </w:r>
      <w:r>
        <w:rPr>
          <w:spacing w:val="-1"/>
        </w:rPr>
        <w:t xml:space="preserve"> </w:t>
      </w:r>
      <w:r>
        <w:t>is</w:t>
      </w:r>
      <w:r>
        <w:rPr>
          <w:spacing w:val="-2"/>
        </w:rPr>
        <w:t xml:space="preserve"> </w:t>
      </w:r>
      <w:r>
        <w:t>displayed</w:t>
      </w:r>
      <w:r>
        <w:rPr>
          <w:spacing w:val="-1"/>
        </w:rPr>
        <w:t xml:space="preserve"> </w:t>
      </w:r>
      <w:r>
        <w:t>on</w:t>
      </w:r>
      <w:r>
        <w:rPr>
          <w:spacing w:val="-1"/>
        </w:rPr>
        <w:t xml:space="preserve"> </w:t>
      </w:r>
      <w:r>
        <w:t>the</w:t>
      </w:r>
      <w:r>
        <w:rPr>
          <w:spacing w:val="-1"/>
        </w:rPr>
        <w:t xml:space="preserve"> </w:t>
      </w:r>
      <w:r>
        <w:t>collection</w:t>
      </w:r>
      <w:r>
        <w:rPr>
          <w:spacing w:val="-1"/>
        </w:rPr>
        <w:t xml:space="preserve"> </w:t>
      </w:r>
      <w:r>
        <w:t>instruments</w:t>
      </w:r>
      <w:r>
        <w:rPr>
          <w:spacing w:val="-2"/>
        </w:rPr>
        <w:t xml:space="preserve"> </w:t>
      </w:r>
      <w:r>
        <w:t>(see</w:t>
      </w:r>
      <w:r>
        <w:rPr>
          <w:spacing w:val="-1"/>
        </w:rPr>
        <w:t xml:space="preserve"> </w:t>
      </w:r>
      <w:r>
        <w:t>section</w:t>
      </w:r>
      <w:r>
        <w:rPr>
          <w:spacing w:val="-1"/>
        </w:rPr>
        <w:t xml:space="preserve"> </w:t>
      </w:r>
      <w:r>
        <w:t>12,</w:t>
      </w:r>
      <w:r>
        <w:rPr>
          <w:spacing w:val="-1"/>
        </w:rPr>
        <w:t xml:space="preserve"> </w:t>
      </w:r>
      <w:r>
        <w:rPr>
          <w:spacing w:val="-2"/>
        </w:rPr>
        <w:t>above).</w:t>
      </w:r>
    </w:p>
    <w:p w:rsidR="005679A4" w14:paraId="11F74952" w14:textId="77777777">
      <w:pPr>
        <w:pStyle w:val="Heading2"/>
        <w:numPr>
          <w:ilvl w:val="1"/>
          <w:numId w:val="13"/>
        </w:numPr>
        <w:tabs>
          <w:tab w:val="left" w:pos="1545"/>
        </w:tabs>
        <w:spacing w:before="158"/>
        <w:ind w:left="1545" w:hanging="720"/>
        <w:rPr>
          <w:u w:val="single"/>
        </w:rPr>
      </w:pPr>
      <w:bookmarkStart w:id="207" w:name="18._Certification_Statement"/>
      <w:bookmarkStart w:id="208" w:name="_bookmark104"/>
      <w:bookmarkEnd w:id="207"/>
      <w:bookmarkEnd w:id="208"/>
      <w:r>
        <w:t>Certification</w:t>
      </w:r>
      <w:r>
        <w:rPr>
          <w:spacing w:val="-3"/>
        </w:rPr>
        <w:t xml:space="preserve"> </w:t>
      </w:r>
      <w:r>
        <w:rPr>
          <w:spacing w:val="-2"/>
        </w:rPr>
        <w:t>Statement</w:t>
      </w:r>
    </w:p>
    <w:p w:rsidR="005679A4" w14:paraId="56C47AEC" w14:textId="77777777">
      <w:pPr>
        <w:pStyle w:val="BodyText"/>
        <w:spacing w:before="161"/>
        <w:ind w:left="840" w:firstLine="0"/>
        <w:rPr>
          <w:i/>
        </w:rPr>
      </w:pPr>
      <w:r>
        <w:t>There</w:t>
      </w:r>
      <w:r>
        <w:rPr>
          <w:spacing w:val="-2"/>
        </w:rPr>
        <w:t xml:space="preserve"> </w:t>
      </w:r>
      <w:r>
        <w:t>are</w:t>
      </w:r>
      <w:r>
        <w:rPr>
          <w:spacing w:val="-1"/>
        </w:rPr>
        <w:t xml:space="preserve"> </w:t>
      </w:r>
      <w:r>
        <w:t>no</w:t>
      </w:r>
      <w:r>
        <w:rPr>
          <w:spacing w:val="-4"/>
        </w:rPr>
        <w:t xml:space="preserve"> </w:t>
      </w:r>
      <w:r>
        <w:t>exceptions</w:t>
      </w:r>
      <w:r>
        <w:rPr>
          <w:spacing w:val="-2"/>
        </w:rPr>
        <w:t xml:space="preserve"> </w:t>
      </w:r>
      <w:r>
        <w:t>to</w:t>
      </w:r>
      <w:r>
        <w:rPr>
          <w:spacing w:val="-2"/>
        </w:rPr>
        <w:t xml:space="preserve"> </w:t>
      </w:r>
      <w:r>
        <w:t>the</w:t>
      </w:r>
      <w:r>
        <w:rPr>
          <w:spacing w:val="-1"/>
        </w:rPr>
        <w:t xml:space="preserve"> </w:t>
      </w:r>
      <w:r>
        <w:t>certification</w:t>
      </w:r>
      <w:r>
        <w:rPr>
          <w:spacing w:val="-1"/>
        </w:rPr>
        <w:t xml:space="preserve"> </w:t>
      </w:r>
      <w:r>
        <w:rPr>
          <w:spacing w:val="-2"/>
        </w:rPr>
        <w:t>statement</w:t>
      </w:r>
      <w:r>
        <w:rPr>
          <w:i/>
          <w:spacing w:val="-2"/>
        </w:rPr>
        <w:t>.</w:t>
      </w:r>
    </w:p>
    <w:p w:rsidR="005679A4" w14:paraId="4AAC890C" w14:textId="77777777">
      <w:pPr>
        <w:pStyle w:val="Heading1"/>
        <w:numPr>
          <w:ilvl w:val="0"/>
          <w:numId w:val="13"/>
        </w:numPr>
        <w:tabs>
          <w:tab w:val="left" w:pos="924"/>
        </w:tabs>
        <w:spacing w:before="158"/>
        <w:ind w:left="924" w:hanging="286"/>
        <w:jc w:val="left"/>
      </w:pPr>
      <w:bookmarkStart w:id="209" w:name="B._COLLECTIONS_OF_INFORMATION_EMPLOYING_"/>
      <w:bookmarkStart w:id="210" w:name="_bookmark105"/>
      <w:bookmarkEnd w:id="209"/>
      <w:bookmarkEnd w:id="210"/>
      <w:r>
        <w:t>COLLECTIONS</w:t>
      </w:r>
      <w:r>
        <w:rPr>
          <w:spacing w:val="-7"/>
        </w:rPr>
        <w:t xml:space="preserve"> </w:t>
      </w:r>
      <w:r>
        <w:t>OF</w:t>
      </w:r>
      <w:r>
        <w:rPr>
          <w:spacing w:val="-3"/>
        </w:rPr>
        <w:t xml:space="preserve"> </w:t>
      </w:r>
      <w:r>
        <w:t>INFORMATION</w:t>
      </w:r>
      <w:r>
        <w:rPr>
          <w:spacing w:val="-4"/>
        </w:rPr>
        <w:t xml:space="preserve"> </w:t>
      </w:r>
      <w:r>
        <w:t>EMPLOYING</w:t>
      </w:r>
      <w:r>
        <w:rPr>
          <w:spacing w:val="-3"/>
        </w:rPr>
        <w:t xml:space="preserve"> </w:t>
      </w:r>
      <w:r>
        <w:t>STATISTICAL</w:t>
      </w:r>
      <w:r>
        <w:rPr>
          <w:spacing w:val="-3"/>
        </w:rPr>
        <w:t xml:space="preserve"> </w:t>
      </w:r>
      <w:r>
        <w:rPr>
          <w:spacing w:val="-2"/>
        </w:rPr>
        <w:t>METHODS</w:t>
      </w:r>
    </w:p>
    <w:p w:rsidR="005679A4" w14:paraId="58127EFA" w14:textId="77777777">
      <w:pPr>
        <w:pStyle w:val="BodyText"/>
        <w:spacing w:before="23"/>
        <w:ind w:left="840" w:firstLine="0"/>
      </w:pPr>
      <w:r>
        <w:t xml:space="preserve">Not </w:t>
      </w:r>
      <w:r>
        <w:rPr>
          <w:spacing w:val="-2"/>
        </w:rPr>
        <w:t>applicable.</w:t>
      </w:r>
    </w:p>
    <w:sectPr>
      <w:pgSz w:w="12240" w:h="15840"/>
      <w:pgMar w:top="1380" w:right="140" w:bottom="1020" w:left="960" w:header="0" w:footer="82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79A4" w14:paraId="1155E18D" w14:textId="77777777">
    <w:pPr>
      <w:pStyle w:val="BodyText"/>
      <w:spacing w:line="14" w:lineRule="auto"/>
      <w:ind w:left="0" w:firstLine="0"/>
      <w:rPr>
        <w:sz w:val="20"/>
      </w:rPr>
    </w:pPr>
    <w:r>
      <w:rPr>
        <w:noProof/>
      </w:rPr>
      <mc:AlternateContent>
        <mc:Choice Requires="wps">
          <w:drawing>
            <wp:anchor distT="0" distB="0" distL="0" distR="0" simplePos="0" relativeHeight="251658240" behindDoc="1" locked="0" layoutInCell="1" allowOverlap="1">
              <wp:simplePos x="0" y="0"/>
              <wp:positionH relativeFrom="page">
                <wp:posOffset>3817873</wp:posOffset>
              </wp:positionH>
              <wp:positionV relativeFrom="page">
                <wp:posOffset>9392281</wp:posOffset>
              </wp:positionV>
              <wp:extent cx="180975" cy="19812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0975" cy="198120"/>
                      </a:xfrm>
                      <a:prstGeom prst="rect">
                        <a:avLst/>
                      </a:prstGeom>
                    </wps:spPr>
                    <wps:txbx>
                      <w:txbxContent>
                        <w:p w:rsidR="005679A4" w14:textId="77777777">
                          <w:pPr>
                            <w:pStyle w:val="BodyText"/>
                            <w:spacing w:before="20"/>
                            <w:ind w:left="60" w:firstLine="0"/>
                            <w:rPr>
                              <w:rFonts w:ascii="Courier New"/>
                            </w:rPr>
                          </w:pPr>
                          <w:r>
                            <w:rPr>
                              <w:rFonts w:ascii="Courier New"/>
                              <w:spacing w:val="-10"/>
                            </w:rPr>
                            <w:fldChar w:fldCharType="begin"/>
                          </w:r>
                          <w:r>
                            <w:rPr>
                              <w:rFonts w:ascii="Courier New"/>
                              <w:spacing w:val="-10"/>
                            </w:rPr>
                            <w:instrText xml:space="preserve"> PAGE </w:instrText>
                          </w:r>
                          <w:r>
                            <w:rPr>
                              <w:rFonts w:ascii="Courier New"/>
                              <w:spacing w:val="-10"/>
                            </w:rPr>
                            <w:fldChar w:fldCharType="separate"/>
                          </w:r>
                          <w:r>
                            <w:rPr>
                              <w:rFonts w:ascii="Courier New"/>
                              <w:spacing w:val="-10"/>
                            </w:rPr>
                            <w:t>1</w:t>
                          </w:r>
                          <w:r>
                            <w:rPr>
                              <w:rFonts w:ascii="Courier New"/>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4.25pt;height:15.6pt;margin-top:739.55pt;margin-left:300.6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5679A4" w14:paraId="1710BFD5" w14:textId="77777777">
                    <w:pPr>
                      <w:pStyle w:val="BodyText"/>
                      <w:spacing w:before="20"/>
                      <w:ind w:left="60" w:firstLine="0"/>
                      <w:rPr>
                        <w:rFonts w:ascii="Courier New"/>
                      </w:rPr>
                    </w:pPr>
                    <w:r>
                      <w:rPr>
                        <w:rFonts w:ascii="Courier New"/>
                        <w:spacing w:val="-10"/>
                      </w:rPr>
                      <w:fldChar w:fldCharType="begin"/>
                    </w:r>
                    <w:r>
                      <w:rPr>
                        <w:rFonts w:ascii="Courier New"/>
                        <w:spacing w:val="-10"/>
                      </w:rPr>
                      <w:instrText xml:space="preserve"> PAGE </w:instrText>
                    </w:r>
                    <w:r>
                      <w:rPr>
                        <w:rFonts w:ascii="Courier New"/>
                        <w:spacing w:val="-10"/>
                      </w:rPr>
                      <w:fldChar w:fldCharType="separate"/>
                    </w:r>
                    <w:r>
                      <w:rPr>
                        <w:rFonts w:ascii="Courier New"/>
                        <w:spacing w:val="-10"/>
                      </w:rPr>
                      <w:t>1</w:t>
                    </w:r>
                    <w:r>
                      <w:rPr>
                        <w:rFonts w:ascii="Courier New"/>
                        <w:spacing w:val="-1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79A4" w14:paraId="5CA86664" w14:textId="77777777">
    <w:pPr>
      <w:pStyle w:val="BodyText"/>
      <w:spacing w:line="14" w:lineRule="auto"/>
      <w:ind w:left="0" w:firstLine="0"/>
      <w:rPr>
        <w:sz w:val="20"/>
      </w:rPr>
    </w:pPr>
    <w:r>
      <w:rPr>
        <w:noProof/>
      </w:rPr>
      <mc:AlternateContent>
        <mc:Choice Requires="wps">
          <w:drawing>
            <wp:anchor distT="0" distB="0" distL="0" distR="0" simplePos="0" relativeHeight="251660288" behindDoc="1" locked="0" layoutInCell="1" allowOverlap="1">
              <wp:simplePos x="0" y="0"/>
              <wp:positionH relativeFrom="page">
                <wp:posOffset>1142491</wp:posOffset>
              </wp:positionH>
              <wp:positionV relativeFrom="page">
                <wp:posOffset>9378856</wp:posOffset>
              </wp:positionV>
              <wp:extent cx="699135" cy="19431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99135" cy="194310"/>
                      </a:xfrm>
                      <a:prstGeom prst="rect">
                        <a:avLst/>
                      </a:prstGeom>
                    </wps:spPr>
                    <wps:txbx>
                      <w:txbxContent>
                        <w:p w:rsidR="005679A4" w14:textId="77777777">
                          <w:pPr>
                            <w:pStyle w:val="BodyText"/>
                            <w:spacing w:before="10"/>
                            <w:ind w:left="20" w:firstLine="0"/>
                          </w:pPr>
                          <w:r>
                            <w:rPr>
                              <w:spacing w:val="-2"/>
                            </w:rPr>
                            <w:t>provisions,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50" type="#_x0000_t202" style="width:55.05pt;height:15.3pt;margin-top:738.5pt;margin-left:89.9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5679A4" w14:paraId="159B0DBD" w14:textId="77777777">
                    <w:pPr>
                      <w:pStyle w:val="BodyText"/>
                      <w:spacing w:before="10"/>
                      <w:ind w:left="20" w:firstLine="0"/>
                    </w:pPr>
                    <w:r>
                      <w:rPr>
                        <w:spacing w:val="-2"/>
                      </w:rPr>
                      <w:t>provisions,</w:t>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3817873</wp:posOffset>
              </wp:positionH>
              <wp:positionV relativeFrom="page">
                <wp:posOffset>9392281</wp:posOffset>
              </wp:positionV>
              <wp:extent cx="180975" cy="19812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0975" cy="198120"/>
                      </a:xfrm>
                      <a:prstGeom prst="rect">
                        <a:avLst/>
                      </a:prstGeom>
                    </wps:spPr>
                    <wps:txbx>
                      <w:txbxContent>
                        <w:p w:rsidR="005679A4" w14:textId="77777777">
                          <w:pPr>
                            <w:pStyle w:val="BodyText"/>
                            <w:spacing w:before="20"/>
                            <w:ind w:left="60" w:firstLine="0"/>
                            <w:rPr>
                              <w:rFonts w:ascii="Courier New"/>
                            </w:rPr>
                          </w:pPr>
                          <w:r>
                            <w:rPr>
                              <w:rFonts w:ascii="Courier New"/>
                              <w:spacing w:val="-10"/>
                            </w:rPr>
                            <w:fldChar w:fldCharType="begin"/>
                          </w:r>
                          <w:r>
                            <w:rPr>
                              <w:rFonts w:ascii="Courier New"/>
                              <w:spacing w:val="-10"/>
                            </w:rPr>
                            <w:instrText xml:space="preserve"> PAGE </w:instrText>
                          </w:r>
                          <w:r>
                            <w:rPr>
                              <w:rFonts w:ascii="Courier New"/>
                              <w:spacing w:val="-10"/>
                            </w:rPr>
                            <w:fldChar w:fldCharType="separate"/>
                          </w:r>
                          <w:r>
                            <w:rPr>
                              <w:rFonts w:ascii="Courier New"/>
                              <w:spacing w:val="-10"/>
                            </w:rPr>
                            <w:t>5</w:t>
                          </w:r>
                          <w:r>
                            <w:rPr>
                              <w:rFonts w:ascii="Courier New"/>
                              <w:spacing w:val="-10"/>
                            </w:rPr>
                            <w:fldChar w:fldCharType="end"/>
                          </w:r>
                        </w:p>
                      </w:txbxContent>
                    </wps:txbx>
                    <wps:bodyPr wrap="square" lIns="0" tIns="0" rIns="0" bIns="0" rtlCol="0"/>
                  </wps:wsp>
                </a:graphicData>
              </a:graphic>
            </wp:anchor>
          </w:drawing>
        </mc:Choice>
        <mc:Fallback>
          <w:pict>
            <v:shape id="Textbox 3" o:spid="_x0000_s2051" type="#_x0000_t202" style="width:14.25pt;height:15.6pt;margin-top:739.55pt;margin-left:300.6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5679A4" w14:paraId="35D109BF" w14:textId="77777777">
                    <w:pPr>
                      <w:pStyle w:val="BodyText"/>
                      <w:spacing w:before="20"/>
                      <w:ind w:left="60" w:firstLine="0"/>
                      <w:rPr>
                        <w:rFonts w:ascii="Courier New"/>
                      </w:rPr>
                    </w:pPr>
                    <w:r>
                      <w:rPr>
                        <w:rFonts w:ascii="Courier New"/>
                        <w:spacing w:val="-10"/>
                      </w:rPr>
                      <w:fldChar w:fldCharType="begin"/>
                    </w:r>
                    <w:r>
                      <w:rPr>
                        <w:rFonts w:ascii="Courier New"/>
                        <w:spacing w:val="-10"/>
                      </w:rPr>
                      <w:instrText xml:space="preserve"> PAGE </w:instrText>
                    </w:r>
                    <w:r>
                      <w:rPr>
                        <w:rFonts w:ascii="Courier New"/>
                        <w:spacing w:val="-10"/>
                      </w:rPr>
                      <w:fldChar w:fldCharType="separate"/>
                    </w:r>
                    <w:r>
                      <w:rPr>
                        <w:rFonts w:ascii="Courier New"/>
                        <w:spacing w:val="-10"/>
                      </w:rPr>
                      <w:t>5</w:t>
                    </w:r>
                    <w:r>
                      <w:rPr>
                        <w:rFonts w:ascii="Courier New"/>
                        <w:spacing w:val="-10"/>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79A4" w14:paraId="447CCBA7" w14:textId="77777777">
    <w:pPr>
      <w:pStyle w:val="BodyText"/>
      <w:spacing w:line="14" w:lineRule="auto"/>
      <w:ind w:left="0" w:firstLine="0"/>
      <w:rPr>
        <w:sz w:val="20"/>
      </w:rPr>
    </w:pPr>
    <w:r>
      <w:rPr>
        <w:noProof/>
      </w:rPr>
      <mc:AlternateContent>
        <mc:Choice Requires="wps">
          <w:drawing>
            <wp:anchor distT="0" distB="0" distL="0" distR="0" simplePos="0" relativeHeight="251664384" behindDoc="1" locked="0" layoutInCell="1" allowOverlap="1">
              <wp:simplePos x="0" y="0"/>
              <wp:positionH relativeFrom="page">
                <wp:posOffset>3797553</wp:posOffset>
              </wp:positionH>
              <wp:positionV relativeFrom="page">
                <wp:posOffset>9392281</wp:posOffset>
              </wp:positionV>
              <wp:extent cx="208279" cy="198120"/>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208279" cy="198120"/>
                      </a:xfrm>
                      <a:prstGeom prst="rect">
                        <a:avLst/>
                      </a:prstGeom>
                    </wps:spPr>
                    <wps:txbx>
                      <w:txbxContent>
                        <w:p w:rsidR="005679A4" w14:textId="77777777">
                          <w:pPr>
                            <w:pStyle w:val="BodyText"/>
                            <w:spacing w:before="20"/>
                            <w:ind w:left="20" w:firstLine="0"/>
                            <w:rPr>
                              <w:rFonts w:ascii="Courier New"/>
                            </w:rPr>
                          </w:pPr>
                          <w:r>
                            <w:rPr>
                              <w:rFonts w:ascii="Courier New"/>
                              <w:spacing w:val="-5"/>
                            </w:rPr>
                            <w:fldChar w:fldCharType="begin"/>
                          </w:r>
                          <w:r>
                            <w:rPr>
                              <w:rFonts w:ascii="Courier New"/>
                              <w:spacing w:val="-5"/>
                            </w:rPr>
                            <w:instrText xml:space="preserve"> PAGE </w:instrText>
                          </w:r>
                          <w:r>
                            <w:rPr>
                              <w:rFonts w:ascii="Courier New"/>
                              <w:spacing w:val="-5"/>
                            </w:rPr>
                            <w:fldChar w:fldCharType="separate"/>
                          </w:r>
                          <w:r>
                            <w:rPr>
                              <w:rFonts w:ascii="Courier New"/>
                              <w:spacing w:val="-5"/>
                            </w:rPr>
                            <w:t>10</w:t>
                          </w:r>
                          <w:r>
                            <w:rPr>
                              <w:rFonts w:ascii="Courier New"/>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 o:spid="_x0000_s2052" type="#_x0000_t202" style="width:16.4pt;height:15.6pt;margin-top:739.55pt;margin-left:299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5679A4" w14:paraId="696C3093" w14:textId="77777777">
                    <w:pPr>
                      <w:pStyle w:val="BodyText"/>
                      <w:spacing w:before="20"/>
                      <w:ind w:left="20" w:firstLine="0"/>
                      <w:rPr>
                        <w:rFonts w:ascii="Courier New"/>
                      </w:rPr>
                    </w:pPr>
                    <w:r>
                      <w:rPr>
                        <w:rFonts w:ascii="Courier New"/>
                        <w:spacing w:val="-5"/>
                      </w:rPr>
                      <w:fldChar w:fldCharType="begin"/>
                    </w:r>
                    <w:r>
                      <w:rPr>
                        <w:rFonts w:ascii="Courier New"/>
                        <w:spacing w:val="-5"/>
                      </w:rPr>
                      <w:instrText xml:space="preserve"> PAGE </w:instrText>
                    </w:r>
                    <w:r>
                      <w:rPr>
                        <w:rFonts w:ascii="Courier New"/>
                        <w:spacing w:val="-5"/>
                      </w:rPr>
                      <w:fldChar w:fldCharType="separate"/>
                    </w:r>
                    <w:r>
                      <w:rPr>
                        <w:rFonts w:ascii="Courier New"/>
                        <w:spacing w:val="-5"/>
                      </w:rPr>
                      <w:t>10</w:t>
                    </w:r>
                    <w:r>
                      <w:rPr>
                        <w:rFonts w:ascii="Courier New"/>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CF4CC8"/>
    <w:multiLevelType w:val="multilevel"/>
    <w:tmpl w:val="C1346A7A"/>
    <w:lvl w:ilvl="0">
      <w:start w:val="1"/>
      <w:numFmt w:val="upperLetter"/>
      <w:lvlText w:val="%1."/>
      <w:lvlJc w:val="left"/>
      <w:pPr>
        <w:ind w:left="410" w:hanging="30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597" w:hanging="248"/>
        <w:jc w:val="left"/>
      </w:pPr>
      <w:rPr>
        <w:rFonts w:hint="default"/>
        <w:spacing w:val="0"/>
        <w:w w:val="100"/>
        <w:lang w:val="en-US" w:eastAsia="en-US" w:bidi="ar-SA"/>
      </w:rPr>
    </w:lvl>
    <w:lvl w:ilvl="2">
      <w:start w:val="1"/>
      <w:numFmt w:val="decimal"/>
      <w:lvlText w:val="%2.%3"/>
      <w:lvlJc w:val="left"/>
      <w:pPr>
        <w:ind w:left="1078" w:hanging="488"/>
        <w:jc w:val="left"/>
      </w:pPr>
      <w:rPr>
        <w:rFonts w:hint="default"/>
        <w:spacing w:val="0"/>
        <w:w w:val="100"/>
        <w:lang w:val="en-US" w:eastAsia="en-US" w:bidi="ar-SA"/>
      </w:rPr>
    </w:lvl>
    <w:lvl w:ilvl="3">
      <w:start w:val="0"/>
      <w:numFmt w:val="bullet"/>
      <w:lvlText w:val="•"/>
      <w:lvlJc w:val="left"/>
      <w:pPr>
        <w:ind w:left="2337" w:hanging="488"/>
      </w:pPr>
      <w:rPr>
        <w:rFonts w:hint="default"/>
        <w:lang w:val="en-US" w:eastAsia="en-US" w:bidi="ar-SA"/>
      </w:rPr>
    </w:lvl>
    <w:lvl w:ilvl="4">
      <w:start w:val="0"/>
      <w:numFmt w:val="bullet"/>
      <w:lvlText w:val="•"/>
      <w:lvlJc w:val="left"/>
      <w:pPr>
        <w:ind w:left="3595" w:hanging="488"/>
      </w:pPr>
      <w:rPr>
        <w:rFonts w:hint="default"/>
        <w:lang w:val="en-US" w:eastAsia="en-US" w:bidi="ar-SA"/>
      </w:rPr>
    </w:lvl>
    <w:lvl w:ilvl="5">
      <w:start w:val="0"/>
      <w:numFmt w:val="bullet"/>
      <w:lvlText w:val="•"/>
      <w:lvlJc w:val="left"/>
      <w:pPr>
        <w:ind w:left="4852" w:hanging="488"/>
      </w:pPr>
      <w:rPr>
        <w:rFonts w:hint="default"/>
        <w:lang w:val="en-US" w:eastAsia="en-US" w:bidi="ar-SA"/>
      </w:rPr>
    </w:lvl>
    <w:lvl w:ilvl="6">
      <w:start w:val="0"/>
      <w:numFmt w:val="bullet"/>
      <w:lvlText w:val="•"/>
      <w:lvlJc w:val="left"/>
      <w:pPr>
        <w:ind w:left="6110" w:hanging="488"/>
      </w:pPr>
      <w:rPr>
        <w:rFonts w:hint="default"/>
        <w:lang w:val="en-US" w:eastAsia="en-US" w:bidi="ar-SA"/>
      </w:rPr>
    </w:lvl>
    <w:lvl w:ilvl="7">
      <w:start w:val="0"/>
      <w:numFmt w:val="bullet"/>
      <w:lvlText w:val="•"/>
      <w:lvlJc w:val="left"/>
      <w:pPr>
        <w:ind w:left="7367" w:hanging="488"/>
      </w:pPr>
      <w:rPr>
        <w:rFonts w:hint="default"/>
        <w:lang w:val="en-US" w:eastAsia="en-US" w:bidi="ar-SA"/>
      </w:rPr>
    </w:lvl>
    <w:lvl w:ilvl="8">
      <w:start w:val="0"/>
      <w:numFmt w:val="bullet"/>
      <w:lvlText w:val="•"/>
      <w:lvlJc w:val="left"/>
      <w:pPr>
        <w:ind w:left="8625" w:hanging="488"/>
      </w:pPr>
      <w:rPr>
        <w:rFonts w:hint="default"/>
        <w:lang w:val="en-US" w:eastAsia="en-US" w:bidi="ar-SA"/>
      </w:rPr>
    </w:lvl>
  </w:abstractNum>
  <w:abstractNum w:abstractNumId="1">
    <w:nsid w:val="14E25632"/>
    <w:multiLevelType w:val="multilevel"/>
    <w:tmpl w:val="FEE09942"/>
    <w:lvl w:ilvl="0">
      <w:start w:val="12"/>
      <w:numFmt w:val="decimal"/>
      <w:lvlText w:val="%1"/>
      <w:lvlJc w:val="left"/>
      <w:pPr>
        <w:ind w:left="1978" w:hanging="668"/>
        <w:jc w:val="left"/>
      </w:pPr>
      <w:rPr>
        <w:rFonts w:hint="default"/>
        <w:lang w:val="en-US" w:eastAsia="en-US" w:bidi="ar-SA"/>
      </w:rPr>
    </w:lvl>
    <w:lvl w:ilvl="1">
      <w:start w:val="5"/>
      <w:numFmt w:val="decimal"/>
      <w:lvlText w:val="%1.%2"/>
      <w:lvlJc w:val="left"/>
      <w:pPr>
        <w:ind w:left="1978" w:hanging="668"/>
        <w:jc w:val="left"/>
      </w:pPr>
      <w:rPr>
        <w:rFonts w:hint="default"/>
        <w:lang w:val="en-US" w:eastAsia="en-US" w:bidi="ar-SA"/>
      </w:rPr>
    </w:lvl>
    <w:lvl w:ilvl="2">
      <w:start w:val="1"/>
      <w:numFmt w:val="decimal"/>
      <w:lvlText w:val="%1.%2.%3"/>
      <w:lvlJc w:val="left"/>
      <w:pPr>
        <w:ind w:left="1978" w:hanging="66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4728" w:hanging="668"/>
      </w:pPr>
      <w:rPr>
        <w:rFonts w:hint="default"/>
        <w:lang w:val="en-US" w:eastAsia="en-US" w:bidi="ar-SA"/>
      </w:rPr>
    </w:lvl>
    <w:lvl w:ilvl="4">
      <w:start w:val="0"/>
      <w:numFmt w:val="bullet"/>
      <w:lvlText w:val="•"/>
      <w:lvlJc w:val="left"/>
      <w:pPr>
        <w:ind w:left="5644" w:hanging="668"/>
      </w:pPr>
      <w:rPr>
        <w:rFonts w:hint="default"/>
        <w:lang w:val="en-US" w:eastAsia="en-US" w:bidi="ar-SA"/>
      </w:rPr>
    </w:lvl>
    <w:lvl w:ilvl="5">
      <w:start w:val="0"/>
      <w:numFmt w:val="bullet"/>
      <w:lvlText w:val="•"/>
      <w:lvlJc w:val="left"/>
      <w:pPr>
        <w:ind w:left="6560" w:hanging="668"/>
      </w:pPr>
      <w:rPr>
        <w:rFonts w:hint="default"/>
        <w:lang w:val="en-US" w:eastAsia="en-US" w:bidi="ar-SA"/>
      </w:rPr>
    </w:lvl>
    <w:lvl w:ilvl="6">
      <w:start w:val="0"/>
      <w:numFmt w:val="bullet"/>
      <w:lvlText w:val="•"/>
      <w:lvlJc w:val="left"/>
      <w:pPr>
        <w:ind w:left="7476" w:hanging="668"/>
      </w:pPr>
      <w:rPr>
        <w:rFonts w:hint="default"/>
        <w:lang w:val="en-US" w:eastAsia="en-US" w:bidi="ar-SA"/>
      </w:rPr>
    </w:lvl>
    <w:lvl w:ilvl="7">
      <w:start w:val="0"/>
      <w:numFmt w:val="bullet"/>
      <w:lvlText w:val="•"/>
      <w:lvlJc w:val="left"/>
      <w:pPr>
        <w:ind w:left="8392" w:hanging="668"/>
      </w:pPr>
      <w:rPr>
        <w:rFonts w:hint="default"/>
        <w:lang w:val="en-US" w:eastAsia="en-US" w:bidi="ar-SA"/>
      </w:rPr>
    </w:lvl>
    <w:lvl w:ilvl="8">
      <w:start w:val="0"/>
      <w:numFmt w:val="bullet"/>
      <w:lvlText w:val="•"/>
      <w:lvlJc w:val="left"/>
      <w:pPr>
        <w:ind w:left="9308" w:hanging="668"/>
      </w:pPr>
      <w:rPr>
        <w:rFonts w:hint="default"/>
        <w:lang w:val="en-US" w:eastAsia="en-US" w:bidi="ar-SA"/>
      </w:rPr>
    </w:lvl>
  </w:abstractNum>
  <w:abstractNum w:abstractNumId="2">
    <w:nsid w:val="1AD63444"/>
    <w:multiLevelType w:val="hybridMultilevel"/>
    <w:tmpl w:val="8474E16C"/>
    <w:lvl w:ilvl="0">
      <w:start w:val="1"/>
      <w:numFmt w:val="lowerLetter"/>
      <w:lvlText w:val="(%1)"/>
      <w:lvlJc w:val="left"/>
      <w:pPr>
        <w:ind w:left="835" w:hanging="3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870" w:hanging="332"/>
      </w:pPr>
      <w:rPr>
        <w:rFonts w:hint="default"/>
        <w:lang w:val="en-US" w:eastAsia="en-US" w:bidi="ar-SA"/>
      </w:rPr>
    </w:lvl>
    <w:lvl w:ilvl="2">
      <w:start w:val="0"/>
      <w:numFmt w:val="bullet"/>
      <w:lvlText w:val="•"/>
      <w:lvlJc w:val="left"/>
      <w:pPr>
        <w:ind w:left="2900" w:hanging="332"/>
      </w:pPr>
      <w:rPr>
        <w:rFonts w:hint="default"/>
        <w:lang w:val="en-US" w:eastAsia="en-US" w:bidi="ar-SA"/>
      </w:rPr>
    </w:lvl>
    <w:lvl w:ilvl="3">
      <w:start w:val="0"/>
      <w:numFmt w:val="bullet"/>
      <w:lvlText w:val="•"/>
      <w:lvlJc w:val="left"/>
      <w:pPr>
        <w:ind w:left="3930" w:hanging="332"/>
      </w:pPr>
      <w:rPr>
        <w:rFonts w:hint="default"/>
        <w:lang w:val="en-US" w:eastAsia="en-US" w:bidi="ar-SA"/>
      </w:rPr>
    </w:lvl>
    <w:lvl w:ilvl="4">
      <w:start w:val="0"/>
      <w:numFmt w:val="bullet"/>
      <w:lvlText w:val="•"/>
      <w:lvlJc w:val="left"/>
      <w:pPr>
        <w:ind w:left="4960" w:hanging="332"/>
      </w:pPr>
      <w:rPr>
        <w:rFonts w:hint="default"/>
        <w:lang w:val="en-US" w:eastAsia="en-US" w:bidi="ar-SA"/>
      </w:rPr>
    </w:lvl>
    <w:lvl w:ilvl="5">
      <w:start w:val="0"/>
      <w:numFmt w:val="bullet"/>
      <w:lvlText w:val="•"/>
      <w:lvlJc w:val="left"/>
      <w:pPr>
        <w:ind w:left="5990" w:hanging="332"/>
      </w:pPr>
      <w:rPr>
        <w:rFonts w:hint="default"/>
        <w:lang w:val="en-US" w:eastAsia="en-US" w:bidi="ar-SA"/>
      </w:rPr>
    </w:lvl>
    <w:lvl w:ilvl="6">
      <w:start w:val="0"/>
      <w:numFmt w:val="bullet"/>
      <w:lvlText w:val="•"/>
      <w:lvlJc w:val="left"/>
      <w:pPr>
        <w:ind w:left="7020" w:hanging="332"/>
      </w:pPr>
      <w:rPr>
        <w:rFonts w:hint="default"/>
        <w:lang w:val="en-US" w:eastAsia="en-US" w:bidi="ar-SA"/>
      </w:rPr>
    </w:lvl>
    <w:lvl w:ilvl="7">
      <w:start w:val="0"/>
      <w:numFmt w:val="bullet"/>
      <w:lvlText w:val="•"/>
      <w:lvlJc w:val="left"/>
      <w:pPr>
        <w:ind w:left="8050" w:hanging="332"/>
      </w:pPr>
      <w:rPr>
        <w:rFonts w:hint="default"/>
        <w:lang w:val="en-US" w:eastAsia="en-US" w:bidi="ar-SA"/>
      </w:rPr>
    </w:lvl>
    <w:lvl w:ilvl="8">
      <w:start w:val="0"/>
      <w:numFmt w:val="bullet"/>
      <w:lvlText w:val="•"/>
      <w:lvlJc w:val="left"/>
      <w:pPr>
        <w:ind w:left="9080" w:hanging="332"/>
      </w:pPr>
      <w:rPr>
        <w:rFonts w:hint="default"/>
        <w:lang w:val="en-US" w:eastAsia="en-US" w:bidi="ar-SA"/>
      </w:rPr>
    </w:lvl>
  </w:abstractNum>
  <w:abstractNum w:abstractNumId="3">
    <w:nsid w:val="28C54A1D"/>
    <w:multiLevelType w:val="multilevel"/>
    <w:tmpl w:val="129EB0B2"/>
    <w:lvl w:ilvl="0">
      <w:start w:val="12"/>
      <w:numFmt w:val="decimal"/>
      <w:lvlText w:val="%1"/>
      <w:lvlJc w:val="left"/>
      <w:pPr>
        <w:ind w:left="1500" w:hanging="661"/>
        <w:jc w:val="left"/>
      </w:pPr>
      <w:rPr>
        <w:rFonts w:hint="default"/>
        <w:lang w:val="en-US" w:eastAsia="en-US" w:bidi="ar-SA"/>
      </w:rPr>
    </w:lvl>
    <w:lvl w:ilvl="1">
      <w:start w:val="4"/>
      <w:numFmt w:val="decimal"/>
      <w:lvlText w:val="%1.%2"/>
      <w:lvlJc w:val="left"/>
      <w:pPr>
        <w:ind w:left="1500" w:hanging="661"/>
        <w:jc w:val="left"/>
      </w:pPr>
      <w:rPr>
        <w:rFonts w:hint="default"/>
        <w:lang w:val="en-US" w:eastAsia="en-US" w:bidi="ar-SA"/>
      </w:rPr>
    </w:lvl>
    <w:lvl w:ilvl="2">
      <w:start w:val="1"/>
      <w:numFmt w:val="decimal"/>
      <w:lvlText w:val="%1.%2.%3"/>
      <w:lvlJc w:val="left"/>
      <w:pPr>
        <w:ind w:left="1500" w:hanging="661"/>
        <w:jc w:val="left"/>
      </w:pPr>
      <w:rPr>
        <w:rFonts w:ascii="Times New Roman" w:eastAsia="Times New Roman" w:hAnsi="Times New Roman" w:cs="Times New Roman" w:hint="default"/>
        <w:b w:val="0"/>
        <w:bCs w:val="0"/>
        <w:i/>
        <w:iCs/>
        <w:spacing w:val="0"/>
        <w:w w:val="96"/>
        <w:sz w:val="24"/>
        <w:szCs w:val="24"/>
        <w:u w:val="single" w:color="000000"/>
        <w:lang w:val="en-US" w:eastAsia="en-US" w:bidi="ar-SA"/>
      </w:rPr>
    </w:lvl>
    <w:lvl w:ilvl="3">
      <w:start w:val="1"/>
      <w:numFmt w:val="decimal"/>
      <w:lvlText w:val="%1.%2.%3.%4"/>
      <w:lvlJc w:val="left"/>
      <w:pPr>
        <w:ind w:left="840" w:hanging="84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0"/>
      <w:numFmt w:val="bullet"/>
      <w:lvlText w:val="•"/>
      <w:lvlJc w:val="left"/>
      <w:pPr>
        <w:ind w:left="4713" w:hanging="849"/>
      </w:pPr>
      <w:rPr>
        <w:rFonts w:hint="default"/>
        <w:lang w:val="en-US" w:eastAsia="en-US" w:bidi="ar-SA"/>
      </w:rPr>
    </w:lvl>
    <w:lvl w:ilvl="5">
      <w:start w:val="0"/>
      <w:numFmt w:val="bullet"/>
      <w:lvlText w:val="•"/>
      <w:lvlJc w:val="left"/>
      <w:pPr>
        <w:ind w:left="5784" w:hanging="849"/>
      </w:pPr>
      <w:rPr>
        <w:rFonts w:hint="default"/>
        <w:lang w:val="en-US" w:eastAsia="en-US" w:bidi="ar-SA"/>
      </w:rPr>
    </w:lvl>
    <w:lvl w:ilvl="6">
      <w:start w:val="0"/>
      <w:numFmt w:val="bullet"/>
      <w:lvlText w:val="•"/>
      <w:lvlJc w:val="left"/>
      <w:pPr>
        <w:ind w:left="6855" w:hanging="849"/>
      </w:pPr>
      <w:rPr>
        <w:rFonts w:hint="default"/>
        <w:lang w:val="en-US" w:eastAsia="en-US" w:bidi="ar-SA"/>
      </w:rPr>
    </w:lvl>
    <w:lvl w:ilvl="7">
      <w:start w:val="0"/>
      <w:numFmt w:val="bullet"/>
      <w:lvlText w:val="•"/>
      <w:lvlJc w:val="left"/>
      <w:pPr>
        <w:ind w:left="7926" w:hanging="849"/>
      </w:pPr>
      <w:rPr>
        <w:rFonts w:hint="default"/>
        <w:lang w:val="en-US" w:eastAsia="en-US" w:bidi="ar-SA"/>
      </w:rPr>
    </w:lvl>
    <w:lvl w:ilvl="8">
      <w:start w:val="0"/>
      <w:numFmt w:val="bullet"/>
      <w:lvlText w:val="•"/>
      <w:lvlJc w:val="left"/>
      <w:pPr>
        <w:ind w:left="8997" w:hanging="849"/>
      </w:pPr>
      <w:rPr>
        <w:rFonts w:hint="default"/>
        <w:lang w:val="en-US" w:eastAsia="en-US" w:bidi="ar-SA"/>
      </w:rPr>
    </w:lvl>
  </w:abstractNum>
  <w:abstractNum w:abstractNumId="4">
    <w:nsid w:val="2ABB06CF"/>
    <w:multiLevelType w:val="multilevel"/>
    <w:tmpl w:val="AF7CCDF8"/>
    <w:lvl w:ilvl="0">
      <w:start w:val="12"/>
      <w:numFmt w:val="decimal"/>
      <w:lvlText w:val="%1"/>
      <w:lvlJc w:val="left"/>
      <w:pPr>
        <w:ind w:left="1970" w:hanging="660"/>
        <w:jc w:val="left"/>
      </w:pPr>
      <w:rPr>
        <w:rFonts w:hint="default"/>
        <w:lang w:val="en-US" w:eastAsia="en-US" w:bidi="ar-SA"/>
      </w:rPr>
    </w:lvl>
    <w:lvl w:ilvl="1">
      <w:start w:val="4"/>
      <w:numFmt w:val="decimal"/>
      <w:lvlText w:val="%1.%2"/>
      <w:lvlJc w:val="left"/>
      <w:pPr>
        <w:ind w:left="1970" w:hanging="660"/>
        <w:jc w:val="left"/>
      </w:pPr>
      <w:rPr>
        <w:rFonts w:hint="default"/>
        <w:lang w:val="en-US" w:eastAsia="en-US" w:bidi="ar-SA"/>
      </w:rPr>
    </w:lvl>
    <w:lvl w:ilvl="2">
      <w:start w:val="1"/>
      <w:numFmt w:val="decimal"/>
      <w:lvlText w:val="%1.%2.%3"/>
      <w:lvlJc w:val="left"/>
      <w:pPr>
        <w:ind w:left="1970" w:hanging="660"/>
        <w:jc w:val="left"/>
      </w:pPr>
      <w:rPr>
        <w:rFonts w:hint="default"/>
        <w:spacing w:val="0"/>
        <w:w w:val="100"/>
        <w:lang w:val="en-US" w:eastAsia="en-US" w:bidi="ar-SA"/>
      </w:rPr>
    </w:lvl>
    <w:lvl w:ilvl="3">
      <w:start w:val="1"/>
      <w:numFmt w:val="decimal"/>
      <w:lvlText w:val="%1.%2.%3.%4"/>
      <w:lvlJc w:val="left"/>
      <w:pPr>
        <w:ind w:left="1560" w:hanging="8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0"/>
      <w:numFmt w:val="bullet"/>
      <w:lvlText w:val="•"/>
      <w:lvlJc w:val="left"/>
      <w:pPr>
        <w:ind w:left="5033" w:hanging="840"/>
      </w:pPr>
      <w:rPr>
        <w:rFonts w:hint="default"/>
        <w:lang w:val="en-US" w:eastAsia="en-US" w:bidi="ar-SA"/>
      </w:rPr>
    </w:lvl>
    <w:lvl w:ilvl="5">
      <w:start w:val="0"/>
      <w:numFmt w:val="bullet"/>
      <w:lvlText w:val="•"/>
      <w:lvlJc w:val="left"/>
      <w:pPr>
        <w:ind w:left="6051" w:hanging="840"/>
      </w:pPr>
      <w:rPr>
        <w:rFonts w:hint="default"/>
        <w:lang w:val="en-US" w:eastAsia="en-US" w:bidi="ar-SA"/>
      </w:rPr>
    </w:lvl>
    <w:lvl w:ilvl="6">
      <w:start w:val="0"/>
      <w:numFmt w:val="bullet"/>
      <w:lvlText w:val="•"/>
      <w:lvlJc w:val="left"/>
      <w:pPr>
        <w:ind w:left="7068" w:hanging="840"/>
      </w:pPr>
      <w:rPr>
        <w:rFonts w:hint="default"/>
        <w:lang w:val="en-US" w:eastAsia="en-US" w:bidi="ar-SA"/>
      </w:rPr>
    </w:lvl>
    <w:lvl w:ilvl="7">
      <w:start w:val="0"/>
      <w:numFmt w:val="bullet"/>
      <w:lvlText w:val="•"/>
      <w:lvlJc w:val="left"/>
      <w:pPr>
        <w:ind w:left="8086" w:hanging="840"/>
      </w:pPr>
      <w:rPr>
        <w:rFonts w:hint="default"/>
        <w:lang w:val="en-US" w:eastAsia="en-US" w:bidi="ar-SA"/>
      </w:rPr>
    </w:lvl>
    <w:lvl w:ilvl="8">
      <w:start w:val="0"/>
      <w:numFmt w:val="bullet"/>
      <w:lvlText w:val="•"/>
      <w:lvlJc w:val="left"/>
      <w:pPr>
        <w:ind w:left="9104" w:hanging="840"/>
      </w:pPr>
      <w:rPr>
        <w:rFonts w:hint="default"/>
        <w:lang w:val="en-US" w:eastAsia="en-US" w:bidi="ar-SA"/>
      </w:rPr>
    </w:lvl>
  </w:abstractNum>
  <w:abstractNum w:abstractNumId="5">
    <w:nsid w:val="2BF17747"/>
    <w:multiLevelType w:val="multilevel"/>
    <w:tmpl w:val="7EECB0E0"/>
    <w:lvl w:ilvl="0">
      <w:start w:val="12"/>
      <w:numFmt w:val="decimal"/>
      <w:lvlText w:val="%1"/>
      <w:lvlJc w:val="left"/>
      <w:pPr>
        <w:ind w:left="1500" w:hanging="660"/>
        <w:jc w:val="left"/>
      </w:pPr>
      <w:rPr>
        <w:rFonts w:hint="default"/>
        <w:lang w:val="en-US" w:eastAsia="en-US" w:bidi="ar-SA"/>
      </w:rPr>
    </w:lvl>
    <w:lvl w:ilvl="1">
      <w:start w:val="1"/>
      <w:numFmt w:val="decimal"/>
      <w:lvlText w:val="%1.%2"/>
      <w:lvlJc w:val="left"/>
      <w:pPr>
        <w:ind w:left="1500" w:hanging="660"/>
        <w:jc w:val="left"/>
      </w:pPr>
      <w:rPr>
        <w:rFonts w:hint="default"/>
        <w:lang w:val="en-US" w:eastAsia="en-US" w:bidi="ar-SA"/>
      </w:rPr>
    </w:lvl>
    <w:lvl w:ilvl="2">
      <w:start w:val="1"/>
      <w:numFmt w:val="decimal"/>
      <w:lvlText w:val="%1.%2.%3"/>
      <w:lvlJc w:val="left"/>
      <w:pPr>
        <w:ind w:left="1500" w:hanging="660"/>
        <w:jc w:val="left"/>
      </w:pPr>
      <w:rPr>
        <w:rFonts w:ascii="Times New Roman" w:eastAsia="Times New Roman" w:hAnsi="Times New Roman" w:cs="Times New Roman" w:hint="default"/>
        <w:b w:val="0"/>
        <w:bCs w:val="0"/>
        <w:i w:val="0"/>
        <w:iCs w:val="0"/>
        <w:spacing w:val="0"/>
        <w:w w:val="96"/>
        <w:sz w:val="24"/>
        <w:szCs w:val="24"/>
        <w:u w:val="single" w:color="000000"/>
        <w:lang w:val="en-US" w:eastAsia="en-US" w:bidi="ar-SA"/>
      </w:rPr>
    </w:lvl>
    <w:lvl w:ilvl="3">
      <w:start w:val="0"/>
      <w:numFmt w:val="bullet"/>
      <w:lvlText w:val="●"/>
      <w:lvlJc w:val="left"/>
      <w:pPr>
        <w:ind w:left="849" w:hanging="147"/>
      </w:pPr>
      <w:rPr>
        <w:rFonts w:ascii="Times New Roman" w:eastAsia="Times New Roman" w:hAnsi="Times New Roman" w:cs="Times New Roman" w:hint="default"/>
        <w:b w:val="0"/>
        <w:bCs w:val="0"/>
        <w:i w:val="0"/>
        <w:iCs w:val="0"/>
        <w:spacing w:val="1"/>
        <w:w w:val="94"/>
        <w:sz w:val="22"/>
        <w:szCs w:val="22"/>
        <w:lang w:val="en-US" w:eastAsia="en-US" w:bidi="ar-SA"/>
      </w:rPr>
    </w:lvl>
    <w:lvl w:ilvl="4">
      <w:start w:val="0"/>
      <w:numFmt w:val="bullet"/>
      <w:lvlText w:val="•"/>
      <w:lvlJc w:val="left"/>
      <w:pPr>
        <w:ind w:left="4713" w:hanging="147"/>
      </w:pPr>
      <w:rPr>
        <w:rFonts w:hint="default"/>
        <w:lang w:val="en-US" w:eastAsia="en-US" w:bidi="ar-SA"/>
      </w:rPr>
    </w:lvl>
    <w:lvl w:ilvl="5">
      <w:start w:val="0"/>
      <w:numFmt w:val="bullet"/>
      <w:lvlText w:val="•"/>
      <w:lvlJc w:val="left"/>
      <w:pPr>
        <w:ind w:left="5784" w:hanging="147"/>
      </w:pPr>
      <w:rPr>
        <w:rFonts w:hint="default"/>
        <w:lang w:val="en-US" w:eastAsia="en-US" w:bidi="ar-SA"/>
      </w:rPr>
    </w:lvl>
    <w:lvl w:ilvl="6">
      <w:start w:val="0"/>
      <w:numFmt w:val="bullet"/>
      <w:lvlText w:val="•"/>
      <w:lvlJc w:val="left"/>
      <w:pPr>
        <w:ind w:left="6855" w:hanging="147"/>
      </w:pPr>
      <w:rPr>
        <w:rFonts w:hint="default"/>
        <w:lang w:val="en-US" w:eastAsia="en-US" w:bidi="ar-SA"/>
      </w:rPr>
    </w:lvl>
    <w:lvl w:ilvl="7">
      <w:start w:val="0"/>
      <w:numFmt w:val="bullet"/>
      <w:lvlText w:val="•"/>
      <w:lvlJc w:val="left"/>
      <w:pPr>
        <w:ind w:left="7926" w:hanging="147"/>
      </w:pPr>
      <w:rPr>
        <w:rFonts w:hint="default"/>
        <w:lang w:val="en-US" w:eastAsia="en-US" w:bidi="ar-SA"/>
      </w:rPr>
    </w:lvl>
    <w:lvl w:ilvl="8">
      <w:start w:val="0"/>
      <w:numFmt w:val="bullet"/>
      <w:lvlText w:val="•"/>
      <w:lvlJc w:val="left"/>
      <w:pPr>
        <w:ind w:left="8997" w:hanging="147"/>
      </w:pPr>
      <w:rPr>
        <w:rFonts w:hint="default"/>
        <w:lang w:val="en-US" w:eastAsia="en-US" w:bidi="ar-SA"/>
      </w:rPr>
    </w:lvl>
  </w:abstractNum>
  <w:abstractNum w:abstractNumId="6">
    <w:nsid w:val="32733087"/>
    <w:multiLevelType w:val="hybridMultilevel"/>
    <w:tmpl w:val="E4F2B686"/>
    <w:lvl w:ilvl="0">
      <w:start w:val="0"/>
      <w:numFmt w:val="bullet"/>
      <w:lvlText w:val="•"/>
      <w:lvlJc w:val="left"/>
      <w:pPr>
        <w:ind w:left="2281" w:hanging="360"/>
      </w:pPr>
      <w:rPr>
        <w:rFonts w:ascii="Arial" w:eastAsia="Arial" w:hAnsi="Arial" w:cs="Arial" w:hint="default"/>
        <w:b w:val="0"/>
        <w:bCs w:val="0"/>
        <w:i w:val="0"/>
        <w:iCs w:val="0"/>
        <w:spacing w:val="0"/>
        <w:w w:val="100"/>
        <w:sz w:val="24"/>
        <w:szCs w:val="24"/>
        <w:lang w:val="en-US" w:eastAsia="en-US" w:bidi="ar-SA"/>
      </w:rPr>
    </w:lvl>
    <w:lvl w:ilvl="1">
      <w:start w:val="0"/>
      <w:numFmt w:val="bullet"/>
      <w:lvlText w:val="•"/>
      <w:lvlJc w:val="left"/>
      <w:pPr>
        <w:ind w:left="3166" w:hanging="360"/>
      </w:pPr>
      <w:rPr>
        <w:rFonts w:hint="default"/>
        <w:lang w:val="en-US" w:eastAsia="en-US" w:bidi="ar-SA"/>
      </w:rPr>
    </w:lvl>
    <w:lvl w:ilvl="2">
      <w:start w:val="0"/>
      <w:numFmt w:val="bullet"/>
      <w:lvlText w:val="•"/>
      <w:lvlJc w:val="left"/>
      <w:pPr>
        <w:ind w:left="4052" w:hanging="360"/>
      </w:pPr>
      <w:rPr>
        <w:rFonts w:hint="default"/>
        <w:lang w:val="en-US" w:eastAsia="en-US" w:bidi="ar-SA"/>
      </w:rPr>
    </w:lvl>
    <w:lvl w:ilvl="3">
      <w:start w:val="0"/>
      <w:numFmt w:val="bullet"/>
      <w:lvlText w:val="•"/>
      <w:lvlJc w:val="left"/>
      <w:pPr>
        <w:ind w:left="4938" w:hanging="360"/>
      </w:pPr>
      <w:rPr>
        <w:rFonts w:hint="default"/>
        <w:lang w:val="en-US" w:eastAsia="en-US" w:bidi="ar-SA"/>
      </w:rPr>
    </w:lvl>
    <w:lvl w:ilvl="4">
      <w:start w:val="0"/>
      <w:numFmt w:val="bullet"/>
      <w:lvlText w:val="•"/>
      <w:lvlJc w:val="left"/>
      <w:pPr>
        <w:ind w:left="5824" w:hanging="360"/>
      </w:pPr>
      <w:rPr>
        <w:rFonts w:hint="default"/>
        <w:lang w:val="en-US" w:eastAsia="en-US" w:bidi="ar-SA"/>
      </w:rPr>
    </w:lvl>
    <w:lvl w:ilvl="5">
      <w:start w:val="0"/>
      <w:numFmt w:val="bullet"/>
      <w:lvlText w:val="•"/>
      <w:lvlJc w:val="left"/>
      <w:pPr>
        <w:ind w:left="6710" w:hanging="360"/>
      </w:pPr>
      <w:rPr>
        <w:rFonts w:hint="default"/>
        <w:lang w:val="en-US" w:eastAsia="en-US" w:bidi="ar-SA"/>
      </w:rPr>
    </w:lvl>
    <w:lvl w:ilvl="6">
      <w:start w:val="0"/>
      <w:numFmt w:val="bullet"/>
      <w:lvlText w:val="•"/>
      <w:lvlJc w:val="left"/>
      <w:pPr>
        <w:ind w:left="7596" w:hanging="360"/>
      </w:pPr>
      <w:rPr>
        <w:rFonts w:hint="default"/>
        <w:lang w:val="en-US" w:eastAsia="en-US" w:bidi="ar-SA"/>
      </w:rPr>
    </w:lvl>
    <w:lvl w:ilvl="7">
      <w:start w:val="0"/>
      <w:numFmt w:val="bullet"/>
      <w:lvlText w:val="•"/>
      <w:lvlJc w:val="left"/>
      <w:pPr>
        <w:ind w:left="8482" w:hanging="360"/>
      </w:pPr>
      <w:rPr>
        <w:rFonts w:hint="default"/>
        <w:lang w:val="en-US" w:eastAsia="en-US" w:bidi="ar-SA"/>
      </w:rPr>
    </w:lvl>
    <w:lvl w:ilvl="8">
      <w:start w:val="0"/>
      <w:numFmt w:val="bullet"/>
      <w:lvlText w:val="•"/>
      <w:lvlJc w:val="left"/>
      <w:pPr>
        <w:ind w:left="9368" w:hanging="360"/>
      </w:pPr>
      <w:rPr>
        <w:rFonts w:hint="default"/>
        <w:lang w:val="en-US" w:eastAsia="en-US" w:bidi="ar-SA"/>
      </w:rPr>
    </w:lvl>
  </w:abstractNum>
  <w:abstractNum w:abstractNumId="7">
    <w:nsid w:val="32B57D7A"/>
    <w:multiLevelType w:val="hybridMultilevel"/>
    <w:tmpl w:val="1B98E204"/>
    <w:lvl w:ilvl="0">
      <w:start w:val="1"/>
      <w:numFmt w:val="decimal"/>
      <w:lvlText w:val="%1."/>
      <w:lvlJc w:val="left"/>
      <w:pPr>
        <w:ind w:left="1087" w:hanging="248"/>
        <w:jc w:val="left"/>
      </w:pPr>
      <w:rPr>
        <w:rFonts w:ascii="Times New Roman" w:eastAsia="Times New Roman" w:hAnsi="Times New Roman" w:cs="Times New Roman" w:hint="default"/>
        <w:b w:val="0"/>
        <w:bCs w:val="0"/>
        <w:i w:val="0"/>
        <w:iCs w:val="0"/>
        <w:spacing w:val="0"/>
        <w:w w:val="88"/>
        <w:sz w:val="24"/>
        <w:szCs w:val="24"/>
        <w:u w:val="single" w:color="000000"/>
        <w:lang w:val="en-US" w:eastAsia="en-US" w:bidi="ar-SA"/>
      </w:rPr>
    </w:lvl>
    <w:lvl w:ilvl="1">
      <w:start w:val="1"/>
      <w:numFmt w:val="lowerLetter"/>
      <w:lvlText w:val="%2."/>
      <w:lvlJc w:val="left"/>
      <w:pPr>
        <w:ind w:left="854" w:hanging="241"/>
        <w:jc w:val="left"/>
      </w:pPr>
      <w:rPr>
        <w:rFonts w:ascii="Times New Roman" w:eastAsia="Times New Roman" w:hAnsi="Times New Roman" w:cs="Times New Roman" w:hint="default"/>
        <w:b/>
        <w:bCs/>
        <w:i/>
        <w:iCs/>
        <w:spacing w:val="0"/>
        <w:w w:val="99"/>
        <w:sz w:val="24"/>
        <w:szCs w:val="24"/>
        <w:lang w:val="en-US" w:eastAsia="en-US" w:bidi="ar-SA"/>
      </w:rPr>
    </w:lvl>
    <w:lvl w:ilvl="2">
      <w:start w:val="0"/>
      <w:numFmt w:val="bullet"/>
      <w:lvlText w:val="•"/>
      <w:lvlJc w:val="left"/>
      <w:pPr>
        <w:ind w:left="2197" w:hanging="241"/>
      </w:pPr>
      <w:rPr>
        <w:rFonts w:hint="default"/>
        <w:lang w:val="en-US" w:eastAsia="en-US" w:bidi="ar-SA"/>
      </w:rPr>
    </w:lvl>
    <w:lvl w:ilvl="3">
      <w:start w:val="0"/>
      <w:numFmt w:val="bullet"/>
      <w:lvlText w:val="•"/>
      <w:lvlJc w:val="left"/>
      <w:pPr>
        <w:ind w:left="3315" w:hanging="241"/>
      </w:pPr>
      <w:rPr>
        <w:rFonts w:hint="default"/>
        <w:lang w:val="en-US" w:eastAsia="en-US" w:bidi="ar-SA"/>
      </w:rPr>
    </w:lvl>
    <w:lvl w:ilvl="4">
      <w:start w:val="0"/>
      <w:numFmt w:val="bullet"/>
      <w:lvlText w:val="•"/>
      <w:lvlJc w:val="left"/>
      <w:pPr>
        <w:ind w:left="4433" w:hanging="241"/>
      </w:pPr>
      <w:rPr>
        <w:rFonts w:hint="default"/>
        <w:lang w:val="en-US" w:eastAsia="en-US" w:bidi="ar-SA"/>
      </w:rPr>
    </w:lvl>
    <w:lvl w:ilvl="5">
      <w:start w:val="0"/>
      <w:numFmt w:val="bullet"/>
      <w:lvlText w:val="•"/>
      <w:lvlJc w:val="left"/>
      <w:pPr>
        <w:ind w:left="5551" w:hanging="241"/>
      </w:pPr>
      <w:rPr>
        <w:rFonts w:hint="default"/>
        <w:lang w:val="en-US" w:eastAsia="en-US" w:bidi="ar-SA"/>
      </w:rPr>
    </w:lvl>
    <w:lvl w:ilvl="6">
      <w:start w:val="0"/>
      <w:numFmt w:val="bullet"/>
      <w:lvlText w:val="•"/>
      <w:lvlJc w:val="left"/>
      <w:pPr>
        <w:ind w:left="6668" w:hanging="241"/>
      </w:pPr>
      <w:rPr>
        <w:rFonts w:hint="default"/>
        <w:lang w:val="en-US" w:eastAsia="en-US" w:bidi="ar-SA"/>
      </w:rPr>
    </w:lvl>
    <w:lvl w:ilvl="7">
      <w:start w:val="0"/>
      <w:numFmt w:val="bullet"/>
      <w:lvlText w:val="•"/>
      <w:lvlJc w:val="left"/>
      <w:pPr>
        <w:ind w:left="7786" w:hanging="241"/>
      </w:pPr>
      <w:rPr>
        <w:rFonts w:hint="default"/>
        <w:lang w:val="en-US" w:eastAsia="en-US" w:bidi="ar-SA"/>
      </w:rPr>
    </w:lvl>
    <w:lvl w:ilvl="8">
      <w:start w:val="0"/>
      <w:numFmt w:val="bullet"/>
      <w:lvlText w:val="•"/>
      <w:lvlJc w:val="left"/>
      <w:pPr>
        <w:ind w:left="8904" w:hanging="241"/>
      </w:pPr>
      <w:rPr>
        <w:rFonts w:hint="default"/>
        <w:lang w:val="en-US" w:eastAsia="en-US" w:bidi="ar-SA"/>
      </w:rPr>
    </w:lvl>
  </w:abstractNum>
  <w:abstractNum w:abstractNumId="8">
    <w:nsid w:val="361C0A4C"/>
    <w:multiLevelType w:val="multilevel"/>
    <w:tmpl w:val="82FA1E02"/>
    <w:lvl w:ilvl="0">
      <w:start w:val="12"/>
      <w:numFmt w:val="decimal"/>
      <w:lvlText w:val="%1"/>
      <w:lvlJc w:val="left"/>
      <w:pPr>
        <w:ind w:left="1970" w:hanging="660"/>
        <w:jc w:val="left"/>
      </w:pPr>
      <w:rPr>
        <w:rFonts w:hint="default"/>
        <w:lang w:val="en-US" w:eastAsia="en-US" w:bidi="ar-SA"/>
      </w:rPr>
    </w:lvl>
    <w:lvl w:ilvl="1">
      <w:start w:val="1"/>
      <w:numFmt w:val="decimal"/>
      <w:lvlText w:val="%1.%2"/>
      <w:lvlJc w:val="left"/>
      <w:pPr>
        <w:ind w:left="1970" w:hanging="660"/>
        <w:jc w:val="left"/>
      </w:pPr>
      <w:rPr>
        <w:rFonts w:hint="default"/>
        <w:lang w:val="en-US" w:eastAsia="en-US" w:bidi="ar-SA"/>
      </w:rPr>
    </w:lvl>
    <w:lvl w:ilvl="2">
      <w:start w:val="1"/>
      <w:numFmt w:val="decimal"/>
      <w:lvlText w:val="%1.%2.%3"/>
      <w:lvlJc w:val="left"/>
      <w:pPr>
        <w:ind w:left="1970" w:hanging="6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4728" w:hanging="660"/>
      </w:pPr>
      <w:rPr>
        <w:rFonts w:hint="default"/>
        <w:lang w:val="en-US" w:eastAsia="en-US" w:bidi="ar-SA"/>
      </w:rPr>
    </w:lvl>
    <w:lvl w:ilvl="4">
      <w:start w:val="0"/>
      <w:numFmt w:val="bullet"/>
      <w:lvlText w:val="•"/>
      <w:lvlJc w:val="left"/>
      <w:pPr>
        <w:ind w:left="5644" w:hanging="660"/>
      </w:pPr>
      <w:rPr>
        <w:rFonts w:hint="default"/>
        <w:lang w:val="en-US" w:eastAsia="en-US" w:bidi="ar-SA"/>
      </w:rPr>
    </w:lvl>
    <w:lvl w:ilvl="5">
      <w:start w:val="0"/>
      <w:numFmt w:val="bullet"/>
      <w:lvlText w:val="•"/>
      <w:lvlJc w:val="left"/>
      <w:pPr>
        <w:ind w:left="6560" w:hanging="660"/>
      </w:pPr>
      <w:rPr>
        <w:rFonts w:hint="default"/>
        <w:lang w:val="en-US" w:eastAsia="en-US" w:bidi="ar-SA"/>
      </w:rPr>
    </w:lvl>
    <w:lvl w:ilvl="6">
      <w:start w:val="0"/>
      <w:numFmt w:val="bullet"/>
      <w:lvlText w:val="•"/>
      <w:lvlJc w:val="left"/>
      <w:pPr>
        <w:ind w:left="7476" w:hanging="660"/>
      </w:pPr>
      <w:rPr>
        <w:rFonts w:hint="default"/>
        <w:lang w:val="en-US" w:eastAsia="en-US" w:bidi="ar-SA"/>
      </w:rPr>
    </w:lvl>
    <w:lvl w:ilvl="7">
      <w:start w:val="0"/>
      <w:numFmt w:val="bullet"/>
      <w:lvlText w:val="•"/>
      <w:lvlJc w:val="left"/>
      <w:pPr>
        <w:ind w:left="8392" w:hanging="660"/>
      </w:pPr>
      <w:rPr>
        <w:rFonts w:hint="default"/>
        <w:lang w:val="en-US" w:eastAsia="en-US" w:bidi="ar-SA"/>
      </w:rPr>
    </w:lvl>
    <w:lvl w:ilvl="8">
      <w:start w:val="0"/>
      <w:numFmt w:val="bullet"/>
      <w:lvlText w:val="•"/>
      <w:lvlJc w:val="left"/>
      <w:pPr>
        <w:ind w:left="9308" w:hanging="660"/>
      </w:pPr>
      <w:rPr>
        <w:rFonts w:hint="default"/>
        <w:lang w:val="en-US" w:eastAsia="en-US" w:bidi="ar-SA"/>
      </w:rPr>
    </w:lvl>
  </w:abstractNum>
  <w:abstractNum w:abstractNumId="9">
    <w:nsid w:val="44D56596"/>
    <w:multiLevelType w:val="multilevel"/>
    <w:tmpl w:val="0D445436"/>
    <w:lvl w:ilvl="0">
      <w:start w:val="1"/>
      <w:numFmt w:val="upperLetter"/>
      <w:lvlText w:val="%1."/>
      <w:lvlJc w:val="left"/>
      <w:pPr>
        <w:ind w:left="1125" w:hanging="300"/>
        <w:jc w:val="right"/>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1073" w:hanging="248"/>
        <w:jc w:val="left"/>
      </w:pPr>
      <w:rPr>
        <w:rFonts w:hint="default"/>
        <w:spacing w:val="0"/>
        <w:w w:val="88"/>
        <w:lang w:val="en-US" w:eastAsia="en-US" w:bidi="ar-SA"/>
      </w:rPr>
    </w:lvl>
    <w:lvl w:ilvl="2">
      <w:start w:val="1"/>
      <w:numFmt w:val="decimal"/>
      <w:lvlText w:val="%2.%3"/>
      <w:lvlJc w:val="left"/>
      <w:pPr>
        <w:ind w:left="1327" w:hanging="488"/>
        <w:jc w:val="left"/>
      </w:pPr>
      <w:rPr>
        <w:rFonts w:hint="default"/>
        <w:spacing w:val="0"/>
        <w:w w:val="95"/>
        <w:lang w:val="en-US" w:eastAsia="en-US" w:bidi="ar-SA"/>
      </w:rPr>
    </w:lvl>
    <w:lvl w:ilvl="3">
      <w:start w:val="0"/>
      <w:numFmt w:val="bullet"/>
      <w:lvlText w:val="•"/>
      <w:lvlJc w:val="left"/>
      <w:pPr>
        <w:ind w:left="2547" w:hanging="488"/>
      </w:pPr>
      <w:rPr>
        <w:rFonts w:hint="default"/>
        <w:lang w:val="en-US" w:eastAsia="en-US" w:bidi="ar-SA"/>
      </w:rPr>
    </w:lvl>
    <w:lvl w:ilvl="4">
      <w:start w:val="0"/>
      <w:numFmt w:val="bullet"/>
      <w:lvlText w:val="•"/>
      <w:lvlJc w:val="left"/>
      <w:pPr>
        <w:ind w:left="3775" w:hanging="488"/>
      </w:pPr>
      <w:rPr>
        <w:rFonts w:hint="default"/>
        <w:lang w:val="en-US" w:eastAsia="en-US" w:bidi="ar-SA"/>
      </w:rPr>
    </w:lvl>
    <w:lvl w:ilvl="5">
      <w:start w:val="0"/>
      <w:numFmt w:val="bullet"/>
      <w:lvlText w:val="•"/>
      <w:lvlJc w:val="left"/>
      <w:pPr>
        <w:ind w:left="5002" w:hanging="488"/>
      </w:pPr>
      <w:rPr>
        <w:rFonts w:hint="default"/>
        <w:lang w:val="en-US" w:eastAsia="en-US" w:bidi="ar-SA"/>
      </w:rPr>
    </w:lvl>
    <w:lvl w:ilvl="6">
      <w:start w:val="0"/>
      <w:numFmt w:val="bullet"/>
      <w:lvlText w:val="•"/>
      <w:lvlJc w:val="left"/>
      <w:pPr>
        <w:ind w:left="6230" w:hanging="488"/>
      </w:pPr>
      <w:rPr>
        <w:rFonts w:hint="default"/>
        <w:lang w:val="en-US" w:eastAsia="en-US" w:bidi="ar-SA"/>
      </w:rPr>
    </w:lvl>
    <w:lvl w:ilvl="7">
      <w:start w:val="0"/>
      <w:numFmt w:val="bullet"/>
      <w:lvlText w:val="•"/>
      <w:lvlJc w:val="left"/>
      <w:pPr>
        <w:ind w:left="7457" w:hanging="488"/>
      </w:pPr>
      <w:rPr>
        <w:rFonts w:hint="default"/>
        <w:lang w:val="en-US" w:eastAsia="en-US" w:bidi="ar-SA"/>
      </w:rPr>
    </w:lvl>
    <w:lvl w:ilvl="8">
      <w:start w:val="0"/>
      <w:numFmt w:val="bullet"/>
      <w:lvlText w:val="•"/>
      <w:lvlJc w:val="left"/>
      <w:pPr>
        <w:ind w:left="8685" w:hanging="488"/>
      </w:pPr>
      <w:rPr>
        <w:rFonts w:hint="default"/>
        <w:lang w:val="en-US" w:eastAsia="en-US" w:bidi="ar-SA"/>
      </w:rPr>
    </w:lvl>
  </w:abstractNum>
  <w:abstractNum w:abstractNumId="10">
    <w:nsid w:val="45284139"/>
    <w:multiLevelType w:val="hybridMultilevel"/>
    <w:tmpl w:val="E45E6BD4"/>
    <w:lvl w:ilvl="0">
      <w:start w:val="0"/>
      <w:numFmt w:val="bullet"/>
      <w:lvlText w:val="•"/>
      <w:lvlJc w:val="left"/>
      <w:pPr>
        <w:ind w:left="835" w:hanging="203"/>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870" w:hanging="203"/>
      </w:pPr>
      <w:rPr>
        <w:rFonts w:hint="default"/>
        <w:lang w:val="en-US" w:eastAsia="en-US" w:bidi="ar-SA"/>
      </w:rPr>
    </w:lvl>
    <w:lvl w:ilvl="2">
      <w:start w:val="0"/>
      <w:numFmt w:val="bullet"/>
      <w:lvlText w:val="•"/>
      <w:lvlJc w:val="left"/>
      <w:pPr>
        <w:ind w:left="2900" w:hanging="203"/>
      </w:pPr>
      <w:rPr>
        <w:rFonts w:hint="default"/>
        <w:lang w:val="en-US" w:eastAsia="en-US" w:bidi="ar-SA"/>
      </w:rPr>
    </w:lvl>
    <w:lvl w:ilvl="3">
      <w:start w:val="0"/>
      <w:numFmt w:val="bullet"/>
      <w:lvlText w:val="•"/>
      <w:lvlJc w:val="left"/>
      <w:pPr>
        <w:ind w:left="3930" w:hanging="203"/>
      </w:pPr>
      <w:rPr>
        <w:rFonts w:hint="default"/>
        <w:lang w:val="en-US" w:eastAsia="en-US" w:bidi="ar-SA"/>
      </w:rPr>
    </w:lvl>
    <w:lvl w:ilvl="4">
      <w:start w:val="0"/>
      <w:numFmt w:val="bullet"/>
      <w:lvlText w:val="•"/>
      <w:lvlJc w:val="left"/>
      <w:pPr>
        <w:ind w:left="4960" w:hanging="203"/>
      </w:pPr>
      <w:rPr>
        <w:rFonts w:hint="default"/>
        <w:lang w:val="en-US" w:eastAsia="en-US" w:bidi="ar-SA"/>
      </w:rPr>
    </w:lvl>
    <w:lvl w:ilvl="5">
      <w:start w:val="0"/>
      <w:numFmt w:val="bullet"/>
      <w:lvlText w:val="•"/>
      <w:lvlJc w:val="left"/>
      <w:pPr>
        <w:ind w:left="5990" w:hanging="203"/>
      </w:pPr>
      <w:rPr>
        <w:rFonts w:hint="default"/>
        <w:lang w:val="en-US" w:eastAsia="en-US" w:bidi="ar-SA"/>
      </w:rPr>
    </w:lvl>
    <w:lvl w:ilvl="6">
      <w:start w:val="0"/>
      <w:numFmt w:val="bullet"/>
      <w:lvlText w:val="•"/>
      <w:lvlJc w:val="left"/>
      <w:pPr>
        <w:ind w:left="7020" w:hanging="203"/>
      </w:pPr>
      <w:rPr>
        <w:rFonts w:hint="default"/>
        <w:lang w:val="en-US" w:eastAsia="en-US" w:bidi="ar-SA"/>
      </w:rPr>
    </w:lvl>
    <w:lvl w:ilvl="7">
      <w:start w:val="0"/>
      <w:numFmt w:val="bullet"/>
      <w:lvlText w:val="•"/>
      <w:lvlJc w:val="left"/>
      <w:pPr>
        <w:ind w:left="8050" w:hanging="203"/>
      </w:pPr>
      <w:rPr>
        <w:rFonts w:hint="default"/>
        <w:lang w:val="en-US" w:eastAsia="en-US" w:bidi="ar-SA"/>
      </w:rPr>
    </w:lvl>
    <w:lvl w:ilvl="8">
      <w:start w:val="0"/>
      <w:numFmt w:val="bullet"/>
      <w:lvlText w:val="•"/>
      <w:lvlJc w:val="left"/>
      <w:pPr>
        <w:ind w:left="9080" w:hanging="203"/>
      </w:pPr>
      <w:rPr>
        <w:rFonts w:hint="default"/>
        <w:lang w:val="en-US" w:eastAsia="en-US" w:bidi="ar-SA"/>
      </w:rPr>
    </w:lvl>
  </w:abstractNum>
  <w:abstractNum w:abstractNumId="11">
    <w:nsid w:val="4BFB2FE8"/>
    <w:multiLevelType w:val="multilevel"/>
    <w:tmpl w:val="0E68EFFA"/>
    <w:lvl w:ilvl="0">
      <w:start w:val="12"/>
      <w:numFmt w:val="decimal"/>
      <w:lvlText w:val="%1"/>
      <w:lvlJc w:val="left"/>
      <w:pPr>
        <w:ind w:left="1978" w:hanging="668"/>
        <w:jc w:val="left"/>
      </w:pPr>
      <w:rPr>
        <w:rFonts w:hint="default"/>
        <w:lang w:val="en-US" w:eastAsia="en-US" w:bidi="ar-SA"/>
      </w:rPr>
    </w:lvl>
    <w:lvl w:ilvl="1">
      <w:start w:val="3"/>
      <w:numFmt w:val="decimal"/>
      <w:lvlText w:val="%1.%2"/>
      <w:lvlJc w:val="left"/>
      <w:pPr>
        <w:ind w:left="1978" w:hanging="668"/>
        <w:jc w:val="left"/>
      </w:pPr>
      <w:rPr>
        <w:rFonts w:hint="default"/>
        <w:lang w:val="en-US" w:eastAsia="en-US" w:bidi="ar-SA"/>
      </w:rPr>
    </w:lvl>
    <w:lvl w:ilvl="2">
      <w:start w:val="1"/>
      <w:numFmt w:val="decimal"/>
      <w:lvlText w:val="%1.%2.%3"/>
      <w:lvlJc w:val="left"/>
      <w:pPr>
        <w:ind w:left="1978" w:hanging="66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4728" w:hanging="668"/>
      </w:pPr>
      <w:rPr>
        <w:rFonts w:hint="default"/>
        <w:lang w:val="en-US" w:eastAsia="en-US" w:bidi="ar-SA"/>
      </w:rPr>
    </w:lvl>
    <w:lvl w:ilvl="4">
      <w:start w:val="0"/>
      <w:numFmt w:val="bullet"/>
      <w:lvlText w:val="•"/>
      <w:lvlJc w:val="left"/>
      <w:pPr>
        <w:ind w:left="5644" w:hanging="668"/>
      </w:pPr>
      <w:rPr>
        <w:rFonts w:hint="default"/>
        <w:lang w:val="en-US" w:eastAsia="en-US" w:bidi="ar-SA"/>
      </w:rPr>
    </w:lvl>
    <w:lvl w:ilvl="5">
      <w:start w:val="0"/>
      <w:numFmt w:val="bullet"/>
      <w:lvlText w:val="•"/>
      <w:lvlJc w:val="left"/>
      <w:pPr>
        <w:ind w:left="6560" w:hanging="668"/>
      </w:pPr>
      <w:rPr>
        <w:rFonts w:hint="default"/>
        <w:lang w:val="en-US" w:eastAsia="en-US" w:bidi="ar-SA"/>
      </w:rPr>
    </w:lvl>
    <w:lvl w:ilvl="6">
      <w:start w:val="0"/>
      <w:numFmt w:val="bullet"/>
      <w:lvlText w:val="•"/>
      <w:lvlJc w:val="left"/>
      <w:pPr>
        <w:ind w:left="7476" w:hanging="668"/>
      </w:pPr>
      <w:rPr>
        <w:rFonts w:hint="default"/>
        <w:lang w:val="en-US" w:eastAsia="en-US" w:bidi="ar-SA"/>
      </w:rPr>
    </w:lvl>
    <w:lvl w:ilvl="7">
      <w:start w:val="0"/>
      <w:numFmt w:val="bullet"/>
      <w:lvlText w:val="•"/>
      <w:lvlJc w:val="left"/>
      <w:pPr>
        <w:ind w:left="8392" w:hanging="668"/>
      </w:pPr>
      <w:rPr>
        <w:rFonts w:hint="default"/>
        <w:lang w:val="en-US" w:eastAsia="en-US" w:bidi="ar-SA"/>
      </w:rPr>
    </w:lvl>
    <w:lvl w:ilvl="8">
      <w:start w:val="0"/>
      <w:numFmt w:val="bullet"/>
      <w:lvlText w:val="•"/>
      <w:lvlJc w:val="left"/>
      <w:pPr>
        <w:ind w:left="9308" w:hanging="668"/>
      </w:pPr>
      <w:rPr>
        <w:rFonts w:hint="default"/>
        <w:lang w:val="en-US" w:eastAsia="en-US" w:bidi="ar-SA"/>
      </w:rPr>
    </w:lvl>
  </w:abstractNum>
  <w:abstractNum w:abstractNumId="12">
    <w:nsid w:val="56152574"/>
    <w:multiLevelType w:val="multilevel"/>
    <w:tmpl w:val="1BA265B0"/>
    <w:lvl w:ilvl="0">
      <w:start w:val="12"/>
      <w:numFmt w:val="decimal"/>
      <w:lvlText w:val="%1"/>
      <w:lvlJc w:val="left"/>
      <w:pPr>
        <w:ind w:left="1493" w:hanging="668"/>
        <w:jc w:val="left"/>
      </w:pPr>
      <w:rPr>
        <w:rFonts w:hint="default"/>
        <w:lang w:val="en-US" w:eastAsia="en-US" w:bidi="ar-SA"/>
      </w:rPr>
    </w:lvl>
    <w:lvl w:ilvl="1">
      <w:start w:val="5"/>
      <w:numFmt w:val="decimal"/>
      <w:lvlText w:val="%1.%2"/>
      <w:lvlJc w:val="left"/>
      <w:pPr>
        <w:ind w:left="1493" w:hanging="668"/>
        <w:jc w:val="left"/>
      </w:pPr>
      <w:rPr>
        <w:rFonts w:hint="default"/>
        <w:lang w:val="en-US" w:eastAsia="en-US" w:bidi="ar-SA"/>
      </w:rPr>
    </w:lvl>
    <w:lvl w:ilvl="2">
      <w:start w:val="1"/>
      <w:numFmt w:val="decimal"/>
      <w:lvlText w:val="%1.%2.%3"/>
      <w:lvlJc w:val="left"/>
      <w:pPr>
        <w:ind w:left="1493" w:hanging="668"/>
        <w:jc w:val="left"/>
      </w:pPr>
      <w:rPr>
        <w:rFonts w:ascii="Times New Roman" w:eastAsia="Times New Roman" w:hAnsi="Times New Roman" w:cs="Times New Roman" w:hint="default"/>
        <w:b w:val="0"/>
        <w:bCs w:val="0"/>
        <w:i w:val="0"/>
        <w:iCs w:val="0"/>
        <w:spacing w:val="0"/>
        <w:w w:val="100"/>
        <w:sz w:val="24"/>
        <w:szCs w:val="24"/>
        <w:u w:val="single" w:color="000000"/>
        <w:lang w:val="en-US" w:eastAsia="en-US" w:bidi="ar-SA"/>
      </w:rPr>
    </w:lvl>
    <w:lvl w:ilvl="3">
      <w:start w:val="0"/>
      <w:numFmt w:val="bullet"/>
      <w:lvlText w:val="•"/>
      <w:lvlJc w:val="left"/>
      <w:pPr>
        <w:ind w:left="4392" w:hanging="668"/>
      </w:pPr>
      <w:rPr>
        <w:rFonts w:hint="default"/>
        <w:lang w:val="en-US" w:eastAsia="en-US" w:bidi="ar-SA"/>
      </w:rPr>
    </w:lvl>
    <w:lvl w:ilvl="4">
      <w:start w:val="0"/>
      <w:numFmt w:val="bullet"/>
      <w:lvlText w:val="•"/>
      <w:lvlJc w:val="left"/>
      <w:pPr>
        <w:ind w:left="5356" w:hanging="668"/>
      </w:pPr>
      <w:rPr>
        <w:rFonts w:hint="default"/>
        <w:lang w:val="en-US" w:eastAsia="en-US" w:bidi="ar-SA"/>
      </w:rPr>
    </w:lvl>
    <w:lvl w:ilvl="5">
      <w:start w:val="0"/>
      <w:numFmt w:val="bullet"/>
      <w:lvlText w:val="•"/>
      <w:lvlJc w:val="left"/>
      <w:pPr>
        <w:ind w:left="6320" w:hanging="668"/>
      </w:pPr>
      <w:rPr>
        <w:rFonts w:hint="default"/>
        <w:lang w:val="en-US" w:eastAsia="en-US" w:bidi="ar-SA"/>
      </w:rPr>
    </w:lvl>
    <w:lvl w:ilvl="6">
      <w:start w:val="0"/>
      <w:numFmt w:val="bullet"/>
      <w:lvlText w:val="•"/>
      <w:lvlJc w:val="left"/>
      <w:pPr>
        <w:ind w:left="7284" w:hanging="668"/>
      </w:pPr>
      <w:rPr>
        <w:rFonts w:hint="default"/>
        <w:lang w:val="en-US" w:eastAsia="en-US" w:bidi="ar-SA"/>
      </w:rPr>
    </w:lvl>
    <w:lvl w:ilvl="7">
      <w:start w:val="0"/>
      <w:numFmt w:val="bullet"/>
      <w:lvlText w:val="•"/>
      <w:lvlJc w:val="left"/>
      <w:pPr>
        <w:ind w:left="8248" w:hanging="668"/>
      </w:pPr>
      <w:rPr>
        <w:rFonts w:hint="default"/>
        <w:lang w:val="en-US" w:eastAsia="en-US" w:bidi="ar-SA"/>
      </w:rPr>
    </w:lvl>
    <w:lvl w:ilvl="8">
      <w:start w:val="0"/>
      <w:numFmt w:val="bullet"/>
      <w:lvlText w:val="•"/>
      <w:lvlJc w:val="left"/>
      <w:pPr>
        <w:ind w:left="9212" w:hanging="668"/>
      </w:pPr>
      <w:rPr>
        <w:rFonts w:hint="default"/>
        <w:lang w:val="en-US" w:eastAsia="en-US" w:bidi="ar-SA"/>
      </w:rPr>
    </w:lvl>
  </w:abstractNum>
  <w:abstractNum w:abstractNumId="13">
    <w:nsid w:val="58C00FE5"/>
    <w:multiLevelType w:val="multilevel"/>
    <w:tmpl w:val="FC6A3B32"/>
    <w:lvl w:ilvl="0">
      <w:start w:val="12"/>
      <w:numFmt w:val="decimal"/>
      <w:lvlText w:val="%1"/>
      <w:lvlJc w:val="left"/>
      <w:pPr>
        <w:ind w:left="1493" w:hanging="668"/>
        <w:jc w:val="left"/>
      </w:pPr>
      <w:rPr>
        <w:rFonts w:hint="default"/>
        <w:lang w:val="en-US" w:eastAsia="en-US" w:bidi="ar-SA"/>
      </w:rPr>
    </w:lvl>
    <w:lvl w:ilvl="1">
      <w:start w:val="3"/>
      <w:numFmt w:val="decimal"/>
      <w:lvlText w:val="%1.%2"/>
      <w:lvlJc w:val="left"/>
      <w:pPr>
        <w:ind w:left="1493" w:hanging="668"/>
        <w:jc w:val="left"/>
      </w:pPr>
      <w:rPr>
        <w:rFonts w:hint="default"/>
        <w:lang w:val="en-US" w:eastAsia="en-US" w:bidi="ar-SA"/>
      </w:rPr>
    </w:lvl>
    <w:lvl w:ilvl="2">
      <w:start w:val="1"/>
      <w:numFmt w:val="decimal"/>
      <w:lvlText w:val="%1.%2.%3"/>
      <w:lvlJc w:val="left"/>
      <w:pPr>
        <w:ind w:left="1493" w:hanging="668"/>
        <w:jc w:val="left"/>
      </w:pPr>
      <w:rPr>
        <w:rFonts w:ascii="Times New Roman" w:eastAsia="Times New Roman" w:hAnsi="Times New Roman" w:cs="Times New Roman" w:hint="default"/>
        <w:b w:val="0"/>
        <w:bCs w:val="0"/>
        <w:i w:val="0"/>
        <w:iCs w:val="0"/>
        <w:spacing w:val="0"/>
        <w:w w:val="96"/>
        <w:sz w:val="24"/>
        <w:szCs w:val="24"/>
        <w:u w:val="single" w:color="000000"/>
        <w:lang w:val="en-US" w:eastAsia="en-US" w:bidi="ar-SA"/>
      </w:rPr>
    </w:lvl>
    <w:lvl w:ilvl="3">
      <w:start w:val="0"/>
      <w:numFmt w:val="bullet"/>
      <w:lvlText w:val="•"/>
      <w:lvlJc w:val="left"/>
      <w:pPr>
        <w:ind w:left="4392" w:hanging="668"/>
      </w:pPr>
      <w:rPr>
        <w:rFonts w:hint="default"/>
        <w:lang w:val="en-US" w:eastAsia="en-US" w:bidi="ar-SA"/>
      </w:rPr>
    </w:lvl>
    <w:lvl w:ilvl="4">
      <w:start w:val="0"/>
      <w:numFmt w:val="bullet"/>
      <w:lvlText w:val="•"/>
      <w:lvlJc w:val="left"/>
      <w:pPr>
        <w:ind w:left="5356" w:hanging="668"/>
      </w:pPr>
      <w:rPr>
        <w:rFonts w:hint="default"/>
        <w:lang w:val="en-US" w:eastAsia="en-US" w:bidi="ar-SA"/>
      </w:rPr>
    </w:lvl>
    <w:lvl w:ilvl="5">
      <w:start w:val="0"/>
      <w:numFmt w:val="bullet"/>
      <w:lvlText w:val="•"/>
      <w:lvlJc w:val="left"/>
      <w:pPr>
        <w:ind w:left="6320" w:hanging="668"/>
      </w:pPr>
      <w:rPr>
        <w:rFonts w:hint="default"/>
        <w:lang w:val="en-US" w:eastAsia="en-US" w:bidi="ar-SA"/>
      </w:rPr>
    </w:lvl>
    <w:lvl w:ilvl="6">
      <w:start w:val="0"/>
      <w:numFmt w:val="bullet"/>
      <w:lvlText w:val="•"/>
      <w:lvlJc w:val="left"/>
      <w:pPr>
        <w:ind w:left="7284" w:hanging="668"/>
      </w:pPr>
      <w:rPr>
        <w:rFonts w:hint="default"/>
        <w:lang w:val="en-US" w:eastAsia="en-US" w:bidi="ar-SA"/>
      </w:rPr>
    </w:lvl>
    <w:lvl w:ilvl="7">
      <w:start w:val="0"/>
      <w:numFmt w:val="bullet"/>
      <w:lvlText w:val="•"/>
      <w:lvlJc w:val="left"/>
      <w:pPr>
        <w:ind w:left="8248" w:hanging="668"/>
      </w:pPr>
      <w:rPr>
        <w:rFonts w:hint="default"/>
        <w:lang w:val="en-US" w:eastAsia="en-US" w:bidi="ar-SA"/>
      </w:rPr>
    </w:lvl>
    <w:lvl w:ilvl="8">
      <w:start w:val="0"/>
      <w:numFmt w:val="bullet"/>
      <w:lvlText w:val="•"/>
      <w:lvlJc w:val="left"/>
      <w:pPr>
        <w:ind w:left="9212" w:hanging="668"/>
      </w:pPr>
      <w:rPr>
        <w:rFonts w:hint="default"/>
        <w:lang w:val="en-US" w:eastAsia="en-US" w:bidi="ar-SA"/>
      </w:rPr>
    </w:lvl>
  </w:abstractNum>
  <w:abstractNum w:abstractNumId="14">
    <w:nsid w:val="595E2FB2"/>
    <w:multiLevelType w:val="hybridMultilevel"/>
    <w:tmpl w:val="0360F208"/>
    <w:lvl w:ilvl="0">
      <w:start w:val="1"/>
      <w:numFmt w:val="decimal"/>
      <w:lvlText w:val="%1."/>
      <w:lvlJc w:val="left"/>
      <w:pPr>
        <w:ind w:left="1448" w:hanging="248"/>
        <w:jc w:val="left"/>
      </w:pPr>
      <w:rPr>
        <w:rFonts w:ascii="Times New Roman" w:eastAsia="Times New Roman" w:hAnsi="Times New Roman" w:cs="Times New Roman" w:hint="default"/>
        <w:b w:val="0"/>
        <w:bCs w:val="0"/>
        <w:i/>
        <w:iCs/>
        <w:spacing w:val="0"/>
        <w:w w:val="100"/>
        <w:sz w:val="24"/>
        <w:szCs w:val="24"/>
        <w:lang w:val="en-US" w:eastAsia="en-US" w:bidi="ar-SA"/>
      </w:rPr>
    </w:lvl>
    <w:lvl w:ilvl="1">
      <w:start w:val="1"/>
      <w:numFmt w:val="lowerLetter"/>
      <w:lvlText w:val="%2."/>
      <w:lvlJc w:val="left"/>
      <w:pPr>
        <w:ind w:left="1800" w:hanging="240"/>
        <w:jc w:val="left"/>
      </w:pPr>
      <w:rPr>
        <w:rFonts w:ascii="Times New Roman" w:eastAsia="Times New Roman" w:hAnsi="Times New Roman" w:cs="Times New Roman" w:hint="default"/>
        <w:b w:val="0"/>
        <w:bCs w:val="0"/>
        <w:i/>
        <w:iCs/>
        <w:spacing w:val="0"/>
        <w:w w:val="100"/>
        <w:sz w:val="24"/>
        <w:szCs w:val="24"/>
        <w:lang w:val="en-US" w:eastAsia="en-US" w:bidi="ar-SA"/>
      </w:rPr>
    </w:lvl>
    <w:lvl w:ilvl="2">
      <w:start w:val="0"/>
      <w:numFmt w:val="bullet"/>
      <w:lvlText w:val="•"/>
      <w:lvlJc w:val="left"/>
      <w:pPr>
        <w:ind w:left="2837" w:hanging="240"/>
      </w:pPr>
      <w:rPr>
        <w:rFonts w:hint="default"/>
        <w:lang w:val="en-US" w:eastAsia="en-US" w:bidi="ar-SA"/>
      </w:rPr>
    </w:lvl>
    <w:lvl w:ilvl="3">
      <w:start w:val="0"/>
      <w:numFmt w:val="bullet"/>
      <w:lvlText w:val="•"/>
      <w:lvlJc w:val="left"/>
      <w:pPr>
        <w:ind w:left="3875" w:hanging="240"/>
      </w:pPr>
      <w:rPr>
        <w:rFonts w:hint="default"/>
        <w:lang w:val="en-US" w:eastAsia="en-US" w:bidi="ar-SA"/>
      </w:rPr>
    </w:lvl>
    <w:lvl w:ilvl="4">
      <w:start w:val="0"/>
      <w:numFmt w:val="bullet"/>
      <w:lvlText w:val="•"/>
      <w:lvlJc w:val="left"/>
      <w:pPr>
        <w:ind w:left="4913" w:hanging="240"/>
      </w:pPr>
      <w:rPr>
        <w:rFonts w:hint="default"/>
        <w:lang w:val="en-US" w:eastAsia="en-US" w:bidi="ar-SA"/>
      </w:rPr>
    </w:lvl>
    <w:lvl w:ilvl="5">
      <w:start w:val="0"/>
      <w:numFmt w:val="bullet"/>
      <w:lvlText w:val="•"/>
      <w:lvlJc w:val="left"/>
      <w:pPr>
        <w:ind w:left="5951" w:hanging="240"/>
      </w:pPr>
      <w:rPr>
        <w:rFonts w:hint="default"/>
        <w:lang w:val="en-US" w:eastAsia="en-US" w:bidi="ar-SA"/>
      </w:rPr>
    </w:lvl>
    <w:lvl w:ilvl="6">
      <w:start w:val="0"/>
      <w:numFmt w:val="bullet"/>
      <w:lvlText w:val="•"/>
      <w:lvlJc w:val="left"/>
      <w:pPr>
        <w:ind w:left="6988" w:hanging="240"/>
      </w:pPr>
      <w:rPr>
        <w:rFonts w:hint="default"/>
        <w:lang w:val="en-US" w:eastAsia="en-US" w:bidi="ar-SA"/>
      </w:rPr>
    </w:lvl>
    <w:lvl w:ilvl="7">
      <w:start w:val="0"/>
      <w:numFmt w:val="bullet"/>
      <w:lvlText w:val="•"/>
      <w:lvlJc w:val="left"/>
      <w:pPr>
        <w:ind w:left="8026" w:hanging="240"/>
      </w:pPr>
      <w:rPr>
        <w:rFonts w:hint="default"/>
        <w:lang w:val="en-US" w:eastAsia="en-US" w:bidi="ar-SA"/>
      </w:rPr>
    </w:lvl>
    <w:lvl w:ilvl="8">
      <w:start w:val="0"/>
      <w:numFmt w:val="bullet"/>
      <w:lvlText w:val="•"/>
      <w:lvlJc w:val="left"/>
      <w:pPr>
        <w:ind w:left="9064" w:hanging="240"/>
      </w:pPr>
      <w:rPr>
        <w:rFonts w:hint="default"/>
        <w:lang w:val="en-US" w:eastAsia="en-US" w:bidi="ar-SA"/>
      </w:rPr>
    </w:lvl>
  </w:abstractNum>
  <w:abstractNum w:abstractNumId="15">
    <w:nsid w:val="5EC72FEE"/>
    <w:multiLevelType w:val="hybridMultilevel"/>
    <w:tmpl w:val="F44CCEC0"/>
    <w:lvl w:ilvl="0">
      <w:start w:val="3"/>
      <w:numFmt w:val="lowerLetter"/>
      <w:lvlText w:val="(%1)"/>
      <w:lvlJc w:val="left"/>
      <w:pPr>
        <w:ind w:left="849"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870" w:hanging="721"/>
      </w:pPr>
      <w:rPr>
        <w:rFonts w:hint="default"/>
        <w:lang w:val="en-US" w:eastAsia="en-US" w:bidi="ar-SA"/>
      </w:rPr>
    </w:lvl>
    <w:lvl w:ilvl="2">
      <w:start w:val="0"/>
      <w:numFmt w:val="bullet"/>
      <w:lvlText w:val="•"/>
      <w:lvlJc w:val="left"/>
      <w:pPr>
        <w:ind w:left="2900" w:hanging="721"/>
      </w:pPr>
      <w:rPr>
        <w:rFonts w:hint="default"/>
        <w:lang w:val="en-US" w:eastAsia="en-US" w:bidi="ar-SA"/>
      </w:rPr>
    </w:lvl>
    <w:lvl w:ilvl="3">
      <w:start w:val="0"/>
      <w:numFmt w:val="bullet"/>
      <w:lvlText w:val="•"/>
      <w:lvlJc w:val="left"/>
      <w:pPr>
        <w:ind w:left="3930" w:hanging="721"/>
      </w:pPr>
      <w:rPr>
        <w:rFonts w:hint="default"/>
        <w:lang w:val="en-US" w:eastAsia="en-US" w:bidi="ar-SA"/>
      </w:rPr>
    </w:lvl>
    <w:lvl w:ilvl="4">
      <w:start w:val="0"/>
      <w:numFmt w:val="bullet"/>
      <w:lvlText w:val="•"/>
      <w:lvlJc w:val="left"/>
      <w:pPr>
        <w:ind w:left="4960" w:hanging="721"/>
      </w:pPr>
      <w:rPr>
        <w:rFonts w:hint="default"/>
        <w:lang w:val="en-US" w:eastAsia="en-US" w:bidi="ar-SA"/>
      </w:rPr>
    </w:lvl>
    <w:lvl w:ilvl="5">
      <w:start w:val="0"/>
      <w:numFmt w:val="bullet"/>
      <w:lvlText w:val="•"/>
      <w:lvlJc w:val="left"/>
      <w:pPr>
        <w:ind w:left="5990" w:hanging="721"/>
      </w:pPr>
      <w:rPr>
        <w:rFonts w:hint="default"/>
        <w:lang w:val="en-US" w:eastAsia="en-US" w:bidi="ar-SA"/>
      </w:rPr>
    </w:lvl>
    <w:lvl w:ilvl="6">
      <w:start w:val="0"/>
      <w:numFmt w:val="bullet"/>
      <w:lvlText w:val="•"/>
      <w:lvlJc w:val="left"/>
      <w:pPr>
        <w:ind w:left="7020" w:hanging="721"/>
      </w:pPr>
      <w:rPr>
        <w:rFonts w:hint="default"/>
        <w:lang w:val="en-US" w:eastAsia="en-US" w:bidi="ar-SA"/>
      </w:rPr>
    </w:lvl>
    <w:lvl w:ilvl="7">
      <w:start w:val="0"/>
      <w:numFmt w:val="bullet"/>
      <w:lvlText w:val="•"/>
      <w:lvlJc w:val="left"/>
      <w:pPr>
        <w:ind w:left="8050" w:hanging="721"/>
      </w:pPr>
      <w:rPr>
        <w:rFonts w:hint="default"/>
        <w:lang w:val="en-US" w:eastAsia="en-US" w:bidi="ar-SA"/>
      </w:rPr>
    </w:lvl>
    <w:lvl w:ilvl="8">
      <w:start w:val="0"/>
      <w:numFmt w:val="bullet"/>
      <w:lvlText w:val="•"/>
      <w:lvlJc w:val="left"/>
      <w:pPr>
        <w:ind w:left="9080" w:hanging="721"/>
      </w:pPr>
      <w:rPr>
        <w:rFonts w:hint="default"/>
        <w:lang w:val="en-US" w:eastAsia="en-US" w:bidi="ar-SA"/>
      </w:rPr>
    </w:lvl>
  </w:abstractNum>
  <w:abstractNum w:abstractNumId="16">
    <w:nsid w:val="64A26F98"/>
    <w:multiLevelType w:val="hybridMultilevel"/>
    <w:tmpl w:val="C9F42166"/>
    <w:lvl w:ilvl="0">
      <w:start w:val="0"/>
      <w:numFmt w:val="bullet"/>
      <w:lvlText w:val="•"/>
      <w:lvlJc w:val="left"/>
      <w:pPr>
        <w:ind w:left="1561" w:hanging="360"/>
      </w:pPr>
      <w:rPr>
        <w:rFonts w:ascii="Arial" w:eastAsia="Arial" w:hAnsi="Arial" w:cs="Arial" w:hint="default"/>
        <w:b w:val="0"/>
        <w:bCs w:val="0"/>
        <w:i w:val="0"/>
        <w:iCs w:val="0"/>
        <w:spacing w:val="0"/>
        <w:w w:val="100"/>
        <w:sz w:val="24"/>
        <w:szCs w:val="24"/>
        <w:lang w:val="en-US" w:eastAsia="en-US" w:bidi="ar-SA"/>
      </w:rPr>
    </w:lvl>
    <w:lvl w:ilvl="1">
      <w:start w:val="0"/>
      <w:numFmt w:val="bullet"/>
      <w:lvlText w:val="•"/>
      <w:lvlJc w:val="left"/>
      <w:pPr>
        <w:ind w:left="2518" w:hanging="360"/>
      </w:pPr>
      <w:rPr>
        <w:rFonts w:hint="default"/>
        <w:lang w:val="en-US" w:eastAsia="en-US" w:bidi="ar-SA"/>
      </w:rPr>
    </w:lvl>
    <w:lvl w:ilvl="2">
      <w:start w:val="0"/>
      <w:numFmt w:val="bullet"/>
      <w:lvlText w:val="•"/>
      <w:lvlJc w:val="left"/>
      <w:pPr>
        <w:ind w:left="3476" w:hanging="360"/>
      </w:pPr>
      <w:rPr>
        <w:rFonts w:hint="default"/>
        <w:lang w:val="en-US" w:eastAsia="en-US" w:bidi="ar-SA"/>
      </w:rPr>
    </w:lvl>
    <w:lvl w:ilvl="3">
      <w:start w:val="0"/>
      <w:numFmt w:val="bullet"/>
      <w:lvlText w:val="•"/>
      <w:lvlJc w:val="left"/>
      <w:pPr>
        <w:ind w:left="4434" w:hanging="360"/>
      </w:pPr>
      <w:rPr>
        <w:rFonts w:hint="default"/>
        <w:lang w:val="en-US" w:eastAsia="en-US" w:bidi="ar-SA"/>
      </w:rPr>
    </w:lvl>
    <w:lvl w:ilvl="4">
      <w:start w:val="0"/>
      <w:numFmt w:val="bullet"/>
      <w:lvlText w:val="•"/>
      <w:lvlJc w:val="left"/>
      <w:pPr>
        <w:ind w:left="5392" w:hanging="360"/>
      </w:pPr>
      <w:rPr>
        <w:rFonts w:hint="default"/>
        <w:lang w:val="en-US" w:eastAsia="en-US" w:bidi="ar-SA"/>
      </w:rPr>
    </w:lvl>
    <w:lvl w:ilvl="5">
      <w:start w:val="0"/>
      <w:numFmt w:val="bullet"/>
      <w:lvlText w:val="•"/>
      <w:lvlJc w:val="left"/>
      <w:pPr>
        <w:ind w:left="6350" w:hanging="360"/>
      </w:pPr>
      <w:rPr>
        <w:rFonts w:hint="default"/>
        <w:lang w:val="en-US" w:eastAsia="en-US" w:bidi="ar-SA"/>
      </w:rPr>
    </w:lvl>
    <w:lvl w:ilvl="6">
      <w:start w:val="0"/>
      <w:numFmt w:val="bullet"/>
      <w:lvlText w:val="•"/>
      <w:lvlJc w:val="left"/>
      <w:pPr>
        <w:ind w:left="7308" w:hanging="360"/>
      </w:pPr>
      <w:rPr>
        <w:rFonts w:hint="default"/>
        <w:lang w:val="en-US" w:eastAsia="en-US" w:bidi="ar-SA"/>
      </w:rPr>
    </w:lvl>
    <w:lvl w:ilvl="7">
      <w:start w:val="0"/>
      <w:numFmt w:val="bullet"/>
      <w:lvlText w:val="•"/>
      <w:lvlJc w:val="left"/>
      <w:pPr>
        <w:ind w:left="8266" w:hanging="360"/>
      </w:pPr>
      <w:rPr>
        <w:rFonts w:hint="default"/>
        <w:lang w:val="en-US" w:eastAsia="en-US" w:bidi="ar-SA"/>
      </w:rPr>
    </w:lvl>
    <w:lvl w:ilvl="8">
      <w:start w:val="0"/>
      <w:numFmt w:val="bullet"/>
      <w:lvlText w:val="•"/>
      <w:lvlJc w:val="left"/>
      <w:pPr>
        <w:ind w:left="9224" w:hanging="360"/>
      </w:pPr>
      <w:rPr>
        <w:rFonts w:hint="default"/>
        <w:lang w:val="en-US" w:eastAsia="en-US" w:bidi="ar-SA"/>
      </w:rPr>
    </w:lvl>
  </w:abstractNum>
  <w:abstractNum w:abstractNumId="17">
    <w:nsid w:val="700D70D1"/>
    <w:multiLevelType w:val="hybridMultilevel"/>
    <w:tmpl w:val="C87A828C"/>
    <w:lvl w:ilvl="0">
      <w:start w:val="1"/>
      <w:numFmt w:val="decimal"/>
      <w:lvlText w:val="%1."/>
      <w:lvlJc w:val="left"/>
      <w:pPr>
        <w:ind w:left="1078" w:hanging="24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1080" w:hanging="240"/>
        <w:jc w:val="left"/>
      </w:pPr>
      <w:rPr>
        <w:rFonts w:ascii="Times New Roman" w:eastAsia="Times New Roman" w:hAnsi="Times New Roman" w:cs="Times New Roman" w:hint="default"/>
        <w:b/>
        <w:bCs/>
        <w:i/>
        <w:iCs/>
        <w:spacing w:val="0"/>
        <w:w w:val="100"/>
        <w:sz w:val="24"/>
        <w:szCs w:val="24"/>
        <w:lang w:val="en-US" w:eastAsia="en-US" w:bidi="ar-SA"/>
      </w:rPr>
    </w:lvl>
    <w:lvl w:ilvl="2">
      <w:start w:val="0"/>
      <w:numFmt w:val="bullet"/>
      <w:lvlText w:val="•"/>
      <w:lvlJc w:val="left"/>
      <w:pPr>
        <w:ind w:left="3092" w:hanging="240"/>
      </w:pPr>
      <w:rPr>
        <w:rFonts w:hint="default"/>
        <w:lang w:val="en-US" w:eastAsia="en-US" w:bidi="ar-SA"/>
      </w:rPr>
    </w:lvl>
    <w:lvl w:ilvl="3">
      <w:start w:val="0"/>
      <w:numFmt w:val="bullet"/>
      <w:lvlText w:val="•"/>
      <w:lvlJc w:val="left"/>
      <w:pPr>
        <w:ind w:left="4098" w:hanging="240"/>
      </w:pPr>
      <w:rPr>
        <w:rFonts w:hint="default"/>
        <w:lang w:val="en-US" w:eastAsia="en-US" w:bidi="ar-SA"/>
      </w:rPr>
    </w:lvl>
    <w:lvl w:ilvl="4">
      <w:start w:val="0"/>
      <w:numFmt w:val="bullet"/>
      <w:lvlText w:val="•"/>
      <w:lvlJc w:val="left"/>
      <w:pPr>
        <w:ind w:left="5104" w:hanging="240"/>
      </w:pPr>
      <w:rPr>
        <w:rFonts w:hint="default"/>
        <w:lang w:val="en-US" w:eastAsia="en-US" w:bidi="ar-SA"/>
      </w:rPr>
    </w:lvl>
    <w:lvl w:ilvl="5">
      <w:start w:val="0"/>
      <w:numFmt w:val="bullet"/>
      <w:lvlText w:val="•"/>
      <w:lvlJc w:val="left"/>
      <w:pPr>
        <w:ind w:left="6110" w:hanging="240"/>
      </w:pPr>
      <w:rPr>
        <w:rFonts w:hint="default"/>
        <w:lang w:val="en-US" w:eastAsia="en-US" w:bidi="ar-SA"/>
      </w:rPr>
    </w:lvl>
    <w:lvl w:ilvl="6">
      <w:start w:val="0"/>
      <w:numFmt w:val="bullet"/>
      <w:lvlText w:val="•"/>
      <w:lvlJc w:val="left"/>
      <w:pPr>
        <w:ind w:left="7116" w:hanging="240"/>
      </w:pPr>
      <w:rPr>
        <w:rFonts w:hint="default"/>
        <w:lang w:val="en-US" w:eastAsia="en-US" w:bidi="ar-SA"/>
      </w:rPr>
    </w:lvl>
    <w:lvl w:ilvl="7">
      <w:start w:val="0"/>
      <w:numFmt w:val="bullet"/>
      <w:lvlText w:val="•"/>
      <w:lvlJc w:val="left"/>
      <w:pPr>
        <w:ind w:left="8122" w:hanging="240"/>
      </w:pPr>
      <w:rPr>
        <w:rFonts w:hint="default"/>
        <w:lang w:val="en-US" w:eastAsia="en-US" w:bidi="ar-SA"/>
      </w:rPr>
    </w:lvl>
    <w:lvl w:ilvl="8">
      <w:start w:val="0"/>
      <w:numFmt w:val="bullet"/>
      <w:lvlText w:val="•"/>
      <w:lvlJc w:val="left"/>
      <w:pPr>
        <w:ind w:left="9128" w:hanging="240"/>
      </w:pPr>
      <w:rPr>
        <w:rFonts w:hint="default"/>
        <w:lang w:val="en-US" w:eastAsia="en-US" w:bidi="ar-SA"/>
      </w:rPr>
    </w:lvl>
  </w:abstractNum>
  <w:abstractNum w:abstractNumId="18">
    <w:nsid w:val="7C9371B8"/>
    <w:multiLevelType w:val="multilevel"/>
    <w:tmpl w:val="D7DEDA3C"/>
    <w:lvl w:ilvl="0">
      <w:start w:val="12"/>
      <w:numFmt w:val="decimal"/>
      <w:lvlText w:val="%1"/>
      <w:lvlJc w:val="left"/>
      <w:pPr>
        <w:ind w:left="849" w:hanging="721"/>
        <w:jc w:val="left"/>
      </w:pPr>
      <w:rPr>
        <w:rFonts w:hint="default"/>
        <w:lang w:val="en-US" w:eastAsia="en-US" w:bidi="ar-SA"/>
      </w:rPr>
    </w:lvl>
    <w:lvl w:ilvl="1">
      <w:start w:val="4"/>
      <w:numFmt w:val="decimal"/>
      <w:lvlText w:val="%1.%2"/>
      <w:lvlJc w:val="left"/>
      <w:pPr>
        <w:ind w:left="849" w:hanging="721"/>
        <w:jc w:val="left"/>
      </w:pPr>
      <w:rPr>
        <w:rFonts w:hint="default"/>
        <w:lang w:val="en-US" w:eastAsia="en-US" w:bidi="ar-SA"/>
      </w:rPr>
    </w:lvl>
    <w:lvl w:ilvl="2">
      <w:start w:val="9"/>
      <w:numFmt w:val="decimal"/>
      <w:lvlText w:val="%1.%2.%3"/>
      <w:lvlJc w:val="left"/>
      <w:pPr>
        <w:ind w:left="849" w:hanging="721"/>
        <w:jc w:val="left"/>
      </w:pPr>
      <w:rPr>
        <w:rFonts w:hint="default"/>
        <w:spacing w:val="0"/>
        <w:w w:val="97"/>
        <w:lang w:val="en-US" w:eastAsia="en-US" w:bidi="ar-SA"/>
      </w:rPr>
    </w:lvl>
    <w:lvl w:ilvl="3">
      <w:start w:val="1"/>
      <w:numFmt w:val="decimal"/>
      <w:lvlText w:val="%1.%2.%3.%4"/>
      <w:lvlJc w:val="left"/>
      <w:pPr>
        <w:ind w:left="854" w:hanging="968"/>
        <w:jc w:val="left"/>
      </w:pPr>
      <w:rPr>
        <w:rFonts w:hint="default"/>
        <w:spacing w:val="0"/>
        <w:w w:val="97"/>
        <w:u w:val="single" w:color="000000"/>
        <w:lang w:val="en-US" w:eastAsia="en-US" w:bidi="ar-SA"/>
      </w:rPr>
    </w:lvl>
    <w:lvl w:ilvl="4">
      <w:start w:val="0"/>
      <w:numFmt w:val="bullet"/>
      <w:lvlText w:val="•"/>
      <w:lvlJc w:val="left"/>
      <w:pPr>
        <w:ind w:left="1201" w:hanging="968"/>
      </w:pPr>
      <w:rPr>
        <w:rFonts w:ascii="Arial" w:eastAsia="Arial" w:hAnsi="Arial" w:cs="Arial" w:hint="default"/>
        <w:b w:val="0"/>
        <w:bCs w:val="0"/>
        <w:i/>
        <w:iCs/>
        <w:spacing w:val="0"/>
        <w:w w:val="99"/>
        <w:sz w:val="25"/>
        <w:szCs w:val="25"/>
        <w:lang w:val="en-US" w:eastAsia="en-US" w:bidi="ar-SA"/>
      </w:rPr>
    </w:lvl>
    <w:lvl w:ilvl="5">
      <w:start w:val="0"/>
      <w:numFmt w:val="bullet"/>
      <w:lvlText w:val="•"/>
      <w:lvlJc w:val="left"/>
      <w:pPr>
        <w:ind w:left="4927" w:hanging="968"/>
      </w:pPr>
      <w:rPr>
        <w:rFonts w:hint="default"/>
        <w:lang w:val="en-US" w:eastAsia="en-US" w:bidi="ar-SA"/>
      </w:rPr>
    </w:lvl>
    <w:lvl w:ilvl="6">
      <w:start w:val="0"/>
      <w:numFmt w:val="bullet"/>
      <w:lvlText w:val="•"/>
      <w:lvlJc w:val="left"/>
      <w:pPr>
        <w:ind w:left="6170" w:hanging="968"/>
      </w:pPr>
      <w:rPr>
        <w:rFonts w:hint="default"/>
        <w:lang w:val="en-US" w:eastAsia="en-US" w:bidi="ar-SA"/>
      </w:rPr>
    </w:lvl>
    <w:lvl w:ilvl="7">
      <w:start w:val="0"/>
      <w:numFmt w:val="bullet"/>
      <w:lvlText w:val="•"/>
      <w:lvlJc w:val="left"/>
      <w:pPr>
        <w:ind w:left="7412" w:hanging="968"/>
      </w:pPr>
      <w:rPr>
        <w:rFonts w:hint="default"/>
        <w:lang w:val="en-US" w:eastAsia="en-US" w:bidi="ar-SA"/>
      </w:rPr>
    </w:lvl>
    <w:lvl w:ilvl="8">
      <w:start w:val="0"/>
      <w:numFmt w:val="bullet"/>
      <w:lvlText w:val="•"/>
      <w:lvlJc w:val="left"/>
      <w:pPr>
        <w:ind w:left="8655" w:hanging="968"/>
      </w:pPr>
      <w:rPr>
        <w:rFonts w:hint="default"/>
        <w:lang w:val="en-US" w:eastAsia="en-US" w:bidi="ar-SA"/>
      </w:rPr>
    </w:lvl>
  </w:abstractNum>
  <w:num w:numId="1" w16cid:durableId="815292758">
    <w:abstractNumId w:val="16"/>
  </w:num>
  <w:num w:numId="2" w16cid:durableId="889538954">
    <w:abstractNumId w:val="6"/>
  </w:num>
  <w:num w:numId="3" w16cid:durableId="328291438">
    <w:abstractNumId w:val="12"/>
  </w:num>
  <w:num w:numId="4" w16cid:durableId="13239606">
    <w:abstractNumId w:val="2"/>
  </w:num>
  <w:num w:numId="5" w16cid:durableId="615524428">
    <w:abstractNumId w:val="15"/>
  </w:num>
  <w:num w:numId="6" w16cid:durableId="1914194377">
    <w:abstractNumId w:val="18"/>
  </w:num>
  <w:num w:numId="7" w16cid:durableId="495726841">
    <w:abstractNumId w:val="10"/>
  </w:num>
  <w:num w:numId="8" w16cid:durableId="1488939336">
    <w:abstractNumId w:val="3"/>
  </w:num>
  <w:num w:numId="9" w16cid:durableId="1619333390">
    <w:abstractNumId w:val="13"/>
  </w:num>
  <w:num w:numId="10" w16cid:durableId="1241671287">
    <w:abstractNumId w:val="5"/>
  </w:num>
  <w:num w:numId="11" w16cid:durableId="356976179">
    <w:abstractNumId w:val="7"/>
  </w:num>
  <w:num w:numId="12" w16cid:durableId="1124231205">
    <w:abstractNumId w:val="14"/>
  </w:num>
  <w:num w:numId="13" w16cid:durableId="757596217">
    <w:abstractNumId w:val="9"/>
  </w:num>
  <w:num w:numId="14" w16cid:durableId="1598782957">
    <w:abstractNumId w:val="17"/>
  </w:num>
  <w:num w:numId="15" w16cid:durableId="241720008">
    <w:abstractNumId w:val="1"/>
  </w:num>
  <w:num w:numId="16" w16cid:durableId="428502205">
    <w:abstractNumId w:val="4"/>
  </w:num>
  <w:num w:numId="17" w16cid:durableId="1011295140">
    <w:abstractNumId w:val="11"/>
  </w:num>
  <w:num w:numId="18" w16cid:durableId="145367060">
    <w:abstractNumId w:val="8"/>
  </w:num>
  <w:num w:numId="19" w16cid:durableId="2116517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9A4"/>
    <w:rsid w:val="001D7BEB"/>
    <w:rsid w:val="003D7F54"/>
    <w:rsid w:val="005679A4"/>
    <w:rsid w:val="00593061"/>
    <w:rsid w:val="005F1C48"/>
    <w:rsid w:val="007700C2"/>
    <w:rsid w:val="00C70DC7"/>
    <w:rsid w:val="00D9010B"/>
    <w:rsid w:val="00EB2596"/>
    <w:rsid w:val="00FF09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E52984"/>
  <w15:docId w15:val="{2DAA3B5B-BCF9-4BF8-A506-891C9C46D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left="825"/>
      <w:outlineLvl w:val="0"/>
    </w:pPr>
    <w:rPr>
      <w:b/>
      <w:bCs/>
      <w:sz w:val="24"/>
      <w:szCs w:val="24"/>
    </w:rPr>
  </w:style>
  <w:style w:type="paragraph" w:styleId="Heading2">
    <w:name w:val="heading 2"/>
    <w:basedOn w:val="Normal"/>
    <w:uiPriority w:val="9"/>
    <w:unhideWhenUsed/>
    <w:qFormat/>
    <w:pPr>
      <w:ind w:left="854" w:hanging="15"/>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9"/>
      <w:ind w:left="396" w:hanging="286"/>
    </w:pPr>
    <w:rPr>
      <w:sz w:val="24"/>
      <w:szCs w:val="24"/>
    </w:rPr>
  </w:style>
  <w:style w:type="paragraph" w:styleId="TOC2">
    <w:name w:val="toc 2"/>
    <w:basedOn w:val="Normal"/>
    <w:uiPriority w:val="1"/>
    <w:qFormat/>
    <w:pPr>
      <w:spacing w:before="102"/>
      <w:ind w:left="1080" w:hanging="730"/>
    </w:pPr>
    <w:rPr>
      <w:b/>
      <w:bCs/>
      <w:i/>
      <w:iCs/>
      <w:sz w:val="24"/>
      <w:szCs w:val="24"/>
    </w:rPr>
  </w:style>
  <w:style w:type="paragraph" w:styleId="TOC3">
    <w:name w:val="toc 3"/>
    <w:basedOn w:val="Normal"/>
    <w:uiPriority w:val="1"/>
    <w:qFormat/>
    <w:pPr>
      <w:spacing w:before="102"/>
      <w:ind w:left="717" w:hanging="367"/>
    </w:pPr>
    <w:rPr>
      <w:i/>
      <w:iCs/>
      <w:sz w:val="24"/>
      <w:szCs w:val="24"/>
    </w:rPr>
  </w:style>
  <w:style w:type="paragraph" w:styleId="TOC4">
    <w:name w:val="toc 4"/>
    <w:basedOn w:val="Normal"/>
    <w:uiPriority w:val="1"/>
    <w:qFormat/>
    <w:pPr>
      <w:spacing w:before="102"/>
      <w:ind w:left="600" w:right="946" w:hanging="10"/>
    </w:pPr>
    <w:rPr>
      <w:sz w:val="24"/>
      <w:szCs w:val="24"/>
    </w:rPr>
  </w:style>
  <w:style w:type="paragraph" w:styleId="TOC5">
    <w:name w:val="toc 5"/>
    <w:basedOn w:val="Normal"/>
    <w:uiPriority w:val="1"/>
    <w:qFormat/>
    <w:pPr>
      <w:spacing w:before="109"/>
      <w:ind w:left="1070" w:hanging="480"/>
    </w:pPr>
    <w:rPr>
      <w:i/>
      <w:iCs/>
      <w:sz w:val="24"/>
      <w:szCs w:val="24"/>
    </w:rPr>
  </w:style>
  <w:style w:type="paragraph" w:styleId="TOC6">
    <w:name w:val="toc 6"/>
    <w:basedOn w:val="Normal"/>
    <w:uiPriority w:val="1"/>
    <w:qFormat/>
    <w:pPr>
      <w:spacing w:before="60"/>
      <w:ind w:left="840" w:hanging="247"/>
    </w:pPr>
    <w:rPr>
      <w:sz w:val="24"/>
      <w:szCs w:val="24"/>
    </w:rPr>
  </w:style>
  <w:style w:type="paragraph" w:styleId="TOC7">
    <w:name w:val="toc 7"/>
    <w:basedOn w:val="Normal"/>
    <w:uiPriority w:val="1"/>
    <w:qFormat/>
    <w:pPr>
      <w:spacing w:before="109"/>
      <w:ind w:left="830"/>
    </w:pPr>
    <w:rPr>
      <w:i/>
      <w:iCs/>
      <w:sz w:val="24"/>
      <w:szCs w:val="24"/>
    </w:rPr>
  </w:style>
  <w:style w:type="paragraph" w:styleId="TOC8">
    <w:name w:val="toc 8"/>
    <w:basedOn w:val="Normal"/>
    <w:uiPriority w:val="1"/>
    <w:qFormat/>
    <w:pPr>
      <w:spacing w:before="109"/>
      <w:ind w:left="1080" w:right="946" w:hanging="10"/>
    </w:pPr>
    <w:rPr>
      <w:b/>
      <w:bCs/>
      <w:i/>
      <w:iCs/>
      <w:sz w:val="24"/>
      <w:szCs w:val="24"/>
    </w:rPr>
  </w:style>
  <w:style w:type="paragraph" w:styleId="TOC9">
    <w:name w:val="toc 9"/>
    <w:basedOn w:val="Normal"/>
    <w:uiPriority w:val="1"/>
    <w:qFormat/>
    <w:pPr>
      <w:spacing w:before="102"/>
      <w:ind w:left="2097" w:hanging="787"/>
    </w:pPr>
    <w:rPr>
      <w:sz w:val="24"/>
      <w:szCs w:val="24"/>
    </w:rPr>
  </w:style>
  <w:style w:type="paragraph" w:styleId="BodyText">
    <w:name w:val="Body Text"/>
    <w:basedOn w:val="Normal"/>
    <w:uiPriority w:val="1"/>
    <w:qFormat/>
    <w:pPr>
      <w:ind w:left="849" w:hanging="10"/>
    </w:pPr>
    <w:rPr>
      <w:sz w:val="24"/>
      <w:szCs w:val="24"/>
    </w:rPr>
  </w:style>
  <w:style w:type="paragraph" w:styleId="ListParagraph">
    <w:name w:val="List Paragraph"/>
    <w:basedOn w:val="Normal"/>
    <w:uiPriority w:val="1"/>
    <w:qFormat/>
    <w:pPr>
      <w:spacing w:before="109"/>
      <w:ind w:left="1560" w:hanging="1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hyperlink" Target="https://www.bls.gov/oes/current/oes_nat.htm" TargetMode="External" /><Relationship Id="rId8" Type="http://schemas.openxmlformats.org/officeDocument/2006/relationships/hyperlink" Target="https://www.opm.gov/policy-data-oversight/pay-leave/salaries-wages/2022/general-schedule/" TargetMode="External" /><Relationship Id="rId9" Type="http://schemas.openxmlformats.org/officeDocument/2006/relationships/hyperlink" Target="https://www.opm.gov/policy-data-oversight/pay-leave/salaries-wages/salary-tables/pdf/2019/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295</TotalTime>
  <Pages>51</Pages>
  <Words>20676</Words>
  <Characters>117854</Characters>
  <Application>Microsoft Office Word</Application>
  <DocSecurity>0</DocSecurity>
  <Lines>982</Lines>
  <Paragraphs>276</Paragraphs>
  <ScaleCrop>false</ScaleCrop>
  <HeadingPairs>
    <vt:vector size="2" baseType="variant">
      <vt:variant>
        <vt:lpstr>Title</vt:lpstr>
      </vt:variant>
      <vt:variant>
        <vt:i4>1</vt:i4>
      </vt:variant>
    </vt:vector>
  </HeadingPairs>
  <TitlesOfParts>
    <vt:vector size="1" baseType="lpstr">
      <vt:lpstr>CMS-10141 - Supporting Statement A</vt:lpstr>
    </vt:vector>
  </TitlesOfParts>
  <Company>Center For Medicaid Services</Company>
  <LinksUpToDate>false</LinksUpToDate>
  <CharactersWithSpaces>138254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CMS-10141 - Supporting Statement A</dc:title>
  <dc:creator>CMS</dc:creator>
  <cp:lastModifiedBy>McKenzie, Stephan (CMS/OSORA)</cp:lastModifiedBy>
  <cp:revision>4</cp:revision>
  <cp:lastPrinted>2024-12-03T15:13:00Z</cp:lastPrinted>
  <dcterms:created xsi:type="dcterms:W3CDTF">2024-12-02T16:41:00Z</dcterms:created>
  <dcterms:modified xsi:type="dcterms:W3CDTF">2024-12-03T20:59:00Z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2024-04-17T00:00:00Z</vt:filetime>
  </property>
  <property fmtid="{D5CDD505-2E9C-101B-9397-08002B2CF9AE}" pid="3" name="Creator">
    <vt:lpwstr>Microsoft® Word 2019</vt:lpwstr>
  </property>
  <property fmtid="{D5CDD505-2E9C-101B-9397-08002B2CF9AE}" pid="4" name="LastSaved">
    <vt:filetime>2024-12-02T00:00:00Z</vt:filetime>
  </property>
  <property fmtid="{D5CDD505-2E9C-101B-9397-08002B2CF9AE}" pid="5" name="Producer">
    <vt:lpwstr>Adobe PDF Services</vt:lpwstr>
  </property>
</Properties>
</file>