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405D6" w:rsidP="00C87989" w14:paraId="5CF2BE91" w14:textId="09A374A9">
      <w:pPr>
        <w:tabs>
          <w:tab w:val="left" w:pos="10260"/>
        </w:tabs>
        <w:spacing w:line="274" w:lineRule="exact"/>
        <w:ind w:left="115"/>
        <w:rPr>
          <w:b/>
          <w:sz w:val="24"/>
        </w:rPr>
      </w:pPr>
      <w:r w:rsidRPr="008F4773">
        <w:rPr>
          <w:rStyle w:val="TitleChar"/>
        </w:rPr>
        <w:t>Summary of Benefits and Coverage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Covers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Covered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Services</w:t>
      </w:r>
      <w:r>
        <w:rPr>
          <w:sz w:val="24"/>
        </w:rPr>
        <w:tab/>
      </w:r>
      <w:r>
        <w:rPr>
          <w:b/>
          <w:color w:val="286995"/>
          <w:sz w:val="24"/>
        </w:rPr>
        <w:t>Coverage</w:t>
      </w:r>
      <w:r>
        <w:rPr>
          <w:b/>
          <w:color w:val="286995"/>
          <w:spacing w:val="-6"/>
          <w:sz w:val="24"/>
        </w:rPr>
        <w:t xml:space="preserve"> </w:t>
      </w:r>
      <w:r>
        <w:rPr>
          <w:b/>
          <w:color w:val="286995"/>
          <w:sz w:val="24"/>
        </w:rPr>
        <w:t>Period:</w:t>
      </w:r>
      <w:r w:rsidRPr="000A706A" w:rsidR="000A706A">
        <w:rPr>
          <w:rFonts w:ascii="Segoe UI" w:hAnsi="Segoe UI" w:cs="Segoe UI"/>
        </w:rPr>
        <w:t xml:space="preserve"> </w:t>
      </w:r>
      <w:r w:rsidRPr="008D6428" w:rsidR="008D6428">
        <w:rPr>
          <w:b/>
          <w:color w:val="286995"/>
          <w:sz w:val="24"/>
        </w:rPr>
        <w:t>01/01/2025 – 12/31/2025</w:t>
      </w:r>
    </w:p>
    <w:p w:rsidR="009405D6" w:rsidP="00B051B6" w14:paraId="5CF2BE92" w14:textId="4B60A682">
      <w:pPr>
        <w:pStyle w:val="Heading1"/>
        <w:tabs>
          <w:tab w:val="left" w:pos="3359"/>
          <w:tab w:val="left" w:pos="9360"/>
          <w:tab w:val="left" w:pos="14519"/>
        </w:tabs>
        <w:spacing w:before="0" w:after="240" w:line="274" w:lineRule="exact"/>
        <w:ind w:left="115"/>
      </w:pPr>
      <w:r w:rsidRPr="008D6428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431956</wp:posOffset>
                </wp:positionH>
                <wp:positionV relativeFrom="paragraph">
                  <wp:posOffset>229831</wp:posOffset>
                </wp:positionV>
                <wp:extent cx="9134479" cy="95367"/>
                <wp:effectExtent l="0" t="0" r="0" b="0"/>
                <wp:wrapNone/>
                <wp:docPr id="3" name="Graphic 3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4479" cy="95367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9144000" stroke="1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3" o:spid="_x0000_s1028" alt="&quot;&quot;" style="width:719.25pt;height:7.5pt;margin-top:18.1pt;margin-left:34pt;mso-height-percent:0;mso-height-relative:margin;mso-position-horizontal-relative:page;mso-width-percent:0;mso-width-relative:margin;mso-wrap-distance-bottom:0;mso-wrap-distance-left:0;mso-wrap-distance-right:0;mso-wrap-distance-top:0;mso-wrap-style:square;position:absolute;visibility:visible;v-text-anchor:top;z-index:251659264" coordsize="9144000,95367" path="m,l9144000,e" filled="f" strokecolor="#286995" strokeweight="0.96pt">
                <v:path arrowok="t"/>
              </v:shape>
            </w:pict>
          </mc:Fallback>
        </mc:AlternateContent>
      </w:r>
      <w:r w:rsidR="00B051B6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47422</wp:posOffset>
                </wp:positionH>
                <wp:positionV relativeFrom="paragraph">
                  <wp:posOffset>326212</wp:posOffset>
                </wp:positionV>
                <wp:extent cx="9135110" cy="890270"/>
                <wp:effectExtent l="0" t="0" r="27940" b="24130"/>
                <wp:wrapNone/>
                <wp:docPr id="1491373422" name="docshape5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5110" cy="890270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28699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ocshape5" o:spid="_x0000_s1029" alt="&quot;&quot;" style="width:719.3pt;height:70.1pt;margin-top:25.7pt;margin-left:3.75pt;mso-height-percent:0;mso-height-relative:margin;mso-wrap-distance-bottom:0;mso-wrap-distance-left:9pt;mso-wrap-distance-right:9pt;mso-wrap-distance-top:0;mso-wrap-style:square;position:absolute;visibility:visible;v-text-anchor:top;z-index:-251653120" fillcolor="#eff9ff" strokecolor="#286995"/>
            </w:pict>
          </mc:Fallback>
        </mc:AlternateContent>
      </w:r>
      <w:r w:rsidR="005F6747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515620</wp:posOffset>
            </wp:positionV>
            <wp:extent cx="499745" cy="382270"/>
            <wp:effectExtent l="0" t="0" r="0" b="0"/>
            <wp:wrapSquare wrapText="bothSides"/>
            <wp:docPr id="816228873" name="docshape6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28873" name="docshape6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82270"/>
                    </a:xfrm>
                    <a:prstGeom prst="rect">
                      <a:avLst/>
                    </a:prstGeom>
                    <a:noFill/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8D6428" w:rsidR="00DE7E56">
        <w:rPr>
          <w:color w:val="286995"/>
        </w:rPr>
        <w:t>Insurance Company 1: AI/AN Limited Cost Sharing</w:t>
      </w:r>
      <w:r w:rsidR="007049A7">
        <w:rPr>
          <w:color w:val="286995"/>
        </w:rPr>
        <w:tab/>
      </w:r>
      <w:r w:rsidR="007049A7">
        <w:t>Coverage</w:t>
      </w:r>
      <w:r w:rsidR="007049A7">
        <w:rPr>
          <w:spacing w:val="-4"/>
        </w:rPr>
        <w:t xml:space="preserve"> for:</w:t>
      </w:r>
      <w:r w:rsidR="00E001F1">
        <w:rPr>
          <w:spacing w:val="-4"/>
        </w:rPr>
        <w:t xml:space="preserve"> Individual + Spouse</w:t>
      </w:r>
      <w:r w:rsidR="007049A7">
        <w:rPr>
          <w:spacing w:val="40"/>
        </w:rPr>
        <w:t xml:space="preserve"> </w:t>
      </w:r>
      <w:r w:rsidR="007049A7">
        <w:t>| Plan Type:</w:t>
      </w:r>
      <w:r w:rsidR="00E001F1">
        <w:t xml:space="preserve"> PPO</w:t>
      </w:r>
    </w:p>
    <w:p w:rsidR="007D3779" w:rsidP="00763821" w14:paraId="410A1D2B" w14:textId="74A28FDD">
      <w:pPr>
        <w:spacing w:before="87"/>
        <w:ind w:left="1106" w:right="569"/>
        <w:rPr>
          <w:sz w:val="24"/>
        </w:rPr>
      </w:pPr>
      <w:r>
        <w:rPr>
          <w:b/>
          <w:sz w:val="24"/>
        </w:rPr>
        <w:t xml:space="preserve">The Summary of Benefits and Coverage (SBC) document will help you choose a health </w:t>
      </w:r>
      <w:hyperlink r:id="rId9" w:anchor="plan">
        <w:r>
          <w:rPr>
            <w:b/>
            <w:color w:val="0000FF"/>
            <w:sz w:val="24"/>
            <w:u w:val="single" w:color="0000FF"/>
          </w:rPr>
          <w:t>plan</w:t>
        </w:r>
        <w:r>
          <w:rPr>
            <w:b/>
            <w:sz w:val="24"/>
          </w:rPr>
          <w:t>.</w:t>
        </w:r>
      </w:hyperlink>
      <w:r>
        <w:rPr>
          <w:b/>
          <w:sz w:val="24"/>
        </w:rPr>
        <w:t xml:space="preserve"> The SBC shows you how you and the </w:t>
      </w:r>
      <w:hyperlink r:id="rId9" w:anchor="plan">
        <w:r>
          <w:rPr>
            <w:b/>
            <w:color w:val="0000FF"/>
            <w:sz w:val="24"/>
            <w:u w:val="single" w:color="0000FF"/>
          </w:rPr>
          <w:t>plan</w:t>
        </w:r>
      </w:hyperlink>
      <w:r>
        <w:rPr>
          <w:b/>
          <w:color w:val="0000FF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covered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hyperlink r:id="rId9" w:anchor="plan">
        <w:r>
          <w:rPr>
            <w:b/>
            <w:color w:val="0000FF"/>
            <w:sz w:val="24"/>
            <w:u w:val="single" w:color="0000FF"/>
          </w:rPr>
          <w:t>plan</w:t>
        </w:r>
      </w:hyperlink>
      <w:r>
        <w:rPr>
          <w:b/>
          <w:color w:val="0000FF"/>
          <w:spacing w:val="-2"/>
          <w:sz w:val="24"/>
        </w:rPr>
        <w:t xml:space="preserve"> </w:t>
      </w:r>
      <w:r>
        <w:rPr>
          <w:b/>
          <w:sz w:val="24"/>
        </w:rPr>
        <w:t>(called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hyperlink r:id="rId9" w:anchor="premium">
        <w:r>
          <w:rPr>
            <w:b/>
            <w:color w:val="0000FF"/>
            <w:sz w:val="24"/>
            <w:u w:val="single" w:color="0000FF"/>
          </w:rPr>
          <w:t>premium</w:t>
        </w:r>
      </w:hyperlink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provided separately.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summary.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coverage,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get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coverage,</w:t>
      </w:r>
      <w:r>
        <w:rPr>
          <w:spacing w:val="-7"/>
          <w:sz w:val="24"/>
        </w:rPr>
        <w:t xml:space="preserve"> </w:t>
      </w:r>
      <w:r>
        <w:rPr>
          <w:sz w:val="24"/>
        </w:rPr>
        <w:t>[insert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contact</w:t>
      </w:r>
    </w:p>
    <w:p w:rsidR="009405D6" w:rsidRPr="006171B4" w:rsidP="00B051B6" w14:paraId="5CF2BE94" w14:textId="6E978DEF">
      <w:pPr>
        <w:spacing w:before="2" w:after="120"/>
        <w:ind w:left="187" w:right="101"/>
        <w:rPr>
          <w:sz w:val="24"/>
        </w:rPr>
      </w:pPr>
      <w:r>
        <w:rPr>
          <w:sz w:val="24"/>
        </w:rPr>
        <w:t>information].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common</w:t>
      </w:r>
      <w:r>
        <w:rPr>
          <w:spacing w:val="-2"/>
          <w:sz w:val="24"/>
        </w:rPr>
        <w:t xml:space="preserve"> </w:t>
      </w:r>
      <w:r>
        <w:rPr>
          <w:sz w:val="24"/>
        </w:rPr>
        <w:t>terms,</w:t>
      </w:r>
      <w:r>
        <w:rPr>
          <w:spacing w:val="-1"/>
          <w:sz w:val="24"/>
        </w:rPr>
        <w:t xml:space="preserve"> </w:t>
      </w:r>
      <w:r>
        <w:rPr>
          <w:sz w:val="24"/>
        </w:rPr>
        <w:t>such as</w:t>
      </w:r>
      <w:r>
        <w:rPr>
          <w:spacing w:val="-3"/>
          <w:sz w:val="24"/>
        </w:rPr>
        <w:t xml:space="preserve"> </w:t>
      </w:r>
      <w:hyperlink r:id="rId9" w:anchor="allowed-amount">
        <w:r>
          <w:rPr>
            <w:color w:val="0000FF"/>
            <w:sz w:val="24"/>
            <w:u w:val="single" w:color="0000FF"/>
          </w:rPr>
          <w:t>allowed</w:t>
        </w:r>
        <w:r>
          <w:rPr>
            <w:color w:val="0000FF"/>
            <w:spacing w:val="-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amount</w:t>
        </w:r>
        <w:r>
          <w:rPr>
            <w:sz w:val="24"/>
          </w:rPr>
          <w:t>,</w:t>
        </w:r>
      </w:hyperlink>
      <w:r>
        <w:rPr>
          <w:spacing w:val="-4"/>
          <w:sz w:val="24"/>
        </w:rPr>
        <w:t xml:space="preserve"> </w:t>
      </w:r>
      <w:hyperlink r:id="rId9" w:anchor="balance-billing">
        <w:r>
          <w:rPr>
            <w:color w:val="0000FF"/>
            <w:sz w:val="24"/>
            <w:u w:val="single" w:color="0000FF"/>
          </w:rPr>
          <w:t>balance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billing</w:t>
        </w:r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hyperlink r:id="rId9" w:anchor="coinsurance">
        <w:r>
          <w:rPr>
            <w:color w:val="0000FF"/>
            <w:sz w:val="24"/>
            <w:u w:val="single" w:color="0000FF"/>
          </w:rPr>
          <w:t>coinsurance</w:t>
        </w:r>
        <w:r>
          <w:rPr>
            <w:sz w:val="24"/>
          </w:rPr>
          <w:t>,</w:t>
        </w:r>
      </w:hyperlink>
      <w:r>
        <w:rPr>
          <w:spacing w:val="-1"/>
          <w:sz w:val="24"/>
        </w:rPr>
        <w:t xml:space="preserve"> </w:t>
      </w:r>
      <w:hyperlink r:id="rId9" w:anchor="copayment">
        <w:r>
          <w:rPr>
            <w:color w:val="0000FF"/>
            <w:sz w:val="24"/>
            <w:u w:val="single" w:color="0000FF"/>
          </w:rPr>
          <w:t>copayment</w:t>
        </w:r>
        <w:r>
          <w:rPr>
            <w:sz w:val="24"/>
          </w:rPr>
          <w:t>,</w:t>
        </w:r>
      </w:hyperlink>
      <w:r>
        <w:rPr>
          <w:spacing w:val="-3"/>
          <w:sz w:val="24"/>
        </w:rPr>
        <w:t xml:space="preserve"> </w:t>
      </w:r>
      <w:hyperlink r:id="rId9" w:anchor="deductible">
        <w:r>
          <w:rPr>
            <w:color w:val="0000FF"/>
            <w:sz w:val="24"/>
            <w:u w:val="single" w:color="0000FF"/>
          </w:rPr>
          <w:t>deductible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hyperlink r:id="rId9" w:anchor="provider">
        <w:r>
          <w:rPr>
            <w:color w:val="0000FF"/>
            <w:sz w:val="24"/>
            <w:u w:val="single" w:color="0000FF"/>
          </w:rPr>
          <w:t>provider</w:t>
        </w:r>
        <w:r>
          <w:rPr>
            <w:sz w:val="24"/>
          </w:rPr>
          <w:t>,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underlined</w:t>
      </w:r>
      <w:r>
        <w:rPr>
          <w:sz w:val="24"/>
        </w:rPr>
        <w:t xml:space="preserve"> terms, see the Glossary. You can view the Glossary at [</w:t>
      </w:r>
      <w:r w:rsidRPr="003076E0">
        <w:rPr>
          <w:sz w:val="24"/>
        </w:rPr>
        <w:t>www.</w:t>
      </w:r>
      <w:r>
        <w:rPr>
          <w:sz w:val="24"/>
        </w:rPr>
        <w:t>insert.com] or call 1-800-[insert] to request a copy.</w:t>
      </w:r>
    </w:p>
    <w:tbl>
      <w:tblPr>
        <w:tblCaption w:val="Important questions, Summary of Benefits and Coverage"/>
        <w:tblDescription w:val="Summary of Benefits and Coverage table of important questions, answers and why the information matters to consumers."/>
        <w:tblW w:w="14400" w:type="dxa"/>
        <w:tblInd w:w="85" w:type="dxa"/>
        <w:tblBorders>
          <w:top w:val="single" w:sz="6" w:space="0" w:color="286995"/>
          <w:left w:val="single" w:sz="6" w:space="0" w:color="286995"/>
          <w:bottom w:val="single" w:sz="6" w:space="0" w:color="286995"/>
          <w:right w:val="single" w:sz="6" w:space="0" w:color="286995"/>
          <w:insideH w:val="single" w:sz="6" w:space="0" w:color="286995"/>
          <w:insideV w:val="single" w:sz="6" w:space="0" w:color="286995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3290"/>
        <w:gridCol w:w="8370"/>
      </w:tblGrid>
      <w:tr w14:paraId="5CF2BE99" w14:textId="77777777" w:rsidTr="006F1BD7">
        <w:tblPrEx>
          <w:tblW w:w="14400" w:type="dxa"/>
          <w:tblInd w:w="85" w:type="dxa"/>
          <w:tblBorders>
            <w:top w:val="single" w:sz="6" w:space="0" w:color="286995"/>
            <w:left w:val="single" w:sz="6" w:space="0" w:color="286995"/>
            <w:bottom w:val="single" w:sz="6" w:space="0" w:color="286995"/>
            <w:right w:val="single" w:sz="6" w:space="0" w:color="286995"/>
            <w:insideH w:val="single" w:sz="6" w:space="0" w:color="286995"/>
            <w:insideV w:val="single" w:sz="6" w:space="0" w:color="286995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58"/>
        </w:trPr>
        <w:tc>
          <w:tcPr>
            <w:tcW w:w="27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:rsidR="009405D6" w14:paraId="5CF2BE96" w14:textId="77777777">
            <w:pPr>
              <w:pStyle w:val="TableParagraph"/>
              <w:spacing w:before="87"/>
              <w:ind w:left="122"/>
              <w:rPr>
                <w:b/>
                <w:sz w:val="24"/>
              </w:rPr>
            </w:pPr>
            <w:bookmarkStart w:id="0" w:name="Important_Questions,_Answers,_and_Why_Th"/>
            <w:bookmarkEnd w:id="0"/>
            <w:r>
              <w:rPr>
                <w:b/>
                <w:color w:val="FFFFFF"/>
                <w:sz w:val="24"/>
              </w:rPr>
              <w:t>Important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Questions</w:t>
            </w:r>
          </w:p>
        </w:tc>
        <w:tc>
          <w:tcPr>
            <w:tcW w:w="3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:rsidR="009405D6" w14:paraId="5CF2BE97" w14:textId="77777777">
            <w:pPr>
              <w:pStyle w:val="TableParagraph"/>
              <w:spacing w:before="87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Answers</w:t>
            </w:r>
          </w:p>
        </w:tc>
        <w:tc>
          <w:tcPr>
            <w:tcW w:w="8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:rsidR="009405D6" w14:paraId="5CF2BE98" w14:textId="283D9DF2">
            <w:pPr>
              <w:pStyle w:val="TableParagraph"/>
              <w:spacing w:before="87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Why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Matters:</w:t>
            </w:r>
          </w:p>
        </w:tc>
      </w:tr>
      <w:tr w14:paraId="5CF2BE9D" w14:textId="77777777" w:rsidTr="00B051B6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183"/>
        </w:trPr>
        <w:tc>
          <w:tcPr>
            <w:tcW w:w="2740" w:type="dxa"/>
            <w:tcBorders>
              <w:top w:val="single" w:sz="4" w:space="0" w:color="FFFFFF" w:themeColor="background1"/>
            </w:tcBorders>
            <w:vAlign w:val="center"/>
          </w:tcPr>
          <w:p w:rsidR="009405D6" w:rsidRPr="00951368" w:rsidP="00485EF6" w14:paraId="5CF2BE9A" w14:textId="77777777">
            <w:pPr>
              <w:pStyle w:val="TableParagraph"/>
              <w:ind w:left="101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>What</w:t>
            </w:r>
            <w:r w:rsidRPr="00951368">
              <w:rPr>
                <w:b/>
                <w:spacing w:val="-13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is</w:t>
            </w:r>
            <w:r w:rsidRPr="00951368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the</w:t>
            </w:r>
            <w:r w:rsidRPr="00951368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 xml:space="preserve">overall </w:t>
            </w:r>
            <w:hyperlink r:id="rId9" w:anchor="deductible">
              <w:r w:rsidRPr="00951368">
                <w:rPr>
                  <w:b/>
                  <w:color w:val="0000FF"/>
                  <w:spacing w:val="-2"/>
                  <w:sz w:val="23"/>
                  <w:szCs w:val="23"/>
                  <w:u w:val="single" w:color="0000FF"/>
                </w:rPr>
                <w:t>deductible</w:t>
              </w:r>
            </w:hyperlink>
            <w:r w:rsidRPr="00951368">
              <w:rPr>
                <w:b/>
                <w:spacing w:val="-2"/>
                <w:sz w:val="23"/>
                <w:szCs w:val="23"/>
              </w:rPr>
              <w:t>?</w:t>
            </w:r>
          </w:p>
        </w:tc>
        <w:tc>
          <w:tcPr>
            <w:tcW w:w="3290" w:type="dxa"/>
            <w:tcBorders>
              <w:top w:val="single" w:sz="4" w:space="0" w:color="FFFFFF" w:themeColor="background1"/>
            </w:tcBorders>
          </w:tcPr>
          <w:p w:rsidR="009405D6" w:rsidRPr="00C16463" w:rsidP="004162AA" w14:paraId="5CF2BE9B" w14:textId="1BD70E2C">
            <w:pPr>
              <w:pStyle w:val="TableParagraph"/>
              <w:ind w:left="115"/>
              <w:rPr>
                <w:bCs/>
                <w:spacing w:val="-10"/>
                <w:sz w:val="24"/>
                <w:szCs w:val="24"/>
              </w:rPr>
            </w:pPr>
            <w:r w:rsidRPr="00C16463">
              <w:rPr>
                <w:bCs/>
                <w:spacing w:val="-10"/>
                <w:sz w:val="24"/>
                <w:szCs w:val="24"/>
              </w:rPr>
              <w:t>$</w:t>
            </w:r>
            <w:r w:rsidRPr="00C16463" w:rsidR="00DA6E0B">
              <w:rPr>
                <w:bCs/>
                <w:spacing w:val="-10"/>
                <w:sz w:val="24"/>
                <w:szCs w:val="24"/>
              </w:rPr>
              <w:t xml:space="preserve">0 at Indian Health Care </w:t>
            </w:r>
            <w:hyperlink r:id="rId9" w:anchor="provider" w:history="1">
              <w:r w:rsidRPr="00C16463" w:rsidR="00DA6E0B">
                <w:rPr>
                  <w:rStyle w:val="Hyperlink"/>
                  <w:bCs/>
                  <w:spacing w:val="-10"/>
                  <w:sz w:val="24"/>
                  <w:szCs w:val="24"/>
                </w:rPr>
                <w:t>Provider</w:t>
              </w:r>
            </w:hyperlink>
            <w:r w:rsidRPr="00C16463" w:rsidR="00DA6E0B">
              <w:rPr>
                <w:bCs/>
                <w:spacing w:val="-10"/>
                <w:sz w:val="24"/>
                <w:szCs w:val="24"/>
              </w:rPr>
              <w:t xml:space="preserve"> (IHCP) or with IHCP </w:t>
            </w:r>
            <w:hyperlink r:id="rId9" w:anchor="referral" w:history="1">
              <w:r w:rsidRPr="00C16463" w:rsidR="00DA6E0B">
                <w:rPr>
                  <w:rStyle w:val="Hyperlink"/>
                  <w:bCs/>
                  <w:spacing w:val="-10"/>
                  <w:sz w:val="24"/>
                  <w:szCs w:val="24"/>
                </w:rPr>
                <w:t>referral</w:t>
              </w:r>
            </w:hyperlink>
            <w:r w:rsidRPr="00C16463" w:rsidR="00DA6E0B">
              <w:rPr>
                <w:bCs/>
                <w:spacing w:val="-10"/>
                <w:sz w:val="24"/>
                <w:szCs w:val="24"/>
              </w:rPr>
              <w:t xml:space="preserve"> at non-IHCP; or $500 individual /</w:t>
            </w:r>
            <w:r w:rsidRPr="00C16463" w:rsidR="005761A3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C16463" w:rsidR="00DA6E0B">
              <w:rPr>
                <w:bCs/>
                <w:spacing w:val="-10"/>
                <w:sz w:val="24"/>
                <w:szCs w:val="24"/>
              </w:rPr>
              <w:t>$1,000 family.</w:t>
            </w:r>
          </w:p>
        </w:tc>
        <w:tc>
          <w:tcPr>
            <w:tcW w:w="8370" w:type="dxa"/>
            <w:tcBorders>
              <w:top w:val="single" w:sz="4" w:space="0" w:color="FFFFFF" w:themeColor="background1"/>
            </w:tcBorders>
          </w:tcPr>
          <w:p w:rsidR="009405D6" w:rsidRPr="00C16463" w:rsidP="00792699" w14:paraId="5CF2BE9C" w14:textId="442A4D05">
            <w:pPr>
              <w:pStyle w:val="TableParagraph"/>
              <w:spacing w:before="15"/>
              <w:ind w:left="115" w:right="86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Generally, you must pay all of the costs from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providers</w:t>
              </w:r>
            </w:hyperlink>
            <w:r w:rsidRPr="00C16463">
              <w:rPr>
                <w:sz w:val="24"/>
                <w:szCs w:val="24"/>
              </w:rPr>
              <w:t xml:space="preserve"> up to the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 amount before 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begins to pay. If you have other family members on the plan, each family member must meet their own individual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 until the total amount of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 expenses paid by all family members meets the overall family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>.</w:t>
            </w:r>
          </w:p>
        </w:tc>
      </w:tr>
      <w:tr w14:paraId="5CF2BEA1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04"/>
        </w:trPr>
        <w:tc>
          <w:tcPr>
            <w:tcW w:w="2740" w:type="dxa"/>
            <w:shd w:val="clear" w:color="auto" w:fill="EFF9FF"/>
          </w:tcPr>
          <w:p w:rsidR="009405D6" w:rsidRPr="00951368" w:rsidP="00426A12" w14:paraId="5CF2BE9E" w14:textId="77777777">
            <w:pPr>
              <w:pStyle w:val="TableParagraph"/>
              <w:spacing w:before="154"/>
              <w:ind w:left="101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>Are there services covered</w:t>
            </w:r>
            <w:r w:rsidRPr="00951368">
              <w:rPr>
                <w:b/>
                <w:spacing w:val="-12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before</w:t>
            </w:r>
            <w:r w:rsidRPr="00951368">
              <w:rPr>
                <w:b/>
                <w:spacing w:val="-13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you</w:t>
            </w:r>
            <w:r w:rsidRPr="00951368">
              <w:rPr>
                <w:b/>
                <w:spacing w:val="-12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 xml:space="preserve">meet your </w:t>
            </w:r>
            <w:hyperlink r:id="rId9" w:anchor="deductible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deductible</w:t>
              </w:r>
            </w:hyperlink>
            <w:r w:rsidRPr="00951368">
              <w:rPr>
                <w:b/>
                <w:sz w:val="23"/>
                <w:szCs w:val="23"/>
              </w:rPr>
              <w:t>?</w:t>
            </w:r>
          </w:p>
        </w:tc>
        <w:tc>
          <w:tcPr>
            <w:tcW w:w="3290" w:type="dxa"/>
            <w:shd w:val="clear" w:color="auto" w:fill="EFF9FF"/>
          </w:tcPr>
          <w:p w:rsidR="009405D6" w:rsidRPr="00C16463" w:rsidP="005343CB" w14:paraId="5CF2BE9F" w14:textId="460DFFA6">
            <w:pPr>
              <w:pStyle w:val="TableParagraph"/>
              <w:spacing w:before="154"/>
              <w:ind w:left="115" w:right="158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Yes. </w:t>
            </w:r>
            <w:hyperlink r:id="rId9" w:anchor="preventive-care" w:history="1">
              <w:r w:rsidRPr="00C16463">
                <w:rPr>
                  <w:rStyle w:val="Hyperlink"/>
                  <w:sz w:val="24"/>
                  <w:szCs w:val="24"/>
                </w:rPr>
                <w:t>Preventive care</w:t>
              </w:r>
            </w:hyperlink>
            <w:r w:rsidRPr="00C16463">
              <w:rPr>
                <w:sz w:val="24"/>
                <w:szCs w:val="24"/>
              </w:rPr>
              <w:t xml:space="preserve"> and primary care services are covered before you meet your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>.</w:t>
            </w:r>
          </w:p>
        </w:tc>
        <w:tc>
          <w:tcPr>
            <w:tcW w:w="8370" w:type="dxa"/>
            <w:shd w:val="clear" w:color="auto" w:fill="EFF9FF"/>
          </w:tcPr>
          <w:p w:rsidR="009405D6" w:rsidRPr="00C16463" w:rsidP="008A380A" w14:paraId="5CF2BEA0" w14:textId="06308072">
            <w:pPr>
              <w:pStyle w:val="TableParagraph"/>
              <w:spacing w:before="17"/>
              <w:ind w:left="101" w:right="86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covers some items and services even if you haven’t yet met the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 amount. But a </w:t>
            </w:r>
            <w:hyperlink r:id="rId9" w:anchor="copayment" w:history="1">
              <w:r w:rsidRPr="00C16463">
                <w:rPr>
                  <w:rStyle w:val="Hyperlink"/>
                  <w:sz w:val="24"/>
                  <w:szCs w:val="24"/>
                </w:rPr>
                <w:t>copayment</w:t>
              </w:r>
            </w:hyperlink>
            <w:r w:rsidRPr="00C16463">
              <w:rPr>
                <w:sz w:val="24"/>
                <w:szCs w:val="24"/>
              </w:rPr>
              <w:t xml:space="preserve"> or </w:t>
            </w:r>
            <w:hyperlink r:id="rId9" w:anchor="coinsurance" w:history="1">
              <w:r w:rsidRPr="00C16463">
                <w:rPr>
                  <w:rStyle w:val="Hyperlink"/>
                  <w:sz w:val="24"/>
                  <w:szCs w:val="24"/>
                </w:rPr>
                <w:t>coinsurance</w:t>
              </w:r>
            </w:hyperlink>
            <w:r w:rsidRPr="00C16463">
              <w:rPr>
                <w:sz w:val="24"/>
                <w:szCs w:val="24"/>
              </w:rPr>
              <w:t xml:space="preserve"> may apply. For example, 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covers certain </w:t>
            </w:r>
            <w:hyperlink r:id="rId9" w:anchor="preventive-care" w:history="1">
              <w:r w:rsidRPr="00C16463">
                <w:rPr>
                  <w:rStyle w:val="Hyperlink"/>
                  <w:sz w:val="24"/>
                  <w:szCs w:val="24"/>
                </w:rPr>
                <w:t>preventive services</w:t>
              </w:r>
            </w:hyperlink>
            <w:r w:rsidRPr="00C16463">
              <w:rPr>
                <w:sz w:val="24"/>
                <w:szCs w:val="24"/>
              </w:rPr>
              <w:t xml:space="preserve"> without </w:t>
            </w:r>
            <w:hyperlink r:id="rId9" w:anchor="cost-sharing" w:history="1">
              <w:r w:rsidRPr="00C16463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C16463">
              <w:rPr>
                <w:sz w:val="24"/>
                <w:szCs w:val="24"/>
              </w:rPr>
              <w:t xml:space="preserve"> and before you meet your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. See a list of covered preventive services at </w:t>
            </w:r>
            <w:hyperlink r:id="rId10" w:history="1">
              <w:r w:rsidRPr="00C16463">
                <w:rPr>
                  <w:rStyle w:val="Hyperlink"/>
                  <w:sz w:val="24"/>
                  <w:szCs w:val="24"/>
                </w:rPr>
                <w:t>https://www.healthcare.gov/coverage/preventive-care-benefits/</w:t>
              </w:r>
            </w:hyperlink>
            <w:r w:rsidRPr="00C16463">
              <w:rPr>
                <w:sz w:val="24"/>
                <w:szCs w:val="24"/>
              </w:rPr>
              <w:t>.</w:t>
            </w:r>
          </w:p>
        </w:tc>
      </w:tr>
      <w:tr w14:paraId="5CF2BEA6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06"/>
        </w:trPr>
        <w:tc>
          <w:tcPr>
            <w:tcW w:w="2740" w:type="dxa"/>
            <w:vAlign w:val="center"/>
          </w:tcPr>
          <w:p w:rsidR="009405D6" w:rsidRPr="00951368" w:rsidP="00D031CC" w14:paraId="5CF2BEA2" w14:textId="77777777">
            <w:pPr>
              <w:pStyle w:val="TableParagraph"/>
              <w:ind w:left="101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 xml:space="preserve">Are there other </w:t>
            </w:r>
            <w:hyperlink r:id="rId9" w:anchor="deductible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deductibles</w:t>
              </w:r>
            </w:hyperlink>
            <w:r w:rsidRPr="00951368">
              <w:rPr>
                <w:b/>
                <w:color w:val="0000FF"/>
                <w:spacing w:val="-14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for</w:t>
            </w:r>
            <w:r w:rsidRPr="00951368">
              <w:rPr>
                <w:b/>
                <w:spacing w:val="-14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 xml:space="preserve">specific </w:t>
            </w:r>
            <w:r w:rsidRPr="00951368">
              <w:rPr>
                <w:b/>
                <w:spacing w:val="-2"/>
                <w:sz w:val="23"/>
                <w:szCs w:val="23"/>
              </w:rPr>
              <w:t>services?</w:t>
            </w:r>
          </w:p>
        </w:tc>
        <w:tc>
          <w:tcPr>
            <w:tcW w:w="3290" w:type="dxa"/>
          </w:tcPr>
          <w:p w:rsidR="009405D6" w:rsidRPr="00C16463" w:rsidP="0056189F" w14:paraId="5CF2BEA4" w14:textId="4D1EAE67">
            <w:pPr>
              <w:pStyle w:val="TableParagraph"/>
              <w:spacing w:before="17"/>
              <w:ind w:left="115" w:right="115"/>
              <w:rPr>
                <w:bCs/>
                <w:sz w:val="24"/>
                <w:szCs w:val="24"/>
              </w:rPr>
            </w:pPr>
            <w:r w:rsidRPr="00C16463">
              <w:rPr>
                <w:bCs/>
                <w:sz w:val="24"/>
                <w:szCs w:val="24"/>
              </w:rPr>
              <w:t xml:space="preserve">$0 at IHCP or with IHCP </w:t>
            </w:r>
            <w:hyperlink r:id="rId9" w:anchor="referral" w:history="1">
              <w:r w:rsidRPr="00C16463">
                <w:rPr>
                  <w:rStyle w:val="Hyperlink"/>
                  <w:bCs/>
                  <w:sz w:val="24"/>
                  <w:szCs w:val="24"/>
                </w:rPr>
                <w:t>referral</w:t>
              </w:r>
            </w:hyperlink>
            <w:r w:rsidRPr="00C16463">
              <w:rPr>
                <w:bCs/>
                <w:sz w:val="24"/>
                <w:szCs w:val="24"/>
              </w:rPr>
              <w:t xml:space="preserve"> at non-IHCP; or Yes, $300 for </w:t>
            </w:r>
            <w:hyperlink r:id="rId9" w:anchor="prescription-drug-coverage" w:history="1">
              <w:r w:rsidRPr="00C16463">
                <w:rPr>
                  <w:rStyle w:val="Hyperlink"/>
                  <w:bCs/>
                  <w:sz w:val="24"/>
                  <w:szCs w:val="24"/>
                </w:rPr>
                <w:t>prescription drug coverage</w:t>
              </w:r>
            </w:hyperlink>
            <w:r w:rsidRPr="00C16463">
              <w:rPr>
                <w:bCs/>
                <w:sz w:val="24"/>
                <w:szCs w:val="24"/>
              </w:rPr>
              <w:t xml:space="preserve"> and</w:t>
            </w:r>
            <w:r w:rsidRPr="00C16463" w:rsidR="00011440">
              <w:rPr>
                <w:bCs/>
                <w:sz w:val="24"/>
                <w:szCs w:val="24"/>
              </w:rPr>
              <w:t xml:space="preserve"> </w:t>
            </w:r>
            <w:r w:rsidRPr="00C16463">
              <w:rPr>
                <w:bCs/>
                <w:sz w:val="24"/>
                <w:szCs w:val="24"/>
              </w:rPr>
              <w:t>$300 for occupational therapy services. There are no other specific deductibles.</w:t>
            </w:r>
          </w:p>
        </w:tc>
        <w:tc>
          <w:tcPr>
            <w:tcW w:w="8370" w:type="dxa"/>
            <w:vAlign w:val="center"/>
          </w:tcPr>
          <w:p w:rsidR="009405D6" w:rsidRPr="00C16463" w:rsidP="00FA5472" w14:paraId="5CF2BEA5" w14:textId="474A6710">
            <w:pPr>
              <w:pStyle w:val="TableParagraph"/>
              <w:ind w:left="115" w:right="86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You must pay all of the costs for these services up to the specific </w:t>
            </w:r>
            <w:hyperlink r:id="rId9" w:anchor="deductible" w:history="1">
              <w:r w:rsidRPr="00C16463">
                <w:rPr>
                  <w:rStyle w:val="Hyperlink"/>
                  <w:sz w:val="24"/>
                  <w:szCs w:val="24"/>
                </w:rPr>
                <w:t>deductible</w:t>
              </w:r>
            </w:hyperlink>
            <w:r w:rsidRPr="00C16463">
              <w:rPr>
                <w:sz w:val="24"/>
                <w:szCs w:val="24"/>
              </w:rPr>
              <w:t xml:space="preserve"> amount before 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begins to pay for these services.</w:t>
            </w:r>
          </w:p>
        </w:tc>
      </w:tr>
      <w:tr w14:paraId="5CF2BEAA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28"/>
        </w:trPr>
        <w:tc>
          <w:tcPr>
            <w:tcW w:w="2740" w:type="dxa"/>
            <w:shd w:val="clear" w:color="auto" w:fill="EFF9FF"/>
          </w:tcPr>
          <w:p w:rsidR="009405D6" w:rsidRPr="00951368" w:rsidP="003D5656" w14:paraId="5CF2BEA7" w14:textId="77777777">
            <w:pPr>
              <w:pStyle w:val="TableParagraph"/>
              <w:spacing w:before="240"/>
              <w:ind w:left="115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>What</w:t>
            </w:r>
            <w:r w:rsidRPr="00951368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is</w:t>
            </w:r>
            <w:r w:rsidRPr="00951368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the</w:t>
            </w:r>
            <w:r w:rsidRPr="00951368">
              <w:rPr>
                <w:b/>
                <w:spacing w:val="-9"/>
                <w:sz w:val="23"/>
                <w:szCs w:val="23"/>
              </w:rPr>
              <w:t xml:space="preserve"> </w:t>
            </w:r>
            <w:hyperlink r:id="rId9" w:anchor="out-of-pocket-limit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out-of-pocket</w:t>
              </w:r>
              <w:r w:rsidRPr="00951368">
                <w:rPr>
                  <w:b/>
                  <w:color w:val="0000FF"/>
                  <w:spacing w:val="-10"/>
                  <w:sz w:val="23"/>
                  <w:szCs w:val="23"/>
                  <w:u w:val="single" w:color="0000FF"/>
                </w:rPr>
                <w:t xml:space="preserve"> </w:t>
              </w:r>
            </w:hyperlink>
            <w:r w:rsidRPr="00951368">
              <w:rPr>
                <w:b/>
                <w:color w:val="0000FF"/>
                <w:spacing w:val="-10"/>
                <w:sz w:val="23"/>
                <w:szCs w:val="23"/>
              </w:rPr>
              <w:t xml:space="preserve"> </w:t>
            </w:r>
            <w:hyperlink r:id="rId9" w:anchor="out-of-pocket-limit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limit</w:t>
              </w:r>
            </w:hyperlink>
            <w:r w:rsidRPr="00951368">
              <w:rPr>
                <w:b/>
                <w:color w:val="0000FF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 xml:space="preserve">for this </w:t>
            </w:r>
            <w:hyperlink r:id="rId9" w:anchor="plan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plan</w:t>
              </w:r>
            </w:hyperlink>
            <w:r w:rsidRPr="00951368">
              <w:rPr>
                <w:b/>
                <w:sz w:val="23"/>
                <w:szCs w:val="23"/>
              </w:rPr>
              <w:t>?</w:t>
            </w:r>
          </w:p>
        </w:tc>
        <w:tc>
          <w:tcPr>
            <w:tcW w:w="3290" w:type="dxa"/>
            <w:shd w:val="clear" w:color="auto" w:fill="EFF9FF"/>
          </w:tcPr>
          <w:p w:rsidR="009405D6" w:rsidRPr="00C16463" w:rsidP="007F3AA4" w14:paraId="5CF2BEA8" w14:textId="4045F37C">
            <w:pPr>
              <w:pStyle w:val="TableParagraph"/>
              <w:spacing w:before="15"/>
              <w:ind w:left="115" w:right="187"/>
              <w:rPr>
                <w:bCs/>
                <w:sz w:val="24"/>
                <w:szCs w:val="24"/>
              </w:rPr>
            </w:pPr>
            <w:r w:rsidRPr="00C16463">
              <w:rPr>
                <w:bCs/>
                <w:sz w:val="24"/>
                <w:szCs w:val="24"/>
              </w:rPr>
              <w:t xml:space="preserve">For </w:t>
            </w:r>
            <w:hyperlink r:id="rId9" w:anchor="network-provider" w:history="1">
              <w:r w:rsidRPr="00C16463">
                <w:rPr>
                  <w:rStyle w:val="Hyperlink"/>
                  <w:bCs/>
                  <w:sz w:val="24"/>
                  <w:szCs w:val="24"/>
                </w:rPr>
                <w:t>network providers</w:t>
              </w:r>
            </w:hyperlink>
            <w:r w:rsidRPr="00C16463">
              <w:rPr>
                <w:bCs/>
                <w:sz w:val="24"/>
                <w:szCs w:val="24"/>
              </w:rPr>
              <w:t xml:space="preserve"> $2,500 individual / $5,000 family; for </w:t>
            </w:r>
            <w:hyperlink r:id="rId9" w:anchor="out-of-network-provider" w:history="1">
              <w:r w:rsidRPr="00C16463">
                <w:rPr>
                  <w:rStyle w:val="Hyperlink"/>
                  <w:bCs/>
                  <w:sz w:val="24"/>
                  <w:szCs w:val="24"/>
                </w:rPr>
                <w:t>out- of-network providers</w:t>
              </w:r>
            </w:hyperlink>
            <w:r w:rsidRPr="00C16463">
              <w:rPr>
                <w:bCs/>
                <w:sz w:val="24"/>
                <w:szCs w:val="24"/>
              </w:rPr>
              <w:t xml:space="preserve"> $4,000 individual / $8,000 family.</w:t>
            </w:r>
          </w:p>
        </w:tc>
        <w:tc>
          <w:tcPr>
            <w:tcW w:w="8370" w:type="dxa"/>
            <w:shd w:val="clear" w:color="auto" w:fill="EFF9FF"/>
          </w:tcPr>
          <w:p w:rsidR="009405D6" w:rsidRPr="00C16463" w:rsidP="00512E49" w14:paraId="5CF2BEA9" w14:textId="49C33E06">
            <w:pPr>
              <w:pStyle w:val="TableParagraph"/>
              <w:spacing w:before="151"/>
              <w:ind w:left="115" w:right="461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The </w:t>
            </w:r>
            <w:hyperlink r:id="rId9" w:anchor="out-of-pocket-limit" w:history="1">
              <w:r w:rsidRPr="00C16463">
                <w:rPr>
                  <w:rStyle w:val="Hyperlink"/>
                  <w:sz w:val="24"/>
                  <w:szCs w:val="24"/>
                </w:rPr>
                <w:t>out-of-pocket limit</w:t>
              </w:r>
            </w:hyperlink>
            <w:r w:rsidRPr="00C16463">
              <w:rPr>
                <w:sz w:val="24"/>
                <w:szCs w:val="24"/>
              </w:rPr>
              <w:t xml:space="preserve"> is the most you could pay in a year for covered services. If you have other family members in 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, they have to meet their own </w:t>
            </w:r>
            <w:hyperlink r:id="rId9" w:anchor="out-of-pocket-limit" w:history="1">
              <w:r w:rsidRPr="00C16463">
                <w:rPr>
                  <w:rStyle w:val="Hyperlink"/>
                  <w:sz w:val="24"/>
                  <w:szCs w:val="24"/>
                </w:rPr>
                <w:t>out-of-pocket limits</w:t>
              </w:r>
            </w:hyperlink>
            <w:r w:rsidRPr="00C16463">
              <w:rPr>
                <w:sz w:val="24"/>
                <w:szCs w:val="24"/>
              </w:rPr>
              <w:t xml:space="preserve"> until the overall family </w:t>
            </w:r>
            <w:hyperlink r:id="rId9" w:anchor="out-of-pocket-limit" w:history="1">
              <w:r w:rsidRPr="00C16463">
                <w:rPr>
                  <w:rStyle w:val="Hyperlink"/>
                  <w:sz w:val="24"/>
                  <w:szCs w:val="24"/>
                </w:rPr>
                <w:t>out-of-pocket limit</w:t>
              </w:r>
            </w:hyperlink>
            <w:r w:rsidRPr="00C16463">
              <w:rPr>
                <w:sz w:val="24"/>
                <w:szCs w:val="24"/>
              </w:rPr>
              <w:t xml:space="preserve"> has been met.</w:t>
            </w:r>
          </w:p>
        </w:tc>
      </w:tr>
      <w:tr w14:paraId="5CF2BEAE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30"/>
        </w:trPr>
        <w:tc>
          <w:tcPr>
            <w:tcW w:w="2740" w:type="dxa"/>
          </w:tcPr>
          <w:p w:rsidR="009405D6" w:rsidRPr="00951368" w:rsidP="00037E35" w14:paraId="5CF2BEAB" w14:textId="77777777">
            <w:pPr>
              <w:pStyle w:val="TableParagraph"/>
              <w:spacing w:before="240"/>
              <w:ind w:left="101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>What</w:t>
            </w:r>
            <w:r w:rsidRPr="00951368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is not</w:t>
            </w:r>
            <w:r w:rsidRPr="00951368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included</w:t>
            </w:r>
            <w:r w:rsidRPr="00951368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in the</w:t>
            </w:r>
            <w:r w:rsidRPr="00951368">
              <w:rPr>
                <w:b/>
                <w:spacing w:val="-4"/>
                <w:sz w:val="23"/>
                <w:szCs w:val="23"/>
              </w:rPr>
              <w:t xml:space="preserve"> </w:t>
            </w:r>
            <w:hyperlink r:id="rId9" w:anchor="out-of-pocket-limit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out-of-pocket</w:t>
              </w:r>
              <w:r w:rsidRPr="00951368">
                <w:rPr>
                  <w:b/>
                  <w:color w:val="0000FF"/>
                  <w:spacing w:val="-4"/>
                  <w:sz w:val="23"/>
                  <w:szCs w:val="23"/>
                  <w:u w:val="single" w:color="0000FF"/>
                </w:rPr>
                <w:t xml:space="preserve"> </w:t>
              </w:r>
              <w:r w:rsidRPr="00951368">
                <w:rPr>
                  <w:b/>
                  <w:color w:val="0000FF"/>
                  <w:spacing w:val="-2"/>
                  <w:sz w:val="23"/>
                  <w:szCs w:val="23"/>
                  <w:u w:val="single" w:color="0000FF"/>
                </w:rPr>
                <w:t>limit</w:t>
              </w:r>
            </w:hyperlink>
            <w:r w:rsidRPr="00951368">
              <w:rPr>
                <w:b/>
                <w:spacing w:val="-2"/>
                <w:sz w:val="23"/>
                <w:szCs w:val="23"/>
              </w:rPr>
              <w:t>?</w:t>
            </w:r>
          </w:p>
        </w:tc>
        <w:tc>
          <w:tcPr>
            <w:tcW w:w="3290" w:type="dxa"/>
          </w:tcPr>
          <w:p w:rsidR="009405D6" w:rsidRPr="00C16463" w:rsidP="00E00FC4" w14:paraId="5CF2BEAC" w14:textId="6040B0CF">
            <w:pPr>
              <w:pStyle w:val="TableParagraph"/>
              <w:spacing w:before="13"/>
              <w:ind w:left="115"/>
              <w:rPr>
                <w:sz w:val="24"/>
                <w:szCs w:val="24"/>
              </w:rPr>
            </w:pPr>
            <w:hyperlink r:id="rId9" w:anchor="copayment" w:history="1">
              <w:r w:rsidRPr="00C16463" w:rsidR="006C4B25">
                <w:rPr>
                  <w:rStyle w:val="Hyperlink"/>
                  <w:sz w:val="24"/>
                  <w:szCs w:val="24"/>
                </w:rPr>
                <w:t>Copayments</w:t>
              </w:r>
            </w:hyperlink>
            <w:r w:rsidRPr="00C16463" w:rsidR="006C4B25">
              <w:rPr>
                <w:sz w:val="24"/>
                <w:szCs w:val="24"/>
              </w:rPr>
              <w:t xml:space="preserve"> for certain services, </w:t>
            </w:r>
            <w:hyperlink r:id="rId9" w:anchor="premium" w:history="1">
              <w:r w:rsidRPr="00C16463" w:rsidR="006C4B25">
                <w:rPr>
                  <w:rStyle w:val="Hyperlink"/>
                  <w:sz w:val="24"/>
                  <w:szCs w:val="24"/>
                </w:rPr>
                <w:t>premiums</w:t>
              </w:r>
            </w:hyperlink>
            <w:r w:rsidRPr="00C16463" w:rsidR="006C4B25">
              <w:rPr>
                <w:sz w:val="24"/>
                <w:szCs w:val="24"/>
              </w:rPr>
              <w:t xml:space="preserve">, </w:t>
            </w:r>
            <w:hyperlink r:id="rId9" w:anchor="balance-billing" w:history="1">
              <w:r w:rsidRPr="00C16463" w:rsidR="006C4B25">
                <w:rPr>
                  <w:rStyle w:val="Hyperlink"/>
                  <w:sz w:val="24"/>
                  <w:szCs w:val="24"/>
                </w:rPr>
                <w:t>balance-billing</w:t>
              </w:r>
            </w:hyperlink>
            <w:r w:rsidRPr="00C16463" w:rsidR="006C4B25">
              <w:rPr>
                <w:sz w:val="24"/>
                <w:szCs w:val="24"/>
              </w:rPr>
              <w:t xml:space="preserve"> charges, and health care this </w:t>
            </w:r>
            <w:hyperlink r:id="rId9" w:anchor="plan" w:history="1">
              <w:r w:rsidRPr="00C16463" w:rsidR="006C4B25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 w:rsidR="006C4B25">
              <w:rPr>
                <w:sz w:val="24"/>
                <w:szCs w:val="24"/>
              </w:rPr>
              <w:t xml:space="preserve"> doesn’t cover.</w:t>
            </w:r>
          </w:p>
        </w:tc>
        <w:tc>
          <w:tcPr>
            <w:tcW w:w="8370" w:type="dxa"/>
            <w:vAlign w:val="center"/>
          </w:tcPr>
          <w:p w:rsidR="009405D6" w:rsidRPr="00C16463" w:rsidP="00FA5472" w14:paraId="5CF2BEAD" w14:textId="6D40F58C">
            <w:pPr>
              <w:pStyle w:val="TableParagraph"/>
              <w:ind w:left="115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Even though you pay these expenses, they don’t count toward the </w:t>
            </w:r>
            <w:hyperlink r:id="rId9" w:anchor="out-of-pocket-limit" w:history="1">
              <w:r w:rsidRPr="00C16463">
                <w:rPr>
                  <w:rStyle w:val="Hyperlink"/>
                  <w:sz w:val="24"/>
                  <w:szCs w:val="24"/>
                </w:rPr>
                <w:t>out-of-pocket limit</w:t>
              </w:r>
            </w:hyperlink>
            <w:r w:rsidRPr="00C16463">
              <w:rPr>
                <w:sz w:val="24"/>
                <w:szCs w:val="24"/>
              </w:rPr>
              <w:t>.</w:t>
            </w:r>
          </w:p>
        </w:tc>
      </w:tr>
      <w:tr w14:paraId="5CF2BEB2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30"/>
        </w:trPr>
        <w:tc>
          <w:tcPr>
            <w:tcW w:w="2740" w:type="dxa"/>
            <w:shd w:val="clear" w:color="auto" w:fill="EFF9FF"/>
            <w:vAlign w:val="center"/>
          </w:tcPr>
          <w:p w:rsidR="009405D6" w:rsidRPr="00951368" w:rsidP="00485EF6" w14:paraId="5CF2BEAF" w14:textId="77777777">
            <w:pPr>
              <w:pStyle w:val="TableParagraph"/>
              <w:ind w:left="101" w:right="144"/>
              <w:rPr>
                <w:b/>
                <w:sz w:val="23"/>
                <w:szCs w:val="23"/>
              </w:rPr>
            </w:pPr>
            <w:r w:rsidRPr="00951368">
              <w:rPr>
                <w:b/>
                <w:sz w:val="23"/>
                <w:szCs w:val="23"/>
              </w:rPr>
              <w:t>Will you pay less if you use</w:t>
            </w:r>
            <w:r w:rsidRPr="00951368">
              <w:rPr>
                <w:b/>
                <w:spacing w:val="-12"/>
                <w:sz w:val="23"/>
                <w:szCs w:val="23"/>
              </w:rPr>
              <w:t xml:space="preserve"> </w:t>
            </w:r>
            <w:r w:rsidRPr="00951368">
              <w:rPr>
                <w:b/>
                <w:sz w:val="23"/>
                <w:szCs w:val="23"/>
              </w:rPr>
              <w:t>a</w:t>
            </w:r>
            <w:r w:rsidRPr="00951368">
              <w:rPr>
                <w:b/>
                <w:spacing w:val="-12"/>
                <w:sz w:val="23"/>
                <w:szCs w:val="23"/>
              </w:rPr>
              <w:t xml:space="preserve"> </w:t>
            </w:r>
            <w:hyperlink r:id="rId9" w:anchor="network-provider"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network</w:t>
              </w:r>
              <w:r w:rsidRPr="00951368">
                <w:rPr>
                  <w:b/>
                  <w:color w:val="0000FF"/>
                  <w:spacing w:val="-12"/>
                  <w:sz w:val="23"/>
                  <w:szCs w:val="23"/>
                  <w:u w:val="single" w:color="0000FF"/>
                </w:rPr>
                <w:t xml:space="preserve"> </w:t>
              </w:r>
              <w:r w:rsidRPr="00951368">
                <w:rPr>
                  <w:b/>
                  <w:color w:val="0000FF"/>
                  <w:sz w:val="23"/>
                  <w:szCs w:val="23"/>
                  <w:u w:val="single" w:color="0000FF"/>
                </w:rPr>
                <w:t>provider</w:t>
              </w:r>
            </w:hyperlink>
            <w:r w:rsidRPr="00951368">
              <w:rPr>
                <w:b/>
                <w:sz w:val="23"/>
                <w:szCs w:val="23"/>
              </w:rPr>
              <w:t>?</w:t>
            </w:r>
          </w:p>
        </w:tc>
        <w:tc>
          <w:tcPr>
            <w:tcW w:w="3290" w:type="dxa"/>
            <w:shd w:val="clear" w:color="auto" w:fill="EFF9FF"/>
          </w:tcPr>
          <w:p w:rsidR="009405D6" w:rsidRPr="00C16463" w:rsidP="0056189F" w14:paraId="5CF2BEB0" w14:textId="546606A6">
            <w:pPr>
              <w:pStyle w:val="TableParagraph"/>
              <w:spacing w:before="240"/>
              <w:ind w:left="115" w:right="144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Yes. See [www.insert.com] or call 1-800-[insert] for a list of </w:t>
            </w:r>
            <w:hyperlink r:id="rId9" w:anchor="network-provider" w:history="1">
              <w:r w:rsidRPr="00C16463">
                <w:rPr>
                  <w:rStyle w:val="Hyperlink"/>
                  <w:sz w:val="24"/>
                  <w:szCs w:val="24"/>
                </w:rPr>
                <w:t>network providers</w:t>
              </w:r>
            </w:hyperlink>
            <w:r w:rsidRPr="00B051B6">
              <w:rPr>
                <w:sz w:val="24"/>
                <w:szCs w:val="24"/>
              </w:rPr>
              <w:t>.</w:t>
            </w:r>
          </w:p>
        </w:tc>
        <w:tc>
          <w:tcPr>
            <w:tcW w:w="8370" w:type="dxa"/>
            <w:shd w:val="clear" w:color="auto" w:fill="EFF9FF"/>
          </w:tcPr>
          <w:p w:rsidR="009405D6" w:rsidRPr="00C16463" w:rsidP="006650F1" w14:paraId="5CF2BEB1" w14:textId="3CA2B5AD">
            <w:pPr>
              <w:pStyle w:val="TableParagraph"/>
              <w:spacing w:before="19"/>
              <w:ind w:left="101" w:right="86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uses a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 network</w:t>
              </w:r>
            </w:hyperlink>
            <w:r w:rsidRPr="00C16463">
              <w:rPr>
                <w:sz w:val="24"/>
                <w:szCs w:val="24"/>
              </w:rPr>
              <w:t xml:space="preserve">. You will pay less if you use a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</w:t>
              </w:r>
            </w:hyperlink>
            <w:r w:rsidRPr="00C16463">
              <w:rPr>
                <w:sz w:val="24"/>
                <w:szCs w:val="24"/>
              </w:rPr>
              <w:t xml:space="preserve"> in the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plan’s</w:t>
              </w:r>
            </w:hyperlink>
            <w:r w:rsidRPr="00C16463">
              <w:rPr>
                <w:sz w:val="24"/>
                <w:szCs w:val="24"/>
              </w:rPr>
              <w:t xml:space="preserve"> </w:t>
            </w:r>
            <w:hyperlink r:id="rId9" w:anchor="network" w:history="1">
              <w:r w:rsidRPr="00C16463">
                <w:rPr>
                  <w:rStyle w:val="Hyperlink"/>
                  <w:sz w:val="24"/>
                  <w:szCs w:val="24"/>
                </w:rPr>
                <w:t>network</w:t>
              </w:r>
            </w:hyperlink>
            <w:r w:rsidRPr="00C16463">
              <w:rPr>
                <w:sz w:val="24"/>
                <w:szCs w:val="24"/>
              </w:rPr>
              <w:t xml:space="preserve">. You will pay the most if you use an </w:t>
            </w:r>
            <w:hyperlink r:id="rId9" w:anchor="out-of-network-provider" w:history="1">
              <w:r w:rsidRPr="00C16463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C16463">
              <w:rPr>
                <w:sz w:val="24"/>
                <w:szCs w:val="24"/>
              </w:rPr>
              <w:t xml:space="preserve">, and you might receive a bill from a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</w:t>
              </w:r>
            </w:hyperlink>
            <w:r w:rsidRPr="00C16463">
              <w:rPr>
                <w:sz w:val="24"/>
                <w:szCs w:val="24"/>
              </w:rPr>
              <w:t xml:space="preserve"> for the difference between the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provider’s</w:t>
              </w:r>
            </w:hyperlink>
            <w:r w:rsidRPr="00C16463">
              <w:rPr>
                <w:sz w:val="24"/>
                <w:szCs w:val="24"/>
              </w:rPr>
              <w:t xml:space="preserve"> charge and what your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pays (</w:t>
            </w:r>
            <w:hyperlink r:id="rId9" w:anchor="balance-billing" w:history="1">
              <w:r w:rsidRPr="00C16463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C16463">
              <w:rPr>
                <w:sz w:val="24"/>
                <w:szCs w:val="24"/>
              </w:rPr>
              <w:t xml:space="preserve">). Be aware, your </w:t>
            </w:r>
            <w:hyperlink r:id="rId9" w:anchor="network-provider" w:history="1">
              <w:r w:rsidRPr="00C16463">
                <w:rPr>
                  <w:rStyle w:val="Hyperlink"/>
                  <w:sz w:val="24"/>
                  <w:szCs w:val="24"/>
                </w:rPr>
                <w:t>network provider</w:t>
              </w:r>
            </w:hyperlink>
            <w:r w:rsidRPr="00C16463">
              <w:rPr>
                <w:sz w:val="24"/>
                <w:szCs w:val="24"/>
              </w:rPr>
              <w:t xml:space="preserve"> might use an </w:t>
            </w:r>
            <w:hyperlink r:id="rId9" w:anchor="out-of-network-provider" w:history="1">
              <w:r w:rsidRPr="00C16463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C16463">
              <w:rPr>
                <w:sz w:val="24"/>
                <w:szCs w:val="24"/>
              </w:rPr>
              <w:t xml:space="preserve"> for some services (such as lab work). Check with your </w:t>
            </w:r>
            <w:hyperlink r:id="rId9" w:anchor="provider" w:history="1">
              <w:r w:rsidRPr="00C16463">
                <w:rPr>
                  <w:rStyle w:val="Hyperlink"/>
                  <w:sz w:val="24"/>
                  <w:szCs w:val="24"/>
                </w:rPr>
                <w:t>provider</w:t>
              </w:r>
            </w:hyperlink>
            <w:r w:rsidRPr="00C16463">
              <w:rPr>
                <w:sz w:val="24"/>
                <w:szCs w:val="24"/>
              </w:rPr>
              <w:t xml:space="preserve"> before you get services.</w:t>
            </w:r>
          </w:p>
        </w:tc>
      </w:tr>
      <w:tr w14:paraId="5CF2BEB6" w14:textId="77777777" w:rsidTr="006F1BD7">
        <w:tblPrEx>
          <w:tblW w:w="14400" w:type="dxa"/>
          <w:tblInd w:w="85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28"/>
        </w:trPr>
        <w:tc>
          <w:tcPr>
            <w:tcW w:w="2740" w:type="dxa"/>
          </w:tcPr>
          <w:p w:rsidR="009405D6" w:rsidRPr="00161519" w14:paraId="5CF2BEB3" w14:textId="77777777">
            <w:pPr>
              <w:pStyle w:val="TableParagraph"/>
              <w:spacing w:before="36"/>
              <w:ind w:left="107" w:right="143"/>
              <w:rPr>
                <w:b/>
                <w:sz w:val="24"/>
                <w:szCs w:val="24"/>
              </w:rPr>
            </w:pPr>
            <w:r w:rsidRPr="00161519">
              <w:rPr>
                <w:b/>
                <w:sz w:val="24"/>
                <w:szCs w:val="24"/>
              </w:rPr>
              <w:t>Do</w:t>
            </w:r>
            <w:r w:rsidRPr="001615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61519">
              <w:rPr>
                <w:b/>
                <w:sz w:val="24"/>
                <w:szCs w:val="24"/>
              </w:rPr>
              <w:t>you</w:t>
            </w:r>
            <w:r w:rsidRPr="001615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61519">
              <w:rPr>
                <w:b/>
                <w:sz w:val="24"/>
                <w:szCs w:val="24"/>
              </w:rPr>
              <w:t>need</w:t>
            </w:r>
            <w:r w:rsidRPr="001615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61519">
              <w:rPr>
                <w:b/>
                <w:sz w:val="24"/>
                <w:szCs w:val="24"/>
              </w:rPr>
              <w:t>a</w:t>
            </w:r>
            <w:r w:rsidRPr="00161519">
              <w:rPr>
                <w:b/>
                <w:spacing w:val="-9"/>
                <w:sz w:val="24"/>
                <w:szCs w:val="24"/>
              </w:rPr>
              <w:t xml:space="preserve"> </w:t>
            </w:r>
            <w:hyperlink r:id="rId9" w:anchor="referral">
              <w:r w:rsidRPr="00161519">
                <w:rPr>
                  <w:b/>
                  <w:color w:val="0000FF"/>
                  <w:sz w:val="24"/>
                  <w:szCs w:val="24"/>
                  <w:u w:val="single" w:color="0000FF"/>
                </w:rPr>
                <w:t>referral</w:t>
              </w:r>
            </w:hyperlink>
            <w:r w:rsidRPr="00161519">
              <w:rPr>
                <w:b/>
                <w:color w:val="0000FF"/>
                <w:spacing w:val="-8"/>
                <w:sz w:val="24"/>
                <w:szCs w:val="24"/>
              </w:rPr>
              <w:t xml:space="preserve"> </w:t>
            </w:r>
            <w:r w:rsidRPr="00161519">
              <w:rPr>
                <w:b/>
                <w:sz w:val="24"/>
                <w:szCs w:val="24"/>
              </w:rPr>
              <w:t xml:space="preserve">to see a </w:t>
            </w:r>
            <w:hyperlink r:id="rId9" w:anchor="specialist">
              <w:r w:rsidRPr="00161519">
                <w:rPr>
                  <w:b/>
                  <w:color w:val="0000FF"/>
                  <w:sz w:val="24"/>
                  <w:szCs w:val="24"/>
                  <w:u w:val="single" w:color="0000FF"/>
                </w:rPr>
                <w:t>specialist</w:t>
              </w:r>
            </w:hyperlink>
            <w:r w:rsidRPr="00161519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290" w:type="dxa"/>
          </w:tcPr>
          <w:p w:rsidR="009405D6" w:rsidRPr="00C16463" w:rsidP="005E472B" w14:paraId="5CF2BEB4" w14:textId="751787CE">
            <w:pPr>
              <w:pStyle w:val="TableParagraph"/>
              <w:spacing w:before="171"/>
              <w:ind w:left="115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>Yes.</w:t>
            </w:r>
          </w:p>
        </w:tc>
        <w:tc>
          <w:tcPr>
            <w:tcW w:w="8370" w:type="dxa"/>
          </w:tcPr>
          <w:p w:rsidR="009405D6" w:rsidRPr="00C16463" w:rsidP="000B4574" w14:paraId="5CF2BEB5" w14:textId="77777777">
            <w:pPr>
              <w:pStyle w:val="TableParagraph"/>
              <w:spacing w:before="34"/>
              <w:ind w:left="115" w:right="86"/>
              <w:rPr>
                <w:sz w:val="24"/>
                <w:szCs w:val="24"/>
              </w:rPr>
            </w:pPr>
            <w:r w:rsidRPr="00C16463">
              <w:rPr>
                <w:sz w:val="24"/>
                <w:szCs w:val="24"/>
              </w:rPr>
              <w:t xml:space="preserve">This </w:t>
            </w:r>
            <w:hyperlink r:id="rId9" w:anchor="plan" w:history="1">
              <w:r w:rsidRPr="00C16463">
                <w:rPr>
                  <w:rStyle w:val="Hyperlink"/>
                  <w:sz w:val="24"/>
                  <w:szCs w:val="24"/>
                </w:rPr>
                <w:t>plan</w:t>
              </w:r>
            </w:hyperlink>
            <w:r w:rsidRPr="00C16463">
              <w:rPr>
                <w:sz w:val="24"/>
                <w:szCs w:val="24"/>
              </w:rPr>
              <w:t xml:space="preserve"> will pay some or all of the costs to see a </w:t>
            </w:r>
            <w:hyperlink r:id="rId9" w:anchor="specialist" w:history="1">
              <w:r w:rsidRPr="00C16463">
                <w:rPr>
                  <w:rStyle w:val="Hyperlink"/>
                  <w:sz w:val="24"/>
                  <w:szCs w:val="24"/>
                </w:rPr>
                <w:t>specialist</w:t>
              </w:r>
            </w:hyperlink>
            <w:r w:rsidRPr="00C16463">
              <w:rPr>
                <w:sz w:val="24"/>
                <w:szCs w:val="24"/>
              </w:rPr>
              <w:t xml:space="preserve"> for covered services but only if you have a </w:t>
            </w:r>
            <w:hyperlink r:id="rId9" w:anchor="referral" w:history="1">
              <w:r w:rsidRPr="00C16463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C16463">
              <w:rPr>
                <w:sz w:val="24"/>
                <w:szCs w:val="24"/>
              </w:rPr>
              <w:t xml:space="preserve"> before you see the </w:t>
            </w:r>
            <w:hyperlink r:id="rId9" w:anchor="specialist" w:history="1">
              <w:r w:rsidRPr="00C16463">
                <w:rPr>
                  <w:rStyle w:val="Hyperlink"/>
                  <w:sz w:val="24"/>
                  <w:szCs w:val="24"/>
                </w:rPr>
                <w:t>specialist</w:t>
              </w:r>
            </w:hyperlink>
            <w:r w:rsidRPr="00C16463">
              <w:rPr>
                <w:sz w:val="24"/>
                <w:szCs w:val="24"/>
              </w:rPr>
              <w:t>.</w:t>
            </w:r>
          </w:p>
        </w:tc>
      </w:tr>
    </w:tbl>
    <w:p w:rsidR="00485B24" w:rsidP="00B051B6" w14:paraId="5B5D7600" w14:textId="7036DC9A">
      <w:pPr>
        <w:tabs>
          <w:tab w:val="center" w:pos="5400"/>
          <w:tab w:val="right" w:pos="14130"/>
        </w:tabs>
        <w:rPr>
          <w:sz w:val="20"/>
          <w:szCs w:val="20"/>
        </w:rPr>
        <w:sectPr w:rsidSect="001A6C0A">
          <w:footerReference w:type="default" r:id="rId11"/>
          <w:pgSz w:w="15840" w:h="12240" w:orient="landscape"/>
          <w:pgMar w:top="274" w:right="446" w:bottom="576" w:left="605" w:header="0" w:footer="288" w:gutter="0"/>
          <w:cols w:space="720"/>
          <w:docGrid w:linePitch="299"/>
        </w:sectPr>
      </w:pPr>
    </w:p>
    <w:p w:rsidR="00275F8F" w:rsidP="00BE538A" w14:paraId="53571C55" w14:textId="09C94E1F">
      <w:pPr>
        <w:tabs>
          <w:tab w:val="left" w:pos="900"/>
        </w:tabs>
        <w:spacing w:before="160" w:after="240"/>
        <w:ind w:left="14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83998</wp:posOffset>
                </wp:positionH>
                <wp:positionV relativeFrom="paragraph">
                  <wp:posOffset>98755</wp:posOffset>
                </wp:positionV>
                <wp:extent cx="9151315" cy="285750"/>
                <wp:effectExtent l="0" t="0" r="12065" b="19050"/>
                <wp:wrapNone/>
                <wp:docPr id="182765447" name="Graphic 11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51315" cy="2857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7495" w="9116695" stroke="1">
                              <a:moveTo>
                                <a:pt x="9116568" y="0"/>
                              </a:moveTo>
                              <a:lnTo>
                                <a:pt x="0" y="0"/>
                              </a:lnTo>
                              <a:lnTo>
                                <a:pt x="0" y="277368"/>
                              </a:lnTo>
                              <a:lnTo>
                                <a:pt x="9116568" y="277368"/>
                              </a:lnTo>
                              <a:lnTo>
                                <a:pt x="9116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9FF"/>
                        </a:solidFill>
                        <a:ln>
                          <a:solidFill>
                            <a:srgbClr val="286995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1" o:spid="_x0000_s1030" alt="&quot;&quot;" style="width:720.6pt;height:22.5pt;margin-top:7.8pt;margin-left:6.6pt;mso-width-percent:0;mso-width-relative:margin;mso-wrap-distance-bottom:0;mso-wrap-distance-left:9pt;mso-wrap-distance-right:9pt;mso-wrap-distance-top:0;mso-wrap-style:square;position:absolute;visibility:visible;v-text-anchor:top;z-index:-251650048" coordsize="9116695,277495" path="m9116568,l,,,277368l9116568,277368l9116568,xe" fillcolor="#eff9ff" strokecolor="#286995">
                <v:path arrowok="t"/>
              </v:shape>
            </w:pict>
          </mc:Fallback>
        </mc:AlternateContent>
      </w:r>
      <w:r w:rsidR="00BE538A">
        <w:rPr>
          <w:noProof/>
        </w:rPr>
        <w:drawing>
          <wp:inline distT="0" distB="0" distL="0" distR="0">
            <wp:extent cx="343535" cy="241300"/>
            <wp:effectExtent l="0" t="0" r="0" b="6350"/>
            <wp:docPr id="2" name="Image 12" descr="Exclamation point to label importan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2" descr="Exclamation point to label important information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8DD" w:rsidR="00CA5FFF">
        <w:rPr>
          <w:noProof/>
        </w:rPr>
        <mc:AlternateContent>
          <mc:Choice Requires="wps">
            <w:drawing>
              <wp:inline distT="0" distB="0" distL="0" distR="0">
                <wp:extent cx="7147560" cy="269240"/>
                <wp:effectExtent l="0" t="0" r="0" b="0"/>
                <wp:docPr id="11720694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475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5FFF" w:rsidP="00BE538A" w14:textId="73F66875">
                            <w:r>
                              <w:rPr>
                                <w:sz w:val="24"/>
                              </w:rPr>
                              <w:t>All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hyperlink r:id="rId9" w:anchor="copayment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copayment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hyperlink r:id="rId9" w:anchor="coinsuranc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costs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shown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chart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hyperlink r:id="rId9" w:anchor="deductibl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deductible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been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met,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hyperlink r:id="rId9" w:anchor="deductibl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deductible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applies.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i1031" type="#_x0000_t202" style="width:562.8pt;height:21.2pt;mso-left-percent:-10001;mso-position-horizontal-relative:char;mso-position-vertical-relative:line;mso-top-percent:-10001;mso-wrap-style:square;visibility:visible;v-text-anchor:top" filled="f" stroked="f" strokeweight="0.5pt">
                <v:textbox>
                  <w:txbxContent>
                    <w:p w:rsidR="00CA5FFF" w:rsidP="00BE538A" w14:paraId="7672678D" w14:textId="73F66875">
                      <w:r>
                        <w:rPr>
                          <w:sz w:val="24"/>
                        </w:rPr>
                        <w:t>All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hyperlink r:id="rId9" w:anchor="copayment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copayment</w:t>
                        </w:r>
                      </w:hyperlink>
                      <w:r>
                        <w:rPr>
                          <w:b/>
                          <w:color w:val="0000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hyperlink r:id="rId9" w:anchor="coinsuranc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coinsurance</w:t>
                        </w:r>
                      </w:hyperlink>
                      <w:r>
                        <w:rPr>
                          <w:b/>
                          <w:color w:val="0000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costs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shown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chart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are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hyperlink r:id="rId9" w:anchor="deductibl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deductible</w:t>
                        </w:r>
                      </w:hyperlink>
                      <w:r>
                        <w:rPr>
                          <w:b/>
                          <w:color w:val="0000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has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been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met,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hyperlink r:id="rId9" w:anchor="deductibl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deductible</w:t>
                        </w:r>
                      </w:hyperlink>
                      <w:r>
                        <w:rPr>
                          <w:b/>
                          <w:color w:val="0000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applies.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tbl>
      <w:tblPr>
        <w:tblStyle w:val="TableGrid"/>
        <w:tblDescription w:val="Table with provided examples to compare what you will pay when using IHCP, Non-IHCP Network provider or Non-IHCP Out-of-Network provider for common medical events."/>
        <w:tblW w:w="0" w:type="auto"/>
        <w:tblInd w:w="144" w:type="dxa"/>
        <w:tblLook w:val="04A0"/>
      </w:tblPr>
      <w:tblGrid>
        <w:gridCol w:w="2174"/>
        <w:gridCol w:w="2491"/>
        <w:gridCol w:w="2045"/>
        <w:gridCol w:w="2246"/>
        <w:gridCol w:w="1886"/>
        <w:gridCol w:w="3701"/>
      </w:tblGrid>
      <w:tr w14:paraId="288FE81E" w14:textId="77777777" w:rsidTr="00293084">
        <w:tblPrEx>
          <w:tblW w:w="0" w:type="auto"/>
          <w:tblInd w:w="144" w:type="dxa"/>
          <w:tblLook w:val="04A0"/>
        </w:tblPrEx>
        <w:trPr>
          <w:cantSplit/>
          <w:trHeight w:val="432"/>
          <w:tblHeader/>
        </w:trPr>
        <w:tc>
          <w:tcPr>
            <w:tcW w:w="2174" w:type="dxa"/>
            <w:vMerge w:val="restart"/>
            <w:tcBorders>
              <w:top w:val="nil"/>
              <w:right w:val="single" w:sz="4" w:space="0" w:color="FFFFFF" w:themeColor="background1"/>
            </w:tcBorders>
            <w:shd w:val="clear" w:color="auto" w:fill="0775A8"/>
            <w:vAlign w:val="center"/>
          </w:tcPr>
          <w:p w:rsidR="0014388D" w:rsidRPr="00FC2F2E" w:rsidP="005613CE" w14:paraId="0B89FDB3" w14:textId="727FC48B">
            <w:pPr>
              <w:tabs>
                <w:tab w:val="left" w:pos="900"/>
              </w:tabs>
              <w:jc w:val="center"/>
              <w:rPr>
                <w:color w:val="FF0000"/>
              </w:rPr>
            </w:pPr>
            <w:r>
              <w:rPr>
                <w:b/>
                <w:color w:val="FFFFFF"/>
                <w:sz w:val="24"/>
              </w:rPr>
              <w:t>Common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Medical </w:t>
            </w:r>
            <w:r>
              <w:rPr>
                <w:b/>
                <w:color w:val="FFFFFF"/>
                <w:spacing w:val="-2"/>
                <w:sz w:val="24"/>
              </w:rPr>
              <w:t>Event</w:t>
            </w:r>
            <w:r>
              <w:rPr>
                <w:b/>
                <w:color w:val="FFFFFF"/>
                <w:spacing w:val="-2"/>
                <w:sz w:val="24"/>
              </w:rPr>
              <w:br/>
              <w:t>Common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775A8"/>
            <w:vAlign w:val="center"/>
          </w:tcPr>
          <w:p w:rsidR="0014388D" w:rsidP="0014388D" w14:paraId="6A72DE14" w14:textId="51442816">
            <w:pPr>
              <w:tabs>
                <w:tab w:val="left" w:pos="900"/>
              </w:tabs>
              <w:jc w:val="center"/>
            </w:pPr>
            <w:r>
              <w:rPr>
                <w:b/>
                <w:color w:val="FFFFFF"/>
                <w:sz w:val="24"/>
              </w:rPr>
              <w:t>Services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May</w:t>
            </w:r>
            <w:r>
              <w:rPr>
                <w:b/>
                <w:color w:val="FFFFFF"/>
                <w:spacing w:val="-4"/>
                <w:sz w:val="24"/>
              </w:rPr>
              <w:t xml:space="preserve"> Need</w:t>
            </w:r>
            <w:r>
              <w:rPr>
                <w:b/>
                <w:color w:val="FFFFFF"/>
                <w:spacing w:val="-4"/>
                <w:sz w:val="24"/>
              </w:rPr>
              <w:br/>
            </w:r>
          </w:p>
          <w:p w:rsidR="0014388D" w:rsidP="005613CE" w14:paraId="47D67AF8" w14:textId="63ED17D6">
            <w:pPr>
              <w:tabs>
                <w:tab w:val="left" w:pos="900"/>
              </w:tabs>
              <w:jc w:val="center"/>
            </w:pPr>
          </w:p>
        </w:tc>
        <w:tc>
          <w:tcPr>
            <w:tcW w:w="204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0775A8"/>
            <w:vAlign w:val="center"/>
          </w:tcPr>
          <w:p w:rsidR="0014388D" w:rsidP="005613CE" w14:paraId="35559D27" w14:textId="67FBD872">
            <w:pPr>
              <w:tabs>
                <w:tab w:val="left" w:pos="900"/>
              </w:tabs>
              <w:jc w:val="center"/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0775A8"/>
            <w:vAlign w:val="center"/>
          </w:tcPr>
          <w:p w:rsidR="0014388D" w:rsidP="005613CE" w14:paraId="307AA581" w14:textId="43AB81C7">
            <w:pPr>
              <w:tabs>
                <w:tab w:val="left" w:pos="900"/>
              </w:tabs>
              <w:jc w:val="center"/>
            </w:pPr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Pay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75A8"/>
            <w:vAlign w:val="center"/>
          </w:tcPr>
          <w:p w:rsidR="0014388D" w:rsidP="005613CE" w14:paraId="30692025" w14:textId="1E657566">
            <w:pPr>
              <w:tabs>
                <w:tab w:val="left" w:pos="900"/>
              </w:tabs>
              <w:jc w:val="center"/>
            </w:pPr>
          </w:p>
        </w:tc>
        <w:tc>
          <w:tcPr>
            <w:tcW w:w="3701" w:type="dxa"/>
            <w:vMerge w:val="restart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0775A8"/>
            <w:vAlign w:val="center"/>
          </w:tcPr>
          <w:p w:rsidR="0014388D" w:rsidRPr="00A305E2" w:rsidP="005613CE" w14:paraId="4C02F578" w14:textId="72209213">
            <w:pPr>
              <w:tabs>
                <w:tab w:val="left" w:pos="900"/>
              </w:tabs>
              <w:jc w:val="center"/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24"/>
              </w:rPr>
              <w:t>Limitations,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Exceptions,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Other Important Information</w:t>
            </w:r>
          </w:p>
        </w:tc>
      </w:tr>
      <w:tr w14:paraId="3022D941" w14:textId="77777777" w:rsidTr="00293084">
        <w:tblPrEx>
          <w:tblW w:w="0" w:type="auto"/>
          <w:tblInd w:w="144" w:type="dxa"/>
          <w:tblLook w:val="04A0"/>
        </w:tblPrEx>
        <w:trPr>
          <w:cantSplit/>
          <w:tblHeader/>
        </w:trPr>
        <w:tc>
          <w:tcPr>
            <w:tcW w:w="2174" w:type="dxa"/>
            <w:vMerge/>
            <w:tcBorders>
              <w:bottom w:val="nil"/>
              <w:right w:val="single" w:sz="4" w:space="0" w:color="FFFFFF" w:themeColor="background1"/>
            </w:tcBorders>
            <w:shd w:val="clear" w:color="auto" w:fill="0775A8"/>
          </w:tcPr>
          <w:p w:rsidR="0014388D" w:rsidP="005613CE" w14:paraId="33C8937A" w14:textId="11396758">
            <w:pPr>
              <w:tabs>
                <w:tab w:val="left" w:pos="900"/>
              </w:tabs>
              <w:jc w:val="center"/>
            </w:pPr>
          </w:p>
        </w:tc>
        <w:tc>
          <w:tcPr>
            <w:tcW w:w="2491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775A8"/>
          </w:tcPr>
          <w:p w:rsidR="0014388D" w:rsidP="005613CE" w14:paraId="30CE7B39" w14:textId="45EE655C">
            <w:pPr>
              <w:tabs>
                <w:tab w:val="left" w:pos="900"/>
              </w:tabs>
              <w:jc w:val="center"/>
            </w:pPr>
          </w:p>
        </w:tc>
        <w:tc>
          <w:tcPr>
            <w:tcW w:w="20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75A8"/>
          </w:tcPr>
          <w:p w:rsidR="0014388D" w:rsidP="005613CE" w14:paraId="7C5A139E" w14:textId="2ECF483C">
            <w:pPr>
              <w:tabs>
                <w:tab w:val="left" w:pos="900"/>
              </w:tabs>
              <w:jc w:val="center"/>
            </w:pPr>
            <w:r>
              <w:rPr>
                <w:b/>
                <w:color w:val="FFFFFF"/>
                <w:sz w:val="24"/>
              </w:rPr>
              <w:t>Indian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Health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Care Provider (IHCP) </w:t>
            </w:r>
            <w:r>
              <w:rPr>
                <w:b/>
                <w:color w:val="FFFFFF"/>
                <w:sz w:val="24"/>
              </w:rPr>
              <w:br/>
              <w:t>(You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pay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the </w:t>
            </w:r>
            <w:r>
              <w:rPr>
                <w:b/>
                <w:color w:val="FFFFFF"/>
                <w:spacing w:val="-2"/>
                <w:sz w:val="24"/>
              </w:rPr>
              <w:t>least)</w:t>
            </w:r>
          </w:p>
        </w:tc>
        <w:tc>
          <w:tcPr>
            <w:tcW w:w="22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75A8"/>
          </w:tcPr>
          <w:p w:rsidR="0014388D" w:rsidP="005613CE" w14:paraId="26AF9367" w14:textId="6112FBE3">
            <w:pPr>
              <w:tabs>
                <w:tab w:val="left" w:pos="900"/>
              </w:tabs>
              <w:jc w:val="center"/>
            </w:pPr>
            <w:r>
              <w:rPr>
                <w:b/>
                <w:color w:val="FFFFFF"/>
                <w:sz w:val="24"/>
              </w:rPr>
              <w:t>Non-IHCP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6"/>
                <w:sz w:val="24"/>
              </w:rPr>
              <w:br/>
            </w:r>
            <w:r>
              <w:rPr>
                <w:b/>
                <w:color w:val="FFFFFF"/>
                <w:spacing w:val="-5"/>
                <w:sz w:val="24"/>
              </w:rPr>
              <w:t>In-</w:t>
            </w:r>
            <w:r>
              <w:rPr>
                <w:b/>
                <w:color w:val="FFFFFF"/>
                <w:sz w:val="24"/>
              </w:rPr>
              <w:t>Network Provider (You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pay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more)</w:t>
            </w:r>
          </w:p>
        </w:tc>
        <w:tc>
          <w:tcPr>
            <w:tcW w:w="18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775A8"/>
          </w:tcPr>
          <w:p w:rsidR="0014388D" w:rsidP="005613CE" w14:paraId="38B6ABC3" w14:textId="3056285B">
            <w:pPr>
              <w:tabs>
                <w:tab w:val="left" w:pos="900"/>
              </w:tabs>
              <w:jc w:val="center"/>
            </w:pPr>
            <w:r>
              <w:rPr>
                <w:b/>
                <w:color w:val="FFFFFF"/>
                <w:sz w:val="24"/>
              </w:rPr>
              <w:t>Non-IHCP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Out-of- Network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Provider</w:t>
            </w:r>
            <w:r>
              <w:rPr>
                <w:b/>
                <w:color w:val="FFFFFF"/>
                <w:spacing w:val="-2"/>
                <w:sz w:val="24"/>
              </w:rPr>
              <w:br/>
            </w:r>
            <w:r>
              <w:rPr>
                <w:b/>
                <w:color w:val="FFFFFF"/>
                <w:sz w:val="24"/>
              </w:rPr>
              <w:t>(You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pay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the </w:t>
            </w:r>
            <w:r>
              <w:rPr>
                <w:b/>
                <w:color w:val="FFFFFF"/>
                <w:spacing w:val="-2"/>
                <w:sz w:val="24"/>
              </w:rPr>
              <w:t>most)</w:t>
            </w:r>
          </w:p>
        </w:tc>
        <w:tc>
          <w:tcPr>
            <w:tcW w:w="3701" w:type="dxa"/>
            <w:vMerge/>
            <w:tcBorders>
              <w:left w:val="single" w:sz="4" w:space="0" w:color="FFFFFF" w:themeColor="background1"/>
              <w:bottom w:val="nil"/>
              <w:right w:val="nil"/>
            </w:tcBorders>
            <w:shd w:val="clear" w:color="auto" w:fill="0775A8"/>
          </w:tcPr>
          <w:p w:rsidR="0014388D" w:rsidP="005613CE" w14:paraId="52E82D68" w14:textId="0C4A7BF3">
            <w:pPr>
              <w:tabs>
                <w:tab w:val="left" w:pos="900"/>
              </w:tabs>
              <w:jc w:val="center"/>
            </w:pPr>
          </w:p>
        </w:tc>
      </w:tr>
      <w:tr w14:paraId="66CBA873" w14:textId="77777777" w:rsidTr="00CD3515">
        <w:tblPrEx>
          <w:tblW w:w="0" w:type="auto"/>
          <w:tblInd w:w="144" w:type="dxa"/>
          <w:tblLook w:val="04A0"/>
        </w:tblPrEx>
        <w:trPr>
          <w:trHeight w:val="2016"/>
        </w:trPr>
        <w:tc>
          <w:tcPr>
            <w:tcW w:w="2174" w:type="dxa"/>
            <w:vMerge w:val="restart"/>
            <w:tcBorders>
              <w:top w:val="nil"/>
            </w:tcBorders>
            <w:shd w:val="clear" w:color="auto" w:fill="C0E8FB"/>
            <w:vAlign w:val="center"/>
          </w:tcPr>
          <w:p w:rsidR="005D174E" w:rsidP="00DD7CF2" w14:paraId="43F570B9" w14:textId="3974ACE7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health care </w:t>
            </w:r>
            <w:hyperlink r:id="rId9" w:anchor="provider">
              <w:r>
                <w:rPr>
                  <w:b/>
                  <w:color w:val="0000FF"/>
                  <w:sz w:val="24"/>
                  <w:u w:val="single" w:color="0000FF"/>
                </w:rPr>
                <w:t>provider’s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>office or clinic</w:t>
            </w:r>
          </w:p>
        </w:tc>
        <w:tc>
          <w:tcPr>
            <w:tcW w:w="2491" w:type="dxa"/>
            <w:tcBorders>
              <w:top w:val="nil"/>
            </w:tcBorders>
            <w:shd w:val="clear" w:color="auto" w:fill="EFF9FF"/>
            <w:vAlign w:val="center"/>
          </w:tcPr>
          <w:p w:rsidR="005D174E" w:rsidP="00D375D5" w14:paraId="39F24871" w14:textId="3CF8FD12">
            <w:pPr>
              <w:tabs>
                <w:tab w:val="left" w:pos="900"/>
              </w:tabs>
            </w:pPr>
            <w:r>
              <w:rPr>
                <w:sz w:val="24"/>
              </w:rPr>
              <w:t>Primary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treat an injury or illness</w:t>
            </w:r>
          </w:p>
        </w:tc>
        <w:tc>
          <w:tcPr>
            <w:tcW w:w="2045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5D174E" w:rsidP="00D375D5" w14:paraId="1ED1EBB9" w14:textId="37117DC5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charge</w:t>
            </w:r>
          </w:p>
        </w:tc>
        <w:tc>
          <w:tcPr>
            <w:tcW w:w="2246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5D174E" w:rsidP="00D375D5" w14:paraId="764CD56C" w14:textId="097F534F">
            <w:pPr>
              <w:pStyle w:val="TableParagraph"/>
              <w:ind w:left="150" w:right="100"/>
            </w:pPr>
            <w:r>
              <w:rPr>
                <w:sz w:val="24"/>
              </w:rPr>
              <w:t xml:space="preserve">$35 </w:t>
            </w:r>
            <w:hyperlink r:id="rId9" w:anchor="copayment">
              <w:r>
                <w:rPr>
                  <w:color w:val="0000FF"/>
                  <w:sz w:val="24"/>
                  <w:u w:val="single" w:color="0000FF"/>
                </w:rPr>
                <w:t>copay</w:t>
              </w:r>
            </w:hyperlink>
            <w:r>
              <w:rPr>
                <w:sz w:val="24"/>
              </w:rPr>
              <w:t>/office visit 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14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z w:val="24"/>
                  <w:u w:val="single" w:color="0000FF"/>
                </w:rPr>
                <w:t>coinsurance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for other outpatient services; </w:t>
            </w:r>
            <w:hyperlink r:id="rId9" w:anchor="deductible">
              <w:r>
                <w:rPr>
                  <w:color w:val="0000FF"/>
                  <w:sz w:val="24"/>
                  <w:u w:val="single" w:color="0000FF"/>
                </w:rPr>
                <w:t>deductible</w:t>
              </w:r>
            </w:hyperlink>
            <w:r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apply</w:t>
            </w:r>
          </w:p>
        </w:tc>
        <w:tc>
          <w:tcPr>
            <w:tcW w:w="1886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5D174E" w:rsidP="00D375D5" w14:paraId="7CA4796E" w14:textId="498E6534">
            <w:pPr>
              <w:tabs>
                <w:tab w:val="left" w:pos="900"/>
              </w:tabs>
            </w:pPr>
            <w:r>
              <w:rPr>
                <w:sz w:val="24"/>
              </w:rPr>
              <w:t>40%</w:t>
            </w:r>
            <w:r>
              <w:rPr>
                <w:spacing w:val="-7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pacing w:val="-2"/>
                  <w:sz w:val="24"/>
                  <w:u w:val="single" w:color="0000FF"/>
                </w:rPr>
                <w:t>coinsurance</w:t>
              </w:r>
            </w:hyperlink>
          </w:p>
        </w:tc>
        <w:tc>
          <w:tcPr>
            <w:tcW w:w="3701" w:type="dxa"/>
            <w:tcBorders>
              <w:top w:val="nil"/>
            </w:tcBorders>
            <w:shd w:val="clear" w:color="auto" w:fill="EFF9FF"/>
            <w:vAlign w:val="center"/>
          </w:tcPr>
          <w:p w:rsidR="005D174E" w:rsidP="00D375D5" w14:paraId="4CD37210" w14:textId="5521F8C7">
            <w:pPr>
              <w:pStyle w:val="TableParagraph"/>
              <w:ind w:left="151" w:right="133"/>
            </w:pPr>
            <w:hyperlink r:id="rId9" w:anchor="cost-sharing">
              <w:r>
                <w:rPr>
                  <w:color w:val="0000FF"/>
                  <w:sz w:val="24"/>
                  <w:u w:val="single" w:color="0000FF"/>
                </w:rPr>
                <w:t>Cost</w:t>
              </w:r>
              <w:r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sharing</w:t>
              </w:r>
            </w:hyperlink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waived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non-IHCP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with IHCP </w:t>
            </w:r>
            <w:hyperlink r:id="rId9" w:anchor="referral">
              <w:r>
                <w:rPr>
                  <w:color w:val="0000FF"/>
                  <w:sz w:val="24"/>
                  <w:u w:val="single" w:color="0000FF"/>
                </w:rPr>
                <w:t>referral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If an </w:t>
            </w:r>
            <w:hyperlink r:id="rId9" w:anchor="out-of-network-provider">
              <w:r>
                <w:rPr>
                  <w:color w:val="0000FF"/>
                  <w:sz w:val="24"/>
                  <w:u w:val="single" w:color="0000FF"/>
                </w:rPr>
                <w:t xml:space="preserve">out-of-network 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" w:anchor="out-of-network-provider">
              <w:r>
                <w:rPr>
                  <w:color w:val="0000FF"/>
                  <w:sz w:val="24"/>
                  <w:u w:val="single" w:color="0000FF"/>
                </w:rPr>
                <w:t>provider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charges more than the </w:t>
            </w:r>
            <w:hyperlink r:id="rId9" w:anchor="allowed-amount">
              <w:r>
                <w:rPr>
                  <w:color w:val="0000FF"/>
                  <w:sz w:val="24"/>
                  <w:u w:val="single" w:color="0000FF"/>
                </w:rPr>
                <w:t>allowed</w:t>
              </w:r>
              <w:r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amount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pay 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9" w:anchor="balance-billing">
              <w:r>
                <w:rPr>
                  <w:color w:val="0000FF"/>
                  <w:sz w:val="24"/>
                  <w:u w:val="single" w:color="0000FF"/>
                </w:rPr>
                <w:t>balance</w:t>
              </w:r>
              <w:r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billing</w:t>
              </w:r>
            </w:hyperlink>
            <w:r>
              <w:rPr>
                <w:spacing w:val="-2"/>
                <w:sz w:val="24"/>
              </w:rPr>
              <w:t>).</w:t>
            </w:r>
          </w:p>
        </w:tc>
      </w:tr>
      <w:tr w14:paraId="0384D257" w14:textId="77777777" w:rsidTr="00CD3515">
        <w:tblPrEx>
          <w:tblW w:w="0" w:type="auto"/>
          <w:tblInd w:w="144" w:type="dxa"/>
          <w:tblLook w:val="04A0"/>
        </w:tblPrEx>
        <w:trPr>
          <w:trHeight w:val="2736"/>
        </w:trPr>
        <w:tc>
          <w:tcPr>
            <w:tcW w:w="2174" w:type="dxa"/>
            <w:vMerge/>
            <w:shd w:val="clear" w:color="auto" w:fill="C0E8FB"/>
            <w:vAlign w:val="center"/>
          </w:tcPr>
          <w:p w:rsidR="005D174E" w:rsidP="00DD7CF2" w14:paraId="2E0A3F69" w14:textId="6DBCF348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5D174E" w:rsidP="00D375D5" w14:paraId="5A2F6DBE" w14:textId="5C5F602A">
            <w:pPr>
              <w:tabs>
                <w:tab w:val="left" w:pos="900"/>
              </w:tabs>
            </w:pPr>
            <w:hyperlink r:id="rId9" w:anchor="specialist">
              <w:r>
                <w:rPr>
                  <w:color w:val="0000FF"/>
                  <w:sz w:val="24"/>
                  <w:u w:val="single" w:color="0000FF"/>
                </w:rPr>
                <w:t>Specialist</w:t>
              </w:r>
            </w:hyperlink>
            <w:r>
              <w:rPr>
                <w:color w:val="0000FF"/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visit</w:t>
            </w:r>
          </w:p>
        </w:tc>
        <w:tc>
          <w:tcPr>
            <w:tcW w:w="2045" w:type="dxa"/>
            <w:vAlign w:val="center"/>
          </w:tcPr>
          <w:p w:rsidR="005D174E" w:rsidP="00D375D5" w14:paraId="6892009E" w14:textId="51F9247E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charge</w:t>
            </w:r>
          </w:p>
        </w:tc>
        <w:tc>
          <w:tcPr>
            <w:tcW w:w="2246" w:type="dxa"/>
            <w:vAlign w:val="center"/>
          </w:tcPr>
          <w:p w:rsidR="005D174E" w:rsidP="00D375D5" w14:paraId="442E8B22" w14:textId="4F0C8812">
            <w:pPr>
              <w:tabs>
                <w:tab w:val="left" w:pos="900"/>
              </w:tabs>
            </w:pPr>
            <w:r>
              <w:rPr>
                <w:sz w:val="24"/>
              </w:rPr>
              <w:t>$50</w:t>
            </w:r>
            <w:r>
              <w:rPr>
                <w:spacing w:val="-3"/>
                <w:sz w:val="24"/>
              </w:rPr>
              <w:t xml:space="preserve"> </w:t>
            </w:r>
            <w:hyperlink r:id="rId9" w:anchor="copayment">
              <w:r>
                <w:rPr>
                  <w:color w:val="0000FF"/>
                  <w:spacing w:val="-2"/>
                  <w:sz w:val="24"/>
                  <w:u w:val="single" w:color="0000FF"/>
                </w:rPr>
                <w:t>copay</w:t>
              </w:r>
              <w:r>
                <w:rPr>
                  <w:spacing w:val="-2"/>
                  <w:sz w:val="24"/>
                </w:rPr>
                <w:t>/</w:t>
              </w:r>
            </w:hyperlink>
            <w:r>
              <w:rPr>
                <w:spacing w:val="-2"/>
                <w:sz w:val="24"/>
              </w:rPr>
              <w:t>visit</w:t>
            </w:r>
          </w:p>
        </w:tc>
        <w:tc>
          <w:tcPr>
            <w:tcW w:w="1886" w:type="dxa"/>
            <w:vAlign w:val="center"/>
          </w:tcPr>
          <w:p w:rsidR="005D174E" w:rsidP="00D375D5" w14:paraId="489C7A1B" w14:textId="530352B1">
            <w:pPr>
              <w:tabs>
                <w:tab w:val="left" w:pos="900"/>
              </w:tabs>
            </w:pPr>
            <w:r>
              <w:rPr>
                <w:sz w:val="24"/>
              </w:rPr>
              <w:t>40%</w:t>
            </w:r>
            <w:r>
              <w:rPr>
                <w:spacing w:val="-7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pacing w:val="-2"/>
                  <w:sz w:val="24"/>
                  <w:u w:val="single" w:color="0000FF"/>
                </w:rPr>
                <w:t>coinsurance</w:t>
              </w:r>
            </w:hyperlink>
          </w:p>
        </w:tc>
        <w:tc>
          <w:tcPr>
            <w:tcW w:w="3701" w:type="dxa"/>
            <w:vAlign w:val="center"/>
          </w:tcPr>
          <w:p w:rsidR="005D174E" w:rsidP="00D375D5" w14:paraId="36054715" w14:textId="04CF2D8C">
            <w:pPr>
              <w:pStyle w:val="TableParagraph"/>
              <w:ind w:left="151" w:right="133"/>
            </w:pPr>
            <w:hyperlink r:id="rId9" w:anchor="preauthorization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is required. If you don't get </w:t>
            </w:r>
            <w:hyperlink r:id="rId9" w:anchor="preauthorization">
              <w:r>
                <w:rPr>
                  <w:color w:val="0000FF"/>
                  <w:sz w:val="24"/>
                  <w:u w:val="single" w:color="0000FF"/>
                </w:rPr>
                <w:t>preauthorization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benefits could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total cost of the service. </w:t>
            </w:r>
            <w:hyperlink r:id="rId9" w:anchor="cost-sharing">
              <w:r>
                <w:rPr>
                  <w:color w:val="0000FF"/>
                  <w:sz w:val="24"/>
                  <w:u w:val="single" w:color="0000FF"/>
                </w:rPr>
                <w:t>Cost sharing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waived at non-IHCP with IHCP </w:t>
            </w:r>
            <w:hyperlink r:id="rId9" w:anchor="referral">
              <w:r>
                <w:rPr>
                  <w:color w:val="0000FF"/>
                  <w:sz w:val="24"/>
                  <w:u w:val="single" w:color="0000FF"/>
                </w:rPr>
                <w:t>referral</w:t>
              </w:r>
              <w:r>
                <w:rPr>
                  <w:sz w:val="24"/>
                </w:rPr>
                <w:t>.</w:t>
              </w:r>
            </w:hyperlink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hyperlink r:id="rId9" w:anchor="out-of-network-provider">
              <w:r>
                <w:rPr>
                  <w:color w:val="0000FF"/>
                  <w:sz w:val="24"/>
                  <w:u w:val="single" w:color="0000FF"/>
                </w:rPr>
                <w:t>out-of-network</w:t>
              </w:r>
              <w:r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provider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charges more than the </w:t>
            </w:r>
            <w:hyperlink r:id="rId9" w:anchor="allowed-amount">
              <w:r>
                <w:rPr>
                  <w:color w:val="0000FF"/>
                  <w:sz w:val="24"/>
                  <w:u w:val="single" w:color="0000FF"/>
                </w:rPr>
                <w:t xml:space="preserve">allowed 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" w:anchor="allowed-amount">
              <w:r>
                <w:rPr>
                  <w:color w:val="0000FF"/>
                  <w:sz w:val="24"/>
                  <w:u w:val="single" w:color="0000FF"/>
                </w:rPr>
                <w:t>amount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you may have to pay the difference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9" w:anchor="balance-billing">
              <w:r>
                <w:rPr>
                  <w:color w:val="0000FF"/>
                  <w:sz w:val="24"/>
                  <w:u w:val="single" w:color="0000FF"/>
                </w:rPr>
                <w:t>balance</w:t>
              </w:r>
              <w:r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billing</w:t>
              </w:r>
            </w:hyperlink>
            <w:r>
              <w:rPr>
                <w:spacing w:val="-2"/>
                <w:sz w:val="24"/>
              </w:rPr>
              <w:t>).</w:t>
            </w:r>
          </w:p>
        </w:tc>
      </w:tr>
      <w:tr w14:paraId="5D7B4A34" w14:textId="77777777" w:rsidTr="00CD3515">
        <w:tblPrEx>
          <w:tblW w:w="0" w:type="auto"/>
          <w:tblInd w:w="144" w:type="dxa"/>
          <w:tblLook w:val="04A0"/>
        </w:tblPrEx>
        <w:trPr>
          <w:trHeight w:val="1440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5D174E" w:rsidP="00DD7CF2" w14:paraId="198601B0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5D174E" w:rsidP="00D375D5" w14:paraId="44FB8B9D" w14:textId="70018AF2">
            <w:pPr>
              <w:tabs>
                <w:tab w:val="left" w:pos="900"/>
              </w:tabs>
            </w:pPr>
            <w:hyperlink r:id="rId9" w:anchor="preventive-care">
              <w:r>
                <w:rPr>
                  <w:color w:val="0000FF"/>
                  <w:sz w:val="24"/>
                  <w:u w:val="single" w:color="0000FF"/>
                </w:rPr>
                <w:t>Preventive care</w:t>
              </w:r>
            </w:hyperlink>
            <w:r>
              <w:rPr>
                <w:sz w:val="24"/>
              </w:rPr>
              <w:t xml:space="preserve">/ </w:t>
            </w:r>
            <w:hyperlink r:id="rId9" w:anchor="screening">
              <w:r>
                <w:rPr>
                  <w:color w:val="0000FF"/>
                  <w:sz w:val="24"/>
                  <w:u w:val="single" w:color="0000FF"/>
                </w:rPr>
                <w:t>screening</w:t>
              </w:r>
              <w:r>
                <w:rPr>
                  <w:sz w:val="24"/>
                </w:rPr>
                <w:t>/</w:t>
              </w:r>
            </w:hyperlink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immunization</w:t>
            </w:r>
          </w:p>
        </w:tc>
        <w:tc>
          <w:tcPr>
            <w:tcW w:w="2045" w:type="dxa"/>
            <w:shd w:val="clear" w:color="auto" w:fill="EFF9FF"/>
            <w:vAlign w:val="center"/>
          </w:tcPr>
          <w:p w:rsidR="005D174E" w:rsidP="00D375D5" w14:paraId="0127D53D" w14:textId="063C5869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5D174E" w:rsidP="00D375D5" w14:paraId="702C3869" w14:textId="5418563C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charge</w:t>
            </w:r>
          </w:p>
        </w:tc>
        <w:tc>
          <w:tcPr>
            <w:tcW w:w="1886" w:type="dxa"/>
            <w:shd w:val="clear" w:color="auto" w:fill="EFF9FF"/>
            <w:vAlign w:val="center"/>
          </w:tcPr>
          <w:p w:rsidR="005D174E" w:rsidP="00D375D5" w14:paraId="6B7CF746" w14:textId="1470BC36">
            <w:pPr>
              <w:tabs>
                <w:tab w:val="left" w:pos="900"/>
              </w:tabs>
            </w:pPr>
            <w:r>
              <w:rPr>
                <w:sz w:val="24"/>
              </w:rPr>
              <w:t>40%</w:t>
            </w:r>
            <w:r>
              <w:rPr>
                <w:spacing w:val="-7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pacing w:val="-2"/>
                  <w:sz w:val="24"/>
                  <w:u w:val="single" w:color="0000FF"/>
                </w:rPr>
                <w:t>coinsurance</w:t>
              </w:r>
            </w:hyperlink>
          </w:p>
        </w:tc>
        <w:tc>
          <w:tcPr>
            <w:tcW w:w="370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5D174E" w:rsidP="00D375D5" w14:paraId="342729CC" w14:textId="474CDDFA">
            <w:pPr>
              <w:tabs>
                <w:tab w:val="left" w:pos="900"/>
              </w:tabs>
            </w:pP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that aren’t preventive. Ask your </w:t>
            </w:r>
            <w:hyperlink r:id="rId9" w:anchor="provider">
              <w:r>
                <w:rPr>
                  <w:color w:val="0000FF"/>
                  <w:sz w:val="24"/>
                  <w:u w:val="single" w:color="0000FF"/>
                </w:rPr>
                <w:t>provider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if the services needed are preventive. Then check what your </w:t>
            </w:r>
            <w:hyperlink r:id="rId9" w:anchor="plan">
              <w:r>
                <w:rPr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will pay </w:t>
            </w:r>
            <w:r>
              <w:rPr>
                <w:spacing w:val="-4"/>
                <w:sz w:val="24"/>
              </w:rPr>
              <w:t>for.</w:t>
            </w:r>
          </w:p>
        </w:tc>
      </w:tr>
      <w:tr w14:paraId="247E8382" w14:textId="77777777" w:rsidTr="00CC02F1">
        <w:tblPrEx>
          <w:tblW w:w="0" w:type="auto"/>
          <w:tblInd w:w="144" w:type="dxa"/>
          <w:tblLook w:val="04A0"/>
        </w:tblPrEx>
        <w:trPr>
          <w:trHeight w:val="864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7A609D" w:rsidP="0072729D" w14:paraId="0C8C1C3F" w14:textId="1BC89E38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test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7A609D" w:rsidP="006C0657" w14:paraId="76245D9F" w14:textId="79D29BC4">
            <w:pPr>
              <w:tabs>
                <w:tab w:val="left" w:pos="900"/>
              </w:tabs>
            </w:pPr>
            <w:hyperlink r:id="rId9" w:anchor="diagnostic-test">
              <w:r>
                <w:rPr>
                  <w:color w:val="0000FF"/>
                  <w:sz w:val="24"/>
                  <w:u w:val="single" w:color="0000FF"/>
                </w:rPr>
                <w:t>Diagnostic</w:t>
              </w:r>
              <w:r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test</w:t>
              </w:r>
            </w:hyperlink>
            <w:r>
              <w:rPr>
                <w:color w:val="0000FF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(x-ray, blood work)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7A609D" w:rsidP="006C0657" w14:paraId="6C289A90" w14:textId="1FAEA006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7A609D" w:rsidP="006C0657" w14:paraId="6CBE859D" w14:textId="093DB65D">
            <w:pPr>
              <w:tabs>
                <w:tab w:val="left" w:pos="900"/>
              </w:tabs>
            </w:pPr>
            <w:r>
              <w:rPr>
                <w:sz w:val="24"/>
              </w:rPr>
              <w:t>$10</w:t>
            </w:r>
            <w:r>
              <w:rPr>
                <w:spacing w:val="-3"/>
                <w:sz w:val="24"/>
              </w:rPr>
              <w:t xml:space="preserve"> </w:t>
            </w:r>
            <w:hyperlink r:id="rId9" w:anchor="copayment">
              <w:r>
                <w:rPr>
                  <w:color w:val="0000FF"/>
                  <w:spacing w:val="-2"/>
                  <w:sz w:val="24"/>
                  <w:u w:val="single" w:color="0000FF"/>
                </w:rPr>
                <w:t>copay</w:t>
              </w:r>
            </w:hyperlink>
            <w:r>
              <w:rPr>
                <w:spacing w:val="-2"/>
                <w:sz w:val="24"/>
              </w:rPr>
              <w:t>/test</w:t>
            </w:r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7A609D" w:rsidP="006C0657" w14:paraId="6418C940" w14:textId="1F89B965">
            <w:pPr>
              <w:tabs>
                <w:tab w:val="left" w:pos="900"/>
              </w:tabs>
            </w:pPr>
            <w:r>
              <w:rPr>
                <w:sz w:val="24"/>
              </w:rPr>
              <w:t>40%</w:t>
            </w:r>
            <w:r>
              <w:rPr>
                <w:spacing w:val="-7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pacing w:val="-2"/>
                  <w:sz w:val="24"/>
                  <w:u w:val="single" w:color="0000FF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tcBorders>
              <w:top w:val="single" w:sz="12" w:space="0" w:color="286995"/>
            </w:tcBorders>
            <w:vAlign w:val="center"/>
          </w:tcPr>
          <w:p w:rsidR="007A609D" w:rsidRPr="007A609D" w:rsidP="006C0657" w14:paraId="25ED87C6" w14:textId="2A818BD2">
            <w:pPr>
              <w:tabs>
                <w:tab w:val="left" w:pos="900"/>
              </w:tabs>
              <w:rPr>
                <w:sz w:val="24"/>
                <w:szCs w:val="24"/>
              </w:rPr>
            </w:pPr>
            <w:hyperlink r:id="rId9" w:anchor="cost-sharing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Cost</w:t>
              </w:r>
              <w:r w:rsidRPr="007A609D">
                <w:rPr>
                  <w:color w:val="0000FF"/>
                  <w:spacing w:val="-8"/>
                  <w:sz w:val="24"/>
                  <w:szCs w:val="24"/>
                  <w:u w:val="single" w:color="0000FF"/>
                </w:rPr>
                <w:t xml:space="preserve"> </w:t>
              </w:r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sharing</w:t>
              </w:r>
            </w:hyperlink>
            <w:r w:rsidRPr="007A609D">
              <w:rPr>
                <w:color w:val="0000FF"/>
                <w:spacing w:val="-7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waived</w:t>
            </w:r>
            <w:r w:rsidRPr="007A609D">
              <w:rPr>
                <w:spacing w:val="-7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at</w:t>
            </w:r>
            <w:r w:rsidRPr="007A609D">
              <w:rPr>
                <w:spacing w:val="-9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non-IHCP</w:t>
            </w:r>
            <w:r w:rsidRPr="007A609D">
              <w:rPr>
                <w:spacing w:val="-7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 xml:space="preserve">with IHCP </w:t>
            </w:r>
            <w:hyperlink r:id="rId9" w:anchor="referral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referral</w:t>
              </w:r>
              <w:r w:rsidRPr="007A609D">
                <w:rPr>
                  <w:sz w:val="24"/>
                  <w:szCs w:val="24"/>
                </w:rPr>
                <w:t>.</w:t>
              </w:r>
            </w:hyperlink>
            <w:r w:rsidRPr="007A609D">
              <w:rPr>
                <w:sz w:val="24"/>
                <w:szCs w:val="24"/>
              </w:rPr>
              <w:t xml:space="preserve"> If an </w:t>
            </w:r>
            <w:hyperlink r:id="rId9" w:anchor="out-of-network-provider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 xml:space="preserve">out-of-network </w:t>
              </w:r>
            </w:hyperlink>
            <w:r w:rsidRPr="007A609D">
              <w:rPr>
                <w:color w:val="0000FF"/>
                <w:sz w:val="24"/>
                <w:szCs w:val="24"/>
              </w:rPr>
              <w:t xml:space="preserve"> </w:t>
            </w:r>
            <w:hyperlink r:id="rId9" w:anchor="out-of-network-provider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provider</w:t>
              </w:r>
            </w:hyperlink>
            <w:r w:rsidRPr="007A609D">
              <w:rPr>
                <w:color w:val="0000FF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 xml:space="preserve">charges more than the </w:t>
            </w:r>
            <w:hyperlink r:id="rId9" w:anchor="allowed-amount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allowed</w:t>
              </w:r>
              <w:r w:rsidRPr="007A609D">
                <w:rPr>
                  <w:color w:val="0000FF"/>
                  <w:spacing w:val="-6"/>
                  <w:sz w:val="24"/>
                  <w:szCs w:val="24"/>
                  <w:u w:val="single" w:color="0000FF"/>
                </w:rPr>
                <w:t xml:space="preserve"> </w:t>
              </w:r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amount</w:t>
              </w:r>
              <w:r w:rsidRPr="007A609D">
                <w:rPr>
                  <w:sz w:val="24"/>
                  <w:szCs w:val="24"/>
                </w:rPr>
                <w:t>,</w:t>
              </w:r>
            </w:hyperlink>
            <w:r w:rsidRPr="007A609D">
              <w:rPr>
                <w:spacing w:val="-5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you</w:t>
            </w:r>
            <w:r w:rsidRPr="007A609D">
              <w:rPr>
                <w:spacing w:val="-4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may</w:t>
            </w:r>
            <w:r w:rsidRPr="007A609D">
              <w:rPr>
                <w:spacing w:val="-6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have</w:t>
            </w:r>
            <w:r w:rsidRPr="007A609D">
              <w:rPr>
                <w:spacing w:val="-4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to</w:t>
            </w:r>
            <w:r w:rsidRPr="007A609D">
              <w:rPr>
                <w:spacing w:val="-4"/>
                <w:sz w:val="24"/>
                <w:szCs w:val="24"/>
              </w:rPr>
              <w:t xml:space="preserve"> </w:t>
            </w:r>
            <w:r w:rsidRPr="007A609D">
              <w:rPr>
                <w:sz w:val="24"/>
                <w:szCs w:val="24"/>
              </w:rPr>
              <w:t>pay the difference (</w:t>
            </w:r>
            <w:hyperlink r:id="rId9" w:anchor="balance-billing">
              <w:r w:rsidRPr="007A609D">
                <w:rPr>
                  <w:color w:val="0000FF"/>
                  <w:sz w:val="24"/>
                  <w:szCs w:val="24"/>
                  <w:u w:val="single" w:color="0000FF"/>
                </w:rPr>
                <w:t>balance billing</w:t>
              </w:r>
            </w:hyperlink>
            <w:r w:rsidRPr="007A609D">
              <w:rPr>
                <w:sz w:val="24"/>
                <w:szCs w:val="24"/>
              </w:rPr>
              <w:t>).</w:t>
            </w:r>
          </w:p>
        </w:tc>
      </w:tr>
      <w:tr w14:paraId="01158E3B" w14:textId="77777777" w:rsidTr="00CC02F1">
        <w:tblPrEx>
          <w:tblW w:w="0" w:type="auto"/>
          <w:tblInd w:w="144" w:type="dxa"/>
          <w:tblLook w:val="04A0"/>
        </w:tblPrEx>
        <w:trPr>
          <w:trHeight w:val="864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</w:tcPr>
          <w:p w:rsidR="007A609D" w:rsidP="0072729D" w14:paraId="70A8492D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7A609D" w:rsidP="006C0657" w14:paraId="030C261B" w14:textId="11C752F6">
            <w:pPr>
              <w:tabs>
                <w:tab w:val="left" w:pos="900"/>
              </w:tabs>
            </w:pPr>
            <w:r>
              <w:rPr>
                <w:sz w:val="24"/>
              </w:rPr>
              <w:t>Imaging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(CT/PET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scans, </w:t>
            </w:r>
            <w:r>
              <w:rPr>
                <w:spacing w:val="-2"/>
                <w:sz w:val="24"/>
              </w:rPr>
              <w:t>MRIs)</w:t>
            </w:r>
          </w:p>
        </w:tc>
        <w:tc>
          <w:tcPr>
            <w:tcW w:w="204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7A609D" w:rsidP="006C0657" w14:paraId="041E9CE0" w14:textId="26C6749F">
            <w:pPr>
              <w:tabs>
                <w:tab w:val="left" w:pos="900"/>
              </w:tabs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7A609D" w:rsidP="006C0657" w14:paraId="2574E04C" w14:textId="2674C128">
            <w:pPr>
              <w:tabs>
                <w:tab w:val="left" w:pos="900"/>
              </w:tabs>
            </w:pPr>
            <w:r>
              <w:rPr>
                <w:sz w:val="24"/>
              </w:rPr>
              <w:t>$50</w:t>
            </w:r>
            <w:r>
              <w:rPr>
                <w:spacing w:val="-3"/>
                <w:sz w:val="24"/>
              </w:rPr>
              <w:t xml:space="preserve"> </w:t>
            </w:r>
            <w:hyperlink r:id="rId9" w:anchor="copayment">
              <w:r>
                <w:rPr>
                  <w:color w:val="0000FF"/>
                  <w:spacing w:val="-2"/>
                  <w:sz w:val="24"/>
                  <w:u w:val="single" w:color="0000FF"/>
                </w:rPr>
                <w:t>copay</w:t>
              </w:r>
              <w:r>
                <w:rPr>
                  <w:spacing w:val="-2"/>
                  <w:sz w:val="24"/>
                </w:rPr>
                <w:t>/</w:t>
              </w:r>
            </w:hyperlink>
            <w:r>
              <w:rPr>
                <w:spacing w:val="-2"/>
                <w:sz w:val="24"/>
              </w:rPr>
              <w:t>visit</w:t>
            </w:r>
          </w:p>
        </w:tc>
        <w:tc>
          <w:tcPr>
            <w:tcW w:w="188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7A609D" w:rsidP="006C0657" w14:paraId="0FCD8072" w14:textId="6822DF01">
            <w:pPr>
              <w:tabs>
                <w:tab w:val="left" w:pos="900"/>
              </w:tabs>
            </w:pPr>
            <w:r>
              <w:rPr>
                <w:sz w:val="24"/>
              </w:rPr>
              <w:t>40%</w:t>
            </w:r>
            <w:r>
              <w:rPr>
                <w:spacing w:val="-7"/>
                <w:sz w:val="24"/>
              </w:rPr>
              <w:t xml:space="preserve"> </w:t>
            </w:r>
            <w:hyperlink r:id="rId9" w:anchor="coinsurance">
              <w:r>
                <w:rPr>
                  <w:color w:val="0000FF"/>
                  <w:spacing w:val="-2"/>
                  <w:sz w:val="24"/>
                  <w:u w:val="single" w:color="0000FF"/>
                </w:rPr>
                <w:t>coinsurance</w:t>
              </w:r>
            </w:hyperlink>
          </w:p>
        </w:tc>
        <w:tc>
          <w:tcPr>
            <w:tcW w:w="3701" w:type="dxa"/>
            <w:vMerge/>
            <w:tcBorders>
              <w:bottom w:val="single" w:sz="12" w:space="0" w:color="286995"/>
            </w:tcBorders>
          </w:tcPr>
          <w:p w:rsidR="007A609D" w:rsidP="006C0657" w14:paraId="59C54C86" w14:textId="46DDCDFB">
            <w:pPr>
              <w:tabs>
                <w:tab w:val="left" w:pos="900"/>
              </w:tabs>
            </w:pPr>
          </w:p>
        </w:tc>
      </w:tr>
      <w:tr w14:paraId="2335ED6C" w14:textId="77777777" w:rsidTr="000121CE">
        <w:tblPrEx>
          <w:tblW w:w="0" w:type="auto"/>
          <w:tblInd w:w="144" w:type="dxa"/>
          <w:tblLook w:val="04A0"/>
        </w:tblPrEx>
        <w:trPr>
          <w:trHeight w:val="720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0121CE" w:rsidP="001E7201" w14:paraId="5ED0E020" w14:textId="51D6D371">
            <w:pPr>
              <w:tabs>
                <w:tab w:val="left" w:pos="900"/>
              </w:tabs>
            </w:pPr>
            <w:r w:rsidRPr="00D15526">
              <w:rPr>
                <w:b/>
                <w:sz w:val="24"/>
                <w:szCs w:val="24"/>
              </w:rPr>
              <w:t>If</w:t>
            </w:r>
            <w:r w:rsidRPr="00D1552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15526">
              <w:rPr>
                <w:b/>
                <w:sz w:val="24"/>
                <w:szCs w:val="24"/>
              </w:rPr>
              <w:t>you</w:t>
            </w:r>
            <w:r w:rsidRPr="00D155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15526">
              <w:rPr>
                <w:b/>
                <w:sz w:val="24"/>
                <w:szCs w:val="24"/>
              </w:rPr>
              <w:t>need</w:t>
            </w:r>
            <w:r w:rsidRPr="00D155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15526">
              <w:rPr>
                <w:b/>
                <w:sz w:val="24"/>
                <w:szCs w:val="24"/>
              </w:rPr>
              <w:t>drugs</w:t>
            </w:r>
            <w:r w:rsidRPr="00D1552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15526">
              <w:rPr>
                <w:b/>
                <w:sz w:val="24"/>
                <w:szCs w:val="24"/>
              </w:rPr>
              <w:t xml:space="preserve">to treat your illness or </w:t>
            </w:r>
            <w:r w:rsidRPr="00D15526">
              <w:rPr>
                <w:b/>
                <w:spacing w:val="-2"/>
                <w:sz w:val="24"/>
                <w:szCs w:val="24"/>
              </w:rPr>
              <w:t>condition</w:t>
            </w:r>
            <w:r w:rsidRPr="00D15526">
              <w:rPr>
                <w:b/>
                <w:spacing w:val="-2"/>
                <w:sz w:val="24"/>
                <w:szCs w:val="24"/>
              </w:rPr>
              <w:br/>
            </w:r>
            <w:r w:rsidRPr="00FF19D5">
              <w:rPr>
                <w:sz w:val="24"/>
                <w:szCs w:val="24"/>
              </w:rPr>
              <w:t xml:space="preserve">More information about </w:t>
            </w:r>
            <w:hyperlink r:id="rId9" w:anchor="prescription-drug-coverage">
              <w:r w:rsidRPr="00FF19D5">
                <w:rPr>
                  <w:color w:val="0000FF"/>
                  <w:sz w:val="24"/>
                  <w:szCs w:val="24"/>
                  <w:u w:val="single" w:color="0000FF"/>
                </w:rPr>
                <w:t>prescription drug</w:t>
              </w:r>
            </w:hyperlink>
            <w:r w:rsidRPr="000121CE">
              <w:rPr>
                <w:color w:val="0000FF"/>
                <w:sz w:val="24"/>
                <w:szCs w:val="24"/>
                <w:u w:val="single"/>
              </w:rPr>
              <w:t xml:space="preserve"> </w:t>
            </w:r>
            <w:hyperlink r:id="rId9" w:anchor="prescription-drug-coverage">
              <w:r w:rsidRPr="00FF19D5">
                <w:rPr>
                  <w:color w:val="0000FF"/>
                  <w:sz w:val="24"/>
                  <w:szCs w:val="24"/>
                  <w:u w:val="single" w:color="0000FF"/>
                </w:rPr>
                <w:t>coverage</w:t>
              </w:r>
            </w:hyperlink>
            <w:r w:rsidRPr="00FF19D5">
              <w:rPr>
                <w:color w:val="0000FF"/>
                <w:spacing w:val="-11"/>
                <w:sz w:val="24"/>
                <w:szCs w:val="24"/>
              </w:rPr>
              <w:t xml:space="preserve"> </w:t>
            </w:r>
            <w:r w:rsidRPr="00FF19D5">
              <w:rPr>
                <w:sz w:val="24"/>
                <w:szCs w:val="24"/>
              </w:rPr>
              <w:t>is</w:t>
            </w:r>
            <w:r w:rsidRPr="00FF19D5">
              <w:rPr>
                <w:spacing w:val="-12"/>
                <w:sz w:val="24"/>
                <w:szCs w:val="24"/>
              </w:rPr>
              <w:t xml:space="preserve"> </w:t>
            </w:r>
            <w:r w:rsidRPr="00FF19D5">
              <w:rPr>
                <w:sz w:val="24"/>
                <w:szCs w:val="24"/>
              </w:rPr>
              <w:t>available</w:t>
            </w:r>
            <w:r w:rsidRPr="00FF19D5">
              <w:rPr>
                <w:spacing w:val="-13"/>
                <w:sz w:val="24"/>
                <w:szCs w:val="24"/>
              </w:rPr>
              <w:t xml:space="preserve"> </w:t>
            </w:r>
            <w:r w:rsidRPr="00FF19D5">
              <w:rPr>
                <w:sz w:val="24"/>
                <w:szCs w:val="24"/>
              </w:rPr>
              <w:t>at [</w:t>
            </w:r>
            <w:r w:rsidRPr="00FF19D5">
              <w:rPr>
                <w:spacing w:val="-2"/>
                <w:sz w:val="24"/>
                <w:szCs w:val="24"/>
              </w:rPr>
              <w:t>www.insert.com]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0121CE" w:rsidP="001B16FB" w14:paraId="0E3311FB" w14:textId="397A695F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>Generic</w:t>
            </w:r>
            <w:r w:rsidRPr="00D15526">
              <w:rPr>
                <w:spacing w:val="-2"/>
                <w:sz w:val="24"/>
                <w:szCs w:val="24"/>
              </w:rPr>
              <w:t xml:space="preserve"> drugs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0121CE" w:rsidP="001B16FB" w14:paraId="5845824E" w14:textId="56AC8263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0121CE" w:rsidP="001B16FB" w14:paraId="7DA4C60B" w14:textId="25CE3EDF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 xml:space="preserve">$10 </w:t>
            </w:r>
            <w:hyperlink r:id="rId9" w:anchor="copayment" w:history="1">
              <w:r w:rsidRPr="00DF4AC6">
                <w:rPr>
                  <w:rStyle w:val="Hyperlink"/>
                  <w:sz w:val="24"/>
                  <w:szCs w:val="24"/>
                </w:rPr>
                <w:t>copay</w:t>
              </w:r>
            </w:hyperlink>
            <w:r w:rsidRPr="00D15526">
              <w:rPr>
                <w:sz w:val="24"/>
                <w:szCs w:val="24"/>
              </w:rPr>
              <w:t>/prescription (retail &amp; mail order)</w:t>
            </w:r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0121CE" w:rsidP="001B16FB" w14:paraId="354EA0CA" w14:textId="1752FB47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D15526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0121CE" w:rsidRPr="000121CE" w:rsidP="000121CE" w14:paraId="247B248D" w14:textId="1593219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0121CE">
              <w:rPr>
                <w:sz w:val="24"/>
                <w:szCs w:val="24"/>
              </w:rPr>
              <w:t xml:space="preserve">*See Section [X]. </w:t>
            </w:r>
            <w:hyperlink r:id="rId9" w:anchor="cost-sharing" w:history="1">
              <w:r w:rsidRPr="000121CE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0121CE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0121CE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0121CE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0121CE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0121CE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0121CE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0121CE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0121CE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0121CE">
              <w:rPr>
                <w:sz w:val="24"/>
                <w:szCs w:val="24"/>
              </w:rPr>
              <w:t>).</w:t>
            </w:r>
          </w:p>
        </w:tc>
      </w:tr>
      <w:tr w14:paraId="388E3584" w14:textId="77777777" w:rsidTr="00C73AF5">
        <w:tblPrEx>
          <w:tblW w:w="0" w:type="auto"/>
          <w:tblInd w:w="144" w:type="dxa"/>
          <w:tblLook w:val="04A0"/>
        </w:tblPrEx>
        <w:trPr>
          <w:trHeight w:val="720"/>
        </w:trPr>
        <w:tc>
          <w:tcPr>
            <w:tcW w:w="2174" w:type="dxa"/>
            <w:vMerge/>
            <w:shd w:val="clear" w:color="auto" w:fill="C0E8FB"/>
            <w:vAlign w:val="center"/>
          </w:tcPr>
          <w:p w:rsidR="000121CE" w:rsidP="00A7484E" w14:paraId="5D870F3E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0121CE" w:rsidP="001B16FB" w14:paraId="2160B244" w14:textId="40FD5BD1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>Preferred</w:t>
            </w:r>
            <w:r w:rsidRPr="00D15526">
              <w:rPr>
                <w:spacing w:val="-6"/>
                <w:sz w:val="24"/>
                <w:szCs w:val="24"/>
              </w:rPr>
              <w:t xml:space="preserve"> </w:t>
            </w:r>
            <w:r w:rsidRPr="00D15526">
              <w:rPr>
                <w:sz w:val="24"/>
                <w:szCs w:val="24"/>
              </w:rPr>
              <w:t>brand</w:t>
            </w:r>
            <w:r w:rsidRPr="00D15526">
              <w:rPr>
                <w:spacing w:val="-2"/>
                <w:sz w:val="24"/>
                <w:szCs w:val="24"/>
              </w:rPr>
              <w:t xml:space="preserve"> </w:t>
            </w:r>
            <w:r w:rsidRPr="00D15526">
              <w:rPr>
                <w:spacing w:val="-4"/>
                <w:sz w:val="24"/>
                <w:szCs w:val="24"/>
              </w:rPr>
              <w:t>drugs</w:t>
            </w:r>
          </w:p>
        </w:tc>
        <w:tc>
          <w:tcPr>
            <w:tcW w:w="2045" w:type="dxa"/>
            <w:shd w:val="clear" w:color="auto" w:fill="EFF9FF"/>
            <w:vAlign w:val="center"/>
          </w:tcPr>
          <w:p w:rsidR="000121CE" w:rsidP="001B16FB" w14:paraId="15A38E08" w14:textId="52B848B3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0121CE" w:rsidP="001B16FB" w14:paraId="3E8C8CA4" w14:textId="572CCFB0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 xml:space="preserve">$30 </w:t>
            </w:r>
            <w:hyperlink r:id="rId9" w:anchor="copayment" w:history="1">
              <w:r w:rsidRPr="00DF4AC6">
                <w:rPr>
                  <w:rStyle w:val="Hyperlink"/>
                  <w:sz w:val="24"/>
                  <w:szCs w:val="24"/>
                </w:rPr>
                <w:t>copay</w:t>
              </w:r>
            </w:hyperlink>
            <w:r w:rsidRPr="00D15526">
              <w:rPr>
                <w:sz w:val="24"/>
                <w:szCs w:val="24"/>
              </w:rPr>
              <w:t>/prescription (retail &amp; mail order)</w:t>
            </w:r>
          </w:p>
        </w:tc>
        <w:tc>
          <w:tcPr>
            <w:tcW w:w="1886" w:type="dxa"/>
            <w:shd w:val="clear" w:color="auto" w:fill="EFF9FF"/>
            <w:vAlign w:val="center"/>
          </w:tcPr>
          <w:p w:rsidR="000121CE" w:rsidP="001B16FB" w14:paraId="30FC5136" w14:textId="1742546E">
            <w:pPr>
              <w:tabs>
                <w:tab w:val="left" w:pos="900"/>
              </w:tabs>
            </w:pPr>
            <w:r w:rsidRPr="00D15526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D15526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shd w:val="clear" w:color="auto" w:fill="EFF9FF"/>
            <w:vAlign w:val="center"/>
          </w:tcPr>
          <w:p w:rsidR="000121CE" w:rsidRPr="008E67AB" w:rsidP="001B16FB" w14:paraId="5AC45217" w14:textId="7A838202">
            <w:pPr>
              <w:tabs>
                <w:tab w:val="left" w:pos="900"/>
              </w:tabs>
              <w:rPr>
                <w:sz w:val="8"/>
                <w:szCs w:val="8"/>
              </w:rPr>
            </w:pPr>
          </w:p>
        </w:tc>
      </w:tr>
      <w:tr w14:paraId="277DB565" w14:textId="77777777" w:rsidTr="00C73AF5">
        <w:tblPrEx>
          <w:tblW w:w="0" w:type="auto"/>
          <w:tblInd w:w="144" w:type="dxa"/>
          <w:tblLook w:val="04A0"/>
        </w:tblPrEx>
        <w:trPr>
          <w:trHeight w:val="720"/>
        </w:trPr>
        <w:tc>
          <w:tcPr>
            <w:tcW w:w="2174" w:type="dxa"/>
            <w:vMerge/>
            <w:shd w:val="clear" w:color="auto" w:fill="C0E8FB"/>
            <w:vAlign w:val="center"/>
          </w:tcPr>
          <w:p w:rsidR="000121CE" w:rsidP="00A7484E" w14:paraId="6F503141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0121CE" w:rsidP="001B16FB" w14:paraId="727E71A3" w14:textId="33BDB65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Non-preferred</w:t>
            </w:r>
            <w:r w:rsidRPr="00511458">
              <w:rPr>
                <w:spacing w:val="-5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brand</w:t>
            </w:r>
            <w:r w:rsidRPr="00511458">
              <w:rPr>
                <w:spacing w:val="-5"/>
                <w:sz w:val="24"/>
                <w:szCs w:val="24"/>
              </w:rPr>
              <w:t xml:space="preserve"> </w:t>
            </w:r>
            <w:r w:rsidRPr="00511458">
              <w:rPr>
                <w:spacing w:val="-4"/>
                <w:sz w:val="24"/>
                <w:szCs w:val="24"/>
              </w:rPr>
              <w:t>drugs</w:t>
            </w:r>
          </w:p>
        </w:tc>
        <w:tc>
          <w:tcPr>
            <w:tcW w:w="2045" w:type="dxa"/>
            <w:vAlign w:val="center"/>
          </w:tcPr>
          <w:p w:rsidR="000121CE" w:rsidP="001B16FB" w14:paraId="77DA711F" w14:textId="1009615B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vAlign w:val="center"/>
          </w:tcPr>
          <w:p w:rsidR="000121CE" w:rsidP="001B16FB" w14:paraId="1232BCA8" w14:textId="22D6976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vAlign w:val="center"/>
          </w:tcPr>
          <w:p w:rsidR="000121CE" w:rsidP="001B16FB" w14:paraId="3F7C3F64" w14:textId="41174D6E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60%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shd w:val="clear" w:color="auto" w:fill="EFF9FF"/>
            <w:vAlign w:val="center"/>
          </w:tcPr>
          <w:p w:rsidR="000121CE" w:rsidRPr="008E67AB" w:rsidP="001B16FB" w14:paraId="1C98A850" w14:textId="3A44E3DD">
            <w:pPr>
              <w:tabs>
                <w:tab w:val="left" w:pos="900"/>
              </w:tabs>
              <w:rPr>
                <w:sz w:val="8"/>
                <w:szCs w:val="8"/>
              </w:rPr>
            </w:pPr>
          </w:p>
        </w:tc>
      </w:tr>
      <w:tr w14:paraId="626CF573" w14:textId="77777777" w:rsidTr="00C73AF5">
        <w:tblPrEx>
          <w:tblW w:w="0" w:type="auto"/>
          <w:tblInd w:w="144" w:type="dxa"/>
          <w:tblLook w:val="04A0"/>
        </w:tblPrEx>
        <w:trPr>
          <w:trHeight w:val="720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0121CE" w:rsidP="00A7484E" w14:paraId="7839285C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0121CE" w:rsidP="001B16FB" w14:paraId="43CE3E71" w14:textId="12B83316">
            <w:pPr>
              <w:tabs>
                <w:tab w:val="left" w:pos="900"/>
              </w:tabs>
            </w:pPr>
            <w:hyperlink r:id="rId9" w:anchor="specialty-drug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Specialty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drugs</w:t>
              </w:r>
            </w:hyperlink>
          </w:p>
        </w:tc>
        <w:tc>
          <w:tcPr>
            <w:tcW w:w="204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0121CE" w:rsidP="001B16FB" w14:paraId="5A3E59FA" w14:textId="3F8C8BC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0121CE" w:rsidP="001B16FB" w14:paraId="250EBF5D" w14:textId="73279AA9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50%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0121CE" w:rsidP="001B16FB" w14:paraId="41D009B5" w14:textId="3B80175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70%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0121CE" w:rsidRPr="008E67AB" w:rsidP="001B16FB" w14:paraId="65114410" w14:textId="7205701B">
            <w:pPr>
              <w:tabs>
                <w:tab w:val="left" w:pos="900"/>
              </w:tabs>
              <w:rPr>
                <w:sz w:val="8"/>
                <w:szCs w:val="8"/>
              </w:rPr>
            </w:pPr>
          </w:p>
        </w:tc>
      </w:tr>
      <w:tr w14:paraId="3CB50E05" w14:textId="77777777" w:rsidTr="00CD3515">
        <w:tblPrEx>
          <w:tblW w:w="0" w:type="auto"/>
          <w:tblInd w:w="144" w:type="dxa"/>
          <w:tblLook w:val="04A0"/>
        </w:tblPrEx>
        <w:trPr>
          <w:trHeight w:val="20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1B16FB" w:rsidP="001B16FB" w14:paraId="2808E943" w14:textId="50036E94">
            <w:pPr>
              <w:tabs>
                <w:tab w:val="left" w:pos="900"/>
              </w:tabs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outpatient </w:t>
            </w:r>
            <w:r>
              <w:rPr>
                <w:b/>
                <w:spacing w:val="-2"/>
                <w:sz w:val="24"/>
              </w:rPr>
              <w:t>surgery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1B16FB" w:rsidP="003D541D" w14:paraId="78E97399" w14:textId="2EB5FA1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Facility</w:t>
            </w:r>
            <w:r w:rsidRPr="00511458">
              <w:rPr>
                <w:spacing w:val="-13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fee</w:t>
            </w:r>
            <w:r w:rsidRPr="00511458">
              <w:rPr>
                <w:spacing w:val="-12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(e.g.,</w:t>
            </w:r>
            <w:r w:rsidRPr="00511458">
              <w:rPr>
                <w:spacing w:val="-14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ambulatory surgery center)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1B16FB" w:rsidP="003D541D" w14:paraId="2F04B7A2" w14:textId="1647DB1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1B16FB" w:rsidP="003D541D" w14:paraId="63058FDA" w14:textId="0DF9CC5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$100/day </w:t>
            </w:r>
            <w:hyperlink r:id="rId9" w:anchor="copayment" w:history="1">
              <w:r w:rsidRPr="00DF4AC6">
                <w:rPr>
                  <w:rStyle w:val="Hyperlink"/>
                  <w:sz w:val="24"/>
                  <w:szCs w:val="24"/>
                </w:rPr>
                <w:t>copay</w:t>
              </w:r>
            </w:hyperlink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1B16FB" w:rsidP="003D541D" w14:paraId="676C7B67" w14:textId="1D9A8E1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top w:val="single" w:sz="12" w:space="0" w:color="286995"/>
            </w:tcBorders>
            <w:vAlign w:val="center"/>
          </w:tcPr>
          <w:p w:rsidR="001B16FB" w:rsidP="003D541D" w14:paraId="47C71D1F" w14:textId="4D4A2CE6">
            <w:pPr>
              <w:tabs>
                <w:tab w:val="left" w:pos="900"/>
              </w:tabs>
            </w:pPr>
            <w:hyperlink r:id="rId9" w:anchor="preauthorization" w:history="1">
              <w:r w:rsidRPr="00511458">
                <w:rPr>
                  <w:rStyle w:val="Hyperlink"/>
                  <w:sz w:val="24"/>
                  <w:szCs w:val="24"/>
                </w:rPr>
                <w:t>Preauthorization</w:t>
              </w:r>
            </w:hyperlink>
            <w:r w:rsidRPr="00511458">
              <w:rPr>
                <w:sz w:val="24"/>
                <w:szCs w:val="24"/>
              </w:rPr>
              <w:t xml:space="preserve"> is required. If you don't get </w:t>
            </w:r>
            <w:hyperlink r:id="rId9" w:anchor="preauthorization" w:history="1">
              <w:r w:rsidRPr="00511458">
                <w:rPr>
                  <w:rStyle w:val="Hyperlink"/>
                  <w:sz w:val="24"/>
                  <w:szCs w:val="24"/>
                </w:rPr>
                <w:t>preauthorization</w:t>
              </w:r>
            </w:hyperlink>
            <w:r w:rsidRPr="00511458">
              <w:rPr>
                <w:sz w:val="24"/>
                <w:szCs w:val="24"/>
              </w:rPr>
              <w:t xml:space="preserve">, benefits could be reduced by 50% of the total cost of the service.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021D1C7E" w14:textId="77777777" w:rsidTr="00CD3515">
        <w:tblPrEx>
          <w:tblW w:w="0" w:type="auto"/>
          <w:tblInd w:w="144" w:type="dxa"/>
          <w:tblLook w:val="04A0"/>
        </w:tblPrEx>
        <w:trPr>
          <w:trHeight w:val="20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1B16FB" w:rsidP="001B16FB" w14:paraId="13203A78" w14:textId="77777777">
            <w:pPr>
              <w:tabs>
                <w:tab w:val="left" w:pos="900"/>
              </w:tabs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1B16FB" w:rsidP="003D541D" w14:paraId="566FB6CE" w14:textId="31A948E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Physician/surgeon</w:t>
            </w:r>
            <w:r w:rsidRPr="00511458">
              <w:rPr>
                <w:spacing w:val="-9"/>
                <w:sz w:val="24"/>
                <w:szCs w:val="24"/>
              </w:rPr>
              <w:t xml:space="preserve"> </w:t>
            </w:r>
            <w:r w:rsidRPr="00511458">
              <w:rPr>
                <w:spacing w:val="-4"/>
                <w:sz w:val="24"/>
                <w:szCs w:val="24"/>
              </w:rPr>
              <w:t>fees</w:t>
            </w:r>
          </w:p>
        </w:tc>
        <w:tc>
          <w:tcPr>
            <w:tcW w:w="204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1B16FB" w:rsidP="003D541D" w14:paraId="16C4D2EE" w14:textId="465E751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1B16FB" w:rsidP="003D541D" w14:paraId="17DCC2FD" w14:textId="269A50B8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1B16FB" w:rsidP="003D541D" w14:paraId="0B31252D" w14:textId="534EDA68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1B16FB" w:rsidP="003D541D" w14:paraId="776BEAD6" w14:textId="131DA70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50% coinsurance for anesthesia.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32FFE8AB" w14:textId="77777777" w:rsidTr="007A609D">
        <w:tblPrEx>
          <w:tblW w:w="0" w:type="auto"/>
          <w:tblInd w:w="144" w:type="dxa"/>
          <w:tblLook w:val="04A0"/>
        </w:tblPrEx>
        <w:trPr>
          <w:trHeight w:val="576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0121CE" w:rsidP="00044397" w14:paraId="156C85EE" w14:textId="77777777">
            <w:pPr>
              <w:tabs>
                <w:tab w:val="left" w:pos="900"/>
              </w:tabs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immediate medical attention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0121CE" w:rsidP="00044397" w14:paraId="7F5ABDC5" w14:textId="193F6A7D">
            <w:pPr>
              <w:tabs>
                <w:tab w:val="left" w:pos="900"/>
              </w:tabs>
            </w:pPr>
            <w:hyperlink r:id="rId9" w:anchor="emergency-room-care-emergency-services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Emergency</w:t>
              </w:r>
              <w:r w:rsidRPr="00511458">
                <w:rPr>
                  <w:color w:val="0000FF"/>
                  <w:spacing w:val="-6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room</w:t>
              </w:r>
              <w:r w:rsidRPr="00511458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care</w:t>
              </w:r>
            </w:hyperlink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0121CE" w:rsidP="00044397" w14:paraId="572F2540" w14:textId="30E4EAD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0121CE" w:rsidP="00044397" w14:paraId="46B4FDAA" w14:textId="0492C9E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0121CE" w:rsidP="00044397" w14:paraId="28742E70" w14:textId="0382C4F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tcBorders>
              <w:top w:val="single" w:sz="12" w:space="0" w:color="286995"/>
            </w:tcBorders>
            <w:vAlign w:val="center"/>
          </w:tcPr>
          <w:p w:rsidR="000121CE" w:rsidRPr="000121CE" w:rsidP="007A609D" w14:paraId="0C2643B3" w14:textId="614C35FB">
            <w:pPr>
              <w:tabs>
                <w:tab w:val="left" w:pos="900"/>
              </w:tabs>
              <w:rPr>
                <w:sz w:val="24"/>
                <w:szCs w:val="24"/>
              </w:rPr>
            </w:pPr>
            <w:hyperlink r:id="rId9" w:anchor="cost-sharing" w:history="1">
              <w:r w:rsidRPr="000121CE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0121CE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0121CE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0121CE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0121CE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0121CE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0121CE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0121CE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0121CE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0121CE">
              <w:rPr>
                <w:sz w:val="24"/>
                <w:szCs w:val="24"/>
              </w:rPr>
              <w:t>).</w:t>
            </w:r>
          </w:p>
        </w:tc>
      </w:tr>
      <w:tr w14:paraId="3D7C5AE5" w14:textId="77777777" w:rsidTr="00CF51AE">
        <w:tblPrEx>
          <w:tblW w:w="0" w:type="auto"/>
          <w:tblInd w:w="144" w:type="dxa"/>
          <w:tblLook w:val="04A0"/>
        </w:tblPrEx>
        <w:trPr>
          <w:trHeight w:val="864"/>
        </w:trPr>
        <w:tc>
          <w:tcPr>
            <w:tcW w:w="2174" w:type="dxa"/>
            <w:vMerge/>
            <w:shd w:val="clear" w:color="auto" w:fill="C0E8FB"/>
            <w:vAlign w:val="center"/>
          </w:tcPr>
          <w:p w:rsidR="000121CE" w:rsidP="00044397" w14:paraId="17E7CDAF" w14:textId="77777777">
            <w:pPr>
              <w:tabs>
                <w:tab w:val="left" w:pos="900"/>
              </w:tabs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0121CE" w:rsidP="00044397" w14:paraId="32CA6A2C" w14:textId="54B74208">
            <w:pPr>
              <w:tabs>
                <w:tab w:val="left" w:pos="900"/>
              </w:tabs>
            </w:pPr>
            <w:hyperlink r:id="rId9" w:anchor="emergency-medical-transportation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Emergency</w:t>
              </w:r>
              <w:r w:rsidRPr="00511458">
                <w:rPr>
                  <w:color w:val="0000FF"/>
                  <w:spacing w:val="-14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medical</w:t>
              </w:r>
            </w:hyperlink>
            <w:r w:rsidRPr="00511458">
              <w:rPr>
                <w:color w:val="0000FF"/>
                <w:sz w:val="24"/>
                <w:szCs w:val="24"/>
              </w:rPr>
              <w:t xml:space="preserve"> </w:t>
            </w:r>
            <w:hyperlink r:id="rId9" w:anchor="emergency-medical-transportation"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transportation</w:t>
              </w:r>
            </w:hyperlink>
          </w:p>
        </w:tc>
        <w:tc>
          <w:tcPr>
            <w:tcW w:w="2045" w:type="dxa"/>
            <w:shd w:val="clear" w:color="auto" w:fill="EFF9FF"/>
            <w:vAlign w:val="center"/>
          </w:tcPr>
          <w:p w:rsidR="000121CE" w:rsidP="00044397" w14:paraId="1A57EB49" w14:textId="1FBA6772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0121CE" w:rsidP="00044397" w14:paraId="39EA0611" w14:textId="05458E1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shd w:val="clear" w:color="auto" w:fill="EFF9FF"/>
            <w:vAlign w:val="center"/>
          </w:tcPr>
          <w:p w:rsidR="000121CE" w:rsidP="00044397" w14:paraId="61F79D01" w14:textId="3B84835C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</w:tcPr>
          <w:p w:rsidR="000121CE" w:rsidP="00044397" w14:paraId="734F1F9A" w14:textId="43BFDB9D">
            <w:pPr>
              <w:tabs>
                <w:tab w:val="left" w:pos="900"/>
              </w:tabs>
            </w:pPr>
          </w:p>
        </w:tc>
      </w:tr>
      <w:tr w14:paraId="05A0B2D4" w14:textId="77777777" w:rsidTr="00CF51AE">
        <w:tblPrEx>
          <w:tblW w:w="0" w:type="auto"/>
          <w:tblInd w:w="144" w:type="dxa"/>
          <w:tblLook w:val="04A0"/>
        </w:tblPrEx>
        <w:trPr>
          <w:trHeight w:val="576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0121CE" w:rsidP="00044397" w14:paraId="01B09399" w14:textId="77777777">
            <w:pPr>
              <w:tabs>
                <w:tab w:val="left" w:pos="900"/>
              </w:tabs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vAlign w:val="center"/>
          </w:tcPr>
          <w:p w:rsidR="000121CE" w:rsidP="00044397" w14:paraId="6E1B13BE" w14:textId="6EDF31C8">
            <w:pPr>
              <w:tabs>
                <w:tab w:val="left" w:pos="900"/>
              </w:tabs>
            </w:pPr>
            <w:hyperlink r:id="rId9" w:anchor="urgent-care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Urgent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care</w:t>
              </w:r>
            </w:hyperlink>
          </w:p>
        </w:tc>
        <w:tc>
          <w:tcPr>
            <w:tcW w:w="2045" w:type="dxa"/>
            <w:tcBorders>
              <w:bottom w:val="single" w:sz="12" w:space="0" w:color="286995"/>
            </w:tcBorders>
            <w:vAlign w:val="center"/>
          </w:tcPr>
          <w:p w:rsidR="000121CE" w:rsidP="00044397" w14:paraId="1FD164F3" w14:textId="5084931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vAlign w:val="center"/>
          </w:tcPr>
          <w:p w:rsidR="000121CE" w:rsidP="00044397" w14:paraId="3F1A91AC" w14:textId="21101C24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$30 </w:t>
            </w:r>
            <w:hyperlink r:id="rId9" w:anchor="copayment" w:history="1">
              <w:r w:rsidRPr="00DF4AC6">
                <w:rPr>
                  <w:rStyle w:val="Hyperlink"/>
                  <w:sz w:val="24"/>
                  <w:szCs w:val="24"/>
                </w:rPr>
                <w:t>copay</w:t>
              </w:r>
            </w:hyperlink>
            <w:r w:rsidRPr="00511458">
              <w:rPr>
                <w:sz w:val="24"/>
                <w:szCs w:val="24"/>
              </w:rPr>
              <w:t>/visit</w:t>
            </w:r>
          </w:p>
        </w:tc>
        <w:tc>
          <w:tcPr>
            <w:tcW w:w="1886" w:type="dxa"/>
            <w:tcBorders>
              <w:bottom w:val="single" w:sz="12" w:space="0" w:color="286995"/>
            </w:tcBorders>
            <w:vAlign w:val="center"/>
          </w:tcPr>
          <w:p w:rsidR="000121CE" w:rsidP="00044397" w14:paraId="795353B0" w14:textId="5C91786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tcBorders>
              <w:bottom w:val="single" w:sz="12" w:space="0" w:color="286995"/>
            </w:tcBorders>
          </w:tcPr>
          <w:p w:rsidR="000121CE" w:rsidP="00044397" w14:paraId="0CBE8FD6" w14:textId="3258F26C">
            <w:pPr>
              <w:tabs>
                <w:tab w:val="left" w:pos="900"/>
              </w:tabs>
            </w:pPr>
          </w:p>
        </w:tc>
      </w:tr>
      <w:tr w14:paraId="4392AEAA" w14:textId="77777777" w:rsidTr="00CD3515">
        <w:tblPrEx>
          <w:tblW w:w="0" w:type="auto"/>
          <w:tblInd w:w="144" w:type="dxa"/>
          <w:tblLook w:val="04A0"/>
        </w:tblPrEx>
        <w:trPr>
          <w:trHeight w:val="2304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AA6A63" w:rsidP="000B117B" w14:paraId="5C782EC3" w14:textId="63D3E2AA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hospital </w:t>
            </w:r>
            <w:r>
              <w:rPr>
                <w:b/>
                <w:spacing w:val="-4"/>
                <w:sz w:val="24"/>
              </w:rPr>
              <w:t>stay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AA6A63" w:rsidP="00C63557" w14:paraId="09A6CD07" w14:textId="3D6D176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Facility</w:t>
            </w:r>
            <w:r w:rsidRPr="00511458">
              <w:rPr>
                <w:spacing w:val="-11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fee</w:t>
            </w:r>
            <w:r w:rsidRPr="00511458">
              <w:rPr>
                <w:spacing w:val="-11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(e.g.,</w:t>
            </w:r>
            <w:r w:rsidRPr="00511458">
              <w:rPr>
                <w:spacing w:val="-13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 xml:space="preserve">hospital </w:t>
            </w:r>
            <w:r w:rsidRPr="00511458">
              <w:rPr>
                <w:spacing w:val="-2"/>
                <w:sz w:val="24"/>
                <w:szCs w:val="24"/>
              </w:rPr>
              <w:t>room)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AA6A63" w:rsidP="00C63557" w14:paraId="5F144561" w14:textId="47D02BD9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AA6A63" w:rsidP="00C63557" w14:paraId="27B69127" w14:textId="1C4D1AB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AA6A63" w:rsidP="00C63557" w14:paraId="21EB42C3" w14:textId="3D90945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AA6A63" w:rsidP="00C63557" w14:paraId="596CF227" w14:textId="6E97B142">
            <w:pPr>
              <w:tabs>
                <w:tab w:val="left" w:pos="900"/>
              </w:tabs>
            </w:pPr>
            <w:hyperlink r:id="rId9" w:anchor="preauthorization" w:history="1">
              <w:r w:rsidRPr="00511458">
                <w:rPr>
                  <w:rStyle w:val="Hyperlink"/>
                  <w:sz w:val="24"/>
                  <w:szCs w:val="24"/>
                </w:rPr>
                <w:t>Preauthorization</w:t>
              </w:r>
            </w:hyperlink>
            <w:r w:rsidRPr="00511458">
              <w:rPr>
                <w:sz w:val="24"/>
                <w:szCs w:val="24"/>
              </w:rPr>
              <w:t xml:space="preserve"> is required. If you don't get </w:t>
            </w:r>
            <w:hyperlink r:id="rId9" w:anchor="preauthorization" w:history="1">
              <w:r w:rsidRPr="00511458">
                <w:rPr>
                  <w:rStyle w:val="Hyperlink"/>
                  <w:sz w:val="24"/>
                  <w:szCs w:val="24"/>
                </w:rPr>
                <w:t>preauthorization</w:t>
              </w:r>
            </w:hyperlink>
            <w:r w:rsidRPr="00511458">
              <w:rPr>
                <w:sz w:val="24"/>
                <w:szCs w:val="24"/>
              </w:rPr>
              <w:t xml:space="preserve">, benefits could be reduced by 50% of the total cost of the service.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4134A974" w14:textId="77777777" w:rsidTr="00CD3515">
        <w:tblPrEx>
          <w:tblW w:w="0" w:type="auto"/>
          <w:tblInd w:w="144" w:type="dxa"/>
          <w:tblLook w:val="04A0"/>
        </w:tblPrEx>
        <w:trPr>
          <w:trHeight w:val="1728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AA6A63" w:rsidP="000B117B" w14:paraId="059F5809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vAlign w:val="center"/>
          </w:tcPr>
          <w:p w:rsidR="00AA6A63" w:rsidP="00C63557" w14:paraId="4D01050B" w14:textId="45A7E46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Physician/surgeon</w:t>
            </w:r>
            <w:r w:rsidRPr="00511458">
              <w:rPr>
                <w:spacing w:val="-9"/>
                <w:sz w:val="24"/>
                <w:szCs w:val="24"/>
              </w:rPr>
              <w:t xml:space="preserve"> </w:t>
            </w:r>
            <w:r w:rsidRPr="00511458">
              <w:rPr>
                <w:spacing w:val="-4"/>
                <w:sz w:val="24"/>
                <w:szCs w:val="24"/>
              </w:rPr>
              <w:t>fees</w:t>
            </w:r>
          </w:p>
        </w:tc>
        <w:tc>
          <w:tcPr>
            <w:tcW w:w="2045" w:type="dxa"/>
            <w:tcBorders>
              <w:bottom w:val="single" w:sz="12" w:space="0" w:color="286995"/>
            </w:tcBorders>
            <w:vAlign w:val="center"/>
          </w:tcPr>
          <w:p w:rsidR="00AA6A63" w:rsidP="00C63557" w14:paraId="3B2B648B" w14:textId="6B2B325C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vAlign w:val="center"/>
          </w:tcPr>
          <w:p w:rsidR="00AA6A63" w:rsidP="00C63557" w14:paraId="0ABCF168" w14:textId="78FB71E9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vAlign w:val="center"/>
          </w:tcPr>
          <w:p w:rsidR="00AA6A63" w:rsidP="00C63557" w14:paraId="0D85CC25" w14:textId="1857800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bottom w:val="single" w:sz="12" w:space="0" w:color="286995"/>
            </w:tcBorders>
            <w:vAlign w:val="center"/>
          </w:tcPr>
          <w:p w:rsidR="00AA6A63" w:rsidP="00C63557" w14:paraId="60F5651B" w14:textId="7700B23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50% coinsurance for anesthesia. Cost sharing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3ECF5184" w14:textId="77777777" w:rsidTr="00FB2D24">
        <w:tblPrEx>
          <w:tblW w:w="0" w:type="auto"/>
          <w:tblInd w:w="144" w:type="dxa"/>
          <w:tblLook w:val="04A0"/>
        </w:tblPrEx>
        <w:trPr>
          <w:trHeight w:val="1296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DF4AC6" w:rsidP="000B117B" w14:paraId="3EBC937A" w14:textId="4CE993C0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 you need mental health, behavioral health,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substance abuse services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DF4AC6" w:rsidP="00A329ED" w14:paraId="6372894F" w14:textId="37D603E4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Outpatient</w:t>
            </w:r>
            <w:r w:rsidRPr="00511458">
              <w:rPr>
                <w:spacing w:val="-7"/>
                <w:sz w:val="24"/>
                <w:szCs w:val="24"/>
              </w:rPr>
              <w:t xml:space="preserve"> </w:t>
            </w:r>
            <w:r w:rsidRPr="00511458">
              <w:rPr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DF4AC6" w:rsidP="00A329ED" w14:paraId="3C0A7B4F" w14:textId="2860252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DF4AC6" w:rsidP="00A329ED" w14:paraId="792956D8" w14:textId="7B9DA438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$35 </w:t>
            </w:r>
            <w:hyperlink r:id="rId9" w:anchor="copayment" w:history="1">
              <w:r w:rsidRPr="00DF4AC6">
                <w:rPr>
                  <w:rStyle w:val="Hyperlink"/>
                  <w:sz w:val="24"/>
                  <w:szCs w:val="24"/>
                </w:rPr>
                <w:t>copay</w:t>
              </w:r>
            </w:hyperlink>
            <w:r w:rsidRPr="00511458">
              <w:rPr>
                <w:sz w:val="24"/>
                <w:szCs w:val="24"/>
              </w:rPr>
              <w:t xml:space="preserve">/office visit and 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  <w:r w:rsidRPr="00511458">
              <w:rPr>
                <w:sz w:val="24"/>
                <w:szCs w:val="24"/>
              </w:rPr>
              <w:t xml:space="preserve"> for other outpatient services</w:t>
            </w:r>
          </w:p>
        </w:tc>
        <w:tc>
          <w:tcPr>
            <w:tcW w:w="1886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DF4AC6" w:rsidP="00A329ED" w14:paraId="41F591CF" w14:textId="4C0563B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tcBorders>
              <w:top w:val="single" w:sz="12" w:space="0" w:color="286995"/>
            </w:tcBorders>
            <w:shd w:val="clear" w:color="auto" w:fill="EFF9FF"/>
            <w:vAlign w:val="center"/>
          </w:tcPr>
          <w:p w:rsidR="00DF4AC6" w:rsidRPr="00DF4AC6" w:rsidP="00A329ED" w14:paraId="04E77710" w14:textId="5FC4251D">
            <w:pPr>
              <w:tabs>
                <w:tab w:val="left" w:pos="900"/>
              </w:tabs>
              <w:rPr>
                <w:sz w:val="24"/>
                <w:szCs w:val="24"/>
              </w:rPr>
            </w:pPr>
            <w:hyperlink r:id="rId9" w:anchor="cost-sharing" w:history="1">
              <w:r w:rsidRPr="00DF4AC6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DF4AC6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DF4AC6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DF4AC6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DF4AC6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DF4AC6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DF4AC6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DF4AC6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DF4AC6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DF4AC6">
              <w:rPr>
                <w:sz w:val="24"/>
                <w:szCs w:val="24"/>
              </w:rPr>
              <w:t>).</w:t>
            </w:r>
            <w:r w:rsidRPr="00DF4AC6">
              <w:rPr>
                <w:noProof/>
                <w:sz w:val="24"/>
                <w:szCs w:val="24"/>
              </w:rPr>
              <w:t xml:space="preserve"> </w:t>
            </w:r>
          </w:p>
        </w:tc>
      </w:tr>
      <w:tr w14:paraId="388373E2" w14:textId="77777777" w:rsidTr="00FB2D24">
        <w:tblPrEx>
          <w:tblW w:w="0" w:type="auto"/>
          <w:tblInd w:w="144" w:type="dxa"/>
          <w:tblLook w:val="04A0"/>
        </w:tblPrEx>
        <w:trPr>
          <w:trHeight w:val="720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DF4AC6" w:rsidP="000B117B" w14:paraId="236E7B47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vAlign w:val="center"/>
          </w:tcPr>
          <w:p w:rsidR="00DF4AC6" w:rsidP="00A329ED" w14:paraId="607C1D7F" w14:textId="431CCF8D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Inpatient</w:t>
            </w:r>
            <w:r w:rsidRPr="00511458">
              <w:rPr>
                <w:spacing w:val="-7"/>
                <w:sz w:val="24"/>
                <w:szCs w:val="24"/>
              </w:rPr>
              <w:t xml:space="preserve"> </w:t>
            </w:r>
            <w:r w:rsidRPr="00511458">
              <w:rPr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2045" w:type="dxa"/>
            <w:tcBorders>
              <w:bottom w:val="single" w:sz="12" w:space="0" w:color="286995"/>
            </w:tcBorders>
            <w:vAlign w:val="center"/>
          </w:tcPr>
          <w:p w:rsidR="00DF4AC6" w:rsidP="00A329ED" w14:paraId="14846EA6" w14:textId="43531CC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vAlign w:val="center"/>
          </w:tcPr>
          <w:p w:rsidR="00DF4AC6" w:rsidP="00A329ED" w14:paraId="3795A428" w14:textId="1F7CE242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vAlign w:val="center"/>
          </w:tcPr>
          <w:p w:rsidR="00DF4AC6" w:rsidP="00A329ED" w14:paraId="02C761CF" w14:textId="478BFAB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DF4AC6" w:rsidRPr="00730B12" w:rsidP="00A329ED" w14:paraId="35FFFC6B" w14:textId="58FB08AD">
            <w:pPr>
              <w:tabs>
                <w:tab w:val="left" w:pos="900"/>
              </w:tabs>
              <w:rPr>
                <w:sz w:val="12"/>
                <w:szCs w:val="12"/>
              </w:rPr>
            </w:pPr>
          </w:p>
        </w:tc>
      </w:tr>
      <w:tr w14:paraId="2D8BDB53" w14:textId="77777777" w:rsidTr="000121CE">
        <w:tblPrEx>
          <w:tblW w:w="0" w:type="auto"/>
          <w:tblInd w:w="144" w:type="dxa"/>
          <w:tblLook w:val="04A0"/>
        </w:tblPrEx>
        <w:trPr>
          <w:trHeight w:val="573"/>
        </w:trPr>
        <w:tc>
          <w:tcPr>
            <w:tcW w:w="2174" w:type="dxa"/>
            <w:vMerge w:val="restart"/>
            <w:tcBorders>
              <w:top w:val="nil"/>
            </w:tcBorders>
            <w:shd w:val="clear" w:color="auto" w:fill="C0E8FB"/>
            <w:vAlign w:val="center"/>
          </w:tcPr>
          <w:p w:rsidR="00DF4AC6" w:rsidP="000B117B" w14:paraId="61FE7772" w14:textId="18333A41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 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pregnant</w:t>
            </w:r>
          </w:p>
        </w:tc>
        <w:tc>
          <w:tcPr>
            <w:tcW w:w="2491" w:type="dxa"/>
            <w:tcBorders>
              <w:top w:val="nil"/>
            </w:tcBorders>
            <w:shd w:val="clear" w:color="auto" w:fill="EFF9FF"/>
            <w:vAlign w:val="center"/>
          </w:tcPr>
          <w:p w:rsidR="00DF4AC6" w:rsidP="000B117B" w14:paraId="7A394453" w14:textId="0739E7F8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>Office</w:t>
            </w:r>
            <w:r w:rsidRPr="00511458">
              <w:rPr>
                <w:spacing w:val="-2"/>
                <w:sz w:val="24"/>
                <w:szCs w:val="24"/>
              </w:rPr>
              <w:t xml:space="preserve"> visits</w:t>
            </w:r>
          </w:p>
        </w:tc>
        <w:tc>
          <w:tcPr>
            <w:tcW w:w="2045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DF4AC6" w:rsidP="000B117B" w14:paraId="01FF2449" w14:textId="50B40AB5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DF4AC6" w:rsidP="000B117B" w14:paraId="341FA903" w14:textId="0BC2B6D5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:rsidR="00DF4AC6" w:rsidP="000B117B" w14:paraId="3DA39D2D" w14:textId="64A53121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tcBorders>
              <w:top w:val="single" w:sz="12" w:space="0" w:color="286995"/>
            </w:tcBorders>
            <w:shd w:val="clear" w:color="auto" w:fill="FFFFFF" w:themeFill="background1"/>
            <w:vAlign w:val="center"/>
          </w:tcPr>
          <w:p w:rsidR="00DF4AC6" w:rsidRPr="00DF4AC6" w:rsidP="008C05F8" w14:paraId="48D1A3F5" w14:textId="08EA4354">
            <w:pPr>
              <w:tabs>
                <w:tab w:val="left" w:pos="900"/>
              </w:tabs>
              <w:spacing w:after="240"/>
              <w:rPr>
                <w:sz w:val="24"/>
                <w:szCs w:val="24"/>
              </w:rPr>
            </w:pPr>
            <w:hyperlink r:id="rId9" w:anchor="cost-sharing" w:history="1">
              <w:r w:rsidRPr="00DF4AC6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DF4AC6">
              <w:rPr>
                <w:sz w:val="24"/>
                <w:szCs w:val="24"/>
              </w:rPr>
              <w:t xml:space="preserve"> does not apply for preventive services. Depending on the type of services, a coinsurance may apply. Maternity care may include tests and services described elsewhere in the SBC (i.e., ultrasound). </w:t>
            </w:r>
            <w:hyperlink r:id="rId9" w:anchor="cost-sharing" w:history="1">
              <w:r w:rsidRPr="00DF4AC6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DF4AC6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DF4AC6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DF4AC6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DF4AC6">
                <w:rPr>
                  <w:rStyle w:val="Hyperlink"/>
                  <w:sz w:val="24"/>
                  <w:szCs w:val="24"/>
                </w:rPr>
                <w:t>out- of-network provider</w:t>
              </w:r>
            </w:hyperlink>
            <w:r w:rsidRPr="00DF4AC6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DF4AC6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DF4AC6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DF4AC6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DF4AC6">
              <w:rPr>
                <w:sz w:val="24"/>
                <w:szCs w:val="24"/>
              </w:rPr>
              <w:t>).</w:t>
            </w:r>
          </w:p>
        </w:tc>
      </w:tr>
      <w:tr w14:paraId="01FF986E" w14:textId="77777777" w:rsidTr="000121CE">
        <w:tblPrEx>
          <w:tblW w:w="0" w:type="auto"/>
          <w:tblInd w:w="144" w:type="dxa"/>
          <w:tblLook w:val="04A0"/>
        </w:tblPrEx>
        <w:trPr>
          <w:trHeight w:val="791"/>
        </w:trPr>
        <w:tc>
          <w:tcPr>
            <w:tcW w:w="2174" w:type="dxa"/>
            <w:vMerge/>
            <w:shd w:val="clear" w:color="auto" w:fill="C0E8FB"/>
            <w:vAlign w:val="center"/>
          </w:tcPr>
          <w:p w:rsidR="00DF4AC6" w:rsidP="000B117B" w14:paraId="790499DF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DF4AC6" w:rsidP="000B117B" w14:paraId="408FEA7C" w14:textId="21AFDD29">
            <w:pPr>
              <w:tabs>
                <w:tab w:val="left" w:pos="900"/>
              </w:tabs>
              <w:spacing w:before="160" w:after="240"/>
            </w:pPr>
            <w:r w:rsidRPr="00511458">
              <w:rPr>
                <w:spacing w:val="-2"/>
                <w:sz w:val="24"/>
                <w:szCs w:val="24"/>
              </w:rPr>
              <w:t xml:space="preserve">Childbirth/delivery </w:t>
            </w:r>
            <w:r w:rsidRPr="00511458">
              <w:rPr>
                <w:sz w:val="24"/>
                <w:szCs w:val="24"/>
              </w:rPr>
              <w:t>professional</w:t>
            </w:r>
            <w:r w:rsidRPr="00511458">
              <w:rPr>
                <w:spacing w:val="-14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services</w:t>
            </w:r>
          </w:p>
        </w:tc>
        <w:tc>
          <w:tcPr>
            <w:tcW w:w="2045" w:type="dxa"/>
            <w:vAlign w:val="center"/>
          </w:tcPr>
          <w:p w:rsidR="00DF4AC6" w:rsidP="000B117B" w14:paraId="6C23753B" w14:textId="72C42A5C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vAlign w:val="center"/>
          </w:tcPr>
          <w:p w:rsidR="00DF4AC6" w:rsidP="000B117B" w14:paraId="27553EA3" w14:textId="47111AC5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vAlign w:val="center"/>
          </w:tcPr>
          <w:p w:rsidR="00DF4AC6" w:rsidP="000B117B" w14:paraId="0C50C3C4" w14:textId="3058867F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shd w:val="clear" w:color="auto" w:fill="FFFFFF" w:themeFill="background1"/>
            <w:vAlign w:val="center"/>
          </w:tcPr>
          <w:p w:rsidR="00DF4AC6" w:rsidRPr="00831D0B" w:rsidP="000B117B" w14:paraId="1172F3CC" w14:textId="6A0DB6C0">
            <w:pPr>
              <w:tabs>
                <w:tab w:val="left" w:pos="900"/>
              </w:tabs>
              <w:spacing w:before="160" w:after="240"/>
              <w:rPr>
                <w:sz w:val="8"/>
                <w:szCs w:val="8"/>
              </w:rPr>
            </w:pPr>
          </w:p>
        </w:tc>
      </w:tr>
      <w:tr w14:paraId="2A0F5C93" w14:textId="77777777" w:rsidTr="00B00022">
        <w:tblPrEx>
          <w:tblW w:w="0" w:type="auto"/>
          <w:tblInd w:w="144" w:type="dxa"/>
          <w:tblLook w:val="04A0"/>
        </w:tblPrEx>
        <w:trPr>
          <w:trHeight w:val="1080"/>
        </w:trPr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DF4AC6" w:rsidP="000B117B" w14:paraId="696AB9EF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DF4AC6" w:rsidP="000B117B" w14:paraId="3E6BF6BE" w14:textId="77328E50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>Childbirth/delivery</w:t>
            </w:r>
            <w:r w:rsidRPr="00511458">
              <w:rPr>
                <w:spacing w:val="-14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 xml:space="preserve">facility </w:t>
            </w:r>
            <w:r w:rsidRPr="00511458">
              <w:rPr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204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DF4AC6" w:rsidP="000B117B" w14:paraId="4EE5A699" w14:textId="698A9B21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DF4AC6" w:rsidP="000B117B" w14:paraId="5B3511AC" w14:textId="78A26A27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DF4AC6" w:rsidP="000B117B" w14:paraId="1DF3E860" w14:textId="70F8CFC8">
            <w:pPr>
              <w:tabs>
                <w:tab w:val="left" w:pos="900"/>
              </w:tabs>
              <w:spacing w:before="160" w:after="240"/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tcBorders>
              <w:bottom w:val="single" w:sz="12" w:space="0" w:color="286995"/>
            </w:tcBorders>
            <w:shd w:val="clear" w:color="auto" w:fill="FFFFFF" w:themeFill="background1"/>
            <w:vAlign w:val="center"/>
          </w:tcPr>
          <w:p w:rsidR="00DF4AC6" w:rsidRPr="00831D0B" w:rsidP="000B117B" w14:paraId="31266C24" w14:textId="2772615B">
            <w:pPr>
              <w:tabs>
                <w:tab w:val="left" w:pos="900"/>
              </w:tabs>
              <w:spacing w:before="160" w:after="240"/>
              <w:rPr>
                <w:sz w:val="8"/>
                <w:szCs w:val="8"/>
              </w:rPr>
            </w:pPr>
          </w:p>
        </w:tc>
      </w:tr>
      <w:tr w14:paraId="1CFA06B6" w14:textId="77777777" w:rsidTr="00CD3515">
        <w:tblPrEx>
          <w:tblW w:w="0" w:type="auto"/>
          <w:tblInd w:w="144" w:type="dxa"/>
          <w:tblLook w:val="04A0"/>
        </w:tblPrEx>
        <w:trPr>
          <w:trHeight w:val="20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B639CA" w:rsidP="000B117B" w14:paraId="6A2CE4A4" w14:textId="5F6996A1">
            <w:pPr>
              <w:tabs>
                <w:tab w:val="left" w:pos="900"/>
              </w:tabs>
              <w:spacing w:before="160" w:after="240"/>
            </w:pPr>
            <w:r>
              <w:rPr>
                <w:b/>
                <w:sz w:val="24"/>
              </w:rPr>
              <w:t>If you need help recovering or have other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special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health </w:t>
            </w:r>
            <w:r>
              <w:rPr>
                <w:b/>
                <w:spacing w:val="-4"/>
                <w:sz w:val="24"/>
              </w:rPr>
              <w:t>needs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B639CA" w:rsidP="00795A29" w14:paraId="574C5738" w14:textId="3B976037">
            <w:pPr>
              <w:tabs>
                <w:tab w:val="left" w:pos="900"/>
              </w:tabs>
            </w:pPr>
            <w:hyperlink r:id="rId9" w:anchor="home-health-care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Home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health</w:t>
              </w:r>
              <w:r w:rsidRPr="00511458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care</w:t>
              </w:r>
            </w:hyperlink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B639CA" w:rsidP="00795A29" w14:paraId="26BAF1E9" w14:textId="3952EC6E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B639CA" w:rsidP="00795A29" w14:paraId="6CDF4711" w14:textId="6B873959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B639CA" w:rsidP="00795A29" w14:paraId="4CB645B2" w14:textId="02721C9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top w:val="single" w:sz="12" w:space="0" w:color="286995"/>
              <w:bottom w:val="single" w:sz="2" w:space="0" w:color="286995"/>
            </w:tcBorders>
            <w:shd w:val="clear" w:color="auto" w:fill="EFF9FF"/>
            <w:vAlign w:val="center"/>
          </w:tcPr>
          <w:p w:rsidR="00B639CA" w:rsidP="00795A29" w14:paraId="079C9482" w14:textId="6B2E83E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60 visits/year.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 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1BAA9440" w14:textId="77777777" w:rsidTr="00D02430">
        <w:tblPrEx>
          <w:tblW w:w="0" w:type="auto"/>
          <w:tblInd w:w="144" w:type="dxa"/>
          <w:tblLook w:val="04A0"/>
        </w:tblPrEx>
        <w:trPr>
          <w:trHeight w:val="1051"/>
        </w:trPr>
        <w:tc>
          <w:tcPr>
            <w:tcW w:w="2174" w:type="dxa"/>
            <w:vMerge/>
            <w:shd w:val="clear" w:color="auto" w:fill="C0E8FB"/>
            <w:vAlign w:val="center"/>
          </w:tcPr>
          <w:p w:rsidR="007A609D" w:rsidP="000B117B" w14:paraId="53AFFCA4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7A609D" w:rsidP="00795A29" w14:paraId="217BF3BA" w14:textId="72863F0E">
            <w:pPr>
              <w:tabs>
                <w:tab w:val="left" w:pos="900"/>
              </w:tabs>
            </w:pPr>
            <w:hyperlink r:id="rId9" w:anchor="rehabilitation-services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Rehabilitation</w:t>
              </w:r>
              <w:r w:rsidRPr="00511458">
                <w:rPr>
                  <w:color w:val="0000FF"/>
                  <w:spacing w:val="-6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services</w:t>
              </w:r>
            </w:hyperlink>
          </w:p>
        </w:tc>
        <w:tc>
          <w:tcPr>
            <w:tcW w:w="2045" w:type="dxa"/>
            <w:shd w:val="clear" w:color="auto" w:fill="EFF9FF"/>
            <w:vAlign w:val="center"/>
          </w:tcPr>
          <w:p w:rsidR="007A609D" w:rsidP="00795A29" w14:paraId="2B41D960" w14:textId="232DE0B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7A609D" w:rsidP="00795A29" w14:paraId="183CF133" w14:textId="259D1D1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shd w:val="clear" w:color="auto" w:fill="EFF9FF"/>
            <w:vAlign w:val="center"/>
          </w:tcPr>
          <w:p w:rsidR="007A609D" w:rsidP="00795A29" w14:paraId="74FDE347" w14:textId="347113A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 w:val="restart"/>
            <w:shd w:val="clear" w:color="auto" w:fill="FFFFFF" w:themeFill="background1"/>
            <w:vAlign w:val="center"/>
          </w:tcPr>
          <w:p w:rsidR="007A609D" w:rsidRPr="007A609D" w:rsidP="002A044A" w14:paraId="4B050C02" w14:textId="6B7A007B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A609D">
              <w:rPr>
                <w:sz w:val="24"/>
                <w:szCs w:val="24"/>
              </w:rPr>
              <w:t xml:space="preserve">60 visits/year. Includes physical therapy, speech therapy, and occupational therapy. </w:t>
            </w:r>
            <w:hyperlink r:id="rId9" w:anchor="cost-sharing" w:history="1">
              <w:r w:rsidRPr="007A609D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7A609D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7A609D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7A609D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7A609D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7A609D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7A609D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7A609D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7A609D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7A609D">
              <w:rPr>
                <w:sz w:val="24"/>
                <w:szCs w:val="24"/>
              </w:rPr>
              <w:t>).</w:t>
            </w:r>
          </w:p>
        </w:tc>
      </w:tr>
      <w:tr w14:paraId="4A18840B" w14:textId="77777777" w:rsidTr="00D02430">
        <w:tblPrEx>
          <w:tblW w:w="0" w:type="auto"/>
          <w:tblInd w:w="144" w:type="dxa"/>
          <w:tblLook w:val="04A0"/>
        </w:tblPrEx>
        <w:trPr>
          <w:trHeight w:val="1051"/>
        </w:trPr>
        <w:tc>
          <w:tcPr>
            <w:tcW w:w="2174" w:type="dxa"/>
            <w:vMerge/>
            <w:shd w:val="clear" w:color="auto" w:fill="C0E8FB"/>
            <w:vAlign w:val="center"/>
          </w:tcPr>
          <w:p w:rsidR="007A609D" w:rsidP="000B117B" w14:paraId="77CBE3AB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7A609D" w:rsidP="00795A29" w14:paraId="63EA148D" w14:textId="300625C0">
            <w:pPr>
              <w:tabs>
                <w:tab w:val="left" w:pos="900"/>
              </w:tabs>
            </w:pPr>
            <w:hyperlink r:id="rId9" w:anchor="habilitation-services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Habilitation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services</w:t>
              </w:r>
            </w:hyperlink>
          </w:p>
        </w:tc>
        <w:tc>
          <w:tcPr>
            <w:tcW w:w="2045" w:type="dxa"/>
            <w:vAlign w:val="center"/>
          </w:tcPr>
          <w:p w:rsidR="007A609D" w:rsidP="00795A29" w14:paraId="262341C3" w14:textId="76E3107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vAlign w:val="center"/>
          </w:tcPr>
          <w:p w:rsidR="007A609D" w:rsidP="00795A29" w14:paraId="319E95D4" w14:textId="78A29C54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vAlign w:val="center"/>
          </w:tcPr>
          <w:p w:rsidR="007A609D" w:rsidP="00795A29" w14:paraId="2BE6C480" w14:textId="48783AA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Merge/>
            <w:shd w:val="clear" w:color="auto" w:fill="FFFFFF" w:themeFill="background1"/>
            <w:vAlign w:val="center"/>
          </w:tcPr>
          <w:p w:rsidR="007A609D" w:rsidRPr="003F475A" w:rsidP="00795A29" w14:paraId="4F0D3E36" w14:textId="42716598">
            <w:pPr>
              <w:tabs>
                <w:tab w:val="left" w:pos="900"/>
              </w:tabs>
              <w:rPr>
                <w:sz w:val="8"/>
                <w:szCs w:val="8"/>
              </w:rPr>
            </w:pPr>
          </w:p>
        </w:tc>
      </w:tr>
      <w:tr w14:paraId="68ABDAD3" w14:textId="77777777" w:rsidTr="00CD3515">
        <w:tblPrEx>
          <w:tblW w:w="0" w:type="auto"/>
          <w:tblInd w:w="144" w:type="dxa"/>
          <w:tblLook w:val="04A0"/>
        </w:tblPrEx>
        <w:tc>
          <w:tcPr>
            <w:tcW w:w="2174" w:type="dxa"/>
            <w:vMerge/>
            <w:shd w:val="clear" w:color="auto" w:fill="C0E8FB"/>
            <w:vAlign w:val="center"/>
          </w:tcPr>
          <w:p w:rsidR="00B639CA" w:rsidP="000B117B" w14:paraId="36533C2B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B639CA" w:rsidP="00795A29" w14:paraId="32381E34" w14:textId="0482CC1D">
            <w:pPr>
              <w:tabs>
                <w:tab w:val="left" w:pos="900"/>
              </w:tabs>
            </w:pPr>
            <w:hyperlink r:id="rId9" w:anchor="skilled-nursing-care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Skilled</w:t>
              </w:r>
              <w:r w:rsidRPr="00511458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nursing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care</w:t>
              </w:r>
            </w:hyperlink>
          </w:p>
        </w:tc>
        <w:tc>
          <w:tcPr>
            <w:tcW w:w="2045" w:type="dxa"/>
            <w:shd w:val="clear" w:color="auto" w:fill="EFF9FF"/>
            <w:vAlign w:val="center"/>
          </w:tcPr>
          <w:p w:rsidR="00B639CA" w:rsidP="00795A29" w14:paraId="2DEB8FE7" w14:textId="28DD18E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B639CA" w:rsidP="00795A29" w14:paraId="40FC50AF" w14:textId="4C48DFD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shd w:val="clear" w:color="auto" w:fill="EFF9FF"/>
            <w:vAlign w:val="center"/>
          </w:tcPr>
          <w:p w:rsidR="00B639CA" w:rsidP="00795A29" w14:paraId="2AB01328" w14:textId="69636AE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shd w:val="clear" w:color="auto" w:fill="EFF9FF"/>
            <w:vAlign w:val="center"/>
          </w:tcPr>
          <w:p w:rsidR="00B639CA" w:rsidP="00795A29" w14:paraId="3FDBA73E" w14:textId="155C199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60 visits/calendar year.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29F4275C" w14:textId="77777777" w:rsidTr="00CD3515">
        <w:tblPrEx>
          <w:tblW w:w="0" w:type="auto"/>
          <w:tblInd w:w="144" w:type="dxa"/>
          <w:tblLook w:val="04A0"/>
        </w:tblPrEx>
        <w:tc>
          <w:tcPr>
            <w:tcW w:w="2174" w:type="dxa"/>
            <w:vMerge/>
            <w:shd w:val="clear" w:color="auto" w:fill="C0E8FB"/>
            <w:vAlign w:val="center"/>
          </w:tcPr>
          <w:p w:rsidR="00B639CA" w:rsidP="000B117B" w14:paraId="64E71C23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B639CA" w:rsidP="00795A29" w14:paraId="112F66E0" w14:textId="06F13D9D">
            <w:pPr>
              <w:tabs>
                <w:tab w:val="left" w:pos="900"/>
              </w:tabs>
            </w:pPr>
            <w:hyperlink r:id="rId9" w:anchor="durable-medical-equipment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Durable</w:t>
              </w:r>
              <w:r w:rsidRPr="00511458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medical</w:t>
              </w:r>
              <w:r w:rsidRPr="00511458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equipment</w:t>
              </w:r>
            </w:hyperlink>
          </w:p>
        </w:tc>
        <w:tc>
          <w:tcPr>
            <w:tcW w:w="2045" w:type="dxa"/>
            <w:vAlign w:val="center"/>
          </w:tcPr>
          <w:p w:rsidR="00B639CA" w:rsidP="00795A29" w14:paraId="628A5206" w14:textId="6FD568C1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vAlign w:val="center"/>
          </w:tcPr>
          <w:p w:rsidR="00B639CA" w:rsidP="00795A29" w14:paraId="6F79A84A" w14:textId="59B15062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vAlign w:val="center"/>
          </w:tcPr>
          <w:p w:rsidR="00B639CA" w:rsidP="00795A29" w14:paraId="2939FF3E" w14:textId="23D55A14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vAlign w:val="center"/>
          </w:tcPr>
          <w:p w:rsidR="00B639CA" w:rsidP="00795A29" w14:paraId="3101B7C7" w14:textId="4AED735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Excludes vehicle modifications, home modifications, exercise, and bathroom equipment.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 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220A1018" w14:textId="77777777" w:rsidTr="00CD3515">
        <w:tblPrEx>
          <w:tblW w:w="0" w:type="auto"/>
          <w:tblInd w:w="144" w:type="dxa"/>
          <w:tblLook w:val="04A0"/>
        </w:tblPrEx>
        <w:tc>
          <w:tcPr>
            <w:tcW w:w="2174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:rsidR="00B639CA" w:rsidP="000B117B" w14:paraId="0CCB8CDE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B639CA" w:rsidP="00795A29" w14:paraId="77E7E129" w14:textId="126F257B">
            <w:pPr>
              <w:tabs>
                <w:tab w:val="left" w:pos="900"/>
              </w:tabs>
            </w:pPr>
            <w:hyperlink r:id="rId9" w:anchor="hospice-services">
              <w:r w:rsidRPr="00511458">
                <w:rPr>
                  <w:color w:val="0000FF"/>
                  <w:sz w:val="24"/>
                  <w:szCs w:val="24"/>
                  <w:u w:val="single" w:color="0000FF"/>
                </w:rPr>
                <w:t>Hospice</w:t>
              </w:r>
              <w:r w:rsidRPr="00511458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51145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services</w:t>
              </w:r>
            </w:hyperlink>
          </w:p>
        </w:tc>
        <w:tc>
          <w:tcPr>
            <w:tcW w:w="204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B639CA" w:rsidP="00795A29" w14:paraId="15B5CACC" w14:textId="4CFD94BB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B639CA" w:rsidP="00795A29" w14:paraId="7A31B2F9" w14:textId="54BA6D62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B639CA" w:rsidP="00795A29" w14:paraId="5FABE381" w14:textId="22F00CC5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40% </w:t>
            </w:r>
            <w:hyperlink r:id="rId9" w:anchor="coinsurance" w:history="1">
              <w:r w:rsidRPr="0051145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370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:rsidR="00B639CA" w:rsidP="00795A29" w14:paraId="6043BF2D" w14:textId="6E26B7A8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Preauthorization is required. If you don't get preauthorization, benefits could be reduced by 50% of the total cost of the service.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an 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  <w:r w:rsidRPr="00511458">
              <w:rPr>
                <w:noProof/>
                <w:sz w:val="24"/>
                <w:szCs w:val="24"/>
              </w:rPr>
              <w:t xml:space="preserve"> </w:t>
            </w:r>
          </w:p>
        </w:tc>
      </w:tr>
      <w:tr w14:paraId="25A46604" w14:textId="77777777" w:rsidTr="00CD3515">
        <w:tblPrEx>
          <w:tblW w:w="0" w:type="auto"/>
          <w:tblInd w:w="144" w:type="dxa"/>
          <w:tblLook w:val="04A0"/>
        </w:tblPrEx>
        <w:trPr>
          <w:trHeight w:val="1872"/>
        </w:trPr>
        <w:tc>
          <w:tcPr>
            <w:tcW w:w="2174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:rsidR="00ED5B21" w:rsidRPr="00663115" w:rsidP="000B117B" w14:paraId="52A75E17" w14:textId="2FF07F1C">
            <w:pPr>
              <w:tabs>
                <w:tab w:val="left" w:pos="900"/>
              </w:tabs>
              <w:spacing w:before="160" w:after="240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needs dental or eye care</w:t>
            </w:r>
          </w:p>
        </w:tc>
        <w:tc>
          <w:tcPr>
            <w:tcW w:w="2491" w:type="dxa"/>
            <w:tcBorders>
              <w:top w:val="single" w:sz="12" w:space="0" w:color="286995"/>
            </w:tcBorders>
            <w:vAlign w:val="center"/>
          </w:tcPr>
          <w:p w:rsidR="00C23F6E" w:rsidP="00C23F6E" w14:paraId="79D18692" w14:textId="6567615C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Children’s</w:t>
            </w:r>
            <w:r w:rsidRPr="00511458">
              <w:rPr>
                <w:spacing w:val="-3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eye</w:t>
            </w:r>
            <w:r w:rsidRPr="00511458">
              <w:rPr>
                <w:spacing w:val="-3"/>
                <w:sz w:val="24"/>
                <w:szCs w:val="24"/>
              </w:rPr>
              <w:t xml:space="preserve"> </w:t>
            </w:r>
            <w:r w:rsidRPr="00511458">
              <w:rPr>
                <w:spacing w:val="-4"/>
                <w:sz w:val="24"/>
                <w:szCs w:val="24"/>
              </w:rPr>
              <w:t>exam</w:t>
            </w:r>
          </w:p>
        </w:tc>
        <w:tc>
          <w:tcPr>
            <w:tcW w:w="2045" w:type="dxa"/>
            <w:tcBorders>
              <w:top w:val="single" w:sz="12" w:space="0" w:color="286995"/>
            </w:tcBorders>
            <w:vAlign w:val="center"/>
          </w:tcPr>
          <w:p w:rsidR="00C23F6E" w:rsidP="00C23F6E" w14:paraId="762496A8" w14:textId="4A0F048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tcBorders>
              <w:top w:val="single" w:sz="12" w:space="0" w:color="286995"/>
            </w:tcBorders>
            <w:vAlign w:val="center"/>
          </w:tcPr>
          <w:p w:rsidR="00C23F6E" w:rsidP="00C23F6E" w14:paraId="74B4A28A" w14:textId="180D3457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$35 </w:t>
            </w:r>
            <w:hyperlink r:id="rId9" w:anchor="copayment" w:history="1">
              <w:r w:rsidRPr="000121CE">
                <w:rPr>
                  <w:rStyle w:val="Hyperlink"/>
                  <w:sz w:val="24"/>
                  <w:szCs w:val="24"/>
                </w:rPr>
                <w:t>copay</w:t>
              </w:r>
            </w:hyperlink>
            <w:r w:rsidRPr="00511458">
              <w:rPr>
                <w:sz w:val="24"/>
                <w:szCs w:val="24"/>
              </w:rPr>
              <w:t>/visit</w:t>
            </w:r>
          </w:p>
        </w:tc>
        <w:tc>
          <w:tcPr>
            <w:tcW w:w="1886" w:type="dxa"/>
            <w:tcBorders>
              <w:top w:val="single" w:sz="12" w:space="0" w:color="286995"/>
            </w:tcBorders>
            <w:vAlign w:val="center"/>
          </w:tcPr>
          <w:p w:rsidR="00C23F6E" w:rsidP="00C23F6E" w14:paraId="50CC7D8B" w14:textId="15314B9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Not covered</w:t>
            </w:r>
          </w:p>
        </w:tc>
        <w:tc>
          <w:tcPr>
            <w:tcW w:w="3701" w:type="dxa"/>
            <w:tcBorders>
              <w:top w:val="single" w:sz="12" w:space="0" w:color="286995"/>
            </w:tcBorders>
            <w:vAlign w:val="center"/>
          </w:tcPr>
          <w:p w:rsidR="00C23F6E" w:rsidP="00C23F6E" w14:paraId="4FF92F9C" w14:textId="1F2C970D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Coverage limited to one exam/year.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0051244A" w14:textId="77777777" w:rsidTr="00CD3515">
        <w:tblPrEx>
          <w:tblW w:w="0" w:type="auto"/>
          <w:tblInd w:w="144" w:type="dxa"/>
          <w:tblLook w:val="04A0"/>
        </w:tblPrEx>
        <w:trPr>
          <w:trHeight w:val="1872"/>
        </w:trPr>
        <w:tc>
          <w:tcPr>
            <w:tcW w:w="2174" w:type="dxa"/>
            <w:vMerge/>
            <w:shd w:val="clear" w:color="auto" w:fill="C0E8FB"/>
          </w:tcPr>
          <w:p w:rsidR="00C23F6E" w:rsidP="000B117B" w14:paraId="45282836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shd w:val="clear" w:color="auto" w:fill="EFF9FF"/>
            <w:vAlign w:val="center"/>
          </w:tcPr>
          <w:p w:rsidR="00C23F6E" w:rsidP="00C23F6E" w14:paraId="309B6B12" w14:textId="0CAB88F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Children’s</w:t>
            </w:r>
            <w:r w:rsidRPr="00511458">
              <w:rPr>
                <w:spacing w:val="-5"/>
                <w:sz w:val="24"/>
                <w:szCs w:val="24"/>
              </w:rPr>
              <w:t xml:space="preserve"> </w:t>
            </w:r>
            <w:r w:rsidRPr="00511458">
              <w:rPr>
                <w:spacing w:val="-2"/>
                <w:sz w:val="24"/>
                <w:szCs w:val="24"/>
              </w:rPr>
              <w:t>glasses</w:t>
            </w:r>
          </w:p>
        </w:tc>
        <w:tc>
          <w:tcPr>
            <w:tcW w:w="2045" w:type="dxa"/>
            <w:shd w:val="clear" w:color="auto" w:fill="EFF9FF"/>
            <w:vAlign w:val="center"/>
          </w:tcPr>
          <w:p w:rsidR="00C23F6E" w:rsidP="00C23F6E" w14:paraId="55676801" w14:textId="2BB345C0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shd w:val="clear" w:color="auto" w:fill="EFF9FF"/>
            <w:vAlign w:val="center"/>
          </w:tcPr>
          <w:p w:rsidR="00C23F6E" w:rsidP="00C23F6E" w14:paraId="7B0DDFBA" w14:textId="3EA6EA7C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20% </w:t>
            </w:r>
            <w:hyperlink r:id="rId9" w:anchor="coinsurance" w:history="1">
              <w:r w:rsidRPr="008C05F8">
                <w:rPr>
                  <w:rStyle w:val="Hyperlink"/>
                  <w:sz w:val="24"/>
                  <w:szCs w:val="24"/>
                </w:rPr>
                <w:t>coinsurance</w:t>
              </w:r>
            </w:hyperlink>
          </w:p>
        </w:tc>
        <w:tc>
          <w:tcPr>
            <w:tcW w:w="1886" w:type="dxa"/>
            <w:shd w:val="clear" w:color="auto" w:fill="EFF9FF"/>
            <w:vAlign w:val="center"/>
          </w:tcPr>
          <w:p w:rsidR="00C23F6E" w:rsidP="00C23F6E" w14:paraId="5E4CDBF4" w14:textId="4A802EAF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Not covered</w:t>
            </w:r>
          </w:p>
        </w:tc>
        <w:tc>
          <w:tcPr>
            <w:tcW w:w="3701" w:type="dxa"/>
            <w:shd w:val="clear" w:color="auto" w:fill="EFF9FF"/>
            <w:vAlign w:val="center"/>
          </w:tcPr>
          <w:p w:rsidR="00C23F6E" w:rsidP="00C23F6E" w14:paraId="459F035F" w14:textId="328BCCB6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 xml:space="preserve">Coverage limited to one pair of glasses/year. </w:t>
            </w: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 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>).</w:t>
            </w:r>
          </w:p>
        </w:tc>
      </w:tr>
      <w:tr w14:paraId="1A9699C8" w14:textId="77777777" w:rsidTr="00CD3515">
        <w:tblPrEx>
          <w:tblW w:w="0" w:type="auto"/>
          <w:tblInd w:w="144" w:type="dxa"/>
          <w:tblLook w:val="04A0"/>
        </w:tblPrEx>
        <w:trPr>
          <w:trHeight w:val="1584"/>
        </w:trPr>
        <w:tc>
          <w:tcPr>
            <w:tcW w:w="2174" w:type="dxa"/>
            <w:vMerge/>
            <w:shd w:val="clear" w:color="auto" w:fill="C0E8FB"/>
          </w:tcPr>
          <w:p w:rsidR="00C23F6E" w:rsidP="000B117B" w14:paraId="061CC739" w14:textId="77777777">
            <w:pPr>
              <w:tabs>
                <w:tab w:val="left" w:pos="900"/>
              </w:tabs>
              <w:spacing w:before="160" w:after="240"/>
            </w:pPr>
          </w:p>
        </w:tc>
        <w:tc>
          <w:tcPr>
            <w:tcW w:w="2491" w:type="dxa"/>
            <w:vAlign w:val="center"/>
          </w:tcPr>
          <w:p w:rsidR="00C23F6E" w:rsidP="00C23F6E" w14:paraId="191381C4" w14:textId="3839337D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Children’s</w:t>
            </w:r>
            <w:r w:rsidRPr="00511458">
              <w:rPr>
                <w:spacing w:val="-6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dental</w:t>
            </w:r>
            <w:r w:rsidRPr="00511458">
              <w:rPr>
                <w:spacing w:val="-6"/>
                <w:sz w:val="24"/>
                <w:szCs w:val="24"/>
              </w:rPr>
              <w:t xml:space="preserve"> </w:t>
            </w:r>
            <w:r w:rsidRPr="00511458">
              <w:rPr>
                <w:sz w:val="24"/>
                <w:szCs w:val="24"/>
              </w:rPr>
              <w:t>check-</w:t>
            </w:r>
            <w:r w:rsidRPr="00511458">
              <w:rPr>
                <w:spacing w:val="-5"/>
                <w:sz w:val="24"/>
                <w:szCs w:val="24"/>
              </w:rPr>
              <w:t>up</w:t>
            </w:r>
          </w:p>
        </w:tc>
        <w:tc>
          <w:tcPr>
            <w:tcW w:w="2045" w:type="dxa"/>
            <w:vAlign w:val="center"/>
          </w:tcPr>
          <w:p w:rsidR="00C23F6E" w:rsidP="00C23F6E" w14:paraId="1C660E8D" w14:textId="0579264B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2246" w:type="dxa"/>
            <w:vAlign w:val="center"/>
          </w:tcPr>
          <w:p w:rsidR="00C23F6E" w:rsidP="00C23F6E" w14:paraId="1249029B" w14:textId="13BEC398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 charge</w:t>
            </w:r>
          </w:p>
        </w:tc>
        <w:tc>
          <w:tcPr>
            <w:tcW w:w="1886" w:type="dxa"/>
            <w:vAlign w:val="center"/>
          </w:tcPr>
          <w:p w:rsidR="00C23F6E" w:rsidP="00C23F6E" w14:paraId="15F59D72" w14:textId="1862687A">
            <w:pPr>
              <w:tabs>
                <w:tab w:val="left" w:pos="900"/>
              </w:tabs>
            </w:pPr>
            <w:r w:rsidRPr="00511458">
              <w:rPr>
                <w:sz w:val="24"/>
                <w:szCs w:val="24"/>
              </w:rPr>
              <w:t>Not covered</w:t>
            </w:r>
          </w:p>
        </w:tc>
        <w:tc>
          <w:tcPr>
            <w:tcW w:w="3701" w:type="dxa"/>
            <w:vAlign w:val="center"/>
          </w:tcPr>
          <w:p w:rsidR="00C23F6E" w:rsidP="00C23F6E" w14:paraId="0AA5ED8B" w14:textId="124EC406">
            <w:pPr>
              <w:tabs>
                <w:tab w:val="left" w:pos="900"/>
              </w:tabs>
            </w:pPr>
            <w:hyperlink r:id="rId9" w:anchor="cost-sharing" w:history="1">
              <w:r w:rsidRPr="00511458">
                <w:rPr>
                  <w:rStyle w:val="Hyperlink"/>
                  <w:sz w:val="24"/>
                  <w:szCs w:val="24"/>
                </w:rPr>
                <w:t>Cost sharing</w:t>
              </w:r>
            </w:hyperlink>
            <w:r w:rsidRPr="00511458">
              <w:rPr>
                <w:sz w:val="24"/>
                <w:szCs w:val="24"/>
              </w:rPr>
              <w:t xml:space="preserve"> waived at non-IHCP with IHCP </w:t>
            </w:r>
            <w:hyperlink r:id="rId9" w:anchor="referral" w:history="1">
              <w:r w:rsidRPr="00511458">
                <w:rPr>
                  <w:rStyle w:val="Hyperlink"/>
                  <w:sz w:val="24"/>
                  <w:szCs w:val="24"/>
                </w:rPr>
                <w:t>referral</w:t>
              </w:r>
            </w:hyperlink>
            <w:r w:rsidRPr="00511458">
              <w:rPr>
                <w:sz w:val="24"/>
                <w:szCs w:val="24"/>
              </w:rPr>
              <w:t xml:space="preserve">. If an </w:t>
            </w:r>
            <w:hyperlink r:id="rId9" w:anchor="out-of-network-provider" w:history="1">
              <w:r w:rsidRPr="00511458">
                <w:rPr>
                  <w:rStyle w:val="Hyperlink"/>
                  <w:sz w:val="24"/>
                  <w:szCs w:val="24"/>
                </w:rPr>
                <w:t>out-of-network provider</w:t>
              </w:r>
            </w:hyperlink>
            <w:r w:rsidRPr="00511458">
              <w:rPr>
                <w:sz w:val="24"/>
                <w:szCs w:val="24"/>
              </w:rPr>
              <w:t xml:space="preserve"> charges more than the </w:t>
            </w:r>
            <w:hyperlink r:id="rId9" w:anchor="allowed-amount" w:history="1">
              <w:r w:rsidRPr="00511458">
                <w:rPr>
                  <w:rStyle w:val="Hyperlink"/>
                  <w:sz w:val="24"/>
                  <w:szCs w:val="24"/>
                </w:rPr>
                <w:t>allowed amount</w:t>
              </w:r>
            </w:hyperlink>
            <w:r w:rsidRPr="00511458">
              <w:rPr>
                <w:sz w:val="24"/>
                <w:szCs w:val="24"/>
              </w:rPr>
              <w:t>, you may have to pay the difference (</w:t>
            </w:r>
            <w:hyperlink r:id="rId9" w:anchor="balance-billing" w:history="1">
              <w:r w:rsidRPr="00511458">
                <w:rPr>
                  <w:rStyle w:val="Hyperlink"/>
                  <w:sz w:val="24"/>
                  <w:szCs w:val="24"/>
                </w:rPr>
                <w:t>balance billing</w:t>
              </w:r>
            </w:hyperlink>
            <w:r w:rsidRPr="00511458">
              <w:rPr>
                <w:sz w:val="24"/>
                <w:szCs w:val="24"/>
              </w:rPr>
              <w:t xml:space="preserve">). </w:t>
            </w:r>
          </w:p>
        </w:tc>
      </w:tr>
    </w:tbl>
    <w:p w:rsidR="00E03E6B" w14:paraId="71B487A0" w14:textId="77777777">
      <w:bookmarkStart w:id="1" w:name="Excluded_Services_&amp;_Other_Covered_Servic"/>
      <w:bookmarkEnd w:id="1"/>
    </w:p>
    <w:p w:rsidR="00B8272B" w:rsidP="008C15AA" w14:paraId="4651CA28" w14:textId="77777777">
      <w:pPr>
        <w:tabs>
          <w:tab w:val="right" w:pos="14670"/>
        </w:tabs>
        <w:spacing w:before="3600"/>
        <w:ind w:left="115"/>
        <w:rPr>
          <w:sz w:val="24"/>
          <w:szCs w:val="24"/>
        </w:rPr>
        <w:sectPr w:rsidSect="00A26AD1">
          <w:footerReference w:type="default" r:id="rId13"/>
          <w:pgSz w:w="15840" w:h="12240" w:orient="landscape"/>
          <w:pgMar w:top="432" w:right="446" w:bottom="720" w:left="605" w:header="0" w:footer="288" w:gutter="0"/>
          <w:cols w:space="720"/>
          <w:docGrid w:linePitch="299"/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2481741</wp:posOffset>
                </wp:positionV>
                <wp:extent cx="6409427" cy="336430"/>
                <wp:effectExtent l="0" t="0" r="0" b="6985"/>
                <wp:wrapNone/>
                <wp:docPr id="765931741" name="Rectangle 8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09427" cy="336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2" alt="&quot;&quot;" style="width:504.7pt;height:26.5pt;margin-top:195.4pt;margin-left:-13.25pt;mso-height-percent:0;mso-height-relative:margin;mso-wrap-distance-bottom:0;mso-wrap-distance-left:9pt;mso-wrap-distance-right:9pt;mso-wrap-distance-top:0;mso-wrap-style:square;position:absolute;visibility:visible;v-text-anchor:middle;z-index:251668480" fillcolor="white" stroked="f" strokeweight="2pt"/>
            </w:pict>
          </mc:Fallback>
        </mc:AlternateContent>
      </w:r>
      <w:r w:rsidRPr="00B5115D" w:rsidR="00613A99">
        <w:rPr>
          <w:sz w:val="24"/>
          <w:szCs w:val="24"/>
        </w:rPr>
        <w:t xml:space="preserve">[* For more information about limitations and exceptions, see the </w:t>
      </w:r>
      <w:hyperlink r:id="rId9" w:anchor="plan" w:history="1">
        <w:r w:rsidRPr="00BD168C" w:rsidR="00613A99">
          <w:rPr>
            <w:rStyle w:val="Hyperlink"/>
            <w:sz w:val="24"/>
            <w:szCs w:val="24"/>
          </w:rPr>
          <w:t>plan</w:t>
        </w:r>
      </w:hyperlink>
      <w:r w:rsidRPr="00B5115D" w:rsidR="00613A99">
        <w:rPr>
          <w:sz w:val="24"/>
          <w:szCs w:val="24"/>
        </w:rPr>
        <w:t xml:space="preserve"> or policy document at [www.insert.com].]</w:t>
      </w:r>
    </w:p>
    <w:p w:rsidR="009405D6" w:rsidRPr="00AC73EF" w:rsidP="003A56AE" w14:paraId="5CF2BF8D" w14:textId="27CB43EB">
      <w:pPr>
        <w:pStyle w:val="Heading2"/>
      </w:pPr>
      <w:r w:rsidRPr="00AC73EF">
        <w:t>Excluded Services &amp; Other Covered Services:</w:t>
      </w:r>
    </w:p>
    <w:tbl>
      <w:tblPr>
        <w:tblDescription w:val="Examples of services that a plan generally does not cover."/>
        <w:tblW w:w="0" w:type="auto"/>
        <w:tblInd w:w="130" w:type="dxa"/>
        <w:tblBorders>
          <w:top w:val="single" w:sz="4" w:space="0" w:color="286995"/>
          <w:left w:val="single" w:sz="4" w:space="0" w:color="286995"/>
          <w:bottom w:val="single" w:sz="4" w:space="0" w:color="286995"/>
          <w:right w:val="single" w:sz="4" w:space="0" w:color="286995"/>
          <w:insideH w:val="single" w:sz="4" w:space="0" w:color="286995"/>
          <w:insideV w:val="single" w:sz="4" w:space="0" w:color="28699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5"/>
        <w:gridCol w:w="3510"/>
        <w:gridCol w:w="6235"/>
        <w:gridCol w:w="20"/>
      </w:tblGrid>
      <w:tr w14:paraId="5CF2BF8F" w14:textId="77777777">
        <w:tblPrEx>
          <w:tblW w:w="0" w:type="auto"/>
          <w:tblInd w:w="130" w:type="dxa"/>
          <w:tblBorders>
            <w:top w:val="single" w:sz="4" w:space="0" w:color="286995"/>
            <w:left w:val="single" w:sz="4" w:space="0" w:color="286995"/>
            <w:bottom w:val="single" w:sz="4" w:space="0" w:color="286995"/>
            <w:right w:val="single" w:sz="4" w:space="0" w:color="286995"/>
            <w:insideH w:val="single" w:sz="4" w:space="0" w:color="286995"/>
            <w:insideV w:val="single" w:sz="4" w:space="0" w:color="286995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1"/>
        </w:trPr>
        <w:tc>
          <w:tcPr>
            <w:tcW w:w="14400" w:type="dxa"/>
            <w:gridSpan w:val="4"/>
            <w:shd w:val="clear" w:color="auto" w:fill="EFF9FF"/>
          </w:tcPr>
          <w:p w:rsidR="009405D6" w14:paraId="5CF2BF8E" w14:textId="77777777">
            <w:pPr>
              <w:pStyle w:val="TableParagraph"/>
              <w:spacing w:before="15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9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Generally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Cover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(Check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9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8"/>
                <w:sz w:val="24"/>
              </w:rPr>
              <w:t xml:space="preserve"> </w:t>
            </w:r>
            <w:hyperlink r:id="rId9" w:anchor="excluded-services">
              <w:r>
                <w:rPr>
                  <w:b/>
                  <w:color w:val="0000FF"/>
                  <w:sz w:val="24"/>
                  <w:u w:val="single" w:color="0000FF"/>
                </w:rPr>
                <w:t>excluded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services</w:t>
              </w:r>
            </w:hyperlink>
            <w:r>
              <w:rPr>
                <w:b/>
                <w:spacing w:val="-2"/>
                <w:sz w:val="24"/>
              </w:rPr>
              <w:t>.)</w:t>
            </w:r>
          </w:p>
        </w:tc>
      </w:tr>
      <w:tr w14:paraId="5CF2BF93" w14:textId="77777777" w:rsidTr="00942D5D">
        <w:tblPrEx>
          <w:tblW w:w="0" w:type="auto"/>
          <w:tblInd w:w="1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After w:val="1"/>
          <w:wAfter w:w="20" w:type="dxa"/>
          <w:trHeight w:val="330"/>
        </w:trPr>
        <w:tc>
          <w:tcPr>
            <w:tcW w:w="4635" w:type="dxa"/>
            <w:tcBorders>
              <w:right w:val="nil"/>
            </w:tcBorders>
          </w:tcPr>
          <w:p w:rsidR="009405D6" w:rsidRPr="00E44BC3" w:rsidP="007051FA" w14:paraId="16F8DA49" w14:textId="77777777">
            <w:pPr>
              <w:pStyle w:val="TableParagraph"/>
              <w:numPr>
                <w:ilvl w:val="0"/>
                <w:numId w:val="6"/>
              </w:numPr>
              <w:spacing w:before="15"/>
              <w:rPr>
                <w:sz w:val="24"/>
              </w:rPr>
            </w:pPr>
            <w:r w:rsidRPr="00E44BC3">
              <w:rPr>
                <w:sz w:val="24"/>
              </w:rPr>
              <w:t>Abortion (except in cases of rape, incest, or when the life of the mother is endangered)</w:t>
            </w:r>
          </w:p>
          <w:p w:rsidR="0069394F" w:rsidRPr="00E44BC3" w:rsidP="007051FA" w14:paraId="0B654D52" w14:textId="77777777">
            <w:pPr>
              <w:pStyle w:val="TableParagraph"/>
              <w:numPr>
                <w:ilvl w:val="0"/>
                <w:numId w:val="6"/>
              </w:numPr>
              <w:spacing w:before="15"/>
              <w:rPr>
                <w:sz w:val="24"/>
              </w:rPr>
            </w:pPr>
            <w:r w:rsidRPr="00E44BC3">
              <w:rPr>
                <w:sz w:val="24"/>
              </w:rPr>
              <w:t>Cosmetic surgery</w:t>
            </w:r>
          </w:p>
          <w:p w:rsidR="00645AAF" w:rsidRPr="004D1768" w:rsidP="007051FA" w14:paraId="5CF2BF90" w14:textId="3B75C4C3">
            <w:pPr>
              <w:pStyle w:val="TableParagraph"/>
              <w:numPr>
                <w:ilvl w:val="0"/>
                <w:numId w:val="6"/>
              </w:numPr>
              <w:spacing w:before="15"/>
              <w:rPr>
                <w:sz w:val="24"/>
              </w:rPr>
            </w:pPr>
            <w:r w:rsidRPr="00E44BC3">
              <w:rPr>
                <w:sz w:val="24"/>
              </w:rPr>
              <w:t>Dental care (Adult)</w:t>
            </w:r>
          </w:p>
        </w:tc>
        <w:tc>
          <w:tcPr>
            <w:tcW w:w="3510" w:type="dxa"/>
            <w:tcBorders>
              <w:left w:val="nil"/>
              <w:right w:val="nil"/>
            </w:tcBorders>
          </w:tcPr>
          <w:p w:rsidR="007E55EB" w:rsidRPr="00456273" w:rsidP="000741DC" w14:paraId="19F0530F" w14:textId="63C6DC99">
            <w:pPr>
              <w:pStyle w:val="TableParagraph"/>
              <w:numPr>
                <w:ilvl w:val="0"/>
                <w:numId w:val="4"/>
              </w:numPr>
              <w:spacing w:before="15"/>
              <w:rPr>
                <w:spacing w:val="-10"/>
                <w:sz w:val="24"/>
                <w:szCs w:val="24"/>
              </w:rPr>
            </w:pPr>
            <w:r w:rsidRPr="00456273">
              <w:rPr>
                <w:spacing w:val="-10"/>
                <w:sz w:val="24"/>
                <w:szCs w:val="24"/>
              </w:rPr>
              <w:t>Infertility treatment</w:t>
            </w:r>
          </w:p>
          <w:p w:rsidR="007E55EB" w:rsidRPr="00456273" w:rsidP="000741DC" w14:paraId="33AF13DB" w14:textId="77777777">
            <w:pPr>
              <w:pStyle w:val="TableParagraph"/>
              <w:numPr>
                <w:ilvl w:val="0"/>
                <w:numId w:val="4"/>
              </w:numPr>
              <w:spacing w:before="15"/>
              <w:rPr>
                <w:spacing w:val="-10"/>
                <w:sz w:val="24"/>
                <w:szCs w:val="24"/>
              </w:rPr>
            </w:pPr>
            <w:r w:rsidRPr="00456273">
              <w:rPr>
                <w:spacing w:val="-10"/>
                <w:sz w:val="24"/>
                <w:szCs w:val="24"/>
              </w:rPr>
              <w:t>Long-term care</w:t>
            </w:r>
          </w:p>
          <w:p w:rsidR="009405D6" w:rsidRPr="00456273" w:rsidP="000741DC" w14:paraId="5CF2BF91" w14:textId="5E99953E">
            <w:pPr>
              <w:pStyle w:val="TableParagraph"/>
              <w:numPr>
                <w:ilvl w:val="0"/>
                <w:numId w:val="4"/>
              </w:numPr>
              <w:spacing w:before="15"/>
              <w:rPr>
                <w:sz w:val="24"/>
                <w:szCs w:val="24"/>
              </w:rPr>
            </w:pPr>
            <w:r w:rsidRPr="00456273">
              <w:rPr>
                <w:spacing w:val="-10"/>
                <w:sz w:val="24"/>
                <w:szCs w:val="24"/>
              </w:rPr>
              <w:t>Non-emergency care when traveling outside the U.S.</w:t>
            </w:r>
          </w:p>
        </w:tc>
        <w:tc>
          <w:tcPr>
            <w:tcW w:w="6235" w:type="dxa"/>
            <w:tcBorders>
              <w:left w:val="nil"/>
            </w:tcBorders>
          </w:tcPr>
          <w:p w:rsidR="007A49A2" w:rsidRPr="007A49A2" w:rsidP="007A49A2" w14:paraId="6B0C0398" w14:textId="77777777">
            <w:pPr>
              <w:pStyle w:val="TableParagraph"/>
              <w:numPr>
                <w:ilvl w:val="0"/>
                <w:numId w:val="4"/>
              </w:numPr>
              <w:spacing w:before="15"/>
              <w:rPr>
                <w:sz w:val="24"/>
                <w:szCs w:val="24"/>
              </w:rPr>
            </w:pPr>
            <w:r w:rsidRPr="007A49A2">
              <w:rPr>
                <w:sz w:val="24"/>
                <w:szCs w:val="24"/>
              </w:rPr>
              <w:t>Private-duty nursing</w:t>
            </w:r>
          </w:p>
          <w:p w:rsidR="007A49A2" w:rsidRPr="007A49A2" w:rsidP="007A49A2" w14:paraId="46F2C073" w14:textId="77777777">
            <w:pPr>
              <w:pStyle w:val="TableParagraph"/>
              <w:numPr>
                <w:ilvl w:val="0"/>
                <w:numId w:val="4"/>
              </w:numPr>
              <w:spacing w:before="15"/>
              <w:rPr>
                <w:sz w:val="24"/>
                <w:szCs w:val="24"/>
              </w:rPr>
            </w:pPr>
            <w:r w:rsidRPr="007A49A2">
              <w:rPr>
                <w:sz w:val="24"/>
                <w:szCs w:val="24"/>
              </w:rPr>
              <w:t>Routine eye care (Adult)</w:t>
            </w:r>
          </w:p>
          <w:p w:rsidR="009405D6" w:rsidRPr="00456273" w:rsidP="007A49A2" w14:paraId="5CF2BF92" w14:textId="69CDDAB6">
            <w:pPr>
              <w:pStyle w:val="TableParagraph"/>
              <w:numPr>
                <w:ilvl w:val="0"/>
                <w:numId w:val="4"/>
              </w:numPr>
              <w:spacing w:before="15"/>
              <w:rPr>
                <w:sz w:val="24"/>
                <w:szCs w:val="24"/>
              </w:rPr>
            </w:pPr>
            <w:r w:rsidRPr="007A49A2">
              <w:rPr>
                <w:sz w:val="24"/>
                <w:szCs w:val="24"/>
              </w:rPr>
              <w:t>Routine foot care</w:t>
            </w:r>
          </w:p>
        </w:tc>
      </w:tr>
    </w:tbl>
    <w:p w:rsidR="009405D6" w14:paraId="5CF2BF94" w14:textId="77777777">
      <w:pPr>
        <w:pStyle w:val="BodyText"/>
        <w:spacing w:before="1"/>
        <w:rPr>
          <w:b/>
          <w:sz w:val="10"/>
        </w:rPr>
      </w:pPr>
    </w:p>
    <w:tbl>
      <w:tblPr>
        <w:tblDescription w:val="Examples of other covered services that may have limitations."/>
        <w:tblW w:w="0" w:type="auto"/>
        <w:tblInd w:w="13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35"/>
        <w:gridCol w:w="3510"/>
        <w:gridCol w:w="6254"/>
      </w:tblGrid>
      <w:tr w14:paraId="5CF2BF96" w14:textId="77777777">
        <w:tblPrEx>
          <w:tblW w:w="0" w:type="auto"/>
          <w:tblInd w:w="130" w:type="dxa"/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1"/>
        </w:trPr>
        <w:tc>
          <w:tcPr>
            <w:tcW w:w="14399" w:type="dxa"/>
            <w:gridSpan w:val="3"/>
            <w:shd w:val="clear" w:color="auto" w:fill="EFF9FF"/>
          </w:tcPr>
          <w:p w:rsidR="009405D6" w14:paraId="5CF2BF95" w14:textId="77777777">
            <w:pPr>
              <w:pStyle w:val="TableParagraph"/>
              <w:spacing w:before="15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Covered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(Limitations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apply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services.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isn’t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complete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9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document.)</w:t>
            </w:r>
          </w:p>
        </w:tc>
      </w:tr>
      <w:tr w14:paraId="5CF2BF9A" w14:textId="77777777" w:rsidTr="003B5616">
        <w:tblPrEx>
          <w:tblW w:w="0" w:type="auto"/>
          <w:tblInd w:w="1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0"/>
        </w:trPr>
        <w:tc>
          <w:tcPr>
            <w:tcW w:w="4635" w:type="dxa"/>
            <w:tcBorders>
              <w:right w:val="nil"/>
            </w:tcBorders>
          </w:tcPr>
          <w:p w:rsidR="009405D6" w14:paraId="5CF2BF97" w14:textId="03AD5635">
            <w:pPr>
              <w:pStyle w:val="TableParagraph"/>
              <w:spacing w:before="15"/>
              <w:ind w:left="17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sym w:font="Symbol" w:char="F0B7"/>
            </w:r>
            <w:r w:rsidR="0070349A">
              <w:t xml:space="preserve"> </w:t>
            </w:r>
            <w:r w:rsidRPr="00F3022A" w:rsidR="0070349A">
              <w:rPr>
                <w:spacing w:val="-10"/>
                <w:sz w:val="24"/>
              </w:rPr>
              <w:t>Acupuncture (if prescribed for rehabilitation purposes)</w:t>
            </w:r>
          </w:p>
        </w:tc>
        <w:tc>
          <w:tcPr>
            <w:tcW w:w="3510" w:type="dxa"/>
            <w:tcBorders>
              <w:left w:val="nil"/>
              <w:right w:val="nil"/>
            </w:tcBorders>
          </w:tcPr>
          <w:p w:rsidR="00524A88" w:rsidRPr="00524A88" w:rsidP="00524A88" w14:paraId="5F2E0EBF" w14:textId="77777777">
            <w:pPr>
              <w:pStyle w:val="TableParagraph"/>
              <w:numPr>
                <w:ilvl w:val="0"/>
                <w:numId w:val="5"/>
              </w:numPr>
              <w:spacing w:before="15"/>
              <w:rPr>
                <w:sz w:val="24"/>
              </w:rPr>
            </w:pPr>
            <w:r w:rsidRPr="00524A88">
              <w:rPr>
                <w:sz w:val="24"/>
              </w:rPr>
              <w:t>Bariatric surgery</w:t>
            </w:r>
          </w:p>
          <w:p w:rsidR="009405D6" w:rsidRPr="00F3022A" w:rsidP="00524A88" w14:paraId="5CF2BF98" w14:textId="04F8979F">
            <w:pPr>
              <w:pStyle w:val="TableParagraph"/>
              <w:numPr>
                <w:ilvl w:val="0"/>
                <w:numId w:val="5"/>
              </w:numPr>
              <w:spacing w:before="15"/>
              <w:rPr>
                <w:sz w:val="24"/>
              </w:rPr>
            </w:pPr>
            <w:r w:rsidRPr="00524A88">
              <w:rPr>
                <w:sz w:val="24"/>
              </w:rPr>
              <w:t>Chiropractic care</w:t>
            </w:r>
          </w:p>
        </w:tc>
        <w:tc>
          <w:tcPr>
            <w:tcW w:w="6254" w:type="dxa"/>
            <w:tcBorders>
              <w:left w:val="nil"/>
            </w:tcBorders>
          </w:tcPr>
          <w:p w:rsidR="00E50A6F" w:rsidRPr="00E50A6F" w:rsidP="00E50A6F" w14:paraId="360E80C5" w14:textId="77777777">
            <w:pPr>
              <w:pStyle w:val="TableParagraph"/>
              <w:numPr>
                <w:ilvl w:val="0"/>
                <w:numId w:val="5"/>
              </w:numPr>
              <w:spacing w:before="15"/>
              <w:rPr>
                <w:sz w:val="24"/>
              </w:rPr>
            </w:pPr>
            <w:r w:rsidRPr="00E50A6F">
              <w:rPr>
                <w:sz w:val="24"/>
              </w:rPr>
              <w:t>Hearing aids</w:t>
            </w:r>
          </w:p>
          <w:p w:rsidR="009405D6" w:rsidRPr="00F3022A" w:rsidP="00E50A6F" w14:paraId="5CF2BF99" w14:textId="656EDAE8">
            <w:pPr>
              <w:pStyle w:val="TableParagraph"/>
              <w:numPr>
                <w:ilvl w:val="0"/>
                <w:numId w:val="5"/>
              </w:numPr>
              <w:spacing w:before="15"/>
              <w:rPr>
                <w:sz w:val="24"/>
              </w:rPr>
            </w:pPr>
            <w:r w:rsidRPr="00E50A6F">
              <w:rPr>
                <w:sz w:val="24"/>
              </w:rPr>
              <w:t>Weight loss programs</w:t>
            </w:r>
          </w:p>
        </w:tc>
      </w:tr>
    </w:tbl>
    <w:p w:rsidR="00AB5D00" w:rsidP="003A56AE" w14:paraId="35E4FF00" w14:textId="77777777">
      <w:pPr>
        <w:pStyle w:val="Heading2"/>
      </w:pPr>
      <w:r w:rsidRPr="00AB5D00">
        <w:t>Your Rights to Continue Coverage:</w:t>
      </w:r>
    </w:p>
    <w:p w:rsidR="009405D6" w:rsidRPr="00AC7237" w:rsidP="00AB5D00" w14:paraId="5CF2BF9B" w14:textId="46A4A89A">
      <w:pPr>
        <w:pStyle w:val="BodyText"/>
        <w:ind w:left="120" w:right="313"/>
        <w:rPr>
          <w:sz w:val="22"/>
          <w:szCs w:val="22"/>
        </w:rPr>
      </w:pPr>
      <w:r w:rsidRPr="00AC7237">
        <w:rPr>
          <w:sz w:val="22"/>
          <w:szCs w:val="22"/>
        </w:rPr>
        <w:t>There are agencies that can help if you want to continue your coverage after it ends. The contact information for those agencies is: [insert State, HHS, DOL, and/or other applicable agency contact information]. Other coverage options may be available to you,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too, including buying individual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insurance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coverage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through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the</w:t>
      </w:r>
      <w:r w:rsidRPr="00AC7237">
        <w:rPr>
          <w:spacing w:val="-1"/>
          <w:sz w:val="22"/>
          <w:szCs w:val="22"/>
        </w:rPr>
        <w:t xml:space="preserve"> </w:t>
      </w:r>
      <w:hyperlink r:id="rId9" w:anchor="health-insurance">
        <w:r w:rsidRPr="00AC7237">
          <w:rPr>
            <w:color w:val="0000FF"/>
            <w:sz w:val="22"/>
            <w:szCs w:val="22"/>
            <w:u w:val="single" w:color="0000FF"/>
          </w:rPr>
          <w:t>Health</w:t>
        </w:r>
        <w:r w:rsidRPr="00AC723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>
          <w:rPr>
            <w:color w:val="0000FF"/>
            <w:sz w:val="22"/>
            <w:szCs w:val="22"/>
            <w:u w:val="single" w:color="0000FF"/>
          </w:rPr>
          <w:t>Insurance</w:t>
        </w:r>
      </w:hyperlink>
      <w:r w:rsidRPr="00AC7237">
        <w:rPr>
          <w:color w:val="0000FF"/>
          <w:spacing w:val="-2"/>
          <w:sz w:val="22"/>
          <w:szCs w:val="22"/>
          <w:u w:val="single" w:color="0000FF"/>
        </w:rPr>
        <w:t xml:space="preserve"> </w:t>
      </w:r>
      <w:hyperlink r:id="rId9" w:anchor="marketplace">
        <w:r w:rsidRPr="00AC7237">
          <w:rPr>
            <w:color w:val="0000FF"/>
            <w:sz w:val="22"/>
            <w:szCs w:val="22"/>
            <w:u w:val="single" w:color="0000FF"/>
          </w:rPr>
          <w:t>Marketplace</w:t>
        </w:r>
        <w:r w:rsidRPr="00AC7237">
          <w:rPr>
            <w:sz w:val="22"/>
            <w:szCs w:val="22"/>
          </w:rPr>
          <w:t>.</w:t>
        </w:r>
      </w:hyperlink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For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more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information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about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the</w:t>
      </w:r>
      <w:r w:rsidRPr="00AC7237">
        <w:rPr>
          <w:spacing w:val="-1"/>
          <w:sz w:val="22"/>
          <w:szCs w:val="22"/>
        </w:rPr>
        <w:t xml:space="preserve"> </w:t>
      </w:r>
      <w:hyperlink r:id="rId9" w:anchor="marketplace">
        <w:r w:rsidRPr="00AC7237">
          <w:rPr>
            <w:color w:val="0000FF"/>
            <w:sz w:val="22"/>
            <w:szCs w:val="22"/>
            <w:u w:val="single" w:color="0000FF"/>
          </w:rPr>
          <w:t>Marketplace</w:t>
        </w:r>
        <w:r w:rsidRPr="00AC7237">
          <w:rPr>
            <w:sz w:val="22"/>
            <w:szCs w:val="22"/>
          </w:rPr>
          <w:t>,</w:t>
        </w:r>
      </w:hyperlink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visit</w:t>
      </w:r>
      <w:r w:rsidRPr="00AC7237">
        <w:rPr>
          <w:spacing w:val="-2"/>
          <w:sz w:val="22"/>
          <w:szCs w:val="22"/>
        </w:rPr>
        <w:t xml:space="preserve"> </w:t>
      </w:r>
      <w:hyperlink r:id="rId14">
        <w:r w:rsidRPr="00AC7237">
          <w:rPr>
            <w:color w:val="0000FF"/>
            <w:sz w:val="22"/>
            <w:szCs w:val="22"/>
            <w:u w:val="single" w:color="0000FF"/>
          </w:rPr>
          <w:t>www.HealthCare.gov</w:t>
        </w:r>
      </w:hyperlink>
      <w:r w:rsidRPr="00AC7237">
        <w:rPr>
          <w:color w:val="0000FF"/>
          <w:spacing w:val="-5"/>
          <w:sz w:val="22"/>
          <w:szCs w:val="22"/>
        </w:rPr>
        <w:t xml:space="preserve"> </w:t>
      </w:r>
      <w:r w:rsidRPr="00AC7237">
        <w:rPr>
          <w:sz w:val="22"/>
          <w:szCs w:val="22"/>
        </w:rPr>
        <w:t>or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call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 xml:space="preserve">1-800-318- </w:t>
      </w:r>
      <w:r w:rsidRPr="00AC7237">
        <w:rPr>
          <w:spacing w:val="-4"/>
          <w:sz w:val="22"/>
          <w:szCs w:val="22"/>
        </w:rPr>
        <w:t>2596.</w:t>
      </w:r>
    </w:p>
    <w:p w:rsidR="006C2AAA" w:rsidP="003A56AE" w14:paraId="3BB0A6C9" w14:textId="77777777">
      <w:pPr>
        <w:pStyle w:val="Heading2"/>
        <w:rPr>
          <w:spacing w:val="-2"/>
        </w:rPr>
      </w:pPr>
      <w:r w:rsidRPr="006C2AAA">
        <w:t>Your</w:t>
      </w:r>
      <w:r w:rsidRPr="006C2AAA">
        <w:rPr>
          <w:spacing w:val="-1"/>
        </w:rPr>
        <w:t xml:space="preserve"> </w:t>
      </w:r>
      <w:r w:rsidRPr="006C2AAA">
        <w:t>Grievance and</w:t>
      </w:r>
      <w:r w:rsidRPr="006C2AAA">
        <w:rPr>
          <w:spacing w:val="-1"/>
        </w:rPr>
        <w:t xml:space="preserve"> </w:t>
      </w:r>
      <w:r w:rsidRPr="006C2AAA">
        <w:t>Appeals Rights:</w:t>
      </w:r>
    </w:p>
    <w:p w:rsidR="009405D6" w:rsidRPr="00AC7237" w:rsidP="006C2AAA" w14:paraId="5CF2BF9C" w14:textId="1C31C072">
      <w:pPr>
        <w:pStyle w:val="BodyText"/>
        <w:ind w:left="120" w:right="313"/>
        <w:rPr>
          <w:sz w:val="22"/>
          <w:szCs w:val="22"/>
        </w:rPr>
      </w:pPr>
      <w:r w:rsidRPr="00AC7237">
        <w:rPr>
          <w:sz w:val="22"/>
          <w:szCs w:val="22"/>
        </w:rPr>
        <w:t>There are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agencies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that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can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help if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you have a complaint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against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your</w:t>
      </w:r>
      <w:r w:rsidRPr="00AC7237">
        <w:rPr>
          <w:spacing w:val="-5"/>
          <w:sz w:val="22"/>
          <w:szCs w:val="22"/>
        </w:rPr>
        <w:t xml:space="preserve"> </w:t>
      </w:r>
      <w:hyperlink r:id="rId9" w:anchor="plan">
        <w:r w:rsidRPr="00AC7237">
          <w:rPr>
            <w:color w:val="0000FF"/>
            <w:sz w:val="22"/>
            <w:szCs w:val="22"/>
            <w:u w:val="single" w:color="0000FF"/>
          </w:rPr>
          <w:t>plan</w:t>
        </w:r>
        <w:r w:rsidRPr="00AC7237">
          <w:rPr>
            <w:color w:val="0000FF"/>
            <w:spacing w:val="-1"/>
            <w:sz w:val="22"/>
            <w:szCs w:val="22"/>
          </w:rPr>
          <w:t xml:space="preserve"> </w:t>
        </w:r>
        <w:r w:rsidRPr="00AC7237">
          <w:rPr>
            <w:sz w:val="22"/>
            <w:szCs w:val="22"/>
          </w:rPr>
          <w:t>f</w:t>
        </w:r>
      </w:hyperlink>
      <w:r w:rsidRPr="00AC7237">
        <w:rPr>
          <w:sz w:val="22"/>
          <w:szCs w:val="22"/>
        </w:rPr>
        <w:t>or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a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denial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of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 xml:space="preserve">a </w:t>
      </w:r>
      <w:hyperlink r:id="rId9" w:anchor="claim">
        <w:r w:rsidRPr="00AC7237">
          <w:rPr>
            <w:color w:val="0000FF"/>
            <w:sz w:val="22"/>
            <w:szCs w:val="22"/>
            <w:u w:val="single" w:color="0000FF"/>
          </w:rPr>
          <w:t>claim</w:t>
        </w:r>
        <w:r w:rsidRPr="00AC7237">
          <w:rPr>
            <w:sz w:val="22"/>
            <w:szCs w:val="22"/>
          </w:rPr>
          <w:t>.</w:t>
        </w:r>
      </w:hyperlink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This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complaint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is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called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 xml:space="preserve">a </w:t>
      </w:r>
      <w:hyperlink r:id="rId9" w:anchor="grievance">
        <w:r w:rsidRPr="00AC7237">
          <w:rPr>
            <w:color w:val="0000FF"/>
            <w:sz w:val="22"/>
            <w:szCs w:val="22"/>
            <w:u w:val="single" w:color="0000FF"/>
          </w:rPr>
          <w:t>grievance</w:t>
        </w:r>
      </w:hyperlink>
      <w:r w:rsidRPr="00AC7237">
        <w:rPr>
          <w:color w:val="0000FF"/>
          <w:sz w:val="22"/>
          <w:szCs w:val="22"/>
        </w:rPr>
        <w:t xml:space="preserve"> </w:t>
      </w:r>
      <w:r w:rsidRPr="00AC7237">
        <w:rPr>
          <w:sz w:val="22"/>
          <w:szCs w:val="22"/>
        </w:rPr>
        <w:t xml:space="preserve">or </w:t>
      </w:r>
      <w:hyperlink r:id="rId9" w:anchor="appeal">
        <w:r w:rsidRPr="00AC7237">
          <w:rPr>
            <w:color w:val="0000FF"/>
            <w:sz w:val="22"/>
            <w:szCs w:val="22"/>
            <w:u w:val="single" w:color="0000FF"/>
          </w:rPr>
          <w:t>appeal</w:t>
        </w:r>
        <w:r w:rsidRPr="00AC7237">
          <w:rPr>
            <w:sz w:val="22"/>
            <w:szCs w:val="22"/>
          </w:rPr>
          <w:t>.</w:t>
        </w:r>
      </w:hyperlink>
      <w:r w:rsidRPr="00AC7237">
        <w:rPr>
          <w:sz w:val="22"/>
          <w:szCs w:val="22"/>
        </w:rPr>
        <w:t xml:space="preserve"> For more information about your rights, look at the explanation of benefits you will receive for that medical </w:t>
      </w:r>
      <w:hyperlink r:id="rId9" w:anchor="claim">
        <w:r w:rsidRPr="00AC7237">
          <w:rPr>
            <w:color w:val="0000FF"/>
            <w:sz w:val="22"/>
            <w:szCs w:val="22"/>
            <w:u w:val="single" w:color="0000FF"/>
          </w:rPr>
          <w:t>claim</w:t>
        </w:r>
        <w:r w:rsidRPr="00AC7237">
          <w:rPr>
            <w:sz w:val="22"/>
            <w:szCs w:val="22"/>
          </w:rPr>
          <w:t>.</w:t>
        </w:r>
      </w:hyperlink>
      <w:r w:rsidRPr="00AC7237">
        <w:rPr>
          <w:sz w:val="22"/>
          <w:szCs w:val="22"/>
        </w:rPr>
        <w:t xml:space="preserve"> Your </w:t>
      </w:r>
      <w:hyperlink r:id="rId9" w:anchor="plan">
        <w:r w:rsidRPr="00AC7237">
          <w:rPr>
            <w:color w:val="0000FF"/>
            <w:sz w:val="22"/>
            <w:szCs w:val="22"/>
            <w:u w:val="single" w:color="0000FF"/>
          </w:rPr>
          <w:t>plan</w:t>
        </w:r>
      </w:hyperlink>
      <w:r w:rsidRPr="00AC7237">
        <w:rPr>
          <w:color w:val="0000FF"/>
          <w:sz w:val="22"/>
          <w:szCs w:val="22"/>
        </w:rPr>
        <w:t xml:space="preserve"> </w:t>
      </w:r>
      <w:r w:rsidRPr="00AC7237">
        <w:rPr>
          <w:sz w:val="22"/>
          <w:szCs w:val="22"/>
        </w:rPr>
        <w:t xml:space="preserve">documents also provide complete information on how to submit a </w:t>
      </w:r>
      <w:hyperlink r:id="rId9" w:anchor="claim">
        <w:r w:rsidRPr="00AC7237">
          <w:rPr>
            <w:color w:val="0000FF"/>
            <w:sz w:val="22"/>
            <w:szCs w:val="22"/>
            <w:u w:val="single" w:color="0000FF"/>
          </w:rPr>
          <w:t>claim</w:t>
        </w:r>
        <w:r w:rsidRPr="00AC7237">
          <w:rPr>
            <w:sz w:val="22"/>
            <w:szCs w:val="22"/>
          </w:rPr>
          <w:t>,</w:t>
        </w:r>
      </w:hyperlink>
      <w:r w:rsidRPr="00AC7237">
        <w:rPr>
          <w:sz w:val="22"/>
          <w:szCs w:val="22"/>
        </w:rPr>
        <w:t xml:space="preserve"> </w:t>
      </w:r>
      <w:hyperlink r:id="rId9" w:anchor="appeal">
        <w:r w:rsidRPr="00AC7237">
          <w:rPr>
            <w:color w:val="0000FF"/>
            <w:sz w:val="22"/>
            <w:szCs w:val="22"/>
            <w:u w:val="single" w:color="0000FF"/>
          </w:rPr>
          <w:t>appeal</w:t>
        </w:r>
        <w:r w:rsidRPr="00AC7237">
          <w:rPr>
            <w:sz w:val="22"/>
            <w:szCs w:val="22"/>
          </w:rPr>
          <w:t>,</w:t>
        </w:r>
      </w:hyperlink>
      <w:r w:rsidRPr="00AC7237">
        <w:rPr>
          <w:sz w:val="22"/>
          <w:szCs w:val="22"/>
        </w:rPr>
        <w:t xml:space="preserve"> or a </w:t>
      </w:r>
      <w:hyperlink r:id="rId9" w:anchor="grievance">
        <w:r w:rsidRPr="00AC7237">
          <w:rPr>
            <w:color w:val="0000FF"/>
            <w:sz w:val="22"/>
            <w:szCs w:val="22"/>
            <w:u w:val="single" w:color="0000FF"/>
          </w:rPr>
          <w:t>grievance</w:t>
        </w:r>
        <w:r w:rsidRPr="00AC7237">
          <w:rPr>
            <w:color w:val="0000FF"/>
            <w:sz w:val="22"/>
            <w:szCs w:val="22"/>
          </w:rPr>
          <w:t xml:space="preserve"> </w:t>
        </w:r>
        <w:r w:rsidRPr="00AC7237">
          <w:rPr>
            <w:sz w:val="22"/>
            <w:szCs w:val="22"/>
          </w:rPr>
          <w:t>f</w:t>
        </w:r>
      </w:hyperlink>
      <w:r w:rsidRPr="00AC7237">
        <w:rPr>
          <w:sz w:val="22"/>
          <w:szCs w:val="22"/>
        </w:rPr>
        <w:t xml:space="preserve">or any reason to your </w:t>
      </w:r>
      <w:hyperlink r:id="rId9" w:anchor="plan">
        <w:r w:rsidRPr="00AC7237">
          <w:rPr>
            <w:color w:val="0000FF"/>
            <w:sz w:val="22"/>
            <w:szCs w:val="22"/>
            <w:u w:val="single" w:color="0000FF"/>
          </w:rPr>
          <w:t>plan</w:t>
        </w:r>
        <w:r w:rsidRPr="00AC7237">
          <w:rPr>
            <w:sz w:val="22"/>
            <w:szCs w:val="22"/>
          </w:rPr>
          <w:t>.</w:t>
        </w:r>
      </w:hyperlink>
      <w:r w:rsidRPr="00AC7237">
        <w:rPr>
          <w:sz w:val="22"/>
          <w:szCs w:val="22"/>
        </w:rPr>
        <w:t xml:space="preserve"> For more information about your rights, this notice, or assistance, contact: [insert applicable contact information from instructions].</w:t>
      </w:r>
    </w:p>
    <w:p w:rsidR="009405D6" w:rsidRPr="00CC6AED" w:rsidP="003A56AE" w14:paraId="5CF2BF9D" w14:textId="77CB3208">
      <w:pPr>
        <w:pStyle w:val="Heading2"/>
        <w:rPr>
          <w:color w:val="auto"/>
        </w:rPr>
      </w:pPr>
      <w:r>
        <w:t>Does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Coverage?</w:t>
      </w:r>
      <w:r>
        <w:rPr>
          <w:spacing w:val="-3"/>
        </w:rPr>
        <w:t xml:space="preserve"> </w:t>
      </w:r>
      <w:r w:rsidRPr="00CC6AED">
        <w:rPr>
          <w:color w:val="auto"/>
          <w:spacing w:val="-2"/>
        </w:rPr>
        <w:t>Yes</w:t>
      </w:r>
      <w:r w:rsidRPr="00CC6AED" w:rsidR="00947F46">
        <w:rPr>
          <w:color w:val="auto"/>
          <w:spacing w:val="-2"/>
        </w:rPr>
        <w:t>.</w:t>
      </w:r>
    </w:p>
    <w:p w:rsidR="007D2658" w:rsidP="008D5447" w14:paraId="74DA9E9C" w14:textId="77777777">
      <w:pPr>
        <w:pStyle w:val="BodyText"/>
        <w:ind w:left="120" w:right="313"/>
        <w:rPr>
          <w:sz w:val="22"/>
          <w:szCs w:val="22"/>
        </w:rPr>
      </w:pPr>
      <w:hyperlink r:id="rId9" w:anchor="minimum-essential-coverage">
        <w:r w:rsidRPr="00AC7237" w:rsidR="007049A7">
          <w:rPr>
            <w:color w:val="0000FF"/>
            <w:sz w:val="22"/>
            <w:szCs w:val="22"/>
            <w:u w:val="single" w:color="0000FF"/>
          </w:rPr>
          <w:t>Minimum Essential Coverage</w:t>
        </w:r>
      </w:hyperlink>
      <w:r w:rsidRPr="00AC7237" w:rsidR="007049A7">
        <w:rPr>
          <w:color w:val="0000FF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 xml:space="preserve">generally includes </w:t>
      </w:r>
      <w:hyperlink r:id="rId9" w:anchor="plan">
        <w:r w:rsidRPr="00AC7237" w:rsidR="007049A7">
          <w:rPr>
            <w:color w:val="0000FF"/>
            <w:sz w:val="22"/>
            <w:szCs w:val="22"/>
            <w:u w:val="single" w:color="0000FF"/>
          </w:rPr>
          <w:t>plans</w:t>
        </w:r>
        <w:r w:rsidRPr="00AC7237" w:rsidR="007049A7">
          <w:rPr>
            <w:sz w:val="22"/>
            <w:szCs w:val="22"/>
          </w:rPr>
          <w:t>,</w:t>
        </w:r>
      </w:hyperlink>
      <w:r w:rsidRPr="00AC7237" w:rsidR="007049A7">
        <w:rPr>
          <w:sz w:val="22"/>
          <w:szCs w:val="22"/>
        </w:rPr>
        <w:t xml:space="preserve"> </w:t>
      </w:r>
      <w:hyperlink r:id="rId9" w:anchor="health-insurance">
        <w:r w:rsidRPr="00AC7237" w:rsidR="007049A7">
          <w:rPr>
            <w:color w:val="0000FF"/>
            <w:sz w:val="22"/>
            <w:szCs w:val="22"/>
            <w:u w:val="single" w:color="0000FF"/>
          </w:rPr>
          <w:t>health insurance</w:t>
        </w:r>
      </w:hyperlink>
      <w:r w:rsidRPr="00AC7237" w:rsidR="007049A7">
        <w:rPr>
          <w:color w:val="0000FF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 xml:space="preserve">available through the </w:t>
      </w:r>
      <w:hyperlink r:id="rId9" w:anchor="marketplace">
        <w:r w:rsidRPr="00AC7237" w:rsidR="007049A7">
          <w:rPr>
            <w:color w:val="0000FF"/>
            <w:sz w:val="22"/>
            <w:szCs w:val="22"/>
            <w:u w:val="single" w:color="0000FF"/>
          </w:rPr>
          <w:t>Marketplace</w:t>
        </w:r>
      </w:hyperlink>
      <w:r w:rsidRPr="00AC7237" w:rsidR="007049A7">
        <w:rPr>
          <w:color w:val="0000FF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or other individual market policies, Medicare, Medicaid, CHIP,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TRICARE,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and</w:t>
      </w:r>
      <w:r w:rsidRPr="00AC7237" w:rsidR="007049A7">
        <w:rPr>
          <w:spacing w:val="-1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certain</w:t>
      </w:r>
      <w:r w:rsidRPr="00AC7237" w:rsidR="007049A7">
        <w:rPr>
          <w:spacing w:val="-1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other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coverage.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If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you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are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eligible</w:t>
      </w:r>
      <w:r w:rsidRPr="00AC7237" w:rsidR="007049A7">
        <w:rPr>
          <w:spacing w:val="-1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for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certain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types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of</w:t>
      </w:r>
      <w:r w:rsidRPr="00AC7237" w:rsidR="007049A7">
        <w:rPr>
          <w:spacing w:val="-6"/>
          <w:sz w:val="22"/>
          <w:szCs w:val="22"/>
        </w:rPr>
        <w:t xml:space="preserve"> </w:t>
      </w:r>
      <w:hyperlink r:id="rId9" w:anchor="minimum-essential-coverage">
        <w:r w:rsidRPr="00AC7237" w:rsidR="007049A7">
          <w:rPr>
            <w:color w:val="0000FF"/>
            <w:sz w:val="22"/>
            <w:szCs w:val="22"/>
            <w:u w:val="single" w:color="0000FF"/>
          </w:rPr>
          <w:t>Minimum</w:t>
        </w:r>
        <w:r w:rsidRPr="00AC7237" w:rsidR="007049A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 w:rsidR="007049A7">
          <w:rPr>
            <w:color w:val="0000FF"/>
            <w:sz w:val="22"/>
            <w:szCs w:val="22"/>
            <w:u w:val="single" w:color="0000FF"/>
          </w:rPr>
          <w:t>Essential</w:t>
        </w:r>
        <w:r w:rsidRPr="00AC7237" w:rsidR="007049A7">
          <w:rPr>
            <w:color w:val="0000FF"/>
            <w:spacing w:val="-2"/>
            <w:sz w:val="22"/>
            <w:szCs w:val="22"/>
            <w:u w:val="single" w:color="0000FF"/>
          </w:rPr>
          <w:t xml:space="preserve"> </w:t>
        </w:r>
        <w:r w:rsidRPr="00AC7237" w:rsidR="007049A7">
          <w:rPr>
            <w:color w:val="0000FF"/>
            <w:sz w:val="22"/>
            <w:szCs w:val="22"/>
            <w:u w:val="single" w:color="0000FF"/>
          </w:rPr>
          <w:t>Coverage</w:t>
        </w:r>
        <w:r w:rsidRPr="00AC7237" w:rsidR="007049A7">
          <w:rPr>
            <w:sz w:val="22"/>
            <w:szCs w:val="22"/>
          </w:rPr>
          <w:t>,</w:t>
        </w:r>
      </w:hyperlink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you</w:t>
      </w:r>
      <w:r w:rsidRPr="00AC7237" w:rsidR="007049A7">
        <w:rPr>
          <w:spacing w:val="-1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may</w:t>
      </w:r>
      <w:r w:rsidRPr="00AC7237" w:rsidR="007049A7">
        <w:rPr>
          <w:spacing w:val="-2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not</w:t>
      </w:r>
      <w:r w:rsidRPr="00AC7237" w:rsidR="007049A7">
        <w:rPr>
          <w:spacing w:val="-4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be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eligible</w:t>
      </w:r>
      <w:r w:rsidRPr="00AC7237" w:rsidR="007049A7">
        <w:rPr>
          <w:spacing w:val="-1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for</w:t>
      </w:r>
      <w:r w:rsidRPr="00AC7237" w:rsidR="007049A7">
        <w:rPr>
          <w:spacing w:val="-3"/>
          <w:sz w:val="22"/>
          <w:szCs w:val="22"/>
        </w:rPr>
        <w:t xml:space="preserve"> </w:t>
      </w:r>
      <w:r w:rsidRPr="00AC7237" w:rsidR="007049A7">
        <w:rPr>
          <w:sz w:val="22"/>
          <w:szCs w:val="22"/>
        </w:rPr>
        <w:t>the</w:t>
      </w:r>
      <w:r w:rsidRPr="00AC7237" w:rsidR="007049A7">
        <w:rPr>
          <w:spacing w:val="-1"/>
          <w:sz w:val="22"/>
          <w:szCs w:val="22"/>
        </w:rPr>
        <w:t xml:space="preserve"> </w:t>
      </w:r>
      <w:hyperlink r:id="rId9" w:anchor="premium-tax-credits">
        <w:r w:rsidRPr="00AC7237" w:rsidR="007049A7">
          <w:rPr>
            <w:color w:val="0000FF"/>
            <w:sz w:val="22"/>
            <w:szCs w:val="22"/>
            <w:u w:val="single" w:color="0000FF"/>
          </w:rPr>
          <w:t>premium</w:t>
        </w:r>
        <w:r w:rsidRPr="00AC7237" w:rsidR="007049A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 w:rsidR="007049A7">
          <w:rPr>
            <w:color w:val="0000FF"/>
            <w:sz w:val="22"/>
            <w:szCs w:val="22"/>
            <w:u w:val="single" w:color="0000FF"/>
          </w:rPr>
          <w:t>tax</w:t>
        </w:r>
        <w:r w:rsidRPr="00AC7237" w:rsidR="007049A7">
          <w:rPr>
            <w:color w:val="0000FF"/>
            <w:spacing w:val="-2"/>
            <w:sz w:val="22"/>
            <w:szCs w:val="22"/>
            <w:u w:val="single" w:color="0000FF"/>
          </w:rPr>
          <w:t xml:space="preserve"> </w:t>
        </w:r>
        <w:r w:rsidRPr="00AC7237" w:rsidR="007049A7">
          <w:rPr>
            <w:color w:val="0000FF"/>
            <w:sz w:val="22"/>
            <w:szCs w:val="22"/>
            <w:u w:val="single" w:color="0000FF"/>
          </w:rPr>
          <w:t>credit</w:t>
        </w:r>
        <w:r w:rsidRPr="00AC7237" w:rsidR="007049A7">
          <w:rPr>
            <w:sz w:val="22"/>
            <w:szCs w:val="22"/>
          </w:rPr>
          <w:t>.</w:t>
        </w:r>
      </w:hyperlink>
    </w:p>
    <w:p w:rsidR="009405D6" w:rsidRPr="00CC6AED" w:rsidP="003A56AE" w14:paraId="5CF2BFA0" w14:textId="494B4AFA">
      <w:pPr>
        <w:pStyle w:val="Heading2"/>
        <w:rPr>
          <w:color w:val="auto"/>
        </w:rPr>
      </w:pPr>
      <w:r w:rsidRPr="00363A50">
        <w:t>Does</w:t>
      </w:r>
      <w:r w:rsidRPr="00363A50">
        <w:rPr>
          <w:spacing w:val="-5"/>
        </w:rPr>
        <w:t xml:space="preserve"> </w:t>
      </w:r>
      <w:r w:rsidRPr="00363A50">
        <w:t>this</w:t>
      </w:r>
      <w:r w:rsidRPr="00363A50">
        <w:rPr>
          <w:spacing w:val="-2"/>
        </w:rPr>
        <w:t xml:space="preserve"> </w:t>
      </w:r>
      <w:r w:rsidRPr="00363A50">
        <w:t>plan</w:t>
      </w:r>
      <w:r w:rsidRPr="00363A50">
        <w:rPr>
          <w:spacing w:val="-3"/>
        </w:rPr>
        <w:t xml:space="preserve"> </w:t>
      </w:r>
      <w:r w:rsidRPr="00363A50">
        <w:t>meet</w:t>
      </w:r>
      <w:r w:rsidRPr="00363A50">
        <w:rPr>
          <w:spacing w:val="-4"/>
        </w:rPr>
        <w:t xml:space="preserve"> </w:t>
      </w:r>
      <w:r w:rsidRPr="00363A50">
        <w:t>the</w:t>
      </w:r>
      <w:r w:rsidRPr="00363A50">
        <w:rPr>
          <w:spacing w:val="-2"/>
        </w:rPr>
        <w:t xml:space="preserve"> </w:t>
      </w:r>
      <w:r w:rsidRPr="00363A50">
        <w:t>Minimum</w:t>
      </w:r>
      <w:r w:rsidRPr="00363A50">
        <w:rPr>
          <w:spacing w:val="-3"/>
        </w:rPr>
        <w:t xml:space="preserve"> </w:t>
      </w:r>
      <w:r w:rsidRPr="00363A50">
        <w:t>Value</w:t>
      </w:r>
      <w:r w:rsidRPr="00363A50">
        <w:rPr>
          <w:spacing w:val="-2"/>
        </w:rPr>
        <w:t xml:space="preserve"> </w:t>
      </w:r>
      <w:r w:rsidRPr="00363A50">
        <w:t>Standards?</w:t>
      </w:r>
      <w:r w:rsidRPr="00AC7237">
        <w:rPr>
          <w:spacing w:val="-6"/>
        </w:rPr>
        <w:t xml:space="preserve"> </w:t>
      </w:r>
      <w:r w:rsidRPr="00CC6AED">
        <w:rPr>
          <w:color w:val="auto"/>
        </w:rPr>
        <w:t>Ye</w:t>
      </w:r>
      <w:r w:rsidRPr="00CC6AED" w:rsidR="00363A50">
        <w:rPr>
          <w:color w:val="auto"/>
        </w:rPr>
        <w:t>s</w:t>
      </w:r>
      <w:r w:rsidRPr="00CC6AED" w:rsidR="00947F46">
        <w:rPr>
          <w:color w:val="auto"/>
        </w:rPr>
        <w:t>.</w:t>
      </w:r>
    </w:p>
    <w:p w:rsidR="009405D6" w:rsidRPr="00AC7237" w14:paraId="5CF2BFA1" w14:textId="77777777">
      <w:pPr>
        <w:pStyle w:val="BodyText"/>
        <w:spacing w:line="274" w:lineRule="exact"/>
        <w:ind w:left="120"/>
        <w:rPr>
          <w:sz w:val="22"/>
          <w:szCs w:val="22"/>
        </w:rPr>
      </w:pPr>
      <w:r w:rsidRPr="00AC7237">
        <w:rPr>
          <w:sz w:val="22"/>
          <w:szCs w:val="22"/>
        </w:rPr>
        <w:t>If</w:t>
      </w:r>
      <w:r w:rsidRPr="00AC7237">
        <w:rPr>
          <w:spacing w:val="-5"/>
          <w:sz w:val="22"/>
          <w:szCs w:val="22"/>
        </w:rPr>
        <w:t xml:space="preserve"> </w:t>
      </w:r>
      <w:r w:rsidRPr="00AC7237">
        <w:rPr>
          <w:sz w:val="22"/>
          <w:szCs w:val="22"/>
        </w:rPr>
        <w:t>your</w:t>
      </w:r>
      <w:r w:rsidRPr="00AC7237">
        <w:rPr>
          <w:spacing w:val="-4"/>
          <w:sz w:val="22"/>
          <w:szCs w:val="22"/>
        </w:rPr>
        <w:t xml:space="preserve"> </w:t>
      </w:r>
      <w:hyperlink r:id="rId9" w:anchor="plan">
        <w:r w:rsidRPr="00AC7237">
          <w:rPr>
            <w:color w:val="0000FF"/>
            <w:sz w:val="22"/>
            <w:szCs w:val="22"/>
            <w:u w:val="single" w:color="0000FF"/>
          </w:rPr>
          <w:t>plan</w:t>
        </w:r>
      </w:hyperlink>
      <w:r w:rsidRPr="00AC7237">
        <w:rPr>
          <w:color w:val="0000FF"/>
          <w:spacing w:val="-4"/>
          <w:sz w:val="22"/>
          <w:szCs w:val="22"/>
        </w:rPr>
        <w:t xml:space="preserve"> </w:t>
      </w:r>
      <w:r w:rsidRPr="00AC7237">
        <w:rPr>
          <w:sz w:val="22"/>
          <w:szCs w:val="22"/>
        </w:rPr>
        <w:t>doesn’t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meet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the</w:t>
      </w:r>
      <w:r w:rsidRPr="00AC7237">
        <w:rPr>
          <w:spacing w:val="-1"/>
          <w:sz w:val="22"/>
          <w:szCs w:val="22"/>
        </w:rPr>
        <w:t xml:space="preserve"> </w:t>
      </w:r>
      <w:hyperlink r:id="rId9" w:anchor="minimum-value-standard">
        <w:r w:rsidRPr="00AC7237">
          <w:rPr>
            <w:color w:val="0000FF"/>
            <w:sz w:val="22"/>
            <w:szCs w:val="22"/>
            <w:u w:val="single" w:color="0000FF"/>
          </w:rPr>
          <w:t>Minimum</w:t>
        </w:r>
        <w:r w:rsidRPr="00AC723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>
          <w:rPr>
            <w:color w:val="0000FF"/>
            <w:sz w:val="22"/>
            <w:szCs w:val="22"/>
            <w:u w:val="single" w:color="0000FF"/>
          </w:rPr>
          <w:t>Value</w:t>
        </w:r>
        <w:r w:rsidRPr="00AC723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>
          <w:rPr>
            <w:color w:val="0000FF"/>
            <w:sz w:val="22"/>
            <w:szCs w:val="22"/>
            <w:u w:val="single" w:color="0000FF"/>
          </w:rPr>
          <w:t>Standards</w:t>
        </w:r>
        <w:r w:rsidRPr="00AC7237">
          <w:rPr>
            <w:sz w:val="22"/>
            <w:szCs w:val="22"/>
          </w:rPr>
          <w:t>,</w:t>
        </w:r>
      </w:hyperlink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you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may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be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eligible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for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a</w:t>
      </w:r>
      <w:r w:rsidRPr="00AC7237">
        <w:rPr>
          <w:spacing w:val="-6"/>
          <w:sz w:val="22"/>
          <w:szCs w:val="22"/>
        </w:rPr>
        <w:t xml:space="preserve"> </w:t>
      </w:r>
      <w:hyperlink r:id="rId9" w:anchor="premium-tax-credits">
        <w:r w:rsidRPr="00AC7237">
          <w:rPr>
            <w:color w:val="0000FF"/>
            <w:sz w:val="22"/>
            <w:szCs w:val="22"/>
            <w:u w:val="single" w:color="0000FF"/>
          </w:rPr>
          <w:t>premium</w:t>
        </w:r>
        <w:r w:rsidRPr="00AC7237">
          <w:rPr>
            <w:color w:val="0000FF"/>
            <w:spacing w:val="-3"/>
            <w:sz w:val="22"/>
            <w:szCs w:val="22"/>
            <w:u w:val="single" w:color="0000FF"/>
          </w:rPr>
          <w:t xml:space="preserve"> </w:t>
        </w:r>
        <w:r w:rsidRPr="00AC7237">
          <w:rPr>
            <w:color w:val="0000FF"/>
            <w:sz w:val="22"/>
            <w:szCs w:val="22"/>
            <w:u w:val="single" w:color="0000FF"/>
          </w:rPr>
          <w:t>tax</w:t>
        </w:r>
        <w:r w:rsidRPr="00AC7237">
          <w:rPr>
            <w:color w:val="0000FF"/>
            <w:spacing w:val="-2"/>
            <w:sz w:val="22"/>
            <w:szCs w:val="22"/>
            <w:u w:val="single" w:color="0000FF"/>
          </w:rPr>
          <w:t xml:space="preserve"> </w:t>
        </w:r>
        <w:r w:rsidRPr="00AC7237">
          <w:rPr>
            <w:color w:val="0000FF"/>
            <w:sz w:val="22"/>
            <w:szCs w:val="22"/>
            <w:u w:val="single" w:color="0000FF"/>
          </w:rPr>
          <w:t>credit</w:t>
        </w:r>
        <w:r w:rsidRPr="00AC7237">
          <w:rPr>
            <w:color w:val="0000FF"/>
            <w:spacing w:val="-4"/>
            <w:sz w:val="22"/>
            <w:szCs w:val="22"/>
          </w:rPr>
          <w:t xml:space="preserve"> </w:t>
        </w:r>
        <w:r w:rsidRPr="00AC7237">
          <w:rPr>
            <w:sz w:val="22"/>
            <w:szCs w:val="22"/>
          </w:rPr>
          <w:t>t</w:t>
        </w:r>
      </w:hyperlink>
      <w:r w:rsidRPr="00AC7237">
        <w:rPr>
          <w:sz w:val="22"/>
          <w:szCs w:val="22"/>
        </w:rPr>
        <w:t>o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help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you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pay</w:t>
      </w:r>
      <w:r w:rsidRPr="00AC7237">
        <w:rPr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for</w:t>
      </w:r>
      <w:r w:rsidRPr="00AC7237">
        <w:rPr>
          <w:spacing w:val="-3"/>
          <w:sz w:val="22"/>
          <w:szCs w:val="22"/>
        </w:rPr>
        <w:t xml:space="preserve"> </w:t>
      </w:r>
      <w:r w:rsidRPr="00AC7237">
        <w:rPr>
          <w:sz w:val="22"/>
          <w:szCs w:val="22"/>
        </w:rPr>
        <w:t>a</w:t>
      </w:r>
      <w:r w:rsidRPr="00AC7237">
        <w:rPr>
          <w:spacing w:val="-1"/>
          <w:sz w:val="22"/>
          <w:szCs w:val="22"/>
        </w:rPr>
        <w:t xml:space="preserve"> </w:t>
      </w:r>
      <w:hyperlink r:id="rId9" w:anchor="plan">
        <w:r w:rsidRPr="00AC7237">
          <w:rPr>
            <w:color w:val="0000FF"/>
            <w:sz w:val="22"/>
            <w:szCs w:val="22"/>
            <w:u w:val="single" w:color="0000FF"/>
          </w:rPr>
          <w:t>plan</w:t>
        </w:r>
      </w:hyperlink>
      <w:r w:rsidRPr="00AC7237">
        <w:rPr>
          <w:color w:val="0000FF"/>
          <w:spacing w:val="-2"/>
          <w:sz w:val="22"/>
          <w:szCs w:val="22"/>
        </w:rPr>
        <w:t xml:space="preserve"> </w:t>
      </w:r>
      <w:r w:rsidRPr="00AC7237">
        <w:rPr>
          <w:sz w:val="22"/>
          <w:szCs w:val="22"/>
        </w:rPr>
        <w:t>through</w:t>
      </w:r>
      <w:r w:rsidRPr="00AC7237">
        <w:rPr>
          <w:spacing w:val="-1"/>
          <w:sz w:val="22"/>
          <w:szCs w:val="22"/>
        </w:rPr>
        <w:t xml:space="preserve"> </w:t>
      </w:r>
      <w:r w:rsidRPr="00AC7237">
        <w:rPr>
          <w:sz w:val="22"/>
          <w:szCs w:val="22"/>
        </w:rPr>
        <w:t>the</w:t>
      </w:r>
      <w:r w:rsidRPr="00AC7237">
        <w:rPr>
          <w:spacing w:val="-1"/>
          <w:sz w:val="22"/>
          <w:szCs w:val="22"/>
        </w:rPr>
        <w:t xml:space="preserve"> </w:t>
      </w:r>
      <w:hyperlink r:id="rId9" w:anchor="marketplace">
        <w:r w:rsidRPr="00AC7237">
          <w:rPr>
            <w:color w:val="0000FF"/>
            <w:spacing w:val="-2"/>
            <w:sz w:val="22"/>
            <w:szCs w:val="22"/>
            <w:u w:val="single" w:color="0000FF"/>
          </w:rPr>
          <w:t>Marketplace</w:t>
        </w:r>
        <w:r w:rsidRPr="00AC7237">
          <w:rPr>
            <w:spacing w:val="-2"/>
            <w:sz w:val="22"/>
            <w:szCs w:val="22"/>
          </w:rPr>
          <w:t>.</w:t>
        </w:r>
      </w:hyperlink>
    </w:p>
    <w:p w:rsidR="009405D6" w:rsidRPr="0014388D" w:rsidP="00316804" w14:paraId="5CF2BFA2" w14:textId="3D963637">
      <w:pPr>
        <w:pStyle w:val="Heading2"/>
        <w:spacing w:before="120"/>
        <w:rPr>
          <w:color w:val="auto"/>
          <w:lang w:val="es-MX"/>
        </w:rPr>
      </w:pPr>
      <w:bookmarkStart w:id="2" w:name="Language_Access_Services:_"/>
      <w:bookmarkEnd w:id="2"/>
      <w:r w:rsidRPr="0014388D">
        <w:rPr>
          <w:lang w:val="es-MX"/>
        </w:rPr>
        <w:t>Language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Access</w:t>
      </w:r>
      <w:r w:rsidRPr="0014388D">
        <w:rPr>
          <w:spacing w:val="-4"/>
          <w:lang w:val="es-MX"/>
        </w:rPr>
        <w:t xml:space="preserve"> </w:t>
      </w:r>
      <w:r w:rsidRPr="0014388D">
        <w:rPr>
          <w:spacing w:val="-2"/>
          <w:lang w:val="es-MX"/>
        </w:rPr>
        <w:t>Services</w:t>
      </w:r>
      <w:r w:rsidRPr="0014388D">
        <w:rPr>
          <w:spacing w:val="-2"/>
          <w:lang w:val="es-MX"/>
        </w:rPr>
        <w:t>:</w:t>
      </w:r>
    </w:p>
    <w:p w:rsidR="009405D6" w:rsidRPr="0014388D" w:rsidP="00C27B13" w14:paraId="5CF2BFA3" w14:textId="17E95F3F">
      <w:pPr>
        <w:pStyle w:val="BodyText"/>
        <w:ind w:left="120"/>
        <w:rPr>
          <w:lang w:val="es-MX"/>
        </w:rPr>
      </w:pPr>
      <w:r w:rsidRPr="0014388D">
        <w:rPr>
          <w:lang w:val="es-MX"/>
        </w:rPr>
        <w:t>Spanish</w:t>
      </w:r>
      <w:r w:rsidRPr="0014388D">
        <w:rPr>
          <w:spacing w:val="-5"/>
          <w:lang w:val="es-MX"/>
        </w:rPr>
        <w:t xml:space="preserve"> </w:t>
      </w:r>
      <w:r w:rsidRPr="0014388D">
        <w:rPr>
          <w:lang w:val="es-MX"/>
        </w:rPr>
        <w:t>(</w:t>
      </w:r>
      <w:r w:rsidRPr="0014388D">
        <w:rPr>
          <w:lang w:val="es-MX"/>
        </w:rPr>
        <w:t>Español</w:t>
      </w:r>
      <w:r w:rsidRPr="0014388D">
        <w:rPr>
          <w:lang w:val="es-MX"/>
        </w:rPr>
        <w:t>):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Para</w:t>
      </w:r>
      <w:r w:rsidRPr="0014388D">
        <w:rPr>
          <w:spacing w:val="-5"/>
          <w:lang w:val="es-MX"/>
        </w:rPr>
        <w:t xml:space="preserve"> </w:t>
      </w:r>
      <w:r w:rsidRPr="0014388D">
        <w:rPr>
          <w:lang w:val="es-MX"/>
        </w:rPr>
        <w:t>obtener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asistencia</w:t>
      </w:r>
      <w:r w:rsidRPr="0014388D">
        <w:rPr>
          <w:spacing w:val="-5"/>
          <w:lang w:val="es-MX"/>
        </w:rPr>
        <w:t xml:space="preserve"> </w:t>
      </w:r>
      <w:r w:rsidRPr="0014388D">
        <w:rPr>
          <w:lang w:val="es-MX"/>
        </w:rPr>
        <w:t>en</w:t>
      </w:r>
      <w:r w:rsidRPr="0014388D">
        <w:rPr>
          <w:spacing w:val="-3"/>
          <w:lang w:val="es-MX"/>
        </w:rPr>
        <w:t xml:space="preserve"> </w:t>
      </w:r>
      <w:r w:rsidRPr="0014388D">
        <w:rPr>
          <w:lang w:val="es-MX"/>
        </w:rPr>
        <w:t>Español,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llame</w:t>
      </w:r>
      <w:r w:rsidRPr="0014388D">
        <w:rPr>
          <w:spacing w:val="-2"/>
          <w:lang w:val="es-MX"/>
        </w:rPr>
        <w:t xml:space="preserve"> </w:t>
      </w:r>
      <w:r w:rsidRPr="0014388D">
        <w:rPr>
          <w:lang w:val="es-MX"/>
        </w:rPr>
        <w:t>al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[</w:t>
      </w:r>
      <w:r w:rsidRPr="0014388D">
        <w:rPr>
          <w:lang w:val="es-MX"/>
        </w:rPr>
        <w:t>insert</w:t>
      </w:r>
      <w:r w:rsidRPr="0014388D">
        <w:rPr>
          <w:spacing w:val="-4"/>
          <w:lang w:val="es-MX"/>
        </w:rPr>
        <w:t xml:space="preserve"> </w:t>
      </w:r>
      <w:r w:rsidRPr="0014388D">
        <w:rPr>
          <w:lang w:val="es-MX"/>
        </w:rPr>
        <w:t>telephone</w:t>
      </w:r>
      <w:r w:rsidRPr="0014388D">
        <w:rPr>
          <w:spacing w:val="-4"/>
          <w:lang w:val="es-MX"/>
        </w:rPr>
        <w:t xml:space="preserve"> </w:t>
      </w:r>
      <w:r w:rsidRPr="0014388D">
        <w:rPr>
          <w:spacing w:val="-2"/>
          <w:lang w:val="es-MX"/>
        </w:rPr>
        <w:t>number</w:t>
      </w:r>
      <w:r w:rsidRPr="0014388D">
        <w:rPr>
          <w:spacing w:val="-2"/>
          <w:lang w:val="es-MX"/>
        </w:rPr>
        <w:t>].</w:t>
      </w:r>
    </w:p>
    <w:p w:rsidR="00C27B13" w:rsidRPr="005F2577" w:rsidP="00C27B13" w14:paraId="11EBA36E" w14:textId="2FDEF54F">
      <w:pPr>
        <w:pStyle w:val="BodyText"/>
        <w:ind w:left="120" w:right="4797"/>
        <w:rPr>
          <w:sz w:val="22"/>
          <w:szCs w:val="22"/>
        </w:rPr>
      </w:pPr>
      <w:r w:rsidRPr="005F2577">
        <w:rPr>
          <w:sz w:val="22"/>
          <w:szCs w:val="22"/>
        </w:rPr>
        <w:t>Tagalog</w:t>
      </w:r>
      <w:r w:rsidRPr="005F2577">
        <w:rPr>
          <w:spacing w:val="-2"/>
          <w:sz w:val="22"/>
          <w:szCs w:val="22"/>
        </w:rPr>
        <w:t xml:space="preserve"> </w:t>
      </w:r>
      <w:r w:rsidRPr="005F2577">
        <w:rPr>
          <w:sz w:val="22"/>
          <w:szCs w:val="22"/>
        </w:rPr>
        <w:t>(Tagalog</w:t>
      </w:r>
      <w:r w:rsidRPr="005F2577">
        <w:rPr>
          <w:spacing w:val="-2"/>
          <w:sz w:val="22"/>
          <w:szCs w:val="22"/>
        </w:rPr>
        <w:t xml:space="preserve">): </w:t>
      </w:r>
      <w:r w:rsidRPr="005F2577">
        <w:rPr>
          <w:sz w:val="22"/>
          <w:szCs w:val="22"/>
        </w:rPr>
        <w:t>Kung</w:t>
      </w:r>
      <w:r w:rsidRPr="005F2577">
        <w:rPr>
          <w:spacing w:val="-2"/>
          <w:sz w:val="22"/>
          <w:szCs w:val="22"/>
        </w:rPr>
        <w:t xml:space="preserve"> </w:t>
      </w:r>
      <w:r w:rsidRPr="005F2577">
        <w:rPr>
          <w:sz w:val="22"/>
          <w:szCs w:val="22"/>
        </w:rPr>
        <w:t>kailangan</w:t>
      </w:r>
      <w:r w:rsidRPr="005F2577">
        <w:rPr>
          <w:spacing w:val="-4"/>
          <w:sz w:val="22"/>
          <w:szCs w:val="22"/>
        </w:rPr>
        <w:t xml:space="preserve"> </w:t>
      </w:r>
      <w:r w:rsidRPr="005F2577">
        <w:rPr>
          <w:sz w:val="22"/>
          <w:szCs w:val="22"/>
        </w:rPr>
        <w:t>ninyo</w:t>
      </w:r>
      <w:r w:rsidRPr="005F2577">
        <w:rPr>
          <w:spacing w:val="-4"/>
          <w:sz w:val="22"/>
          <w:szCs w:val="22"/>
        </w:rPr>
        <w:t xml:space="preserve"> </w:t>
      </w:r>
      <w:r w:rsidRPr="005F2577">
        <w:rPr>
          <w:sz w:val="22"/>
          <w:szCs w:val="22"/>
        </w:rPr>
        <w:t>ang</w:t>
      </w:r>
      <w:r w:rsidRPr="005F2577">
        <w:rPr>
          <w:spacing w:val="-4"/>
          <w:sz w:val="22"/>
          <w:szCs w:val="22"/>
        </w:rPr>
        <w:t xml:space="preserve"> </w:t>
      </w:r>
      <w:r w:rsidRPr="005F2577">
        <w:rPr>
          <w:sz w:val="22"/>
          <w:szCs w:val="22"/>
        </w:rPr>
        <w:t>tulong</w:t>
      </w:r>
      <w:r w:rsidRPr="005F2577">
        <w:rPr>
          <w:spacing w:val="-2"/>
          <w:sz w:val="22"/>
          <w:szCs w:val="22"/>
        </w:rPr>
        <w:t xml:space="preserve"> </w:t>
      </w:r>
      <w:r w:rsidRPr="005F2577">
        <w:rPr>
          <w:sz w:val="22"/>
          <w:szCs w:val="22"/>
        </w:rPr>
        <w:t>sa</w:t>
      </w:r>
      <w:r w:rsidRPr="005F2577">
        <w:rPr>
          <w:spacing w:val="-2"/>
          <w:sz w:val="22"/>
          <w:szCs w:val="22"/>
        </w:rPr>
        <w:t xml:space="preserve"> </w:t>
      </w:r>
      <w:r w:rsidRPr="005F2577">
        <w:rPr>
          <w:sz w:val="22"/>
          <w:szCs w:val="22"/>
        </w:rPr>
        <w:t>Tagalog</w:t>
      </w:r>
      <w:r w:rsidRPr="005F2577">
        <w:rPr>
          <w:spacing w:val="-4"/>
          <w:sz w:val="22"/>
          <w:szCs w:val="22"/>
        </w:rPr>
        <w:t xml:space="preserve"> </w:t>
      </w:r>
      <w:r w:rsidRPr="005F2577">
        <w:rPr>
          <w:sz w:val="22"/>
          <w:szCs w:val="22"/>
        </w:rPr>
        <w:t>tumawag</w:t>
      </w:r>
      <w:r w:rsidRPr="005F2577">
        <w:rPr>
          <w:spacing w:val="-2"/>
          <w:sz w:val="22"/>
          <w:szCs w:val="22"/>
        </w:rPr>
        <w:t xml:space="preserve"> </w:t>
      </w:r>
      <w:r w:rsidRPr="005F2577">
        <w:rPr>
          <w:sz w:val="22"/>
          <w:szCs w:val="22"/>
        </w:rPr>
        <w:t>sa</w:t>
      </w:r>
      <w:r w:rsidRPr="005F2577">
        <w:rPr>
          <w:spacing w:val="-2"/>
          <w:sz w:val="22"/>
          <w:szCs w:val="22"/>
        </w:rPr>
        <w:t xml:space="preserve"> [</w:t>
      </w:r>
      <w:r w:rsidRPr="005F2577">
        <w:rPr>
          <w:sz w:val="22"/>
          <w:szCs w:val="22"/>
        </w:rPr>
        <w:t>insert</w:t>
      </w:r>
      <w:r w:rsidRPr="005F2577">
        <w:rPr>
          <w:spacing w:val="-3"/>
          <w:sz w:val="22"/>
          <w:szCs w:val="22"/>
        </w:rPr>
        <w:t xml:space="preserve"> </w:t>
      </w:r>
      <w:r w:rsidRPr="005F2577">
        <w:rPr>
          <w:sz w:val="22"/>
          <w:szCs w:val="22"/>
        </w:rPr>
        <w:t>telephone</w:t>
      </w:r>
      <w:r w:rsidRPr="005F2577">
        <w:rPr>
          <w:spacing w:val="-4"/>
          <w:sz w:val="22"/>
          <w:szCs w:val="22"/>
        </w:rPr>
        <w:t xml:space="preserve"> </w:t>
      </w:r>
      <w:r w:rsidRPr="005F2577">
        <w:rPr>
          <w:sz w:val="22"/>
          <w:szCs w:val="22"/>
        </w:rPr>
        <w:t>number].</w:t>
      </w:r>
    </w:p>
    <w:p w:rsidR="009405D6" w:rsidRPr="0014388D" w:rsidP="00C27B13" w14:paraId="5CF2BFA4" w14:textId="36E07013">
      <w:pPr>
        <w:pStyle w:val="BodyText"/>
        <w:ind w:left="120" w:right="4797"/>
        <w:rPr>
          <w:sz w:val="22"/>
          <w:szCs w:val="22"/>
        </w:rPr>
      </w:pPr>
      <w:r w:rsidRPr="0014388D">
        <w:rPr>
          <w:sz w:val="22"/>
          <w:szCs w:val="22"/>
        </w:rPr>
        <w:t>Chinese (</w:t>
      </w:r>
      <w:r w:rsidRPr="00AC7237">
        <w:rPr>
          <w:rFonts w:ascii="MS Gothic" w:eastAsia="MS Gothic"/>
          <w:sz w:val="22"/>
          <w:szCs w:val="22"/>
        </w:rPr>
        <w:t>中文</w:t>
      </w:r>
      <w:r w:rsidRPr="0014388D">
        <w:rPr>
          <w:sz w:val="22"/>
          <w:szCs w:val="22"/>
        </w:rPr>
        <w:t xml:space="preserve">): </w:t>
      </w:r>
      <w:r w:rsidRPr="00AC7237">
        <w:rPr>
          <w:rFonts w:ascii="MS Gothic" w:eastAsia="MS Gothic"/>
          <w:sz w:val="22"/>
          <w:szCs w:val="22"/>
        </w:rPr>
        <w:t>如果需要中文的帮助</w:t>
      </w:r>
      <w:r w:rsidRPr="0014388D">
        <w:rPr>
          <w:rFonts w:ascii="MS Gothic" w:eastAsia="MS Gothic"/>
          <w:sz w:val="22"/>
          <w:szCs w:val="22"/>
        </w:rPr>
        <w:t xml:space="preserve">, </w:t>
      </w:r>
      <w:r w:rsidRPr="00AC7237">
        <w:rPr>
          <w:rFonts w:ascii="SimSun" w:eastAsia="SimSun"/>
          <w:sz w:val="22"/>
          <w:szCs w:val="22"/>
        </w:rPr>
        <w:t>请拨打这个号码</w:t>
      </w:r>
      <w:r w:rsidRPr="0014388D">
        <w:rPr>
          <w:sz w:val="22"/>
          <w:szCs w:val="22"/>
        </w:rPr>
        <w:t>[</w:t>
      </w:r>
      <w:r w:rsidRPr="0014388D">
        <w:rPr>
          <w:sz w:val="22"/>
          <w:szCs w:val="22"/>
        </w:rPr>
        <w:t>insert telephone number].</w:t>
      </w:r>
    </w:p>
    <w:p w:rsidR="009405D6" w:rsidRPr="0014388D" w:rsidP="00C27B13" w14:paraId="5CF2BFA5" w14:textId="10C468C7">
      <w:pPr>
        <w:pStyle w:val="BodyText"/>
        <w:ind w:left="120"/>
        <w:rPr>
          <w:spacing w:val="-2"/>
          <w:sz w:val="22"/>
          <w:szCs w:val="22"/>
        </w:rPr>
      </w:pPr>
      <w:r w:rsidRPr="0014388D">
        <w:rPr>
          <w:sz w:val="22"/>
          <w:szCs w:val="22"/>
        </w:rPr>
        <w:t>Navajo</w:t>
      </w:r>
      <w:r w:rsidRPr="0014388D">
        <w:rPr>
          <w:spacing w:val="-6"/>
          <w:sz w:val="22"/>
          <w:szCs w:val="22"/>
        </w:rPr>
        <w:t xml:space="preserve"> </w:t>
      </w:r>
      <w:r w:rsidRPr="0014388D">
        <w:rPr>
          <w:sz w:val="22"/>
          <w:szCs w:val="22"/>
        </w:rPr>
        <w:t>(Dine):</w:t>
      </w:r>
      <w:r w:rsidRPr="0014388D">
        <w:rPr>
          <w:spacing w:val="-5"/>
          <w:sz w:val="22"/>
          <w:szCs w:val="22"/>
        </w:rPr>
        <w:t xml:space="preserve"> </w:t>
      </w:r>
      <w:r w:rsidRPr="0014388D">
        <w:rPr>
          <w:sz w:val="22"/>
          <w:szCs w:val="22"/>
        </w:rPr>
        <w:t>Dinek'ehgo</w:t>
      </w:r>
      <w:r w:rsidRPr="0014388D">
        <w:rPr>
          <w:spacing w:val="-5"/>
          <w:sz w:val="22"/>
          <w:szCs w:val="22"/>
        </w:rPr>
        <w:t xml:space="preserve"> </w:t>
      </w:r>
      <w:r w:rsidRPr="0014388D">
        <w:rPr>
          <w:sz w:val="22"/>
          <w:szCs w:val="22"/>
        </w:rPr>
        <w:t>shika</w:t>
      </w:r>
      <w:r w:rsidRPr="0014388D">
        <w:rPr>
          <w:spacing w:val="-4"/>
          <w:sz w:val="22"/>
          <w:szCs w:val="22"/>
        </w:rPr>
        <w:t xml:space="preserve"> </w:t>
      </w:r>
      <w:r w:rsidRPr="0014388D">
        <w:rPr>
          <w:sz w:val="22"/>
          <w:szCs w:val="22"/>
        </w:rPr>
        <w:t>at'ohwol</w:t>
      </w:r>
      <w:r w:rsidRPr="0014388D">
        <w:rPr>
          <w:spacing w:val="-4"/>
          <w:sz w:val="22"/>
          <w:szCs w:val="22"/>
        </w:rPr>
        <w:t xml:space="preserve"> </w:t>
      </w:r>
      <w:r w:rsidRPr="0014388D">
        <w:rPr>
          <w:sz w:val="22"/>
          <w:szCs w:val="22"/>
        </w:rPr>
        <w:t>ninisingo</w:t>
      </w:r>
      <w:r w:rsidRPr="0014388D">
        <w:rPr>
          <w:sz w:val="22"/>
          <w:szCs w:val="22"/>
        </w:rPr>
        <w:t>,</w:t>
      </w:r>
      <w:r w:rsidRPr="0014388D">
        <w:rPr>
          <w:spacing w:val="-5"/>
          <w:sz w:val="22"/>
          <w:szCs w:val="22"/>
        </w:rPr>
        <w:t xml:space="preserve"> </w:t>
      </w:r>
      <w:r w:rsidRPr="0014388D">
        <w:rPr>
          <w:sz w:val="22"/>
          <w:szCs w:val="22"/>
        </w:rPr>
        <w:t>kwiijigo</w:t>
      </w:r>
      <w:r w:rsidRPr="0014388D">
        <w:rPr>
          <w:spacing w:val="-4"/>
          <w:sz w:val="22"/>
          <w:szCs w:val="22"/>
        </w:rPr>
        <w:t xml:space="preserve"> </w:t>
      </w:r>
      <w:r w:rsidRPr="0014388D">
        <w:rPr>
          <w:sz w:val="22"/>
          <w:szCs w:val="22"/>
        </w:rPr>
        <w:t>holne</w:t>
      </w:r>
      <w:r w:rsidRPr="0014388D">
        <w:rPr>
          <w:sz w:val="22"/>
          <w:szCs w:val="22"/>
        </w:rPr>
        <w:t>'</w:t>
      </w:r>
      <w:r w:rsidRPr="0014388D">
        <w:rPr>
          <w:spacing w:val="-3"/>
          <w:sz w:val="22"/>
          <w:szCs w:val="22"/>
        </w:rPr>
        <w:t xml:space="preserve"> </w:t>
      </w:r>
      <w:r w:rsidRPr="0014388D">
        <w:rPr>
          <w:sz w:val="22"/>
          <w:szCs w:val="22"/>
        </w:rPr>
        <w:t>[insert</w:t>
      </w:r>
      <w:r w:rsidRPr="0014388D">
        <w:rPr>
          <w:spacing w:val="-5"/>
          <w:sz w:val="22"/>
          <w:szCs w:val="22"/>
        </w:rPr>
        <w:t xml:space="preserve"> </w:t>
      </w:r>
      <w:r w:rsidRPr="0014388D">
        <w:rPr>
          <w:sz w:val="22"/>
          <w:szCs w:val="22"/>
        </w:rPr>
        <w:t>telephone</w:t>
      </w:r>
      <w:r w:rsidRPr="0014388D">
        <w:rPr>
          <w:spacing w:val="-5"/>
          <w:sz w:val="22"/>
          <w:szCs w:val="22"/>
        </w:rPr>
        <w:t xml:space="preserve"> </w:t>
      </w:r>
      <w:r w:rsidRPr="0014388D">
        <w:rPr>
          <w:spacing w:val="-2"/>
          <w:sz w:val="22"/>
          <w:szCs w:val="22"/>
        </w:rPr>
        <w:t>number].</w:t>
      </w:r>
    </w:p>
    <w:p w:rsidR="007049A7" w:rsidRPr="005F2577" w:rsidP="00C27B13" w14:paraId="262B4E77" w14:textId="7E2D8B82">
      <w:pPr>
        <w:pStyle w:val="BodyText"/>
        <w:ind w:left="120"/>
        <w:rPr>
          <w:sz w:val="22"/>
          <w:szCs w:val="22"/>
          <w:lang w:val="de-DE"/>
        </w:rPr>
      </w:pPr>
      <w:r w:rsidRPr="005F2577">
        <w:rPr>
          <w:sz w:val="22"/>
          <w:szCs w:val="22"/>
          <w:lang w:val="de-DE"/>
        </w:rPr>
        <w:t>Pennsylvania Dutch (Deitsch): Fer Hilf griege in Deitsch, ruf [insert telephone number] uff.</w:t>
      </w:r>
    </w:p>
    <w:p w:rsidR="007049A7" w:rsidRPr="0014388D" w:rsidP="00C27B13" w14:paraId="666DECA4" w14:textId="3AC8AE29">
      <w:pPr>
        <w:pStyle w:val="BodyText"/>
        <w:ind w:left="120"/>
        <w:rPr>
          <w:sz w:val="22"/>
          <w:szCs w:val="22"/>
          <w:lang w:val="es-MX"/>
        </w:rPr>
      </w:pPr>
      <w:r w:rsidRPr="0014388D">
        <w:rPr>
          <w:sz w:val="22"/>
          <w:szCs w:val="22"/>
          <w:lang w:val="es-MX"/>
        </w:rPr>
        <w:t>Samoan</w:t>
      </w:r>
      <w:r w:rsidRPr="0014388D">
        <w:rPr>
          <w:sz w:val="22"/>
          <w:szCs w:val="22"/>
          <w:lang w:val="es-MX"/>
        </w:rPr>
        <w:t xml:space="preserve"> (</w:t>
      </w:r>
      <w:r w:rsidRPr="0014388D">
        <w:rPr>
          <w:sz w:val="22"/>
          <w:szCs w:val="22"/>
          <w:lang w:val="es-MX"/>
        </w:rPr>
        <w:t>Gagana</w:t>
      </w:r>
      <w:r w:rsidRPr="0014388D">
        <w:rPr>
          <w:sz w:val="22"/>
          <w:szCs w:val="22"/>
          <w:lang w:val="es-MX"/>
        </w:rPr>
        <w:t xml:space="preserve"> Samoa): Mo se </w:t>
      </w:r>
      <w:r w:rsidRPr="0014388D">
        <w:rPr>
          <w:sz w:val="22"/>
          <w:szCs w:val="22"/>
          <w:lang w:val="es-MX"/>
        </w:rPr>
        <w:t>fesoasoani</w:t>
      </w:r>
      <w:r w:rsidRPr="0014388D">
        <w:rPr>
          <w:sz w:val="22"/>
          <w:szCs w:val="22"/>
          <w:lang w:val="es-MX"/>
        </w:rPr>
        <w:t xml:space="preserve"> i le </w:t>
      </w:r>
      <w:r w:rsidRPr="0014388D">
        <w:rPr>
          <w:sz w:val="22"/>
          <w:szCs w:val="22"/>
          <w:lang w:val="es-MX"/>
        </w:rPr>
        <w:t>Gagana</w:t>
      </w:r>
      <w:r w:rsidRPr="0014388D">
        <w:rPr>
          <w:sz w:val="22"/>
          <w:szCs w:val="22"/>
          <w:lang w:val="es-MX"/>
        </w:rPr>
        <w:t xml:space="preserve"> Samoa, </w:t>
      </w:r>
      <w:r w:rsidRPr="0014388D">
        <w:rPr>
          <w:sz w:val="22"/>
          <w:szCs w:val="22"/>
          <w:lang w:val="es-MX"/>
        </w:rPr>
        <w:t>vala’au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mai</w:t>
      </w:r>
      <w:r w:rsidRPr="0014388D">
        <w:rPr>
          <w:sz w:val="22"/>
          <w:szCs w:val="22"/>
          <w:lang w:val="es-MX"/>
        </w:rPr>
        <w:t xml:space="preserve"> i le numera </w:t>
      </w:r>
      <w:r w:rsidRPr="0014388D">
        <w:rPr>
          <w:sz w:val="22"/>
          <w:szCs w:val="22"/>
          <w:lang w:val="es-MX"/>
        </w:rPr>
        <w:t>telefoni</w:t>
      </w:r>
      <w:r w:rsidRPr="0014388D">
        <w:rPr>
          <w:sz w:val="22"/>
          <w:szCs w:val="22"/>
          <w:lang w:val="es-MX"/>
        </w:rPr>
        <w:t xml:space="preserve"> [</w:t>
      </w:r>
      <w:r w:rsidRPr="0014388D">
        <w:rPr>
          <w:sz w:val="22"/>
          <w:szCs w:val="22"/>
          <w:lang w:val="es-MX"/>
        </w:rPr>
        <w:t>insert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telephone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number</w:t>
      </w:r>
      <w:r w:rsidRPr="0014388D">
        <w:rPr>
          <w:sz w:val="22"/>
          <w:szCs w:val="22"/>
          <w:lang w:val="es-MX"/>
        </w:rPr>
        <w:t xml:space="preserve">]. </w:t>
      </w:r>
    </w:p>
    <w:p w:rsidR="007049A7" w:rsidRPr="0014388D" w:rsidP="00C27B13" w14:paraId="221C4AE0" w14:textId="1B33C6BE">
      <w:pPr>
        <w:pStyle w:val="BodyText"/>
        <w:ind w:left="120"/>
        <w:rPr>
          <w:sz w:val="22"/>
          <w:szCs w:val="22"/>
          <w:lang w:val="es-MX"/>
        </w:rPr>
      </w:pPr>
      <w:r w:rsidRPr="0014388D">
        <w:rPr>
          <w:sz w:val="22"/>
          <w:szCs w:val="22"/>
          <w:lang w:val="es-MX"/>
        </w:rPr>
        <w:t>Carolinian</w:t>
      </w:r>
      <w:r w:rsidRPr="0014388D">
        <w:rPr>
          <w:sz w:val="22"/>
          <w:szCs w:val="22"/>
          <w:lang w:val="es-MX"/>
        </w:rPr>
        <w:t xml:space="preserve"> (</w:t>
      </w:r>
      <w:r w:rsidRPr="0014388D">
        <w:rPr>
          <w:sz w:val="22"/>
          <w:szCs w:val="22"/>
          <w:lang w:val="es-MX"/>
        </w:rPr>
        <w:t>Kapasal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Falawasch</w:t>
      </w:r>
      <w:r w:rsidRPr="0014388D">
        <w:rPr>
          <w:sz w:val="22"/>
          <w:szCs w:val="22"/>
          <w:lang w:val="es-MX"/>
        </w:rPr>
        <w:t xml:space="preserve">): </w:t>
      </w:r>
      <w:r w:rsidRPr="0014388D">
        <w:rPr>
          <w:sz w:val="22"/>
          <w:szCs w:val="22"/>
          <w:lang w:val="es-MX"/>
        </w:rPr>
        <w:t>ngere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aukke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ghut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alillis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reel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kapasal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Falawasch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au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fafaingi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tilifon</w:t>
      </w:r>
      <w:r w:rsidRPr="0014388D">
        <w:rPr>
          <w:sz w:val="22"/>
          <w:szCs w:val="22"/>
          <w:lang w:val="es-MX"/>
        </w:rPr>
        <w:t xml:space="preserve"> ye [</w:t>
      </w:r>
      <w:r w:rsidRPr="0014388D">
        <w:rPr>
          <w:sz w:val="22"/>
          <w:szCs w:val="22"/>
          <w:lang w:val="es-MX"/>
        </w:rPr>
        <w:t>insert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telephone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number</w:t>
      </w:r>
      <w:r w:rsidRPr="0014388D">
        <w:rPr>
          <w:sz w:val="22"/>
          <w:szCs w:val="22"/>
          <w:lang w:val="es-MX"/>
        </w:rPr>
        <w:t>].</w:t>
      </w:r>
    </w:p>
    <w:p w:rsidR="007049A7" w:rsidRPr="0014388D" w:rsidP="00316804" w14:paraId="0B372B16" w14:textId="6130E7E7">
      <w:pPr>
        <w:pStyle w:val="BodyText"/>
        <w:spacing w:after="240"/>
        <w:ind w:left="115"/>
        <w:rPr>
          <w:sz w:val="22"/>
          <w:szCs w:val="22"/>
          <w:lang w:val="es-MX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263335</wp:posOffset>
                </wp:positionV>
                <wp:extent cx="9037320" cy="233680"/>
                <wp:effectExtent l="0" t="0" r="11430" b="13970"/>
                <wp:wrapNone/>
                <wp:docPr id="2114424724" name="Rectangle 1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7320" cy="233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8699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3" alt="&quot;&quot;" style="width:711.6pt;height:18.4pt;margin-top:20.75pt;margin-left:6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0528" filled="f" strokecolor="#286995" strokeweight="0.25pt"/>
            </w:pict>
          </mc:Fallback>
        </mc:AlternateContent>
      </w:r>
      <w:r w:rsidRPr="0014388D">
        <w:rPr>
          <w:sz w:val="22"/>
          <w:szCs w:val="22"/>
          <w:lang w:val="es-MX"/>
        </w:rPr>
        <w:t>Chamorro (</w:t>
      </w:r>
      <w:r w:rsidRPr="0014388D">
        <w:rPr>
          <w:sz w:val="22"/>
          <w:szCs w:val="22"/>
          <w:lang w:val="es-MX"/>
        </w:rPr>
        <w:t>Chamoru</w:t>
      </w:r>
      <w:r w:rsidRPr="0014388D">
        <w:rPr>
          <w:sz w:val="22"/>
          <w:szCs w:val="22"/>
          <w:lang w:val="es-MX"/>
        </w:rPr>
        <w:t xml:space="preserve">): Para un </w:t>
      </w:r>
      <w:r w:rsidRPr="0014388D">
        <w:rPr>
          <w:sz w:val="22"/>
          <w:szCs w:val="22"/>
          <w:lang w:val="es-MX"/>
        </w:rPr>
        <w:t>ma</w:t>
      </w:r>
      <w:r w:rsidRPr="0014388D">
        <w:rPr>
          <w:sz w:val="22"/>
          <w:szCs w:val="22"/>
          <w:lang w:val="es-MX"/>
        </w:rPr>
        <w:t xml:space="preserve"> ayuda </w:t>
      </w:r>
      <w:r w:rsidRPr="0014388D">
        <w:rPr>
          <w:sz w:val="22"/>
          <w:szCs w:val="22"/>
          <w:lang w:val="es-MX"/>
        </w:rPr>
        <w:t>gi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finu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Chamoru</w:t>
      </w:r>
      <w:r w:rsidRPr="0014388D">
        <w:rPr>
          <w:sz w:val="22"/>
          <w:szCs w:val="22"/>
          <w:lang w:val="es-MX"/>
        </w:rPr>
        <w:t xml:space="preserve">, </w:t>
      </w:r>
      <w:r w:rsidRPr="0014388D">
        <w:rPr>
          <w:sz w:val="22"/>
          <w:szCs w:val="22"/>
          <w:lang w:val="es-MX"/>
        </w:rPr>
        <w:t>å’gang</w:t>
      </w:r>
      <w:r w:rsidRPr="0014388D">
        <w:rPr>
          <w:sz w:val="22"/>
          <w:szCs w:val="22"/>
          <w:lang w:val="es-MX"/>
        </w:rPr>
        <w:t xml:space="preserve"> [</w:t>
      </w:r>
      <w:r w:rsidRPr="0014388D">
        <w:rPr>
          <w:sz w:val="22"/>
          <w:szCs w:val="22"/>
          <w:lang w:val="es-MX"/>
        </w:rPr>
        <w:t>insert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telephone</w:t>
      </w:r>
      <w:r w:rsidRPr="0014388D">
        <w:rPr>
          <w:sz w:val="22"/>
          <w:szCs w:val="22"/>
          <w:lang w:val="es-MX"/>
        </w:rPr>
        <w:t xml:space="preserve"> </w:t>
      </w:r>
      <w:r w:rsidRPr="0014388D">
        <w:rPr>
          <w:sz w:val="22"/>
          <w:szCs w:val="22"/>
          <w:lang w:val="es-MX"/>
        </w:rPr>
        <w:t>number</w:t>
      </w:r>
      <w:r w:rsidRPr="0014388D">
        <w:rPr>
          <w:sz w:val="22"/>
          <w:szCs w:val="22"/>
          <w:lang w:val="es-MX"/>
        </w:rPr>
        <w:t>].</w:t>
      </w:r>
    </w:p>
    <w:p w:rsidR="0081079C" w:rsidRPr="008B7B4A" w:rsidP="00F85A5D" w14:paraId="57D65B2E" w14:textId="037CAE21">
      <w:pPr>
        <w:pStyle w:val="BodyText"/>
        <w:spacing w:after="80"/>
        <w:ind w:left="115"/>
        <w:jc w:val="center"/>
        <w:rPr>
          <w:b/>
          <w:i/>
          <w:iCs/>
          <w:color w:val="286995"/>
        </w:rPr>
      </w:pPr>
      <w:r w:rsidRPr="008B7B4A">
        <w:rPr>
          <w:b/>
          <w:i/>
          <w:iCs/>
          <w:color w:val="286995"/>
        </w:rPr>
        <w:t xml:space="preserve">To see examples of how this </w:t>
      </w:r>
      <w:hyperlink r:id="rId9" w:anchor="plan" w:history="1">
        <w:r w:rsidRPr="008B7B4A">
          <w:rPr>
            <w:rStyle w:val="Hyperlink"/>
            <w:b/>
            <w:i/>
            <w:iCs/>
          </w:rPr>
          <w:t>plan</w:t>
        </w:r>
      </w:hyperlink>
      <w:r w:rsidRPr="008B7B4A">
        <w:rPr>
          <w:b/>
          <w:i/>
          <w:iCs/>
          <w:color w:val="286995"/>
        </w:rPr>
        <w:t xml:space="preserve"> might cover costs for a sample medical situation, see the next section.</w:t>
      </w:r>
    </w:p>
    <w:p w:rsidR="009405D6" w:rsidP="000E7E4D" w14:paraId="5CF2BFAD" w14:textId="2B74630B">
      <w:pPr>
        <w:pStyle w:val="BodyText"/>
        <w:spacing w:before="40"/>
        <w:ind w:left="115"/>
        <w:rPr>
          <w:rFonts w:ascii="Times New Roman"/>
          <w:sz w:val="18"/>
        </w:rPr>
      </w:pPr>
      <w:r>
        <w:rPr>
          <w:rFonts w:ascii="Times New Roman"/>
          <w:b/>
          <w:sz w:val="18"/>
          <w:u w:val="single"/>
        </w:rPr>
        <w:t>PRA Disclosure Statement: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sz w:val="18"/>
        </w:rPr>
        <w:t>According to 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>
        <w:rPr>
          <w:rFonts w:ascii="Times New Roman"/>
          <w:b/>
          <w:sz w:val="18"/>
        </w:rPr>
        <w:t>0938-1146</w:t>
      </w:r>
      <w:r>
        <w:rPr>
          <w:rFonts w:ascii="Times New Roman"/>
          <w:sz w:val="18"/>
        </w:rPr>
        <w:t>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 xml:space="preserve">The time required to complete this information collection is estimated to average </w:t>
      </w:r>
      <w:r w:rsidRPr="00235B12">
        <w:rPr>
          <w:rFonts w:ascii="Times New Roman"/>
          <w:b/>
          <w:sz w:val="18"/>
        </w:rPr>
        <w:t>0.</w:t>
      </w:r>
      <w:r w:rsidRPr="00165F9A">
        <w:rPr>
          <w:rFonts w:ascii="Times New Roman"/>
          <w:b/>
          <w:sz w:val="18"/>
        </w:rPr>
        <w:t>02</w:t>
      </w:r>
      <w:r>
        <w:rPr>
          <w:rFonts w:ascii="Times New Roman"/>
          <w:sz w:val="18"/>
        </w:rPr>
        <w:t xml:space="preserve"> hours per response, including the time to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instructions, search existing data resources, gather the data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needed, and complete and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 information collection.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>If you have comments concerning the accuracy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of the time estimate(s) or suggestions for improving this form, please write to: CMS, 7500 Security Boulevard, Attn: PRA Reports Clearance Officer, Mail Stop C4-26-05, Baltimore, Maryland</w:t>
      </w:r>
      <w:r w:rsidR="000E7E4D">
        <w:rPr>
          <w:rFonts w:ascii="Times New Roman"/>
          <w:sz w:val="18"/>
        </w:rPr>
        <w:t xml:space="preserve"> </w:t>
      </w:r>
      <w:r>
        <w:rPr>
          <w:rFonts w:ascii="Times New Roman"/>
          <w:spacing w:val="-2"/>
          <w:sz w:val="18"/>
        </w:rPr>
        <w:t>21244-1850.</w:t>
      </w:r>
    </w:p>
    <w:p w:rsidR="008B3D2A" w14:paraId="5CF2BFAE" w14:textId="725FCF91">
      <w:pPr>
        <w:rPr>
          <w:rFonts w:ascii="Times New Roman"/>
          <w:sz w:val="18"/>
        </w:rPr>
        <w:sectPr w:rsidSect="00A26AD1">
          <w:footerReference w:type="default" r:id="rId15"/>
          <w:pgSz w:w="15840" w:h="12240" w:orient="landscape"/>
          <w:pgMar w:top="432" w:right="446" w:bottom="720" w:left="605" w:header="0" w:footer="288" w:gutter="0"/>
          <w:cols w:space="720"/>
          <w:docGrid w:linePitch="299"/>
        </w:sectPr>
      </w:pPr>
    </w:p>
    <w:p w:rsidR="000C74BB" w:rsidP="005E39CD" w14:paraId="64754745" w14:textId="50369C6E">
      <w:pPr>
        <w:pStyle w:val="Heading1"/>
        <w:rPr>
          <w:color w:val="286995"/>
          <w:spacing w:val="-2"/>
        </w:rPr>
      </w:pPr>
      <w:bookmarkStart w:id="3" w:name="Coverage_Examples"/>
      <w:bookmarkEnd w:id="3"/>
      <w:r w:rsidRPr="005E39CD">
        <w:rPr>
          <w:color w:val="286995"/>
        </w:rPr>
        <w:t>About</w:t>
      </w:r>
      <w:r w:rsidRPr="005E39CD">
        <w:rPr>
          <w:color w:val="286995"/>
          <w:spacing w:val="-7"/>
        </w:rPr>
        <w:t xml:space="preserve"> </w:t>
      </w:r>
      <w:r w:rsidRPr="005E39CD">
        <w:rPr>
          <w:color w:val="286995"/>
        </w:rPr>
        <w:t>these</w:t>
      </w:r>
      <w:r w:rsidRPr="005E39CD">
        <w:rPr>
          <w:color w:val="286995"/>
          <w:spacing w:val="-3"/>
        </w:rPr>
        <w:t xml:space="preserve"> </w:t>
      </w:r>
      <w:r w:rsidRPr="005E39CD">
        <w:rPr>
          <w:color w:val="286995"/>
        </w:rPr>
        <w:t>Coverage</w:t>
      </w:r>
      <w:r w:rsidRPr="005E39CD">
        <w:rPr>
          <w:color w:val="286995"/>
          <w:spacing w:val="-2"/>
        </w:rPr>
        <w:t xml:space="preserve"> Examples:</w:t>
      </w:r>
    </w:p>
    <w:p w:rsidR="008D5D89" w:rsidP="005E39CD" w14:paraId="69632961" w14:textId="64FA2E80">
      <w:pPr>
        <w:pStyle w:val="Heading1"/>
        <w:rPr>
          <w:color w:val="286995"/>
          <w:spacing w:val="-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146649</wp:posOffset>
            </wp:positionH>
            <wp:positionV relativeFrom="paragraph">
              <wp:posOffset>138023</wp:posOffset>
            </wp:positionV>
            <wp:extent cx="787400" cy="582930"/>
            <wp:effectExtent l="0" t="0" r="0" b="7620"/>
            <wp:wrapNone/>
            <wp:docPr id="460183500" name="Image 18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83500" name="Image 18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7518">
        <w:rPr>
          <w:noProof/>
        </w:rPr>
        <mc:AlternateContent>
          <mc:Choice Requires="wps">
            <w:drawing>
              <wp:inline distT="0" distB="0" distL="0" distR="0">
                <wp:extent cx="9116704" cy="795647"/>
                <wp:effectExtent l="0" t="0" r="27305" b="24130"/>
                <wp:docPr id="105470922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16704" cy="795647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144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txbx>
                        <w:txbxContent>
                          <w:p w:rsidR="00E87518" w:rsidP="00E87518" w14:textId="77777777">
                            <w:pPr>
                              <w:spacing w:before="106"/>
                              <w:ind w:left="142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This is not a cost estimator. </w:t>
                            </w:r>
                            <w:r>
                              <w:rPr>
                                <w:sz w:val="24"/>
                              </w:rPr>
                              <w:t xml:space="preserve">Treatments shown are just examples of how this </w:t>
                            </w:r>
                            <w:hyperlink r:id="rId9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might cover medical care. Your actual costs will be different depending on the actual care you receive, the prices your </w:t>
                            </w:r>
                            <w:hyperlink r:id="rId9" w:anchor="provider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providers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charge, and many other factors. Focus on the </w:t>
                            </w:r>
                            <w:hyperlink r:id="rId9" w:anchor="cost-sharing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cost-sharing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amounts (</w:t>
                            </w:r>
                            <w:hyperlink r:id="rId9" w:anchor="deductibl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deductibles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9" w:anchor="copayment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copayments</w:t>
                              </w:r>
                            </w:hyperlink>
                            <w:r>
                              <w:rPr>
                                <w:color w:val="0000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9" w:anchor="coinsuranc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9" w:anchor="excluded-services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excluded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services</w:t>
                              </w:r>
                            </w:hyperlink>
                            <w:r>
                              <w:rPr>
                                <w:color w:val="0000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9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hyperlink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portion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costs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might pay under different health </w:t>
                            </w:r>
                            <w:hyperlink r:id="rId9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plans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 xml:space="preserve"> Please note these coverage examples are based on self-only coverage.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id="Textbox 19" o:spid="_x0000_i1034" type="#_x0000_t202" style="width:717.85pt;height:62.65pt;mso-left-percent:-10001;mso-position-horizontal-relative:char;mso-position-vertical-relative:line;mso-top-percent:-10001;mso-wrap-style:square;visibility:visible;v-text-anchor:top" fillcolor="#eff9ff" strokecolor="#286995" strokeweight="0.72pt">
                <v:textbox inset="0,0,0,0">
                  <w:txbxContent>
                    <w:p w:rsidR="00E87518" w:rsidP="00E87518" w14:paraId="3F11CE5A" w14:textId="77777777">
                      <w:pPr>
                        <w:spacing w:before="106"/>
                        <w:ind w:left="1425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This is not a cost estimator. </w:t>
                      </w:r>
                      <w:r>
                        <w:rPr>
                          <w:sz w:val="24"/>
                        </w:rPr>
                        <w:t xml:space="preserve">Treatments shown are just examples of how this </w:t>
                      </w:r>
                      <w:hyperlink r:id="rId9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might cover medical care. Your actual costs will be different depending on the actual care you receive, the prices your </w:t>
                      </w:r>
                      <w:hyperlink r:id="rId9" w:anchor="provider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providers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charge, and many other factors. Focus on the </w:t>
                      </w:r>
                      <w:hyperlink r:id="rId9" w:anchor="cost-sharing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cost-sharing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amounts (</w:t>
                      </w:r>
                      <w:hyperlink r:id="rId9" w:anchor="deductibl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deductibles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hyperlink r:id="rId9" w:anchor="copayment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copayments</w:t>
                        </w:r>
                      </w:hyperlink>
                      <w:r>
                        <w:rPr>
                          <w:color w:val="0000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9" w:anchor="coinsuranc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coinsurance</w:t>
                        </w:r>
                      </w:hyperlink>
                      <w:r>
                        <w:rPr>
                          <w:sz w:val="24"/>
                        </w:rPr>
                        <w:t>)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9" w:anchor="excluded-services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excluded</w:t>
                        </w:r>
                        <w:r>
                          <w:rPr>
                            <w:color w:val="0000FF"/>
                            <w:spacing w:val="-1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services</w:t>
                        </w:r>
                      </w:hyperlink>
                      <w:r>
                        <w:rPr>
                          <w:color w:val="0000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9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hyperlink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compare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portion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costs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might pay under different health </w:t>
                      </w:r>
                      <w:hyperlink r:id="rId9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plans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hyperlink>
                      <w:r>
                        <w:rPr>
                          <w:sz w:val="24"/>
                        </w:rPr>
                        <w:t xml:space="preserve"> Please note these coverage examples are based on self-only coverage.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9405D6" w14:paraId="70CD167D" w14:textId="77777777">
      <w:pPr>
        <w:rPr>
          <w:sz w:val="11"/>
        </w:rPr>
      </w:pPr>
    </w:p>
    <w:p w:rsidR="00AB1862" w14:paraId="5CF2BFB3" w14:textId="6CA5339D">
      <w:pPr>
        <w:rPr>
          <w:sz w:val="11"/>
        </w:rPr>
        <w:sectPr w:rsidSect="008E26E1">
          <w:pgSz w:w="15840" w:h="12240" w:orient="landscape"/>
          <w:pgMar w:top="504" w:right="446" w:bottom="720" w:left="605" w:header="0" w:footer="288" w:gutter="0"/>
          <w:cols w:space="720"/>
          <w:docGrid w:linePitch="299"/>
        </w:sectPr>
      </w:pPr>
    </w:p>
    <w:p w:rsidR="00255172" w:rsidP="00FA65BA" w14:paraId="575CB7FB" w14:textId="057C8F02">
      <w:pPr>
        <w:ind w:left="270"/>
      </w:pPr>
      <w:r>
        <w:rPr>
          <w:noProof/>
        </w:rPr>
        <mc:AlternateContent>
          <mc:Choice Requires="wps">
            <w:drawing>
              <wp:inline distT="0" distB="0" distL="0" distR="0">
                <wp:extent cx="2779776" cy="658368"/>
                <wp:effectExtent l="0" t="0" r="1905" b="8890"/>
                <wp:docPr id="401688994" name="Rectangle 1" descr="Peg is having a baby. Nine months of in-network pre-natal care and a hospital delivery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3E5" w:rsidP="001343E5" w14:textId="77777777">
                            <w:pPr>
                              <w:spacing w:before="42"/>
                              <w:ind w:left="8"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bookmarkStart w:id="4" w:name="Peg_is_Having_a_Baby_"/>
                            <w:bookmarkEnd w:id="4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Peg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Having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Baby</w:t>
                            </w:r>
                          </w:p>
                          <w:p w:rsidR="001343E5" w:rsidP="001343E5" w14:textId="77777777">
                            <w:pPr>
                              <w:pStyle w:val="BodyText"/>
                              <w:spacing w:before="39" w:line="278" w:lineRule="auto"/>
                              <w:ind w:left="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(9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months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in-network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pre-natal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care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 hospital delivery)</w:t>
                            </w:r>
                          </w:p>
                          <w:p w:rsidR="00FA65BA" w:rsidP="00FA65B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i1035" alt="Peg is having a baby. Nine months of in-network pre-natal care and a hospital delivery." style="width:218.9pt;height:51.85pt;mso-left-percent:-10001;mso-position-horizontal-relative:char;mso-position-vertical-relative:line;mso-top-percent:-10001;mso-wrap-style:square;visibility:visible;v-text-anchor:middle" fillcolor="#286995" stroked="f" strokeweight="2pt">
                <v:textbox inset="0,0,0,0">
                  <w:txbxContent>
                    <w:p w:rsidR="001343E5" w:rsidP="001343E5" w14:paraId="01969C05" w14:textId="77777777">
                      <w:pPr>
                        <w:spacing w:before="42"/>
                        <w:ind w:left="8"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bookmarkStart w:id="4" w:name="Peg_is_Having_a_Baby_"/>
                      <w:bookmarkEnd w:id="4"/>
                      <w:r>
                        <w:rPr>
                          <w:b/>
                          <w:color w:val="FFFFFF"/>
                          <w:sz w:val="28"/>
                        </w:rPr>
                        <w:t>Peg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Having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Baby</w:t>
                      </w:r>
                    </w:p>
                    <w:p w:rsidR="001343E5" w:rsidP="001343E5" w14:paraId="09EC2C8F" w14:textId="77777777">
                      <w:pPr>
                        <w:pStyle w:val="BodyText"/>
                        <w:spacing w:before="39" w:line="278" w:lineRule="auto"/>
                        <w:ind w:left="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(9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months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in-network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pre-natal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care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 hospital delivery)</w:t>
                      </w:r>
                    </w:p>
                    <w:p w:rsidR="00FA65BA" w:rsidP="00FA65BA" w14:paraId="79B1658A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4F52FF" w:rsidRPr="004F52FF" w:rsidP="004F52FF" w14:paraId="7B9F777E" w14:textId="563FA05A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 xml:space="preserve">The </w:t>
      </w:r>
      <w:hyperlink r:id="rId9" w:anchor="plan" w:history="1">
        <w:r w:rsidRPr="004F52FF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4F52FF">
        <w:rPr>
          <w:rFonts w:eastAsiaTheme="minorHAnsi" w:cs="Arial"/>
          <w:b/>
          <w:sz w:val="24"/>
          <w:szCs w:val="24"/>
        </w:rPr>
        <w:t xml:space="preserve"> overall </w:t>
      </w:r>
      <w:hyperlink r:id="rId9" w:anchor="deductible" w:history="1">
        <w:r w:rsidRPr="004F52FF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4F52FF">
        <w:rPr>
          <w:rFonts w:eastAsiaTheme="minorHAnsi" w:cs="Arial"/>
          <w:b/>
          <w:sz w:val="24"/>
          <w:szCs w:val="24"/>
        </w:rPr>
        <w:t xml:space="preserve"> </w:t>
      </w:r>
      <w:r w:rsidRPr="004F52FF">
        <w:rPr>
          <w:rFonts w:eastAsiaTheme="minorHAnsi" w:cs="Arial"/>
          <w:b/>
          <w:sz w:val="24"/>
          <w:szCs w:val="24"/>
        </w:rPr>
        <w:tab/>
        <w:t>$</w:t>
      </w:r>
      <w:r w:rsidR="00E6605E">
        <w:rPr>
          <w:rFonts w:eastAsiaTheme="minorHAnsi" w:cs="Arial"/>
          <w:b/>
          <w:sz w:val="24"/>
          <w:szCs w:val="24"/>
        </w:rPr>
        <w:t>500</w:t>
      </w:r>
    </w:p>
    <w:p w:rsidR="004F52FF" w:rsidRPr="004F52FF" w:rsidP="004F52FF" w14:paraId="2FB81D5A" w14:textId="65D15634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9" w:anchor="specialist" w:history="1">
        <w:r w:rsidRPr="00AB7080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Pr="00AB7080" w:rsidR="00AB7080">
        <w:rPr>
          <w:rFonts w:eastAsiaTheme="minorHAnsi" w:cs="Arial"/>
          <w:b/>
          <w:i/>
          <w:sz w:val="24"/>
          <w:szCs w:val="24"/>
          <w:u w:val="single"/>
        </w:rPr>
        <w:t xml:space="preserve"> </w:t>
      </w:r>
      <w:hyperlink r:id="rId9" w:anchor="copayment" w:history="1">
        <w:r w:rsidRPr="00AB7080" w:rsidR="00AB7080">
          <w:rPr>
            <w:rStyle w:val="Hyperlink"/>
            <w:rFonts w:eastAsiaTheme="minorHAnsi" w:cs="Arial"/>
            <w:b/>
            <w:iCs/>
            <w:sz w:val="24"/>
            <w:szCs w:val="24"/>
          </w:rPr>
          <w:t>copayment</w:t>
        </w:r>
      </w:hyperlink>
      <w:r w:rsidRPr="004F52FF">
        <w:rPr>
          <w:rFonts w:eastAsiaTheme="minorHAnsi" w:cs="Arial"/>
          <w:b/>
          <w:sz w:val="24"/>
          <w:szCs w:val="24"/>
        </w:rPr>
        <w:tab/>
        <w:t>$</w:t>
      </w:r>
      <w:r w:rsidR="00E6605E">
        <w:rPr>
          <w:rFonts w:eastAsiaTheme="minorHAnsi" w:cs="Arial"/>
          <w:b/>
          <w:sz w:val="24"/>
          <w:szCs w:val="24"/>
        </w:rPr>
        <w:t>50</w:t>
      </w:r>
    </w:p>
    <w:p w:rsidR="004F52FF" w:rsidRPr="004F52FF" w:rsidP="004F52FF" w14:paraId="454AD3D8" w14:textId="1370895F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>Hospital (facility)</w:t>
      </w:r>
      <w:r w:rsidR="000F3134">
        <w:rPr>
          <w:rFonts w:eastAsiaTheme="minorHAnsi" w:cs="Arial"/>
          <w:b/>
          <w:i/>
          <w:sz w:val="24"/>
          <w:szCs w:val="24"/>
        </w:rPr>
        <w:t xml:space="preserve"> </w:t>
      </w:r>
      <w:hyperlink r:id="rId9" w:anchor="coinsurance" w:history="1">
        <w:r w:rsidRPr="000F3134" w:rsidR="000F3134">
          <w:rPr>
            <w:rStyle w:val="Hyperlink"/>
            <w:rFonts w:eastAsiaTheme="minorHAnsi" w:cs="Arial"/>
            <w:b/>
            <w:iCs/>
            <w:sz w:val="24"/>
            <w:szCs w:val="24"/>
          </w:rPr>
          <w:t>coinsurance</w:t>
        </w:r>
      </w:hyperlink>
      <w:r w:rsidRPr="004F52FF">
        <w:rPr>
          <w:rFonts w:eastAsiaTheme="minorHAnsi" w:cs="Arial"/>
          <w:b/>
          <w:sz w:val="24"/>
          <w:szCs w:val="24"/>
        </w:rPr>
        <w:tab/>
      </w:r>
      <w:r w:rsidR="00E6605E">
        <w:rPr>
          <w:rFonts w:eastAsiaTheme="minorHAnsi" w:cs="Arial"/>
          <w:b/>
          <w:sz w:val="24"/>
          <w:szCs w:val="24"/>
        </w:rPr>
        <w:t>20</w:t>
      </w:r>
      <w:r w:rsidRPr="004F52FF">
        <w:rPr>
          <w:rFonts w:eastAsiaTheme="minorHAnsi" w:cs="Arial"/>
          <w:b/>
          <w:sz w:val="24"/>
          <w:szCs w:val="24"/>
        </w:rPr>
        <w:t>%</w:t>
      </w:r>
    </w:p>
    <w:p w:rsidR="004F52FF" w:rsidRPr="004F52FF" w:rsidP="004F52FF" w14:paraId="62ADF09D" w14:textId="0478040A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 xml:space="preserve">Other </w:t>
      </w:r>
      <w:hyperlink r:id="rId9" w:anchor="coinsurance" w:history="1">
        <w:r w:rsidRPr="000F3134" w:rsidR="000F3134">
          <w:rPr>
            <w:rStyle w:val="Hyperlink"/>
            <w:rFonts w:eastAsiaTheme="minorHAnsi" w:cs="Arial"/>
            <w:b/>
            <w:iCs/>
            <w:sz w:val="24"/>
            <w:szCs w:val="24"/>
          </w:rPr>
          <w:t>coinsurance</w:t>
        </w:r>
      </w:hyperlink>
      <w:r w:rsidRPr="004F52FF">
        <w:rPr>
          <w:rFonts w:eastAsiaTheme="minorHAnsi" w:cs="Arial"/>
          <w:b/>
          <w:sz w:val="24"/>
          <w:szCs w:val="24"/>
        </w:rPr>
        <w:tab/>
      </w:r>
      <w:r w:rsidR="00E6605E">
        <w:rPr>
          <w:rFonts w:eastAsiaTheme="minorHAnsi" w:cs="Arial"/>
          <w:b/>
          <w:sz w:val="24"/>
          <w:szCs w:val="24"/>
        </w:rPr>
        <w:t>20</w:t>
      </w:r>
      <w:r w:rsidRPr="004F52FF">
        <w:rPr>
          <w:rFonts w:eastAsiaTheme="minorHAnsi" w:cs="Arial"/>
          <w:b/>
          <w:sz w:val="24"/>
          <w:szCs w:val="24"/>
        </w:rPr>
        <w:t>%</w:t>
      </w:r>
    </w:p>
    <w:p w:rsidR="004F52FF" w:rsidRPr="004F52FF" w:rsidP="004F52FF" w14:paraId="45F4AD7F" w14:textId="77777777">
      <w:pPr>
        <w:spacing w:before="240"/>
        <w:ind w:left="270"/>
        <w:rPr>
          <w:b/>
          <w:sz w:val="24"/>
          <w:szCs w:val="24"/>
        </w:rPr>
      </w:pPr>
      <w:r w:rsidRPr="004F52FF">
        <w:rPr>
          <w:b/>
          <w:sz w:val="24"/>
          <w:szCs w:val="24"/>
        </w:rPr>
        <w:t>This EXAMPLE event includes services like:</w:t>
      </w:r>
    </w:p>
    <w:p w:rsidR="004F52FF" w:rsidRPr="004F52FF" w:rsidP="004F52FF" w14:paraId="56B0C1A5" w14:textId="77777777">
      <w:pPr>
        <w:ind w:left="270"/>
        <w:rPr>
          <w:sz w:val="24"/>
          <w:szCs w:val="24"/>
        </w:rPr>
      </w:pPr>
      <w:hyperlink r:id="rId9" w:anchor="specialist" w:history="1">
        <w:r w:rsidRPr="004F52FF">
          <w:rPr>
            <w:color w:val="0000FF" w:themeColor="hyperlink"/>
            <w:sz w:val="24"/>
            <w:szCs w:val="24"/>
            <w:u w:val="single"/>
          </w:rPr>
          <w:t>Specialist</w:t>
        </w:r>
      </w:hyperlink>
      <w:r w:rsidRPr="004F52FF">
        <w:rPr>
          <w:sz w:val="24"/>
          <w:szCs w:val="24"/>
        </w:rPr>
        <w:t xml:space="preserve"> office visits </w:t>
      </w:r>
      <w:r w:rsidRPr="004F52FF">
        <w:rPr>
          <w:i/>
          <w:sz w:val="24"/>
          <w:szCs w:val="24"/>
        </w:rPr>
        <w:t>(prenatal care)</w:t>
      </w:r>
    </w:p>
    <w:p w:rsidR="004F52FF" w:rsidRPr="004F52FF" w:rsidP="004F52FF" w14:paraId="5601AEFB" w14:textId="77777777">
      <w:pPr>
        <w:ind w:left="270"/>
        <w:rPr>
          <w:sz w:val="24"/>
          <w:szCs w:val="24"/>
        </w:rPr>
      </w:pPr>
      <w:r w:rsidRPr="004F52FF">
        <w:rPr>
          <w:sz w:val="24"/>
          <w:szCs w:val="24"/>
        </w:rPr>
        <w:t>Childbirth/Delivery Professional Services</w:t>
      </w:r>
    </w:p>
    <w:p w:rsidR="004F52FF" w:rsidRPr="004F52FF" w:rsidP="004F52FF" w14:paraId="19A2BD6F" w14:textId="77777777">
      <w:pPr>
        <w:ind w:left="270"/>
        <w:rPr>
          <w:sz w:val="24"/>
          <w:szCs w:val="24"/>
        </w:rPr>
      </w:pPr>
      <w:r w:rsidRPr="004F52FF">
        <w:rPr>
          <w:sz w:val="24"/>
          <w:szCs w:val="24"/>
        </w:rPr>
        <w:t>Childbirth/Delivery Facility Services</w:t>
      </w:r>
    </w:p>
    <w:p w:rsidR="004F52FF" w:rsidRPr="004F52FF" w:rsidP="004F52FF" w14:paraId="134A1488" w14:textId="77777777">
      <w:pPr>
        <w:ind w:left="270"/>
        <w:rPr>
          <w:sz w:val="24"/>
          <w:szCs w:val="24"/>
        </w:rPr>
      </w:pPr>
      <w:hyperlink r:id="rId9" w:anchor="diagnostic-test" w:history="1">
        <w:r w:rsidRPr="004F52FF">
          <w:rPr>
            <w:color w:val="0000FF" w:themeColor="hyperlink"/>
            <w:sz w:val="24"/>
            <w:szCs w:val="24"/>
            <w:u w:val="single"/>
          </w:rPr>
          <w:t>Diagnostic tests</w:t>
        </w:r>
      </w:hyperlink>
      <w:r w:rsidRPr="004F52FF">
        <w:rPr>
          <w:sz w:val="24"/>
          <w:szCs w:val="24"/>
        </w:rPr>
        <w:t xml:space="preserve"> </w:t>
      </w:r>
      <w:r w:rsidRPr="004F52FF">
        <w:rPr>
          <w:i/>
          <w:sz w:val="24"/>
          <w:szCs w:val="24"/>
        </w:rPr>
        <w:t>(ultrasounds and blood work)</w:t>
      </w:r>
    </w:p>
    <w:p w:rsidR="004F52FF" w:rsidP="004F52FF" w14:paraId="1C026AA4" w14:textId="7A2DE398">
      <w:pPr>
        <w:spacing w:after="220"/>
        <w:ind w:left="270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67586</wp:posOffset>
                </wp:positionH>
                <wp:positionV relativeFrom="paragraph">
                  <wp:posOffset>2371394</wp:posOffset>
                </wp:positionV>
                <wp:extent cx="9183177" cy="733425"/>
                <wp:effectExtent l="0" t="0" r="18415" b="28575"/>
                <wp:wrapNone/>
                <wp:docPr id="412540620" name="Rectangle 2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83177" cy="7334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36" alt="&quot;&quot;" style="width:723.1pt;height:57.75pt;margin-top:186.7pt;margin-left:5.3pt;mso-width-percent:0;mso-width-relative:margin;mso-wrap-distance-bottom:0;mso-wrap-distance-left:9pt;mso-wrap-distance-right:9pt;mso-wrap-distance-top:0;mso-wrap-style:square;position:absolute;visibility:visible;v-text-anchor:middle;z-index:251661312" filled="f" strokecolor="#0a121c" strokeweight="0.25pt"/>
            </w:pict>
          </mc:Fallback>
        </mc:AlternateContent>
      </w:r>
      <w:hyperlink r:id="rId9" w:anchor="specialist" w:history="1">
        <w:r w:rsidRPr="004F52FF">
          <w:rPr>
            <w:color w:val="0000FF" w:themeColor="hyperlink"/>
            <w:sz w:val="24"/>
            <w:szCs w:val="24"/>
            <w:u w:val="single"/>
          </w:rPr>
          <w:t>Specialist</w:t>
        </w:r>
      </w:hyperlink>
      <w:r w:rsidRPr="004F52FF">
        <w:rPr>
          <w:sz w:val="24"/>
          <w:szCs w:val="24"/>
        </w:rPr>
        <w:t xml:space="preserve"> visit </w:t>
      </w:r>
      <w:r w:rsidRPr="004F52FF">
        <w:rPr>
          <w:i/>
          <w:sz w:val="24"/>
          <w:szCs w:val="24"/>
        </w:rPr>
        <w:t>(anesthesia)</w:t>
      </w:r>
    </w:p>
    <w:tbl>
      <w:tblPr>
        <w:tblStyle w:val="TableGrid"/>
        <w:tblDescription w:val="Table with examples of how to determine Peg's total cost sharing amount. "/>
        <w:tblW w:w="4363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A0"/>
      </w:tblPr>
      <w:tblGrid>
        <w:gridCol w:w="3254"/>
        <w:gridCol w:w="1109"/>
      </w:tblGrid>
      <w:tr w14:paraId="686A0A1C" w14:textId="77777777" w:rsidTr="00CF35A9">
        <w:tblPrEx>
          <w:tblW w:w="4363" w:type="dxa"/>
          <w:tblInd w:w="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286995"/>
            <w:insideV w:val="single" w:sz="4" w:space="0" w:color="286995"/>
          </w:tblBorders>
          <w:tblLook w:val="04A0"/>
        </w:tblPrEx>
        <w:trPr>
          <w:trHeight w:val="334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:rsidR="00584F3A" w:rsidRPr="004F52FF" w:rsidP="00CF35A9" w14:paraId="024F3B22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:rsidR="00584F3A" w:rsidRPr="004F52FF" w:rsidP="00CF35A9" w14:paraId="349C3A01" w14:textId="77777777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$12,700</w:t>
            </w:r>
          </w:p>
        </w:tc>
      </w:tr>
      <w:tr w14:paraId="371707CF" w14:textId="77777777" w:rsidTr="00CF35A9">
        <w:tblPrEx>
          <w:tblW w:w="4363" w:type="dxa"/>
          <w:tblInd w:w="240" w:type="dxa"/>
          <w:tblLook w:val="04A0"/>
        </w:tblPrEx>
        <w:trPr>
          <w:trHeight w:val="380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:rsidR="00584F3A" w:rsidRPr="004F52FF" w:rsidP="00CF35A9" w14:paraId="4712CB88" w14:textId="77777777">
            <w:pPr>
              <w:tabs>
                <w:tab w:val="left" w:pos="4199"/>
              </w:tabs>
              <w:spacing w:line="232" w:lineRule="exact"/>
              <w:ind w:left="-60" w:right="267"/>
              <w:rPr>
                <w:color w:val="FFFFFF" w:themeColor="background1"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In this example, Peg would pay:</w:t>
            </w:r>
          </w:p>
        </w:tc>
      </w:tr>
      <w:tr w14:paraId="7569698C" w14:textId="77777777" w:rsidTr="00CF35A9">
        <w:tblPrEx>
          <w:tblW w:w="4363" w:type="dxa"/>
          <w:tblInd w:w="240" w:type="dxa"/>
          <w:tblLook w:val="04A0"/>
        </w:tblPrEx>
        <w:trPr>
          <w:trHeight w:val="273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:rsidR="00584F3A" w:rsidRPr="004F52FF" w:rsidP="00CF35A9" w14:paraId="09935D27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4F52FF">
              <w:rPr>
                <w:i/>
                <w:sz w:val="24"/>
                <w:szCs w:val="24"/>
              </w:rPr>
              <w:t>Cost Sharing</w:t>
            </w:r>
          </w:p>
        </w:tc>
      </w:tr>
      <w:tr w14:paraId="038A1345" w14:textId="77777777" w:rsidTr="00CF35A9">
        <w:tblPrEx>
          <w:tblW w:w="4363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:rsidR="00584F3A" w:rsidRPr="004F52FF" w:rsidP="00CF35A9" w14:paraId="68030B87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deductible" w:history="1">
              <w:r w:rsidRPr="004F52FF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584F3A" w:rsidRPr="004F52FF" w:rsidP="00CF35A9" w14:paraId="57DE3AFE" w14:textId="3C4660E5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57D99ED2" w14:textId="77777777" w:rsidTr="00CF35A9">
        <w:tblPrEx>
          <w:tblW w:w="4363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:rsidR="00584F3A" w:rsidRPr="004F52FF" w:rsidP="00CF35A9" w14:paraId="6311EE3E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payment" w:history="1">
              <w:r w:rsidRPr="004F52FF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:rsidR="00584F3A" w:rsidRPr="004F52FF" w:rsidP="00CF35A9" w14:paraId="41EDB8DC" w14:textId="73001704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484126CE" w14:textId="77777777" w:rsidTr="00CF35A9">
        <w:tblPrEx>
          <w:tblW w:w="4363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:rsidR="00584F3A" w:rsidRPr="004F52FF" w:rsidP="00CF35A9" w14:paraId="52AEC264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insurance" w:history="1">
              <w:r w:rsidRPr="004F52FF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:rsidR="00584F3A" w:rsidRPr="004F52FF" w:rsidP="00CF35A9" w14:paraId="156469F2" w14:textId="77FC4CC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  <w:r w:rsidR="00B50821">
              <w:rPr>
                <w:sz w:val="24"/>
                <w:szCs w:val="24"/>
              </w:rPr>
              <w:t>0</w:t>
            </w:r>
          </w:p>
        </w:tc>
      </w:tr>
      <w:tr w14:paraId="25C12A32" w14:textId="77777777" w:rsidTr="00CF35A9">
        <w:tblPrEx>
          <w:tblW w:w="4363" w:type="dxa"/>
          <w:tblInd w:w="240" w:type="dxa"/>
          <w:tblLook w:val="04A0"/>
        </w:tblPrEx>
        <w:trPr>
          <w:trHeight w:val="273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:rsidR="00584F3A" w:rsidRPr="004F52FF" w:rsidP="00CF35A9" w14:paraId="067A8807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4F52FF">
              <w:rPr>
                <w:i/>
                <w:sz w:val="24"/>
                <w:szCs w:val="24"/>
              </w:rPr>
              <w:t>What isn’t covered</w:t>
            </w:r>
          </w:p>
        </w:tc>
      </w:tr>
      <w:tr w14:paraId="11FB01BB" w14:textId="77777777" w:rsidTr="00CF35A9">
        <w:tblPrEx>
          <w:tblW w:w="4363" w:type="dxa"/>
          <w:tblInd w:w="240" w:type="dxa"/>
          <w:tblLook w:val="04A0"/>
        </w:tblPrEx>
        <w:trPr>
          <w:trHeight w:val="355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:rsidR="00584F3A" w:rsidRPr="004F52FF" w:rsidP="00CF35A9" w14:paraId="7E7C75BC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:rsidR="00584F3A" w:rsidRPr="004F52FF" w:rsidP="00CF35A9" w14:paraId="07BDA8A2" w14:textId="251B92F1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0ABF659F" w14:textId="77777777" w:rsidTr="00CF35A9">
        <w:tblPrEx>
          <w:tblW w:w="4363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:rsidR="00584F3A" w:rsidRPr="004F52FF" w:rsidP="00CF35A9" w14:paraId="657E2338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The total Peg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:rsidR="00584F3A" w:rsidRPr="004F52FF" w:rsidP="00CF35A9" w14:paraId="331A15B4" w14:textId="1989C6FB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CB3CE3" w:rsidP="00CB3CE3" w14:paraId="2C8B6719" w14:textId="75C7AC22">
      <w:pPr>
        <w:ind w:left="270"/>
      </w:pPr>
      <w:r>
        <w:rPr>
          <w:noProof/>
        </w:rPr>
        <mc:AlternateContent>
          <mc:Choice Requires="wps">
            <w:drawing>
              <wp:inline distT="0" distB="0" distL="0" distR="0">
                <wp:extent cx="2779776" cy="658368"/>
                <wp:effectExtent l="0" t="0" r="1905" b="8890"/>
                <wp:docPr id="1176732000" name="Rectangle 1" descr="Managing Joe’s Type 2 Diabetes. A year of routine in-network care of a well- controlled condition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0DB9" w:rsidP="00BE0DB9" w14:textId="77777777">
                            <w:pPr>
                              <w:spacing w:before="33" w:line="276" w:lineRule="auto"/>
                              <w:ind w:left="333" w:right="327" w:hanging="6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bookmarkStart w:id="5" w:name="Managing_Joe’s_Type_2_Diabetes_"/>
                            <w:bookmarkEnd w:id="5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Managing Joe’s Type 2 Diabetes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(a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routine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in-network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well- controlled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condition)</w:t>
                            </w:r>
                          </w:p>
                          <w:p w:rsidR="00CB3CE3" w:rsidP="00CB3CE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37" alt="Managing Joe’s Type 2 Diabetes. A year of routine in-network care of a well- controlled condition." style="width:218.9pt;height:51.85pt;mso-left-percent:-10001;mso-position-horizontal-relative:char;mso-position-vertical-relative:line;mso-top-percent:-10001;mso-wrap-style:square;visibility:visible;v-text-anchor:middle" fillcolor="#286995" stroked="f" strokeweight="2pt">
                <v:textbox inset="0,0,0,0">
                  <w:txbxContent>
                    <w:p w:rsidR="00BE0DB9" w:rsidP="00BE0DB9" w14:paraId="48B5C957" w14:textId="77777777">
                      <w:pPr>
                        <w:spacing w:before="33" w:line="276" w:lineRule="auto"/>
                        <w:ind w:left="333" w:right="327" w:hanging="6"/>
                        <w:jc w:val="center"/>
                        <w:rPr>
                          <w:color w:val="000000"/>
                          <w:sz w:val="24"/>
                        </w:rPr>
                      </w:pPr>
                      <w:bookmarkStart w:id="5" w:name="Managing_Joe’s_Type_2_Diabetes_"/>
                      <w:bookmarkEnd w:id="5"/>
                      <w:r>
                        <w:rPr>
                          <w:b/>
                          <w:color w:val="FFFFFF"/>
                          <w:sz w:val="28"/>
                        </w:rPr>
                        <w:t xml:space="preserve">Managing Joe’s Type 2 Diabetes </w:t>
                      </w:r>
                      <w:r>
                        <w:rPr>
                          <w:color w:val="FFFFFF"/>
                          <w:sz w:val="24"/>
                        </w:rPr>
                        <w:t>(a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year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routine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in-network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care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a</w:t>
                      </w:r>
                      <w:r>
                        <w:rPr>
                          <w:color w:val="FFFFFF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well- controlled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condition)</w:t>
                      </w:r>
                    </w:p>
                    <w:p w:rsidR="00CB3CE3" w:rsidP="00CB3CE3" w14:paraId="046A1C2D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ED7F73" w:rsidRPr="00ED7F73" w:rsidP="00974B20" w14:paraId="7B6B7F2B" w14:textId="7E0981A9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ED7F73">
        <w:rPr>
          <w:rFonts w:eastAsiaTheme="minorHAnsi" w:cs="Arial"/>
          <w:b/>
          <w:sz w:val="24"/>
          <w:szCs w:val="24"/>
        </w:rPr>
        <w:t xml:space="preserve">The </w:t>
      </w:r>
      <w:hyperlink r:id="rId9" w:anchor="plan" w:history="1">
        <w:r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ED7F73">
        <w:rPr>
          <w:rFonts w:eastAsiaTheme="minorHAnsi" w:cs="Arial"/>
          <w:b/>
          <w:sz w:val="24"/>
          <w:szCs w:val="24"/>
        </w:rPr>
        <w:t xml:space="preserve"> overall </w:t>
      </w:r>
      <w:hyperlink r:id="rId9" w:anchor="deductible" w:history="1">
        <w:r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ED7F73">
        <w:rPr>
          <w:rFonts w:eastAsiaTheme="minorHAnsi" w:cs="Arial"/>
          <w:b/>
          <w:sz w:val="24"/>
          <w:szCs w:val="24"/>
        </w:rPr>
        <w:t xml:space="preserve"> </w:t>
      </w:r>
      <w:r w:rsidRPr="00ED7F73">
        <w:rPr>
          <w:rFonts w:eastAsiaTheme="minorHAnsi" w:cs="Arial"/>
          <w:b/>
          <w:sz w:val="24"/>
          <w:szCs w:val="24"/>
        </w:rPr>
        <w:tab/>
        <w:t>$</w:t>
      </w:r>
      <w:r w:rsidR="00D404C1">
        <w:rPr>
          <w:rFonts w:eastAsiaTheme="minorHAnsi" w:cs="Arial"/>
          <w:b/>
          <w:sz w:val="24"/>
          <w:szCs w:val="24"/>
        </w:rPr>
        <w:t>500</w:t>
      </w:r>
    </w:p>
    <w:p w:rsidR="00ED7F73" w:rsidRPr="00ED7F73" w:rsidP="00ED7F73" w14:paraId="65FA8589" w14:textId="44AA2BC2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9" w:anchor="specialist" w:history="1">
        <w:r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Pr="00AB7080" w:rsidR="00AB7080">
        <w:rPr>
          <w:rFonts w:eastAsiaTheme="minorHAnsi" w:cs="Arial"/>
          <w:b/>
          <w:iCs/>
          <w:sz w:val="24"/>
          <w:szCs w:val="24"/>
          <w:u w:val="single"/>
        </w:rPr>
        <w:t xml:space="preserve"> </w:t>
      </w:r>
      <w:hyperlink r:id="rId9" w:anchor="copayment" w:history="1">
        <w:r w:rsidRPr="00AB7080" w:rsidR="00AB7080">
          <w:rPr>
            <w:rStyle w:val="Hyperlink"/>
            <w:rFonts w:eastAsiaTheme="minorHAnsi" w:cs="Arial"/>
            <w:b/>
            <w:iCs/>
            <w:sz w:val="24"/>
            <w:szCs w:val="24"/>
          </w:rPr>
          <w:t>copayment</w:t>
        </w:r>
      </w:hyperlink>
      <w:r w:rsidRPr="00ED7F73">
        <w:rPr>
          <w:rFonts w:eastAsiaTheme="minorHAnsi" w:cs="Arial"/>
          <w:b/>
          <w:sz w:val="24"/>
          <w:szCs w:val="24"/>
        </w:rPr>
        <w:tab/>
        <w:t>$</w:t>
      </w:r>
      <w:r w:rsidR="00D404C1">
        <w:rPr>
          <w:rFonts w:eastAsiaTheme="minorHAnsi" w:cs="Arial"/>
          <w:b/>
          <w:sz w:val="24"/>
          <w:szCs w:val="24"/>
        </w:rPr>
        <w:t>50</w:t>
      </w:r>
    </w:p>
    <w:p w:rsidR="00ED7F73" w:rsidRPr="00ED7F73" w:rsidP="00ED7F73" w14:paraId="56E1CEC8" w14:textId="47A92E54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bookmarkStart w:id="6" w:name="_Hlk178160672"/>
      <w:r w:rsidRPr="00ED7F73">
        <w:rPr>
          <w:rFonts w:eastAsiaTheme="minorHAnsi" w:cs="Arial"/>
          <w:b/>
          <w:sz w:val="24"/>
          <w:szCs w:val="24"/>
        </w:rPr>
        <w:t xml:space="preserve">Hospital (facility) </w:t>
      </w:r>
      <w:hyperlink r:id="rId9" w:anchor="coinsurance" w:history="1">
        <w:r w:rsidRPr="000F3134" w:rsidR="000F3134">
          <w:rPr>
            <w:rStyle w:val="Hyperlink"/>
            <w:rFonts w:eastAsiaTheme="minorHAnsi" w:cs="Arial"/>
            <w:b/>
            <w:iCs/>
            <w:sz w:val="24"/>
            <w:szCs w:val="24"/>
          </w:rPr>
          <w:t>coinsurance</w:t>
        </w:r>
      </w:hyperlink>
      <w:r w:rsidRPr="00ED7F73">
        <w:rPr>
          <w:rFonts w:eastAsiaTheme="minorHAnsi" w:cs="Arial"/>
          <w:b/>
          <w:sz w:val="24"/>
          <w:szCs w:val="24"/>
        </w:rPr>
        <w:tab/>
      </w:r>
      <w:r w:rsidR="00D404C1">
        <w:rPr>
          <w:rFonts w:eastAsiaTheme="minorHAnsi" w:cs="Arial"/>
          <w:b/>
          <w:sz w:val="24"/>
          <w:szCs w:val="24"/>
        </w:rPr>
        <w:t>20</w:t>
      </w:r>
      <w:r w:rsidRPr="00ED7F73">
        <w:rPr>
          <w:rFonts w:eastAsiaTheme="minorHAnsi" w:cs="Arial"/>
          <w:b/>
          <w:sz w:val="24"/>
          <w:szCs w:val="24"/>
        </w:rPr>
        <w:t>%</w:t>
      </w:r>
    </w:p>
    <w:bookmarkEnd w:id="6"/>
    <w:p w:rsidR="00ED7F73" w:rsidRPr="00ED7F73" w:rsidP="00ED7F73" w14:paraId="2FC6ABB8" w14:textId="4A242C9E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ED7F73">
        <w:rPr>
          <w:rFonts w:eastAsiaTheme="minorHAnsi" w:cs="Arial"/>
          <w:b/>
          <w:sz w:val="24"/>
          <w:szCs w:val="24"/>
        </w:rPr>
        <w:t xml:space="preserve">Other </w:t>
      </w:r>
      <w:r>
        <w:fldChar w:fldCharType="begin"/>
      </w:r>
      <w:r w:rsidRPr="000F3134" w:rsidR="000F3134">
        <w:rPr>
          <w:rStyle w:val="Hyperlink"/>
          <w:rFonts w:eastAsiaTheme="minorHAnsi" w:cs="Arial"/>
          <w:b/>
          <w:iCs/>
          <w:sz w:val="24"/>
          <w:szCs w:val="24"/>
        </w:rPr>
        <w:instrText xml:space="preserve"> HYPERLINK "https://www.healthcare.gov/sbc-glossary/" \l "coinsurance" </w:instrText>
      </w:r>
      <w:r>
        <w:fldChar w:fldCharType="separate"/>
      </w:r>
      <w:r w:rsidRPr="000F3134" w:rsidR="000F3134">
        <w:rPr>
          <w:rStyle w:val="Hyperlink"/>
          <w:rFonts w:eastAsiaTheme="minorHAnsi" w:cs="Arial"/>
          <w:b/>
          <w:iCs/>
          <w:sz w:val="24"/>
          <w:szCs w:val="24"/>
        </w:rPr>
        <w:t>coinsurance</w:t>
      </w:r>
      <w:r>
        <w:fldChar w:fldCharType="end"/>
      </w:r>
      <w:r w:rsidRPr="00ED7F73">
        <w:rPr>
          <w:rFonts w:eastAsiaTheme="minorHAnsi" w:cs="Arial"/>
          <w:b/>
          <w:sz w:val="24"/>
          <w:szCs w:val="24"/>
        </w:rPr>
        <w:tab/>
      </w:r>
      <w:r w:rsidR="00D404C1">
        <w:rPr>
          <w:rFonts w:eastAsiaTheme="minorHAnsi" w:cs="Arial"/>
          <w:b/>
          <w:sz w:val="24"/>
          <w:szCs w:val="24"/>
        </w:rPr>
        <w:t>20</w:t>
      </w:r>
      <w:r w:rsidRPr="00ED7F73">
        <w:rPr>
          <w:rFonts w:eastAsiaTheme="minorHAnsi" w:cs="Arial"/>
          <w:b/>
          <w:sz w:val="24"/>
          <w:szCs w:val="24"/>
        </w:rPr>
        <w:t>%</w:t>
      </w:r>
    </w:p>
    <w:p w:rsidR="00ED7F73" w:rsidRPr="00ED7F73" w:rsidP="00ED7F73" w14:paraId="73B67C3F" w14:textId="77777777">
      <w:pPr>
        <w:spacing w:before="240"/>
        <w:ind w:left="270" w:right="82"/>
        <w:rPr>
          <w:b/>
          <w:sz w:val="24"/>
          <w:szCs w:val="24"/>
        </w:rPr>
      </w:pPr>
      <w:r w:rsidRPr="00ED7F73">
        <w:rPr>
          <w:b/>
          <w:sz w:val="24"/>
          <w:szCs w:val="24"/>
        </w:rPr>
        <w:t>This EXAMPLE event includes services like:</w:t>
      </w:r>
    </w:p>
    <w:p w:rsidR="00ED7F73" w:rsidRPr="00ED7F73" w:rsidP="00ED7F73" w14:paraId="3AC964E3" w14:textId="77777777">
      <w:pPr>
        <w:ind w:left="270" w:right="82"/>
        <w:rPr>
          <w:sz w:val="24"/>
          <w:szCs w:val="24"/>
        </w:rPr>
      </w:pPr>
      <w:hyperlink r:id="rId9" w:anchor="primary-care-physician" w:history="1">
        <w:r w:rsidRPr="00ED7F73">
          <w:rPr>
            <w:color w:val="0000FF" w:themeColor="hyperlink"/>
            <w:sz w:val="24"/>
            <w:szCs w:val="24"/>
            <w:u w:val="single"/>
          </w:rPr>
          <w:t>Primary care physician</w:t>
        </w:r>
      </w:hyperlink>
      <w:r w:rsidRPr="00ED7F73">
        <w:rPr>
          <w:sz w:val="24"/>
          <w:szCs w:val="24"/>
        </w:rPr>
        <w:t xml:space="preserve"> office visits </w:t>
      </w:r>
      <w:r w:rsidRPr="00ED7F73">
        <w:rPr>
          <w:i/>
          <w:sz w:val="24"/>
          <w:szCs w:val="24"/>
        </w:rPr>
        <w:t>(including disease education)</w:t>
      </w:r>
    </w:p>
    <w:p w:rsidR="00ED7F73" w:rsidRPr="00ED7F73" w:rsidP="00ED7F73" w14:paraId="5B3036CC" w14:textId="77777777">
      <w:pPr>
        <w:ind w:left="270" w:right="82"/>
        <w:rPr>
          <w:sz w:val="24"/>
          <w:szCs w:val="24"/>
        </w:rPr>
      </w:pPr>
      <w:hyperlink r:id="rId9" w:anchor="diagnostic-test" w:history="1">
        <w:r w:rsidRPr="00ED7F73">
          <w:rPr>
            <w:color w:val="0000FF" w:themeColor="hyperlink"/>
            <w:sz w:val="24"/>
            <w:szCs w:val="24"/>
            <w:u w:val="single"/>
          </w:rPr>
          <w:t>Diagnostic tests</w:t>
        </w:r>
      </w:hyperlink>
      <w:r w:rsidRPr="00ED7F73">
        <w:rPr>
          <w:sz w:val="24"/>
          <w:szCs w:val="24"/>
        </w:rPr>
        <w:t xml:space="preserve"> </w:t>
      </w:r>
      <w:r w:rsidRPr="00ED7F73">
        <w:rPr>
          <w:i/>
          <w:sz w:val="24"/>
          <w:szCs w:val="24"/>
        </w:rPr>
        <w:t>(blood work)</w:t>
      </w:r>
    </w:p>
    <w:p w:rsidR="00ED7F73" w:rsidRPr="00ED7F73" w:rsidP="00ED7F73" w14:paraId="63B3243F" w14:textId="77777777">
      <w:pPr>
        <w:ind w:left="270" w:right="82"/>
        <w:rPr>
          <w:sz w:val="24"/>
          <w:szCs w:val="24"/>
        </w:rPr>
      </w:pPr>
      <w:hyperlink r:id="rId9" w:anchor="prescription-drugs" w:history="1">
        <w:r w:rsidRPr="00ED7F73">
          <w:rPr>
            <w:color w:val="0000FF" w:themeColor="hyperlink"/>
            <w:sz w:val="24"/>
            <w:szCs w:val="24"/>
            <w:u w:val="single"/>
          </w:rPr>
          <w:t>Prescription drugs</w:t>
        </w:r>
      </w:hyperlink>
      <w:r w:rsidRPr="00ED7F73">
        <w:rPr>
          <w:sz w:val="24"/>
          <w:szCs w:val="24"/>
        </w:rPr>
        <w:t xml:space="preserve"> </w:t>
      </w:r>
    </w:p>
    <w:p w:rsidR="00ED7F73" w:rsidP="00ED7F73" w14:paraId="6A82738E" w14:textId="77777777">
      <w:pPr>
        <w:spacing w:after="220"/>
        <w:ind w:left="270" w:right="82"/>
        <w:rPr>
          <w:i/>
          <w:sz w:val="24"/>
          <w:szCs w:val="24"/>
        </w:rPr>
      </w:pPr>
      <w:hyperlink r:id="rId9" w:anchor="durable-medical-equipment" w:history="1">
        <w:r w:rsidRPr="00ED7F73">
          <w:rPr>
            <w:color w:val="0000FF" w:themeColor="hyperlink"/>
            <w:sz w:val="24"/>
            <w:szCs w:val="24"/>
            <w:u w:val="single"/>
          </w:rPr>
          <w:t>Durable medical equipment</w:t>
        </w:r>
      </w:hyperlink>
      <w:r w:rsidRPr="00ED7F73">
        <w:rPr>
          <w:sz w:val="24"/>
          <w:szCs w:val="24"/>
        </w:rPr>
        <w:t xml:space="preserve"> </w:t>
      </w:r>
      <w:r w:rsidRPr="00ED7F73">
        <w:rPr>
          <w:i/>
          <w:sz w:val="24"/>
          <w:szCs w:val="24"/>
        </w:rPr>
        <w:t>(glucose meter)</w:t>
      </w:r>
    </w:p>
    <w:tbl>
      <w:tblPr>
        <w:tblStyle w:val="TableGrid"/>
        <w:tblDescription w:val="Table with examples of how to determine Joe's total cost sharing amount. "/>
        <w:tblW w:w="4440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A0"/>
      </w:tblPr>
      <w:tblGrid>
        <w:gridCol w:w="3408"/>
        <w:gridCol w:w="1032"/>
      </w:tblGrid>
      <w:tr w14:paraId="28B29A2E" w14:textId="77777777" w:rsidTr="00CF35A9">
        <w:tblPrEx>
          <w:tblW w:w="4440" w:type="dxa"/>
          <w:tblInd w:w="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286995"/>
            <w:insideV w:val="single" w:sz="4" w:space="0" w:color="286995"/>
          </w:tblBorders>
          <w:tblLook w:val="04A0"/>
        </w:tblPrEx>
        <w:trPr>
          <w:trHeight w:val="333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:rsidR="002D2452" w:rsidRPr="00ED7F73" w:rsidP="00CF35A9" w14:paraId="7E24C86A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:rsidR="002D2452" w:rsidRPr="00ED7F73" w:rsidP="00CF35A9" w14:paraId="64298A7C" w14:textId="77777777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$5,600</w:t>
            </w:r>
          </w:p>
        </w:tc>
      </w:tr>
      <w:tr w14:paraId="1178308D" w14:textId="77777777" w:rsidTr="00CF35A9">
        <w:tblPrEx>
          <w:tblW w:w="4440" w:type="dxa"/>
          <w:tblInd w:w="240" w:type="dxa"/>
          <w:tblLook w:val="04A0"/>
        </w:tblPrEx>
        <w:trPr>
          <w:trHeight w:val="380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:rsidR="002D2452" w:rsidRPr="00ED7F73" w:rsidP="00CF35A9" w14:paraId="66D19619" w14:textId="77777777">
            <w:pPr>
              <w:tabs>
                <w:tab w:val="left" w:pos="4199"/>
              </w:tabs>
              <w:spacing w:line="232" w:lineRule="exact"/>
              <w:ind w:left="-60" w:right="267"/>
              <w:rPr>
                <w:color w:val="FFFFFF" w:themeColor="background1"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In this example, Joe would pay:</w:t>
            </w:r>
          </w:p>
        </w:tc>
      </w:tr>
      <w:tr w14:paraId="3E303EC7" w14:textId="77777777" w:rsidTr="00CF35A9">
        <w:tblPrEx>
          <w:tblW w:w="4440" w:type="dxa"/>
          <w:tblInd w:w="240" w:type="dxa"/>
          <w:tblLook w:val="04A0"/>
        </w:tblPrEx>
        <w:trPr>
          <w:trHeight w:val="272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:rsidR="002D2452" w:rsidRPr="00ED7F73" w:rsidP="00CF35A9" w14:paraId="4AEB412D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ED7F73">
              <w:rPr>
                <w:i/>
                <w:sz w:val="24"/>
                <w:szCs w:val="24"/>
              </w:rPr>
              <w:t>Cost Sharing</w:t>
            </w:r>
          </w:p>
        </w:tc>
      </w:tr>
      <w:tr w14:paraId="7363DF7D" w14:textId="77777777" w:rsidTr="00CF35A9">
        <w:tblPrEx>
          <w:tblW w:w="4440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:rsidR="002D2452" w:rsidRPr="00ED7F73" w:rsidP="00CF35A9" w14:paraId="5BE5338E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deductible" w:history="1">
              <w:r w:rsidRPr="00ED7F73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2D2452" w:rsidRPr="00ED7F73" w:rsidP="00CF35A9" w14:paraId="02F7B192" w14:textId="7354234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5981C600" w14:textId="77777777" w:rsidTr="00CF35A9">
        <w:tblPrEx>
          <w:tblW w:w="4440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:rsidR="002D2452" w:rsidRPr="00ED7F73" w:rsidP="00CF35A9" w14:paraId="5981BA1E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payment" w:history="1">
              <w:r w:rsidRPr="00ED7F73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:rsidR="002D2452" w:rsidRPr="00ED7F73" w:rsidP="00CF35A9" w14:paraId="60CDFD78" w14:textId="627F4924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6915503F" w14:textId="77777777" w:rsidTr="00CF35A9">
        <w:tblPrEx>
          <w:tblW w:w="4440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:rsidR="002D2452" w:rsidRPr="00ED7F73" w:rsidP="00CF35A9" w14:paraId="6295CCEF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insurance" w:history="1">
              <w:r w:rsidRPr="00ED7F73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:rsidR="002D2452" w:rsidRPr="00ED7F73" w:rsidP="00CF35A9" w14:paraId="27E3CBFC" w14:textId="6DA00B9B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311D2B51" w14:textId="77777777" w:rsidTr="00CF35A9">
        <w:tblPrEx>
          <w:tblW w:w="4440" w:type="dxa"/>
          <w:tblInd w:w="240" w:type="dxa"/>
          <w:tblLook w:val="04A0"/>
        </w:tblPrEx>
        <w:trPr>
          <w:trHeight w:val="272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:rsidR="002D2452" w:rsidRPr="00ED7F73" w:rsidP="00CF35A9" w14:paraId="71B46896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ED7F73">
              <w:rPr>
                <w:i/>
                <w:sz w:val="24"/>
                <w:szCs w:val="24"/>
              </w:rPr>
              <w:t>What isn’t covered</w:t>
            </w:r>
          </w:p>
        </w:tc>
      </w:tr>
      <w:tr w14:paraId="61D543B4" w14:textId="77777777" w:rsidTr="00CF35A9">
        <w:tblPrEx>
          <w:tblW w:w="4440" w:type="dxa"/>
          <w:tblInd w:w="240" w:type="dxa"/>
          <w:tblLook w:val="04A0"/>
        </w:tblPrEx>
        <w:trPr>
          <w:trHeight w:val="354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:rsidR="002D2452" w:rsidRPr="00ED7F73" w:rsidP="00CF35A9" w14:paraId="4713A0C3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:rsidR="002D2452" w:rsidRPr="00ED7F73" w:rsidP="00CF35A9" w14:paraId="570B269D" w14:textId="2FEA3A1D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03753E59" w14:textId="77777777" w:rsidTr="00CF35A9">
        <w:tblPrEx>
          <w:tblW w:w="4440" w:type="dxa"/>
          <w:tblInd w:w="240" w:type="dxa"/>
          <w:tblLook w:val="04A0"/>
        </w:tblPrEx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:rsidR="002D2452" w:rsidRPr="00ED7F73" w:rsidP="00CF35A9" w14:paraId="4D933518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The total Joe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:rsidR="002D2452" w:rsidRPr="00ED7F73" w:rsidP="00CF35A9" w14:paraId="2368B85B" w14:textId="6DE402CD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E0DB9" w:rsidP="000C41F0" w14:paraId="4303141C" w14:textId="6494C0F4">
      <w:pPr>
        <w:pStyle w:val="BodyText"/>
        <w:ind w:left="180"/>
      </w:pPr>
      <w:r>
        <w:rPr>
          <w:noProof/>
        </w:rPr>
        <mc:AlternateContent>
          <mc:Choice Requires="wps">
            <w:drawing>
              <wp:inline distT="0" distB="0" distL="0" distR="0">
                <wp:extent cx="2779776" cy="658368"/>
                <wp:effectExtent l="0" t="0" r="1905" b="8890"/>
                <wp:docPr id="8327244" name="Rectangle 1" descr="Mia’s Simple Fracture. Iin-network emergency room visit and follow up care.&#10;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793" w:rsidP="00CE6793" w14:textId="77777777">
                            <w:pPr>
                              <w:spacing w:before="32"/>
                              <w:ind w:left="8" w:right="7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bookmarkStart w:id="7" w:name="Mia’s_Simple_Fracture_"/>
                            <w:bookmarkEnd w:id="7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Mia’s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Simple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Fracture</w:t>
                            </w:r>
                          </w:p>
                          <w:p w:rsidR="00CE6793" w:rsidP="00CE6793" w14:textId="77777777">
                            <w:pPr>
                              <w:pStyle w:val="BodyText"/>
                              <w:spacing w:before="32" w:line="280" w:lineRule="auto"/>
                              <w:ind w:left="8"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(in-network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emergency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room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visit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follow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up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care)</w:t>
                            </w:r>
                          </w:p>
                          <w:p w:rsidR="000C41F0" w:rsidP="000C41F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38" alt="Mia’s Simple Fracture. Iin-network emergency room visit and follow up care.&#10;" style="width:218.9pt;height:51.85pt;mso-left-percent:-10001;mso-position-horizontal-relative:char;mso-position-vertical-relative:line;mso-top-percent:-10001;mso-wrap-style:square;visibility:visible;v-text-anchor:middle" fillcolor="#286995" stroked="f" strokeweight="2pt">
                <v:textbox inset="0,0,0,0">
                  <w:txbxContent>
                    <w:p w:rsidR="00CE6793" w:rsidP="00CE6793" w14:paraId="33278D42" w14:textId="77777777">
                      <w:pPr>
                        <w:spacing w:before="32"/>
                        <w:ind w:left="8" w:right="7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bookmarkStart w:id="7" w:name="Mia’s_Simple_Fracture_"/>
                      <w:bookmarkEnd w:id="7"/>
                      <w:r>
                        <w:rPr>
                          <w:b/>
                          <w:color w:val="FFFFFF"/>
                          <w:sz w:val="28"/>
                        </w:rPr>
                        <w:t>Mia’s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Simple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Fracture</w:t>
                      </w:r>
                    </w:p>
                    <w:p w:rsidR="00CE6793" w:rsidP="00CE6793" w14:paraId="0F62E5A9" w14:textId="77777777">
                      <w:pPr>
                        <w:pStyle w:val="BodyText"/>
                        <w:spacing w:before="32" w:line="280" w:lineRule="auto"/>
                        <w:ind w:left="8"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(in-network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emergency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room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visit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follow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up </w:t>
                      </w:r>
                      <w:r>
                        <w:rPr>
                          <w:color w:val="FFFFFF"/>
                          <w:spacing w:val="-2"/>
                        </w:rPr>
                        <w:t>care)</w:t>
                      </w:r>
                    </w:p>
                    <w:p w:rsidR="000C41F0" w:rsidP="000C41F0" w14:paraId="78F03040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3E34FE" w:rsidRPr="003E34FE" w:rsidP="0098143F" w14:paraId="31DAF369" w14:textId="441196E2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The </w:t>
      </w:r>
      <w:hyperlink r:id="rId9" w:anchor="plan" w:history="1">
        <w:r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3E34FE">
        <w:rPr>
          <w:rFonts w:eastAsiaTheme="minorHAnsi" w:cs="Arial"/>
          <w:b/>
          <w:sz w:val="24"/>
          <w:szCs w:val="24"/>
        </w:rPr>
        <w:t xml:space="preserve"> overall </w:t>
      </w:r>
      <w:hyperlink r:id="rId9" w:anchor="deductible" w:history="1">
        <w:r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3E34FE">
        <w:rPr>
          <w:rFonts w:eastAsiaTheme="minorHAnsi" w:cs="Arial"/>
          <w:b/>
          <w:sz w:val="24"/>
          <w:szCs w:val="24"/>
        </w:rPr>
        <w:t xml:space="preserve"> </w:t>
      </w:r>
      <w:r w:rsidRPr="003E34FE">
        <w:rPr>
          <w:rFonts w:eastAsiaTheme="minorHAnsi" w:cs="Arial"/>
          <w:b/>
          <w:sz w:val="24"/>
          <w:szCs w:val="24"/>
        </w:rPr>
        <w:tab/>
        <w:t>$</w:t>
      </w:r>
      <w:r w:rsidR="00D404C1">
        <w:rPr>
          <w:rFonts w:eastAsiaTheme="minorHAnsi" w:cs="Arial"/>
          <w:b/>
          <w:sz w:val="24"/>
          <w:szCs w:val="24"/>
        </w:rPr>
        <w:t>500</w:t>
      </w:r>
    </w:p>
    <w:p w:rsidR="003E34FE" w:rsidRPr="003E34FE" w:rsidP="003E34FE" w14:paraId="37B8E048" w14:textId="1522FBD4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9" w:anchor="specialist" w:history="1">
        <w:r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Pr="00AB7080" w:rsidR="00AB7080">
        <w:rPr>
          <w:rFonts w:eastAsiaTheme="minorHAnsi" w:cs="Arial"/>
          <w:b/>
          <w:iCs/>
          <w:sz w:val="24"/>
          <w:szCs w:val="24"/>
          <w:u w:val="single"/>
        </w:rPr>
        <w:t xml:space="preserve"> </w:t>
      </w:r>
      <w:hyperlink r:id="rId9" w:anchor="copayment" w:history="1">
        <w:r w:rsidRPr="00AB7080" w:rsidR="00AB7080">
          <w:rPr>
            <w:rStyle w:val="Hyperlink"/>
            <w:rFonts w:eastAsiaTheme="minorHAnsi" w:cs="Arial"/>
            <w:b/>
            <w:iCs/>
            <w:sz w:val="24"/>
            <w:szCs w:val="24"/>
          </w:rPr>
          <w:t>copayment</w:t>
        </w:r>
      </w:hyperlink>
      <w:r w:rsidRPr="003E34FE">
        <w:rPr>
          <w:rFonts w:eastAsiaTheme="minorHAnsi" w:cs="Arial"/>
          <w:b/>
          <w:sz w:val="24"/>
          <w:szCs w:val="24"/>
        </w:rPr>
        <w:tab/>
        <w:t>$</w:t>
      </w:r>
      <w:r w:rsidR="00D404C1">
        <w:rPr>
          <w:rFonts w:eastAsiaTheme="minorHAnsi" w:cs="Arial"/>
          <w:b/>
          <w:sz w:val="24"/>
          <w:szCs w:val="24"/>
        </w:rPr>
        <w:t>50</w:t>
      </w:r>
    </w:p>
    <w:p w:rsidR="003E34FE" w:rsidRPr="003E34FE" w:rsidP="003E34FE" w14:paraId="4A80FB87" w14:textId="3C1BBCDD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Hospital (facility) </w:t>
      </w:r>
      <w:hyperlink r:id="rId9" w:anchor="coinsurance" w:history="1">
        <w:r w:rsidRPr="000F3134" w:rsidR="000F3134">
          <w:rPr>
            <w:rStyle w:val="Hyperlink"/>
            <w:rFonts w:eastAsiaTheme="minorHAnsi" w:cs="Arial"/>
            <w:b/>
            <w:iCs/>
            <w:sz w:val="24"/>
            <w:szCs w:val="24"/>
          </w:rPr>
          <w:t>coinsurance</w:t>
        </w:r>
      </w:hyperlink>
      <w:r w:rsidRPr="003E34FE">
        <w:rPr>
          <w:rFonts w:eastAsiaTheme="minorHAnsi" w:cs="Arial"/>
          <w:b/>
          <w:sz w:val="24"/>
          <w:szCs w:val="24"/>
        </w:rPr>
        <w:tab/>
      </w:r>
      <w:r w:rsidR="00D404C1">
        <w:rPr>
          <w:rFonts w:eastAsiaTheme="minorHAnsi" w:cs="Arial"/>
          <w:b/>
          <w:sz w:val="24"/>
          <w:szCs w:val="24"/>
        </w:rPr>
        <w:t>20</w:t>
      </w:r>
      <w:r w:rsidRPr="003E34FE">
        <w:rPr>
          <w:rFonts w:eastAsiaTheme="minorHAnsi" w:cs="Arial"/>
          <w:b/>
          <w:sz w:val="24"/>
          <w:szCs w:val="24"/>
        </w:rPr>
        <w:t>%</w:t>
      </w:r>
    </w:p>
    <w:p w:rsidR="003E34FE" w:rsidRPr="003E34FE" w:rsidP="003E34FE" w14:paraId="513E4DEC" w14:textId="52273060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Other </w:t>
      </w:r>
      <w:hyperlink r:id="rId9" w:anchor="coinsurance" w:history="1">
        <w:r w:rsidRPr="000F3134" w:rsidR="000F3134">
          <w:rPr>
            <w:rStyle w:val="Hyperlink"/>
            <w:rFonts w:eastAsiaTheme="minorHAnsi" w:cs="Arial"/>
            <w:b/>
            <w:iCs/>
            <w:sz w:val="24"/>
            <w:szCs w:val="24"/>
          </w:rPr>
          <w:t>coinsurance</w:t>
        </w:r>
      </w:hyperlink>
      <w:r w:rsidRPr="003E34FE">
        <w:rPr>
          <w:rFonts w:eastAsiaTheme="minorHAnsi" w:cs="Arial"/>
          <w:b/>
          <w:sz w:val="24"/>
          <w:szCs w:val="24"/>
        </w:rPr>
        <w:tab/>
      </w:r>
      <w:r w:rsidR="00D404C1">
        <w:rPr>
          <w:rFonts w:eastAsiaTheme="minorHAnsi" w:cs="Arial"/>
          <w:b/>
          <w:sz w:val="24"/>
          <w:szCs w:val="24"/>
        </w:rPr>
        <w:t>20</w:t>
      </w:r>
      <w:r w:rsidRPr="003E34FE">
        <w:rPr>
          <w:rFonts w:eastAsiaTheme="minorHAnsi" w:cs="Arial"/>
          <w:b/>
          <w:sz w:val="24"/>
          <w:szCs w:val="24"/>
        </w:rPr>
        <w:t>%</w:t>
      </w:r>
    </w:p>
    <w:p w:rsidR="003E34FE" w:rsidRPr="003E34FE" w:rsidP="003E34FE" w14:paraId="5E403571" w14:textId="77777777">
      <w:pPr>
        <w:spacing w:before="240"/>
        <w:ind w:left="270" w:right="82"/>
        <w:rPr>
          <w:b/>
          <w:sz w:val="24"/>
          <w:szCs w:val="24"/>
        </w:rPr>
      </w:pPr>
      <w:r w:rsidRPr="003E34FE">
        <w:rPr>
          <w:b/>
          <w:sz w:val="24"/>
          <w:szCs w:val="24"/>
        </w:rPr>
        <w:t>This EXAMPLE event includes services like:</w:t>
      </w:r>
    </w:p>
    <w:p w:rsidR="003E34FE" w:rsidRPr="003E34FE" w:rsidP="003E34FE" w14:paraId="604F20AB" w14:textId="77777777">
      <w:pPr>
        <w:ind w:left="270" w:right="82"/>
        <w:rPr>
          <w:i/>
          <w:sz w:val="24"/>
          <w:szCs w:val="24"/>
        </w:rPr>
      </w:pPr>
      <w:hyperlink r:id="rId9" w:anchor="emergency-room-care-emergency-services" w:history="1">
        <w:r w:rsidRPr="003E34FE">
          <w:rPr>
            <w:color w:val="0000FF" w:themeColor="hyperlink"/>
            <w:sz w:val="24"/>
            <w:szCs w:val="24"/>
            <w:u w:val="single"/>
          </w:rPr>
          <w:t>Emergency room care</w:t>
        </w:r>
      </w:hyperlink>
      <w:r w:rsidRPr="003E34FE">
        <w:rPr>
          <w:sz w:val="24"/>
          <w:szCs w:val="24"/>
        </w:rPr>
        <w:t xml:space="preserve"> </w:t>
      </w:r>
      <w:r w:rsidRPr="003E34FE">
        <w:rPr>
          <w:i/>
          <w:sz w:val="24"/>
          <w:szCs w:val="24"/>
        </w:rPr>
        <w:t>(including medical supplies)</w:t>
      </w:r>
    </w:p>
    <w:p w:rsidR="003E34FE" w:rsidRPr="003E34FE" w:rsidP="003E34FE" w14:paraId="56A51A2F" w14:textId="77777777">
      <w:pPr>
        <w:ind w:left="270" w:right="82"/>
        <w:rPr>
          <w:sz w:val="24"/>
          <w:szCs w:val="24"/>
        </w:rPr>
      </w:pPr>
      <w:hyperlink r:id="rId9" w:anchor="diagnostic-test" w:history="1">
        <w:r w:rsidRPr="003E34FE">
          <w:rPr>
            <w:color w:val="0000FF" w:themeColor="hyperlink"/>
            <w:sz w:val="24"/>
            <w:szCs w:val="24"/>
            <w:u w:val="single"/>
          </w:rPr>
          <w:t>Diagnostic test</w:t>
        </w:r>
      </w:hyperlink>
      <w:r w:rsidRPr="003E34FE">
        <w:rPr>
          <w:sz w:val="24"/>
          <w:szCs w:val="24"/>
        </w:rPr>
        <w:t xml:space="preserve"> (</w:t>
      </w:r>
      <w:r w:rsidRPr="003E34FE">
        <w:rPr>
          <w:i/>
          <w:sz w:val="24"/>
          <w:szCs w:val="24"/>
        </w:rPr>
        <w:t>x-ray</w:t>
      </w:r>
      <w:r w:rsidRPr="003E34FE">
        <w:rPr>
          <w:sz w:val="24"/>
          <w:szCs w:val="24"/>
        </w:rPr>
        <w:t>)</w:t>
      </w:r>
    </w:p>
    <w:p w:rsidR="003E34FE" w:rsidRPr="003E34FE" w:rsidP="003E34FE" w14:paraId="16EA63A7" w14:textId="77777777">
      <w:pPr>
        <w:ind w:left="270" w:right="82"/>
        <w:rPr>
          <w:sz w:val="24"/>
          <w:szCs w:val="24"/>
        </w:rPr>
      </w:pPr>
      <w:hyperlink r:id="rId9" w:anchor="durable-medical-equipment" w:history="1">
        <w:r w:rsidRPr="003E34FE">
          <w:rPr>
            <w:color w:val="0000FF" w:themeColor="hyperlink"/>
            <w:sz w:val="24"/>
            <w:szCs w:val="24"/>
            <w:u w:val="single"/>
          </w:rPr>
          <w:t>Durable medical equipment</w:t>
        </w:r>
      </w:hyperlink>
      <w:r w:rsidRPr="003E34FE">
        <w:rPr>
          <w:sz w:val="24"/>
          <w:szCs w:val="24"/>
        </w:rPr>
        <w:t xml:space="preserve"> </w:t>
      </w:r>
      <w:r w:rsidRPr="003E34FE">
        <w:rPr>
          <w:i/>
          <w:sz w:val="24"/>
          <w:szCs w:val="24"/>
        </w:rPr>
        <w:t>(crutches)</w:t>
      </w:r>
    </w:p>
    <w:p w:rsidR="003E34FE" w:rsidRPr="003E34FE" w:rsidP="003E34FE" w14:paraId="38FDCAB2" w14:textId="77777777">
      <w:pPr>
        <w:spacing w:after="240"/>
        <w:ind w:left="270" w:right="82"/>
        <w:rPr>
          <w:i/>
          <w:sz w:val="24"/>
          <w:szCs w:val="24"/>
        </w:rPr>
      </w:pPr>
      <w:hyperlink r:id="rId9" w:anchor="rehabilitation-services" w:history="1">
        <w:r w:rsidRPr="003E34FE">
          <w:rPr>
            <w:color w:val="0000FF" w:themeColor="hyperlink"/>
            <w:sz w:val="24"/>
            <w:szCs w:val="24"/>
            <w:u w:val="single"/>
          </w:rPr>
          <w:t>Rehabilitation services</w:t>
        </w:r>
      </w:hyperlink>
      <w:r w:rsidRPr="003E34FE">
        <w:rPr>
          <w:sz w:val="24"/>
          <w:szCs w:val="24"/>
        </w:rPr>
        <w:t xml:space="preserve"> </w:t>
      </w:r>
      <w:r w:rsidRPr="003E34FE">
        <w:rPr>
          <w:i/>
          <w:sz w:val="24"/>
          <w:szCs w:val="24"/>
        </w:rPr>
        <w:t>(physical therapy)</w:t>
      </w:r>
    </w:p>
    <w:tbl>
      <w:tblPr>
        <w:tblStyle w:val="TableGrid"/>
        <w:tblDescription w:val="Table with examples of how to determine Mia's total cost sharing amount. "/>
        <w:tblW w:w="4440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20"/>
      </w:tblPr>
      <w:tblGrid>
        <w:gridCol w:w="3405"/>
        <w:gridCol w:w="1035"/>
      </w:tblGrid>
      <w:tr w14:paraId="5CE69838" w14:textId="77777777" w:rsidTr="00CF35A9">
        <w:tblPrEx>
          <w:tblW w:w="4440" w:type="dxa"/>
          <w:tblInd w:w="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286995"/>
            <w:insideV w:val="single" w:sz="4" w:space="0" w:color="286995"/>
          </w:tblBorders>
          <w:tblLook w:val="0420"/>
        </w:tblPrEx>
        <w:trPr>
          <w:trHeight w:val="333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:rsidR="00310C16" w:rsidRPr="003E34FE" w:rsidP="00CF35A9" w14:paraId="760960D5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:rsidR="00310C16" w:rsidRPr="003E34FE" w:rsidP="00CF35A9" w14:paraId="60D4C06A" w14:textId="77777777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$2,800</w:t>
            </w:r>
          </w:p>
        </w:tc>
      </w:tr>
      <w:tr w14:paraId="3252C315" w14:textId="77777777" w:rsidTr="00CF35A9">
        <w:tblPrEx>
          <w:tblW w:w="4440" w:type="dxa"/>
          <w:tblInd w:w="240" w:type="dxa"/>
          <w:tblLook w:val="0420"/>
        </w:tblPrEx>
        <w:trPr>
          <w:trHeight w:val="398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:rsidR="00310C16" w:rsidRPr="003E34FE" w:rsidP="00CF35A9" w14:paraId="156A83E6" w14:textId="77777777">
            <w:pPr>
              <w:tabs>
                <w:tab w:val="left" w:pos="4199"/>
              </w:tabs>
              <w:spacing w:line="232" w:lineRule="exact"/>
              <w:ind w:left="-60" w:right="267"/>
              <w:rPr>
                <w:color w:val="FFFFFF" w:themeColor="background1"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In this example, Mia would pay:</w:t>
            </w:r>
          </w:p>
        </w:tc>
      </w:tr>
      <w:tr w14:paraId="65E0979F" w14:textId="77777777" w:rsidTr="00CF35A9">
        <w:tblPrEx>
          <w:tblW w:w="4440" w:type="dxa"/>
          <w:tblInd w:w="240" w:type="dxa"/>
          <w:tblLook w:val="0420"/>
        </w:tblPrEx>
        <w:trPr>
          <w:trHeight w:val="272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:rsidR="00310C16" w:rsidRPr="003E34FE" w:rsidP="00CF35A9" w14:paraId="2C12BCC5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3E34FE">
              <w:rPr>
                <w:i/>
                <w:sz w:val="24"/>
                <w:szCs w:val="24"/>
              </w:rPr>
              <w:t>Cost Sharing</w:t>
            </w:r>
          </w:p>
        </w:tc>
      </w:tr>
      <w:tr w14:paraId="197F1F2E" w14:textId="77777777" w:rsidTr="00CF35A9">
        <w:tblPrEx>
          <w:tblW w:w="4440" w:type="dxa"/>
          <w:tblInd w:w="240" w:type="dxa"/>
          <w:tblLook w:val="0420"/>
        </w:tblPrEx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:rsidR="00310C16" w:rsidRPr="003E34FE" w:rsidP="00CF35A9" w14:paraId="7425A898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deductible" w:history="1">
              <w:r w:rsidRPr="003E34FE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310C16" w:rsidRPr="003E34FE" w:rsidP="00CF35A9" w14:paraId="63C1B665" w14:textId="0E885A42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2CF66CD4" w14:textId="77777777" w:rsidTr="00CF35A9">
        <w:tblPrEx>
          <w:tblW w:w="4440" w:type="dxa"/>
          <w:tblInd w:w="240" w:type="dxa"/>
          <w:tblLook w:val="0420"/>
        </w:tblPrEx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:rsidR="00310C16" w:rsidRPr="003E34FE" w:rsidP="00CF35A9" w14:paraId="3CDBDD0F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payment" w:history="1">
              <w:r w:rsidRPr="003E34FE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:rsidR="00310C16" w:rsidRPr="003E34FE" w:rsidP="00CF35A9" w14:paraId="59BC6EE0" w14:textId="08A7BD0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6679A91A" w14:textId="77777777" w:rsidTr="00CF35A9">
        <w:tblPrEx>
          <w:tblW w:w="4440" w:type="dxa"/>
          <w:tblInd w:w="240" w:type="dxa"/>
          <w:tblLook w:val="0420"/>
        </w:tblPrEx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:rsidR="00310C16" w:rsidRPr="003E34FE" w:rsidP="00CF35A9" w14:paraId="04B9D89C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9" w:anchor="coinsurance" w:history="1">
              <w:r w:rsidRPr="003E34FE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:rsidR="00310C16" w:rsidRPr="003E34FE" w:rsidP="00CF35A9" w14:paraId="68B7991C" w14:textId="072BA677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4D24DB6C" w14:textId="77777777" w:rsidTr="00CF35A9">
        <w:tblPrEx>
          <w:tblW w:w="4440" w:type="dxa"/>
          <w:tblInd w:w="240" w:type="dxa"/>
          <w:tblLook w:val="0420"/>
        </w:tblPrEx>
        <w:trPr>
          <w:trHeight w:val="272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:rsidR="00310C16" w:rsidRPr="003E34FE" w:rsidP="00CF35A9" w14:paraId="645933CB" w14:textId="77777777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3E34FE">
              <w:rPr>
                <w:i/>
                <w:sz w:val="24"/>
                <w:szCs w:val="24"/>
              </w:rPr>
              <w:t>What isn’t covered</w:t>
            </w:r>
          </w:p>
        </w:tc>
      </w:tr>
      <w:tr w14:paraId="4C6272AD" w14:textId="77777777" w:rsidTr="00CF35A9">
        <w:tblPrEx>
          <w:tblW w:w="4440" w:type="dxa"/>
          <w:tblInd w:w="240" w:type="dxa"/>
          <w:tblLook w:val="0420"/>
        </w:tblPrEx>
        <w:trPr>
          <w:trHeight w:val="354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:rsidR="00310C16" w:rsidRPr="003E34FE" w:rsidP="00CF35A9" w14:paraId="1A028E8F" w14:textId="77777777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:rsidR="00310C16" w:rsidRPr="003E34FE" w:rsidP="00CF35A9" w14:paraId="6F23D2FF" w14:textId="77777777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</w:p>
        </w:tc>
      </w:tr>
      <w:tr w14:paraId="7B2C5568" w14:textId="77777777" w:rsidTr="00CF35A9">
        <w:tblPrEx>
          <w:tblW w:w="4440" w:type="dxa"/>
          <w:tblInd w:w="240" w:type="dxa"/>
          <w:tblLook w:val="0420"/>
        </w:tblPrEx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:rsidR="00310C16" w:rsidRPr="003E34FE" w:rsidP="00CF35A9" w14:paraId="77D6425E" w14:textId="77777777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The total Mia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:rsidR="00310C16" w:rsidRPr="003E34FE" w:rsidP="00CF35A9" w14:paraId="71BD0316" w14:textId="5D623A6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$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3E34FE" w:rsidRPr="003E34FE" w:rsidP="003E34FE" w14:paraId="3022CB49" w14:textId="77777777">
      <w:pPr>
        <w:widowControl/>
        <w:autoSpaceDE/>
        <w:autoSpaceDN/>
        <w:spacing w:line="276" w:lineRule="auto"/>
        <w:ind w:left="270"/>
        <w:rPr>
          <w:rFonts w:asciiTheme="minorHAnsi" w:eastAsiaTheme="minorHAnsi" w:hAnsiTheme="minorHAnsi" w:cstheme="minorBidi"/>
          <w:sz w:val="8"/>
          <w:szCs w:val="16"/>
        </w:rPr>
      </w:pPr>
    </w:p>
    <w:p w:rsidR="003E34FE" w:rsidRPr="003E34FE" w:rsidP="003E34FE" w14:paraId="41DD785A" w14:textId="77777777">
      <w:pPr>
        <w:tabs>
          <w:tab w:val="right" w:pos="14850"/>
        </w:tabs>
        <w:spacing w:before="720"/>
        <w:jc w:val="center"/>
        <w:sectPr w:rsidSect="003E34FE">
          <w:type w:val="continuous"/>
          <w:pgSz w:w="15840" w:h="12240" w:orient="landscape"/>
          <w:pgMar w:top="576" w:right="720" w:bottom="720" w:left="720" w:header="720" w:footer="720" w:gutter="0"/>
          <w:cols w:num="3" w:space="315"/>
        </w:sectPr>
      </w:pPr>
    </w:p>
    <w:p w:rsidR="00E44F85" w:rsidRPr="00E44F85" w:rsidP="00435005" w14:paraId="1B9F76F2" w14:textId="2DE30B1B">
      <w:pPr>
        <w:tabs>
          <w:tab w:val="right" w:pos="14850"/>
        </w:tabs>
        <w:ind w:left="270"/>
        <w:rPr>
          <w:rFonts w:cs="Arial"/>
          <w:color w:val="000000"/>
          <w:sz w:val="24"/>
          <w:szCs w:val="24"/>
        </w:rPr>
      </w:pPr>
      <w:r w:rsidRPr="00E44F85">
        <w:rPr>
          <w:rFonts w:cs="Arial"/>
          <w:color w:val="000000"/>
          <w:sz w:val="24"/>
          <w:szCs w:val="24"/>
        </w:rPr>
        <w:t xml:space="preserve">Note: These numbers assume the patient does not participate in the </w:t>
      </w:r>
      <w:hyperlink r:id="rId9" w:anchor="plan" w:history="1">
        <w:r w:rsidRPr="00ED231F">
          <w:rPr>
            <w:rStyle w:val="Hyperlink"/>
            <w:rFonts w:cs="Arial"/>
            <w:sz w:val="24"/>
            <w:szCs w:val="24"/>
          </w:rPr>
          <w:t>plan’s</w:t>
        </w:r>
      </w:hyperlink>
      <w:r w:rsidRPr="00E44F85">
        <w:rPr>
          <w:rFonts w:cs="Arial"/>
          <w:color w:val="000000"/>
          <w:sz w:val="24"/>
          <w:szCs w:val="24"/>
        </w:rPr>
        <w:t xml:space="preserve"> wellness program. If you participate in the </w:t>
      </w:r>
      <w:hyperlink r:id="rId9" w:anchor="plan" w:history="1">
        <w:r w:rsidRPr="00ED231F">
          <w:rPr>
            <w:rStyle w:val="Hyperlink"/>
            <w:rFonts w:cs="Arial"/>
            <w:sz w:val="24"/>
            <w:szCs w:val="24"/>
          </w:rPr>
          <w:t>plan’s</w:t>
        </w:r>
      </w:hyperlink>
      <w:r w:rsidRPr="00E44F85">
        <w:rPr>
          <w:rFonts w:cs="Arial"/>
          <w:color w:val="000000"/>
          <w:sz w:val="24"/>
          <w:szCs w:val="24"/>
        </w:rPr>
        <w:t xml:space="preserve"> wellness program, you may be able to reduce your costs. For more information about the wellness program, please contact: [insert].</w:t>
      </w:r>
    </w:p>
    <w:p w:rsidR="00E44F85" w:rsidP="00435005" w14:paraId="55940540" w14:textId="6D2FCB5D">
      <w:pPr>
        <w:tabs>
          <w:tab w:val="right" w:pos="14850"/>
        </w:tabs>
        <w:ind w:left="270" w:right="220"/>
        <w:rPr>
          <w:rFonts w:cs="Arial"/>
          <w:color w:val="000000"/>
          <w:sz w:val="24"/>
          <w:szCs w:val="24"/>
        </w:rPr>
      </w:pPr>
      <w:r w:rsidRPr="00E44F85">
        <w:rPr>
          <w:rFonts w:cs="Arial"/>
          <w:color w:val="000000"/>
          <w:sz w:val="24"/>
          <w:szCs w:val="24"/>
        </w:rPr>
        <w:t xml:space="preserve">Note: These numbers assume the patient received care from an IHCP </w:t>
      </w:r>
      <w:hyperlink r:id="rId9" w:anchor="provider" w:history="1">
        <w:r w:rsidRPr="00FF5B5B">
          <w:rPr>
            <w:rStyle w:val="Hyperlink"/>
            <w:rFonts w:cs="Arial"/>
            <w:sz w:val="24"/>
            <w:szCs w:val="24"/>
          </w:rPr>
          <w:t>provider</w:t>
        </w:r>
      </w:hyperlink>
      <w:r w:rsidRPr="00E44F85">
        <w:rPr>
          <w:rFonts w:cs="Arial"/>
          <w:color w:val="000000"/>
          <w:sz w:val="24"/>
          <w:szCs w:val="24"/>
        </w:rPr>
        <w:t xml:space="preserve"> or with IHCP </w:t>
      </w:r>
      <w:hyperlink r:id="rId9" w:anchor="referral" w:history="1">
        <w:r w:rsidRPr="00A62498">
          <w:rPr>
            <w:rStyle w:val="Hyperlink"/>
            <w:rFonts w:cs="Arial"/>
            <w:sz w:val="24"/>
            <w:szCs w:val="24"/>
          </w:rPr>
          <w:t>referral</w:t>
        </w:r>
      </w:hyperlink>
      <w:r w:rsidRPr="00E44F85">
        <w:rPr>
          <w:rFonts w:cs="Arial"/>
          <w:color w:val="000000"/>
          <w:sz w:val="24"/>
          <w:szCs w:val="24"/>
        </w:rPr>
        <w:t xml:space="preserve"> at a non-IHCP. If you receive care from a non-IHCP </w:t>
      </w:r>
      <w:hyperlink r:id="rId9" w:anchor="provider" w:history="1">
        <w:r w:rsidRPr="00FF5B5B">
          <w:rPr>
            <w:rStyle w:val="Hyperlink"/>
            <w:rFonts w:cs="Arial"/>
            <w:sz w:val="24"/>
            <w:szCs w:val="24"/>
          </w:rPr>
          <w:t>provider</w:t>
        </w:r>
      </w:hyperlink>
      <w:r w:rsidRPr="00E44F85">
        <w:rPr>
          <w:rFonts w:cs="Arial"/>
          <w:color w:val="000000"/>
          <w:sz w:val="24"/>
          <w:szCs w:val="24"/>
        </w:rPr>
        <w:t xml:space="preserve"> without a </w:t>
      </w:r>
      <w:hyperlink r:id="rId9" w:anchor="referral" w:history="1">
        <w:r w:rsidRPr="00A62498">
          <w:rPr>
            <w:rStyle w:val="Hyperlink"/>
            <w:rFonts w:cs="Arial"/>
            <w:sz w:val="24"/>
            <w:szCs w:val="24"/>
          </w:rPr>
          <w:t>referral</w:t>
        </w:r>
      </w:hyperlink>
      <w:r w:rsidRPr="00E44F85">
        <w:rPr>
          <w:rFonts w:cs="Arial"/>
          <w:color w:val="000000"/>
          <w:sz w:val="24"/>
          <w:szCs w:val="24"/>
        </w:rPr>
        <w:t xml:space="preserve"> from an IHCP your costs may be higher</w:t>
      </w:r>
      <w:r>
        <w:rPr>
          <w:rFonts w:cs="Arial"/>
          <w:color w:val="000000"/>
          <w:sz w:val="24"/>
          <w:szCs w:val="24"/>
        </w:rPr>
        <w:t>.</w:t>
      </w:r>
    </w:p>
    <w:p w:rsidR="003E34FE" w:rsidRPr="003E34FE" w:rsidP="009F53EA" w14:paraId="685EDD73" w14:textId="14A3C54E">
      <w:pPr>
        <w:tabs>
          <w:tab w:val="right" w:pos="14850"/>
        </w:tabs>
        <w:spacing w:before="120"/>
        <w:jc w:val="center"/>
        <w:rPr>
          <w:rFonts w:cs="Arial"/>
          <w:color w:val="000000"/>
          <w:sz w:val="24"/>
          <w:szCs w:val="24"/>
        </w:rPr>
      </w:pPr>
      <w:r w:rsidRPr="003E34FE">
        <w:rPr>
          <w:rFonts w:cs="Arial"/>
          <w:color w:val="000000"/>
          <w:sz w:val="24"/>
          <w:szCs w:val="24"/>
        </w:rPr>
        <w:t xml:space="preserve">The </w:t>
      </w:r>
      <w:hyperlink r:id="rId9" w:anchor="plan" w:history="1">
        <w:r w:rsidRPr="003E34FE">
          <w:rPr>
            <w:color w:val="0000FF" w:themeColor="hyperlink"/>
            <w:sz w:val="24"/>
            <w:szCs w:val="24"/>
            <w:u w:val="single"/>
          </w:rPr>
          <w:t>plan</w:t>
        </w:r>
      </w:hyperlink>
      <w:r w:rsidRPr="003E34FE">
        <w:rPr>
          <w:rFonts w:cs="Arial"/>
          <w:color w:val="000000"/>
          <w:sz w:val="24"/>
          <w:szCs w:val="24"/>
        </w:rPr>
        <w:t xml:space="preserve"> would be responsible for the other costs of these EXAMPLE covered services.</w:t>
      </w:r>
    </w:p>
    <w:sectPr w:rsidSect="00615763">
      <w:type w:val="continuous"/>
      <w:pgSz w:w="15840" w:h="12240" w:orient="landscape"/>
      <w:pgMar w:top="280" w:right="440" w:bottom="860" w:left="600" w:header="0" w:footer="62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40A8" w:rsidRPr="00880B1A" w:rsidP="00B64978" w14:paraId="36CDBFCD" w14:textId="4475A4EB">
    <w:pPr>
      <w:pStyle w:val="BodyText"/>
      <w:tabs>
        <w:tab w:val="right" w:pos="14490"/>
      </w:tabs>
      <w:ind w:left="1296"/>
    </w:pPr>
    <w:r w:rsidRPr="00B64978">
      <w:rPr>
        <w:sz w:val="18"/>
        <w:szCs w:val="18"/>
      </w:rPr>
      <w:t xml:space="preserve">(OMB control number: 0938-1146/Expiration date: </w:t>
    </w:r>
    <w:r w:rsidRPr="005F2577" w:rsidR="005F2577">
      <w:rPr>
        <w:sz w:val="18"/>
        <w:szCs w:val="18"/>
      </w:rPr>
      <w:t>05/31/2026</w:t>
    </w:r>
    <w:r w:rsidRPr="00B64978">
      <w:rPr>
        <w:sz w:val="18"/>
        <w:szCs w:val="18"/>
      </w:rPr>
      <w:t>)</w:t>
    </w:r>
    <w:r w:rsidRPr="00B6497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Pr="008A65D7" w:rsidR="003A1CE2">
      <w:rPr>
        <w:b/>
        <w:bCs/>
        <w:color w:val="286995"/>
      </w:rPr>
      <w:t>Page</w:t>
    </w:r>
    <w:r w:rsidRPr="003275EA" w:rsidR="003A1CE2">
      <w:rPr>
        <w:b/>
        <w:bCs/>
        <w:color w:val="286995"/>
      </w:rPr>
      <w:t xml:space="preserve"> </w:t>
    </w:r>
    <w:r w:rsidRPr="003275EA" w:rsidR="003275EA">
      <w:rPr>
        <w:b/>
        <w:bCs/>
        <w:color w:val="286995"/>
      </w:rPr>
      <w:fldChar w:fldCharType="begin"/>
    </w:r>
    <w:r w:rsidRPr="003275EA" w:rsidR="003275EA">
      <w:rPr>
        <w:b/>
        <w:bCs/>
        <w:color w:val="286995"/>
      </w:rPr>
      <w:instrText xml:space="preserve"> PAGE  \* Arabic  \* MERGEFORMAT </w:instrText>
    </w:r>
    <w:r w:rsidRPr="003275EA" w:rsidR="003275EA">
      <w:rPr>
        <w:b/>
        <w:bCs/>
        <w:color w:val="286995"/>
      </w:rPr>
      <w:fldChar w:fldCharType="separate"/>
    </w:r>
    <w:r w:rsidRPr="003275EA" w:rsidR="003275EA">
      <w:rPr>
        <w:b/>
        <w:bCs/>
        <w:noProof/>
        <w:color w:val="286995"/>
      </w:rPr>
      <w:t>8</w:t>
    </w:r>
    <w:r w:rsidRPr="003275EA" w:rsidR="003275EA">
      <w:rPr>
        <w:b/>
        <w:bCs/>
        <w:color w:val="286995"/>
      </w:rPr>
      <w:fldChar w:fldCharType="end"/>
    </w:r>
    <w:r w:rsidRPr="003275EA" w:rsidR="003275EA">
      <w:rPr>
        <w:b/>
        <w:bCs/>
        <w:color w:val="286995"/>
      </w:rPr>
      <w:t xml:space="preserve"> of </w:t>
    </w:r>
    <w:r w:rsidRPr="003275EA" w:rsidR="003275EA">
      <w:rPr>
        <w:b/>
        <w:bCs/>
        <w:color w:val="286995"/>
      </w:rPr>
      <w:fldChar w:fldCharType="begin"/>
    </w:r>
    <w:r w:rsidRPr="003275EA" w:rsidR="003275EA">
      <w:rPr>
        <w:b/>
        <w:bCs/>
        <w:color w:val="286995"/>
      </w:rPr>
      <w:instrText xml:space="preserve"> NUMPAGES   \* MERGEFORMAT </w:instrText>
    </w:r>
    <w:r w:rsidRPr="003275EA" w:rsidR="003275EA">
      <w:rPr>
        <w:b/>
        <w:bCs/>
        <w:color w:val="286995"/>
      </w:rPr>
      <w:fldChar w:fldCharType="separate"/>
    </w:r>
    <w:r w:rsidRPr="003275EA" w:rsidR="003275EA">
      <w:rPr>
        <w:b/>
        <w:bCs/>
        <w:noProof/>
        <w:color w:val="286995"/>
      </w:rPr>
      <w:t>8</w:t>
    </w:r>
    <w:r w:rsidRPr="003275EA" w:rsidR="003275EA">
      <w:rPr>
        <w:b/>
        <w:bCs/>
        <w:color w:val="28699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5ED9" w:rsidRPr="00880B1A" w:rsidP="00F05ED9" w14:paraId="1BA39FD8" w14:textId="5D722F4F">
    <w:pPr>
      <w:pStyle w:val="BodyText"/>
      <w:tabs>
        <w:tab w:val="right" w:pos="14580"/>
      </w:tabs>
      <w:spacing w:before="16"/>
      <w:ind w:left="20"/>
    </w:pPr>
    <w:r>
      <w:t>[*</w:t>
    </w:r>
    <w:r>
      <w:rPr>
        <w:spacing w:val="-7"/>
      </w:rPr>
      <w:t xml:space="preserve"> </w:t>
    </w:r>
    <w:r>
      <w:t>For</w:t>
    </w:r>
    <w:r>
      <w:rPr>
        <w:spacing w:val="-8"/>
      </w:rPr>
      <w:t xml:space="preserve"> </w:t>
    </w:r>
    <w:r>
      <w:t>more</w:t>
    </w:r>
    <w:r>
      <w:rPr>
        <w:spacing w:val="-6"/>
      </w:rPr>
      <w:t xml:space="preserve"> </w:t>
    </w:r>
    <w:r>
      <w:t>information</w:t>
    </w:r>
    <w:r>
      <w:rPr>
        <w:spacing w:val="-8"/>
      </w:rPr>
      <w:t xml:space="preserve"> </w:t>
    </w:r>
    <w:r>
      <w:t>about</w:t>
    </w:r>
    <w:r>
      <w:rPr>
        <w:spacing w:val="-7"/>
      </w:rPr>
      <w:t xml:space="preserve"> </w:t>
    </w:r>
    <w:r>
      <w:t>limitations</w:t>
    </w:r>
    <w:r>
      <w:rPr>
        <w:spacing w:val="-9"/>
      </w:rPr>
      <w:t xml:space="preserve"> </w:t>
    </w:r>
    <w:r>
      <w:t>and</w:t>
    </w:r>
    <w:r>
      <w:rPr>
        <w:spacing w:val="-6"/>
      </w:rPr>
      <w:t xml:space="preserve"> </w:t>
    </w:r>
    <w:r>
      <w:t>exceptions,</w:t>
    </w:r>
    <w:r>
      <w:rPr>
        <w:spacing w:val="-7"/>
      </w:rPr>
      <w:t xml:space="preserve"> </w:t>
    </w:r>
    <w:r>
      <w:t>see</w:t>
    </w:r>
    <w:r>
      <w:rPr>
        <w:spacing w:val="-7"/>
      </w:rPr>
      <w:t xml:space="preserve"> </w:t>
    </w:r>
    <w:r>
      <w:t>the</w:t>
    </w:r>
    <w:r>
      <w:rPr>
        <w:spacing w:val="-8"/>
      </w:rPr>
      <w:t xml:space="preserve"> </w:t>
    </w:r>
    <w:hyperlink r:id="rId1" w:anchor="plan">
      <w:r>
        <w:rPr>
          <w:color w:val="0000FF"/>
          <w:u w:val="single" w:color="0000FF"/>
        </w:rPr>
        <w:t>plan</w:t>
      </w:r>
    </w:hyperlink>
    <w:r>
      <w:rPr>
        <w:color w:val="0000FF"/>
        <w:spacing w:val="-9"/>
      </w:rPr>
      <w:t xml:space="preserve"> </w:t>
    </w:r>
    <w:r>
      <w:t>or</w:t>
    </w:r>
    <w:r>
      <w:rPr>
        <w:spacing w:val="-8"/>
      </w:rPr>
      <w:t xml:space="preserve"> </w:t>
    </w:r>
    <w:r>
      <w:t>policy</w:t>
    </w:r>
    <w:r>
      <w:rPr>
        <w:spacing w:val="-7"/>
      </w:rPr>
      <w:t xml:space="preserve"> </w:t>
    </w:r>
    <w:r>
      <w:t>document</w:t>
    </w:r>
    <w:r>
      <w:rPr>
        <w:spacing w:val="-8"/>
      </w:rPr>
      <w:t xml:space="preserve"> </w:t>
    </w:r>
    <w:r>
      <w:t>at</w:t>
    </w:r>
    <w:r>
      <w:rPr>
        <w:spacing w:val="-7"/>
      </w:rPr>
      <w:t xml:space="preserve"> </w:t>
    </w:r>
    <w:r>
      <w:rPr>
        <w:spacing w:val="-2"/>
      </w:rPr>
      <w:t>[www.insert.com].]</w:t>
    </w:r>
    <w:r>
      <w:rPr>
        <w:b/>
        <w:bCs/>
        <w:color w:val="286995"/>
      </w:rPr>
      <w:tab/>
    </w:r>
    <w:r w:rsidRPr="008A65D7">
      <w:rPr>
        <w:b/>
        <w:bCs/>
        <w:color w:val="286995"/>
      </w:rPr>
      <w:t>Page</w:t>
    </w:r>
    <w:r w:rsidRPr="003275EA">
      <w:rPr>
        <w:b/>
        <w:bCs/>
        <w:color w:val="286995"/>
      </w:rPr>
      <w:t xml:space="preserve"> </w:t>
    </w:r>
    <w:r w:rsidRPr="003275EA">
      <w:rPr>
        <w:b/>
        <w:bCs/>
        <w:color w:val="286995"/>
      </w:rPr>
      <w:fldChar w:fldCharType="begin"/>
    </w:r>
    <w:r w:rsidRPr="003275EA">
      <w:rPr>
        <w:b/>
        <w:bCs/>
        <w:color w:val="286995"/>
      </w:rPr>
      <w:instrText xml:space="preserve"> PAGE  \* Arabic  \* MERGEFORMAT </w:instrText>
    </w:r>
    <w:r w:rsidRPr="003275EA">
      <w:rPr>
        <w:b/>
        <w:bCs/>
        <w:color w:val="286995"/>
      </w:rPr>
      <w:fldChar w:fldCharType="separate"/>
    </w:r>
    <w:r w:rsidRPr="003275EA">
      <w:rPr>
        <w:b/>
        <w:bCs/>
        <w:noProof/>
        <w:color w:val="286995"/>
      </w:rPr>
      <w:t>8</w:t>
    </w:r>
    <w:r w:rsidRPr="003275EA">
      <w:rPr>
        <w:b/>
        <w:bCs/>
        <w:color w:val="286995"/>
      </w:rPr>
      <w:fldChar w:fldCharType="end"/>
    </w:r>
    <w:r w:rsidRPr="003275EA">
      <w:rPr>
        <w:b/>
        <w:bCs/>
        <w:color w:val="286995"/>
      </w:rPr>
      <w:t xml:space="preserve"> of </w:t>
    </w:r>
    <w:r w:rsidRPr="003275EA">
      <w:rPr>
        <w:b/>
        <w:bCs/>
        <w:color w:val="286995"/>
      </w:rPr>
      <w:fldChar w:fldCharType="begin"/>
    </w:r>
    <w:r w:rsidRPr="003275EA">
      <w:rPr>
        <w:b/>
        <w:bCs/>
        <w:color w:val="286995"/>
      </w:rPr>
      <w:instrText xml:space="preserve"> NUMPAGES   \* MERGEFORMAT </w:instrText>
    </w:r>
    <w:r w:rsidRPr="003275EA">
      <w:rPr>
        <w:b/>
        <w:bCs/>
        <w:color w:val="286995"/>
      </w:rPr>
      <w:fldChar w:fldCharType="separate"/>
    </w:r>
    <w:r w:rsidRPr="003275EA">
      <w:rPr>
        <w:b/>
        <w:bCs/>
        <w:noProof/>
        <w:color w:val="286995"/>
      </w:rPr>
      <w:t>8</w:t>
    </w:r>
    <w:r w:rsidRPr="003275EA">
      <w:rPr>
        <w:b/>
        <w:bCs/>
        <w:color w:val="28699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72B" w:rsidRPr="00880B1A" w:rsidP="0035501B" w14:paraId="728CA0B1" w14:textId="4D68CA8A">
    <w:pPr>
      <w:pStyle w:val="BodyText"/>
      <w:tabs>
        <w:tab w:val="right" w:pos="14580"/>
      </w:tabs>
      <w:spacing w:before="16"/>
    </w:pPr>
    <w:r>
      <w:rPr>
        <w:b/>
        <w:bCs/>
        <w:color w:val="286995"/>
      </w:rPr>
      <w:tab/>
    </w:r>
    <w:r w:rsidRPr="008A65D7">
      <w:rPr>
        <w:b/>
        <w:bCs/>
        <w:color w:val="286995"/>
      </w:rPr>
      <w:t>Page</w:t>
    </w:r>
    <w:r w:rsidRPr="003275EA">
      <w:rPr>
        <w:b/>
        <w:bCs/>
        <w:color w:val="286995"/>
      </w:rPr>
      <w:t xml:space="preserve"> </w:t>
    </w:r>
    <w:r w:rsidRPr="003275EA">
      <w:rPr>
        <w:b/>
        <w:bCs/>
        <w:color w:val="286995"/>
      </w:rPr>
      <w:fldChar w:fldCharType="begin"/>
    </w:r>
    <w:r w:rsidRPr="003275EA">
      <w:rPr>
        <w:b/>
        <w:bCs/>
        <w:color w:val="286995"/>
      </w:rPr>
      <w:instrText xml:space="preserve"> PAGE  \* Arabic  \* MERGEFORMAT </w:instrText>
    </w:r>
    <w:r w:rsidRPr="003275EA">
      <w:rPr>
        <w:b/>
        <w:bCs/>
        <w:color w:val="286995"/>
      </w:rPr>
      <w:fldChar w:fldCharType="separate"/>
    </w:r>
    <w:r w:rsidRPr="003275EA">
      <w:rPr>
        <w:b/>
        <w:bCs/>
        <w:noProof/>
        <w:color w:val="286995"/>
      </w:rPr>
      <w:t>8</w:t>
    </w:r>
    <w:r w:rsidRPr="003275EA">
      <w:rPr>
        <w:b/>
        <w:bCs/>
        <w:color w:val="286995"/>
      </w:rPr>
      <w:fldChar w:fldCharType="end"/>
    </w:r>
    <w:r w:rsidRPr="003275EA">
      <w:rPr>
        <w:b/>
        <w:bCs/>
        <w:color w:val="286995"/>
      </w:rPr>
      <w:t xml:space="preserve"> of </w:t>
    </w:r>
    <w:r w:rsidRPr="003275EA">
      <w:rPr>
        <w:b/>
        <w:bCs/>
        <w:color w:val="286995"/>
      </w:rPr>
      <w:fldChar w:fldCharType="begin"/>
    </w:r>
    <w:r w:rsidRPr="003275EA">
      <w:rPr>
        <w:b/>
        <w:bCs/>
        <w:color w:val="286995"/>
      </w:rPr>
      <w:instrText xml:space="preserve"> NUMPAGES   \* MERGEFORMAT </w:instrText>
    </w:r>
    <w:r w:rsidRPr="003275EA">
      <w:rPr>
        <w:b/>
        <w:bCs/>
        <w:color w:val="286995"/>
      </w:rPr>
      <w:fldChar w:fldCharType="separate"/>
    </w:r>
    <w:r w:rsidRPr="003275EA">
      <w:rPr>
        <w:b/>
        <w:bCs/>
        <w:noProof/>
        <w:color w:val="286995"/>
      </w:rPr>
      <w:t>8</w:t>
    </w:r>
    <w:r w:rsidRPr="003275EA">
      <w:rPr>
        <w:b/>
        <w:bCs/>
        <w:color w:val="286995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xclamation point to label important information" style="width:32pt;height:21.5pt" o:bullet="t">
        <v:imagedata r:id="rId1" o:title="Exclamation point to label important information"/>
      </v:shape>
    </w:pict>
  </w:numPicBullet>
  <w:numPicBullet w:numPicBulletId="1">
    <w:pict>
      <v:shape id="_x0000_i1026" type="#_x0000_t75" alt="Picture of exclamation point to label important information" style="width:32pt;height:21.5pt" o:bullet="t">
        <v:imagedata r:id="rId2" o:title="Picture of exclamation point to label important information"/>
      </v:shape>
    </w:pict>
  </w:numPicBullet>
  <w:numPicBullet w:numPicBulletId="2">
    <w:pict>
      <v:shape id="_x0000_i1027" type="#_x0000_t75" style="width:20.5pt;height:14pt" o:bullet="t">
        <v:imagedata r:id="rId3" o:title=""/>
      </v:shape>
    </w:pict>
  </w:numPicBullet>
  <w:abstractNum w:abstractNumId="0">
    <w:nsid w:val="04F961EB"/>
    <w:multiLevelType w:val="hybridMultilevel"/>
    <w:tmpl w:val="51A22D04"/>
    <w:lvl w:ilvl="0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>
    <w:nsid w:val="061D2A40"/>
    <w:multiLevelType w:val="hybridMultilevel"/>
    <w:tmpl w:val="BA700EF2"/>
    <w:lvl w:ilvl="0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>
    <w:nsid w:val="39D85676"/>
    <w:multiLevelType w:val="hybridMultilevel"/>
    <w:tmpl w:val="6B5E6BCE"/>
    <w:lvl w:ilvl="0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>
    <w:nsid w:val="3D397BF6"/>
    <w:multiLevelType w:val="hybridMultilevel"/>
    <w:tmpl w:val="C5804A0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9810A9"/>
    <w:multiLevelType w:val="hybridMultilevel"/>
    <w:tmpl w:val="44CCBD58"/>
    <w:lvl w:ilvl="0">
      <w:start w:val="0"/>
      <w:numFmt w:val="bullet"/>
      <w:lvlText w:val=""/>
      <w:lvlJc w:val="left"/>
      <w:pPr>
        <w:ind w:left="630" w:hanging="360"/>
      </w:pPr>
      <w:rPr>
        <w:rFonts w:ascii="Wingdings" w:hAnsi="Wingdings" w:eastAsiaTheme="minorHAnsi" w:cs="Arial" w:hint="default"/>
        <w:color w:val="0775A8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67840B29"/>
    <w:multiLevelType w:val="hybridMultilevel"/>
    <w:tmpl w:val="A8F8BB82"/>
    <w:lvl w:ilvl="0">
      <w:start w:val="0"/>
      <w:numFmt w:val="bullet"/>
      <w:lvlText w:val=""/>
      <w:lvlJc w:val="left"/>
      <w:pPr>
        <w:ind w:left="66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0775A8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8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2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6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30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4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79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53" w:hanging="269"/>
      </w:pPr>
      <w:rPr>
        <w:rFonts w:hint="default"/>
        <w:lang w:val="en-US" w:eastAsia="en-US" w:bidi="ar-SA"/>
      </w:rPr>
    </w:lvl>
  </w:abstractNum>
  <w:abstractNum w:abstractNumId="6">
    <w:nsid w:val="752322E8"/>
    <w:multiLevelType w:val="hybridMultilevel"/>
    <w:tmpl w:val="7C7AF85C"/>
    <w:lvl w:ilvl="0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 w16cid:durableId="1481917664">
    <w:abstractNumId w:val="5"/>
  </w:num>
  <w:num w:numId="2" w16cid:durableId="396786466">
    <w:abstractNumId w:val="4"/>
  </w:num>
  <w:num w:numId="3" w16cid:durableId="248316588">
    <w:abstractNumId w:val="2"/>
  </w:num>
  <w:num w:numId="4" w16cid:durableId="1197891623">
    <w:abstractNumId w:val="1"/>
  </w:num>
  <w:num w:numId="5" w16cid:durableId="968389829">
    <w:abstractNumId w:val="0"/>
  </w:num>
  <w:num w:numId="6" w16cid:durableId="1275014194">
    <w:abstractNumId w:val="6"/>
  </w:num>
  <w:num w:numId="7" w16cid:durableId="117133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D6"/>
    <w:rsid w:val="00000054"/>
    <w:rsid w:val="00003CBA"/>
    <w:rsid w:val="0000491D"/>
    <w:rsid w:val="00006187"/>
    <w:rsid w:val="0001047F"/>
    <w:rsid w:val="00011440"/>
    <w:rsid w:val="000121CE"/>
    <w:rsid w:val="00012718"/>
    <w:rsid w:val="000148A2"/>
    <w:rsid w:val="00014CAA"/>
    <w:rsid w:val="00023FD0"/>
    <w:rsid w:val="0002424E"/>
    <w:rsid w:val="000245EA"/>
    <w:rsid w:val="0002747C"/>
    <w:rsid w:val="00037E35"/>
    <w:rsid w:val="00040C94"/>
    <w:rsid w:val="000430B5"/>
    <w:rsid w:val="00044397"/>
    <w:rsid w:val="00046480"/>
    <w:rsid w:val="00053C5B"/>
    <w:rsid w:val="00054BFA"/>
    <w:rsid w:val="000615EF"/>
    <w:rsid w:val="00061CDC"/>
    <w:rsid w:val="0006397A"/>
    <w:rsid w:val="00064F21"/>
    <w:rsid w:val="000657B9"/>
    <w:rsid w:val="000659C0"/>
    <w:rsid w:val="000701D0"/>
    <w:rsid w:val="000741DC"/>
    <w:rsid w:val="0008152B"/>
    <w:rsid w:val="0008182E"/>
    <w:rsid w:val="00086A6D"/>
    <w:rsid w:val="000901CC"/>
    <w:rsid w:val="00090960"/>
    <w:rsid w:val="00091E32"/>
    <w:rsid w:val="00093515"/>
    <w:rsid w:val="000A357E"/>
    <w:rsid w:val="000A4566"/>
    <w:rsid w:val="000A706A"/>
    <w:rsid w:val="000B0899"/>
    <w:rsid w:val="000B117B"/>
    <w:rsid w:val="000B31B7"/>
    <w:rsid w:val="000B4574"/>
    <w:rsid w:val="000B5474"/>
    <w:rsid w:val="000B58C2"/>
    <w:rsid w:val="000B6178"/>
    <w:rsid w:val="000C22ED"/>
    <w:rsid w:val="000C25E3"/>
    <w:rsid w:val="000C30A5"/>
    <w:rsid w:val="000C3473"/>
    <w:rsid w:val="000C41F0"/>
    <w:rsid w:val="000C5E7F"/>
    <w:rsid w:val="000C6935"/>
    <w:rsid w:val="000C74BB"/>
    <w:rsid w:val="000D074C"/>
    <w:rsid w:val="000D1BED"/>
    <w:rsid w:val="000D5E18"/>
    <w:rsid w:val="000E4065"/>
    <w:rsid w:val="000E4A73"/>
    <w:rsid w:val="000E6B99"/>
    <w:rsid w:val="000E7524"/>
    <w:rsid w:val="000E7E4D"/>
    <w:rsid w:val="000F2136"/>
    <w:rsid w:val="000F3134"/>
    <w:rsid w:val="000F3604"/>
    <w:rsid w:val="000F4DC0"/>
    <w:rsid w:val="000F519C"/>
    <w:rsid w:val="000F6308"/>
    <w:rsid w:val="00106499"/>
    <w:rsid w:val="00106B76"/>
    <w:rsid w:val="00117979"/>
    <w:rsid w:val="00117BAA"/>
    <w:rsid w:val="001238D2"/>
    <w:rsid w:val="001245EE"/>
    <w:rsid w:val="00124995"/>
    <w:rsid w:val="001326E7"/>
    <w:rsid w:val="001343E5"/>
    <w:rsid w:val="00134BE7"/>
    <w:rsid w:val="0013630F"/>
    <w:rsid w:val="001365A6"/>
    <w:rsid w:val="001416FB"/>
    <w:rsid w:val="0014388D"/>
    <w:rsid w:val="001451FE"/>
    <w:rsid w:val="00151036"/>
    <w:rsid w:val="001518B3"/>
    <w:rsid w:val="001520B3"/>
    <w:rsid w:val="001525A5"/>
    <w:rsid w:val="00161174"/>
    <w:rsid w:val="00161519"/>
    <w:rsid w:val="00165F9A"/>
    <w:rsid w:val="00165FDD"/>
    <w:rsid w:val="001667AA"/>
    <w:rsid w:val="00167882"/>
    <w:rsid w:val="00172F28"/>
    <w:rsid w:val="00173944"/>
    <w:rsid w:val="00180237"/>
    <w:rsid w:val="00180B0D"/>
    <w:rsid w:val="001820BD"/>
    <w:rsid w:val="00182F36"/>
    <w:rsid w:val="00184F5F"/>
    <w:rsid w:val="0018558F"/>
    <w:rsid w:val="00185AB6"/>
    <w:rsid w:val="00187408"/>
    <w:rsid w:val="00190462"/>
    <w:rsid w:val="00195870"/>
    <w:rsid w:val="00197231"/>
    <w:rsid w:val="001A29D6"/>
    <w:rsid w:val="001A5545"/>
    <w:rsid w:val="001A5E4D"/>
    <w:rsid w:val="001A66CC"/>
    <w:rsid w:val="001A6C0A"/>
    <w:rsid w:val="001B00CA"/>
    <w:rsid w:val="001B0170"/>
    <w:rsid w:val="001B15C2"/>
    <w:rsid w:val="001B16FB"/>
    <w:rsid w:val="001B19DC"/>
    <w:rsid w:val="001B324E"/>
    <w:rsid w:val="001B721F"/>
    <w:rsid w:val="001C1BF5"/>
    <w:rsid w:val="001C244B"/>
    <w:rsid w:val="001C3E81"/>
    <w:rsid w:val="001C4DCE"/>
    <w:rsid w:val="001C5636"/>
    <w:rsid w:val="001C7831"/>
    <w:rsid w:val="001D37D7"/>
    <w:rsid w:val="001D41EB"/>
    <w:rsid w:val="001E509D"/>
    <w:rsid w:val="001E7201"/>
    <w:rsid w:val="001F42E4"/>
    <w:rsid w:val="001F58F1"/>
    <w:rsid w:val="00203AFD"/>
    <w:rsid w:val="002059D5"/>
    <w:rsid w:val="00211C9C"/>
    <w:rsid w:val="00214638"/>
    <w:rsid w:val="00214B25"/>
    <w:rsid w:val="0021627B"/>
    <w:rsid w:val="002169E5"/>
    <w:rsid w:val="00217D9A"/>
    <w:rsid w:val="00222741"/>
    <w:rsid w:val="002229D8"/>
    <w:rsid w:val="00222D80"/>
    <w:rsid w:val="00222DE1"/>
    <w:rsid w:val="00223C1B"/>
    <w:rsid w:val="0022752E"/>
    <w:rsid w:val="00233147"/>
    <w:rsid w:val="002346B0"/>
    <w:rsid w:val="00235B12"/>
    <w:rsid w:val="00240D1A"/>
    <w:rsid w:val="00244B58"/>
    <w:rsid w:val="002460D4"/>
    <w:rsid w:val="0025509B"/>
    <w:rsid w:val="00255172"/>
    <w:rsid w:val="0025750A"/>
    <w:rsid w:val="00260837"/>
    <w:rsid w:val="00261252"/>
    <w:rsid w:val="00261592"/>
    <w:rsid w:val="0026648E"/>
    <w:rsid w:val="0026692B"/>
    <w:rsid w:val="00266B60"/>
    <w:rsid w:val="002673A3"/>
    <w:rsid w:val="00270DBE"/>
    <w:rsid w:val="0027239F"/>
    <w:rsid w:val="0027317B"/>
    <w:rsid w:val="00273380"/>
    <w:rsid w:val="00275C25"/>
    <w:rsid w:val="00275F8F"/>
    <w:rsid w:val="00277DF6"/>
    <w:rsid w:val="00281F7B"/>
    <w:rsid w:val="00282043"/>
    <w:rsid w:val="00282304"/>
    <w:rsid w:val="0028746D"/>
    <w:rsid w:val="00291698"/>
    <w:rsid w:val="00291FA6"/>
    <w:rsid w:val="002938DF"/>
    <w:rsid w:val="0029457E"/>
    <w:rsid w:val="002A044A"/>
    <w:rsid w:val="002A0B03"/>
    <w:rsid w:val="002A3F5F"/>
    <w:rsid w:val="002A4409"/>
    <w:rsid w:val="002A4855"/>
    <w:rsid w:val="002A7792"/>
    <w:rsid w:val="002A7DB5"/>
    <w:rsid w:val="002B4AB3"/>
    <w:rsid w:val="002B740F"/>
    <w:rsid w:val="002D2452"/>
    <w:rsid w:val="002D6128"/>
    <w:rsid w:val="002E344E"/>
    <w:rsid w:val="002F2A41"/>
    <w:rsid w:val="002F2E0C"/>
    <w:rsid w:val="002F40A8"/>
    <w:rsid w:val="002F4AD9"/>
    <w:rsid w:val="002F71BE"/>
    <w:rsid w:val="002F79D0"/>
    <w:rsid w:val="0030043D"/>
    <w:rsid w:val="0030059D"/>
    <w:rsid w:val="0030093D"/>
    <w:rsid w:val="003076E0"/>
    <w:rsid w:val="00310C16"/>
    <w:rsid w:val="00312E1E"/>
    <w:rsid w:val="00313262"/>
    <w:rsid w:val="00316804"/>
    <w:rsid w:val="00317152"/>
    <w:rsid w:val="00317A7F"/>
    <w:rsid w:val="0032090F"/>
    <w:rsid w:val="00321E83"/>
    <w:rsid w:val="00322444"/>
    <w:rsid w:val="00324F19"/>
    <w:rsid w:val="0032674A"/>
    <w:rsid w:val="003275EA"/>
    <w:rsid w:val="00327850"/>
    <w:rsid w:val="00327D0D"/>
    <w:rsid w:val="00331EC2"/>
    <w:rsid w:val="00334C89"/>
    <w:rsid w:val="003353A4"/>
    <w:rsid w:val="00335ADA"/>
    <w:rsid w:val="00336EC1"/>
    <w:rsid w:val="003437F9"/>
    <w:rsid w:val="00351D92"/>
    <w:rsid w:val="003538EF"/>
    <w:rsid w:val="0035501B"/>
    <w:rsid w:val="003553E7"/>
    <w:rsid w:val="00360FE2"/>
    <w:rsid w:val="00363A50"/>
    <w:rsid w:val="00363DC1"/>
    <w:rsid w:val="0037022A"/>
    <w:rsid w:val="00371577"/>
    <w:rsid w:val="00375778"/>
    <w:rsid w:val="0037652E"/>
    <w:rsid w:val="003768C4"/>
    <w:rsid w:val="003805DD"/>
    <w:rsid w:val="00381B95"/>
    <w:rsid w:val="00383CAB"/>
    <w:rsid w:val="00385855"/>
    <w:rsid w:val="00390077"/>
    <w:rsid w:val="00390289"/>
    <w:rsid w:val="003902C8"/>
    <w:rsid w:val="00391CB1"/>
    <w:rsid w:val="00392F78"/>
    <w:rsid w:val="003937B7"/>
    <w:rsid w:val="00394DA3"/>
    <w:rsid w:val="00395680"/>
    <w:rsid w:val="00395E88"/>
    <w:rsid w:val="003A1BCF"/>
    <w:rsid w:val="003A1CE2"/>
    <w:rsid w:val="003A43C4"/>
    <w:rsid w:val="003A56AE"/>
    <w:rsid w:val="003A5F18"/>
    <w:rsid w:val="003A7DFB"/>
    <w:rsid w:val="003B0817"/>
    <w:rsid w:val="003B3D3C"/>
    <w:rsid w:val="003B4AF0"/>
    <w:rsid w:val="003B5616"/>
    <w:rsid w:val="003B5B9D"/>
    <w:rsid w:val="003B7A4A"/>
    <w:rsid w:val="003C163C"/>
    <w:rsid w:val="003C3B16"/>
    <w:rsid w:val="003C4138"/>
    <w:rsid w:val="003C4B8B"/>
    <w:rsid w:val="003C69F8"/>
    <w:rsid w:val="003D1A75"/>
    <w:rsid w:val="003D3DBE"/>
    <w:rsid w:val="003D541D"/>
    <w:rsid w:val="003D5656"/>
    <w:rsid w:val="003D5806"/>
    <w:rsid w:val="003D7436"/>
    <w:rsid w:val="003E0077"/>
    <w:rsid w:val="003E0172"/>
    <w:rsid w:val="003E34FE"/>
    <w:rsid w:val="003E3DFD"/>
    <w:rsid w:val="003E46B6"/>
    <w:rsid w:val="003E4BBA"/>
    <w:rsid w:val="003E545F"/>
    <w:rsid w:val="003E70D3"/>
    <w:rsid w:val="003F475A"/>
    <w:rsid w:val="003F6B4D"/>
    <w:rsid w:val="003F7974"/>
    <w:rsid w:val="00402469"/>
    <w:rsid w:val="00406922"/>
    <w:rsid w:val="004110DE"/>
    <w:rsid w:val="004162AA"/>
    <w:rsid w:val="00416F8A"/>
    <w:rsid w:val="00420613"/>
    <w:rsid w:val="00426464"/>
    <w:rsid w:val="00426A12"/>
    <w:rsid w:val="00427B32"/>
    <w:rsid w:val="00430BE1"/>
    <w:rsid w:val="00435005"/>
    <w:rsid w:val="00437D8B"/>
    <w:rsid w:val="00443D47"/>
    <w:rsid w:val="0044675D"/>
    <w:rsid w:val="00446941"/>
    <w:rsid w:val="00451155"/>
    <w:rsid w:val="00451563"/>
    <w:rsid w:val="00454CFB"/>
    <w:rsid w:val="00456273"/>
    <w:rsid w:val="00457188"/>
    <w:rsid w:val="00460453"/>
    <w:rsid w:val="00460FB7"/>
    <w:rsid w:val="004615E5"/>
    <w:rsid w:val="0047037A"/>
    <w:rsid w:val="004713F7"/>
    <w:rsid w:val="004715E1"/>
    <w:rsid w:val="00473580"/>
    <w:rsid w:val="00475DBF"/>
    <w:rsid w:val="00476F46"/>
    <w:rsid w:val="0048078B"/>
    <w:rsid w:val="0048384A"/>
    <w:rsid w:val="004850B0"/>
    <w:rsid w:val="00485B24"/>
    <w:rsid w:val="00485EF6"/>
    <w:rsid w:val="00485F94"/>
    <w:rsid w:val="00486D25"/>
    <w:rsid w:val="00487498"/>
    <w:rsid w:val="0049161C"/>
    <w:rsid w:val="00493579"/>
    <w:rsid w:val="004A09AA"/>
    <w:rsid w:val="004A1E48"/>
    <w:rsid w:val="004A256E"/>
    <w:rsid w:val="004A2B72"/>
    <w:rsid w:val="004A4536"/>
    <w:rsid w:val="004A5EEF"/>
    <w:rsid w:val="004B175E"/>
    <w:rsid w:val="004B4A47"/>
    <w:rsid w:val="004B5DEF"/>
    <w:rsid w:val="004C3579"/>
    <w:rsid w:val="004C3A1E"/>
    <w:rsid w:val="004C5479"/>
    <w:rsid w:val="004D038B"/>
    <w:rsid w:val="004D0B06"/>
    <w:rsid w:val="004D1768"/>
    <w:rsid w:val="004D3FB3"/>
    <w:rsid w:val="004D4D57"/>
    <w:rsid w:val="004E35AD"/>
    <w:rsid w:val="004E3AD6"/>
    <w:rsid w:val="004E40FD"/>
    <w:rsid w:val="004E6928"/>
    <w:rsid w:val="004F25FB"/>
    <w:rsid w:val="004F4A31"/>
    <w:rsid w:val="004F4DE6"/>
    <w:rsid w:val="004F52FF"/>
    <w:rsid w:val="004F5400"/>
    <w:rsid w:val="004F55AC"/>
    <w:rsid w:val="004F59A2"/>
    <w:rsid w:val="004F6EAF"/>
    <w:rsid w:val="004F6EFA"/>
    <w:rsid w:val="005009BE"/>
    <w:rsid w:val="00504D2F"/>
    <w:rsid w:val="00510305"/>
    <w:rsid w:val="0051081A"/>
    <w:rsid w:val="00511458"/>
    <w:rsid w:val="00512E49"/>
    <w:rsid w:val="00514A1E"/>
    <w:rsid w:val="0051616C"/>
    <w:rsid w:val="00522A88"/>
    <w:rsid w:val="00524A88"/>
    <w:rsid w:val="00525137"/>
    <w:rsid w:val="005343CB"/>
    <w:rsid w:val="005406D8"/>
    <w:rsid w:val="00540E84"/>
    <w:rsid w:val="00540F4B"/>
    <w:rsid w:val="0054152D"/>
    <w:rsid w:val="00542301"/>
    <w:rsid w:val="0054682A"/>
    <w:rsid w:val="005512F8"/>
    <w:rsid w:val="005513D2"/>
    <w:rsid w:val="005520A4"/>
    <w:rsid w:val="005613CE"/>
    <w:rsid w:val="0056189F"/>
    <w:rsid w:val="00565732"/>
    <w:rsid w:val="00575797"/>
    <w:rsid w:val="005761A3"/>
    <w:rsid w:val="005761FF"/>
    <w:rsid w:val="005801CD"/>
    <w:rsid w:val="0058365A"/>
    <w:rsid w:val="005839C9"/>
    <w:rsid w:val="00584F3A"/>
    <w:rsid w:val="00591BFE"/>
    <w:rsid w:val="00595BB7"/>
    <w:rsid w:val="005960C7"/>
    <w:rsid w:val="005961E3"/>
    <w:rsid w:val="005A1C5B"/>
    <w:rsid w:val="005A2EE5"/>
    <w:rsid w:val="005A439E"/>
    <w:rsid w:val="005A4696"/>
    <w:rsid w:val="005A5202"/>
    <w:rsid w:val="005A6E01"/>
    <w:rsid w:val="005B1F76"/>
    <w:rsid w:val="005B2953"/>
    <w:rsid w:val="005B7907"/>
    <w:rsid w:val="005D174E"/>
    <w:rsid w:val="005D2931"/>
    <w:rsid w:val="005D4A93"/>
    <w:rsid w:val="005D4D07"/>
    <w:rsid w:val="005D6AF9"/>
    <w:rsid w:val="005E0A16"/>
    <w:rsid w:val="005E39CD"/>
    <w:rsid w:val="005E3B17"/>
    <w:rsid w:val="005E472B"/>
    <w:rsid w:val="005F1E59"/>
    <w:rsid w:val="005F2577"/>
    <w:rsid w:val="005F537F"/>
    <w:rsid w:val="005F6747"/>
    <w:rsid w:val="005F721A"/>
    <w:rsid w:val="0060021C"/>
    <w:rsid w:val="006019D1"/>
    <w:rsid w:val="00603133"/>
    <w:rsid w:val="006043CA"/>
    <w:rsid w:val="00606EF6"/>
    <w:rsid w:val="006077D5"/>
    <w:rsid w:val="006112E8"/>
    <w:rsid w:val="006117F4"/>
    <w:rsid w:val="00612F2C"/>
    <w:rsid w:val="00613657"/>
    <w:rsid w:val="00613A99"/>
    <w:rsid w:val="00614A74"/>
    <w:rsid w:val="00615763"/>
    <w:rsid w:val="00616E62"/>
    <w:rsid w:val="006171B4"/>
    <w:rsid w:val="006207A9"/>
    <w:rsid w:val="00621778"/>
    <w:rsid w:val="00627B7C"/>
    <w:rsid w:val="00633EE0"/>
    <w:rsid w:val="006346D7"/>
    <w:rsid w:val="006356C2"/>
    <w:rsid w:val="00635925"/>
    <w:rsid w:val="00636D8A"/>
    <w:rsid w:val="00643C2A"/>
    <w:rsid w:val="006449BD"/>
    <w:rsid w:val="00644DB2"/>
    <w:rsid w:val="00645AAF"/>
    <w:rsid w:val="00645E80"/>
    <w:rsid w:val="00645EDC"/>
    <w:rsid w:val="006505D3"/>
    <w:rsid w:val="006528FC"/>
    <w:rsid w:val="00653B9B"/>
    <w:rsid w:val="006566E6"/>
    <w:rsid w:val="00663115"/>
    <w:rsid w:val="006649EE"/>
    <w:rsid w:val="006650F1"/>
    <w:rsid w:val="006662B9"/>
    <w:rsid w:val="00666F5E"/>
    <w:rsid w:val="00670194"/>
    <w:rsid w:val="006738A5"/>
    <w:rsid w:val="006739FB"/>
    <w:rsid w:val="00673B59"/>
    <w:rsid w:val="00675771"/>
    <w:rsid w:val="00676134"/>
    <w:rsid w:val="006777B6"/>
    <w:rsid w:val="00681F57"/>
    <w:rsid w:val="006824D8"/>
    <w:rsid w:val="00683436"/>
    <w:rsid w:val="00683B7C"/>
    <w:rsid w:val="00687263"/>
    <w:rsid w:val="00690CA6"/>
    <w:rsid w:val="00690E6E"/>
    <w:rsid w:val="0069188C"/>
    <w:rsid w:val="0069394F"/>
    <w:rsid w:val="00697544"/>
    <w:rsid w:val="00697F20"/>
    <w:rsid w:val="006A104E"/>
    <w:rsid w:val="006A5F41"/>
    <w:rsid w:val="006A6F03"/>
    <w:rsid w:val="006A774D"/>
    <w:rsid w:val="006B2094"/>
    <w:rsid w:val="006B40C2"/>
    <w:rsid w:val="006B505C"/>
    <w:rsid w:val="006B5250"/>
    <w:rsid w:val="006C0657"/>
    <w:rsid w:val="006C2AAA"/>
    <w:rsid w:val="006C2B9F"/>
    <w:rsid w:val="006C3DC5"/>
    <w:rsid w:val="006C4B25"/>
    <w:rsid w:val="006D0553"/>
    <w:rsid w:val="006D3413"/>
    <w:rsid w:val="006D4956"/>
    <w:rsid w:val="006E29F7"/>
    <w:rsid w:val="006E419D"/>
    <w:rsid w:val="006E632A"/>
    <w:rsid w:val="006E71D0"/>
    <w:rsid w:val="006F1BD7"/>
    <w:rsid w:val="006F209B"/>
    <w:rsid w:val="006F44D2"/>
    <w:rsid w:val="0070167E"/>
    <w:rsid w:val="0070349A"/>
    <w:rsid w:val="007041C5"/>
    <w:rsid w:val="007049A7"/>
    <w:rsid w:val="007051FA"/>
    <w:rsid w:val="007052E4"/>
    <w:rsid w:val="00710D16"/>
    <w:rsid w:val="007113C6"/>
    <w:rsid w:val="00711987"/>
    <w:rsid w:val="00713B5F"/>
    <w:rsid w:val="007152E7"/>
    <w:rsid w:val="007166C4"/>
    <w:rsid w:val="00722D9F"/>
    <w:rsid w:val="007243F9"/>
    <w:rsid w:val="00724BF0"/>
    <w:rsid w:val="0072729D"/>
    <w:rsid w:val="00730B12"/>
    <w:rsid w:val="00732CBB"/>
    <w:rsid w:val="007334AD"/>
    <w:rsid w:val="0073546F"/>
    <w:rsid w:val="00743ABB"/>
    <w:rsid w:val="00744217"/>
    <w:rsid w:val="00745529"/>
    <w:rsid w:val="0075146D"/>
    <w:rsid w:val="00753064"/>
    <w:rsid w:val="00753C18"/>
    <w:rsid w:val="0075554F"/>
    <w:rsid w:val="007566FB"/>
    <w:rsid w:val="0076027B"/>
    <w:rsid w:val="007611AD"/>
    <w:rsid w:val="00762008"/>
    <w:rsid w:val="00763821"/>
    <w:rsid w:val="00764307"/>
    <w:rsid w:val="007656EE"/>
    <w:rsid w:val="0076651F"/>
    <w:rsid w:val="00771056"/>
    <w:rsid w:val="0077206F"/>
    <w:rsid w:val="00773902"/>
    <w:rsid w:val="00774DD8"/>
    <w:rsid w:val="00774EAC"/>
    <w:rsid w:val="007779E4"/>
    <w:rsid w:val="007817FB"/>
    <w:rsid w:val="00785B33"/>
    <w:rsid w:val="007870F2"/>
    <w:rsid w:val="00790250"/>
    <w:rsid w:val="00790C37"/>
    <w:rsid w:val="0079199B"/>
    <w:rsid w:val="00792699"/>
    <w:rsid w:val="00792B84"/>
    <w:rsid w:val="0079559A"/>
    <w:rsid w:val="00795A29"/>
    <w:rsid w:val="007969F3"/>
    <w:rsid w:val="00796A66"/>
    <w:rsid w:val="007A1EF9"/>
    <w:rsid w:val="007A27EC"/>
    <w:rsid w:val="007A49A2"/>
    <w:rsid w:val="007A609D"/>
    <w:rsid w:val="007B0042"/>
    <w:rsid w:val="007B25DD"/>
    <w:rsid w:val="007B47B0"/>
    <w:rsid w:val="007B64C8"/>
    <w:rsid w:val="007B6ED7"/>
    <w:rsid w:val="007B716C"/>
    <w:rsid w:val="007B75CA"/>
    <w:rsid w:val="007C24A0"/>
    <w:rsid w:val="007C349B"/>
    <w:rsid w:val="007C768F"/>
    <w:rsid w:val="007D0C28"/>
    <w:rsid w:val="007D2658"/>
    <w:rsid w:val="007D2B47"/>
    <w:rsid w:val="007D2E1D"/>
    <w:rsid w:val="007D3779"/>
    <w:rsid w:val="007D43E8"/>
    <w:rsid w:val="007D46AD"/>
    <w:rsid w:val="007E1F3C"/>
    <w:rsid w:val="007E2B5F"/>
    <w:rsid w:val="007E355F"/>
    <w:rsid w:val="007E55EB"/>
    <w:rsid w:val="007E5EAA"/>
    <w:rsid w:val="007E6E32"/>
    <w:rsid w:val="007F1B05"/>
    <w:rsid w:val="007F3568"/>
    <w:rsid w:val="007F3AA4"/>
    <w:rsid w:val="007F5414"/>
    <w:rsid w:val="007F5AD1"/>
    <w:rsid w:val="007F756D"/>
    <w:rsid w:val="0080475B"/>
    <w:rsid w:val="00804DC8"/>
    <w:rsid w:val="00805D4E"/>
    <w:rsid w:val="008066C2"/>
    <w:rsid w:val="0081079C"/>
    <w:rsid w:val="00810D70"/>
    <w:rsid w:val="00810E41"/>
    <w:rsid w:val="00812120"/>
    <w:rsid w:val="00813015"/>
    <w:rsid w:val="00814EE7"/>
    <w:rsid w:val="00821CE3"/>
    <w:rsid w:val="00823D73"/>
    <w:rsid w:val="0082472F"/>
    <w:rsid w:val="00825F9F"/>
    <w:rsid w:val="0083129E"/>
    <w:rsid w:val="00831D0B"/>
    <w:rsid w:val="00835155"/>
    <w:rsid w:val="00840372"/>
    <w:rsid w:val="00844066"/>
    <w:rsid w:val="00844C43"/>
    <w:rsid w:val="00845565"/>
    <w:rsid w:val="00845DE2"/>
    <w:rsid w:val="00850E66"/>
    <w:rsid w:val="008523D0"/>
    <w:rsid w:val="00854A13"/>
    <w:rsid w:val="00854DD3"/>
    <w:rsid w:val="00855256"/>
    <w:rsid w:val="00863E22"/>
    <w:rsid w:val="008657AE"/>
    <w:rsid w:val="00866410"/>
    <w:rsid w:val="00872B24"/>
    <w:rsid w:val="00872F23"/>
    <w:rsid w:val="00880B1A"/>
    <w:rsid w:val="00881E4C"/>
    <w:rsid w:val="00883C08"/>
    <w:rsid w:val="00884E5C"/>
    <w:rsid w:val="00892BDB"/>
    <w:rsid w:val="00893315"/>
    <w:rsid w:val="00893B54"/>
    <w:rsid w:val="00897E40"/>
    <w:rsid w:val="008A07F8"/>
    <w:rsid w:val="008A380A"/>
    <w:rsid w:val="008A3D97"/>
    <w:rsid w:val="008A570E"/>
    <w:rsid w:val="008A65D7"/>
    <w:rsid w:val="008A727C"/>
    <w:rsid w:val="008A7674"/>
    <w:rsid w:val="008A79DF"/>
    <w:rsid w:val="008B3D2A"/>
    <w:rsid w:val="008B5FB6"/>
    <w:rsid w:val="008B6BC5"/>
    <w:rsid w:val="008B770A"/>
    <w:rsid w:val="008B7B4A"/>
    <w:rsid w:val="008C05F8"/>
    <w:rsid w:val="008C0E52"/>
    <w:rsid w:val="008C0F7C"/>
    <w:rsid w:val="008C15AA"/>
    <w:rsid w:val="008C6081"/>
    <w:rsid w:val="008D063C"/>
    <w:rsid w:val="008D5447"/>
    <w:rsid w:val="008D5D89"/>
    <w:rsid w:val="008D6428"/>
    <w:rsid w:val="008E26E1"/>
    <w:rsid w:val="008E3F78"/>
    <w:rsid w:val="008E5B61"/>
    <w:rsid w:val="008E67AB"/>
    <w:rsid w:val="008F0542"/>
    <w:rsid w:val="008F0658"/>
    <w:rsid w:val="008F3F2C"/>
    <w:rsid w:val="008F4773"/>
    <w:rsid w:val="008F492F"/>
    <w:rsid w:val="008F649D"/>
    <w:rsid w:val="008F70B7"/>
    <w:rsid w:val="00902214"/>
    <w:rsid w:val="00910631"/>
    <w:rsid w:val="00910885"/>
    <w:rsid w:val="009136EB"/>
    <w:rsid w:val="009145EC"/>
    <w:rsid w:val="009252CC"/>
    <w:rsid w:val="00925F8B"/>
    <w:rsid w:val="009325E4"/>
    <w:rsid w:val="00933521"/>
    <w:rsid w:val="00935E4F"/>
    <w:rsid w:val="0093790A"/>
    <w:rsid w:val="00940367"/>
    <w:rsid w:val="009405D6"/>
    <w:rsid w:val="00940AA6"/>
    <w:rsid w:val="009420AB"/>
    <w:rsid w:val="009423BF"/>
    <w:rsid w:val="00942D5D"/>
    <w:rsid w:val="00947C4F"/>
    <w:rsid w:val="00947F46"/>
    <w:rsid w:val="00951368"/>
    <w:rsid w:val="009517DF"/>
    <w:rsid w:val="00952AB8"/>
    <w:rsid w:val="009573AB"/>
    <w:rsid w:val="00957CD2"/>
    <w:rsid w:val="0096026E"/>
    <w:rsid w:val="00963C20"/>
    <w:rsid w:val="0097057F"/>
    <w:rsid w:val="0097248D"/>
    <w:rsid w:val="00972AC2"/>
    <w:rsid w:val="00972F82"/>
    <w:rsid w:val="0097375A"/>
    <w:rsid w:val="00974B20"/>
    <w:rsid w:val="00977597"/>
    <w:rsid w:val="00980098"/>
    <w:rsid w:val="00980AC5"/>
    <w:rsid w:val="0098143F"/>
    <w:rsid w:val="00990989"/>
    <w:rsid w:val="0099100A"/>
    <w:rsid w:val="00992B32"/>
    <w:rsid w:val="0099501C"/>
    <w:rsid w:val="009A0A46"/>
    <w:rsid w:val="009A24CB"/>
    <w:rsid w:val="009B205C"/>
    <w:rsid w:val="009B4AC1"/>
    <w:rsid w:val="009B7F57"/>
    <w:rsid w:val="009C362F"/>
    <w:rsid w:val="009C3E53"/>
    <w:rsid w:val="009C649C"/>
    <w:rsid w:val="009D4A85"/>
    <w:rsid w:val="009D4D1A"/>
    <w:rsid w:val="009D5EBD"/>
    <w:rsid w:val="009E15CA"/>
    <w:rsid w:val="009E28E7"/>
    <w:rsid w:val="009E3538"/>
    <w:rsid w:val="009E35A2"/>
    <w:rsid w:val="009E5296"/>
    <w:rsid w:val="009E75E9"/>
    <w:rsid w:val="009F28B1"/>
    <w:rsid w:val="009F53EA"/>
    <w:rsid w:val="00A01667"/>
    <w:rsid w:val="00A04EE1"/>
    <w:rsid w:val="00A113F6"/>
    <w:rsid w:val="00A13B94"/>
    <w:rsid w:val="00A14695"/>
    <w:rsid w:val="00A14C0A"/>
    <w:rsid w:val="00A20815"/>
    <w:rsid w:val="00A211B7"/>
    <w:rsid w:val="00A2301B"/>
    <w:rsid w:val="00A24869"/>
    <w:rsid w:val="00A26AD1"/>
    <w:rsid w:val="00A27F87"/>
    <w:rsid w:val="00A305E2"/>
    <w:rsid w:val="00A329ED"/>
    <w:rsid w:val="00A34836"/>
    <w:rsid w:val="00A361D3"/>
    <w:rsid w:val="00A41C7C"/>
    <w:rsid w:val="00A4227D"/>
    <w:rsid w:val="00A44EA4"/>
    <w:rsid w:val="00A45905"/>
    <w:rsid w:val="00A468FE"/>
    <w:rsid w:val="00A56B3E"/>
    <w:rsid w:val="00A56F38"/>
    <w:rsid w:val="00A60A2E"/>
    <w:rsid w:val="00A62498"/>
    <w:rsid w:val="00A635F7"/>
    <w:rsid w:val="00A6433D"/>
    <w:rsid w:val="00A64F72"/>
    <w:rsid w:val="00A65085"/>
    <w:rsid w:val="00A66AF9"/>
    <w:rsid w:val="00A714B6"/>
    <w:rsid w:val="00A72D2C"/>
    <w:rsid w:val="00A72F65"/>
    <w:rsid w:val="00A7484E"/>
    <w:rsid w:val="00A76B03"/>
    <w:rsid w:val="00A82290"/>
    <w:rsid w:val="00A83AD9"/>
    <w:rsid w:val="00A860D3"/>
    <w:rsid w:val="00A90A21"/>
    <w:rsid w:val="00A943DC"/>
    <w:rsid w:val="00A94BF4"/>
    <w:rsid w:val="00A951FF"/>
    <w:rsid w:val="00A95CB9"/>
    <w:rsid w:val="00AA1B9F"/>
    <w:rsid w:val="00AA3EEB"/>
    <w:rsid w:val="00AA4352"/>
    <w:rsid w:val="00AA6A63"/>
    <w:rsid w:val="00AB0F49"/>
    <w:rsid w:val="00AB1862"/>
    <w:rsid w:val="00AB1A76"/>
    <w:rsid w:val="00AB2491"/>
    <w:rsid w:val="00AB29C5"/>
    <w:rsid w:val="00AB30F0"/>
    <w:rsid w:val="00AB3E52"/>
    <w:rsid w:val="00AB5D00"/>
    <w:rsid w:val="00AB7080"/>
    <w:rsid w:val="00AC047E"/>
    <w:rsid w:val="00AC2738"/>
    <w:rsid w:val="00AC300C"/>
    <w:rsid w:val="00AC6FDF"/>
    <w:rsid w:val="00AC705D"/>
    <w:rsid w:val="00AC7237"/>
    <w:rsid w:val="00AC73EF"/>
    <w:rsid w:val="00AD1920"/>
    <w:rsid w:val="00AD45DA"/>
    <w:rsid w:val="00AD52AC"/>
    <w:rsid w:val="00AD5856"/>
    <w:rsid w:val="00AE2CD8"/>
    <w:rsid w:val="00AE3DB6"/>
    <w:rsid w:val="00AE5E0C"/>
    <w:rsid w:val="00AE6ED4"/>
    <w:rsid w:val="00AF204D"/>
    <w:rsid w:val="00AF77FE"/>
    <w:rsid w:val="00AF7918"/>
    <w:rsid w:val="00B01044"/>
    <w:rsid w:val="00B01615"/>
    <w:rsid w:val="00B02845"/>
    <w:rsid w:val="00B051B6"/>
    <w:rsid w:val="00B05D41"/>
    <w:rsid w:val="00B05DB8"/>
    <w:rsid w:val="00B103AC"/>
    <w:rsid w:val="00B13569"/>
    <w:rsid w:val="00B13E43"/>
    <w:rsid w:val="00B153BB"/>
    <w:rsid w:val="00B16DE3"/>
    <w:rsid w:val="00B21EF4"/>
    <w:rsid w:val="00B24197"/>
    <w:rsid w:val="00B253B6"/>
    <w:rsid w:val="00B32EDA"/>
    <w:rsid w:val="00B33DC3"/>
    <w:rsid w:val="00B36C51"/>
    <w:rsid w:val="00B402E4"/>
    <w:rsid w:val="00B41131"/>
    <w:rsid w:val="00B50757"/>
    <w:rsid w:val="00B50821"/>
    <w:rsid w:val="00B50FC3"/>
    <w:rsid w:val="00B5115D"/>
    <w:rsid w:val="00B54B07"/>
    <w:rsid w:val="00B54B1B"/>
    <w:rsid w:val="00B5737A"/>
    <w:rsid w:val="00B60C49"/>
    <w:rsid w:val="00B639CA"/>
    <w:rsid w:val="00B64978"/>
    <w:rsid w:val="00B65901"/>
    <w:rsid w:val="00B67CCB"/>
    <w:rsid w:val="00B70563"/>
    <w:rsid w:val="00B72907"/>
    <w:rsid w:val="00B754E5"/>
    <w:rsid w:val="00B75878"/>
    <w:rsid w:val="00B8032A"/>
    <w:rsid w:val="00B822F8"/>
    <w:rsid w:val="00B8272B"/>
    <w:rsid w:val="00B83193"/>
    <w:rsid w:val="00B857D6"/>
    <w:rsid w:val="00B87722"/>
    <w:rsid w:val="00B90DC3"/>
    <w:rsid w:val="00B9292E"/>
    <w:rsid w:val="00B93A6D"/>
    <w:rsid w:val="00B95293"/>
    <w:rsid w:val="00B95C3D"/>
    <w:rsid w:val="00BA0CBE"/>
    <w:rsid w:val="00BA2633"/>
    <w:rsid w:val="00BA28B9"/>
    <w:rsid w:val="00BA63CE"/>
    <w:rsid w:val="00BA6689"/>
    <w:rsid w:val="00BB471E"/>
    <w:rsid w:val="00BB7CE5"/>
    <w:rsid w:val="00BC15A4"/>
    <w:rsid w:val="00BC2E2B"/>
    <w:rsid w:val="00BC3C20"/>
    <w:rsid w:val="00BC43ED"/>
    <w:rsid w:val="00BC50B3"/>
    <w:rsid w:val="00BC6363"/>
    <w:rsid w:val="00BC7DB4"/>
    <w:rsid w:val="00BD168C"/>
    <w:rsid w:val="00BD1732"/>
    <w:rsid w:val="00BD1776"/>
    <w:rsid w:val="00BE0DB9"/>
    <w:rsid w:val="00BE538A"/>
    <w:rsid w:val="00BE58CE"/>
    <w:rsid w:val="00BE7551"/>
    <w:rsid w:val="00BE78D2"/>
    <w:rsid w:val="00BF1EE4"/>
    <w:rsid w:val="00BF2416"/>
    <w:rsid w:val="00BF32D4"/>
    <w:rsid w:val="00BF424F"/>
    <w:rsid w:val="00BF522B"/>
    <w:rsid w:val="00C0459D"/>
    <w:rsid w:val="00C06B01"/>
    <w:rsid w:val="00C1127C"/>
    <w:rsid w:val="00C11DF5"/>
    <w:rsid w:val="00C1389A"/>
    <w:rsid w:val="00C13CAF"/>
    <w:rsid w:val="00C142AA"/>
    <w:rsid w:val="00C14AE7"/>
    <w:rsid w:val="00C16463"/>
    <w:rsid w:val="00C22F17"/>
    <w:rsid w:val="00C23F6E"/>
    <w:rsid w:val="00C25D2D"/>
    <w:rsid w:val="00C27375"/>
    <w:rsid w:val="00C27B13"/>
    <w:rsid w:val="00C3761D"/>
    <w:rsid w:val="00C376E4"/>
    <w:rsid w:val="00C410AE"/>
    <w:rsid w:val="00C421BD"/>
    <w:rsid w:val="00C454A0"/>
    <w:rsid w:val="00C47FA0"/>
    <w:rsid w:val="00C5070E"/>
    <w:rsid w:val="00C51584"/>
    <w:rsid w:val="00C51916"/>
    <w:rsid w:val="00C527C0"/>
    <w:rsid w:val="00C53A60"/>
    <w:rsid w:val="00C560EA"/>
    <w:rsid w:val="00C56384"/>
    <w:rsid w:val="00C63557"/>
    <w:rsid w:val="00C64BC7"/>
    <w:rsid w:val="00C65177"/>
    <w:rsid w:val="00C65A61"/>
    <w:rsid w:val="00C67774"/>
    <w:rsid w:val="00C70D6E"/>
    <w:rsid w:val="00C72507"/>
    <w:rsid w:val="00C767F3"/>
    <w:rsid w:val="00C774F6"/>
    <w:rsid w:val="00C84CED"/>
    <w:rsid w:val="00C87989"/>
    <w:rsid w:val="00C9199F"/>
    <w:rsid w:val="00C92594"/>
    <w:rsid w:val="00C93A75"/>
    <w:rsid w:val="00C94BD3"/>
    <w:rsid w:val="00C95F42"/>
    <w:rsid w:val="00CA2F2F"/>
    <w:rsid w:val="00CA5F03"/>
    <w:rsid w:val="00CA5FFF"/>
    <w:rsid w:val="00CA768B"/>
    <w:rsid w:val="00CA7A92"/>
    <w:rsid w:val="00CB2E7D"/>
    <w:rsid w:val="00CB3CE3"/>
    <w:rsid w:val="00CB7C8D"/>
    <w:rsid w:val="00CC6AED"/>
    <w:rsid w:val="00CD3515"/>
    <w:rsid w:val="00CD7568"/>
    <w:rsid w:val="00CE0D67"/>
    <w:rsid w:val="00CE1A7C"/>
    <w:rsid w:val="00CE312D"/>
    <w:rsid w:val="00CE5838"/>
    <w:rsid w:val="00CE6793"/>
    <w:rsid w:val="00CE704A"/>
    <w:rsid w:val="00CF0800"/>
    <w:rsid w:val="00CF1FE9"/>
    <w:rsid w:val="00CF35A9"/>
    <w:rsid w:val="00CF3BB2"/>
    <w:rsid w:val="00CF76BB"/>
    <w:rsid w:val="00D00DD3"/>
    <w:rsid w:val="00D0193D"/>
    <w:rsid w:val="00D01C19"/>
    <w:rsid w:val="00D031CC"/>
    <w:rsid w:val="00D03756"/>
    <w:rsid w:val="00D04737"/>
    <w:rsid w:val="00D077C1"/>
    <w:rsid w:val="00D10A56"/>
    <w:rsid w:val="00D11281"/>
    <w:rsid w:val="00D119BC"/>
    <w:rsid w:val="00D15526"/>
    <w:rsid w:val="00D16F70"/>
    <w:rsid w:val="00D1719F"/>
    <w:rsid w:val="00D253E1"/>
    <w:rsid w:val="00D2757E"/>
    <w:rsid w:val="00D312F1"/>
    <w:rsid w:val="00D31336"/>
    <w:rsid w:val="00D3332D"/>
    <w:rsid w:val="00D3334C"/>
    <w:rsid w:val="00D33C2C"/>
    <w:rsid w:val="00D3435F"/>
    <w:rsid w:val="00D34EBA"/>
    <w:rsid w:val="00D36CD8"/>
    <w:rsid w:val="00D375D5"/>
    <w:rsid w:val="00D404C1"/>
    <w:rsid w:val="00D418FF"/>
    <w:rsid w:val="00D43155"/>
    <w:rsid w:val="00D437EB"/>
    <w:rsid w:val="00D440A8"/>
    <w:rsid w:val="00D47717"/>
    <w:rsid w:val="00D53A11"/>
    <w:rsid w:val="00D54A9D"/>
    <w:rsid w:val="00D561A0"/>
    <w:rsid w:val="00D63410"/>
    <w:rsid w:val="00D67F73"/>
    <w:rsid w:val="00D73C59"/>
    <w:rsid w:val="00D772B0"/>
    <w:rsid w:val="00D82D45"/>
    <w:rsid w:val="00D86A11"/>
    <w:rsid w:val="00D86C75"/>
    <w:rsid w:val="00D91B8F"/>
    <w:rsid w:val="00D91B90"/>
    <w:rsid w:val="00D955C2"/>
    <w:rsid w:val="00DA10C4"/>
    <w:rsid w:val="00DA28DA"/>
    <w:rsid w:val="00DA4174"/>
    <w:rsid w:val="00DA6E0B"/>
    <w:rsid w:val="00DB1C0C"/>
    <w:rsid w:val="00DB24D4"/>
    <w:rsid w:val="00DB7679"/>
    <w:rsid w:val="00DC08EE"/>
    <w:rsid w:val="00DC15E0"/>
    <w:rsid w:val="00DC5A99"/>
    <w:rsid w:val="00DC7338"/>
    <w:rsid w:val="00DC762B"/>
    <w:rsid w:val="00DC7654"/>
    <w:rsid w:val="00DC7EC6"/>
    <w:rsid w:val="00DD15CF"/>
    <w:rsid w:val="00DD16CF"/>
    <w:rsid w:val="00DD58DD"/>
    <w:rsid w:val="00DD5E87"/>
    <w:rsid w:val="00DD62A9"/>
    <w:rsid w:val="00DD7CAD"/>
    <w:rsid w:val="00DD7CF2"/>
    <w:rsid w:val="00DE1589"/>
    <w:rsid w:val="00DE16B0"/>
    <w:rsid w:val="00DE1A36"/>
    <w:rsid w:val="00DE2B5E"/>
    <w:rsid w:val="00DE6CB5"/>
    <w:rsid w:val="00DE7E56"/>
    <w:rsid w:val="00DF186A"/>
    <w:rsid w:val="00DF4AC6"/>
    <w:rsid w:val="00DF4DBC"/>
    <w:rsid w:val="00DF61CE"/>
    <w:rsid w:val="00DF7930"/>
    <w:rsid w:val="00E001F1"/>
    <w:rsid w:val="00E00FC4"/>
    <w:rsid w:val="00E03B93"/>
    <w:rsid w:val="00E03E6B"/>
    <w:rsid w:val="00E11F2D"/>
    <w:rsid w:val="00E1208F"/>
    <w:rsid w:val="00E1374C"/>
    <w:rsid w:val="00E1395C"/>
    <w:rsid w:val="00E17528"/>
    <w:rsid w:val="00E228AC"/>
    <w:rsid w:val="00E22DF0"/>
    <w:rsid w:val="00E32E65"/>
    <w:rsid w:val="00E3521F"/>
    <w:rsid w:val="00E40ABD"/>
    <w:rsid w:val="00E44BC3"/>
    <w:rsid w:val="00E44F85"/>
    <w:rsid w:val="00E50A6F"/>
    <w:rsid w:val="00E5307B"/>
    <w:rsid w:val="00E610CF"/>
    <w:rsid w:val="00E62765"/>
    <w:rsid w:val="00E64549"/>
    <w:rsid w:val="00E6605E"/>
    <w:rsid w:val="00E66DCC"/>
    <w:rsid w:val="00E672CB"/>
    <w:rsid w:val="00E7129B"/>
    <w:rsid w:val="00E71E05"/>
    <w:rsid w:val="00E751B0"/>
    <w:rsid w:val="00E868DB"/>
    <w:rsid w:val="00E86D72"/>
    <w:rsid w:val="00E87518"/>
    <w:rsid w:val="00E96647"/>
    <w:rsid w:val="00EA32DB"/>
    <w:rsid w:val="00EB14A3"/>
    <w:rsid w:val="00EB36DB"/>
    <w:rsid w:val="00EB4E98"/>
    <w:rsid w:val="00EB4F6D"/>
    <w:rsid w:val="00EC12DD"/>
    <w:rsid w:val="00EC3055"/>
    <w:rsid w:val="00EC4A25"/>
    <w:rsid w:val="00EC50F3"/>
    <w:rsid w:val="00EC659E"/>
    <w:rsid w:val="00ED231F"/>
    <w:rsid w:val="00ED3043"/>
    <w:rsid w:val="00ED45CC"/>
    <w:rsid w:val="00ED5B21"/>
    <w:rsid w:val="00ED60D3"/>
    <w:rsid w:val="00ED6A99"/>
    <w:rsid w:val="00ED7CF1"/>
    <w:rsid w:val="00ED7F73"/>
    <w:rsid w:val="00EE0423"/>
    <w:rsid w:val="00EE061D"/>
    <w:rsid w:val="00EE1F0A"/>
    <w:rsid w:val="00EE2A4E"/>
    <w:rsid w:val="00EE308D"/>
    <w:rsid w:val="00EE40E8"/>
    <w:rsid w:val="00EE42A5"/>
    <w:rsid w:val="00EE6633"/>
    <w:rsid w:val="00EE6C15"/>
    <w:rsid w:val="00EF085B"/>
    <w:rsid w:val="00EF3423"/>
    <w:rsid w:val="00EF7300"/>
    <w:rsid w:val="00EF76F5"/>
    <w:rsid w:val="00F0173D"/>
    <w:rsid w:val="00F0549A"/>
    <w:rsid w:val="00F05911"/>
    <w:rsid w:val="00F05ED9"/>
    <w:rsid w:val="00F10FD1"/>
    <w:rsid w:val="00F12471"/>
    <w:rsid w:val="00F14E93"/>
    <w:rsid w:val="00F15999"/>
    <w:rsid w:val="00F16A01"/>
    <w:rsid w:val="00F235E1"/>
    <w:rsid w:val="00F24A96"/>
    <w:rsid w:val="00F25882"/>
    <w:rsid w:val="00F267D3"/>
    <w:rsid w:val="00F26E50"/>
    <w:rsid w:val="00F3022A"/>
    <w:rsid w:val="00F3300E"/>
    <w:rsid w:val="00F33D92"/>
    <w:rsid w:val="00F37584"/>
    <w:rsid w:val="00F37FD7"/>
    <w:rsid w:val="00F50637"/>
    <w:rsid w:val="00F51C13"/>
    <w:rsid w:val="00F54003"/>
    <w:rsid w:val="00F545C8"/>
    <w:rsid w:val="00F60D33"/>
    <w:rsid w:val="00F60FCA"/>
    <w:rsid w:val="00F63663"/>
    <w:rsid w:val="00F70DF5"/>
    <w:rsid w:val="00F73A47"/>
    <w:rsid w:val="00F73EDB"/>
    <w:rsid w:val="00F773BB"/>
    <w:rsid w:val="00F77D3C"/>
    <w:rsid w:val="00F84A3E"/>
    <w:rsid w:val="00F85A5D"/>
    <w:rsid w:val="00F85DC3"/>
    <w:rsid w:val="00F9219D"/>
    <w:rsid w:val="00F92F29"/>
    <w:rsid w:val="00F936B2"/>
    <w:rsid w:val="00F952DA"/>
    <w:rsid w:val="00F97008"/>
    <w:rsid w:val="00FA039E"/>
    <w:rsid w:val="00FA0DC8"/>
    <w:rsid w:val="00FA1DC0"/>
    <w:rsid w:val="00FA25EC"/>
    <w:rsid w:val="00FA5472"/>
    <w:rsid w:val="00FA5A5A"/>
    <w:rsid w:val="00FA645A"/>
    <w:rsid w:val="00FA65BA"/>
    <w:rsid w:val="00FB094C"/>
    <w:rsid w:val="00FB465C"/>
    <w:rsid w:val="00FB726D"/>
    <w:rsid w:val="00FC289C"/>
    <w:rsid w:val="00FC2F2E"/>
    <w:rsid w:val="00FC5D64"/>
    <w:rsid w:val="00FD11FE"/>
    <w:rsid w:val="00FD13D5"/>
    <w:rsid w:val="00FD24BC"/>
    <w:rsid w:val="00FD3FAA"/>
    <w:rsid w:val="00FE0055"/>
    <w:rsid w:val="00FE03CC"/>
    <w:rsid w:val="00FE21F8"/>
    <w:rsid w:val="00FE2A34"/>
    <w:rsid w:val="00FE3D76"/>
    <w:rsid w:val="00FE6A40"/>
    <w:rsid w:val="00FE74C4"/>
    <w:rsid w:val="00FE7CCD"/>
    <w:rsid w:val="00FF0439"/>
    <w:rsid w:val="00FF19D5"/>
    <w:rsid w:val="00FF5B5B"/>
    <w:rsid w:val="00FF6F35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F2BE91"/>
  <w15:docId w15:val="{5D15D8F8-D814-4739-BA3F-422C1274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19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A56AE"/>
    <w:pPr>
      <w:spacing w:before="40"/>
      <w:ind w:left="115"/>
      <w:outlineLvl w:val="1"/>
    </w:pPr>
    <w:rPr>
      <w:color w:val="28699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59" w:hanging="26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049A7"/>
    <w:pPr>
      <w:widowControl/>
      <w:autoSpaceDE/>
      <w:autoSpaceDN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B12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B12"/>
    <w:rPr>
      <w:rFonts w:ascii="Arial Narrow" w:eastAsia="Arial Narrow" w:hAnsi="Arial Narrow" w:cs="Arial Narrow"/>
    </w:rPr>
  </w:style>
  <w:style w:type="table" w:styleId="TableGrid">
    <w:name w:val="Table Grid"/>
    <w:basedOn w:val="TableNormal"/>
    <w:uiPriority w:val="39"/>
    <w:rsid w:val="004F5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2FF"/>
    <w:rPr>
      <w:rFonts w:ascii="Arial Narrow" w:eastAsia="Arial Narrow" w:hAnsi="Arial Narrow" w:cs="Arial Narro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4B20"/>
    <w:rPr>
      <w:color w:val="0000FF" w:themeColor="hyperlink"/>
      <w:u w:val="single"/>
    </w:rPr>
  </w:style>
  <w:style w:type="paragraph" w:customStyle="1" w:styleId="Tiny">
    <w:name w:val="Tiny"/>
    <w:basedOn w:val="Normal"/>
    <w:rsid w:val="00974B20"/>
    <w:pPr>
      <w:widowControl/>
      <w:autoSpaceDE/>
      <w:autoSpaceDN/>
      <w:spacing w:line="276" w:lineRule="auto"/>
    </w:pPr>
    <w:rPr>
      <w:rFonts w:asciiTheme="minorHAnsi" w:eastAsiaTheme="minorHAnsi" w:hAnsiTheme="minorHAnsi" w:cstheme="minorBidi"/>
      <w:sz w:val="8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74B20"/>
    <w:rPr>
      <w:rFonts w:ascii="Arial Narrow" w:eastAsia="Arial Narrow" w:hAnsi="Arial Narrow" w:cs="Arial Narrow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F4773"/>
    <w:pPr>
      <w:tabs>
        <w:tab w:val="left" w:pos="10800"/>
      </w:tabs>
      <w:spacing w:before="76" w:line="274" w:lineRule="exact"/>
      <w:ind w:left="119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8F4773"/>
    <w:rPr>
      <w:rFonts w:ascii="Arial Narrow" w:eastAsia="Arial Narrow" w:hAnsi="Arial Narrow" w:cs="Arial Narrow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5DE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A56AE"/>
    <w:rPr>
      <w:rFonts w:ascii="Arial Narrow" w:eastAsia="Arial Narrow" w:hAnsi="Arial Narrow" w:cs="Arial Narrow"/>
      <w:b/>
      <w:bCs/>
      <w:color w:val="28699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820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healthcare.gov/coverage/preventive-care-benefits/" TargetMode="External" /><Relationship Id="rId11" Type="http://schemas.openxmlformats.org/officeDocument/2006/relationships/footer" Target="footer1.xml" /><Relationship Id="rId12" Type="http://schemas.openxmlformats.org/officeDocument/2006/relationships/image" Target="media/image2.jpeg" /><Relationship Id="rId13" Type="http://schemas.openxmlformats.org/officeDocument/2006/relationships/footer" Target="footer2.xml" /><Relationship Id="rId14" Type="http://schemas.openxmlformats.org/officeDocument/2006/relationships/hyperlink" Target="http://www.healthcare.gov/" TargetMode="External" /><Relationship Id="rId15" Type="http://schemas.openxmlformats.org/officeDocument/2006/relationships/footer" Target="footer3.xml" /><Relationship Id="rId16" Type="http://schemas.openxmlformats.org/officeDocument/2006/relationships/image" Target="media/image3.jpe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yperlink" Target="https://www.healthcare.gov/sbc-glossary/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healthcare.gov/sbc-glossary/" TargetMode="Externa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4.jpe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File_x0020_Type0 xmlns="951cc0d6-0c3b-4fbe-9074-c4aff2f92746" xsi:nil="true"/>
    <_Version xmlns="http://schemas.microsoft.com/sharepoint/v3/fields" xsi:nil="true"/>
    <Affected_x0020_Task xmlns="951cc0d6-0c3b-4fbe-9074-c4aff2f92746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FA5D-3581-4573-BCE4-9A124AD21027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3daf5047-0ed2-41e0-93e5-1f2ead911f70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53461FB5-2318-4611-A42B-416BB9ACC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0F427-E0A9-4085-9C35-1A104F4A5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85F85-7929-4BB7-B364-E2B93622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8</Pages>
  <Words>6356</Words>
  <Characters>36235</Characters>
  <Application>Microsoft Office Word</Application>
  <DocSecurity>0</DocSecurity>
  <Lines>301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Benefits and Coverage Example AI/AN Limited Cost Sharing</vt:lpstr>
    </vt:vector>
  </TitlesOfParts>
  <Company>CMS</Company>
  <LinksUpToDate>false</LinksUpToDate>
  <CharactersWithSpaces>42506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Benefits and Coverage Example AI/AN Limited Cost Sharing</dc:title>
  <dc:subject>Example SBC of AI/AN Limited Cost Sharing</dc:subject>
  <dc:creator>CMS</dc:creator>
  <cp:keywords>"SBC, Summary of Benefits and Coverage, deductible, services, out-of-pocket limit, network provider, referral, specialist, cost sharing"</cp:keywords>
  <cp:lastModifiedBy>Daniel Kidane</cp:lastModifiedBy>
  <cp:revision>49</cp:revision>
  <cp:lastPrinted>2024-10-04T19:01:00Z</cp:lastPrinted>
  <dcterms:created xsi:type="dcterms:W3CDTF">2024-10-04T18:24:00Z</dcterms:created>
  <dcterms:modified xsi:type="dcterms:W3CDTF">2024-11-13T01:14:00Z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2020-01-27T00:00:00Z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2024-05-31T00:00:00Z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15.0</vt:lpwstr>
  </property>
  <property fmtid="{D5CDD505-2E9C-101B-9397-08002B2CF9AE}" pid="8" name="SourceModified">
    <vt:lpwstr/>
  </property>
  <property fmtid="{D5CDD505-2E9C-101B-9397-08002B2CF9AE}" pid="9" name="_dlc_DocId">
    <vt:lpwstr>QSXZK4DW25JC-2088971228-12989</vt:lpwstr>
  </property>
  <property fmtid="{D5CDD505-2E9C-101B-9397-08002B2CF9AE}" pid="10" name="_dlc_DocIdItemGuid">
    <vt:lpwstr>cd381a22-6e7b-4c30-b1a7-0f5e20ffcb35</vt:lpwstr>
  </property>
  <property fmtid="{D5CDD505-2E9C-101B-9397-08002B2CF9AE}" pid="11" name="_dlc_DocIdUrl">
    <vt:lpwstr>https://share.cms.gov/center/cciio/CSG/TranDisc/_layouts/15/DocIdRedir.aspx?ID=QSXZK4DW25JC-2088971228-12989, QSXZK4DW25JC-2088971228-12989</vt:lpwstr>
  </property>
</Properties>
</file>