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87FEC" w:rsidRPr="00F04C70" w:rsidP="00987FEC" w14:paraId="0A18A59B" w14:textId="77777777">
      <w:pPr>
        <w:jc w:val="right"/>
      </w:pPr>
    </w:p>
    <w:tbl>
      <w:tblPr>
        <w:tblStyle w:val="BaseTable"/>
        <w:tblW w:w="0" w:type="auto"/>
        <w:jc w:val="center"/>
        <w:tblBorders>
          <w:bottom w:val="none" w:sz="0" w:space="0" w:color="auto"/>
          <w:insideH w:val="none" w:sz="0" w:space="0" w:color="auto"/>
          <w:insideV w:val="none" w:sz="0" w:space="0" w:color="auto"/>
        </w:tblBorders>
        <w:tblLook w:val="0600"/>
      </w:tblPr>
      <w:tblGrid>
        <w:gridCol w:w="4478"/>
        <w:gridCol w:w="3744"/>
      </w:tblGrid>
      <w:tr w14:paraId="4CB0E958" w14:textId="77777777" w:rsidTr="005E24FF">
        <w:tblPrEx>
          <w:tblW w:w="0" w:type="auto"/>
          <w:jc w:val="center"/>
          <w:tblBorders>
            <w:bottom w:val="none" w:sz="0" w:space="0" w:color="auto"/>
            <w:insideH w:val="none" w:sz="0" w:space="0" w:color="auto"/>
            <w:insideV w:val="none" w:sz="0" w:space="0" w:color="auto"/>
          </w:tblBorders>
          <w:tblLook w:val="0600"/>
        </w:tblPrEx>
        <w:trPr>
          <w:jc w:val="center"/>
        </w:trPr>
        <w:tc>
          <w:tcPr>
            <w:tcW w:w="4478" w:type="dxa"/>
            <w:vAlign w:val="bottom"/>
          </w:tcPr>
          <w:p w:rsidR="00987FEC" w:rsidRPr="00F04C70" w:rsidP="005E24FF" w14:paraId="6E95D989" w14:textId="77777777">
            <w:pPr>
              <w:spacing w:before="0" w:after="0" w:line="240" w:lineRule="auto"/>
              <w:jc w:val="center"/>
            </w:pPr>
            <w:r w:rsidRPr="00F04C70">
              <w:rPr>
                <w:noProof/>
              </w:rPr>
              <w:drawing>
                <wp:inline distT="0" distB="0" distL="0" distR="0">
                  <wp:extent cx="2423992" cy="822960"/>
                  <wp:effectExtent l="0" t="0" r="0" b="0"/>
                  <wp:docPr id="827162834" name="Picture 3" descr="A logo with a couple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162834" name="Picture 3" descr="A logo with a couple of people&#10;&#10;Description automatically generated"/>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23992" cy="822960"/>
                          </a:xfrm>
                          <a:prstGeom prst="rect">
                            <a:avLst/>
                          </a:prstGeom>
                        </pic:spPr>
                      </pic:pic>
                    </a:graphicData>
                  </a:graphic>
                </wp:inline>
              </w:drawing>
            </w:r>
          </w:p>
        </w:tc>
        <w:tc>
          <w:tcPr>
            <w:tcW w:w="3744" w:type="dxa"/>
            <w:vAlign w:val="bottom"/>
          </w:tcPr>
          <w:p w:rsidR="00987FEC" w:rsidRPr="00F04C70" w:rsidP="005E24FF" w14:paraId="05C75FC0" w14:textId="77777777">
            <w:pPr>
              <w:spacing w:before="0" w:after="0" w:line="240" w:lineRule="auto"/>
              <w:jc w:val="center"/>
            </w:pPr>
            <w:r w:rsidRPr="00F04C70">
              <w:rPr>
                <w:noProof/>
              </w:rPr>
              <w:drawing>
                <wp:inline distT="0" distB="0" distL="0" distR="0">
                  <wp:extent cx="2089800" cy="822960"/>
                  <wp:effectExtent l="0" t="0" r="5715" b="0"/>
                  <wp:docPr id="1233392604" name="Picture 5" descr="A logo for an individual fatherhoo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392604" name="Picture 5" descr="A logo for an individual fatherhood&#10;&#10;Description automatically generated with medium confidenc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rcRect b="8687"/>
                          <a:stretch>
                            <a:fillRect/>
                          </a:stretch>
                        </pic:blipFill>
                        <pic:spPr bwMode="auto">
                          <a:xfrm>
                            <a:off x="0" y="0"/>
                            <a:ext cx="2089800" cy="82296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r>
    </w:tbl>
    <w:p w:rsidR="00987FEC" w:rsidRPr="00F04C70" w:rsidP="00987FEC" w14:paraId="39F4AF55" w14:textId="77777777"/>
    <w:p w:rsidR="00987FEC" w:rsidP="00987FEC" w14:paraId="7AF72BF6" w14:textId="77777777">
      <w:pPr>
        <w:pStyle w:val="Paragraph"/>
      </w:pPr>
    </w:p>
    <w:p w:rsidR="00987FEC" w:rsidP="00987FEC" w14:paraId="775E85A2" w14:textId="45A0BCAD">
      <w:pPr>
        <w:pStyle w:val="Paragraph"/>
        <w:jc w:val="center"/>
        <w:rPr>
          <w:b/>
          <w:bCs/>
          <w:color w:val="0B2949" w:themeColor="accent1"/>
          <w:sz w:val="40"/>
          <w:szCs w:val="40"/>
        </w:rPr>
      </w:pPr>
      <w:r w:rsidRPr="007D1C66">
        <w:rPr>
          <w:b/>
          <w:bCs/>
          <w:color w:val="0B2949" w:themeColor="accent1"/>
          <w:sz w:val="40"/>
          <w:szCs w:val="40"/>
        </w:rPr>
        <w:t>Impact Evaluation Final Report T</w:t>
      </w:r>
      <w:r w:rsidR="006E6728">
        <w:rPr>
          <w:b/>
          <w:bCs/>
          <w:color w:val="0B2949" w:themeColor="accent1"/>
          <w:sz w:val="40"/>
          <w:szCs w:val="40"/>
        </w:rPr>
        <w:t>able Shells</w:t>
      </w:r>
      <w:r w:rsidRPr="003F1EBC">
        <w:rPr>
          <w:b/>
          <w:bCs/>
          <w:color w:val="0B2949" w:themeColor="accent1"/>
          <w:sz w:val="40"/>
          <w:szCs w:val="40"/>
        </w:rPr>
        <w:t xml:space="preserve"> </w:t>
      </w:r>
    </w:p>
    <w:p w:rsidR="00987FEC" w:rsidRPr="003F1EBC" w:rsidP="00987FEC" w14:paraId="00398F11" w14:textId="77777777">
      <w:pPr>
        <w:pStyle w:val="Paragraph"/>
        <w:jc w:val="center"/>
      </w:pPr>
      <w:r w:rsidRPr="003F1EBC">
        <w:rPr>
          <w:b/>
          <w:bCs/>
          <w:color w:val="0B2949" w:themeColor="accent1"/>
          <w:sz w:val="40"/>
          <w:szCs w:val="40"/>
        </w:rPr>
        <w:t>Healthy Marriage and Responsible Fatherhood Grant Recipients</w:t>
      </w:r>
    </w:p>
    <w:p w:rsidR="00987FEC" w:rsidRPr="003F1EBC" w:rsidP="00987FEC" w14:paraId="3B32325A" w14:textId="743A6AE4">
      <w:pPr>
        <w:pStyle w:val="Paragraph"/>
        <w:jc w:val="center"/>
      </w:pPr>
      <w:r>
        <w:t>December</w:t>
      </w:r>
      <w:r>
        <w:t xml:space="preserve"> 2024</w:t>
      </w:r>
    </w:p>
    <w:p w:rsidR="00987FEC" w:rsidP="00987FEC" w14:paraId="0FC282DD" w14:textId="77777777">
      <w:pPr>
        <w:spacing w:after="160" w:line="259" w:lineRule="auto"/>
      </w:pPr>
    </w:p>
    <w:p w:rsidR="00987FEC" w:rsidP="00987FEC" w14:paraId="342303D2" w14:textId="2792616A">
      <w:pPr>
        <w:spacing w:before="3480" w:after="160" w:line="259" w:lineRule="auto"/>
      </w:pPr>
      <w:r w:rsidRPr="00E37A96">
        <w:rPr>
          <w:rFonts w:ascii="Times New Roman" w:eastAsia="Calibri" w:hAnsi="Times New Roman"/>
          <w:b/>
          <w:noProof/>
        </w:rPr>
        <mc:AlternateContent>
          <mc:Choice Requires="wps">
            <w:drawing>
              <wp:inline distT="0" distB="0" distL="0" distR="0">
                <wp:extent cx="5943600" cy="1188720"/>
                <wp:effectExtent l="0" t="0" r="19050" b="11430"/>
                <wp:docPr id="1820922003" name="Text Box 182092200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943600" cy="1188720"/>
                        </a:xfrm>
                        <a:prstGeom prst="rect">
                          <a:avLst/>
                        </a:prstGeom>
                        <a:solidFill>
                          <a:srgbClr val="FFFFFF"/>
                        </a:solidFill>
                        <a:ln w="9525">
                          <a:solidFill>
                            <a:srgbClr val="000000"/>
                          </a:solidFill>
                          <a:miter lim="800000"/>
                          <a:headEnd/>
                          <a:tailEnd/>
                        </a:ln>
                      </wps:spPr>
                      <wps:txbx>
                        <w:txbxContent>
                          <w:p w:rsidR="00E23146" w:rsidRPr="00A97FF7" w:rsidP="00E23146" w14:textId="58A4A5CC">
                            <w:pPr>
                              <w:pStyle w:val="TableTextLeft"/>
                            </w:pPr>
                            <w:r w:rsidRPr="00A97FF7">
                              <w:t xml:space="preserve">According to the Paperwork Reduction Act of 1995, an agency may not conduct or sponsor, and a person is not required to respond to, a collection of information unless it displays a valid OMB control number. The valid OMB control number for this collection is </w:t>
                            </w:r>
                            <w:r w:rsidRPr="00A97FF7">
                              <w:rPr>
                                <w:highlight w:val="yellow"/>
                              </w:rPr>
                              <w:t>##-#</w:t>
                            </w:r>
                            <w:r w:rsidRPr="00A97FF7">
                              <w:t xml:space="preserve">; this number is valid through </w:t>
                            </w:r>
                            <w:r w:rsidRPr="00A97FF7">
                              <w:rPr>
                                <w:highlight w:val="yellow"/>
                              </w:rPr>
                              <w:t>[DATE]</w:t>
                            </w:r>
                            <w:r w:rsidRPr="00A97FF7">
                              <w:t xml:space="preserve">. Public reporting burden for this collection of information is estimated to average </w:t>
                            </w:r>
                            <w:r>
                              <w:t>1</w:t>
                            </w:r>
                            <w:r>
                              <w:t>0</w:t>
                            </w:r>
                            <w:r w:rsidRPr="00A97FF7">
                              <w:t xml:space="preserve"> hours, including the time for reviewing instructions, </w:t>
                            </w:r>
                            <w:r w:rsidRPr="00A97FF7">
                              <w:t>gathering</w:t>
                            </w:r>
                            <w:r w:rsidRPr="00A97FF7">
                              <w:t xml:space="preserve"> and maintaining the data needed, reviewing the collection of information, and revising it. This collection of information is voluntary for individuals, but the information is required from HMR</w:t>
                            </w:r>
                            <w:r>
                              <w:t>F</w:t>
                            </w:r>
                            <w:r w:rsidRPr="00A97FF7">
                              <w:t xml:space="preserve"> grant recipient</w:t>
                            </w:r>
                            <w:r>
                              <w:t>s</w:t>
                            </w:r>
                            <w:r w:rsidRPr="00A97FF7">
                              <w:t xml:space="preserve"> to retain a benefit (Authority: 42 U.S.C. 603</w:t>
                            </w:r>
                            <w:r>
                              <w:t>[</w:t>
                            </w:r>
                            <w:r w:rsidRPr="00A97FF7">
                              <w:t>a</w:t>
                            </w:r>
                            <w:r>
                              <w:t>][</w:t>
                            </w:r>
                            <w:r w:rsidRPr="00A97FF7">
                              <w:t>2</w:t>
                            </w:r>
                            <w:r>
                              <w:t>]</w:t>
                            </w:r>
                            <w:r w:rsidRPr="00A97FF7">
                              <w:t>).</w:t>
                            </w:r>
                          </w:p>
                          <w:p w:rsidR="00E23146" w:rsidRPr="00254918" w:rsidP="00E23146" w14:textId="77777777">
                            <w:pPr>
                              <w:pStyle w:val="TableTextLeft"/>
                            </w:pPr>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820922003" o:spid="_x0000_i1025" type="#_x0000_t202" style="width:468pt;height:93.6pt;mso-left-percent:-10001;mso-position-horizontal-relative:char;mso-position-vertical-relative:line;mso-top-percent:-10001;mso-wrap-style:square;visibility:visible;v-text-anchor:top">
                <v:textbox>
                  <w:txbxContent>
                    <w:p w:rsidR="00E23146" w:rsidRPr="00A97FF7" w:rsidP="00E23146" w14:paraId="22D77EAC" w14:textId="58A4A5CC">
                      <w:pPr>
                        <w:pStyle w:val="TableTextLeft"/>
                      </w:pPr>
                      <w:r w:rsidRPr="00A97FF7">
                        <w:t xml:space="preserve">According to the Paperwork Reduction Act of 1995, an agency may not conduct or sponsor, and a person is not required to respond to, a collection of information unless it displays a valid OMB control number. The valid OMB control number for this collection is </w:t>
                      </w:r>
                      <w:r w:rsidRPr="00A97FF7">
                        <w:rPr>
                          <w:highlight w:val="yellow"/>
                        </w:rPr>
                        <w:t>##-#</w:t>
                      </w:r>
                      <w:r w:rsidRPr="00A97FF7">
                        <w:t xml:space="preserve">; this number is valid through </w:t>
                      </w:r>
                      <w:r w:rsidRPr="00A97FF7">
                        <w:rPr>
                          <w:highlight w:val="yellow"/>
                        </w:rPr>
                        <w:t>[DATE]</w:t>
                      </w:r>
                      <w:r w:rsidRPr="00A97FF7">
                        <w:t xml:space="preserve">. Public reporting burden for this collection of information is estimated to average </w:t>
                      </w:r>
                      <w:r>
                        <w:t>1</w:t>
                      </w:r>
                      <w:r>
                        <w:t>0</w:t>
                      </w:r>
                      <w:r w:rsidRPr="00A97FF7">
                        <w:t xml:space="preserve"> hours, including the time for reviewing instructions, </w:t>
                      </w:r>
                      <w:r w:rsidRPr="00A97FF7">
                        <w:t>gathering</w:t>
                      </w:r>
                      <w:r w:rsidRPr="00A97FF7">
                        <w:t xml:space="preserve"> and maintaining the data needed, reviewing the collection of information, and revising it. This collection of information is voluntary for individuals, but the information is required from HMR</w:t>
                      </w:r>
                      <w:r>
                        <w:t>F</w:t>
                      </w:r>
                      <w:r w:rsidRPr="00A97FF7">
                        <w:t xml:space="preserve"> grant recipient</w:t>
                      </w:r>
                      <w:r>
                        <w:t>s</w:t>
                      </w:r>
                      <w:r w:rsidRPr="00A97FF7">
                        <w:t xml:space="preserve"> to retain a benefit (Authority: 42 U.S.C. 603</w:t>
                      </w:r>
                      <w:r>
                        <w:t>[</w:t>
                      </w:r>
                      <w:r w:rsidRPr="00A97FF7">
                        <w:t>a</w:t>
                      </w:r>
                      <w:r>
                        <w:t>][</w:t>
                      </w:r>
                      <w:r w:rsidRPr="00A97FF7">
                        <w:t>2</w:t>
                      </w:r>
                      <w:r>
                        <w:t>]</w:t>
                      </w:r>
                      <w:r w:rsidRPr="00A97FF7">
                        <w:t>).</w:t>
                      </w:r>
                    </w:p>
                    <w:p w:rsidR="00E23146" w:rsidRPr="00254918" w:rsidP="00E23146" w14:paraId="40235C22" w14:textId="77777777">
                      <w:pPr>
                        <w:pStyle w:val="TableTextLeft"/>
                      </w:pPr>
                    </w:p>
                  </w:txbxContent>
                </v:textbox>
                <w10:wrap type="none"/>
                <w10:anchorlock/>
              </v:shape>
            </w:pict>
          </mc:Fallback>
        </mc:AlternateContent>
      </w:r>
    </w:p>
    <w:tbl>
      <w:tblPr>
        <w:tblStyle w:val="BaseTable"/>
        <w:tblW w:w="10512" w:type="dxa"/>
        <w:tblInd w:w="-720" w:type="dxa"/>
        <w:tblBorders>
          <w:bottom w:val="none" w:sz="0" w:space="0" w:color="auto"/>
          <w:insideH w:val="none" w:sz="0" w:space="0" w:color="auto"/>
          <w:insideV w:val="none" w:sz="0" w:space="0" w:color="auto"/>
        </w:tblBorders>
        <w:tblCellMar>
          <w:left w:w="0" w:type="dxa"/>
          <w:right w:w="0" w:type="dxa"/>
        </w:tblCellMar>
        <w:tblLook w:val="0600"/>
      </w:tblPr>
      <w:tblGrid>
        <w:gridCol w:w="3312"/>
        <w:gridCol w:w="3888"/>
        <w:gridCol w:w="3312"/>
      </w:tblGrid>
      <w:tr w14:paraId="69A46B71" w14:textId="77777777" w:rsidTr="005E24FF">
        <w:tblPrEx>
          <w:tblW w:w="10512" w:type="dxa"/>
          <w:tblInd w:w="-720" w:type="dxa"/>
          <w:tblBorders>
            <w:bottom w:val="none" w:sz="0" w:space="0" w:color="auto"/>
            <w:insideH w:val="none" w:sz="0" w:space="0" w:color="auto"/>
            <w:insideV w:val="none" w:sz="0" w:space="0" w:color="auto"/>
          </w:tblBorders>
          <w:tblCellMar>
            <w:left w:w="0" w:type="dxa"/>
            <w:right w:w="0" w:type="dxa"/>
          </w:tblCellMar>
          <w:tblLook w:val="0600"/>
        </w:tblPrEx>
        <w:tc>
          <w:tcPr>
            <w:tcW w:w="3312" w:type="dxa"/>
            <w:vAlign w:val="bottom"/>
          </w:tcPr>
          <w:p w:rsidR="00987FEC" w:rsidRPr="00F04C70" w:rsidP="005E24FF" w14:paraId="0D717AA8" w14:textId="77777777">
            <w:pPr>
              <w:spacing w:before="0" w:after="0" w:line="240" w:lineRule="auto"/>
            </w:pPr>
            <w:r w:rsidRPr="00F04C70">
              <w:rPr>
                <w:noProof/>
              </w:rPr>
              <w:drawing>
                <wp:inline distT="0" distB="0" distL="0" distR="0">
                  <wp:extent cx="1463040" cy="433286"/>
                  <wp:effectExtent l="0" t="0" r="3810" b="5080"/>
                  <wp:docPr id="2097113286"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13286" name="Picture 2" descr="A logo for a company&#10;&#10;Description automatically generated"/>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63040" cy="433286"/>
                          </a:xfrm>
                          <a:prstGeom prst="rect">
                            <a:avLst/>
                          </a:prstGeom>
                        </pic:spPr>
                      </pic:pic>
                    </a:graphicData>
                  </a:graphic>
                </wp:inline>
              </w:drawing>
            </w:r>
          </w:p>
        </w:tc>
        <w:tc>
          <w:tcPr>
            <w:tcW w:w="3888" w:type="dxa"/>
            <w:vAlign w:val="bottom"/>
          </w:tcPr>
          <w:p w:rsidR="00987FEC" w:rsidRPr="00F04C70" w:rsidP="005E24FF" w14:paraId="557B34E7" w14:textId="77777777">
            <w:pPr>
              <w:spacing w:before="0" w:after="0" w:line="240" w:lineRule="auto"/>
              <w:jc w:val="center"/>
            </w:pPr>
            <w:r w:rsidRPr="00F04C70">
              <w:rPr>
                <w:noProof/>
              </w:rPr>
              <w:drawing>
                <wp:inline distT="0" distB="0" distL="0" distR="0">
                  <wp:extent cx="1463040" cy="518374"/>
                  <wp:effectExtent l="0" t="0" r="0" b="0"/>
                  <wp:docPr id="1722766847" name="Picture 1" descr="A group of people in orange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766847" name="Picture 1" descr="A group of people in orange and blue letters&#10;&#10;Description automatically generated"/>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rcRect l="4040" t="15143" r="6823" b="15443"/>
                          <a:stretch>
                            <a:fillRect/>
                          </a:stretch>
                        </pic:blipFill>
                        <pic:spPr bwMode="auto">
                          <a:xfrm>
                            <a:off x="0" y="0"/>
                            <a:ext cx="1463040" cy="518374"/>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tc>
        <w:tc>
          <w:tcPr>
            <w:tcW w:w="3312" w:type="dxa"/>
            <w:vAlign w:val="bottom"/>
          </w:tcPr>
          <w:p w:rsidR="00987FEC" w:rsidRPr="00F04C70" w:rsidP="005E24FF" w14:paraId="72A972C2" w14:textId="77777777">
            <w:pPr>
              <w:spacing w:before="0" w:after="0" w:line="240" w:lineRule="auto"/>
              <w:jc w:val="right"/>
            </w:pPr>
            <w:r w:rsidRPr="00F04C70">
              <w:rPr>
                <w:noProof/>
              </w:rPr>
              <w:drawing>
                <wp:inline distT="0" distB="0" distL="0" distR="0">
                  <wp:extent cx="1463040" cy="393057"/>
                  <wp:effectExtent l="0" t="0" r="3810" b="7620"/>
                  <wp:docPr id="1109042394" name="Picture 4" descr="A blue letter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42394" name="Picture 4" descr="A blue letter with a white background&#10;&#10;Description automatically generated"/>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1463040" cy="393057"/>
                          </a:xfrm>
                          <a:prstGeom prst="rect">
                            <a:avLst/>
                          </a:prstGeom>
                        </pic:spPr>
                      </pic:pic>
                    </a:graphicData>
                  </a:graphic>
                </wp:inline>
              </w:drawing>
            </w:r>
          </w:p>
        </w:tc>
      </w:tr>
    </w:tbl>
    <w:p w:rsidR="00987FEC" w:rsidP="005E24FF" w14:paraId="22E5666F" w14:textId="77777777">
      <w:pPr>
        <w:spacing w:after="0" w:line="240" w:lineRule="auto"/>
        <w:rPr>
          <w:noProof/>
        </w:rPr>
        <w:sectPr w:rsidSect="00987FEC">
          <w:headerReference w:type="default" r:id="rId14"/>
          <w:footerReference w:type="default" r:id="rId15"/>
          <w:headerReference w:type="first" r:id="rId16"/>
          <w:pgSz w:w="12240" w:h="15840" w:code="1"/>
          <w:pgMar w:top="1440" w:right="1440" w:bottom="1440" w:left="1440" w:header="720" w:footer="720" w:gutter="0"/>
          <w:pgNumType w:fmt="lowerRoman" w:start="1"/>
          <w:cols w:space="360"/>
          <w:titlePg/>
          <w:docGrid w:linePitch="299"/>
        </w:sectPr>
      </w:pPr>
    </w:p>
    <w:p w:rsidR="00955DDE" w:rsidRPr="00FD6E9A" w:rsidP="00FD6E9A" w14:paraId="60936547" w14:textId="77777777">
      <w:pPr>
        <w:pStyle w:val="Paragraph"/>
        <w:rPr>
          <w:color w:val="FF0000"/>
        </w:rPr>
      </w:pPr>
      <w:r w:rsidRPr="00FD6E9A">
        <w:rPr>
          <w:color w:val="FF0000"/>
        </w:rPr>
        <w:t>TIP: In all tables and figures in this template, the text in italics gives examples of the kind of information you would enter in these cells. Please use that italicized text as a guide and remove it before entering your own information. Please use a regular (not italic) font in your final tables. Instructions for completing all tables are in the instructions for the final impact report (in a separate file). Text in brackets indicates that you should customize the text to make sense for your study. Please renumber tables in your final report as necessary.</w:t>
      </w:r>
    </w:p>
    <w:p w:rsidR="00955DDE" w:rsidRPr="00955DDE" w:rsidP="0098609C" w14:paraId="11A14244" w14:textId="77777777">
      <w:pPr>
        <w:pStyle w:val="TableTitle"/>
      </w:pPr>
      <w:r w:rsidRPr="00955DDE">
        <w:t>Table Il.1. Description of intended intervention, counterfactual components, and focal populations</w:t>
      </w:r>
    </w:p>
    <w:tbl>
      <w:tblPr>
        <w:tblStyle w:val="LightList4"/>
        <w:tblW w:w="5000" w:type="pct"/>
        <w:tblBorders>
          <w:top w:val="none" w:sz="0" w:space="0" w:color="auto"/>
          <w:left w:val="none" w:sz="0" w:space="0" w:color="auto"/>
          <w:bottom w:val="none" w:sz="0" w:space="0" w:color="auto"/>
          <w:right w:val="none" w:sz="0" w:space="0" w:color="auto"/>
        </w:tblBorders>
        <w:tblLook w:val="0620"/>
      </w:tblPr>
      <w:tblGrid>
        <w:gridCol w:w="1617"/>
        <w:gridCol w:w="3616"/>
        <w:gridCol w:w="2991"/>
        <w:gridCol w:w="2618"/>
        <w:gridCol w:w="2118"/>
      </w:tblGrid>
      <w:tr w14:paraId="156DAFB5" w14:textId="77777777" w:rsidTr="00955DDE">
        <w:tblPrEx>
          <w:tblW w:w="5000" w:type="pct"/>
          <w:tblBorders>
            <w:top w:val="none" w:sz="0" w:space="0" w:color="auto"/>
            <w:left w:val="none" w:sz="0" w:space="0" w:color="auto"/>
            <w:bottom w:val="none" w:sz="0" w:space="0" w:color="auto"/>
            <w:right w:val="none" w:sz="0" w:space="0" w:color="auto"/>
          </w:tblBorders>
          <w:tblLook w:val="0620"/>
        </w:tblPrEx>
        <w:trPr>
          <w:tblHeader/>
        </w:trPr>
        <w:tc>
          <w:tcPr>
            <w:tcW w:w="624" w:type="pct"/>
            <w:tcBorders>
              <w:top w:val="single" w:sz="8" w:space="0" w:color="FFFFFF"/>
              <w:bottom w:val="single" w:sz="4" w:space="0" w:color="auto"/>
            </w:tcBorders>
            <w:shd w:val="clear" w:color="auto" w:fill="595959"/>
          </w:tcPr>
          <w:p w:rsidR="00955DDE" w:rsidRPr="00955DDE" w:rsidP="00955DDE" w14:paraId="7277ECA3" w14:textId="77777777">
            <w:pPr>
              <w:tabs>
                <w:tab w:val="left" w:pos="432"/>
              </w:tabs>
              <w:spacing w:before="120" w:after="120" w:line="240" w:lineRule="auto"/>
              <w:rPr>
                <w:rFonts w:ascii="Arial" w:eastAsia="Times New Roman" w:hAnsi="Arial" w:cs="Arial"/>
                <w:sz w:val="18"/>
                <w:szCs w:val="18"/>
              </w:rPr>
            </w:pPr>
            <w:r w:rsidRPr="00955DDE">
              <w:rPr>
                <w:rFonts w:ascii="Arial" w:eastAsia="Times New Roman" w:hAnsi="Arial" w:cs="Arial"/>
                <w:sz w:val="18"/>
                <w:szCs w:val="18"/>
              </w:rPr>
              <w:t>Component</w:t>
            </w:r>
          </w:p>
        </w:tc>
        <w:tc>
          <w:tcPr>
            <w:tcW w:w="1395" w:type="pct"/>
            <w:tcBorders>
              <w:top w:val="single" w:sz="8" w:space="0" w:color="FFFFFF"/>
              <w:bottom w:val="single" w:sz="4" w:space="0" w:color="auto"/>
            </w:tcBorders>
            <w:shd w:val="clear" w:color="auto" w:fill="595959"/>
            <w:vAlign w:val="bottom"/>
          </w:tcPr>
          <w:p w:rsidR="00955DDE" w:rsidRPr="00955DDE" w:rsidP="00955DDE" w14:paraId="7DBE236B" w14:textId="77777777">
            <w:pPr>
              <w:tabs>
                <w:tab w:val="left" w:pos="432"/>
                <w:tab w:val="right" w:pos="2875"/>
              </w:tabs>
              <w:spacing w:before="120" w:after="120" w:line="240" w:lineRule="auto"/>
              <w:jc w:val="center"/>
              <w:rPr>
                <w:rFonts w:ascii="Arial" w:eastAsia="Times New Roman" w:hAnsi="Arial" w:cs="Arial"/>
                <w:sz w:val="18"/>
                <w:szCs w:val="18"/>
              </w:rPr>
            </w:pPr>
            <w:r w:rsidRPr="00955DDE">
              <w:rPr>
                <w:rFonts w:ascii="Arial" w:eastAsia="Times New Roman" w:hAnsi="Arial" w:cs="Arial"/>
                <w:sz w:val="18"/>
                <w:szCs w:val="18"/>
              </w:rPr>
              <w:t>Curriculum and content</w:t>
            </w:r>
          </w:p>
        </w:tc>
        <w:tc>
          <w:tcPr>
            <w:tcW w:w="1154" w:type="pct"/>
            <w:tcBorders>
              <w:top w:val="single" w:sz="8" w:space="0" w:color="FFFFFF"/>
              <w:bottom w:val="single" w:sz="4" w:space="0" w:color="auto"/>
            </w:tcBorders>
            <w:shd w:val="clear" w:color="auto" w:fill="595959"/>
            <w:vAlign w:val="bottom"/>
          </w:tcPr>
          <w:p w:rsidR="00955DDE" w:rsidRPr="00955DDE" w:rsidP="00955DDE" w14:paraId="0261C9F8" w14:textId="77777777">
            <w:pPr>
              <w:tabs>
                <w:tab w:val="left" w:pos="432"/>
              </w:tabs>
              <w:spacing w:before="120" w:after="120" w:line="240" w:lineRule="auto"/>
              <w:jc w:val="center"/>
              <w:rPr>
                <w:rFonts w:ascii="Arial" w:eastAsia="Times New Roman" w:hAnsi="Arial" w:cs="Arial"/>
                <w:sz w:val="18"/>
                <w:szCs w:val="18"/>
              </w:rPr>
            </w:pPr>
            <w:r w:rsidRPr="00955DDE">
              <w:rPr>
                <w:rFonts w:ascii="Arial" w:eastAsia="Times New Roman" w:hAnsi="Arial" w:cs="Arial"/>
                <w:sz w:val="18"/>
                <w:szCs w:val="18"/>
              </w:rPr>
              <w:t>Dosage and schedule</w:t>
            </w:r>
          </w:p>
        </w:tc>
        <w:tc>
          <w:tcPr>
            <w:tcW w:w="1010" w:type="pct"/>
            <w:tcBorders>
              <w:top w:val="single" w:sz="8" w:space="0" w:color="FFFFFF"/>
              <w:bottom w:val="single" w:sz="4" w:space="0" w:color="auto"/>
            </w:tcBorders>
            <w:shd w:val="clear" w:color="auto" w:fill="595959"/>
            <w:vAlign w:val="bottom"/>
          </w:tcPr>
          <w:p w:rsidR="00955DDE" w:rsidRPr="00955DDE" w:rsidP="00955DDE" w14:paraId="7C8DD993" w14:textId="77777777">
            <w:pPr>
              <w:tabs>
                <w:tab w:val="left" w:pos="432"/>
              </w:tabs>
              <w:spacing w:before="120" w:after="120" w:line="240" w:lineRule="auto"/>
              <w:jc w:val="center"/>
              <w:rPr>
                <w:rFonts w:ascii="Arial" w:eastAsia="Times New Roman" w:hAnsi="Arial" w:cs="Arial"/>
                <w:sz w:val="18"/>
                <w:szCs w:val="18"/>
              </w:rPr>
            </w:pPr>
            <w:r w:rsidRPr="00955DDE">
              <w:rPr>
                <w:rFonts w:ascii="Arial" w:eastAsia="Times New Roman" w:hAnsi="Arial" w:cs="Arial"/>
                <w:sz w:val="18"/>
                <w:szCs w:val="18"/>
              </w:rPr>
              <w:t>Delivery</w:t>
            </w:r>
          </w:p>
        </w:tc>
        <w:tc>
          <w:tcPr>
            <w:tcW w:w="817" w:type="pct"/>
            <w:tcBorders>
              <w:top w:val="single" w:sz="8" w:space="0" w:color="FFFFFF"/>
              <w:bottom w:val="single" w:sz="4" w:space="0" w:color="auto"/>
            </w:tcBorders>
            <w:shd w:val="clear" w:color="auto" w:fill="595959"/>
          </w:tcPr>
          <w:p w:rsidR="00955DDE" w:rsidRPr="00955DDE" w:rsidP="00955DDE" w14:paraId="68E0DC3B" w14:textId="77777777">
            <w:pPr>
              <w:tabs>
                <w:tab w:val="left" w:pos="432"/>
              </w:tabs>
              <w:spacing w:before="120" w:after="120" w:line="240" w:lineRule="auto"/>
              <w:jc w:val="center"/>
              <w:rPr>
                <w:rFonts w:ascii="Arial" w:eastAsia="Times New Roman" w:hAnsi="Arial" w:cs="Arial"/>
                <w:sz w:val="18"/>
                <w:szCs w:val="18"/>
              </w:rPr>
            </w:pPr>
            <w:r w:rsidRPr="00955DDE">
              <w:rPr>
                <w:rFonts w:ascii="Arial" w:eastAsia="Times New Roman" w:hAnsi="Arial" w:cs="Arial"/>
                <w:sz w:val="18"/>
                <w:szCs w:val="18"/>
              </w:rPr>
              <w:t>Focal population</w:t>
            </w:r>
          </w:p>
        </w:tc>
      </w:tr>
      <w:tr w14:paraId="42E577F0" w14:textId="77777777" w:rsidTr="00955DDE">
        <w:tblPrEx>
          <w:tblW w:w="5000" w:type="pct"/>
          <w:tblLook w:val="0620"/>
        </w:tblPrEx>
        <w:tc>
          <w:tcPr>
            <w:tcW w:w="5000" w:type="pct"/>
            <w:gridSpan w:val="5"/>
            <w:tcBorders>
              <w:top w:val="single" w:sz="4" w:space="0" w:color="auto"/>
              <w:bottom w:val="single" w:sz="4" w:space="0" w:color="000000"/>
            </w:tcBorders>
            <w:shd w:val="clear" w:color="auto" w:fill="F2F2F2"/>
            <w:vAlign w:val="center"/>
          </w:tcPr>
          <w:p w:rsidR="00955DDE" w:rsidRPr="00955DDE" w:rsidP="00955DDE" w14:paraId="2BFA784A" w14:textId="77777777">
            <w:pPr>
              <w:spacing w:before="120" w:after="120" w:line="240" w:lineRule="auto"/>
              <w:jc w:val="center"/>
              <w:rPr>
                <w:rFonts w:ascii="Arial" w:eastAsia="Times New Roman" w:hAnsi="Arial" w:cs="Arial"/>
                <w:b/>
                <w:sz w:val="18"/>
                <w:szCs w:val="18"/>
              </w:rPr>
            </w:pPr>
            <w:r w:rsidRPr="00955DDE">
              <w:rPr>
                <w:rFonts w:ascii="Arial" w:eastAsia="Times New Roman" w:hAnsi="Arial" w:cs="Arial"/>
                <w:b/>
                <w:sz w:val="18"/>
                <w:szCs w:val="18"/>
              </w:rPr>
              <w:t>Intervention</w:t>
            </w:r>
          </w:p>
        </w:tc>
      </w:tr>
      <w:tr w14:paraId="66DE29AD" w14:textId="77777777" w:rsidTr="00955DDE">
        <w:tblPrEx>
          <w:tblW w:w="5000" w:type="pct"/>
          <w:tblLook w:val="0620"/>
        </w:tblPrEx>
        <w:tc>
          <w:tcPr>
            <w:tcW w:w="624" w:type="pct"/>
            <w:tcBorders>
              <w:top w:val="single" w:sz="8" w:space="0" w:color="000000"/>
              <w:bottom w:val="single" w:sz="4" w:space="0" w:color="000000"/>
            </w:tcBorders>
          </w:tcPr>
          <w:p w:rsidR="00955DDE" w:rsidRPr="00955DDE" w:rsidP="00955DDE" w14:paraId="78370FD8"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Relationship skills workshops</w:t>
            </w:r>
          </w:p>
        </w:tc>
        <w:tc>
          <w:tcPr>
            <w:tcW w:w="1395" w:type="pct"/>
            <w:tcBorders>
              <w:top w:val="single" w:sz="8" w:space="0" w:color="000000"/>
              <w:bottom w:val="single" w:sz="4" w:space="0" w:color="000000"/>
            </w:tcBorders>
          </w:tcPr>
          <w:p w:rsidR="00955DDE" w:rsidRPr="00955DDE" w:rsidP="00955DDE" w14:paraId="7367D39E"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Healthy relationships curriculum: Understanding partner’s perspectives; avoiding destructive conflict; and communicating effectively</w:t>
            </w:r>
          </w:p>
        </w:tc>
        <w:tc>
          <w:tcPr>
            <w:tcW w:w="1154" w:type="pct"/>
            <w:tcBorders>
              <w:top w:val="single" w:sz="8" w:space="0" w:color="000000"/>
              <w:bottom w:val="single" w:sz="4" w:space="0" w:color="000000"/>
            </w:tcBorders>
          </w:tcPr>
          <w:p w:rsidR="00955DDE" w:rsidRPr="00955DDE" w:rsidP="00955DDE" w14:paraId="712E41DE"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Twenty hours, with two-hour sessions twice a week or four-hour sessions every Saturday</w:t>
            </w:r>
          </w:p>
        </w:tc>
        <w:tc>
          <w:tcPr>
            <w:tcW w:w="1010" w:type="pct"/>
            <w:tcBorders>
              <w:top w:val="single" w:sz="8" w:space="0" w:color="000000"/>
              <w:bottom w:val="single" w:sz="4" w:space="0" w:color="000000"/>
            </w:tcBorders>
          </w:tcPr>
          <w:p w:rsidR="00955DDE" w:rsidRPr="00955DDE" w:rsidP="00955DDE" w14:paraId="16A1CA07"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Group lessons provided at the intervention’s facilities by two trained facilitators in every session</w:t>
            </w:r>
          </w:p>
        </w:tc>
        <w:tc>
          <w:tcPr>
            <w:tcW w:w="817" w:type="pct"/>
            <w:tcBorders>
              <w:top w:val="single" w:sz="8" w:space="0" w:color="000000"/>
              <w:bottom w:val="single" w:sz="4" w:space="0" w:color="000000"/>
            </w:tcBorders>
          </w:tcPr>
          <w:p w:rsidR="00955DDE" w:rsidRPr="00955DDE" w:rsidP="00955DDE" w14:paraId="57D02311"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iCs/>
                <w:sz w:val="18"/>
                <w:szCs w:val="18"/>
              </w:rPr>
              <w:t>Married couples with low incomes</w:t>
            </w:r>
          </w:p>
        </w:tc>
      </w:tr>
      <w:tr w14:paraId="39769825" w14:textId="77777777" w:rsidTr="00955DDE">
        <w:tblPrEx>
          <w:tblW w:w="5000" w:type="pct"/>
          <w:tblLook w:val="0620"/>
        </w:tblPrEx>
        <w:trPr>
          <w:trHeight w:val="300"/>
        </w:trPr>
        <w:tc>
          <w:tcPr>
            <w:tcW w:w="1933" w:type="dxa"/>
            <w:tcBorders>
              <w:top w:val="single" w:sz="8" w:space="0" w:color="000000"/>
              <w:bottom w:val="single" w:sz="4" w:space="0" w:color="000000"/>
            </w:tcBorders>
          </w:tcPr>
          <w:p w:rsidR="00955DDE" w:rsidRPr="00955DDE" w:rsidP="00955DDE" w14:paraId="73F1BE44"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 xml:space="preserve">Parenting workshops </w:t>
            </w:r>
          </w:p>
        </w:tc>
        <w:tc>
          <w:tcPr>
            <w:tcW w:w="3537" w:type="dxa"/>
            <w:tcBorders>
              <w:top w:val="single" w:sz="8" w:space="0" w:color="000000"/>
              <w:bottom w:val="single" w:sz="4" w:space="0" w:color="000000"/>
            </w:tcBorders>
          </w:tcPr>
          <w:p w:rsidR="00955DDE" w:rsidRPr="00955DDE" w:rsidP="00955DDE" w14:paraId="1C1D308A"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Parenting skills workshops: learning about the importance of a father-child relationship; creating a positive learning environment; and practicing communication skills</w:t>
            </w:r>
          </w:p>
        </w:tc>
        <w:tc>
          <w:tcPr>
            <w:tcW w:w="2912" w:type="dxa"/>
            <w:tcBorders>
              <w:top w:val="single" w:sz="8" w:space="0" w:color="000000"/>
              <w:bottom w:val="single" w:sz="4" w:space="0" w:color="000000"/>
            </w:tcBorders>
          </w:tcPr>
          <w:p w:rsidR="00955DDE" w:rsidRPr="00955DDE" w:rsidP="00955DDE" w14:paraId="26DBDF19"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Thirty hours, with a one-hour session occurring three times a week</w:t>
            </w:r>
          </w:p>
        </w:tc>
        <w:tc>
          <w:tcPr>
            <w:tcW w:w="2539" w:type="dxa"/>
            <w:tcBorders>
              <w:top w:val="single" w:sz="8" w:space="0" w:color="000000"/>
              <w:bottom w:val="single" w:sz="4" w:space="0" w:color="000000"/>
            </w:tcBorders>
          </w:tcPr>
          <w:p w:rsidR="00955DDE" w:rsidRPr="00955DDE" w:rsidP="00955DDE" w14:paraId="5C0A8810"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Group lessons provided at the intervention’s facilities by one trained facilitator in every session</w:t>
            </w:r>
          </w:p>
        </w:tc>
        <w:tc>
          <w:tcPr>
            <w:tcW w:w="2039" w:type="dxa"/>
            <w:tcBorders>
              <w:top w:val="single" w:sz="8" w:space="0" w:color="000000"/>
              <w:bottom w:val="single" w:sz="4" w:space="0" w:color="000000"/>
            </w:tcBorders>
          </w:tcPr>
          <w:p w:rsidR="00955DDE" w:rsidRPr="00955DDE" w:rsidP="00955DDE" w14:paraId="1B12C0AE"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Fathers who have a child younger than 24</w:t>
            </w:r>
          </w:p>
        </w:tc>
      </w:tr>
      <w:tr w14:paraId="5528137F" w14:textId="77777777" w:rsidTr="00955DDE">
        <w:tblPrEx>
          <w:tblW w:w="5000" w:type="pct"/>
          <w:tblLook w:val="0620"/>
        </w:tblPrEx>
        <w:tc>
          <w:tcPr>
            <w:tcW w:w="624" w:type="pct"/>
            <w:tcBorders>
              <w:top w:val="single" w:sz="4" w:space="0" w:color="000000"/>
              <w:bottom w:val="single" w:sz="4" w:space="0" w:color="000000"/>
            </w:tcBorders>
          </w:tcPr>
          <w:p w:rsidR="00955DDE" w:rsidRPr="00955DDE" w:rsidP="00955DDE" w14:paraId="15B7A17B"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Economic stability workshops</w:t>
            </w:r>
          </w:p>
        </w:tc>
        <w:tc>
          <w:tcPr>
            <w:tcW w:w="1395" w:type="pct"/>
            <w:tcBorders>
              <w:top w:val="single" w:sz="4" w:space="0" w:color="000000"/>
              <w:bottom w:val="single" w:sz="4" w:space="0" w:color="000000"/>
            </w:tcBorders>
          </w:tcPr>
          <w:p w:rsidR="00955DDE" w:rsidRPr="00955DDE" w:rsidP="00955DDE" w14:paraId="40BA9D96"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Resume preparation; interview and communication skills; appropriate work attire; financial literacy</w:t>
            </w:r>
          </w:p>
        </w:tc>
        <w:tc>
          <w:tcPr>
            <w:tcW w:w="1154" w:type="pct"/>
            <w:tcBorders>
              <w:top w:val="single" w:sz="4" w:space="0" w:color="000000"/>
              <w:bottom w:val="single" w:sz="4" w:space="0" w:color="000000"/>
            </w:tcBorders>
          </w:tcPr>
          <w:p w:rsidR="00955DDE" w:rsidRPr="00955DDE" w:rsidP="00955DDE" w14:paraId="523C5C48"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Monthly two-hour workshops</w:t>
            </w:r>
          </w:p>
        </w:tc>
        <w:tc>
          <w:tcPr>
            <w:tcW w:w="1010" w:type="pct"/>
            <w:tcBorders>
              <w:top w:val="single" w:sz="4" w:space="0" w:color="000000"/>
              <w:bottom w:val="single" w:sz="4" w:space="0" w:color="000000"/>
            </w:tcBorders>
          </w:tcPr>
          <w:p w:rsidR="00955DDE" w:rsidRPr="00955DDE" w:rsidP="00955DDE" w14:paraId="70AD195C"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Workshops are provided by one facilitator</w:t>
            </w:r>
          </w:p>
        </w:tc>
        <w:tc>
          <w:tcPr>
            <w:tcW w:w="817" w:type="pct"/>
            <w:tcBorders>
              <w:top w:val="single" w:sz="4" w:space="0" w:color="000000"/>
              <w:bottom w:val="single" w:sz="4" w:space="0" w:color="000000"/>
            </w:tcBorders>
          </w:tcPr>
          <w:p w:rsidR="00955DDE" w:rsidRPr="00955DDE" w:rsidP="00955DDE" w14:paraId="3BB2CB25"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 xml:space="preserve">Individual members of the couple who need help with a job search </w:t>
            </w:r>
          </w:p>
        </w:tc>
      </w:tr>
      <w:tr w14:paraId="513D89E5" w14:textId="77777777" w:rsidTr="00955DDE">
        <w:tblPrEx>
          <w:tblW w:w="5000" w:type="pct"/>
          <w:tblLook w:val="0620"/>
        </w:tblPrEx>
        <w:tc>
          <w:tcPr>
            <w:tcW w:w="5000" w:type="pct"/>
            <w:gridSpan w:val="5"/>
            <w:tcBorders>
              <w:top w:val="single" w:sz="4" w:space="0" w:color="000000"/>
              <w:bottom w:val="single" w:sz="4" w:space="0" w:color="000000"/>
            </w:tcBorders>
            <w:shd w:val="clear" w:color="auto" w:fill="F2F2F2"/>
            <w:vAlign w:val="center"/>
          </w:tcPr>
          <w:p w:rsidR="00955DDE" w:rsidRPr="00955DDE" w:rsidP="00955DDE" w14:paraId="7D80CCCB" w14:textId="77777777">
            <w:pPr>
              <w:spacing w:before="120" w:after="120" w:line="240" w:lineRule="auto"/>
              <w:jc w:val="center"/>
              <w:rPr>
                <w:rFonts w:ascii="Arial" w:eastAsia="Times New Roman" w:hAnsi="Arial" w:cs="Arial"/>
                <w:b/>
                <w:sz w:val="18"/>
                <w:szCs w:val="18"/>
              </w:rPr>
            </w:pPr>
            <w:r w:rsidRPr="00955DDE">
              <w:rPr>
                <w:rFonts w:ascii="Arial" w:eastAsia="Times New Roman" w:hAnsi="Arial" w:cs="Arial"/>
                <w:b/>
                <w:sz w:val="18"/>
                <w:szCs w:val="18"/>
              </w:rPr>
              <w:t>Counterfactual</w:t>
            </w:r>
          </w:p>
        </w:tc>
      </w:tr>
      <w:tr w14:paraId="1551EFCB" w14:textId="77777777" w:rsidTr="00955DDE">
        <w:tblPrEx>
          <w:tblW w:w="5000" w:type="pct"/>
          <w:tblLook w:val="0620"/>
        </w:tblPrEx>
        <w:tc>
          <w:tcPr>
            <w:tcW w:w="624" w:type="pct"/>
            <w:tcBorders>
              <w:top w:val="single" w:sz="4" w:space="0" w:color="000000"/>
              <w:bottom w:val="single" w:sz="4" w:space="0" w:color="000000"/>
            </w:tcBorders>
          </w:tcPr>
          <w:p w:rsidR="00955DDE" w:rsidRPr="00955DDE" w:rsidP="00955DDE" w14:paraId="40E003A9"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Economic stability workshops</w:t>
            </w:r>
          </w:p>
        </w:tc>
        <w:tc>
          <w:tcPr>
            <w:tcW w:w="1395" w:type="pct"/>
            <w:tcBorders>
              <w:top w:val="single" w:sz="4" w:space="0" w:color="000000"/>
              <w:bottom w:val="single" w:sz="4" w:space="0" w:color="000000"/>
            </w:tcBorders>
          </w:tcPr>
          <w:p w:rsidR="00955DDE" w:rsidRPr="00955DDE" w:rsidP="00955DDE" w14:paraId="6CF952B1"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Resume preparation; interview and communication skills; appropriate work attire; financial literacy</w:t>
            </w:r>
          </w:p>
        </w:tc>
        <w:tc>
          <w:tcPr>
            <w:tcW w:w="1154" w:type="pct"/>
            <w:tcBorders>
              <w:top w:val="single" w:sz="4" w:space="0" w:color="000000"/>
              <w:bottom w:val="single" w:sz="4" w:space="0" w:color="000000"/>
            </w:tcBorders>
          </w:tcPr>
          <w:p w:rsidR="00955DDE" w:rsidRPr="00955DDE" w:rsidP="00955DDE" w14:paraId="33E64A83"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Monthly two-hour workshops</w:t>
            </w:r>
          </w:p>
        </w:tc>
        <w:tc>
          <w:tcPr>
            <w:tcW w:w="1010" w:type="pct"/>
            <w:tcBorders>
              <w:top w:val="single" w:sz="4" w:space="0" w:color="000000"/>
              <w:bottom w:val="single" w:sz="4" w:space="0" w:color="000000"/>
            </w:tcBorders>
          </w:tcPr>
          <w:p w:rsidR="00955DDE" w:rsidRPr="00955DDE" w:rsidP="00955DDE" w14:paraId="24C540F5"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Workshops are provided by one facilitator</w:t>
            </w:r>
          </w:p>
        </w:tc>
        <w:tc>
          <w:tcPr>
            <w:tcW w:w="817" w:type="pct"/>
            <w:tcBorders>
              <w:top w:val="single" w:sz="4" w:space="0" w:color="000000"/>
              <w:bottom w:val="single" w:sz="4" w:space="0" w:color="000000"/>
            </w:tcBorders>
          </w:tcPr>
          <w:p w:rsidR="00955DDE" w:rsidRPr="00955DDE" w:rsidP="00955DDE" w14:paraId="3E59C7C7"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Individual members of the couple who need job search assistance</w:t>
            </w:r>
          </w:p>
        </w:tc>
      </w:tr>
    </w:tbl>
    <w:p w:rsidR="00955DDE" w:rsidRPr="00955DDE" w:rsidP="00955DDE" w14:paraId="0368F1B4"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[Anything important to note about the information above.]</w:t>
      </w:r>
    </w:p>
    <w:p w:rsidR="00955DDE" w:rsidRPr="00955DDE" w:rsidP="00955DDE" w14:paraId="6C0D2748" w14:textId="77777777">
      <w:pPr>
        <w:spacing w:after="60" w:line="240" w:lineRule="auto"/>
        <w:contextualSpacing/>
        <w:rPr>
          <w:rFonts w:ascii="Arial" w:eastAsia="MS Gothic" w:hAnsi="Arial" w:cs="Arial"/>
          <w:b/>
          <w:sz w:val="18"/>
          <w:szCs w:val="56"/>
        </w:rPr>
      </w:pPr>
      <w:r w:rsidRPr="00955DDE">
        <w:rPr>
          <w:rFonts w:ascii="Arial" w:eastAsia="MS Gothic" w:hAnsi="Arial" w:cs="Arial"/>
          <w:b/>
          <w:sz w:val="18"/>
          <w:szCs w:val="56"/>
        </w:rPr>
        <w:br w:type="page"/>
      </w:r>
    </w:p>
    <w:p w:rsidR="00955DDE" w:rsidRPr="00955DDE" w:rsidP="00C306E1" w14:paraId="4FA8EB64" w14:textId="77777777">
      <w:pPr>
        <w:pStyle w:val="TableTitle"/>
      </w:pPr>
      <w:r w:rsidRPr="00955DDE">
        <w:t xml:space="preserve">Table II.2. Staff characteristics, education, training, and development to support intervention and counterfactual </w:t>
      </w:r>
      <w:r w:rsidRPr="00955DDE">
        <w:t>components</w:t>
      </w:r>
      <w:r w:rsidRPr="00955DDE">
        <w:t xml:space="preserve"> </w:t>
      </w:r>
    </w:p>
    <w:tbl>
      <w:tblPr>
        <w:tblStyle w:val="LightList4"/>
        <w:tblW w:w="5000" w:type="pct"/>
        <w:tblBorders>
          <w:top w:val="none" w:sz="0" w:space="0" w:color="auto"/>
          <w:left w:val="none" w:sz="0" w:space="0" w:color="auto"/>
          <w:bottom w:val="none" w:sz="0" w:space="0" w:color="auto"/>
          <w:right w:val="none" w:sz="0" w:space="0" w:color="auto"/>
        </w:tblBorders>
        <w:tblLook w:val="0620"/>
      </w:tblPr>
      <w:tblGrid>
        <w:gridCol w:w="2118"/>
        <w:gridCol w:w="5420"/>
        <w:gridCol w:w="5422"/>
      </w:tblGrid>
      <w:tr w14:paraId="32855F23" w14:textId="77777777" w:rsidTr="00955DDE">
        <w:tblPrEx>
          <w:tblW w:w="5000" w:type="pct"/>
          <w:tblBorders>
            <w:top w:val="none" w:sz="0" w:space="0" w:color="auto"/>
            <w:left w:val="none" w:sz="0" w:space="0" w:color="auto"/>
            <w:bottom w:val="none" w:sz="0" w:space="0" w:color="auto"/>
            <w:right w:val="none" w:sz="0" w:space="0" w:color="auto"/>
          </w:tblBorders>
          <w:tblLook w:val="0620"/>
        </w:tblPrEx>
        <w:trPr>
          <w:tblHeader/>
        </w:trPr>
        <w:tc>
          <w:tcPr>
            <w:tcW w:w="817" w:type="pct"/>
            <w:tcBorders>
              <w:top w:val="single" w:sz="8" w:space="0" w:color="FFFFFF"/>
              <w:bottom w:val="single" w:sz="4" w:space="0" w:color="auto"/>
            </w:tcBorders>
            <w:shd w:val="clear" w:color="auto" w:fill="595959"/>
          </w:tcPr>
          <w:p w:rsidR="00955DDE" w:rsidRPr="00955DDE" w:rsidP="00955DDE" w14:paraId="1E5B4D72" w14:textId="77777777">
            <w:pPr>
              <w:tabs>
                <w:tab w:val="left" w:pos="432"/>
              </w:tabs>
              <w:spacing w:before="120" w:after="120" w:line="240" w:lineRule="auto"/>
              <w:rPr>
                <w:rFonts w:ascii="Arial" w:eastAsia="Times New Roman" w:hAnsi="Arial" w:cs="Arial"/>
                <w:sz w:val="18"/>
                <w:szCs w:val="18"/>
              </w:rPr>
            </w:pPr>
            <w:r w:rsidRPr="00955DDE">
              <w:rPr>
                <w:rFonts w:ascii="Arial" w:eastAsia="Times New Roman" w:hAnsi="Arial" w:cs="Arial"/>
                <w:sz w:val="18"/>
                <w:szCs w:val="18"/>
              </w:rPr>
              <w:t>Component</w:t>
            </w:r>
          </w:p>
        </w:tc>
        <w:tc>
          <w:tcPr>
            <w:tcW w:w="2091" w:type="pct"/>
            <w:tcBorders>
              <w:top w:val="single" w:sz="8" w:space="0" w:color="FFFFFF"/>
              <w:bottom w:val="single" w:sz="4" w:space="0" w:color="auto"/>
            </w:tcBorders>
            <w:shd w:val="clear" w:color="auto" w:fill="595959"/>
            <w:vAlign w:val="bottom"/>
          </w:tcPr>
          <w:p w:rsidR="00955DDE" w:rsidRPr="00955DDE" w:rsidP="00955DDE" w14:paraId="2FB6DA65" w14:textId="77777777">
            <w:pPr>
              <w:tabs>
                <w:tab w:val="left" w:pos="432"/>
                <w:tab w:val="right" w:pos="2875"/>
              </w:tabs>
              <w:spacing w:before="120" w:after="120" w:line="240" w:lineRule="auto"/>
              <w:jc w:val="center"/>
              <w:rPr>
                <w:rFonts w:ascii="Arial" w:eastAsia="Times New Roman" w:hAnsi="Arial" w:cs="Arial"/>
                <w:sz w:val="18"/>
                <w:szCs w:val="18"/>
              </w:rPr>
            </w:pPr>
            <w:r w:rsidRPr="00955DDE">
              <w:rPr>
                <w:rFonts w:ascii="Arial" w:eastAsia="Times New Roman" w:hAnsi="Arial" w:cs="Arial"/>
                <w:sz w:val="18"/>
                <w:szCs w:val="18"/>
              </w:rPr>
              <w:t>Staff characteristics, education, and initial training</w:t>
            </w:r>
          </w:p>
        </w:tc>
        <w:tc>
          <w:tcPr>
            <w:tcW w:w="2092" w:type="pct"/>
            <w:tcBorders>
              <w:top w:val="single" w:sz="8" w:space="0" w:color="FFFFFF"/>
              <w:bottom w:val="single" w:sz="4" w:space="0" w:color="auto"/>
            </w:tcBorders>
            <w:shd w:val="clear" w:color="auto" w:fill="595959"/>
            <w:vAlign w:val="bottom"/>
          </w:tcPr>
          <w:p w:rsidR="00955DDE" w:rsidRPr="00955DDE" w:rsidP="00955DDE" w14:paraId="14E50F37" w14:textId="77777777">
            <w:pPr>
              <w:tabs>
                <w:tab w:val="left" w:pos="432"/>
              </w:tabs>
              <w:spacing w:before="120" w:after="120" w:line="240" w:lineRule="auto"/>
              <w:jc w:val="center"/>
              <w:rPr>
                <w:rFonts w:ascii="Arial" w:eastAsia="Times New Roman" w:hAnsi="Arial" w:cs="Arial"/>
                <w:sz w:val="18"/>
                <w:szCs w:val="18"/>
              </w:rPr>
            </w:pPr>
            <w:r w:rsidRPr="00955DDE">
              <w:rPr>
                <w:rFonts w:ascii="Arial" w:eastAsia="Times New Roman" w:hAnsi="Arial" w:cs="Arial"/>
                <w:sz w:val="18"/>
                <w:szCs w:val="18"/>
              </w:rPr>
              <w:t>Ongoing staff training</w:t>
            </w:r>
          </w:p>
        </w:tc>
      </w:tr>
      <w:tr w14:paraId="227E6F81" w14:textId="77777777" w:rsidTr="00955DDE">
        <w:tblPrEx>
          <w:tblW w:w="5000" w:type="pct"/>
          <w:tblLook w:val="0620"/>
        </w:tblPrEx>
        <w:tc>
          <w:tcPr>
            <w:tcW w:w="5000" w:type="pct"/>
            <w:gridSpan w:val="3"/>
            <w:tcBorders>
              <w:top w:val="single" w:sz="4" w:space="0" w:color="auto"/>
              <w:bottom w:val="single" w:sz="4" w:space="0" w:color="000000"/>
            </w:tcBorders>
            <w:shd w:val="clear" w:color="auto" w:fill="F2F2F2"/>
            <w:vAlign w:val="center"/>
          </w:tcPr>
          <w:p w:rsidR="00955DDE" w:rsidRPr="00955DDE" w:rsidP="00955DDE" w14:paraId="419F975C" w14:textId="77777777">
            <w:pPr>
              <w:spacing w:before="120" w:after="120" w:line="240" w:lineRule="auto"/>
              <w:jc w:val="center"/>
              <w:rPr>
                <w:rFonts w:ascii="Arial" w:eastAsia="Times New Roman" w:hAnsi="Arial" w:cs="Arial"/>
                <w:b/>
                <w:iCs/>
                <w:sz w:val="18"/>
                <w:szCs w:val="18"/>
              </w:rPr>
            </w:pPr>
            <w:r w:rsidRPr="00955DDE">
              <w:rPr>
                <w:rFonts w:ascii="Arial" w:eastAsia="Times New Roman" w:hAnsi="Arial" w:cs="Arial"/>
                <w:b/>
                <w:iCs/>
                <w:sz w:val="18"/>
                <w:szCs w:val="18"/>
              </w:rPr>
              <w:t>Intervention</w:t>
            </w:r>
          </w:p>
        </w:tc>
      </w:tr>
      <w:tr w14:paraId="46809CC8" w14:textId="77777777" w:rsidTr="00955DDE">
        <w:tblPrEx>
          <w:tblW w:w="5000" w:type="pct"/>
          <w:tblLook w:val="0620"/>
        </w:tblPrEx>
        <w:tc>
          <w:tcPr>
            <w:tcW w:w="817" w:type="pct"/>
            <w:tcBorders>
              <w:top w:val="single" w:sz="8" w:space="0" w:color="000000"/>
              <w:bottom w:val="single" w:sz="4" w:space="0" w:color="000000"/>
            </w:tcBorders>
          </w:tcPr>
          <w:p w:rsidR="00955DDE" w:rsidRPr="00955DDE" w:rsidP="00955DDE" w14:paraId="67885B7D"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Relationship skills workshops</w:t>
            </w:r>
          </w:p>
        </w:tc>
        <w:tc>
          <w:tcPr>
            <w:tcW w:w="2091" w:type="pct"/>
            <w:tcBorders>
              <w:top w:val="single" w:sz="8" w:space="0" w:color="000000"/>
              <w:bottom w:val="single" w:sz="4" w:space="0" w:color="000000"/>
            </w:tcBorders>
          </w:tcPr>
          <w:p w:rsidR="00955DDE" w:rsidRPr="00955DDE" w:rsidP="00955DDE" w14:paraId="752AAA04"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iCs/>
                <w:sz w:val="18"/>
                <w:szCs w:val="18"/>
              </w:rPr>
              <w:t xml:space="preserve">Facilitators are male and female and hold at least a bachelor’s degree and received four days of initial training. </w:t>
            </w:r>
          </w:p>
        </w:tc>
        <w:tc>
          <w:tcPr>
            <w:tcW w:w="2092" w:type="pct"/>
            <w:tcBorders>
              <w:top w:val="single" w:sz="8" w:space="0" w:color="000000"/>
              <w:bottom w:val="single" w:sz="4" w:space="0" w:color="000000"/>
            </w:tcBorders>
          </w:tcPr>
          <w:p w:rsidR="00955DDE" w:rsidRPr="00955DDE" w:rsidP="00955DDE" w14:paraId="00C952F8"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Facilitators receive a half-day of semiannual refresher training in the intervention’s curricula from study staff.</w:t>
            </w:r>
          </w:p>
        </w:tc>
      </w:tr>
      <w:tr w14:paraId="0BA4FF08" w14:textId="77777777" w:rsidTr="00955DDE">
        <w:tblPrEx>
          <w:tblW w:w="5000" w:type="pct"/>
          <w:tblLook w:val="0620"/>
        </w:tblPrEx>
        <w:trPr>
          <w:trHeight w:val="300"/>
        </w:trPr>
        <w:tc>
          <w:tcPr>
            <w:tcW w:w="2118" w:type="dxa"/>
            <w:tcBorders>
              <w:top w:val="single" w:sz="8" w:space="0" w:color="000000"/>
              <w:bottom w:val="single" w:sz="4" w:space="0" w:color="000000"/>
            </w:tcBorders>
          </w:tcPr>
          <w:p w:rsidR="00955DDE" w:rsidRPr="00955DDE" w:rsidP="00955DDE" w14:paraId="4F0B7056"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Parenting workshop</w:t>
            </w:r>
          </w:p>
        </w:tc>
        <w:tc>
          <w:tcPr>
            <w:tcW w:w="5420" w:type="dxa"/>
            <w:tcBorders>
              <w:top w:val="single" w:sz="8" w:space="0" w:color="000000"/>
              <w:bottom w:val="single" w:sz="4" w:space="0" w:color="000000"/>
            </w:tcBorders>
          </w:tcPr>
          <w:p w:rsidR="00955DDE" w:rsidRPr="00955DDE" w:rsidP="00955DDE" w14:paraId="04E163B8"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 xml:space="preserve">Facilitators are male and female and hold at least a bachelor’s degree and received four days of initial training. </w:t>
            </w:r>
          </w:p>
        </w:tc>
        <w:tc>
          <w:tcPr>
            <w:tcW w:w="5422" w:type="dxa"/>
            <w:tcBorders>
              <w:top w:val="single" w:sz="8" w:space="0" w:color="000000"/>
              <w:bottom w:val="single" w:sz="4" w:space="0" w:color="000000"/>
            </w:tcBorders>
          </w:tcPr>
          <w:p w:rsidR="00955DDE" w:rsidRPr="00955DDE" w:rsidP="00955DDE" w14:paraId="55BB4077"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Facilitators receive a half-day of semiannual refresher training in the intervention’s curricula from study staff.</w:t>
            </w:r>
          </w:p>
        </w:tc>
      </w:tr>
      <w:tr w14:paraId="1D3EEBFE" w14:textId="77777777" w:rsidTr="00955DDE">
        <w:tblPrEx>
          <w:tblW w:w="5000" w:type="pct"/>
          <w:tblLook w:val="0620"/>
        </w:tblPrEx>
        <w:tc>
          <w:tcPr>
            <w:tcW w:w="817" w:type="pct"/>
            <w:tcBorders>
              <w:top w:val="single" w:sz="4" w:space="0" w:color="000000"/>
              <w:bottom w:val="single" w:sz="4" w:space="0" w:color="000000"/>
            </w:tcBorders>
          </w:tcPr>
          <w:p w:rsidR="00955DDE" w:rsidRPr="00955DDE" w:rsidP="00955DDE" w14:paraId="53D89BAA"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Economic stability workshops</w:t>
            </w:r>
          </w:p>
        </w:tc>
        <w:tc>
          <w:tcPr>
            <w:tcW w:w="2091" w:type="pct"/>
            <w:tcBorders>
              <w:top w:val="single" w:sz="4" w:space="0" w:color="000000"/>
              <w:bottom w:val="single" w:sz="4" w:space="0" w:color="000000"/>
            </w:tcBorders>
          </w:tcPr>
          <w:p w:rsidR="00955DDE" w:rsidRPr="00955DDE" w:rsidP="00955DDE" w14:paraId="37D8A6B8"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iCs/>
                <w:sz w:val="18"/>
                <w:szCs w:val="18"/>
              </w:rPr>
              <w:t>Facilitators are male and female and hold at least a bachelor’s degree and received two days of initial training.</w:t>
            </w:r>
          </w:p>
        </w:tc>
        <w:tc>
          <w:tcPr>
            <w:tcW w:w="2092" w:type="pct"/>
            <w:tcBorders>
              <w:top w:val="single" w:sz="4" w:space="0" w:color="000000"/>
              <w:bottom w:val="single" w:sz="4" w:space="0" w:color="000000"/>
            </w:tcBorders>
          </w:tcPr>
          <w:p w:rsidR="00955DDE" w:rsidRPr="00955DDE" w:rsidP="00955DDE" w14:paraId="0D80B225"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Facilitators receive a half-day of semiannual refresher training in the intervention’s curricula from study staff.</w:t>
            </w:r>
          </w:p>
        </w:tc>
      </w:tr>
      <w:tr w14:paraId="45CAE1E7" w14:textId="77777777" w:rsidTr="00955DDE">
        <w:tblPrEx>
          <w:tblW w:w="5000" w:type="pct"/>
          <w:tblLook w:val="0620"/>
        </w:tblPrEx>
        <w:tc>
          <w:tcPr>
            <w:tcW w:w="5000" w:type="pct"/>
            <w:gridSpan w:val="3"/>
            <w:tcBorders>
              <w:top w:val="single" w:sz="4" w:space="0" w:color="000000"/>
              <w:bottom w:val="single" w:sz="4" w:space="0" w:color="000000"/>
            </w:tcBorders>
            <w:shd w:val="clear" w:color="auto" w:fill="F2F2F2"/>
            <w:vAlign w:val="center"/>
          </w:tcPr>
          <w:p w:rsidR="00955DDE" w:rsidRPr="00955DDE" w:rsidP="00955DDE" w14:paraId="11F02BBE" w14:textId="77777777">
            <w:pPr>
              <w:spacing w:before="120" w:after="120" w:line="240" w:lineRule="auto"/>
              <w:jc w:val="center"/>
              <w:rPr>
                <w:rFonts w:ascii="Arial" w:eastAsia="Times New Roman" w:hAnsi="Arial" w:cs="Arial"/>
                <w:b/>
                <w:iCs/>
                <w:sz w:val="18"/>
                <w:szCs w:val="18"/>
              </w:rPr>
            </w:pPr>
            <w:r w:rsidRPr="00955DDE">
              <w:rPr>
                <w:rFonts w:ascii="Arial" w:eastAsia="Times New Roman" w:hAnsi="Arial" w:cs="Arial"/>
                <w:b/>
                <w:iCs/>
                <w:sz w:val="18"/>
                <w:szCs w:val="18"/>
              </w:rPr>
              <w:t>Counterfactual</w:t>
            </w:r>
          </w:p>
        </w:tc>
      </w:tr>
      <w:tr w14:paraId="20A07D9B" w14:textId="77777777" w:rsidTr="00955DDE">
        <w:tblPrEx>
          <w:tblW w:w="5000" w:type="pct"/>
          <w:tblLook w:val="0620"/>
        </w:tblPrEx>
        <w:tc>
          <w:tcPr>
            <w:tcW w:w="817" w:type="pct"/>
            <w:tcBorders>
              <w:top w:val="single" w:sz="4" w:space="0" w:color="000000"/>
              <w:bottom w:val="single" w:sz="4" w:space="0" w:color="000000"/>
            </w:tcBorders>
          </w:tcPr>
          <w:p w:rsidR="00955DDE" w:rsidRPr="00955DDE" w:rsidP="00955DDE" w14:paraId="13493882" w14:textId="77777777">
            <w:pPr>
              <w:spacing w:before="120" w:after="120" w:line="240" w:lineRule="auto"/>
              <w:rPr>
                <w:rFonts w:ascii="Arial" w:eastAsia="Times New Roman" w:hAnsi="Arial" w:cs="Arial"/>
                <w:i/>
                <w:sz w:val="18"/>
                <w:szCs w:val="18"/>
              </w:rPr>
            </w:pPr>
            <w:r w:rsidRPr="00955DDE">
              <w:rPr>
                <w:rFonts w:ascii="Arial" w:eastAsia="Times New Roman" w:hAnsi="Arial" w:cs="Arial"/>
                <w:i/>
                <w:sz w:val="18"/>
                <w:szCs w:val="18"/>
              </w:rPr>
              <w:t>Economic stability workshops</w:t>
            </w:r>
          </w:p>
        </w:tc>
        <w:tc>
          <w:tcPr>
            <w:tcW w:w="2091" w:type="pct"/>
            <w:tcBorders>
              <w:top w:val="single" w:sz="4" w:space="0" w:color="000000"/>
              <w:bottom w:val="single" w:sz="4" w:space="0" w:color="000000"/>
            </w:tcBorders>
          </w:tcPr>
          <w:p w:rsidR="00955DDE" w:rsidRPr="00955DDE" w:rsidP="00955DDE" w14:paraId="7B0981AE"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Facilitators are male and female and hold at least a bachelor’s degree and received two days of initial training.</w:t>
            </w:r>
          </w:p>
        </w:tc>
        <w:tc>
          <w:tcPr>
            <w:tcW w:w="2092" w:type="pct"/>
            <w:tcBorders>
              <w:top w:val="single" w:sz="4" w:space="0" w:color="000000"/>
              <w:bottom w:val="single" w:sz="4" w:space="0" w:color="000000"/>
            </w:tcBorders>
          </w:tcPr>
          <w:p w:rsidR="00955DDE" w:rsidRPr="00955DDE" w:rsidP="00955DDE" w14:paraId="36C0E1BA" w14:textId="77777777">
            <w:pPr>
              <w:spacing w:before="120" w:after="120" w:line="240" w:lineRule="auto"/>
              <w:rPr>
                <w:rFonts w:ascii="Arial" w:eastAsia="Times New Roman" w:hAnsi="Arial" w:cs="Arial"/>
                <w:i/>
                <w:iCs/>
                <w:sz w:val="18"/>
                <w:szCs w:val="18"/>
              </w:rPr>
            </w:pPr>
            <w:r w:rsidRPr="00955DDE">
              <w:rPr>
                <w:rFonts w:ascii="Arial" w:eastAsia="Times New Roman" w:hAnsi="Arial" w:cs="Arial"/>
                <w:i/>
                <w:iCs/>
                <w:sz w:val="18"/>
                <w:szCs w:val="18"/>
              </w:rPr>
              <w:t>Facilitators receive a half-day of semiannual refresher training in the intervention’s curricula from study staff.</w:t>
            </w:r>
          </w:p>
        </w:tc>
      </w:tr>
    </w:tbl>
    <w:p w:rsidR="00955DDE" w:rsidRPr="00955DDE" w:rsidP="00955DDE" w14:paraId="47FF5F67"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[Anything important to note about the information above]</w:t>
      </w:r>
    </w:p>
    <w:p w:rsidR="00955DDE" w:rsidRPr="00955DDE" w:rsidP="00955DDE" w14:paraId="2AFBBFD2" w14:textId="77777777">
      <w:pPr>
        <w:spacing w:after="60" w:line="240" w:lineRule="auto"/>
        <w:contextualSpacing/>
        <w:rPr>
          <w:rFonts w:ascii="Arial" w:eastAsia="MS Gothic" w:hAnsi="Arial" w:cs="Arial"/>
          <w:b/>
          <w:sz w:val="18"/>
          <w:szCs w:val="56"/>
        </w:rPr>
      </w:pPr>
      <w:r w:rsidRPr="00955DDE">
        <w:rPr>
          <w:rFonts w:ascii="Arial" w:eastAsia="MS Gothic" w:hAnsi="Arial" w:cs="Arial"/>
          <w:b/>
          <w:sz w:val="18"/>
          <w:szCs w:val="56"/>
        </w:rPr>
        <w:br w:type="page"/>
      </w:r>
    </w:p>
    <w:p w:rsidR="00955DDE" w:rsidRPr="00955DDE" w:rsidP="00C306E1" w14:paraId="16FAA71F" w14:textId="77777777">
      <w:pPr>
        <w:pStyle w:val="TableTitle"/>
      </w:pPr>
      <w:r w:rsidRPr="00955DDE">
        <w:t xml:space="preserve">Table III.1. Outcome measures used to answer primary research questions of the impact </w:t>
      </w:r>
      <w:r w:rsidRPr="00955DDE">
        <w:t>analysis</w:t>
      </w:r>
      <w:r w:rsidRPr="00955DDE">
        <w:t xml:space="preserve">  </w:t>
      </w:r>
    </w:p>
    <w:tbl>
      <w:tblPr>
        <w:tblStyle w:val="Table"/>
        <w:tblW w:w="5000" w:type="pct"/>
        <w:tblInd w:w="0" w:type="dxa"/>
        <w:tblLook w:val="04A0"/>
      </w:tblPr>
      <w:tblGrid>
        <w:gridCol w:w="1345"/>
        <w:gridCol w:w="1739"/>
        <w:gridCol w:w="5433"/>
        <w:gridCol w:w="2224"/>
        <w:gridCol w:w="2219"/>
      </w:tblGrid>
      <w:tr w14:paraId="1B762B96" w14:textId="77777777" w:rsidTr="00955DDE">
        <w:tblPrEx>
          <w:tblW w:w="5000" w:type="pct"/>
          <w:tblInd w:w="0" w:type="dxa"/>
          <w:tblLook w:val="04A0"/>
        </w:tblPrEx>
        <w:trPr>
          <w:cantSplit/>
        </w:trPr>
        <w:tc>
          <w:tcPr>
            <w:tcW w:w="519" w:type="pct"/>
            <w:shd w:val="clear" w:color="auto" w:fill="595959"/>
          </w:tcPr>
          <w:p w:rsidR="00955DDE" w:rsidRPr="00955DDE" w:rsidP="00955DDE" w14:paraId="28E9FCD9"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Research question #</w:t>
            </w:r>
          </w:p>
        </w:tc>
        <w:tc>
          <w:tcPr>
            <w:tcW w:w="671" w:type="pct"/>
            <w:shd w:val="clear" w:color="auto" w:fill="595959"/>
          </w:tcPr>
          <w:p w:rsidR="00955DDE" w:rsidRPr="00955DDE" w:rsidP="00955DDE" w14:paraId="3395C73B"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Outcome name</w:t>
            </w:r>
          </w:p>
        </w:tc>
        <w:tc>
          <w:tcPr>
            <w:tcW w:w="2096" w:type="pct"/>
            <w:shd w:val="clear" w:color="auto" w:fill="595959"/>
          </w:tcPr>
          <w:p w:rsidR="00955DDE" w:rsidRPr="00955DDE" w:rsidP="00955DDE" w14:paraId="1408F755"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Description of the outcome measure and its properties</w:t>
            </w:r>
          </w:p>
        </w:tc>
        <w:tc>
          <w:tcPr>
            <w:tcW w:w="858" w:type="pct"/>
            <w:shd w:val="clear" w:color="auto" w:fill="595959"/>
          </w:tcPr>
          <w:p w:rsidR="00955DDE" w:rsidRPr="00955DDE" w:rsidP="00955DDE" w14:paraId="370523A3"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Source of the measure</w:t>
            </w:r>
          </w:p>
        </w:tc>
        <w:tc>
          <w:tcPr>
            <w:tcW w:w="857" w:type="pct"/>
            <w:shd w:val="clear" w:color="auto" w:fill="595959"/>
          </w:tcPr>
          <w:p w:rsidR="00955DDE" w:rsidRPr="00955DDE" w:rsidP="00955DDE" w14:paraId="5B35010D"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Timing of measure</w:t>
            </w:r>
          </w:p>
        </w:tc>
      </w:tr>
      <w:tr w14:paraId="152E93CB" w14:textId="77777777" w:rsidTr="006C40C0">
        <w:tblPrEx>
          <w:tblW w:w="5000" w:type="pct"/>
          <w:tblInd w:w="0" w:type="dxa"/>
          <w:tblLook w:val="04A0"/>
        </w:tblPrEx>
        <w:tc>
          <w:tcPr>
            <w:tcW w:w="519" w:type="pct"/>
            <w:tcBorders>
              <w:top w:val="single" w:sz="4" w:space="0" w:color="auto"/>
              <w:bottom w:val="single" w:sz="4" w:space="0" w:color="auto"/>
            </w:tcBorders>
          </w:tcPr>
          <w:p w:rsidR="00955DDE" w:rsidRPr="00955DDE" w:rsidP="00955DDE" w14:paraId="1F72E77F" w14:textId="77777777">
            <w:pPr>
              <w:spacing w:before="80" w:after="80" w:line="240" w:lineRule="auto"/>
              <w:rPr>
                <w:rFonts w:cs="Arial"/>
                <w:i/>
                <w:sz w:val="18"/>
                <w:szCs w:val="18"/>
              </w:rPr>
            </w:pPr>
          </w:p>
        </w:tc>
        <w:tc>
          <w:tcPr>
            <w:tcW w:w="671" w:type="pct"/>
            <w:tcBorders>
              <w:top w:val="single" w:sz="4" w:space="0" w:color="auto"/>
              <w:bottom w:val="single" w:sz="4" w:space="0" w:color="auto"/>
            </w:tcBorders>
            <w:vAlign w:val="top"/>
          </w:tcPr>
          <w:p w:rsidR="00955DDE" w:rsidRPr="00955DDE" w:rsidP="00955DDE" w14:paraId="1627A9FD" w14:textId="77777777">
            <w:pPr>
              <w:spacing w:before="80" w:after="80" w:line="240" w:lineRule="auto"/>
              <w:rPr>
                <w:rFonts w:cs="Arial"/>
                <w:i/>
                <w:iCs/>
                <w:sz w:val="16"/>
                <w:szCs w:val="16"/>
              </w:rPr>
            </w:pPr>
            <w:r w:rsidRPr="00955DDE">
              <w:rPr>
                <w:rFonts w:cs="Arial"/>
                <w:i/>
                <w:iCs/>
                <w:sz w:val="18"/>
                <w:szCs w:val="24"/>
              </w:rPr>
              <w:t>Level of affection</w:t>
            </w:r>
          </w:p>
        </w:tc>
        <w:tc>
          <w:tcPr>
            <w:tcW w:w="2096" w:type="pct"/>
            <w:tcBorders>
              <w:top w:val="single" w:sz="4" w:space="0" w:color="auto"/>
              <w:bottom w:val="single" w:sz="4" w:space="0" w:color="auto"/>
            </w:tcBorders>
          </w:tcPr>
          <w:p w:rsidR="00955DDE" w:rsidRPr="00955DDE" w:rsidP="00955DDE" w14:paraId="0AB100E4" w14:textId="77777777">
            <w:pPr>
              <w:spacing w:before="80" w:after="80" w:line="240" w:lineRule="auto"/>
              <w:rPr>
                <w:rFonts w:cs="Arial"/>
                <w:i/>
                <w:sz w:val="18"/>
                <w:szCs w:val="18"/>
              </w:rPr>
            </w:pPr>
            <w:r w:rsidRPr="00955DDE">
              <w:rPr>
                <w:rFonts w:cs="Arial"/>
                <w:i/>
                <w:sz w:val="18"/>
                <w:szCs w:val="18"/>
              </w:rPr>
              <w:t>The outcome measure is a scale ranging from 1 to 5, with the outcome calculated as a sum of both partners’ responses to five survey items with values 1 (strongly disagree to 0 (strongly agree) measuring:</w:t>
            </w:r>
          </w:p>
          <w:p w:rsidR="00955DDE" w:rsidRPr="00955DDE" w:rsidP="00FD6E9A" w14:paraId="437BE439" w14:textId="77777777">
            <w:pPr>
              <w:numPr>
                <w:ilvl w:val="0"/>
                <w:numId w:val="29"/>
              </w:numPr>
              <w:spacing w:before="80" w:after="80" w:line="240" w:lineRule="auto"/>
              <w:ind w:left="270" w:hanging="180"/>
              <w:rPr>
                <w:rFonts w:cs="Arial"/>
                <w:i/>
                <w:sz w:val="18"/>
                <w:szCs w:val="18"/>
              </w:rPr>
            </w:pPr>
            <w:r w:rsidRPr="00955DDE">
              <w:rPr>
                <w:rFonts w:cs="Arial"/>
                <w:i/>
                <w:sz w:val="18"/>
                <w:szCs w:val="18"/>
              </w:rPr>
              <w:t>Support (I feel supported by my partner)</w:t>
            </w:r>
          </w:p>
          <w:p w:rsidR="00955DDE" w:rsidRPr="00955DDE" w:rsidP="00FD6E9A" w14:paraId="02EF3DCC" w14:textId="77777777">
            <w:pPr>
              <w:numPr>
                <w:ilvl w:val="0"/>
                <w:numId w:val="29"/>
              </w:numPr>
              <w:spacing w:before="80" w:after="80" w:line="240" w:lineRule="auto"/>
              <w:ind w:left="270" w:hanging="180"/>
              <w:rPr>
                <w:rFonts w:cs="Arial"/>
                <w:i/>
                <w:sz w:val="18"/>
                <w:szCs w:val="18"/>
              </w:rPr>
            </w:pPr>
            <w:r w:rsidRPr="00955DDE">
              <w:rPr>
                <w:rFonts w:cs="Arial"/>
                <w:i/>
                <w:sz w:val="18"/>
                <w:szCs w:val="18"/>
              </w:rPr>
              <w:t>Intimacy (I feel close to my partner)</w:t>
            </w:r>
          </w:p>
          <w:p w:rsidR="00955DDE" w:rsidRPr="00955DDE" w:rsidP="00FD6E9A" w14:paraId="2F225B7B" w14:textId="77777777">
            <w:pPr>
              <w:numPr>
                <w:ilvl w:val="0"/>
                <w:numId w:val="29"/>
              </w:numPr>
              <w:spacing w:before="80" w:after="80" w:line="240" w:lineRule="auto"/>
              <w:ind w:left="270" w:hanging="180"/>
              <w:rPr>
                <w:rFonts w:cs="Arial"/>
                <w:i/>
                <w:sz w:val="18"/>
                <w:szCs w:val="18"/>
              </w:rPr>
            </w:pPr>
            <w:r w:rsidRPr="00955DDE">
              <w:rPr>
                <w:rFonts w:cs="Arial"/>
                <w:i/>
                <w:sz w:val="18"/>
                <w:szCs w:val="18"/>
              </w:rPr>
              <w:t xml:space="preserve">Commitment (I think my partner is committed to me) </w:t>
            </w:r>
          </w:p>
          <w:p w:rsidR="00955DDE" w:rsidRPr="00955DDE" w:rsidP="00FD6E9A" w14:paraId="541C4325" w14:textId="77777777">
            <w:pPr>
              <w:numPr>
                <w:ilvl w:val="0"/>
                <w:numId w:val="29"/>
              </w:numPr>
              <w:spacing w:before="80" w:after="80" w:line="240" w:lineRule="auto"/>
              <w:ind w:left="270" w:hanging="180"/>
              <w:rPr>
                <w:rFonts w:cs="Arial"/>
                <w:i/>
                <w:sz w:val="18"/>
                <w:szCs w:val="18"/>
              </w:rPr>
            </w:pPr>
            <w:r w:rsidRPr="00955DDE">
              <w:rPr>
                <w:rFonts w:cs="Arial"/>
                <w:i/>
                <w:sz w:val="18"/>
                <w:szCs w:val="18"/>
              </w:rPr>
              <w:t>Trust (I trust my partner)</w:t>
            </w:r>
          </w:p>
          <w:p w:rsidR="00955DDE" w:rsidRPr="00955DDE" w:rsidP="00FD6E9A" w14:paraId="5B48BB88" w14:textId="77777777">
            <w:pPr>
              <w:numPr>
                <w:ilvl w:val="0"/>
                <w:numId w:val="29"/>
              </w:numPr>
              <w:spacing w:before="80" w:after="80" w:line="240" w:lineRule="auto"/>
              <w:ind w:left="270" w:hanging="180"/>
              <w:rPr>
                <w:rFonts w:cs="Arial"/>
                <w:i/>
                <w:sz w:val="18"/>
                <w:szCs w:val="18"/>
              </w:rPr>
            </w:pPr>
            <w:r w:rsidRPr="00955DDE">
              <w:rPr>
                <w:rFonts w:eastAsia="Segoe UI" w:cs="Arial"/>
                <w:i/>
                <w:sz w:val="18"/>
                <w:szCs w:val="18"/>
              </w:rPr>
              <w:t>Friendship (I am friends with my partner)</w:t>
            </w:r>
          </w:p>
          <w:p w:rsidR="00955DDE" w:rsidRPr="00955DDE" w:rsidP="00955DDE" w14:paraId="104F2920" w14:textId="77777777">
            <w:pPr>
              <w:spacing w:before="80" w:after="80" w:line="240" w:lineRule="auto"/>
              <w:rPr>
                <w:rFonts w:cs="Arial"/>
                <w:i/>
                <w:sz w:val="16"/>
                <w:szCs w:val="16"/>
              </w:rPr>
            </w:pPr>
            <w:r w:rsidRPr="00955DDE">
              <w:rPr>
                <w:rFonts w:cs="Arial"/>
                <w:b/>
                <w:i/>
                <w:sz w:val="18"/>
                <w:szCs w:val="18"/>
              </w:rPr>
              <w:t>Cronbach’s alpha (if applicable)</w:t>
            </w:r>
            <w:r w:rsidRPr="00955DDE">
              <w:rPr>
                <w:rFonts w:cs="Arial"/>
                <w:i/>
                <w:sz w:val="18"/>
                <w:szCs w:val="18"/>
              </w:rPr>
              <w:t>: [enter number]</w:t>
            </w:r>
          </w:p>
        </w:tc>
        <w:tc>
          <w:tcPr>
            <w:tcW w:w="858" w:type="pct"/>
            <w:tcBorders>
              <w:top w:val="single" w:sz="4" w:space="0" w:color="auto"/>
              <w:bottom w:val="single" w:sz="4" w:space="0" w:color="auto"/>
            </w:tcBorders>
            <w:vAlign w:val="top"/>
          </w:tcPr>
          <w:p w:rsidR="00955DDE" w:rsidRPr="00955DDE" w:rsidP="00955DDE" w14:paraId="47E96680" w14:textId="77777777">
            <w:pPr>
              <w:spacing w:before="80" w:after="80" w:line="240" w:lineRule="auto"/>
              <w:rPr>
                <w:rFonts w:cs="Arial"/>
                <w:i/>
                <w:iCs/>
                <w:sz w:val="16"/>
                <w:szCs w:val="16"/>
              </w:rPr>
            </w:pPr>
            <w:r w:rsidRPr="00955DDE">
              <w:rPr>
                <w:rFonts w:cs="Arial"/>
                <w:i/>
                <w:iCs/>
                <w:sz w:val="18"/>
                <w:szCs w:val="18"/>
              </w:rPr>
              <w:t>Local follow-up survey</w:t>
            </w:r>
          </w:p>
        </w:tc>
        <w:tc>
          <w:tcPr>
            <w:tcW w:w="857" w:type="pct"/>
            <w:tcBorders>
              <w:top w:val="single" w:sz="4" w:space="0" w:color="auto"/>
              <w:bottom w:val="single" w:sz="4" w:space="0" w:color="auto"/>
            </w:tcBorders>
            <w:vAlign w:val="top"/>
          </w:tcPr>
          <w:p w:rsidR="00955DDE" w:rsidRPr="00955DDE" w:rsidP="00955DDE" w14:paraId="600E06FA" w14:textId="77777777">
            <w:pPr>
              <w:spacing w:before="80" w:after="80" w:line="240" w:lineRule="auto"/>
              <w:rPr>
                <w:rFonts w:cs="Arial"/>
                <w:i/>
                <w:sz w:val="16"/>
                <w:szCs w:val="16"/>
              </w:rPr>
            </w:pPr>
            <w:r w:rsidRPr="00955DDE">
              <w:rPr>
                <w:rFonts w:cs="Arial"/>
                <w:i/>
                <w:sz w:val="18"/>
                <w:szCs w:val="18"/>
              </w:rPr>
              <w:t>Six months after intervention ends</w:t>
            </w:r>
          </w:p>
        </w:tc>
      </w:tr>
    </w:tbl>
    <w:p w:rsidR="00955DDE" w:rsidRPr="00955DDE" w:rsidP="00955DDE" w14:paraId="36E88699"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 xml:space="preserve">[Anything to note about the information above] </w:t>
      </w:r>
    </w:p>
    <w:p w:rsidR="00955DDE" w:rsidRPr="00955DDE" w:rsidP="00955DDE" w14:paraId="118069BC" w14:textId="77777777">
      <w:pPr>
        <w:spacing w:after="160" w:line="259" w:lineRule="auto"/>
        <w:rPr>
          <w:rFonts w:ascii="Arial" w:eastAsia="Segoe UI" w:hAnsi="Arial" w:cs="Arial"/>
          <w:sz w:val="24"/>
        </w:rPr>
      </w:pPr>
      <w:r w:rsidRPr="00955DDE">
        <w:rPr>
          <w:rFonts w:ascii="Arial" w:eastAsia="Segoe UI" w:hAnsi="Arial" w:cs="Arial"/>
          <w:sz w:val="24"/>
        </w:rPr>
        <w:br w:type="page"/>
      </w:r>
    </w:p>
    <w:p w:rsidR="00955DDE" w:rsidRPr="00955DDE" w:rsidP="00C306E1" w14:paraId="06651616" w14:textId="77777777">
      <w:pPr>
        <w:pStyle w:val="TableTitle"/>
      </w:pPr>
      <w:bookmarkStart w:id="0" w:name="_Hlk161681920"/>
      <w:r w:rsidRPr="00955DDE">
        <w:t xml:space="preserve">Table III.2. Outcome measures used to answer secondary research questions for the impact analysis </w:t>
      </w:r>
      <w:r w:rsidRPr="00CC44DE">
        <w:rPr>
          <w:i/>
        </w:rPr>
        <w:t>[italicized text is an example of how to fill the cells in]</w:t>
      </w:r>
      <w:r w:rsidRPr="00955DDE">
        <w:rPr>
          <w:i/>
        </w:rPr>
        <w:t xml:space="preserve"> </w:t>
      </w:r>
    </w:p>
    <w:tbl>
      <w:tblPr>
        <w:tblStyle w:val="Table"/>
        <w:tblW w:w="5000" w:type="pct"/>
        <w:tblInd w:w="0" w:type="dxa"/>
        <w:tblLook w:val="04A0"/>
      </w:tblPr>
      <w:tblGrid>
        <w:gridCol w:w="1169"/>
        <w:gridCol w:w="1711"/>
        <w:gridCol w:w="5671"/>
        <w:gridCol w:w="2250"/>
        <w:gridCol w:w="2159"/>
      </w:tblGrid>
      <w:tr w14:paraId="3228C343" w14:textId="77777777" w:rsidTr="006C40C0">
        <w:tblPrEx>
          <w:tblW w:w="5000" w:type="pct"/>
          <w:tblInd w:w="0" w:type="dxa"/>
          <w:tblLook w:val="04A0"/>
        </w:tblPrEx>
        <w:tc>
          <w:tcPr>
            <w:tcW w:w="451" w:type="pct"/>
            <w:shd w:val="clear" w:color="auto" w:fill="6C6F70"/>
          </w:tcPr>
          <w:p w:rsidR="00955DDE" w:rsidRPr="00955DDE" w:rsidP="00955DDE" w14:paraId="6F0CF3BA"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Research question #</w:t>
            </w:r>
          </w:p>
        </w:tc>
        <w:tc>
          <w:tcPr>
            <w:tcW w:w="660" w:type="pct"/>
            <w:shd w:val="clear" w:color="auto" w:fill="6C6F70"/>
          </w:tcPr>
          <w:p w:rsidR="00955DDE" w:rsidRPr="00955DDE" w:rsidP="00955DDE" w14:paraId="5EEF0714"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 xml:space="preserve">Outcome name </w:t>
            </w:r>
          </w:p>
        </w:tc>
        <w:tc>
          <w:tcPr>
            <w:tcW w:w="2188" w:type="pct"/>
            <w:shd w:val="clear" w:color="auto" w:fill="6C6F70"/>
          </w:tcPr>
          <w:p w:rsidR="00955DDE" w:rsidRPr="00955DDE" w:rsidP="00955DDE" w14:paraId="12EF624F"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Description of outcome measure and its properties</w:t>
            </w:r>
          </w:p>
        </w:tc>
        <w:tc>
          <w:tcPr>
            <w:tcW w:w="868" w:type="pct"/>
            <w:shd w:val="clear" w:color="auto" w:fill="6C6F70"/>
          </w:tcPr>
          <w:p w:rsidR="00955DDE" w:rsidRPr="00955DDE" w:rsidP="00955DDE" w14:paraId="049B3497"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Source of the measure</w:t>
            </w:r>
          </w:p>
        </w:tc>
        <w:tc>
          <w:tcPr>
            <w:tcW w:w="833" w:type="pct"/>
            <w:shd w:val="clear" w:color="auto" w:fill="6C6F70"/>
          </w:tcPr>
          <w:p w:rsidR="00955DDE" w:rsidRPr="00955DDE" w:rsidP="00955DDE" w14:paraId="513D27B2"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 xml:space="preserve">Timing of measure </w:t>
            </w:r>
          </w:p>
        </w:tc>
      </w:tr>
      <w:tr w14:paraId="56A07604" w14:textId="77777777" w:rsidTr="006C40C0">
        <w:tblPrEx>
          <w:tblW w:w="5000" w:type="pct"/>
          <w:tblInd w:w="0" w:type="dxa"/>
          <w:tblLook w:val="04A0"/>
        </w:tblPrEx>
        <w:tc>
          <w:tcPr>
            <w:tcW w:w="451" w:type="pct"/>
            <w:tcBorders>
              <w:top w:val="single" w:sz="4" w:space="0" w:color="auto"/>
              <w:bottom w:val="single" w:sz="4" w:space="0" w:color="auto"/>
            </w:tcBorders>
          </w:tcPr>
          <w:p w:rsidR="00955DDE" w:rsidRPr="00955DDE" w:rsidP="00955DDE" w14:paraId="60D7B4E2" w14:textId="77777777">
            <w:pPr>
              <w:spacing w:before="80" w:after="80" w:line="240" w:lineRule="auto"/>
              <w:rPr>
                <w:rFonts w:cs="Arial"/>
                <w:i/>
                <w:sz w:val="18"/>
                <w:szCs w:val="18"/>
              </w:rPr>
            </w:pPr>
          </w:p>
        </w:tc>
        <w:tc>
          <w:tcPr>
            <w:tcW w:w="660" w:type="pct"/>
            <w:tcBorders>
              <w:top w:val="single" w:sz="4" w:space="0" w:color="auto"/>
              <w:bottom w:val="single" w:sz="4" w:space="0" w:color="auto"/>
            </w:tcBorders>
            <w:vAlign w:val="top"/>
          </w:tcPr>
          <w:p w:rsidR="00955DDE" w:rsidRPr="00955DDE" w:rsidP="00955DDE" w14:paraId="4E43303F" w14:textId="77777777">
            <w:pPr>
              <w:spacing w:before="80" w:after="80" w:line="240" w:lineRule="auto"/>
              <w:rPr>
                <w:rFonts w:cs="Arial"/>
                <w:sz w:val="18"/>
                <w:szCs w:val="24"/>
              </w:rPr>
            </w:pPr>
            <w:r w:rsidRPr="00955DDE">
              <w:rPr>
                <w:rFonts w:cs="Arial"/>
                <w:i/>
                <w:iCs/>
                <w:sz w:val="18"/>
                <w:szCs w:val="24"/>
              </w:rPr>
              <w:t>Relationship skills</w:t>
            </w:r>
          </w:p>
        </w:tc>
        <w:tc>
          <w:tcPr>
            <w:tcW w:w="2188" w:type="pct"/>
            <w:tcBorders>
              <w:top w:val="single" w:sz="4" w:space="0" w:color="auto"/>
              <w:bottom w:val="single" w:sz="4" w:space="0" w:color="auto"/>
            </w:tcBorders>
          </w:tcPr>
          <w:p w:rsidR="00955DDE" w:rsidRPr="00955DDE" w:rsidP="00955DDE" w14:paraId="029EBB2E" w14:textId="77777777">
            <w:pPr>
              <w:spacing w:before="80" w:after="80" w:line="240" w:lineRule="auto"/>
              <w:rPr>
                <w:rFonts w:cs="Arial"/>
                <w:i/>
                <w:sz w:val="18"/>
                <w:szCs w:val="18"/>
              </w:rPr>
            </w:pPr>
            <w:r w:rsidRPr="00955DDE">
              <w:rPr>
                <w:rFonts w:cs="Arial"/>
                <w:i/>
                <w:sz w:val="18"/>
                <w:szCs w:val="18"/>
              </w:rPr>
              <w:t xml:space="preserve">The outcome measure is calculated as the sum of six items with values 1 (Yes) and 0 (No): </w:t>
            </w:r>
          </w:p>
          <w:p w:rsidR="00955DDE" w:rsidRPr="00955DDE" w:rsidP="00FD6E9A" w14:paraId="1E7F8278" w14:textId="77777777">
            <w:pPr>
              <w:numPr>
                <w:ilvl w:val="0"/>
                <w:numId w:val="30"/>
              </w:numPr>
              <w:spacing w:before="80" w:after="80" w:line="240" w:lineRule="auto"/>
              <w:ind w:left="285" w:hanging="180"/>
              <w:rPr>
                <w:rFonts w:cs="Arial"/>
                <w:i/>
                <w:sz w:val="18"/>
                <w:szCs w:val="18"/>
              </w:rPr>
            </w:pPr>
            <w:r w:rsidRPr="00955DDE">
              <w:rPr>
                <w:rFonts w:cs="Arial"/>
                <w:i/>
                <w:sz w:val="18"/>
                <w:szCs w:val="18"/>
              </w:rPr>
              <w:t xml:space="preserve">I feel good about my ability to make a romantic relationship </w:t>
            </w:r>
            <w:r w:rsidRPr="00955DDE">
              <w:rPr>
                <w:rFonts w:cs="Arial"/>
                <w:i/>
                <w:sz w:val="18"/>
                <w:szCs w:val="18"/>
              </w:rPr>
              <w:t>last</w:t>
            </w:r>
          </w:p>
          <w:p w:rsidR="00955DDE" w:rsidRPr="00955DDE" w:rsidP="00FD6E9A" w14:paraId="1CBCF643" w14:textId="77777777">
            <w:pPr>
              <w:numPr>
                <w:ilvl w:val="0"/>
                <w:numId w:val="30"/>
              </w:numPr>
              <w:spacing w:before="80" w:after="80" w:line="240" w:lineRule="auto"/>
              <w:ind w:left="285" w:hanging="180"/>
              <w:rPr>
                <w:rFonts w:cs="Arial"/>
                <w:i/>
                <w:sz w:val="18"/>
                <w:szCs w:val="18"/>
              </w:rPr>
            </w:pPr>
            <w:r w:rsidRPr="00955DDE">
              <w:rPr>
                <w:rFonts w:cs="Arial"/>
                <w:i/>
                <w:sz w:val="18"/>
                <w:szCs w:val="18"/>
              </w:rPr>
              <w:t xml:space="preserve">I am very confident when I think of having a stable, long-term </w:t>
            </w:r>
            <w:r w:rsidRPr="00955DDE">
              <w:rPr>
                <w:rFonts w:cs="Arial"/>
                <w:i/>
                <w:sz w:val="18"/>
                <w:szCs w:val="18"/>
              </w:rPr>
              <w:t>relationship</w:t>
            </w:r>
          </w:p>
          <w:p w:rsidR="00955DDE" w:rsidRPr="00955DDE" w:rsidP="00FD6E9A" w14:paraId="18402975" w14:textId="77777777">
            <w:pPr>
              <w:numPr>
                <w:ilvl w:val="0"/>
                <w:numId w:val="30"/>
              </w:numPr>
              <w:spacing w:before="80" w:after="80" w:line="240" w:lineRule="auto"/>
              <w:ind w:left="285" w:hanging="180"/>
              <w:rPr>
                <w:rFonts w:cs="Arial"/>
                <w:i/>
                <w:sz w:val="18"/>
                <w:szCs w:val="18"/>
              </w:rPr>
            </w:pPr>
            <w:r w:rsidRPr="00955DDE">
              <w:rPr>
                <w:rFonts w:cs="Arial"/>
                <w:i/>
                <w:sz w:val="18"/>
                <w:szCs w:val="18"/>
              </w:rPr>
              <w:t xml:space="preserve">I have the skills needed for a lasting, stable romantic </w:t>
            </w:r>
            <w:r w:rsidRPr="00955DDE">
              <w:rPr>
                <w:rFonts w:cs="Arial"/>
                <w:i/>
                <w:sz w:val="18"/>
                <w:szCs w:val="18"/>
              </w:rPr>
              <w:t>relationship</w:t>
            </w:r>
          </w:p>
          <w:p w:rsidR="00955DDE" w:rsidRPr="00955DDE" w:rsidP="00FD6E9A" w14:paraId="70831B0F" w14:textId="77777777">
            <w:pPr>
              <w:numPr>
                <w:ilvl w:val="0"/>
                <w:numId w:val="30"/>
              </w:numPr>
              <w:spacing w:before="80" w:after="80" w:line="240" w:lineRule="auto"/>
              <w:ind w:left="285" w:hanging="180"/>
              <w:rPr>
                <w:rFonts w:cs="Arial"/>
                <w:i/>
                <w:sz w:val="18"/>
                <w:szCs w:val="18"/>
              </w:rPr>
            </w:pPr>
            <w:r w:rsidRPr="00955DDE">
              <w:rPr>
                <w:rFonts w:cs="Arial"/>
                <w:i/>
                <w:sz w:val="18"/>
                <w:szCs w:val="18"/>
              </w:rPr>
              <w:t xml:space="preserve">I accept my partners point of view even if I don’t agree with </w:t>
            </w:r>
            <w:r w:rsidRPr="00955DDE">
              <w:rPr>
                <w:rFonts w:cs="Arial"/>
                <w:i/>
                <w:sz w:val="18"/>
                <w:szCs w:val="18"/>
              </w:rPr>
              <w:t>it</w:t>
            </w:r>
          </w:p>
          <w:p w:rsidR="00955DDE" w:rsidRPr="00955DDE" w:rsidP="00FD6E9A" w14:paraId="70B1F912" w14:textId="77777777">
            <w:pPr>
              <w:numPr>
                <w:ilvl w:val="0"/>
                <w:numId w:val="30"/>
              </w:numPr>
              <w:spacing w:before="80" w:after="80" w:line="240" w:lineRule="auto"/>
              <w:ind w:left="285" w:hanging="180"/>
              <w:rPr>
                <w:rFonts w:cs="Arial"/>
                <w:i/>
                <w:sz w:val="18"/>
                <w:szCs w:val="18"/>
              </w:rPr>
            </w:pPr>
            <w:r w:rsidRPr="00955DDE">
              <w:rPr>
                <w:rFonts w:cs="Arial"/>
                <w:i/>
                <w:sz w:val="18"/>
                <w:szCs w:val="18"/>
              </w:rPr>
              <w:t xml:space="preserve">I can recognize early on the warning signs of a bad </w:t>
            </w:r>
            <w:r w:rsidRPr="00955DDE">
              <w:rPr>
                <w:rFonts w:cs="Arial"/>
                <w:i/>
                <w:sz w:val="18"/>
                <w:szCs w:val="18"/>
              </w:rPr>
              <w:t>relationship</w:t>
            </w:r>
          </w:p>
          <w:p w:rsidR="00955DDE" w:rsidRPr="00955DDE" w:rsidP="00FD6E9A" w14:paraId="76AD13A8" w14:textId="77777777">
            <w:pPr>
              <w:numPr>
                <w:ilvl w:val="0"/>
                <w:numId w:val="30"/>
              </w:numPr>
              <w:spacing w:before="80" w:after="80" w:line="240" w:lineRule="auto"/>
              <w:ind w:left="285" w:hanging="180"/>
              <w:rPr>
                <w:rFonts w:cs="Arial"/>
                <w:i/>
                <w:sz w:val="18"/>
                <w:szCs w:val="18"/>
              </w:rPr>
            </w:pPr>
            <w:r w:rsidRPr="00955DDE">
              <w:rPr>
                <w:rFonts w:eastAsia="Segoe UI" w:cs="Arial"/>
                <w:i/>
                <w:sz w:val="18"/>
                <w:szCs w:val="18"/>
              </w:rPr>
              <w:t xml:space="preserve">I know what to do when I recognize the warning signs of a bad </w:t>
            </w:r>
            <w:r w:rsidRPr="00955DDE">
              <w:rPr>
                <w:rFonts w:eastAsia="Segoe UI" w:cs="Arial"/>
                <w:i/>
                <w:sz w:val="18"/>
                <w:szCs w:val="18"/>
              </w:rPr>
              <w:t>relationship</w:t>
            </w:r>
          </w:p>
          <w:p w:rsidR="00955DDE" w:rsidRPr="00955DDE" w:rsidP="00955DDE" w14:paraId="68D8186D" w14:textId="77777777">
            <w:pPr>
              <w:spacing w:before="80" w:after="80" w:line="240" w:lineRule="auto"/>
              <w:rPr>
                <w:rFonts w:cs="Arial"/>
                <w:i/>
                <w:sz w:val="18"/>
                <w:szCs w:val="18"/>
              </w:rPr>
            </w:pPr>
            <w:r w:rsidRPr="00955DDE">
              <w:rPr>
                <w:rFonts w:cs="Arial"/>
                <w:b/>
                <w:i/>
                <w:sz w:val="18"/>
                <w:szCs w:val="18"/>
              </w:rPr>
              <w:t>Cronbach’s alpha (if applicable)</w:t>
            </w:r>
            <w:r w:rsidRPr="00955DDE">
              <w:rPr>
                <w:rFonts w:cs="Arial"/>
                <w:i/>
                <w:sz w:val="18"/>
                <w:szCs w:val="18"/>
              </w:rPr>
              <w:t>: (enter number)</w:t>
            </w:r>
          </w:p>
        </w:tc>
        <w:tc>
          <w:tcPr>
            <w:tcW w:w="868" w:type="pct"/>
            <w:tcBorders>
              <w:top w:val="single" w:sz="4" w:space="0" w:color="auto"/>
              <w:bottom w:val="single" w:sz="4" w:space="0" w:color="auto"/>
            </w:tcBorders>
            <w:vAlign w:val="top"/>
          </w:tcPr>
          <w:p w:rsidR="00955DDE" w:rsidRPr="00955DDE" w:rsidP="00955DDE" w14:paraId="452E0C4D" w14:textId="77777777">
            <w:pPr>
              <w:spacing w:before="80" w:after="80" w:line="240" w:lineRule="auto"/>
              <w:rPr>
                <w:rFonts w:cs="Arial"/>
                <w:sz w:val="18"/>
                <w:szCs w:val="18"/>
              </w:rPr>
            </w:pPr>
            <w:r w:rsidRPr="00955DDE">
              <w:rPr>
                <w:rFonts w:cs="Arial"/>
                <w:i/>
                <w:iCs/>
                <w:sz w:val="18"/>
                <w:szCs w:val="18"/>
              </w:rPr>
              <w:t>nFORM exit survey</w:t>
            </w:r>
          </w:p>
        </w:tc>
        <w:tc>
          <w:tcPr>
            <w:tcW w:w="833" w:type="pct"/>
            <w:tcBorders>
              <w:top w:val="single" w:sz="4" w:space="0" w:color="auto"/>
              <w:bottom w:val="single" w:sz="4" w:space="0" w:color="auto"/>
            </w:tcBorders>
            <w:vAlign w:val="top"/>
          </w:tcPr>
          <w:p w:rsidR="00955DDE" w:rsidRPr="00955DDE" w:rsidP="00955DDE" w14:paraId="129AC5BC" w14:textId="77777777">
            <w:pPr>
              <w:spacing w:before="80" w:after="80" w:line="240" w:lineRule="auto"/>
              <w:rPr>
                <w:rFonts w:cs="Arial"/>
                <w:sz w:val="18"/>
                <w:szCs w:val="18"/>
              </w:rPr>
            </w:pPr>
            <w:r w:rsidRPr="00955DDE">
              <w:rPr>
                <w:rFonts w:cs="Arial"/>
                <w:i/>
                <w:sz w:val="18"/>
                <w:szCs w:val="18"/>
              </w:rPr>
              <w:t>At post-test (immediately after intervention ends)</w:t>
            </w:r>
          </w:p>
        </w:tc>
      </w:tr>
      <w:tr w14:paraId="43D5912D" w14:textId="77777777" w:rsidTr="006C40C0">
        <w:tblPrEx>
          <w:tblW w:w="5000" w:type="pct"/>
          <w:tblInd w:w="0" w:type="dxa"/>
          <w:tblLook w:val="04A0"/>
        </w:tblPrEx>
        <w:tc>
          <w:tcPr>
            <w:tcW w:w="451" w:type="pct"/>
            <w:tcBorders>
              <w:top w:val="single" w:sz="4" w:space="0" w:color="auto"/>
              <w:bottom w:val="single" w:sz="4" w:space="0" w:color="auto"/>
            </w:tcBorders>
          </w:tcPr>
          <w:p w:rsidR="00955DDE" w:rsidRPr="00955DDE" w:rsidP="00955DDE" w14:paraId="64DC648C" w14:textId="77777777">
            <w:pPr>
              <w:spacing w:before="80" w:after="80" w:line="240" w:lineRule="auto"/>
              <w:rPr>
                <w:rFonts w:cs="Arial"/>
                <w:i/>
                <w:sz w:val="18"/>
                <w:szCs w:val="18"/>
              </w:rPr>
            </w:pPr>
          </w:p>
        </w:tc>
        <w:tc>
          <w:tcPr>
            <w:tcW w:w="660" w:type="pct"/>
            <w:tcBorders>
              <w:top w:val="single" w:sz="4" w:space="0" w:color="auto"/>
              <w:bottom w:val="single" w:sz="4" w:space="0" w:color="auto"/>
            </w:tcBorders>
            <w:vAlign w:val="top"/>
          </w:tcPr>
          <w:p w:rsidR="00955DDE" w:rsidRPr="00955DDE" w:rsidP="00955DDE" w14:paraId="760A3AAE" w14:textId="77777777">
            <w:pPr>
              <w:spacing w:before="80" w:after="80" w:line="240" w:lineRule="auto"/>
              <w:rPr>
                <w:rFonts w:cs="Arial"/>
                <w:i/>
                <w:iCs/>
                <w:sz w:val="18"/>
                <w:szCs w:val="24"/>
              </w:rPr>
            </w:pPr>
            <w:r w:rsidRPr="00955DDE">
              <w:rPr>
                <w:rFonts w:cs="Arial"/>
                <w:i/>
                <w:iCs/>
                <w:sz w:val="18"/>
                <w:szCs w:val="24"/>
              </w:rPr>
              <w:t>Parenting attitudes about relationship with child</w:t>
            </w:r>
          </w:p>
        </w:tc>
        <w:tc>
          <w:tcPr>
            <w:tcW w:w="2188" w:type="pct"/>
            <w:tcBorders>
              <w:top w:val="single" w:sz="4" w:space="0" w:color="auto"/>
              <w:bottom w:val="single" w:sz="4" w:space="0" w:color="auto"/>
            </w:tcBorders>
            <w:vAlign w:val="top"/>
          </w:tcPr>
          <w:p w:rsidR="00955DDE" w:rsidRPr="00955DDE" w:rsidP="00955DDE" w14:paraId="017A0DAA" w14:textId="77777777">
            <w:pPr>
              <w:spacing w:before="80" w:after="80" w:line="240" w:lineRule="auto"/>
              <w:rPr>
                <w:rFonts w:cs="Arial"/>
                <w:i/>
                <w:sz w:val="18"/>
              </w:rPr>
            </w:pPr>
            <w:r w:rsidRPr="00955DDE">
              <w:rPr>
                <w:rFonts w:cs="Arial"/>
                <w:i/>
                <w:sz w:val="18"/>
              </w:rPr>
              <w:t>The outcome measure is a scale ranging from 7–35, with the outcome calculated as the sum of seven items with values 1 (Never) to 5 (Always):</w:t>
            </w:r>
          </w:p>
          <w:p w:rsidR="00955DDE" w:rsidRPr="00955DDE" w:rsidP="00FD6E9A" w14:paraId="426AEE53" w14:textId="77777777">
            <w:pPr>
              <w:numPr>
                <w:ilvl w:val="0"/>
                <w:numId w:val="30"/>
              </w:numPr>
              <w:spacing w:before="80" w:after="80" w:line="240" w:lineRule="auto"/>
              <w:ind w:left="285" w:hanging="180"/>
              <w:rPr>
                <w:rFonts w:cs="Arial"/>
                <w:i/>
                <w:sz w:val="18"/>
              </w:rPr>
            </w:pPr>
            <w:r w:rsidRPr="00955DDE">
              <w:rPr>
                <w:rFonts w:cs="Arial"/>
                <w:i/>
                <w:sz w:val="18"/>
              </w:rPr>
              <w:t>How often do you feel disappointed with [Child]?</w:t>
            </w:r>
          </w:p>
          <w:p w:rsidR="00955DDE" w:rsidRPr="00955DDE" w:rsidP="00FD6E9A" w14:paraId="1B45CF81" w14:textId="77777777">
            <w:pPr>
              <w:numPr>
                <w:ilvl w:val="0"/>
                <w:numId w:val="30"/>
              </w:numPr>
              <w:spacing w:before="80" w:after="80" w:line="240" w:lineRule="auto"/>
              <w:ind w:left="285" w:hanging="180"/>
              <w:rPr>
                <w:rFonts w:cs="Arial"/>
                <w:i/>
                <w:sz w:val="18"/>
              </w:rPr>
            </w:pPr>
            <w:r w:rsidRPr="00955DDE">
              <w:rPr>
                <w:rFonts w:cs="Arial"/>
                <w:i/>
                <w:sz w:val="18"/>
                <w:szCs w:val="18"/>
              </w:rPr>
              <w:t>How</w:t>
            </w:r>
            <w:r w:rsidRPr="00955DDE">
              <w:rPr>
                <w:rFonts w:cs="Arial"/>
                <w:i/>
                <w:sz w:val="18"/>
              </w:rPr>
              <w:t xml:space="preserve"> often do you wish that [Child] was different?</w:t>
            </w:r>
          </w:p>
          <w:p w:rsidR="00955DDE" w:rsidRPr="00955DDE" w:rsidP="00FD6E9A" w14:paraId="603655A3" w14:textId="77777777">
            <w:pPr>
              <w:numPr>
                <w:ilvl w:val="0"/>
                <w:numId w:val="30"/>
              </w:numPr>
              <w:spacing w:before="80" w:after="80" w:line="240" w:lineRule="auto"/>
              <w:ind w:left="285" w:hanging="180"/>
              <w:rPr>
                <w:rFonts w:cs="Arial"/>
                <w:i/>
                <w:sz w:val="18"/>
              </w:rPr>
            </w:pPr>
            <w:r w:rsidRPr="00955DDE">
              <w:rPr>
                <w:rFonts w:cs="Arial"/>
                <w:i/>
                <w:sz w:val="18"/>
              </w:rPr>
              <w:t>How often do you feel proud of [Child]?</w:t>
            </w:r>
          </w:p>
          <w:p w:rsidR="00955DDE" w:rsidRPr="00955DDE" w:rsidP="00FD6E9A" w14:paraId="1F803CE3" w14:textId="77777777">
            <w:pPr>
              <w:numPr>
                <w:ilvl w:val="0"/>
                <w:numId w:val="30"/>
              </w:numPr>
              <w:spacing w:before="80" w:after="80" w:line="240" w:lineRule="auto"/>
              <w:ind w:left="285" w:hanging="180"/>
              <w:rPr>
                <w:rFonts w:cs="Arial"/>
                <w:i/>
                <w:sz w:val="18"/>
              </w:rPr>
            </w:pPr>
            <w:r w:rsidRPr="00955DDE">
              <w:rPr>
                <w:rFonts w:cs="Arial"/>
                <w:i/>
                <w:sz w:val="18"/>
              </w:rPr>
              <w:t>How often do you feel angry or irritated with [Child]?</w:t>
            </w:r>
          </w:p>
          <w:p w:rsidR="00955DDE" w:rsidRPr="00955DDE" w:rsidP="00FD6E9A" w14:paraId="15AC8ECF" w14:textId="77777777">
            <w:pPr>
              <w:numPr>
                <w:ilvl w:val="0"/>
                <w:numId w:val="30"/>
              </w:numPr>
              <w:spacing w:before="80" w:after="80" w:line="240" w:lineRule="auto"/>
              <w:ind w:left="285" w:hanging="180"/>
              <w:rPr>
                <w:rFonts w:cs="Arial"/>
                <w:i/>
                <w:sz w:val="18"/>
              </w:rPr>
            </w:pPr>
            <w:r w:rsidRPr="00955DDE">
              <w:rPr>
                <w:rFonts w:cs="Arial"/>
                <w:i/>
                <w:sz w:val="18"/>
              </w:rPr>
              <w:t>How often do you accept [Child] the way he or she is?</w:t>
            </w:r>
          </w:p>
          <w:p w:rsidR="00955DDE" w:rsidRPr="00955DDE" w:rsidP="00FD6E9A" w14:paraId="17EF5379" w14:textId="77777777">
            <w:pPr>
              <w:numPr>
                <w:ilvl w:val="0"/>
                <w:numId w:val="30"/>
              </w:numPr>
              <w:spacing w:before="80" w:after="80" w:line="240" w:lineRule="auto"/>
              <w:ind w:left="285" w:hanging="180"/>
              <w:rPr>
                <w:rFonts w:cs="Arial"/>
                <w:i/>
                <w:sz w:val="18"/>
              </w:rPr>
            </w:pPr>
            <w:r w:rsidRPr="00955DDE">
              <w:rPr>
                <w:rFonts w:cs="Arial"/>
                <w:i/>
                <w:sz w:val="18"/>
              </w:rPr>
              <w:t xml:space="preserve">How often do you feel you and your child understand each </w:t>
            </w:r>
            <w:r w:rsidRPr="00955DDE">
              <w:rPr>
                <w:rFonts w:cs="Arial"/>
                <w:i/>
                <w:sz w:val="18"/>
                <w:szCs w:val="18"/>
              </w:rPr>
              <w:t>other</w:t>
            </w:r>
            <w:r w:rsidRPr="00955DDE">
              <w:rPr>
                <w:rFonts w:cs="Arial"/>
                <w:i/>
                <w:sz w:val="18"/>
              </w:rPr>
              <w:t>?</w:t>
            </w:r>
          </w:p>
          <w:p w:rsidR="00955DDE" w:rsidRPr="00955DDE" w:rsidP="00FD6E9A" w14:paraId="53620C3E" w14:textId="77777777">
            <w:pPr>
              <w:numPr>
                <w:ilvl w:val="0"/>
                <w:numId w:val="30"/>
              </w:numPr>
              <w:spacing w:before="80" w:after="80" w:line="240" w:lineRule="auto"/>
              <w:ind w:left="285" w:hanging="180"/>
              <w:rPr>
                <w:rFonts w:cs="Arial"/>
                <w:i/>
                <w:sz w:val="18"/>
              </w:rPr>
            </w:pPr>
            <w:r w:rsidRPr="00955DDE">
              <w:rPr>
                <w:rFonts w:cs="Arial"/>
                <w:i/>
                <w:sz w:val="18"/>
                <w:szCs w:val="18"/>
              </w:rPr>
              <w:t>How</w:t>
            </w:r>
            <w:r w:rsidRPr="00955DDE">
              <w:rPr>
                <w:rFonts w:cs="Arial"/>
                <w:i/>
                <w:sz w:val="18"/>
              </w:rPr>
              <w:t xml:space="preserve"> often do you and your child argue and fight?</w:t>
            </w:r>
          </w:p>
          <w:p w:rsidR="00955DDE" w:rsidRPr="00955DDE" w:rsidP="00955DDE" w14:paraId="737C84B5" w14:textId="77777777">
            <w:pPr>
              <w:spacing w:before="80" w:after="80" w:line="240" w:lineRule="auto"/>
              <w:rPr>
                <w:rFonts w:cs="Arial"/>
                <w:iCs/>
                <w:sz w:val="18"/>
                <w:szCs w:val="18"/>
              </w:rPr>
            </w:pPr>
            <w:r w:rsidRPr="00955DDE">
              <w:rPr>
                <w:rFonts w:cs="Arial"/>
                <w:b/>
                <w:i/>
                <w:sz w:val="18"/>
                <w:szCs w:val="18"/>
              </w:rPr>
              <w:t>Cronbach’s alpha (if applicable)</w:t>
            </w:r>
            <w:r w:rsidRPr="00955DDE">
              <w:rPr>
                <w:rFonts w:cs="Arial"/>
                <w:i/>
                <w:sz w:val="18"/>
                <w:szCs w:val="18"/>
              </w:rPr>
              <w:t>: [enter number]</w:t>
            </w:r>
          </w:p>
        </w:tc>
        <w:tc>
          <w:tcPr>
            <w:tcW w:w="868" w:type="pct"/>
            <w:tcBorders>
              <w:top w:val="single" w:sz="4" w:space="0" w:color="auto"/>
              <w:bottom w:val="single" w:sz="4" w:space="0" w:color="auto"/>
            </w:tcBorders>
            <w:vAlign w:val="top"/>
          </w:tcPr>
          <w:p w:rsidR="00955DDE" w:rsidRPr="00955DDE" w:rsidP="00955DDE" w14:paraId="0AFBF9F6" w14:textId="77777777">
            <w:pPr>
              <w:spacing w:before="80" w:after="80" w:line="240" w:lineRule="auto"/>
              <w:rPr>
                <w:rFonts w:cs="Arial"/>
                <w:i/>
                <w:iCs/>
                <w:sz w:val="18"/>
                <w:szCs w:val="18"/>
              </w:rPr>
            </w:pPr>
            <w:r w:rsidRPr="00955DDE">
              <w:rPr>
                <w:rFonts w:cs="Arial"/>
                <w:i/>
                <w:iCs/>
                <w:sz w:val="18"/>
                <w:szCs w:val="18"/>
              </w:rPr>
              <w:t>nFORM entrance survey</w:t>
            </w:r>
          </w:p>
        </w:tc>
        <w:tc>
          <w:tcPr>
            <w:tcW w:w="833" w:type="pct"/>
            <w:tcBorders>
              <w:top w:val="single" w:sz="4" w:space="0" w:color="auto"/>
              <w:bottom w:val="single" w:sz="4" w:space="0" w:color="auto"/>
            </w:tcBorders>
            <w:vAlign w:val="top"/>
          </w:tcPr>
          <w:p w:rsidR="00955DDE" w:rsidRPr="00955DDE" w:rsidP="00955DDE" w14:paraId="7FB0FC8C" w14:textId="77777777">
            <w:pPr>
              <w:spacing w:before="80" w:after="80" w:line="240" w:lineRule="auto"/>
              <w:rPr>
                <w:rFonts w:cs="Arial"/>
                <w:i/>
                <w:sz w:val="18"/>
                <w:szCs w:val="18"/>
              </w:rPr>
            </w:pPr>
            <w:r w:rsidRPr="00955DDE">
              <w:rPr>
                <w:rFonts w:cs="Arial"/>
                <w:i/>
                <w:sz w:val="18"/>
                <w:szCs w:val="18"/>
              </w:rPr>
              <w:t>At pre-test (before intervention begins)</w:t>
            </w:r>
          </w:p>
        </w:tc>
      </w:tr>
    </w:tbl>
    <w:p w:rsidR="00955DDE" w:rsidRPr="00955DDE" w:rsidP="00955DDE" w14:paraId="732F512C"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 xml:space="preserve">[Anything important to note about the information above] </w:t>
      </w:r>
    </w:p>
    <w:bookmarkEnd w:id="0"/>
    <w:p w:rsidR="00955DDE" w:rsidRPr="00955DDE" w:rsidP="00955DDE" w14:paraId="7949FF6A" w14:textId="77777777">
      <w:pPr>
        <w:spacing w:after="240" w:line="240" w:lineRule="auto"/>
        <w:rPr>
          <w:rFonts w:ascii="Arial" w:eastAsia="Segoe UI" w:hAnsi="Arial" w:cs="Arial"/>
          <w:sz w:val="24"/>
        </w:rPr>
      </w:pPr>
      <w:r w:rsidRPr="00955DDE">
        <w:rPr>
          <w:rFonts w:ascii="Arial" w:eastAsia="Segoe UI" w:hAnsi="Arial" w:cs="Arial"/>
          <w:sz w:val="24"/>
        </w:rPr>
        <w:br w:type="page"/>
      </w:r>
    </w:p>
    <w:p w:rsidR="00955DDE" w:rsidRPr="00955DDE" w:rsidP="00C306E1" w14:paraId="26D87E38" w14:textId="77777777">
      <w:pPr>
        <w:pStyle w:val="TableTitle"/>
      </w:pPr>
      <w:bookmarkStart w:id="1" w:name="_Hlk161685580"/>
      <w:r w:rsidRPr="00955DDE">
        <w:t xml:space="preserve">Table III.3. Measures used to address implementation research questions </w:t>
      </w:r>
      <w:r w:rsidRPr="00CC44DE">
        <w:rPr>
          <w:i/>
        </w:rPr>
        <w:t>[italicized text is an example of how to fill the cells in]</w:t>
      </w:r>
      <w:r w:rsidRPr="00955DDE">
        <w:rPr>
          <w:i/>
        </w:rPr>
        <w:t xml:space="preserve"> </w:t>
      </w:r>
    </w:p>
    <w:tbl>
      <w:tblPr>
        <w:tblStyle w:val="Table"/>
        <w:tblW w:w="4965" w:type="pct"/>
        <w:tblInd w:w="0" w:type="dxa"/>
        <w:tblLook w:val="04A0"/>
      </w:tblPr>
      <w:tblGrid>
        <w:gridCol w:w="1621"/>
        <w:gridCol w:w="4139"/>
        <w:gridCol w:w="7109"/>
      </w:tblGrid>
      <w:tr w14:paraId="031DE1AA" w14:textId="77777777" w:rsidTr="00955DDE">
        <w:tblPrEx>
          <w:tblW w:w="4965" w:type="pct"/>
          <w:tblInd w:w="0" w:type="dxa"/>
          <w:tblLook w:val="04A0"/>
        </w:tblPrEx>
        <w:tc>
          <w:tcPr>
            <w:tcW w:w="630" w:type="pct"/>
            <w:shd w:val="clear" w:color="auto" w:fill="595959"/>
          </w:tcPr>
          <w:p w:rsidR="00955DDE" w:rsidRPr="00955DDE" w:rsidP="00955DDE" w14:paraId="5A6EF5CC"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Implementation element</w:t>
            </w:r>
          </w:p>
        </w:tc>
        <w:tc>
          <w:tcPr>
            <w:tcW w:w="1608" w:type="pct"/>
            <w:shd w:val="clear" w:color="auto" w:fill="595959"/>
          </w:tcPr>
          <w:p w:rsidR="00955DDE" w:rsidRPr="00955DDE" w:rsidP="00955DDE" w14:paraId="6DD86993"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Research question</w:t>
            </w:r>
          </w:p>
        </w:tc>
        <w:tc>
          <w:tcPr>
            <w:tcW w:w="2762" w:type="pct"/>
            <w:shd w:val="clear" w:color="auto" w:fill="595959"/>
          </w:tcPr>
          <w:p w:rsidR="00955DDE" w:rsidRPr="00955DDE" w:rsidP="00955DDE" w14:paraId="22571DC5"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Measures</w:t>
            </w:r>
          </w:p>
        </w:tc>
      </w:tr>
      <w:tr w14:paraId="5FE5F423"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2C66FB18" w14:textId="77777777">
            <w:pPr>
              <w:spacing w:before="80" w:after="80" w:line="240" w:lineRule="auto"/>
              <w:rPr>
                <w:rFonts w:cs="Arial"/>
                <w:iCs/>
                <w:sz w:val="18"/>
                <w:szCs w:val="18"/>
              </w:rPr>
            </w:pPr>
            <w:r w:rsidRPr="00955DDE">
              <w:rPr>
                <w:rFonts w:cs="Arial"/>
                <w:sz w:val="18"/>
                <w:szCs w:val="24"/>
              </w:rPr>
              <w:t>Fidelity</w:t>
            </w:r>
          </w:p>
        </w:tc>
        <w:tc>
          <w:tcPr>
            <w:tcW w:w="1608" w:type="pct"/>
            <w:tcBorders>
              <w:top w:val="single" w:sz="4" w:space="0" w:color="auto"/>
              <w:bottom w:val="single" w:sz="4" w:space="0" w:color="auto"/>
            </w:tcBorders>
            <w:vAlign w:val="top"/>
          </w:tcPr>
          <w:p w:rsidR="00955DDE" w:rsidRPr="00955DDE" w:rsidP="00955DDE" w14:paraId="05BB9460" w14:textId="77777777">
            <w:pPr>
              <w:spacing w:before="80" w:after="80" w:line="240" w:lineRule="auto"/>
              <w:rPr>
                <w:rFonts w:cs="Arial"/>
                <w:sz w:val="18"/>
                <w:szCs w:val="18"/>
              </w:rPr>
            </w:pPr>
            <w:r w:rsidRPr="00955DDE">
              <w:rPr>
                <w:rFonts w:cs="Arial"/>
                <w:i/>
                <w:sz w:val="18"/>
                <w:szCs w:val="24"/>
              </w:rPr>
              <w:t>Were all intended intervention components offered and for the expected duration?</w:t>
            </w:r>
          </w:p>
        </w:tc>
        <w:tc>
          <w:tcPr>
            <w:tcW w:w="2762" w:type="pct"/>
            <w:tcBorders>
              <w:top w:val="single" w:sz="4" w:space="0" w:color="auto"/>
              <w:bottom w:val="single" w:sz="4" w:space="0" w:color="auto"/>
            </w:tcBorders>
            <w:vAlign w:val="top"/>
          </w:tcPr>
          <w:p w:rsidR="00955DDE" w:rsidRPr="00955DDE" w:rsidP="00955DDE" w14:paraId="0837EA64" w14:textId="77777777">
            <w:pPr>
              <w:tabs>
                <w:tab w:val="num" w:pos="216"/>
              </w:tabs>
              <w:spacing w:before="80" w:after="80" w:line="240" w:lineRule="atLeast"/>
              <w:ind w:left="216" w:hanging="216"/>
              <w:rPr>
                <w:rFonts w:cs="Arial"/>
                <w:i/>
                <w:iCs/>
                <w:sz w:val="18"/>
              </w:rPr>
            </w:pPr>
            <w:r w:rsidRPr="00955DDE">
              <w:rPr>
                <w:rFonts w:cs="Arial"/>
                <w:i/>
                <w:iCs/>
                <w:sz w:val="18"/>
              </w:rPr>
              <w:t xml:space="preserve">Total number of sessions </w:t>
            </w:r>
            <w:r w:rsidRPr="00955DDE">
              <w:rPr>
                <w:rFonts w:cs="Arial"/>
                <w:i/>
                <w:iCs/>
                <w:sz w:val="18"/>
              </w:rPr>
              <w:t>delivered</w:t>
            </w:r>
          </w:p>
          <w:p w:rsidR="00955DDE" w:rsidRPr="00955DDE" w:rsidP="00955DDE" w14:paraId="6427A4B1" w14:textId="77777777">
            <w:pPr>
              <w:tabs>
                <w:tab w:val="num" w:pos="216"/>
              </w:tabs>
              <w:spacing w:before="80" w:after="80" w:line="240" w:lineRule="atLeast"/>
              <w:ind w:left="216" w:hanging="216"/>
              <w:rPr>
                <w:rFonts w:cs="Arial"/>
                <w:i/>
                <w:iCs/>
                <w:sz w:val="18"/>
              </w:rPr>
            </w:pPr>
            <w:r w:rsidRPr="00955DDE">
              <w:rPr>
                <w:rFonts w:cs="Arial"/>
                <w:i/>
                <w:iCs/>
                <w:sz w:val="18"/>
              </w:rPr>
              <w:t>Average session duration, calculated as the average of the recorded session lengths (in minutes)</w:t>
            </w:r>
          </w:p>
        </w:tc>
      </w:tr>
      <w:tr w14:paraId="19016A56"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13D3DAC1" w14:textId="77777777">
            <w:pPr>
              <w:spacing w:before="80" w:after="80" w:line="240" w:lineRule="auto"/>
              <w:rPr>
                <w:rFonts w:cs="Arial"/>
                <w:iCs/>
                <w:sz w:val="18"/>
                <w:szCs w:val="18"/>
              </w:rPr>
            </w:pPr>
            <w:r w:rsidRPr="00955DDE">
              <w:rPr>
                <w:rFonts w:cs="Arial"/>
                <w:sz w:val="18"/>
                <w:szCs w:val="24"/>
              </w:rPr>
              <w:t>Fidelity</w:t>
            </w:r>
          </w:p>
        </w:tc>
        <w:tc>
          <w:tcPr>
            <w:tcW w:w="1608" w:type="pct"/>
            <w:tcBorders>
              <w:top w:val="single" w:sz="4" w:space="0" w:color="auto"/>
              <w:bottom w:val="single" w:sz="4" w:space="0" w:color="auto"/>
            </w:tcBorders>
            <w:vAlign w:val="top"/>
          </w:tcPr>
          <w:p w:rsidR="00955DDE" w:rsidRPr="00955DDE" w:rsidP="00955DDE" w14:paraId="417BD124" w14:textId="77777777">
            <w:pPr>
              <w:spacing w:before="80" w:after="80" w:line="240" w:lineRule="auto"/>
              <w:rPr>
                <w:rFonts w:cs="Arial"/>
                <w:sz w:val="18"/>
                <w:szCs w:val="18"/>
              </w:rPr>
            </w:pPr>
            <w:r w:rsidRPr="00955DDE">
              <w:rPr>
                <w:rFonts w:cs="Arial"/>
                <w:i/>
                <w:sz w:val="18"/>
                <w:szCs w:val="24"/>
              </w:rPr>
              <w:t>What content did the clients receive?</w:t>
            </w:r>
          </w:p>
        </w:tc>
        <w:tc>
          <w:tcPr>
            <w:tcW w:w="2762" w:type="pct"/>
            <w:tcBorders>
              <w:top w:val="single" w:sz="4" w:space="0" w:color="auto"/>
              <w:bottom w:val="single" w:sz="4" w:space="0" w:color="auto"/>
            </w:tcBorders>
            <w:vAlign w:val="top"/>
          </w:tcPr>
          <w:p w:rsidR="00955DDE" w:rsidRPr="00955DDE" w:rsidP="00955DDE" w14:paraId="4613204E" w14:textId="77777777">
            <w:pPr>
              <w:tabs>
                <w:tab w:val="num" w:pos="216"/>
              </w:tabs>
              <w:spacing w:before="80" w:after="80" w:line="240" w:lineRule="atLeast"/>
              <w:ind w:left="216" w:hanging="216"/>
              <w:rPr>
                <w:rFonts w:cs="Arial"/>
                <w:i/>
                <w:iCs/>
                <w:sz w:val="18"/>
              </w:rPr>
            </w:pPr>
            <w:r w:rsidRPr="00955DDE">
              <w:rPr>
                <w:rFonts w:cs="Arial"/>
                <w:i/>
                <w:iCs/>
                <w:sz w:val="18"/>
              </w:rPr>
              <w:t xml:space="preserve">Total number of topics covered, calculated as the average of the total number of topics checked by each intervention facilitator in the daily fidelity tracking log or </w:t>
            </w:r>
            <w:r w:rsidRPr="00955DDE">
              <w:rPr>
                <w:rFonts w:cs="Arial"/>
                <w:i/>
                <w:iCs/>
                <w:sz w:val="18"/>
              </w:rPr>
              <w:t>protocol</w:t>
            </w:r>
          </w:p>
          <w:p w:rsidR="00955DDE" w:rsidRPr="00955DDE" w:rsidP="00955DDE" w14:paraId="66CB1C16" w14:textId="77777777">
            <w:pPr>
              <w:tabs>
                <w:tab w:val="num" w:pos="216"/>
              </w:tabs>
              <w:spacing w:before="80" w:after="80" w:line="240" w:lineRule="atLeast"/>
              <w:ind w:left="216" w:hanging="216"/>
              <w:rPr>
                <w:rFonts w:cs="Arial"/>
                <w:i/>
                <w:iCs/>
                <w:sz w:val="18"/>
              </w:rPr>
            </w:pPr>
            <w:r w:rsidRPr="00955DDE">
              <w:rPr>
                <w:rFonts w:cs="Arial"/>
                <w:i/>
                <w:iCs/>
                <w:sz w:val="18"/>
              </w:rPr>
              <w:t>Number of HMRF topics covered by other providers during the evaluation period, based on survey data</w:t>
            </w:r>
          </w:p>
        </w:tc>
      </w:tr>
      <w:tr w14:paraId="2A12999B"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66591FC2" w14:textId="77777777">
            <w:pPr>
              <w:spacing w:before="80" w:after="80" w:line="240" w:lineRule="auto"/>
              <w:rPr>
                <w:rFonts w:cs="Arial"/>
                <w:iCs/>
                <w:sz w:val="18"/>
                <w:szCs w:val="18"/>
              </w:rPr>
            </w:pPr>
            <w:r w:rsidRPr="00955DDE">
              <w:rPr>
                <w:rFonts w:cs="Arial"/>
                <w:sz w:val="18"/>
                <w:szCs w:val="24"/>
              </w:rPr>
              <w:t>Fidelity</w:t>
            </w:r>
          </w:p>
        </w:tc>
        <w:tc>
          <w:tcPr>
            <w:tcW w:w="1608" w:type="pct"/>
            <w:tcBorders>
              <w:top w:val="single" w:sz="4" w:space="0" w:color="auto"/>
              <w:bottom w:val="single" w:sz="4" w:space="0" w:color="auto"/>
            </w:tcBorders>
            <w:vAlign w:val="top"/>
          </w:tcPr>
          <w:p w:rsidR="00955DDE" w:rsidRPr="00955DDE" w:rsidP="00955DDE" w14:paraId="0424505D" w14:textId="77777777">
            <w:pPr>
              <w:spacing w:before="80" w:after="80" w:line="240" w:lineRule="auto"/>
              <w:rPr>
                <w:rFonts w:cs="Arial"/>
                <w:sz w:val="18"/>
                <w:szCs w:val="18"/>
              </w:rPr>
            </w:pPr>
            <w:r w:rsidRPr="00955DDE">
              <w:rPr>
                <w:rFonts w:cs="Arial"/>
                <w:i/>
                <w:sz w:val="18"/>
                <w:szCs w:val="24"/>
              </w:rPr>
              <w:t>Who delivered services to clients?</w:t>
            </w:r>
          </w:p>
        </w:tc>
        <w:tc>
          <w:tcPr>
            <w:tcW w:w="2762" w:type="pct"/>
            <w:tcBorders>
              <w:top w:val="single" w:sz="4" w:space="0" w:color="auto"/>
              <w:bottom w:val="single" w:sz="4" w:space="0" w:color="auto"/>
            </w:tcBorders>
            <w:vAlign w:val="top"/>
          </w:tcPr>
          <w:p w:rsidR="00955DDE" w:rsidRPr="00955DDE" w:rsidP="00955DDE" w14:paraId="002BAF12" w14:textId="77777777">
            <w:pPr>
              <w:tabs>
                <w:tab w:val="num" w:pos="216"/>
              </w:tabs>
              <w:spacing w:before="80" w:after="80" w:line="240" w:lineRule="atLeast"/>
              <w:ind w:left="216" w:hanging="216"/>
              <w:rPr>
                <w:rFonts w:cs="Arial"/>
                <w:i/>
                <w:iCs/>
                <w:sz w:val="18"/>
              </w:rPr>
            </w:pPr>
            <w:r w:rsidRPr="00955DDE">
              <w:rPr>
                <w:rFonts w:cs="Arial"/>
                <w:i/>
                <w:iCs/>
                <w:sz w:val="18"/>
              </w:rPr>
              <w:t xml:space="preserve">Number and type of staff delivering services to study participants, such as the number of session facilitators and couples’ </w:t>
            </w:r>
            <w:r w:rsidRPr="00955DDE">
              <w:rPr>
                <w:rFonts w:cs="Arial"/>
                <w:i/>
                <w:iCs/>
                <w:sz w:val="18"/>
              </w:rPr>
              <w:t>therapists</w:t>
            </w:r>
          </w:p>
          <w:p w:rsidR="00955DDE" w:rsidRPr="00955DDE" w:rsidP="00955DDE" w14:paraId="26E7EA41" w14:textId="77777777">
            <w:pPr>
              <w:tabs>
                <w:tab w:val="num" w:pos="216"/>
              </w:tabs>
              <w:spacing w:before="80" w:after="80" w:line="240" w:lineRule="atLeast"/>
              <w:ind w:left="216" w:hanging="216"/>
              <w:rPr>
                <w:rFonts w:cs="Arial"/>
                <w:i/>
                <w:iCs/>
                <w:sz w:val="18"/>
              </w:rPr>
            </w:pPr>
            <w:r w:rsidRPr="00955DDE">
              <w:rPr>
                <w:rFonts w:cs="Arial"/>
                <w:i/>
                <w:iCs/>
                <w:sz w:val="18"/>
              </w:rPr>
              <w:t>Percentage of staff trained, calculated as the number of staff who were trained divided by the total number of staff who delivered the intervention</w:t>
            </w:r>
          </w:p>
        </w:tc>
      </w:tr>
      <w:tr w14:paraId="443F1812"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269B96F1" w14:textId="77777777">
            <w:pPr>
              <w:spacing w:before="80" w:after="80" w:line="240" w:lineRule="auto"/>
              <w:rPr>
                <w:rFonts w:cs="Arial"/>
                <w:iCs/>
                <w:sz w:val="18"/>
                <w:szCs w:val="18"/>
              </w:rPr>
            </w:pPr>
            <w:r w:rsidRPr="00955DDE">
              <w:rPr>
                <w:rFonts w:cs="Arial"/>
                <w:sz w:val="18"/>
                <w:szCs w:val="24"/>
              </w:rPr>
              <w:t>Fidelity</w:t>
            </w:r>
          </w:p>
        </w:tc>
        <w:tc>
          <w:tcPr>
            <w:tcW w:w="1608" w:type="pct"/>
            <w:tcBorders>
              <w:top w:val="single" w:sz="4" w:space="0" w:color="auto"/>
              <w:bottom w:val="single" w:sz="4" w:space="0" w:color="auto"/>
            </w:tcBorders>
            <w:vAlign w:val="top"/>
          </w:tcPr>
          <w:p w:rsidR="00955DDE" w:rsidRPr="00955DDE" w:rsidP="00955DDE" w14:paraId="39FA67E7" w14:textId="77777777">
            <w:pPr>
              <w:spacing w:before="80" w:after="80" w:line="240" w:lineRule="auto"/>
              <w:rPr>
                <w:rFonts w:cs="Arial"/>
                <w:sz w:val="18"/>
                <w:szCs w:val="18"/>
              </w:rPr>
            </w:pPr>
            <w:r w:rsidRPr="00955DDE">
              <w:rPr>
                <w:rFonts w:cs="Arial"/>
                <w:i/>
                <w:sz w:val="18"/>
                <w:szCs w:val="24"/>
              </w:rPr>
              <w:t>What were the unplanned adaptations to key intervention components?</w:t>
            </w:r>
          </w:p>
        </w:tc>
        <w:tc>
          <w:tcPr>
            <w:tcW w:w="2762" w:type="pct"/>
            <w:tcBorders>
              <w:top w:val="single" w:sz="4" w:space="0" w:color="auto"/>
              <w:bottom w:val="single" w:sz="4" w:space="0" w:color="auto"/>
            </w:tcBorders>
            <w:vAlign w:val="top"/>
          </w:tcPr>
          <w:p w:rsidR="00955DDE" w:rsidRPr="00955DDE" w:rsidP="00955DDE" w14:paraId="5670E647" w14:textId="77777777">
            <w:pPr>
              <w:tabs>
                <w:tab w:val="num" w:pos="216"/>
              </w:tabs>
              <w:spacing w:before="80" w:after="80" w:line="240" w:lineRule="atLeast"/>
              <w:ind w:left="216" w:hanging="216"/>
              <w:rPr>
                <w:rFonts w:cs="Arial"/>
                <w:i/>
                <w:iCs/>
                <w:sz w:val="18"/>
              </w:rPr>
            </w:pPr>
            <w:r w:rsidRPr="00955DDE">
              <w:rPr>
                <w:rFonts w:cs="Arial"/>
                <w:i/>
                <w:iCs/>
                <w:sz w:val="18"/>
              </w:rPr>
              <w:t>List of unplanned adaptations, such as a change in setting, sessions added or deleted, and components cut</w:t>
            </w:r>
          </w:p>
        </w:tc>
      </w:tr>
      <w:tr w14:paraId="56DD40EE"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438B420E" w14:textId="77777777">
            <w:pPr>
              <w:spacing w:before="80" w:after="80" w:line="240" w:lineRule="auto"/>
              <w:rPr>
                <w:rFonts w:cs="Arial"/>
                <w:iCs/>
                <w:sz w:val="18"/>
                <w:szCs w:val="18"/>
              </w:rPr>
            </w:pPr>
            <w:r w:rsidRPr="00955DDE">
              <w:rPr>
                <w:rFonts w:cs="Arial"/>
                <w:sz w:val="18"/>
                <w:szCs w:val="24"/>
              </w:rPr>
              <w:t>Dosage</w:t>
            </w:r>
          </w:p>
        </w:tc>
        <w:tc>
          <w:tcPr>
            <w:tcW w:w="1608" w:type="pct"/>
            <w:tcBorders>
              <w:top w:val="single" w:sz="4" w:space="0" w:color="auto"/>
              <w:bottom w:val="single" w:sz="4" w:space="0" w:color="auto"/>
            </w:tcBorders>
            <w:vAlign w:val="top"/>
          </w:tcPr>
          <w:p w:rsidR="00955DDE" w:rsidRPr="00955DDE" w:rsidP="00955DDE" w14:paraId="5071F2EB" w14:textId="77777777">
            <w:pPr>
              <w:spacing w:before="80" w:after="80" w:line="240" w:lineRule="auto"/>
              <w:rPr>
                <w:rFonts w:cs="Arial"/>
                <w:sz w:val="18"/>
                <w:szCs w:val="18"/>
              </w:rPr>
            </w:pPr>
            <w:r w:rsidRPr="00955DDE">
              <w:rPr>
                <w:rFonts w:cs="Arial"/>
                <w:i/>
                <w:sz w:val="18"/>
                <w:szCs w:val="24"/>
              </w:rPr>
              <w:t>How often did clients participate in the intervention on average?</w:t>
            </w:r>
          </w:p>
        </w:tc>
        <w:tc>
          <w:tcPr>
            <w:tcW w:w="2762" w:type="pct"/>
            <w:tcBorders>
              <w:top w:val="single" w:sz="4" w:space="0" w:color="auto"/>
              <w:bottom w:val="single" w:sz="4" w:space="0" w:color="auto"/>
            </w:tcBorders>
            <w:vAlign w:val="top"/>
          </w:tcPr>
          <w:p w:rsidR="00955DDE" w:rsidRPr="00955DDE" w:rsidP="00955DDE" w14:paraId="3E81076D" w14:textId="77777777">
            <w:pPr>
              <w:tabs>
                <w:tab w:val="num" w:pos="216"/>
              </w:tabs>
              <w:spacing w:before="80" w:after="80" w:line="240" w:lineRule="atLeast"/>
              <w:ind w:left="216" w:hanging="216"/>
              <w:rPr>
                <w:rFonts w:cs="Arial"/>
                <w:i/>
                <w:iCs/>
                <w:sz w:val="18"/>
              </w:rPr>
            </w:pPr>
            <w:r w:rsidRPr="00955DDE">
              <w:rPr>
                <w:rFonts w:cs="Arial"/>
                <w:i/>
                <w:iCs/>
                <w:sz w:val="18"/>
              </w:rPr>
              <w:t xml:space="preserve">Average number (or percentage) of sessions clients </w:t>
            </w:r>
            <w:r w:rsidRPr="00955DDE">
              <w:rPr>
                <w:rFonts w:cs="Arial"/>
                <w:i/>
                <w:iCs/>
                <w:sz w:val="18"/>
              </w:rPr>
              <w:t>attended</w:t>
            </w:r>
          </w:p>
          <w:p w:rsidR="00955DDE" w:rsidRPr="00955DDE" w:rsidP="00955DDE" w14:paraId="7706A335" w14:textId="77777777">
            <w:pPr>
              <w:tabs>
                <w:tab w:val="num" w:pos="216"/>
              </w:tabs>
              <w:spacing w:before="80" w:after="80" w:line="240" w:lineRule="atLeast"/>
              <w:ind w:left="216" w:hanging="216"/>
              <w:rPr>
                <w:rFonts w:cs="Arial"/>
                <w:i/>
                <w:iCs/>
                <w:sz w:val="18"/>
              </w:rPr>
            </w:pPr>
            <w:r w:rsidRPr="00955DDE">
              <w:rPr>
                <w:rFonts w:cs="Arial"/>
                <w:i/>
                <w:iCs/>
                <w:sz w:val="18"/>
              </w:rPr>
              <w:t>Percentage of the sample attending the required or recommended proportion of sessions</w:t>
            </w:r>
          </w:p>
          <w:p w:rsidR="00955DDE" w:rsidRPr="00955DDE" w:rsidP="00955DDE" w14:paraId="54B01473" w14:textId="77777777">
            <w:pPr>
              <w:tabs>
                <w:tab w:val="num" w:pos="216"/>
              </w:tabs>
              <w:spacing w:before="80" w:after="80" w:line="240" w:lineRule="atLeast"/>
              <w:ind w:left="216" w:hanging="216"/>
              <w:rPr>
                <w:rFonts w:cs="Arial"/>
                <w:i/>
                <w:iCs/>
                <w:sz w:val="18"/>
              </w:rPr>
            </w:pPr>
            <w:r w:rsidRPr="00955DDE">
              <w:rPr>
                <w:rFonts w:cs="Arial"/>
                <w:i/>
                <w:iCs/>
                <w:sz w:val="18"/>
              </w:rPr>
              <w:t xml:space="preserve">Percentage of the sample that did not attend any </w:t>
            </w:r>
            <w:r w:rsidRPr="00955DDE">
              <w:rPr>
                <w:rFonts w:cs="Arial"/>
                <w:i/>
                <w:iCs/>
                <w:sz w:val="18"/>
              </w:rPr>
              <w:t>sessions</w:t>
            </w:r>
            <w:r w:rsidRPr="00955DDE">
              <w:rPr>
                <w:rFonts w:cs="Arial"/>
                <w:i/>
                <w:iCs/>
                <w:sz w:val="18"/>
              </w:rPr>
              <w:t xml:space="preserve"> </w:t>
            </w:r>
          </w:p>
          <w:p w:rsidR="00955DDE" w:rsidRPr="00955DDE" w:rsidP="00955DDE" w14:paraId="020D64B6" w14:textId="77777777">
            <w:pPr>
              <w:tabs>
                <w:tab w:val="num" w:pos="216"/>
              </w:tabs>
              <w:spacing w:before="80" w:after="80" w:line="240" w:lineRule="atLeast"/>
              <w:ind w:left="216" w:hanging="216"/>
              <w:rPr>
                <w:rFonts w:cs="Arial"/>
                <w:i/>
                <w:iCs/>
                <w:sz w:val="18"/>
              </w:rPr>
            </w:pPr>
            <w:r w:rsidRPr="00955DDE">
              <w:rPr>
                <w:rFonts w:cs="Arial"/>
                <w:i/>
                <w:iCs/>
                <w:sz w:val="18"/>
              </w:rPr>
              <w:t xml:space="preserve">Participation in services </w:t>
            </w:r>
            <w:r w:rsidRPr="00955DDE">
              <w:rPr>
                <w:rFonts w:cs="Arial"/>
                <w:i/>
                <w:iCs/>
                <w:sz w:val="18"/>
              </w:rPr>
              <w:t>similar to</w:t>
            </w:r>
            <w:r w:rsidRPr="00955DDE">
              <w:rPr>
                <w:rFonts w:cs="Arial"/>
                <w:i/>
                <w:iCs/>
                <w:sz w:val="18"/>
              </w:rPr>
              <w:t xml:space="preserve"> those offered by the HMRF program but from other sources, and number of hours received, based on survey data</w:t>
            </w:r>
          </w:p>
        </w:tc>
      </w:tr>
      <w:tr w14:paraId="327BAA68"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0110C7C1" w14:textId="77777777">
            <w:pPr>
              <w:spacing w:before="80" w:after="80" w:line="240" w:lineRule="auto"/>
              <w:rPr>
                <w:rFonts w:cs="Arial"/>
                <w:iCs/>
                <w:sz w:val="18"/>
                <w:szCs w:val="18"/>
              </w:rPr>
            </w:pPr>
            <w:r w:rsidRPr="00955DDE">
              <w:rPr>
                <w:rFonts w:cs="Arial"/>
                <w:sz w:val="18"/>
                <w:szCs w:val="24"/>
              </w:rPr>
              <w:t>Quality</w:t>
            </w:r>
          </w:p>
        </w:tc>
        <w:tc>
          <w:tcPr>
            <w:tcW w:w="1608" w:type="pct"/>
            <w:tcBorders>
              <w:top w:val="single" w:sz="4" w:space="0" w:color="auto"/>
              <w:bottom w:val="single" w:sz="4" w:space="0" w:color="auto"/>
            </w:tcBorders>
            <w:vAlign w:val="top"/>
          </w:tcPr>
          <w:p w:rsidR="00955DDE" w:rsidRPr="00955DDE" w:rsidP="00955DDE" w14:paraId="7BCBE0B2" w14:textId="77777777">
            <w:pPr>
              <w:spacing w:before="80" w:after="80" w:line="240" w:lineRule="auto"/>
              <w:rPr>
                <w:rFonts w:cs="Arial"/>
                <w:sz w:val="18"/>
                <w:szCs w:val="18"/>
              </w:rPr>
            </w:pPr>
            <w:r w:rsidRPr="00955DDE">
              <w:rPr>
                <w:rFonts w:cs="Arial"/>
                <w:i/>
                <w:sz w:val="18"/>
                <w:szCs w:val="24"/>
              </w:rPr>
              <w:t>What was the quality of staff–participant interactions?</w:t>
            </w:r>
          </w:p>
        </w:tc>
        <w:tc>
          <w:tcPr>
            <w:tcW w:w="2762" w:type="pct"/>
            <w:tcBorders>
              <w:top w:val="single" w:sz="4" w:space="0" w:color="auto"/>
              <w:bottom w:val="single" w:sz="4" w:space="0" w:color="auto"/>
            </w:tcBorders>
            <w:vAlign w:val="top"/>
          </w:tcPr>
          <w:p w:rsidR="00955DDE" w:rsidRPr="00955DDE" w:rsidP="00955DDE" w14:paraId="57780599" w14:textId="77777777">
            <w:pPr>
              <w:tabs>
                <w:tab w:val="num" w:pos="216"/>
              </w:tabs>
              <w:spacing w:before="80" w:after="80" w:line="240" w:lineRule="atLeast"/>
              <w:ind w:left="216" w:hanging="216"/>
              <w:rPr>
                <w:rFonts w:cs="Arial"/>
                <w:i/>
                <w:iCs/>
                <w:sz w:val="18"/>
              </w:rPr>
            </w:pPr>
            <w:r w:rsidRPr="00955DDE">
              <w:rPr>
                <w:rFonts w:cs="Arial"/>
                <w:i/>
                <w:iCs/>
                <w:sz w:val="18"/>
              </w:rPr>
              <w:t>Percentage of sessions with high-quality interactions, calculated as the percentage of observed interactions that study staff scored as “high quality”</w:t>
            </w:r>
          </w:p>
        </w:tc>
      </w:tr>
      <w:tr w14:paraId="294CCFDD"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4D4519DE" w14:textId="77777777">
            <w:pPr>
              <w:spacing w:before="80" w:after="80" w:line="240" w:lineRule="auto"/>
              <w:rPr>
                <w:rFonts w:cs="Arial"/>
                <w:iCs/>
                <w:sz w:val="18"/>
                <w:szCs w:val="18"/>
              </w:rPr>
            </w:pPr>
            <w:r w:rsidRPr="00955DDE">
              <w:rPr>
                <w:rFonts w:cs="Arial"/>
                <w:sz w:val="18"/>
                <w:szCs w:val="24"/>
              </w:rPr>
              <w:t>Engagement</w:t>
            </w:r>
          </w:p>
        </w:tc>
        <w:tc>
          <w:tcPr>
            <w:tcW w:w="1608" w:type="pct"/>
            <w:tcBorders>
              <w:top w:val="single" w:sz="4" w:space="0" w:color="auto"/>
              <w:bottom w:val="single" w:sz="4" w:space="0" w:color="auto"/>
            </w:tcBorders>
            <w:vAlign w:val="top"/>
          </w:tcPr>
          <w:p w:rsidR="00955DDE" w:rsidRPr="00955DDE" w:rsidP="00955DDE" w14:paraId="6EFE3B6D" w14:textId="77777777">
            <w:pPr>
              <w:spacing w:before="80" w:after="80" w:line="240" w:lineRule="auto"/>
              <w:rPr>
                <w:rFonts w:cs="Arial"/>
                <w:sz w:val="18"/>
                <w:szCs w:val="18"/>
              </w:rPr>
            </w:pPr>
            <w:r w:rsidRPr="00955DDE">
              <w:rPr>
                <w:rFonts w:cs="Arial"/>
                <w:i/>
                <w:sz w:val="18"/>
                <w:szCs w:val="24"/>
              </w:rPr>
              <w:t>How engaged were clients in the intervention?</w:t>
            </w:r>
          </w:p>
        </w:tc>
        <w:tc>
          <w:tcPr>
            <w:tcW w:w="2762" w:type="pct"/>
            <w:tcBorders>
              <w:top w:val="single" w:sz="4" w:space="0" w:color="auto"/>
              <w:bottom w:val="single" w:sz="4" w:space="0" w:color="auto"/>
            </w:tcBorders>
            <w:vAlign w:val="top"/>
          </w:tcPr>
          <w:p w:rsidR="00955DDE" w:rsidRPr="00955DDE" w:rsidP="00955DDE" w14:paraId="2A3AC660" w14:textId="77777777">
            <w:pPr>
              <w:tabs>
                <w:tab w:val="num" w:pos="216"/>
              </w:tabs>
              <w:spacing w:before="80" w:after="80" w:line="240" w:lineRule="atLeast"/>
              <w:ind w:left="216" w:hanging="216"/>
              <w:rPr>
                <w:rFonts w:cs="Arial"/>
                <w:i/>
                <w:iCs/>
                <w:sz w:val="18"/>
              </w:rPr>
            </w:pPr>
            <w:r w:rsidRPr="00955DDE">
              <w:rPr>
                <w:rFonts w:cs="Arial"/>
                <w:i/>
                <w:iCs/>
                <w:sz w:val="18"/>
              </w:rPr>
              <w:t xml:space="preserve">Percentage of sessions with moderate participant engagement, calculated as the percentage of sessions in which study staff scored participants’ engagement as “moderately engaged” or </w:t>
            </w:r>
            <w:r w:rsidRPr="00955DDE">
              <w:rPr>
                <w:rFonts w:cs="Arial"/>
                <w:i/>
                <w:iCs/>
                <w:sz w:val="18"/>
              </w:rPr>
              <w:t>higher</w:t>
            </w:r>
          </w:p>
          <w:p w:rsidR="00955DDE" w:rsidRPr="00955DDE" w:rsidP="00955DDE" w14:paraId="2BD91B6E" w14:textId="77777777">
            <w:pPr>
              <w:tabs>
                <w:tab w:val="num" w:pos="216"/>
              </w:tabs>
              <w:spacing w:before="80" w:after="80" w:line="240" w:lineRule="atLeast"/>
              <w:ind w:left="216" w:hanging="216"/>
              <w:rPr>
                <w:rFonts w:cs="Arial"/>
                <w:i/>
                <w:iCs/>
                <w:sz w:val="18"/>
              </w:rPr>
            </w:pPr>
            <w:r w:rsidRPr="00955DDE">
              <w:rPr>
                <w:rFonts w:cs="Arial"/>
                <w:i/>
                <w:iCs/>
                <w:sz w:val="18"/>
              </w:rPr>
              <w:t xml:space="preserve">Average engagement rating, calculated as the average of engagement scale scores (ranging from 1–5, for example) across satisfaction </w:t>
            </w:r>
            <w:r w:rsidRPr="00955DDE">
              <w:rPr>
                <w:rFonts w:cs="Arial"/>
                <w:i/>
                <w:iCs/>
                <w:sz w:val="18"/>
              </w:rPr>
              <w:t>surveys</w:t>
            </w:r>
          </w:p>
          <w:p w:rsidR="00955DDE" w:rsidRPr="00955DDE" w:rsidP="00955DDE" w14:paraId="42FE1A89" w14:textId="77777777">
            <w:pPr>
              <w:tabs>
                <w:tab w:val="num" w:pos="216"/>
              </w:tabs>
              <w:spacing w:before="80" w:after="80" w:line="240" w:lineRule="atLeast"/>
              <w:ind w:left="216" w:hanging="216"/>
              <w:rPr>
                <w:rFonts w:cs="Arial"/>
                <w:i/>
                <w:iCs/>
                <w:sz w:val="18"/>
              </w:rPr>
            </w:pPr>
            <w:r w:rsidRPr="00955DDE">
              <w:rPr>
                <w:rFonts w:cs="Arial"/>
                <w:i/>
                <w:iCs/>
                <w:sz w:val="18"/>
              </w:rPr>
              <w:t>Reports of level of engagement in the intervention or in similar HMRF services, based on survey data</w:t>
            </w:r>
          </w:p>
        </w:tc>
      </w:tr>
      <w:tr w14:paraId="5463D367"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02CF1FD0" w14:textId="77777777">
            <w:pPr>
              <w:spacing w:before="80" w:after="80" w:line="240" w:lineRule="auto"/>
              <w:rPr>
                <w:rFonts w:cs="Arial"/>
                <w:iCs/>
                <w:sz w:val="18"/>
                <w:szCs w:val="18"/>
              </w:rPr>
            </w:pPr>
            <w:r w:rsidRPr="00955DDE">
              <w:rPr>
                <w:rFonts w:cs="Arial"/>
                <w:sz w:val="18"/>
                <w:szCs w:val="24"/>
              </w:rPr>
              <w:t>Context</w:t>
            </w:r>
          </w:p>
        </w:tc>
        <w:tc>
          <w:tcPr>
            <w:tcW w:w="1608" w:type="pct"/>
            <w:tcBorders>
              <w:top w:val="single" w:sz="4" w:space="0" w:color="auto"/>
              <w:bottom w:val="single" w:sz="4" w:space="0" w:color="auto"/>
            </w:tcBorders>
            <w:vAlign w:val="top"/>
          </w:tcPr>
          <w:p w:rsidR="00955DDE" w:rsidRPr="00955DDE" w:rsidP="00955DDE" w14:paraId="5F042FD3" w14:textId="77777777">
            <w:pPr>
              <w:spacing w:before="80" w:after="80" w:line="240" w:lineRule="auto"/>
              <w:rPr>
                <w:rFonts w:cs="Arial"/>
                <w:sz w:val="18"/>
                <w:szCs w:val="18"/>
              </w:rPr>
            </w:pPr>
            <w:r w:rsidRPr="00955DDE">
              <w:rPr>
                <w:rFonts w:cs="Arial"/>
                <w:i/>
                <w:sz w:val="18"/>
                <w:szCs w:val="24"/>
              </w:rPr>
              <w:t>What other HMRF programming was available to study participants?</w:t>
            </w:r>
          </w:p>
        </w:tc>
        <w:tc>
          <w:tcPr>
            <w:tcW w:w="2762" w:type="pct"/>
            <w:tcBorders>
              <w:top w:val="single" w:sz="4" w:space="0" w:color="auto"/>
              <w:bottom w:val="single" w:sz="4" w:space="0" w:color="auto"/>
            </w:tcBorders>
            <w:vAlign w:val="top"/>
          </w:tcPr>
          <w:p w:rsidR="00955DDE" w:rsidRPr="00955DDE" w:rsidP="00955DDE" w14:paraId="3EAB9383" w14:textId="77777777">
            <w:pPr>
              <w:tabs>
                <w:tab w:val="num" w:pos="216"/>
              </w:tabs>
              <w:spacing w:before="80" w:after="80" w:line="240" w:lineRule="atLeast"/>
              <w:ind w:left="216" w:hanging="216"/>
              <w:rPr>
                <w:rFonts w:cs="Arial"/>
                <w:i/>
                <w:iCs/>
                <w:sz w:val="18"/>
              </w:rPr>
            </w:pPr>
            <w:r w:rsidRPr="00955DDE">
              <w:rPr>
                <w:rFonts w:cs="Arial"/>
                <w:i/>
                <w:iCs/>
                <w:sz w:val="18"/>
              </w:rPr>
              <w:t xml:space="preserve">Percentage of the sample receiving HMRF programming from other providers, constructed from clients’ survey data on experiences outside of the current </w:t>
            </w:r>
            <w:r w:rsidRPr="00955DDE">
              <w:rPr>
                <w:rFonts w:cs="Arial"/>
                <w:i/>
                <w:iCs/>
                <w:sz w:val="18"/>
              </w:rPr>
              <w:t>intervention</w:t>
            </w:r>
          </w:p>
          <w:p w:rsidR="00955DDE" w:rsidRPr="00955DDE" w:rsidP="00955DDE" w14:paraId="5746DB9C" w14:textId="77777777">
            <w:pPr>
              <w:tabs>
                <w:tab w:val="num" w:pos="216"/>
              </w:tabs>
              <w:spacing w:before="80" w:after="80" w:line="240" w:lineRule="atLeast"/>
              <w:ind w:left="216" w:hanging="216"/>
              <w:rPr>
                <w:rFonts w:cs="Arial"/>
                <w:i/>
                <w:iCs/>
                <w:sz w:val="18"/>
              </w:rPr>
            </w:pPr>
            <w:r w:rsidRPr="00955DDE">
              <w:rPr>
                <w:rFonts w:cs="Arial"/>
                <w:i/>
                <w:iCs/>
                <w:sz w:val="18"/>
              </w:rPr>
              <w:t>List of HMRF programming available to study participants outside of the current intervention, as described on the websites of other agencies in the community</w:t>
            </w:r>
          </w:p>
        </w:tc>
      </w:tr>
      <w:tr w14:paraId="547E36EE" w14:textId="77777777" w:rsidTr="006C40C0">
        <w:tblPrEx>
          <w:tblW w:w="4965" w:type="pct"/>
          <w:tblInd w:w="0" w:type="dxa"/>
          <w:tblLook w:val="04A0"/>
        </w:tblPrEx>
        <w:tc>
          <w:tcPr>
            <w:tcW w:w="630" w:type="pct"/>
            <w:tcBorders>
              <w:top w:val="single" w:sz="4" w:space="0" w:color="auto"/>
              <w:bottom w:val="single" w:sz="4" w:space="0" w:color="auto"/>
            </w:tcBorders>
            <w:vAlign w:val="top"/>
          </w:tcPr>
          <w:p w:rsidR="00955DDE" w:rsidRPr="00955DDE" w:rsidP="00955DDE" w14:paraId="14B1E732" w14:textId="77777777">
            <w:pPr>
              <w:spacing w:before="80" w:after="80" w:line="240" w:lineRule="auto"/>
              <w:rPr>
                <w:rFonts w:cs="Arial"/>
                <w:iCs/>
                <w:sz w:val="18"/>
                <w:szCs w:val="18"/>
              </w:rPr>
            </w:pPr>
            <w:r w:rsidRPr="00955DDE">
              <w:rPr>
                <w:rFonts w:cs="Arial"/>
                <w:sz w:val="18"/>
                <w:szCs w:val="24"/>
              </w:rPr>
              <w:t>Context</w:t>
            </w:r>
          </w:p>
        </w:tc>
        <w:tc>
          <w:tcPr>
            <w:tcW w:w="1608" w:type="pct"/>
            <w:tcBorders>
              <w:top w:val="single" w:sz="4" w:space="0" w:color="auto"/>
              <w:bottom w:val="single" w:sz="4" w:space="0" w:color="auto"/>
            </w:tcBorders>
            <w:vAlign w:val="top"/>
          </w:tcPr>
          <w:p w:rsidR="00955DDE" w:rsidRPr="00955DDE" w:rsidP="00955DDE" w14:paraId="07FF154D" w14:textId="77777777">
            <w:pPr>
              <w:spacing w:before="80" w:after="80" w:line="240" w:lineRule="auto"/>
              <w:rPr>
                <w:rFonts w:cs="Arial"/>
                <w:sz w:val="18"/>
                <w:szCs w:val="18"/>
              </w:rPr>
            </w:pPr>
            <w:r w:rsidRPr="00955DDE">
              <w:rPr>
                <w:rFonts w:cs="Arial"/>
                <w:i/>
                <w:sz w:val="18"/>
                <w:szCs w:val="24"/>
              </w:rPr>
              <w:t>What external events affected implementation?</w:t>
            </w:r>
          </w:p>
        </w:tc>
        <w:tc>
          <w:tcPr>
            <w:tcW w:w="2762" w:type="pct"/>
            <w:tcBorders>
              <w:top w:val="single" w:sz="4" w:space="0" w:color="auto"/>
              <w:bottom w:val="single" w:sz="4" w:space="0" w:color="auto"/>
            </w:tcBorders>
            <w:vAlign w:val="top"/>
          </w:tcPr>
          <w:p w:rsidR="00955DDE" w:rsidRPr="00955DDE" w:rsidP="00955DDE" w14:paraId="5FE0DDEC" w14:textId="77777777">
            <w:pPr>
              <w:tabs>
                <w:tab w:val="num" w:pos="216"/>
              </w:tabs>
              <w:spacing w:before="80" w:after="80" w:line="240" w:lineRule="atLeast"/>
              <w:ind w:left="216" w:hanging="216"/>
              <w:rPr>
                <w:rFonts w:cs="Arial"/>
                <w:i/>
                <w:iCs/>
                <w:sz w:val="18"/>
              </w:rPr>
            </w:pPr>
            <w:r w:rsidRPr="00955DDE">
              <w:rPr>
                <w:rFonts w:cs="Arial"/>
                <w:i/>
                <w:iCs/>
                <w:sz w:val="18"/>
              </w:rPr>
              <w:t>Percentage and total number of anticipated study participants not enrolled due to community issues, if any</w:t>
            </w:r>
          </w:p>
          <w:p w:rsidR="00955DDE" w:rsidRPr="00955DDE" w:rsidP="00955DDE" w14:paraId="50AE945B" w14:textId="77777777">
            <w:pPr>
              <w:tabs>
                <w:tab w:val="num" w:pos="216"/>
              </w:tabs>
              <w:spacing w:before="80" w:after="80" w:line="240" w:lineRule="atLeast"/>
              <w:ind w:left="216" w:hanging="216"/>
              <w:rPr>
                <w:rFonts w:cs="Arial"/>
                <w:i/>
                <w:iCs/>
                <w:sz w:val="18"/>
              </w:rPr>
            </w:pPr>
            <w:r w:rsidRPr="00955DDE">
              <w:rPr>
                <w:rFonts w:cs="Arial"/>
                <w:i/>
                <w:iCs/>
                <w:sz w:val="18"/>
              </w:rPr>
              <w:t xml:space="preserve">Number of sites or schools that were closed </w:t>
            </w:r>
            <w:r w:rsidRPr="00955DDE">
              <w:rPr>
                <w:rFonts w:cs="Arial"/>
                <w:i/>
                <w:iCs/>
                <w:sz w:val="18"/>
              </w:rPr>
              <w:t>as a result of</w:t>
            </w:r>
            <w:r w:rsidRPr="00955DDE">
              <w:rPr>
                <w:rFonts w:cs="Arial"/>
                <w:i/>
                <w:iCs/>
                <w:sz w:val="18"/>
              </w:rPr>
              <w:t xml:space="preserve"> weather events or policy changes (unrelated to the HMRF programming), if any</w:t>
            </w:r>
          </w:p>
        </w:tc>
      </w:tr>
    </w:tbl>
    <w:p w:rsidR="00955DDE" w:rsidRPr="00955DDE" w:rsidP="00955DDE" w14:paraId="090E3A6E"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 </w:t>
      </w:r>
      <w:r w:rsidRPr="00955DDE">
        <w:rPr>
          <w:rFonts w:ascii="Arial" w:eastAsia="Times New Roman" w:hAnsi="Arial" w:cs="Times New Roman"/>
          <w:sz w:val="18"/>
          <w:szCs w:val="24"/>
        </w:rPr>
        <w:tab/>
        <w:t>We used the word “clients” in this table for simplicity’s sake.</w:t>
      </w:r>
    </w:p>
    <w:bookmarkEnd w:id="1"/>
    <w:p w:rsidR="00955DDE" w:rsidRPr="00955DDE" w:rsidP="00955DDE" w14:paraId="01E44C01" w14:textId="77777777">
      <w:pPr>
        <w:spacing w:after="240" w:line="240" w:lineRule="auto"/>
        <w:rPr>
          <w:rFonts w:ascii="Arial" w:eastAsia="Segoe UI" w:hAnsi="Arial" w:cs="Arial"/>
          <w:sz w:val="24"/>
        </w:rPr>
      </w:pPr>
    </w:p>
    <w:p w:rsidR="00955DDE" w:rsidRPr="00955DDE" w:rsidP="00955DDE" w14:paraId="2E448520" w14:textId="77777777">
      <w:pPr>
        <w:spacing w:after="240" w:line="240" w:lineRule="auto"/>
        <w:ind w:firstLine="432"/>
        <w:rPr>
          <w:rFonts w:ascii="Arial" w:eastAsia="Segoe UI" w:hAnsi="Arial" w:cs="Arial"/>
          <w:sz w:val="24"/>
        </w:rPr>
      </w:pPr>
      <w:r w:rsidRPr="00955DDE">
        <w:rPr>
          <w:rFonts w:ascii="Arial" w:eastAsia="Segoe UI" w:hAnsi="Arial" w:cs="Arial"/>
          <w:sz w:val="24"/>
        </w:rPr>
        <w:br w:type="page"/>
      </w:r>
    </w:p>
    <w:p w:rsidR="00955DDE" w:rsidRPr="00955DDE" w:rsidP="00C306E1" w14:paraId="15B3F066" w14:textId="77777777">
      <w:pPr>
        <w:pStyle w:val="TableTitle"/>
      </w:pPr>
      <w:r w:rsidRPr="00955DDE">
        <w:t xml:space="preserve">Table IV.1a. Individual sample sizes, by intervention status </w:t>
      </w:r>
      <w:r w:rsidRPr="00CC44DE">
        <w:rPr>
          <w:i/>
          <w:iCs/>
        </w:rPr>
        <w:t xml:space="preserve">[Only use for studies with individual-level assignment; if your design uses cluster-level assignment, skip this </w:t>
      </w:r>
      <w:r w:rsidRPr="00CC44DE">
        <w:rPr>
          <w:i/>
          <w:iCs/>
        </w:rPr>
        <w:t>table</w:t>
      </w:r>
      <w:r w:rsidRPr="00CC44DE">
        <w:rPr>
          <w:i/>
          <w:iCs/>
        </w:rPr>
        <w:t xml:space="preserve"> and use Table IV.1b instead]</w:t>
      </w:r>
    </w:p>
    <w:tbl>
      <w:tblPr>
        <w:tblStyle w:val="Table"/>
        <w:tblW w:w="4923" w:type="pct"/>
        <w:tblInd w:w="0" w:type="dxa"/>
        <w:tblLayout w:type="fixed"/>
        <w:tblLook w:val="04A0"/>
      </w:tblPr>
      <w:tblGrid>
        <w:gridCol w:w="4410"/>
        <w:gridCol w:w="1373"/>
        <w:gridCol w:w="1370"/>
        <w:gridCol w:w="1636"/>
        <w:gridCol w:w="1243"/>
        <w:gridCol w:w="1368"/>
        <w:gridCol w:w="1360"/>
      </w:tblGrid>
      <w:tr w14:paraId="52F3D708" w14:textId="77777777" w:rsidTr="00955DDE">
        <w:tblPrEx>
          <w:tblW w:w="4923" w:type="pct"/>
          <w:tblInd w:w="0" w:type="dxa"/>
          <w:tblLayout w:type="fixed"/>
          <w:tblLook w:val="04A0"/>
        </w:tblPrEx>
        <w:trPr>
          <w:cantSplit/>
        </w:trPr>
        <w:tc>
          <w:tcPr>
            <w:tcW w:w="1728" w:type="pct"/>
            <w:shd w:val="clear" w:color="auto" w:fill="595959"/>
          </w:tcPr>
          <w:p w:rsidR="00955DDE" w:rsidRPr="00955DDE" w:rsidP="00955DDE" w14:paraId="331A4662"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Number of individuals</w:t>
            </w:r>
          </w:p>
        </w:tc>
        <w:tc>
          <w:tcPr>
            <w:tcW w:w="538" w:type="pct"/>
            <w:shd w:val="clear" w:color="auto" w:fill="595959"/>
          </w:tcPr>
          <w:p w:rsidR="00955DDE" w:rsidRPr="00955DDE" w:rsidP="00955DDE" w14:paraId="120AE277"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sample size</w:t>
            </w:r>
          </w:p>
        </w:tc>
        <w:tc>
          <w:tcPr>
            <w:tcW w:w="537" w:type="pct"/>
            <w:shd w:val="clear" w:color="auto" w:fill="595959"/>
          </w:tcPr>
          <w:p w:rsidR="00955DDE" w:rsidRPr="00955DDE" w:rsidP="00955DDE" w14:paraId="469E9FEF"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sample size</w:t>
            </w:r>
          </w:p>
        </w:tc>
        <w:tc>
          <w:tcPr>
            <w:tcW w:w="641" w:type="pct"/>
            <w:shd w:val="clear" w:color="auto" w:fill="595959"/>
          </w:tcPr>
          <w:p w:rsidR="00955DDE" w:rsidRPr="00955DDE" w:rsidP="00955DDE" w14:paraId="4E6A7036"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Total sample size</w:t>
            </w:r>
          </w:p>
        </w:tc>
        <w:tc>
          <w:tcPr>
            <w:tcW w:w="487" w:type="pct"/>
            <w:tcBorders>
              <w:bottom w:val="single" w:sz="4" w:space="0" w:color="auto"/>
            </w:tcBorders>
            <w:shd w:val="clear" w:color="auto" w:fill="595959"/>
          </w:tcPr>
          <w:p w:rsidR="00955DDE" w:rsidRPr="00955DDE" w:rsidP="00955DDE" w14:paraId="645FA008"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Total response rate</w:t>
            </w:r>
          </w:p>
        </w:tc>
        <w:tc>
          <w:tcPr>
            <w:tcW w:w="536" w:type="pct"/>
            <w:tcBorders>
              <w:bottom w:val="single" w:sz="4" w:space="0" w:color="auto"/>
            </w:tcBorders>
            <w:shd w:val="clear" w:color="auto" w:fill="595959"/>
          </w:tcPr>
          <w:p w:rsidR="00955DDE" w:rsidRPr="00955DDE" w:rsidP="00955DDE" w14:paraId="438B39A2"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response rate</w:t>
            </w:r>
          </w:p>
        </w:tc>
        <w:tc>
          <w:tcPr>
            <w:tcW w:w="531" w:type="pct"/>
            <w:tcBorders>
              <w:bottom w:val="single" w:sz="4" w:space="0" w:color="auto"/>
            </w:tcBorders>
            <w:shd w:val="clear" w:color="auto" w:fill="595959"/>
          </w:tcPr>
          <w:p w:rsidR="00955DDE" w:rsidRPr="00955DDE" w:rsidP="00955DDE" w14:paraId="4F2ED6D0"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response rate</w:t>
            </w:r>
          </w:p>
        </w:tc>
      </w:tr>
      <w:tr w14:paraId="53C66C07"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6F8D3634" w14:textId="77777777">
            <w:pPr>
              <w:spacing w:before="80" w:after="80" w:line="240" w:lineRule="auto"/>
              <w:rPr>
                <w:rFonts w:cs="Arial"/>
                <w:sz w:val="18"/>
                <w:szCs w:val="24"/>
              </w:rPr>
            </w:pPr>
            <w:r w:rsidRPr="00955DDE">
              <w:rPr>
                <w:rFonts w:cs="Arial"/>
                <w:sz w:val="18"/>
                <w:szCs w:val="24"/>
              </w:rPr>
              <w:t>Assigned to condition</w:t>
            </w:r>
          </w:p>
        </w:tc>
        <w:tc>
          <w:tcPr>
            <w:tcW w:w="538" w:type="pct"/>
            <w:tcBorders>
              <w:top w:val="single" w:sz="4" w:space="0" w:color="auto"/>
              <w:bottom w:val="single" w:sz="4" w:space="0" w:color="auto"/>
            </w:tcBorders>
          </w:tcPr>
          <w:p w:rsidR="00955DDE" w:rsidRPr="00955DDE" w:rsidP="00955DDE" w14:paraId="1765631A" w14:textId="77777777">
            <w:pPr>
              <w:spacing w:before="80" w:after="80" w:line="240" w:lineRule="auto"/>
              <w:jc w:val="center"/>
              <w:rPr>
                <w:rFonts w:cs="Arial"/>
                <w:i/>
                <w:sz w:val="18"/>
                <w:szCs w:val="24"/>
              </w:rPr>
            </w:pPr>
            <w:r w:rsidRPr="00955DDE">
              <w:rPr>
                <w:rFonts w:cs="Arial"/>
                <w:i/>
                <w:sz w:val="18"/>
                <w:szCs w:val="24"/>
              </w:rPr>
              <w:t>1a</w:t>
            </w:r>
          </w:p>
        </w:tc>
        <w:tc>
          <w:tcPr>
            <w:tcW w:w="537" w:type="pct"/>
            <w:tcBorders>
              <w:top w:val="single" w:sz="4" w:space="0" w:color="auto"/>
              <w:bottom w:val="single" w:sz="4" w:space="0" w:color="auto"/>
            </w:tcBorders>
          </w:tcPr>
          <w:p w:rsidR="00955DDE" w:rsidRPr="00955DDE" w:rsidP="00955DDE" w14:paraId="279799D0" w14:textId="77777777">
            <w:pPr>
              <w:spacing w:before="80" w:after="80" w:line="240" w:lineRule="auto"/>
              <w:jc w:val="center"/>
              <w:rPr>
                <w:rFonts w:cs="Arial"/>
                <w:i/>
                <w:sz w:val="18"/>
                <w:szCs w:val="24"/>
              </w:rPr>
            </w:pPr>
            <w:r w:rsidRPr="00955DDE">
              <w:rPr>
                <w:rFonts w:cs="Arial"/>
                <w:i/>
                <w:sz w:val="18"/>
                <w:szCs w:val="24"/>
              </w:rPr>
              <w:t>1b</w:t>
            </w:r>
          </w:p>
        </w:tc>
        <w:tc>
          <w:tcPr>
            <w:tcW w:w="641" w:type="pct"/>
            <w:tcBorders>
              <w:top w:val="single" w:sz="4" w:space="0" w:color="auto"/>
              <w:bottom w:val="single" w:sz="4" w:space="0" w:color="auto"/>
              <w:tl2br w:val="nil"/>
              <w:tr2bl w:val="nil"/>
            </w:tcBorders>
          </w:tcPr>
          <w:p w:rsidR="00955DDE" w:rsidRPr="00955DDE" w:rsidP="00955DDE" w14:paraId="7DF49155" w14:textId="77777777">
            <w:pPr>
              <w:spacing w:before="80" w:after="80" w:line="240" w:lineRule="auto"/>
              <w:jc w:val="center"/>
              <w:rPr>
                <w:rFonts w:cs="Arial"/>
                <w:i/>
                <w:sz w:val="18"/>
                <w:szCs w:val="24"/>
              </w:rPr>
            </w:pPr>
            <w:r w:rsidRPr="00955DDE">
              <w:rPr>
                <w:rFonts w:cs="Arial"/>
                <w:i/>
                <w:sz w:val="18"/>
                <w:szCs w:val="24"/>
              </w:rPr>
              <w:t>1c (= 1a + 1b)</w:t>
            </w:r>
          </w:p>
        </w:tc>
        <w:tc>
          <w:tcPr>
            <w:tcW w:w="487" w:type="pct"/>
            <w:tcBorders>
              <w:top w:val="single" w:sz="4" w:space="0" w:color="auto"/>
              <w:bottom w:val="single" w:sz="4" w:space="0" w:color="auto"/>
              <w:tl2br w:val="nil"/>
              <w:tr2bl w:val="nil"/>
            </w:tcBorders>
          </w:tcPr>
          <w:p w:rsidR="00955DDE" w:rsidRPr="00955DDE" w:rsidP="00955DDE" w14:paraId="2A7862BD" w14:textId="77777777">
            <w:pPr>
              <w:spacing w:before="80" w:after="80" w:line="240" w:lineRule="auto"/>
              <w:jc w:val="center"/>
              <w:rPr>
                <w:rFonts w:cs="Arial"/>
                <w:iCs/>
                <w:sz w:val="18"/>
                <w:szCs w:val="24"/>
              </w:rPr>
            </w:pPr>
            <w:r w:rsidRPr="00955DDE">
              <w:rPr>
                <w:rFonts w:cs="Arial"/>
                <w:iCs/>
                <w:sz w:val="18"/>
                <w:szCs w:val="24"/>
              </w:rPr>
              <w:t>n.a.</w:t>
            </w:r>
          </w:p>
        </w:tc>
        <w:tc>
          <w:tcPr>
            <w:tcW w:w="536" w:type="pct"/>
            <w:tcBorders>
              <w:top w:val="single" w:sz="4" w:space="0" w:color="auto"/>
              <w:bottom w:val="single" w:sz="4" w:space="0" w:color="auto"/>
              <w:tl2br w:val="nil"/>
              <w:tr2bl w:val="nil"/>
            </w:tcBorders>
          </w:tcPr>
          <w:p w:rsidR="00955DDE" w:rsidRPr="00955DDE" w:rsidP="00955DDE" w14:paraId="6770C60C" w14:textId="77777777">
            <w:pPr>
              <w:spacing w:before="80" w:after="80" w:line="240" w:lineRule="auto"/>
              <w:jc w:val="center"/>
              <w:rPr>
                <w:rFonts w:cs="Arial"/>
                <w:iCs/>
                <w:sz w:val="18"/>
                <w:szCs w:val="24"/>
              </w:rPr>
            </w:pPr>
            <w:r w:rsidRPr="00955DDE">
              <w:rPr>
                <w:rFonts w:cs="Arial"/>
                <w:iCs/>
                <w:sz w:val="18"/>
                <w:szCs w:val="24"/>
              </w:rPr>
              <w:t>n.a.</w:t>
            </w:r>
          </w:p>
        </w:tc>
        <w:tc>
          <w:tcPr>
            <w:tcW w:w="531" w:type="pct"/>
            <w:tcBorders>
              <w:top w:val="single" w:sz="4" w:space="0" w:color="auto"/>
              <w:bottom w:val="single" w:sz="4" w:space="0" w:color="auto"/>
              <w:tl2br w:val="nil"/>
              <w:tr2bl w:val="nil"/>
            </w:tcBorders>
          </w:tcPr>
          <w:p w:rsidR="00955DDE" w:rsidRPr="00955DDE" w:rsidP="00955DDE" w14:paraId="6C6AAEF2" w14:textId="77777777">
            <w:pPr>
              <w:spacing w:before="80" w:after="80" w:line="240" w:lineRule="auto"/>
              <w:jc w:val="center"/>
              <w:rPr>
                <w:rFonts w:cs="Arial"/>
                <w:iCs/>
                <w:sz w:val="18"/>
                <w:szCs w:val="24"/>
              </w:rPr>
            </w:pPr>
            <w:r w:rsidRPr="00955DDE">
              <w:rPr>
                <w:rFonts w:cs="Arial"/>
                <w:iCs/>
                <w:sz w:val="18"/>
                <w:szCs w:val="24"/>
              </w:rPr>
              <w:t>n.a.</w:t>
            </w:r>
          </w:p>
        </w:tc>
      </w:tr>
      <w:tr w14:paraId="22F8520A"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7E2B3AF4" w14:textId="77777777">
            <w:pPr>
              <w:spacing w:before="80" w:after="80" w:line="240" w:lineRule="auto"/>
              <w:rPr>
                <w:rFonts w:cs="Arial"/>
                <w:sz w:val="18"/>
                <w:szCs w:val="24"/>
              </w:rPr>
            </w:pPr>
            <w:r w:rsidRPr="00955DDE">
              <w:rPr>
                <w:rFonts w:cs="Arial"/>
                <w:sz w:val="18"/>
                <w:szCs w:val="24"/>
              </w:rPr>
              <w:t>Contributed a baseline survey</w:t>
            </w:r>
          </w:p>
        </w:tc>
        <w:tc>
          <w:tcPr>
            <w:tcW w:w="538" w:type="pct"/>
            <w:tcBorders>
              <w:top w:val="single" w:sz="4" w:space="0" w:color="auto"/>
              <w:bottom w:val="single" w:sz="4" w:space="0" w:color="auto"/>
            </w:tcBorders>
          </w:tcPr>
          <w:p w:rsidR="00955DDE" w:rsidRPr="00955DDE" w:rsidP="00955DDE" w14:paraId="5B81B0DA" w14:textId="77777777">
            <w:pPr>
              <w:spacing w:before="80" w:after="80" w:line="240" w:lineRule="auto"/>
              <w:jc w:val="center"/>
              <w:rPr>
                <w:rFonts w:cs="Arial"/>
                <w:i/>
                <w:sz w:val="18"/>
                <w:szCs w:val="24"/>
              </w:rPr>
            </w:pPr>
            <w:r w:rsidRPr="00955DDE">
              <w:rPr>
                <w:rFonts w:cs="Arial"/>
                <w:i/>
                <w:sz w:val="18"/>
                <w:szCs w:val="24"/>
              </w:rPr>
              <w:t>2a</w:t>
            </w:r>
          </w:p>
        </w:tc>
        <w:tc>
          <w:tcPr>
            <w:tcW w:w="537" w:type="pct"/>
            <w:tcBorders>
              <w:top w:val="single" w:sz="4" w:space="0" w:color="auto"/>
              <w:bottom w:val="single" w:sz="4" w:space="0" w:color="auto"/>
            </w:tcBorders>
          </w:tcPr>
          <w:p w:rsidR="00955DDE" w:rsidRPr="00955DDE" w:rsidP="00955DDE" w14:paraId="196A921C" w14:textId="77777777">
            <w:pPr>
              <w:spacing w:before="80" w:after="80" w:line="240" w:lineRule="auto"/>
              <w:jc w:val="center"/>
              <w:rPr>
                <w:rFonts w:cs="Arial"/>
                <w:i/>
                <w:sz w:val="18"/>
                <w:szCs w:val="24"/>
              </w:rPr>
            </w:pPr>
            <w:r w:rsidRPr="00955DDE">
              <w:rPr>
                <w:rFonts w:cs="Arial"/>
                <w:i/>
                <w:sz w:val="18"/>
                <w:szCs w:val="24"/>
              </w:rPr>
              <w:t>2b</w:t>
            </w:r>
          </w:p>
        </w:tc>
        <w:tc>
          <w:tcPr>
            <w:tcW w:w="641" w:type="pct"/>
            <w:tcBorders>
              <w:top w:val="single" w:sz="4" w:space="0" w:color="auto"/>
              <w:bottom w:val="single" w:sz="4" w:space="0" w:color="auto"/>
            </w:tcBorders>
          </w:tcPr>
          <w:p w:rsidR="00955DDE" w:rsidRPr="00955DDE" w:rsidP="00955DDE" w14:paraId="2873F9C4" w14:textId="77777777">
            <w:pPr>
              <w:spacing w:before="80" w:after="80" w:line="240" w:lineRule="auto"/>
              <w:jc w:val="center"/>
              <w:rPr>
                <w:rFonts w:cs="Arial"/>
                <w:i/>
                <w:sz w:val="18"/>
                <w:szCs w:val="24"/>
              </w:rPr>
            </w:pPr>
            <w:r w:rsidRPr="00955DDE">
              <w:rPr>
                <w:rFonts w:cs="Arial"/>
                <w:i/>
                <w:sz w:val="18"/>
                <w:szCs w:val="24"/>
              </w:rPr>
              <w:t>2c (= 2a + 2b)</w:t>
            </w:r>
          </w:p>
        </w:tc>
        <w:tc>
          <w:tcPr>
            <w:tcW w:w="487" w:type="pct"/>
            <w:tcBorders>
              <w:top w:val="single" w:sz="4" w:space="0" w:color="auto"/>
              <w:bottom w:val="single" w:sz="4" w:space="0" w:color="auto"/>
            </w:tcBorders>
          </w:tcPr>
          <w:p w:rsidR="00955DDE" w:rsidRPr="00955DDE" w:rsidP="00955DDE" w14:paraId="04419386" w14:textId="77777777">
            <w:pPr>
              <w:spacing w:before="80" w:after="80" w:line="240" w:lineRule="auto"/>
              <w:jc w:val="center"/>
              <w:rPr>
                <w:rFonts w:cs="Arial"/>
                <w:i/>
                <w:sz w:val="18"/>
                <w:szCs w:val="24"/>
              </w:rPr>
            </w:pPr>
            <w:r w:rsidRPr="00955DDE">
              <w:rPr>
                <w:rFonts w:cs="Arial"/>
                <w:i/>
                <w:sz w:val="18"/>
                <w:szCs w:val="24"/>
              </w:rPr>
              <w:t>= 2c/1c</w:t>
            </w:r>
          </w:p>
        </w:tc>
        <w:tc>
          <w:tcPr>
            <w:tcW w:w="536" w:type="pct"/>
            <w:tcBorders>
              <w:top w:val="single" w:sz="4" w:space="0" w:color="auto"/>
              <w:bottom w:val="single" w:sz="4" w:space="0" w:color="auto"/>
            </w:tcBorders>
          </w:tcPr>
          <w:p w:rsidR="00955DDE" w:rsidRPr="00955DDE" w:rsidP="00955DDE" w14:paraId="62C51B73" w14:textId="77777777">
            <w:pPr>
              <w:spacing w:before="80" w:after="80" w:line="240" w:lineRule="auto"/>
              <w:jc w:val="center"/>
              <w:rPr>
                <w:rFonts w:cs="Arial"/>
                <w:i/>
                <w:sz w:val="18"/>
                <w:szCs w:val="24"/>
              </w:rPr>
            </w:pPr>
            <w:r w:rsidRPr="00955DDE">
              <w:rPr>
                <w:rFonts w:cs="Arial"/>
                <w:i/>
                <w:sz w:val="18"/>
                <w:szCs w:val="24"/>
              </w:rPr>
              <w:t>= 2a/1a</w:t>
            </w:r>
          </w:p>
        </w:tc>
        <w:tc>
          <w:tcPr>
            <w:tcW w:w="531" w:type="pct"/>
            <w:tcBorders>
              <w:top w:val="single" w:sz="4" w:space="0" w:color="auto"/>
              <w:bottom w:val="single" w:sz="4" w:space="0" w:color="auto"/>
            </w:tcBorders>
          </w:tcPr>
          <w:p w:rsidR="00955DDE" w:rsidRPr="00955DDE" w:rsidP="00955DDE" w14:paraId="3EBAE537" w14:textId="77777777">
            <w:pPr>
              <w:spacing w:before="80" w:after="80" w:line="240" w:lineRule="auto"/>
              <w:jc w:val="center"/>
              <w:rPr>
                <w:rFonts w:cs="Arial"/>
                <w:i/>
                <w:sz w:val="18"/>
                <w:szCs w:val="24"/>
              </w:rPr>
            </w:pPr>
            <w:r w:rsidRPr="00955DDE">
              <w:rPr>
                <w:rFonts w:cs="Arial"/>
                <w:i/>
                <w:sz w:val="18"/>
                <w:szCs w:val="24"/>
              </w:rPr>
              <w:t>= 2b/1b</w:t>
            </w:r>
          </w:p>
        </w:tc>
      </w:tr>
      <w:tr w14:paraId="435D11F8"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2B70020E" w14:textId="77777777">
            <w:pPr>
              <w:spacing w:before="80" w:after="80" w:line="240" w:lineRule="auto"/>
              <w:rPr>
                <w:rFonts w:cs="Arial"/>
                <w:i/>
                <w:sz w:val="18"/>
                <w:szCs w:val="24"/>
              </w:rPr>
            </w:pPr>
            <w:r w:rsidRPr="00955DDE">
              <w:rPr>
                <w:rFonts w:cs="Arial"/>
                <w:iCs/>
                <w:sz w:val="18"/>
                <w:szCs w:val="24"/>
              </w:rPr>
              <w:t>Contributed to</w:t>
            </w:r>
            <w:r w:rsidRPr="00955DDE">
              <w:rPr>
                <w:rFonts w:cs="Arial"/>
                <w:i/>
                <w:sz w:val="18"/>
                <w:szCs w:val="24"/>
              </w:rPr>
              <w:t xml:space="preserve"> </w:t>
            </w:r>
            <w:r w:rsidRPr="00955DDE">
              <w:rPr>
                <w:rFonts w:cs="Arial"/>
                <w:iCs/>
                <w:sz w:val="18"/>
                <w:szCs w:val="24"/>
              </w:rPr>
              <w:t>[first follow-up survey (timing)]</w:t>
            </w:r>
          </w:p>
        </w:tc>
        <w:tc>
          <w:tcPr>
            <w:tcW w:w="538" w:type="pct"/>
            <w:tcBorders>
              <w:top w:val="single" w:sz="4" w:space="0" w:color="auto"/>
              <w:bottom w:val="single" w:sz="4" w:space="0" w:color="auto"/>
            </w:tcBorders>
          </w:tcPr>
          <w:p w:rsidR="00955DDE" w:rsidRPr="00955DDE" w:rsidP="00955DDE" w14:paraId="030BA450" w14:textId="77777777">
            <w:pPr>
              <w:spacing w:before="80" w:after="80" w:line="240" w:lineRule="auto"/>
              <w:jc w:val="center"/>
              <w:rPr>
                <w:rFonts w:cs="Arial"/>
                <w:i/>
                <w:sz w:val="18"/>
                <w:szCs w:val="24"/>
              </w:rPr>
            </w:pPr>
            <w:r w:rsidRPr="00955DDE">
              <w:rPr>
                <w:rFonts w:cs="Arial"/>
                <w:i/>
                <w:sz w:val="18"/>
                <w:szCs w:val="24"/>
              </w:rPr>
              <w:t>3a</w:t>
            </w:r>
          </w:p>
        </w:tc>
        <w:tc>
          <w:tcPr>
            <w:tcW w:w="537" w:type="pct"/>
            <w:tcBorders>
              <w:top w:val="single" w:sz="4" w:space="0" w:color="auto"/>
              <w:bottom w:val="single" w:sz="4" w:space="0" w:color="auto"/>
            </w:tcBorders>
          </w:tcPr>
          <w:p w:rsidR="00955DDE" w:rsidRPr="00955DDE" w:rsidP="00955DDE" w14:paraId="70AB40A4" w14:textId="77777777">
            <w:pPr>
              <w:spacing w:before="80" w:after="80" w:line="240" w:lineRule="auto"/>
              <w:jc w:val="center"/>
              <w:rPr>
                <w:rFonts w:cs="Arial"/>
                <w:i/>
                <w:sz w:val="18"/>
                <w:szCs w:val="24"/>
              </w:rPr>
            </w:pPr>
            <w:r w:rsidRPr="00955DDE">
              <w:rPr>
                <w:rFonts w:cs="Arial"/>
                <w:i/>
                <w:sz w:val="18"/>
                <w:szCs w:val="24"/>
              </w:rPr>
              <w:t>3b</w:t>
            </w:r>
          </w:p>
        </w:tc>
        <w:tc>
          <w:tcPr>
            <w:tcW w:w="641" w:type="pct"/>
            <w:tcBorders>
              <w:top w:val="single" w:sz="4" w:space="0" w:color="auto"/>
              <w:bottom w:val="single" w:sz="4" w:space="0" w:color="auto"/>
            </w:tcBorders>
          </w:tcPr>
          <w:p w:rsidR="00955DDE" w:rsidRPr="00955DDE" w:rsidP="00955DDE" w14:paraId="74DBBA87" w14:textId="77777777">
            <w:pPr>
              <w:spacing w:before="80" w:after="80" w:line="240" w:lineRule="auto"/>
              <w:jc w:val="center"/>
              <w:rPr>
                <w:rFonts w:cs="Arial"/>
                <w:i/>
                <w:sz w:val="18"/>
                <w:szCs w:val="24"/>
              </w:rPr>
            </w:pPr>
            <w:r w:rsidRPr="00955DDE">
              <w:rPr>
                <w:rFonts w:cs="Arial"/>
                <w:i/>
                <w:sz w:val="18"/>
                <w:szCs w:val="24"/>
              </w:rPr>
              <w:t>3c (= 3a + 3b)</w:t>
            </w:r>
          </w:p>
        </w:tc>
        <w:tc>
          <w:tcPr>
            <w:tcW w:w="487" w:type="pct"/>
            <w:tcBorders>
              <w:top w:val="single" w:sz="4" w:space="0" w:color="auto"/>
              <w:bottom w:val="single" w:sz="4" w:space="0" w:color="auto"/>
            </w:tcBorders>
          </w:tcPr>
          <w:p w:rsidR="00955DDE" w:rsidRPr="00955DDE" w:rsidP="00955DDE" w14:paraId="2C8FD3FE" w14:textId="77777777">
            <w:pPr>
              <w:spacing w:before="80" w:after="80" w:line="240" w:lineRule="auto"/>
              <w:jc w:val="center"/>
              <w:rPr>
                <w:rFonts w:cs="Arial"/>
                <w:i/>
                <w:sz w:val="18"/>
                <w:szCs w:val="24"/>
              </w:rPr>
            </w:pPr>
            <w:r w:rsidRPr="00955DDE">
              <w:rPr>
                <w:rFonts w:cs="Arial"/>
                <w:i/>
                <w:sz w:val="18"/>
                <w:szCs w:val="24"/>
              </w:rPr>
              <w:t>= 3c/1c</w:t>
            </w:r>
          </w:p>
        </w:tc>
        <w:tc>
          <w:tcPr>
            <w:tcW w:w="536" w:type="pct"/>
            <w:tcBorders>
              <w:top w:val="single" w:sz="4" w:space="0" w:color="auto"/>
              <w:bottom w:val="single" w:sz="4" w:space="0" w:color="auto"/>
            </w:tcBorders>
          </w:tcPr>
          <w:p w:rsidR="00955DDE" w:rsidRPr="00955DDE" w:rsidP="00955DDE" w14:paraId="24C46FFF" w14:textId="77777777">
            <w:pPr>
              <w:spacing w:before="80" w:after="80" w:line="240" w:lineRule="auto"/>
              <w:jc w:val="center"/>
              <w:rPr>
                <w:rFonts w:cs="Arial"/>
                <w:i/>
                <w:sz w:val="18"/>
                <w:szCs w:val="24"/>
              </w:rPr>
            </w:pPr>
            <w:r w:rsidRPr="00955DDE">
              <w:rPr>
                <w:rFonts w:cs="Arial"/>
                <w:i/>
                <w:sz w:val="18"/>
                <w:szCs w:val="24"/>
              </w:rPr>
              <w:t>= 3a/1a</w:t>
            </w:r>
          </w:p>
        </w:tc>
        <w:tc>
          <w:tcPr>
            <w:tcW w:w="531" w:type="pct"/>
            <w:tcBorders>
              <w:top w:val="single" w:sz="4" w:space="0" w:color="auto"/>
              <w:bottom w:val="single" w:sz="4" w:space="0" w:color="auto"/>
            </w:tcBorders>
          </w:tcPr>
          <w:p w:rsidR="00955DDE" w:rsidRPr="00955DDE" w:rsidP="00955DDE" w14:paraId="1F09505F" w14:textId="77777777">
            <w:pPr>
              <w:spacing w:before="80" w:after="80" w:line="240" w:lineRule="auto"/>
              <w:jc w:val="center"/>
              <w:rPr>
                <w:rFonts w:cs="Arial"/>
                <w:i/>
                <w:sz w:val="18"/>
                <w:szCs w:val="24"/>
              </w:rPr>
            </w:pPr>
            <w:r w:rsidRPr="00955DDE">
              <w:rPr>
                <w:rFonts w:cs="Arial"/>
                <w:i/>
                <w:sz w:val="18"/>
                <w:szCs w:val="24"/>
              </w:rPr>
              <w:t>= 3b/1b</w:t>
            </w:r>
          </w:p>
        </w:tc>
      </w:tr>
      <w:tr w14:paraId="339D9947" w14:textId="77777777" w:rsidTr="006C40C0">
        <w:tblPrEx>
          <w:tblW w:w="4923" w:type="pct"/>
          <w:tblInd w:w="0" w:type="dxa"/>
          <w:tblLayout w:type="fixed"/>
          <w:tblLook w:val="04A0"/>
        </w:tblPrEx>
        <w:trPr>
          <w:trHeight w:val="274"/>
        </w:trPr>
        <w:tc>
          <w:tcPr>
            <w:tcW w:w="5000" w:type="pct"/>
            <w:gridSpan w:val="7"/>
            <w:vAlign w:val="top"/>
          </w:tcPr>
          <w:p w:rsidR="00955DDE" w:rsidRPr="00955DDE" w:rsidP="00955DDE" w14:paraId="64873F8B" w14:textId="77777777">
            <w:pPr>
              <w:spacing w:before="80" w:after="80" w:line="240" w:lineRule="auto"/>
              <w:rPr>
                <w:rFonts w:cs="Arial"/>
                <w:i/>
                <w:sz w:val="18"/>
                <w:szCs w:val="24"/>
              </w:rPr>
            </w:pPr>
            <w:r w:rsidRPr="00955DDE">
              <w:rPr>
                <w:rFonts w:cs="Arial"/>
                <w:iCs/>
                <w:sz w:val="18"/>
                <w:szCs w:val="24"/>
              </w:rPr>
              <w:t>Contributed to</w:t>
            </w:r>
            <w:r w:rsidRPr="00955DDE">
              <w:rPr>
                <w:rFonts w:cs="Arial"/>
                <w:i/>
                <w:sz w:val="18"/>
                <w:szCs w:val="24"/>
              </w:rPr>
              <w:t xml:space="preserve"> </w:t>
            </w:r>
            <w:r w:rsidRPr="00955DDE">
              <w:rPr>
                <w:rFonts w:cs="Arial"/>
                <w:iCs/>
                <w:sz w:val="18"/>
                <w:szCs w:val="24"/>
              </w:rPr>
              <w:t>[first follow-up (timing) outcomes (accounts for item nonresponse and any other analysis restrictions)]</w:t>
            </w:r>
          </w:p>
        </w:tc>
      </w:tr>
      <w:tr w14:paraId="6B6570B0"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400E1435" w14:textId="77777777">
            <w:pPr>
              <w:spacing w:before="80" w:after="80" w:line="240" w:lineRule="auto"/>
              <w:ind w:left="345"/>
              <w:rPr>
                <w:rFonts w:cs="Arial"/>
                <w:i/>
                <w:sz w:val="18"/>
                <w:szCs w:val="24"/>
              </w:rPr>
            </w:pPr>
            <w:r w:rsidRPr="00955DDE">
              <w:rPr>
                <w:rFonts w:cs="Arial"/>
                <w:i/>
                <w:sz w:val="18"/>
                <w:szCs w:val="24"/>
              </w:rPr>
              <w:t>Outcome 1</w:t>
            </w:r>
          </w:p>
        </w:tc>
        <w:tc>
          <w:tcPr>
            <w:tcW w:w="538" w:type="pct"/>
            <w:tcBorders>
              <w:top w:val="single" w:sz="4" w:space="0" w:color="auto"/>
              <w:bottom w:val="single" w:sz="4" w:space="0" w:color="auto"/>
            </w:tcBorders>
          </w:tcPr>
          <w:p w:rsidR="00955DDE" w:rsidRPr="00955DDE" w:rsidP="00955DDE" w14:paraId="7729FFCE" w14:textId="77777777">
            <w:pPr>
              <w:spacing w:before="80" w:after="80" w:line="240" w:lineRule="auto"/>
              <w:jc w:val="center"/>
              <w:rPr>
                <w:rFonts w:cs="Arial"/>
                <w:i/>
                <w:sz w:val="18"/>
                <w:szCs w:val="24"/>
              </w:rPr>
            </w:pPr>
            <w:r w:rsidRPr="00955DDE">
              <w:rPr>
                <w:rFonts w:cs="Arial"/>
                <w:i/>
                <w:sz w:val="18"/>
                <w:szCs w:val="24"/>
              </w:rPr>
              <w:t>4a</w:t>
            </w:r>
          </w:p>
        </w:tc>
        <w:tc>
          <w:tcPr>
            <w:tcW w:w="537" w:type="pct"/>
            <w:tcBorders>
              <w:top w:val="single" w:sz="4" w:space="0" w:color="auto"/>
              <w:bottom w:val="single" w:sz="4" w:space="0" w:color="auto"/>
            </w:tcBorders>
          </w:tcPr>
          <w:p w:rsidR="00955DDE" w:rsidRPr="00955DDE" w:rsidP="00955DDE" w14:paraId="214777C6" w14:textId="77777777">
            <w:pPr>
              <w:spacing w:before="80" w:after="80" w:line="240" w:lineRule="auto"/>
              <w:jc w:val="center"/>
              <w:rPr>
                <w:rFonts w:cs="Arial"/>
                <w:i/>
                <w:sz w:val="18"/>
                <w:szCs w:val="24"/>
              </w:rPr>
            </w:pPr>
            <w:r w:rsidRPr="00955DDE">
              <w:rPr>
                <w:rFonts w:cs="Arial"/>
                <w:i/>
                <w:sz w:val="18"/>
                <w:szCs w:val="24"/>
              </w:rPr>
              <w:t>4b</w:t>
            </w:r>
          </w:p>
        </w:tc>
        <w:tc>
          <w:tcPr>
            <w:tcW w:w="641" w:type="pct"/>
            <w:tcBorders>
              <w:top w:val="single" w:sz="4" w:space="0" w:color="auto"/>
              <w:bottom w:val="single" w:sz="4" w:space="0" w:color="auto"/>
            </w:tcBorders>
          </w:tcPr>
          <w:p w:rsidR="00955DDE" w:rsidRPr="00955DDE" w:rsidP="00955DDE" w14:paraId="4DCABD2C" w14:textId="77777777">
            <w:pPr>
              <w:spacing w:before="80" w:after="80" w:line="240" w:lineRule="auto"/>
              <w:jc w:val="center"/>
              <w:rPr>
                <w:rFonts w:cs="Arial"/>
                <w:i/>
                <w:sz w:val="18"/>
                <w:szCs w:val="24"/>
              </w:rPr>
            </w:pPr>
            <w:r w:rsidRPr="00955DDE">
              <w:rPr>
                <w:rFonts w:cs="Arial"/>
                <w:i/>
                <w:sz w:val="18"/>
                <w:szCs w:val="24"/>
              </w:rPr>
              <w:t xml:space="preserve">4c </w:t>
            </w:r>
            <w:r w:rsidRPr="00955DDE">
              <w:rPr>
                <w:rFonts w:cs="Arial"/>
                <w:i/>
                <w:sz w:val="18"/>
                <w:szCs w:val="24"/>
              </w:rPr>
              <w:t>( =</w:t>
            </w:r>
            <w:r w:rsidRPr="00955DDE">
              <w:rPr>
                <w:rFonts w:cs="Arial"/>
                <w:i/>
                <w:sz w:val="18"/>
                <w:szCs w:val="24"/>
              </w:rPr>
              <w:t xml:space="preserve"> 4a + 4b)</w:t>
            </w:r>
          </w:p>
        </w:tc>
        <w:tc>
          <w:tcPr>
            <w:tcW w:w="487" w:type="pct"/>
            <w:tcBorders>
              <w:top w:val="single" w:sz="4" w:space="0" w:color="auto"/>
              <w:bottom w:val="single" w:sz="4" w:space="0" w:color="auto"/>
            </w:tcBorders>
          </w:tcPr>
          <w:p w:rsidR="00955DDE" w:rsidRPr="00955DDE" w:rsidP="00955DDE" w14:paraId="75C81D71" w14:textId="77777777">
            <w:pPr>
              <w:spacing w:before="80" w:after="80" w:line="240" w:lineRule="auto"/>
              <w:jc w:val="center"/>
              <w:rPr>
                <w:rFonts w:cs="Arial"/>
                <w:i/>
                <w:sz w:val="18"/>
                <w:szCs w:val="24"/>
              </w:rPr>
            </w:pPr>
            <w:r w:rsidRPr="00955DDE">
              <w:rPr>
                <w:rFonts w:cs="Arial"/>
                <w:i/>
                <w:sz w:val="18"/>
                <w:szCs w:val="24"/>
              </w:rPr>
              <w:t>= 4c/1c</w:t>
            </w:r>
          </w:p>
        </w:tc>
        <w:tc>
          <w:tcPr>
            <w:tcW w:w="536" w:type="pct"/>
            <w:tcBorders>
              <w:top w:val="single" w:sz="4" w:space="0" w:color="auto"/>
              <w:bottom w:val="single" w:sz="4" w:space="0" w:color="auto"/>
            </w:tcBorders>
          </w:tcPr>
          <w:p w:rsidR="00955DDE" w:rsidRPr="00955DDE" w:rsidP="00955DDE" w14:paraId="191E7DCD" w14:textId="77777777">
            <w:pPr>
              <w:spacing w:before="80" w:after="80" w:line="240" w:lineRule="auto"/>
              <w:jc w:val="center"/>
              <w:rPr>
                <w:rFonts w:cs="Arial"/>
                <w:i/>
                <w:sz w:val="18"/>
                <w:szCs w:val="24"/>
              </w:rPr>
            </w:pPr>
            <w:r w:rsidRPr="00955DDE">
              <w:rPr>
                <w:rFonts w:cs="Arial"/>
                <w:i/>
                <w:sz w:val="18"/>
                <w:szCs w:val="24"/>
              </w:rPr>
              <w:t>= 4a/1a</w:t>
            </w:r>
          </w:p>
        </w:tc>
        <w:tc>
          <w:tcPr>
            <w:tcW w:w="531" w:type="pct"/>
            <w:tcBorders>
              <w:top w:val="single" w:sz="4" w:space="0" w:color="auto"/>
              <w:bottom w:val="single" w:sz="4" w:space="0" w:color="auto"/>
            </w:tcBorders>
          </w:tcPr>
          <w:p w:rsidR="00955DDE" w:rsidRPr="00955DDE" w:rsidP="00955DDE" w14:paraId="41CCDDCA" w14:textId="77777777">
            <w:pPr>
              <w:spacing w:before="80" w:after="80" w:line="240" w:lineRule="auto"/>
              <w:jc w:val="center"/>
              <w:rPr>
                <w:rFonts w:cs="Arial"/>
                <w:i/>
                <w:sz w:val="18"/>
                <w:szCs w:val="24"/>
              </w:rPr>
            </w:pPr>
            <w:r w:rsidRPr="00955DDE">
              <w:rPr>
                <w:rFonts w:cs="Arial"/>
                <w:i/>
                <w:sz w:val="18"/>
                <w:szCs w:val="24"/>
              </w:rPr>
              <w:t>= 4b/1b</w:t>
            </w:r>
          </w:p>
        </w:tc>
      </w:tr>
      <w:tr w14:paraId="67A897BB"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2DA0F5C4" w14:textId="77777777">
            <w:pPr>
              <w:spacing w:before="80" w:after="80" w:line="240" w:lineRule="auto"/>
              <w:ind w:left="345"/>
              <w:rPr>
                <w:rFonts w:cs="Arial"/>
                <w:i/>
                <w:sz w:val="18"/>
                <w:szCs w:val="24"/>
              </w:rPr>
            </w:pPr>
            <w:r w:rsidRPr="00955DDE">
              <w:rPr>
                <w:rFonts w:cs="Arial"/>
                <w:i/>
                <w:sz w:val="18"/>
                <w:szCs w:val="24"/>
              </w:rPr>
              <w:t>Outcome 2</w:t>
            </w:r>
          </w:p>
        </w:tc>
        <w:tc>
          <w:tcPr>
            <w:tcW w:w="538" w:type="pct"/>
            <w:tcBorders>
              <w:top w:val="single" w:sz="4" w:space="0" w:color="auto"/>
              <w:bottom w:val="single" w:sz="4" w:space="0" w:color="auto"/>
            </w:tcBorders>
          </w:tcPr>
          <w:p w:rsidR="00955DDE" w:rsidRPr="00955DDE" w:rsidP="00955DDE" w14:paraId="1301345A" w14:textId="77777777">
            <w:pPr>
              <w:spacing w:before="80" w:after="80" w:line="240" w:lineRule="auto"/>
              <w:jc w:val="center"/>
              <w:rPr>
                <w:rFonts w:cs="Arial"/>
                <w:i/>
                <w:sz w:val="18"/>
                <w:szCs w:val="24"/>
              </w:rPr>
            </w:pPr>
            <w:r w:rsidRPr="00955DDE">
              <w:rPr>
                <w:rFonts w:cs="Arial"/>
                <w:i/>
                <w:sz w:val="18"/>
                <w:szCs w:val="24"/>
              </w:rPr>
              <w:t>5a</w:t>
            </w:r>
          </w:p>
        </w:tc>
        <w:tc>
          <w:tcPr>
            <w:tcW w:w="537" w:type="pct"/>
            <w:tcBorders>
              <w:top w:val="single" w:sz="4" w:space="0" w:color="auto"/>
              <w:bottom w:val="single" w:sz="4" w:space="0" w:color="auto"/>
            </w:tcBorders>
          </w:tcPr>
          <w:p w:rsidR="00955DDE" w:rsidRPr="00955DDE" w:rsidP="00955DDE" w14:paraId="3042137F" w14:textId="77777777">
            <w:pPr>
              <w:spacing w:before="80" w:after="80" w:line="240" w:lineRule="auto"/>
              <w:jc w:val="center"/>
              <w:rPr>
                <w:rFonts w:cs="Arial"/>
                <w:i/>
                <w:sz w:val="18"/>
                <w:szCs w:val="24"/>
              </w:rPr>
            </w:pPr>
            <w:r w:rsidRPr="00955DDE">
              <w:rPr>
                <w:rFonts w:cs="Arial"/>
                <w:i/>
                <w:sz w:val="18"/>
                <w:szCs w:val="24"/>
              </w:rPr>
              <w:t>5b</w:t>
            </w:r>
          </w:p>
        </w:tc>
        <w:tc>
          <w:tcPr>
            <w:tcW w:w="641" w:type="pct"/>
            <w:tcBorders>
              <w:top w:val="single" w:sz="4" w:space="0" w:color="auto"/>
              <w:bottom w:val="single" w:sz="4" w:space="0" w:color="auto"/>
            </w:tcBorders>
          </w:tcPr>
          <w:p w:rsidR="00955DDE" w:rsidRPr="00955DDE" w:rsidP="00955DDE" w14:paraId="71F2CED1" w14:textId="77777777">
            <w:pPr>
              <w:spacing w:before="80" w:after="80" w:line="240" w:lineRule="auto"/>
              <w:jc w:val="center"/>
              <w:rPr>
                <w:rFonts w:cs="Arial"/>
                <w:i/>
                <w:sz w:val="18"/>
                <w:szCs w:val="24"/>
              </w:rPr>
            </w:pPr>
            <w:r w:rsidRPr="00955DDE">
              <w:rPr>
                <w:rFonts w:cs="Arial"/>
                <w:i/>
                <w:sz w:val="18"/>
                <w:szCs w:val="24"/>
              </w:rPr>
              <w:t xml:space="preserve">5c </w:t>
            </w:r>
            <w:r w:rsidRPr="00955DDE">
              <w:rPr>
                <w:rFonts w:cs="Arial"/>
                <w:i/>
                <w:sz w:val="18"/>
                <w:szCs w:val="24"/>
              </w:rPr>
              <w:t>( =</w:t>
            </w:r>
            <w:r w:rsidRPr="00955DDE">
              <w:rPr>
                <w:rFonts w:cs="Arial"/>
                <w:i/>
                <w:sz w:val="18"/>
                <w:szCs w:val="24"/>
              </w:rPr>
              <w:t xml:space="preserve"> 5a + 5b)</w:t>
            </w:r>
          </w:p>
        </w:tc>
        <w:tc>
          <w:tcPr>
            <w:tcW w:w="487" w:type="pct"/>
            <w:tcBorders>
              <w:top w:val="single" w:sz="4" w:space="0" w:color="auto"/>
              <w:bottom w:val="single" w:sz="4" w:space="0" w:color="auto"/>
            </w:tcBorders>
          </w:tcPr>
          <w:p w:rsidR="00955DDE" w:rsidRPr="00955DDE" w:rsidP="00955DDE" w14:paraId="0AF52669" w14:textId="77777777">
            <w:pPr>
              <w:spacing w:before="80" w:after="80" w:line="240" w:lineRule="auto"/>
              <w:jc w:val="center"/>
              <w:rPr>
                <w:rFonts w:cs="Arial"/>
                <w:i/>
                <w:sz w:val="18"/>
                <w:szCs w:val="24"/>
              </w:rPr>
            </w:pPr>
            <w:r w:rsidRPr="00955DDE">
              <w:rPr>
                <w:rFonts w:cs="Arial"/>
                <w:i/>
                <w:sz w:val="18"/>
                <w:szCs w:val="24"/>
              </w:rPr>
              <w:t>= 5c/1c</w:t>
            </w:r>
          </w:p>
        </w:tc>
        <w:tc>
          <w:tcPr>
            <w:tcW w:w="536" w:type="pct"/>
            <w:tcBorders>
              <w:top w:val="single" w:sz="4" w:space="0" w:color="auto"/>
              <w:bottom w:val="single" w:sz="4" w:space="0" w:color="auto"/>
            </w:tcBorders>
          </w:tcPr>
          <w:p w:rsidR="00955DDE" w:rsidRPr="00955DDE" w:rsidP="00955DDE" w14:paraId="79CF2EA2" w14:textId="77777777">
            <w:pPr>
              <w:spacing w:before="80" w:after="80" w:line="240" w:lineRule="auto"/>
              <w:jc w:val="center"/>
              <w:rPr>
                <w:rFonts w:cs="Arial"/>
                <w:i/>
                <w:sz w:val="18"/>
                <w:szCs w:val="24"/>
              </w:rPr>
            </w:pPr>
            <w:r w:rsidRPr="00955DDE">
              <w:rPr>
                <w:rFonts w:cs="Arial"/>
                <w:i/>
                <w:sz w:val="18"/>
                <w:szCs w:val="24"/>
              </w:rPr>
              <w:t>= 5a/1a</w:t>
            </w:r>
          </w:p>
        </w:tc>
        <w:tc>
          <w:tcPr>
            <w:tcW w:w="531" w:type="pct"/>
            <w:tcBorders>
              <w:top w:val="single" w:sz="4" w:space="0" w:color="auto"/>
              <w:bottom w:val="single" w:sz="4" w:space="0" w:color="auto"/>
            </w:tcBorders>
          </w:tcPr>
          <w:p w:rsidR="00955DDE" w:rsidRPr="00955DDE" w:rsidP="00955DDE" w14:paraId="1C3CE84D" w14:textId="77777777">
            <w:pPr>
              <w:spacing w:before="80" w:after="80" w:line="240" w:lineRule="auto"/>
              <w:jc w:val="center"/>
              <w:rPr>
                <w:rFonts w:cs="Arial"/>
                <w:i/>
                <w:sz w:val="18"/>
                <w:szCs w:val="24"/>
              </w:rPr>
            </w:pPr>
            <w:r w:rsidRPr="00955DDE">
              <w:rPr>
                <w:rFonts w:cs="Arial"/>
                <w:i/>
                <w:sz w:val="18"/>
                <w:szCs w:val="24"/>
              </w:rPr>
              <w:t>= 5b/1b</w:t>
            </w:r>
          </w:p>
        </w:tc>
      </w:tr>
      <w:tr w14:paraId="5A28A04A"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49D1BEE5" w14:textId="77777777">
            <w:pPr>
              <w:spacing w:before="80" w:after="80" w:line="240" w:lineRule="auto"/>
              <w:ind w:left="345"/>
              <w:rPr>
                <w:rFonts w:cs="Arial"/>
                <w:i/>
                <w:sz w:val="18"/>
                <w:szCs w:val="24"/>
              </w:rPr>
            </w:pPr>
          </w:p>
        </w:tc>
        <w:tc>
          <w:tcPr>
            <w:tcW w:w="538" w:type="pct"/>
            <w:tcBorders>
              <w:top w:val="single" w:sz="4" w:space="0" w:color="auto"/>
              <w:bottom w:val="single" w:sz="4" w:space="0" w:color="auto"/>
            </w:tcBorders>
          </w:tcPr>
          <w:p w:rsidR="00955DDE" w:rsidRPr="00955DDE" w:rsidP="00955DDE" w14:paraId="0E95287E" w14:textId="77777777">
            <w:pPr>
              <w:spacing w:before="80" w:after="80" w:line="240" w:lineRule="auto"/>
              <w:jc w:val="center"/>
              <w:rPr>
                <w:rFonts w:cs="Arial"/>
                <w:i/>
                <w:sz w:val="18"/>
                <w:szCs w:val="24"/>
              </w:rPr>
            </w:pPr>
          </w:p>
        </w:tc>
        <w:tc>
          <w:tcPr>
            <w:tcW w:w="537" w:type="pct"/>
            <w:tcBorders>
              <w:top w:val="single" w:sz="4" w:space="0" w:color="auto"/>
              <w:bottom w:val="single" w:sz="4" w:space="0" w:color="auto"/>
            </w:tcBorders>
          </w:tcPr>
          <w:p w:rsidR="00955DDE" w:rsidRPr="00955DDE" w:rsidP="00955DDE" w14:paraId="0B3F2053" w14:textId="77777777">
            <w:pPr>
              <w:spacing w:before="80" w:after="80" w:line="240" w:lineRule="auto"/>
              <w:jc w:val="center"/>
              <w:rPr>
                <w:rFonts w:cs="Arial"/>
                <w:i/>
                <w:sz w:val="18"/>
                <w:szCs w:val="24"/>
              </w:rPr>
            </w:pPr>
          </w:p>
        </w:tc>
        <w:tc>
          <w:tcPr>
            <w:tcW w:w="641" w:type="pct"/>
            <w:tcBorders>
              <w:top w:val="single" w:sz="4" w:space="0" w:color="auto"/>
              <w:bottom w:val="single" w:sz="4" w:space="0" w:color="auto"/>
            </w:tcBorders>
          </w:tcPr>
          <w:p w:rsidR="00955DDE" w:rsidRPr="00955DDE" w:rsidP="00955DDE" w14:paraId="0FC7CC9F" w14:textId="77777777">
            <w:pPr>
              <w:spacing w:before="80" w:after="80" w:line="240" w:lineRule="auto"/>
              <w:jc w:val="center"/>
              <w:rPr>
                <w:rFonts w:cs="Arial"/>
                <w:i/>
                <w:sz w:val="18"/>
                <w:szCs w:val="24"/>
              </w:rPr>
            </w:pPr>
          </w:p>
        </w:tc>
        <w:tc>
          <w:tcPr>
            <w:tcW w:w="487" w:type="pct"/>
            <w:tcBorders>
              <w:top w:val="single" w:sz="4" w:space="0" w:color="auto"/>
              <w:bottom w:val="single" w:sz="4" w:space="0" w:color="auto"/>
            </w:tcBorders>
          </w:tcPr>
          <w:p w:rsidR="00955DDE" w:rsidRPr="00955DDE" w:rsidP="00955DDE" w14:paraId="7F01B9A3" w14:textId="77777777">
            <w:pPr>
              <w:spacing w:before="80" w:after="80" w:line="240" w:lineRule="auto"/>
              <w:jc w:val="center"/>
              <w:rPr>
                <w:rFonts w:cs="Arial"/>
                <w:i/>
                <w:sz w:val="18"/>
                <w:szCs w:val="24"/>
              </w:rPr>
            </w:pPr>
          </w:p>
        </w:tc>
        <w:tc>
          <w:tcPr>
            <w:tcW w:w="536" w:type="pct"/>
            <w:tcBorders>
              <w:top w:val="single" w:sz="4" w:space="0" w:color="auto"/>
              <w:bottom w:val="single" w:sz="4" w:space="0" w:color="auto"/>
            </w:tcBorders>
          </w:tcPr>
          <w:p w:rsidR="00955DDE" w:rsidRPr="00955DDE" w:rsidP="00955DDE" w14:paraId="003BA62B" w14:textId="77777777">
            <w:pPr>
              <w:spacing w:before="80" w:after="80" w:line="240" w:lineRule="auto"/>
              <w:jc w:val="center"/>
              <w:rPr>
                <w:rFonts w:cs="Arial"/>
                <w:i/>
                <w:sz w:val="18"/>
                <w:szCs w:val="24"/>
              </w:rPr>
            </w:pPr>
          </w:p>
        </w:tc>
        <w:tc>
          <w:tcPr>
            <w:tcW w:w="531" w:type="pct"/>
            <w:tcBorders>
              <w:top w:val="single" w:sz="4" w:space="0" w:color="auto"/>
              <w:bottom w:val="single" w:sz="4" w:space="0" w:color="auto"/>
            </w:tcBorders>
          </w:tcPr>
          <w:p w:rsidR="00955DDE" w:rsidRPr="00955DDE" w:rsidP="00955DDE" w14:paraId="0B626E28" w14:textId="77777777">
            <w:pPr>
              <w:spacing w:before="80" w:after="80" w:line="240" w:lineRule="auto"/>
              <w:jc w:val="center"/>
              <w:rPr>
                <w:rFonts w:cs="Arial"/>
                <w:i/>
                <w:sz w:val="18"/>
                <w:szCs w:val="24"/>
              </w:rPr>
            </w:pPr>
          </w:p>
        </w:tc>
      </w:tr>
      <w:tr w14:paraId="2CE79C12"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639A2218" w14:textId="77777777">
            <w:pPr>
              <w:spacing w:before="80" w:after="80" w:line="240" w:lineRule="auto"/>
              <w:ind w:left="345"/>
              <w:rPr>
                <w:rFonts w:cs="Arial"/>
                <w:i/>
                <w:sz w:val="18"/>
                <w:szCs w:val="24"/>
              </w:rPr>
            </w:pPr>
          </w:p>
        </w:tc>
        <w:tc>
          <w:tcPr>
            <w:tcW w:w="538" w:type="pct"/>
            <w:tcBorders>
              <w:top w:val="single" w:sz="4" w:space="0" w:color="auto"/>
              <w:bottom w:val="single" w:sz="4" w:space="0" w:color="auto"/>
            </w:tcBorders>
          </w:tcPr>
          <w:p w:rsidR="00955DDE" w:rsidRPr="00955DDE" w:rsidP="00955DDE" w14:paraId="2B1AE0DD" w14:textId="77777777">
            <w:pPr>
              <w:spacing w:before="80" w:after="80" w:line="240" w:lineRule="auto"/>
              <w:jc w:val="center"/>
              <w:rPr>
                <w:rFonts w:cs="Arial"/>
                <w:i/>
                <w:sz w:val="18"/>
                <w:szCs w:val="24"/>
              </w:rPr>
            </w:pPr>
          </w:p>
        </w:tc>
        <w:tc>
          <w:tcPr>
            <w:tcW w:w="537" w:type="pct"/>
            <w:tcBorders>
              <w:top w:val="single" w:sz="4" w:space="0" w:color="auto"/>
              <w:bottom w:val="single" w:sz="4" w:space="0" w:color="auto"/>
            </w:tcBorders>
          </w:tcPr>
          <w:p w:rsidR="00955DDE" w:rsidRPr="00955DDE" w:rsidP="00955DDE" w14:paraId="41315893" w14:textId="77777777">
            <w:pPr>
              <w:spacing w:before="80" w:after="80" w:line="240" w:lineRule="auto"/>
              <w:jc w:val="center"/>
              <w:rPr>
                <w:rFonts w:cs="Arial"/>
                <w:i/>
                <w:sz w:val="18"/>
                <w:szCs w:val="24"/>
              </w:rPr>
            </w:pPr>
          </w:p>
        </w:tc>
        <w:tc>
          <w:tcPr>
            <w:tcW w:w="641" w:type="pct"/>
            <w:tcBorders>
              <w:top w:val="single" w:sz="4" w:space="0" w:color="auto"/>
              <w:bottom w:val="single" w:sz="4" w:space="0" w:color="auto"/>
            </w:tcBorders>
          </w:tcPr>
          <w:p w:rsidR="00955DDE" w:rsidRPr="00955DDE" w:rsidP="00955DDE" w14:paraId="1D1FD486" w14:textId="77777777">
            <w:pPr>
              <w:spacing w:before="80" w:after="80" w:line="240" w:lineRule="auto"/>
              <w:jc w:val="center"/>
              <w:rPr>
                <w:rFonts w:cs="Arial"/>
                <w:i/>
                <w:sz w:val="18"/>
                <w:szCs w:val="24"/>
              </w:rPr>
            </w:pPr>
          </w:p>
        </w:tc>
        <w:tc>
          <w:tcPr>
            <w:tcW w:w="487" w:type="pct"/>
            <w:tcBorders>
              <w:top w:val="single" w:sz="4" w:space="0" w:color="auto"/>
              <w:bottom w:val="single" w:sz="4" w:space="0" w:color="auto"/>
            </w:tcBorders>
          </w:tcPr>
          <w:p w:rsidR="00955DDE" w:rsidRPr="00955DDE" w:rsidP="00955DDE" w14:paraId="6928D957" w14:textId="77777777">
            <w:pPr>
              <w:spacing w:before="80" w:after="80" w:line="240" w:lineRule="auto"/>
              <w:jc w:val="center"/>
              <w:rPr>
                <w:rFonts w:cs="Arial"/>
                <w:i/>
                <w:sz w:val="18"/>
                <w:szCs w:val="24"/>
              </w:rPr>
            </w:pPr>
          </w:p>
        </w:tc>
        <w:tc>
          <w:tcPr>
            <w:tcW w:w="536" w:type="pct"/>
            <w:tcBorders>
              <w:top w:val="single" w:sz="4" w:space="0" w:color="auto"/>
              <w:bottom w:val="single" w:sz="4" w:space="0" w:color="auto"/>
            </w:tcBorders>
          </w:tcPr>
          <w:p w:rsidR="00955DDE" w:rsidRPr="00955DDE" w:rsidP="00955DDE" w14:paraId="5F26D571" w14:textId="77777777">
            <w:pPr>
              <w:spacing w:before="80" w:after="80" w:line="240" w:lineRule="auto"/>
              <w:jc w:val="center"/>
              <w:rPr>
                <w:rFonts w:cs="Arial"/>
                <w:i/>
                <w:sz w:val="18"/>
                <w:szCs w:val="24"/>
              </w:rPr>
            </w:pPr>
          </w:p>
        </w:tc>
        <w:tc>
          <w:tcPr>
            <w:tcW w:w="531" w:type="pct"/>
            <w:tcBorders>
              <w:top w:val="single" w:sz="4" w:space="0" w:color="auto"/>
              <w:bottom w:val="single" w:sz="4" w:space="0" w:color="auto"/>
            </w:tcBorders>
          </w:tcPr>
          <w:p w:rsidR="00955DDE" w:rsidRPr="00955DDE" w:rsidP="00955DDE" w14:paraId="6FD72D09" w14:textId="77777777">
            <w:pPr>
              <w:spacing w:before="80" w:after="80" w:line="240" w:lineRule="auto"/>
              <w:jc w:val="center"/>
              <w:rPr>
                <w:rFonts w:cs="Arial"/>
                <w:i/>
                <w:sz w:val="18"/>
                <w:szCs w:val="24"/>
              </w:rPr>
            </w:pPr>
          </w:p>
        </w:tc>
      </w:tr>
      <w:tr w14:paraId="68E8B4F8" w14:textId="77777777" w:rsidTr="006C40C0">
        <w:tblPrEx>
          <w:tblW w:w="4923" w:type="pct"/>
          <w:tblInd w:w="0" w:type="dxa"/>
          <w:tblLayout w:type="fixed"/>
          <w:tblLook w:val="04A0"/>
        </w:tblPrEx>
        <w:trPr>
          <w:cantSplit/>
        </w:trPr>
        <w:tc>
          <w:tcPr>
            <w:tcW w:w="1728" w:type="pct"/>
            <w:tcBorders>
              <w:top w:val="single" w:sz="4" w:space="0" w:color="auto"/>
              <w:bottom w:val="single" w:sz="4" w:space="0" w:color="auto"/>
            </w:tcBorders>
            <w:vAlign w:val="top"/>
          </w:tcPr>
          <w:p w:rsidR="00955DDE" w:rsidRPr="00955DDE" w:rsidP="00955DDE" w14:paraId="4C5B244C" w14:textId="77777777">
            <w:pPr>
              <w:spacing w:before="80" w:after="80" w:line="240" w:lineRule="auto"/>
              <w:rPr>
                <w:rFonts w:cs="Arial"/>
                <w:i/>
                <w:sz w:val="18"/>
                <w:szCs w:val="24"/>
              </w:rPr>
            </w:pPr>
            <w:r w:rsidRPr="00955DDE">
              <w:rPr>
                <w:rFonts w:cs="Arial"/>
                <w:iCs/>
                <w:sz w:val="18"/>
                <w:szCs w:val="24"/>
              </w:rPr>
              <w:t>Contributed to [second follow-up survey (timing)]</w:t>
            </w:r>
          </w:p>
        </w:tc>
        <w:tc>
          <w:tcPr>
            <w:tcW w:w="538" w:type="pct"/>
            <w:tcBorders>
              <w:top w:val="single" w:sz="4" w:space="0" w:color="auto"/>
              <w:bottom w:val="single" w:sz="4" w:space="0" w:color="auto"/>
            </w:tcBorders>
          </w:tcPr>
          <w:p w:rsidR="00955DDE" w:rsidRPr="00955DDE" w:rsidP="00955DDE" w14:paraId="5F8C5591" w14:textId="77777777">
            <w:pPr>
              <w:spacing w:before="80" w:after="80" w:line="240" w:lineRule="auto"/>
              <w:jc w:val="center"/>
              <w:rPr>
                <w:rFonts w:cs="Arial"/>
                <w:i/>
                <w:sz w:val="18"/>
                <w:szCs w:val="24"/>
              </w:rPr>
            </w:pPr>
            <w:r w:rsidRPr="00955DDE">
              <w:rPr>
                <w:rFonts w:cs="Arial"/>
                <w:i/>
                <w:sz w:val="18"/>
                <w:szCs w:val="24"/>
              </w:rPr>
              <w:t>6a</w:t>
            </w:r>
          </w:p>
        </w:tc>
        <w:tc>
          <w:tcPr>
            <w:tcW w:w="537" w:type="pct"/>
            <w:tcBorders>
              <w:top w:val="single" w:sz="4" w:space="0" w:color="auto"/>
              <w:bottom w:val="single" w:sz="4" w:space="0" w:color="auto"/>
            </w:tcBorders>
          </w:tcPr>
          <w:p w:rsidR="00955DDE" w:rsidRPr="00955DDE" w:rsidP="00955DDE" w14:paraId="25BB9357" w14:textId="77777777">
            <w:pPr>
              <w:spacing w:before="80" w:after="80" w:line="240" w:lineRule="auto"/>
              <w:jc w:val="center"/>
              <w:rPr>
                <w:rFonts w:cs="Arial"/>
                <w:i/>
                <w:sz w:val="18"/>
                <w:szCs w:val="24"/>
              </w:rPr>
            </w:pPr>
            <w:r w:rsidRPr="00955DDE">
              <w:rPr>
                <w:rFonts w:cs="Arial"/>
                <w:i/>
                <w:sz w:val="18"/>
                <w:szCs w:val="24"/>
              </w:rPr>
              <w:t>6b</w:t>
            </w:r>
          </w:p>
        </w:tc>
        <w:tc>
          <w:tcPr>
            <w:tcW w:w="641" w:type="pct"/>
            <w:tcBorders>
              <w:top w:val="single" w:sz="4" w:space="0" w:color="auto"/>
              <w:bottom w:val="single" w:sz="4" w:space="0" w:color="auto"/>
            </w:tcBorders>
          </w:tcPr>
          <w:p w:rsidR="00955DDE" w:rsidRPr="00955DDE" w:rsidP="00955DDE" w14:paraId="28102728" w14:textId="77777777">
            <w:pPr>
              <w:spacing w:before="80" w:after="80" w:line="240" w:lineRule="auto"/>
              <w:jc w:val="center"/>
              <w:rPr>
                <w:rFonts w:cs="Arial"/>
                <w:i/>
                <w:sz w:val="18"/>
                <w:szCs w:val="24"/>
              </w:rPr>
            </w:pPr>
            <w:r w:rsidRPr="00955DDE">
              <w:rPr>
                <w:rFonts w:cs="Arial"/>
                <w:i/>
                <w:sz w:val="18"/>
                <w:szCs w:val="24"/>
              </w:rPr>
              <w:t>6c (= 6a + 6b)</w:t>
            </w:r>
          </w:p>
        </w:tc>
        <w:tc>
          <w:tcPr>
            <w:tcW w:w="487" w:type="pct"/>
            <w:tcBorders>
              <w:top w:val="single" w:sz="4" w:space="0" w:color="auto"/>
              <w:bottom w:val="single" w:sz="4" w:space="0" w:color="auto"/>
            </w:tcBorders>
          </w:tcPr>
          <w:p w:rsidR="00955DDE" w:rsidRPr="00955DDE" w:rsidP="00955DDE" w14:paraId="0EBAE600" w14:textId="77777777">
            <w:pPr>
              <w:spacing w:before="80" w:after="80" w:line="240" w:lineRule="auto"/>
              <w:jc w:val="center"/>
              <w:rPr>
                <w:rFonts w:cs="Arial"/>
                <w:i/>
                <w:sz w:val="18"/>
                <w:szCs w:val="24"/>
              </w:rPr>
            </w:pPr>
            <w:r w:rsidRPr="00955DDE">
              <w:rPr>
                <w:rFonts w:cs="Arial"/>
                <w:i/>
                <w:sz w:val="18"/>
                <w:szCs w:val="24"/>
              </w:rPr>
              <w:t>= 6c/1c</w:t>
            </w:r>
          </w:p>
        </w:tc>
        <w:tc>
          <w:tcPr>
            <w:tcW w:w="536" w:type="pct"/>
            <w:tcBorders>
              <w:top w:val="single" w:sz="4" w:space="0" w:color="auto"/>
              <w:bottom w:val="single" w:sz="4" w:space="0" w:color="auto"/>
            </w:tcBorders>
          </w:tcPr>
          <w:p w:rsidR="00955DDE" w:rsidRPr="00955DDE" w:rsidP="00955DDE" w14:paraId="331657E1" w14:textId="77777777">
            <w:pPr>
              <w:spacing w:before="80" w:after="80" w:line="240" w:lineRule="auto"/>
              <w:jc w:val="center"/>
              <w:rPr>
                <w:rFonts w:cs="Arial"/>
                <w:i/>
                <w:sz w:val="18"/>
                <w:szCs w:val="24"/>
              </w:rPr>
            </w:pPr>
            <w:r w:rsidRPr="00955DDE">
              <w:rPr>
                <w:rFonts w:cs="Arial"/>
                <w:i/>
                <w:sz w:val="18"/>
                <w:szCs w:val="24"/>
              </w:rPr>
              <w:t>= 6a/1a</w:t>
            </w:r>
          </w:p>
        </w:tc>
        <w:tc>
          <w:tcPr>
            <w:tcW w:w="531" w:type="pct"/>
            <w:tcBorders>
              <w:top w:val="single" w:sz="4" w:space="0" w:color="auto"/>
              <w:bottom w:val="single" w:sz="4" w:space="0" w:color="auto"/>
            </w:tcBorders>
          </w:tcPr>
          <w:p w:rsidR="00955DDE" w:rsidRPr="00955DDE" w:rsidP="00955DDE" w14:paraId="7B363052" w14:textId="77777777">
            <w:pPr>
              <w:spacing w:before="80" w:after="80" w:line="240" w:lineRule="auto"/>
              <w:jc w:val="center"/>
              <w:rPr>
                <w:rFonts w:cs="Arial"/>
                <w:i/>
                <w:sz w:val="18"/>
                <w:szCs w:val="24"/>
              </w:rPr>
            </w:pPr>
            <w:r w:rsidRPr="00955DDE">
              <w:rPr>
                <w:rFonts w:cs="Arial"/>
                <w:i/>
                <w:sz w:val="18"/>
                <w:szCs w:val="24"/>
              </w:rPr>
              <w:t>= 6b/1b</w:t>
            </w:r>
          </w:p>
        </w:tc>
      </w:tr>
      <w:tr w14:paraId="63F364A1" w14:textId="77777777" w:rsidTr="006C40C0">
        <w:tblPrEx>
          <w:tblW w:w="4923" w:type="pct"/>
          <w:tblInd w:w="0" w:type="dxa"/>
          <w:tblLayout w:type="fixed"/>
          <w:tblLook w:val="04A0"/>
        </w:tblPrEx>
        <w:trPr>
          <w:trHeight w:val="274"/>
        </w:trPr>
        <w:tc>
          <w:tcPr>
            <w:tcW w:w="5000" w:type="pct"/>
            <w:gridSpan w:val="7"/>
            <w:tcBorders>
              <w:top w:val="single" w:sz="4" w:space="0" w:color="auto"/>
              <w:bottom w:val="single" w:sz="4" w:space="0" w:color="auto"/>
            </w:tcBorders>
            <w:vAlign w:val="top"/>
          </w:tcPr>
          <w:p w:rsidR="00955DDE" w:rsidRPr="00955DDE" w:rsidP="00955DDE" w14:paraId="42737F9C" w14:textId="77777777">
            <w:pPr>
              <w:spacing w:before="80" w:after="80" w:line="240" w:lineRule="auto"/>
              <w:rPr>
                <w:rFonts w:cs="Arial"/>
                <w:iCs/>
                <w:sz w:val="18"/>
                <w:szCs w:val="24"/>
              </w:rPr>
            </w:pPr>
            <w:r w:rsidRPr="00955DDE">
              <w:rPr>
                <w:rFonts w:cs="Arial"/>
                <w:iCs/>
                <w:sz w:val="18"/>
                <w:szCs w:val="24"/>
              </w:rPr>
              <w:t>Contributed to [second follow-up (timing) outcomes (accounts for item nonresponse and any other analysis restrictions)]</w:t>
            </w:r>
          </w:p>
        </w:tc>
      </w:tr>
      <w:tr w14:paraId="0B03629C" w14:textId="77777777" w:rsidTr="006C40C0">
        <w:tblPrEx>
          <w:tblW w:w="4923" w:type="pct"/>
          <w:tblInd w:w="0" w:type="dxa"/>
          <w:tblLayout w:type="fixed"/>
          <w:tblLook w:val="04A0"/>
        </w:tblPrEx>
        <w:trPr>
          <w:trHeight w:val="274"/>
        </w:trPr>
        <w:tc>
          <w:tcPr>
            <w:tcW w:w="1728" w:type="pct"/>
            <w:tcBorders>
              <w:top w:val="single" w:sz="4" w:space="0" w:color="auto"/>
              <w:bottom w:val="single" w:sz="4" w:space="0" w:color="auto"/>
            </w:tcBorders>
            <w:vAlign w:val="top"/>
          </w:tcPr>
          <w:p w:rsidR="00955DDE" w:rsidRPr="00955DDE" w:rsidP="00955DDE" w14:paraId="0B684FFB" w14:textId="77777777">
            <w:pPr>
              <w:spacing w:before="80" w:after="80" w:line="240" w:lineRule="auto"/>
              <w:ind w:left="345"/>
              <w:rPr>
                <w:rFonts w:cs="Arial"/>
                <w:iCs/>
                <w:sz w:val="18"/>
                <w:szCs w:val="24"/>
              </w:rPr>
            </w:pPr>
            <w:r w:rsidRPr="00955DDE">
              <w:rPr>
                <w:rFonts w:cs="Arial"/>
                <w:i/>
                <w:sz w:val="18"/>
                <w:szCs w:val="24"/>
              </w:rPr>
              <w:t>Outcome 1</w:t>
            </w:r>
          </w:p>
        </w:tc>
        <w:tc>
          <w:tcPr>
            <w:tcW w:w="538" w:type="pct"/>
            <w:tcBorders>
              <w:top w:val="single" w:sz="4" w:space="0" w:color="auto"/>
              <w:bottom w:val="single" w:sz="4" w:space="0" w:color="auto"/>
            </w:tcBorders>
          </w:tcPr>
          <w:p w:rsidR="00955DDE" w:rsidRPr="00955DDE" w:rsidP="00955DDE" w14:paraId="3BD0FB58" w14:textId="77777777">
            <w:pPr>
              <w:spacing w:before="80" w:after="80" w:line="240" w:lineRule="auto"/>
              <w:jc w:val="center"/>
              <w:rPr>
                <w:rFonts w:cs="Arial"/>
                <w:i/>
                <w:sz w:val="18"/>
                <w:szCs w:val="24"/>
              </w:rPr>
            </w:pPr>
            <w:r w:rsidRPr="00955DDE">
              <w:rPr>
                <w:rFonts w:cs="Arial"/>
                <w:i/>
                <w:sz w:val="18"/>
                <w:szCs w:val="24"/>
              </w:rPr>
              <w:t>7a</w:t>
            </w:r>
          </w:p>
        </w:tc>
        <w:tc>
          <w:tcPr>
            <w:tcW w:w="537" w:type="pct"/>
            <w:tcBorders>
              <w:top w:val="single" w:sz="4" w:space="0" w:color="auto"/>
              <w:bottom w:val="single" w:sz="4" w:space="0" w:color="auto"/>
            </w:tcBorders>
          </w:tcPr>
          <w:p w:rsidR="00955DDE" w:rsidRPr="00955DDE" w:rsidP="00955DDE" w14:paraId="5B472A6C" w14:textId="77777777">
            <w:pPr>
              <w:spacing w:before="80" w:after="80" w:line="240" w:lineRule="auto"/>
              <w:jc w:val="center"/>
              <w:rPr>
                <w:rFonts w:cs="Arial"/>
                <w:i/>
                <w:sz w:val="18"/>
                <w:szCs w:val="24"/>
              </w:rPr>
            </w:pPr>
            <w:r w:rsidRPr="00955DDE">
              <w:rPr>
                <w:rFonts w:cs="Arial"/>
                <w:i/>
                <w:sz w:val="18"/>
                <w:szCs w:val="24"/>
              </w:rPr>
              <w:t>7b</w:t>
            </w:r>
          </w:p>
        </w:tc>
        <w:tc>
          <w:tcPr>
            <w:tcW w:w="641" w:type="pct"/>
            <w:tcBorders>
              <w:top w:val="single" w:sz="4" w:space="0" w:color="auto"/>
              <w:bottom w:val="single" w:sz="4" w:space="0" w:color="auto"/>
            </w:tcBorders>
          </w:tcPr>
          <w:p w:rsidR="00955DDE" w:rsidRPr="00955DDE" w:rsidP="00955DDE" w14:paraId="543347B3" w14:textId="77777777">
            <w:pPr>
              <w:spacing w:before="80" w:after="80" w:line="240" w:lineRule="auto"/>
              <w:jc w:val="center"/>
              <w:rPr>
                <w:rFonts w:cs="Arial"/>
                <w:i/>
                <w:sz w:val="18"/>
                <w:szCs w:val="24"/>
              </w:rPr>
            </w:pPr>
            <w:r w:rsidRPr="00955DDE">
              <w:rPr>
                <w:rFonts w:cs="Arial"/>
                <w:i/>
                <w:sz w:val="18"/>
                <w:szCs w:val="24"/>
              </w:rPr>
              <w:t xml:space="preserve">7c </w:t>
            </w:r>
            <w:r w:rsidRPr="00955DDE">
              <w:rPr>
                <w:rFonts w:cs="Arial"/>
                <w:i/>
                <w:sz w:val="18"/>
                <w:szCs w:val="24"/>
              </w:rPr>
              <w:t>( =</w:t>
            </w:r>
            <w:r w:rsidRPr="00955DDE">
              <w:rPr>
                <w:rFonts w:cs="Arial"/>
                <w:i/>
                <w:sz w:val="18"/>
                <w:szCs w:val="24"/>
              </w:rPr>
              <w:t xml:space="preserve"> 7a + 7b)</w:t>
            </w:r>
          </w:p>
        </w:tc>
        <w:tc>
          <w:tcPr>
            <w:tcW w:w="487" w:type="pct"/>
            <w:tcBorders>
              <w:top w:val="single" w:sz="4" w:space="0" w:color="auto"/>
              <w:bottom w:val="single" w:sz="4" w:space="0" w:color="auto"/>
            </w:tcBorders>
          </w:tcPr>
          <w:p w:rsidR="00955DDE" w:rsidRPr="00955DDE" w:rsidP="00955DDE" w14:paraId="4E528F65" w14:textId="77777777">
            <w:pPr>
              <w:spacing w:before="80" w:after="80" w:line="240" w:lineRule="auto"/>
              <w:jc w:val="center"/>
              <w:rPr>
                <w:rFonts w:cs="Arial"/>
                <w:i/>
                <w:sz w:val="18"/>
                <w:szCs w:val="24"/>
              </w:rPr>
            </w:pPr>
            <w:r w:rsidRPr="00955DDE">
              <w:rPr>
                <w:rFonts w:cs="Arial"/>
                <w:i/>
                <w:sz w:val="18"/>
                <w:szCs w:val="24"/>
              </w:rPr>
              <w:t>= 7c/1c</w:t>
            </w:r>
          </w:p>
        </w:tc>
        <w:tc>
          <w:tcPr>
            <w:tcW w:w="536" w:type="pct"/>
            <w:tcBorders>
              <w:top w:val="single" w:sz="4" w:space="0" w:color="auto"/>
              <w:bottom w:val="single" w:sz="4" w:space="0" w:color="auto"/>
            </w:tcBorders>
          </w:tcPr>
          <w:p w:rsidR="00955DDE" w:rsidRPr="00955DDE" w:rsidP="00955DDE" w14:paraId="5053E8B6" w14:textId="77777777">
            <w:pPr>
              <w:spacing w:before="80" w:after="80" w:line="240" w:lineRule="auto"/>
              <w:jc w:val="center"/>
              <w:rPr>
                <w:rFonts w:cs="Arial"/>
                <w:i/>
                <w:sz w:val="18"/>
                <w:szCs w:val="24"/>
              </w:rPr>
            </w:pPr>
            <w:r w:rsidRPr="00955DDE">
              <w:rPr>
                <w:rFonts w:cs="Arial"/>
                <w:i/>
                <w:sz w:val="18"/>
                <w:szCs w:val="24"/>
              </w:rPr>
              <w:t>= 7a/1a</w:t>
            </w:r>
          </w:p>
        </w:tc>
        <w:tc>
          <w:tcPr>
            <w:tcW w:w="531" w:type="pct"/>
            <w:tcBorders>
              <w:top w:val="single" w:sz="4" w:space="0" w:color="auto"/>
              <w:bottom w:val="single" w:sz="4" w:space="0" w:color="auto"/>
            </w:tcBorders>
          </w:tcPr>
          <w:p w:rsidR="00955DDE" w:rsidRPr="00955DDE" w:rsidP="00955DDE" w14:paraId="3E1371D9" w14:textId="77777777">
            <w:pPr>
              <w:spacing w:before="80" w:after="80" w:line="240" w:lineRule="auto"/>
              <w:jc w:val="center"/>
              <w:rPr>
                <w:rFonts w:cs="Arial"/>
                <w:i/>
                <w:sz w:val="18"/>
                <w:szCs w:val="24"/>
              </w:rPr>
            </w:pPr>
            <w:r w:rsidRPr="00955DDE">
              <w:rPr>
                <w:rFonts w:cs="Arial"/>
                <w:i/>
                <w:sz w:val="18"/>
                <w:szCs w:val="24"/>
              </w:rPr>
              <w:t>= 7b/1b</w:t>
            </w:r>
          </w:p>
        </w:tc>
      </w:tr>
      <w:tr w14:paraId="03869E78" w14:textId="77777777" w:rsidTr="006C40C0">
        <w:tblPrEx>
          <w:tblW w:w="4923" w:type="pct"/>
          <w:tblInd w:w="0" w:type="dxa"/>
          <w:tblLayout w:type="fixed"/>
          <w:tblLook w:val="04A0"/>
        </w:tblPrEx>
        <w:trPr>
          <w:trHeight w:val="274"/>
        </w:trPr>
        <w:tc>
          <w:tcPr>
            <w:tcW w:w="1728" w:type="pct"/>
            <w:tcBorders>
              <w:top w:val="single" w:sz="4" w:space="0" w:color="auto"/>
              <w:bottom w:val="single" w:sz="4" w:space="0" w:color="auto"/>
            </w:tcBorders>
            <w:vAlign w:val="top"/>
          </w:tcPr>
          <w:p w:rsidR="00955DDE" w:rsidRPr="00955DDE" w:rsidP="00955DDE" w14:paraId="1BEAA6CF" w14:textId="77777777">
            <w:pPr>
              <w:spacing w:before="80" w:after="80" w:line="240" w:lineRule="auto"/>
              <w:ind w:left="345"/>
              <w:rPr>
                <w:rFonts w:cs="Arial"/>
                <w:iCs/>
                <w:sz w:val="18"/>
                <w:szCs w:val="24"/>
              </w:rPr>
            </w:pPr>
            <w:r w:rsidRPr="00955DDE">
              <w:rPr>
                <w:rFonts w:cs="Arial"/>
                <w:i/>
                <w:sz w:val="18"/>
                <w:szCs w:val="24"/>
              </w:rPr>
              <w:t>Outcome 2</w:t>
            </w:r>
          </w:p>
        </w:tc>
        <w:tc>
          <w:tcPr>
            <w:tcW w:w="538" w:type="pct"/>
            <w:tcBorders>
              <w:top w:val="single" w:sz="4" w:space="0" w:color="auto"/>
              <w:bottom w:val="single" w:sz="4" w:space="0" w:color="auto"/>
            </w:tcBorders>
          </w:tcPr>
          <w:p w:rsidR="00955DDE" w:rsidRPr="00955DDE" w:rsidP="00955DDE" w14:paraId="140E0627" w14:textId="77777777">
            <w:pPr>
              <w:spacing w:before="80" w:after="80" w:line="240" w:lineRule="auto"/>
              <w:jc w:val="center"/>
              <w:rPr>
                <w:rFonts w:cs="Arial"/>
                <w:i/>
                <w:sz w:val="18"/>
                <w:szCs w:val="24"/>
              </w:rPr>
            </w:pPr>
            <w:r w:rsidRPr="00955DDE">
              <w:rPr>
                <w:rFonts w:cs="Arial"/>
                <w:i/>
                <w:sz w:val="18"/>
                <w:szCs w:val="24"/>
              </w:rPr>
              <w:t>8a</w:t>
            </w:r>
          </w:p>
        </w:tc>
        <w:tc>
          <w:tcPr>
            <w:tcW w:w="537" w:type="pct"/>
            <w:tcBorders>
              <w:top w:val="single" w:sz="4" w:space="0" w:color="auto"/>
              <w:bottom w:val="single" w:sz="4" w:space="0" w:color="auto"/>
            </w:tcBorders>
          </w:tcPr>
          <w:p w:rsidR="00955DDE" w:rsidRPr="00955DDE" w:rsidP="00955DDE" w14:paraId="790ECD6C" w14:textId="77777777">
            <w:pPr>
              <w:spacing w:before="80" w:after="80" w:line="240" w:lineRule="auto"/>
              <w:jc w:val="center"/>
              <w:rPr>
                <w:rFonts w:cs="Arial"/>
                <w:i/>
                <w:sz w:val="18"/>
                <w:szCs w:val="24"/>
              </w:rPr>
            </w:pPr>
            <w:r w:rsidRPr="00955DDE">
              <w:rPr>
                <w:rFonts w:cs="Arial"/>
                <w:i/>
                <w:sz w:val="18"/>
                <w:szCs w:val="24"/>
              </w:rPr>
              <w:t>8b</w:t>
            </w:r>
          </w:p>
        </w:tc>
        <w:tc>
          <w:tcPr>
            <w:tcW w:w="641" w:type="pct"/>
            <w:tcBorders>
              <w:top w:val="single" w:sz="4" w:space="0" w:color="auto"/>
              <w:bottom w:val="single" w:sz="4" w:space="0" w:color="auto"/>
            </w:tcBorders>
          </w:tcPr>
          <w:p w:rsidR="00955DDE" w:rsidRPr="00955DDE" w:rsidP="00955DDE" w14:paraId="47EB9E79" w14:textId="77777777">
            <w:pPr>
              <w:spacing w:before="80" w:after="80" w:line="240" w:lineRule="auto"/>
              <w:jc w:val="center"/>
              <w:rPr>
                <w:rFonts w:cs="Arial"/>
                <w:i/>
                <w:sz w:val="18"/>
                <w:szCs w:val="24"/>
              </w:rPr>
            </w:pPr>
            <w:r w:rsidRPr="00955DDE">
              <w:rPr>
                <w:rFonts w:cs="Arial"/>
                <w:i/>
                <w:sz w:val="18"/>
                <w:szCs w:val="24"/>
              </w:rPr>
              <w:t>8c (= 8a + 8b)</w:t>
            </w:r>
          </w:p>
        </w:tc>
        <w:tc>
          <w:tcPr>
            <w:tcW w:w="487" w:type="pct"/>
            <w:tcBorders>
              <w:top w:val="single" w:sz="4" w:space="0" w:color="auto"/>
              <w:bottom w:val="single" w:sz="4" w:space="0" w:color="auto"/>
            </w:tcBorders>
          </w:tcPr>
          <w:p w:rsidR="00955DDE" w:rsidRPr="00955DDE" w:rsidP="00955DDE" w14:paraId="352B53B6" w14:textId="77777777">
            <w:pPr>
              <w:spacing w:before="80" w:after="80" w:line="240" w:lineRule="auto"/>
              <w:jc w:val="center"/>
              <w:rPr>
                <w:rFonts w:cs="Arial"/>
                <w:i/>
                <w:sz w:val="18"/>
                <w:szCs w:val="24"/>
              </w:rPr>
            </w:pPr>
            <w:r w:rsidRPr="00955DDE">
              <w:rPr>
                <w:rFonts w:cs="Arial"/>
                <w:i/>
                <w:sz w:val="18"/>
                <w:szCs w:val="24"/>
              </w:rPr>
              <w:t>= 8c/1c</w:t>
            </w:r>
          </w:p>
        </w:tc>
        <w:tc>
          <w:tcPr>
            <w:tcW w:w="536" w:type="pct"/>
            <w:tcBorders>
              <w:top w:val="single" w:sz="4" w:space="0" w:color="auto"/>
              <w:bottom w:val="single" w:sz="4" w:space="0" w:color="auto"/>
            </w:tcBorders>
          </w:tcPr>
          <w:p w:rsidR="00955DDE" w:rsidRPr="00955DDE" w:rsidP="00955DDE" w14:paraId="5A373918" w14:textId="77777777">
            <w:pPr>
              <w:spacing w:before="80" w:after="80" w:line="240" w:lineRule="auto"/>
              <w:jc w:val="center"/>
              <w:rPr>
                <w:rFonts w:cs="Arial"/>
                <w:i/>
                <w:sz w:val="18"/>
                <w:szCs w:val="24"/>
              </w:rPr>
            </w:pPr>
            <w:r w:rsidRPr="00955DDE">
              <w:rPr>
                <w:rFonts w:cs="Arial"/>
                <w:i/>
                <w:sz w:val="18"/>
                <w:szCs w:val="24"/>
              </w:rPr>
              <w:t>= 8a/1a</w:t>
            </w:r>
          </w:p>
        </w:tc>
        <w:tc>
          <w:tcPr>
            <w:tcW w:w="531" w:type="pct"/>
            <w:tcBorders>
              <w:top w:val="single" w:sz="4" w:space="0" w:color="auto"/>
              <w:bottom w:val="single" w:sz="4" w:space="0" w:color="auto"/>
            </w:tcBorders>
          </w:tcPr>
          <w:p w:rsidR="00955DDE" w:rsidRPr="00955DDE" w:rsidP="00955DDE" w14:paraId="13962E9B" w14:textId="77777777">
            <w:pPr>
              <w:spacing w:before="80" w:after="80" w:line="240" w:lineRule="auto"/>
              <w:jc w:val="center"/>
              <w:rPr>
                <w:rFonts w:cs="Arial"/>
                <w:i/>
                <w:sz w:val="18"/>
                <w:szCs w:val="24"/>
              </w:rPr>
            </w:pPr>
            <w:r w:rsidRPr="00955DDE">
              <w:rPr>
                <w:rFonts w:cs="Arial"/>
                <w:i/>
                <w:sz w:val="18"/>
                <w:szCs w:val="24"/>
              </w:rPr>
              <w:t>= 8b/1b</w:t>
            </w:r>
          </w:p>
        </w:tc>
      </w:tr>
      <w:tr w14:paraId="4606A230" w14:textId="77777777" w:rsidTr="006C40C0">
        <w:tblPrEx>
          <w:tblW w:w="4923" w:type="pct"/>
          <w:tblInd w:w="0" w:type="dxa"/>
          <w:tblLayout w:type="fixed"/>
          <w:tblLook w:val="04A0"/>
        </w:tblPrEx>
        <w:trPr>
          <w:trHeight w:val="274"/>
        </w:trPr>
        <w:tc>
          <w:tcPr>
            <w:tcW w:w="1728" w:type="pct"/>
            <w:tcBorders>
              <w:top w:val="single" w:sz="4" w:space="0" w:color="auto"/>
              <w:bottom w:val="single" w:sz="4" w:space="0" w:color="auto"/>
            </w:tcBorders>
            <w:vAlign w:val="top"/>
          </w:tcPr>
          <w:p w:rsidR="00955DDE" w:rsidRPr="00955DDE" w:rsidP="00955DDE" w14:paraId="5E7A10DF" w14:textId="77777777">
            <w:pPr>
              <w:spacing w:before="80" w:after="80" w:line="240" w:lineRule="auto"/>
              <w:ind w:left="345"/>
              <w:rPr>
                <w:rFonts w:cs="Arial"/>
                <w:iCs/>
                <w:sz w:val="18"/>
                <w:szCs w:val="24"/>
              </w:rPr>
            </w:pPr>
          </w:p>
        </w:tc>
        <w:tc>
          <w:tcPr>
            <w:tcW w:w="538" w:type="pct"/>
            <w:tcBorders>
              <w:top w:val="single" w:sz="4" w:space="0" w:color="auto"/>
              <w:bottom w:val="single" w:sz="4" w:space="0" w:color="auto"/>
            </w:tcBorders>
          </w:tcPr>
          <w:p w:rsidR="00955DDE" w:rsidRPr="00955DDE" w:rsidP="00955DDE" w14:paraId="0BE62C75" w14:textId="77777777">
            <w:pPr>
              <w:spacing w:before="80" w:after="80" w:line="240" w:lineRule="auto"/>
              <w:jc w:val="center"/>
              <w:rPr>
                <w:rFonts w:cs="Arial"/>
                <w:i/>
                <w:sz w:val="18"/>
                <w:szCs w:val="24"/>
              </w:rPr>
            </w:pPr>
          </w:p>
        </w:tc>
        <w:tc>
          <w:tcPr>
            <w:tcW w:w="537" w:type="pct"/>
            <w:tcBorders>
              <w:top w:val="single" w:sz="4" w:space="0" w:color="auto"/>
              <w:bottom w:val="single" w:sz="4" w:space="0" w:color="auto"/>
            </w:tcBorders>
          </w:tcPr>
          <w:p w:rsidR="00955DDE" w:rsidRPr="00955DDE" w:rsidP="00955DDE" w14:paraId="18443822" w14:textId="77777777">
            <w:pPr>
              <w:spacing w:before="80" w:after="80" w:line="240" w:lineRule="auto"/>
              <w:jc w:val="center"/>
              <w:rPr>
                <w:rFonts w:cs="Arial"/>
                <w:i/>
                <w:sz w:val="18"/>
                <w:szCs w:val="24"/>
              </w:rPr>
            </w:pPr>
          </w:p>
        </w:tc>
        <w:tc>
          <w:tcPr>
            <w:tcW w:w="641" w:type="pct"/>
            <w:tcBorders>
              <w:top w:val="single" w:sz="4" w:space="0" w:color="auto"/>
              <w:bottom w:val="single" w:sz="4" w:space="0" w:color="auto"/>
            </w:tcBorders>
          </w:tcPr>
          <w:p w:rsidR="00955DDE" w:rsidRPr="00955DDE" w:rsidP="00955DDE" w14:paraId="0C2A299A" w14:textId="77777777">
            <w:pPr>
              <w:spacing w:before="80" w:after="80" w:line="240" w:lineRule="auto"/>
              <w:jc w:val="center"/>
              <w:rPr>
                <w:rFonts w:cs="Arial"/>
                <w:i/>
                <w:sz w:val="18"/>
                <w:szCs w:val="24"/>
              </w:rPr>
            </w:pPr>
          </w:p>
        </w:tc>
        <w:tc>
          <w:tcPr>
            <w:tcW w:w="487" w:type="pct"/>
            <w:tcBorders>
              <w:top w:val="single" w:sz="4" w:space="0" w:color="auto"/>
              <w:bottom w:val="single" w:sz="4" w:space="0" w:color="auto"/>
            </w:tcBorders>
          </w:tcPr>
          <w:p w:rsidR="00955DDE" w:rsidRPr="00955DDE" w:rsidP="00955DDE" w14:paraId="488AA3BB" w14:textId="77777777">
            <w:pPr>
              <w:spacing w:before="80" w:after="80" w:line="240" w:lineRule="auto"/>
              <w:jc w:val="center"/>
              <w:rPr>
                <w:rFonts w:cs="Arial"/>
                <w:i/>
                <w:sz w:val="18"/>
                <w:szCs w:val="24"/>
              </w:rPr>
            </w:pPr>
          </w:p>
        </w:tc>
        <w:tc>
          <w:tcPr>
            <w:tcW w:w="536" w:type="pct"/>
            <w:tcBorders>
              <w:top w:val="single" w:sz="4" w:space="0" w:color="auto"/>
              <w:bottom w:val="single" w:sz="4" w:space="0" w:color="auto"/>
            </w:tcBorders>
          </w:tcPr>
          <w:p w:rsidR="00955DDE" w:rsidRPr="00955DDE" w:rsidP="00955DDE" w14:paraId="09B80BE9" w14:textId="77777777">
            <w:pPr>
              <w:spacing w:before="80" w:after="80" w:line="240" w:lineRule="auto"/>
              <w:jc w:val="center"/>
              <w:rPr>
                <w:rFonts w:cs="Arial"/>
                <w:i/>
                <w:sz w:val="18"/>
                <w:szCs w:val="24"/>
              </w:rPr>
            </w:pPr>
          </w:p>
        </w:tc>
        <w:tc>
          <w:tcPr>
            <w:tcW w:w="531" w:type="pct"/>
            <w:tcBorders>
              <w:top w:val="single" w:sz="4" w:space="0" w:color="auto"/>
              <w:bottom w:val="single" w:sz="4" w:space="0" w:color="auto"/>
            </w:tcBorders>
          </w:tcPr>
          <w:p w:rsidR="00955DDE" w:rsidRPr="00955DDE" w:rsidP="00955DDE" w14:paraId="74ADAE5A" w14:textId="77777777">
            <w:pPr>
              <w:spacing w:before="80" w:after="80" w:line="240" w:lineRule="auto"/>
              <w:jc w:val="center"/>
              <w:rPr>
                <w:rFonts w:cs="Arial"/>
                <w:i/>
                <w:sz w:val="18"/>
                <w:szCs w:val="24"/>
              </w:rPr>
            </w:pPr>
          </w:p>
        </w:tc>
      </w:tr>
      <w:tr w14:paraId="723D2A3B" w14:textId="77777777" w:rsidTr="006C40C0">
        <w:tblPrEx>
          <w:tblW w:w="4923" w:type="pct"/>
          <w:tblInd w:w="0" w:type="dxa"/>
          <w:tblLayout w:type="fixed"/>
          <w:tblLook w:val="04A0"/>
        </w:tblPrEx>
        <w:trPr>
          <w:trHeight w:val="274"/>
        </w:trPr>
        <w:tc>
          <w:tcPr>
            <w:tcW w:w="1728" w:type="pct"/>
            <w:tcBorders>
              <w:top w:val="single" w:sz="4" w:space="0" w:color="auto"/>
              <w:bottom w:val="single" w:sz="4" w:space="0" w:color="auto"/>
            </w:tcBorders>
            <w:vAlign w:val="top"/>
          </w:tcPr>
          <w:p w:rsidR="00955DDE" w:rsidRPr="00955DDE" w:rsidP="00955DDE" w14:paraId="0788F012" w14:textId="77777777">
            <w:pPr>
              <w:spacing w:before="80" w:after="80" w:line="240" w:lineRule="auto"/>
              <w:ind w:left="345"/>
              <w:rPr>
                <w:rFonts w:cs="Arial"/>
                <w:iCs/>
                <w:sz w:val="18"/>
                <w:szCs w:val="24"/>
              </w:rPr>
            </w:pPr>
          </w:p>
        </w:tc>
        <w:tc>
          <w:tcPr>
            <w:tcW w:w="538" w:type="pct"/>
            <w:tcBorders>
              <w:top w:val="single" w:sz="4" w:space="0" w:color="auto"/>
              <w:bottom w:val="single" w:sz="4" w:space="0" w:color="auto"/>
            </w:tcBorders>
          </w:tcPr>
          <w:p w:rsidR="00955DDE" w:rsidRPr="00955DDE" w:rsidP="00955DDE" w14:paraId="2B6E93D8" w14:textId="77777777">
            <w:pPr>
              <w:spacing w:before="80" w:after="80" w:line="240" w:lineRule="auto"/>
              <w:jc w:val="center"/>
              <w:rPr>
                <w:rFonts w:cs="Arial"/>
                <w:i/>
                <w:sz w:val="18"/>
                <w:szCs w:val="24"/>
              </w:rPr>
            </w:pPr>
          </w:p>
        </w:tc>
        <w:tc>
          <w:tcPr>
            <w:tcW w:w="537" w:type="pct"/>
            <w:tcBorders>
              <w:top w:val="single" w:sz="4" w:space="0" w:color="auto"/>
              <w:bottom w:val="single" w:sz="4" w:space="0" w:color="auto"/>
            </w:tcBorders>
          </w:tcPr>
          <w:p w:rsidR="00955DDE" w:rsidRPr="00955DDE" w:rsidP="00955DDE" w14:paraId="4C2A8CE0" w14:textId="77777777">
            <w:pPr>
              <w:spacing w:before="80" w:after="80" w:line="240" w:lineRule="auto"/>
              <w:jc w:val="center"/>
              <w:rPr>
                <w:rFonts w:cs="Arial"/>
                <w:i/>
                <w:sz w:val="18"/>
                <w:szCs w:val="24"/>
              </w:rPr>
            </w:pPr>
          </w:p>
        </w:tc>
        <w:tc>
          <w:tcPr>
            <w:tcW w:w="641" w:type="pct"/>
            <w:tcBorders>
              <w:top w:val="single" w:sz="4" w:space="0" w:color="auto"/>
              <w:bottom w:val="single" w:sz="4" w:space="0" w:color="auto"/>
            </w:tcBorders>
          </w:tcPr>
          <w:p w:rsidR="00955DDE" w:rsidRPr="00955DDE" w:rsidP="00955DDE" w14:paraId="176B4B30" w14:textId="77777777">
            <w:pPr>
              <w:spacing w:before="80" w:after="80" w:line="240" w:lineRule="auto"/>
              <w:jc w:val="center"/>
              <w:rPr>
                <w:rFonts w:cs="Arial"/>
                <w:i/>
                <w:sz w:val="18"/>
                <w:szCs w:val="24"/>
              </w:rPr>
            </w:pPr>
          </w:p>
        </w:tc>
        <w:tc>
          <w:tcPr>
            <w:tcW w:w="487" w:type="pct"/>
            <w:tcBorders>
              <w:top w:val="single" w:sz="4" w:space="0" w:color="auto"/>
              <w:bottom w:val="single" w:sz="4" w:space="0" w:color="auto"/>
            </w:tcBorders>
          </w:tcPr>
          <w:p w:rsidR="00955DDE" w:rsidRPr="00955DDE" w:rsidP="00955DDE" w14:paraId="0A3033CD" w14:textId="77777777">
            <w:pPr>
              <w:spacing w:before="80" w:after="80" w:line="240" w:lineRule="auto"/>
              <w:jc w:val="center"/>
              <w:rPr>
                <w:rFonts w:cs="Arial"/>
                <w:i/>
                <w:sz w:val="18"/>
                <w:szCs w:val="24"/>
              </w:rPr>
            </w:pPr>
          </w:p>
        </w:tc>
        <w:tc>
          <w:tcPr>
            <w:tcW w:w="536" w:type="pct"/>
            <w:tcBorders>
              <w:top w:val="single" w:sz="4" w:space="0" w:color="auto"/>
              <w:bottom w:val="single" w:sz="4" w:space="0" w:color="auto"/>
            </w:tcBorders>
          </w:tcPr>
          <w:p w:rsidR="00955DDE" w:rsidRPr="00955DDE" w:rsidP="00955DDE" w14:paraId="763FFE42" w14:textId="77777777">
            <w:pPr>
              <w:spacing w:before="80" w:after="80" w:line="240" w:lineRule="auto"/>
              <w:jc w:val="center"/>
              <w:rPr>
                <w:rFonts w:cs="Arial"/>
                <w:i/>
                <w:sz w:val="18"/>
                <w:szCs w:val="24"/>
              </w:rPr>
            </w:pPr>
          </w:p>
        </w:tc>
        <w:tc>
          <w:tcPr>
            <w:tcW w:w="531" w:type="pct"/>
            <w:tcBorders>
              <w:top w:val="single" w:sz="4" w:space="0" w:color="auto"/>
              <w:bottom w:val="single" w:sz="4" w:space="0" w:color="auto"/>
            </w:tcBorders>
          </w:tcPr>
          <w:p w:rsidR="00955DDE" w:rsidRPr="00955DDE" w:rsidP="00955DDE" w14:paraId="100A326D" w14:textId="77777777">
            <w:pPr>
              <w:spacing w:before="80" w:after="80" w:line="240" w:lineRule="auto"/>
              <w:jc w:val="center"/>
              <w:rPr>
                <w:rFonts w:cs="Arial"/>
                <w:i/>
                <w:sz w:val="18"/>
                <w:szCs w:val="24"/>
              </w:rPr>
            </w:pPr>
          </w:p>
        </w:tc>
      </w:tr>
    </w:tbl>
    <w:p w:rsidR="00955DDE" w:rsidRPr="00955DDE" w:rsidP="00955DDE" w14:paraId="2F8A00D6" w14:textId="77777777">
      <w:pPr>
        <w:spacing w:before="120" w:after="60" w:line="240" w:lineRule="auto"/>
        <w:ind w:left="1080" w:hanging="1080"/>
        <w:jc w:val="both"/>
        <w:rPr>
          <w:rFonts w:ascii="Arial" w:eastAsia="Times New Roman" w:hAnsi="Arial" w:cs="Arial"/>
          <w:sz w:val="18"/>
          <w:szCs w:val="18"/>
        </w:rPr>
      </w:pPr>
      <w:r w:rsidRPr="00955DDE">
        <w:rPr>
          <w:rFonts w:ascii="Arial" w:eastAsia="Times New Roman" w:hAnsi="Arial" w:cs="Arial"/>
          <w:sz w:val="18"/>
          <w:szCs w:val="18"/>
        </w:rPr>
        <w:t xml:space="preserve">Notes: </w:t>
      </w:r>
      <w:r w:rsidRPr="00955DDE">
        <w:rPr>
          <w:rFonts w:ascii="Arial" w:eastAsia="Times New Roman" w:hAnsi="Arial" w:cs="Arial"/>
          <w:sz w:val="18"/>
          <w:szCs w:val="18"/>
        </w:rPr>
        <w:tab/>
        <w:t>[</w:t>
      </w:r>
      <w:r w:rsidRPr="00955DDE">
        <w:rPr>
          <w:rFonts w:ascii="Arial" w:eastAsia="Times New Roman" w:hAnsi="Arial" w:cs="Times New Roman"/>
          <w:sz w:val="18"/>
          <w:szCs w:val="24"/>
        </w:rPr>
        <w:t>Anything</w:t>
      </w:r>
      <w:r w:rsidRPr="00955DDE">
        <w:rPr>
          <w:rFonts w:ascii="Arial" w:eastAsia="Times New Roman" w:hAnsi="Arial" w:cs="Arial"/>
          <w:sz w:val="18"/>
          <w:szCs w:val="18"/>
        </w:rPr>
        <w:t xml:space="preserve"> important to note about the information above] </w:t>
      </w:r>
    </w:p>
    <w:p w:rsidR="00955DDE" w:rsidRPr="00955DDE" w:rsidP="00955DDE" w14:paraId="5C4EDEB1" w14:textId="77777777">
      <w:pPr>
        <w:spacing w:before="60" w:after="120" w:line="240" w:lineRule="auto"/>
        <w:rPr>
          <w:rFonts w:ascii="Arial" w:eastAsia="Segoe UI" w:hAnsi="Arial" w:cs="Arial"/>
          <w:sz w:val="18"/>
          <w:szCs w:val="18"/>
        </w:rPr>
      </w:pPr>
      <w:r w:rsidRPr="00955DDE">
        <w:rPr>
          <w:rFonts w:ascii="Arial" w:eastAsia="Segoe UI" w:hAnsi="Arial" w:cs="Arial"/>
          <w:sz w:val="18"/>
        </w:rPr>
        <w:t>n.a.</w:t>
      </w:r>
      <w:r w:rsidRPr="00955DDE">
        <w:rPr>
          <w:rFonts w:ascii="Arial" w:eastAsia="Segoe UI" w:hAnsi="Arial" w:cs="Arial"/>
          <w:sz w:val="18"/>
        </w:rPr>
        <w:t xml:space="preserve"> = not </w:t>
      </w:r>
      <w:r w:rsidRPr="00955DDE">
        <w:rPr>
          <w:rFonts w:ascii="Arial" w:eastAsia="Segoe UI" w:hAnsi="Arial" w:cs="Arial"/>
          <w:sz w:val="18"/>
          <w:szCs w:val="18"/>
        </w:rPr>
        <w:t>applicable</w:t>
      </w:r>
    </w:p>
    <w:p w:rsidR="00955DDE" w:rsidRPr="00955DDE" w:rsidP="00955DDE" w14:paraId="58C21B0B" w14:textId="77777777">
      <w:pPr>
        <w:spacing w:after="60" w:line="240" w:lineRule="auto"/>
        <w:contextualSpacing/>
        <w:rPr>
          <w:rFonts w:ascii="Arial" w:eastAsia="MS Gothic" w:hAnsi="Arial" w:cs="Arial"/>
          <w:b/>
          <w:sz w:val="18"/>
          <w:szCs w:val="56"/>
        </w:rPr>
      </w:pPr>
    </w:p>
    <w:p w:rsidR="00955DDE" w:rsidRPr="00955DDE" w:rsidP="00955DDE" w14:paraId="299460AB" w14:textId="77777777">
      <w:pPr>
        <w:spacing w:before="60" w:after="60" w:line="240" w:lineRule="auto"/>
        <w:rPr>
          <w:rFonts w:ascii="Arial" w:eastAsia="MS Gothic" w:hAnsi="Arial" w:cs="Arial"/>
          <w:bCs/>
          <w:sz w:val="18"/>
          <w:szCs w:val="56"/>
        </w:rPr>
      </w:pPr>
      <w:r w:rsidRPr="00955DDE">
        <w:rPr>
          <w:rFonts w:ascii="Arial" w:eastAsia="MS Gothic" w:hAnsi="Arial" w:cs="Arial"/>
          <w:bCs/>
          <w:sz w:val="18"/>
          <w:szCs w:val="56"/>
        </w:rPr>
        <w:t>[</w:t>
      </w:r>
      <w:r w:rsidRPr="00955DDE">
        <w:rPr>
          <w:rFonts w:ascii="Arial" w:eastAsia="MS Gothic" w:hAnsi="Arial" w:cs="Arial"/>
          <w:bCs/>
          <w:color w:val="FF0000"/>
          <w:sz w:val="18"/>
          <w:szCs w:val="56"/>
        </w:rPr>
        <w:t xml:space="preserve">TIP: For rows that account for item nonresponse and other analysis restriction, note that you may have different sample sizes for two outcomes of interest because of different rates of missing data for the outcomes. Please add a row for each outcome in each </w:t>
      </w:r>
      <w:r w:rsidRPr="00955DDE">
        <w:rPr>
          <w:rFonts w:ascii="Arial" w:eastAsia="MS Gothic" w:hAnsi="Arial" w:cs="Arial"/>
          <w:bCs/>
          <w:color w:val="FF0000"/>
          <w:sz w:val="18"/>
          <w:szCs w:val="56"/>
        </w:rPr>
        <w:t>time period</w:t>
      </w:r>
      <w:r w:rsidRPr="00955DDE">
        <w:rPr>
          <w:rFonts w:ascii="Arial" w:eastAsia="MS Gothic" w:hAnsi="Arial" w:cs="Arial"/>
          <w:bCs/>
          <w:color w:val="FF0000"/>
          <w:sz w:val="18"/>
          <w:szCs w:val="56"/>
        </w:rPr>
        <w:t xml:space="preserve">, as needed, to Indicate the sample sizes of those who contributed data for that outcome at that follow-up, accounting for item nonresponse and any other analysis restrictions. For example, for the first follow-up, if you have two primary outcomes (such as Outcome 1 and Outcome 2), you should include two rows for “Contributed to first follow-up (accounts for item nonresponse and other analysis restrictions),” one for the analysis sample for Outcome 1 and one for the analysis sample for Outcome 2.] </w:t>
      </w:r>
    </w:p>
    <w:p w:rsidR="00955DDE" w:rsidRPr="00955DDE" w:rsidP="00955DDE" w14:paraId="3C4D5AA3" w14:textId="77777777">
      <w:pPr>
        <w:spacing w:after="60" w:line="240" w:lineRule="auto"/>
        <w:contextualSpacing/>
        <w:rPr>
          <w:rFonts w:ascii="Arial" w:eastAsia="MS Gothic" w:hAnsi="Arial" w:cs="Arial"/>
          <w:b/>
          <w:sz w:val="18"/>
          <w:szCs w:val="56"/>
        </w:rPr>
      </w:pPr>
    </w:p>
    <w:p w:rsidR="00955DDE" w:rsidRPr="00955DDE" w:rsidP="00955DDE" w14:paraId="7E9AE2DF" w14:textId="77777777">
      <w:pPr>
        <w:spacing w:after="60" w:line="240" w:lineRule="auto"/>
        <w:contextualSpacing/>
        <w:rPr>
          <w:rFonts w:ascii="Arial" w:eastAsia="MS Gothic" w:hAnsi="Arial" w:cs="Arial"/>
          <w:b/>
          <w:sz w:val="18"/>
          <w:szCs w:val="56"/>
        </w:rPr>
      </w:pPr>
      <w:r w:rsidRPr="00955DDE">
        <w:rPr>
          <w:rFonts w:ascii="Arial" w:eastAsia="MS Gothic" w:hAnsi="Arial" w:cs="Arial"/>
          <w:b/>
          <w:sz w:val="18"/>
          <w:szCs w:val="56"/>
        </w:rPr>
        <w:br w:type="page"/>
      </w:r>
    </w:p>
    <w:p w:rsidR="00955DDE" w:rsidRPr="00955DDE" w:rsidP="00C306E1" w14:paraId="16FE860B" w14:textId="77777777">
      <w:pPr>
        <w:pStyle w:val="TableTitle"/>
      </w:pPr>
      <w:r w:rsidRPr="00955DDE">
        <w:t xml:space="preserve">Table IV.1b. Cluster and individual sample sizes by intervention status </w:t>
      </w:r>
      <w:r w:rsidRPr="00CC44DE">
        <w:rPr>
          <w:i/>
          <w:iCs/>
        </w:rPr>
        <w:t xml:space="preserve">[Only use for studies with cluster-level assignment; if your design uses individual-level assignment, skip this </w:t>
      </w:r>
      <w:r w:rsidRPr="00CC44DE">
        <w:rPr>
          <w:i/>
          <w:iCs/>
        </w:rPr>
        <w:t>table</w:t>
      </w:r>
      <w:r w:rsidRPr="00CC44DE">
        <w:rPr>
          <w:i/>
          <w:iCs/>
        </w:rPr>
        <w:t xml:space="preserve"> and use Table IV.1a instead]</w:t>
      </w:r>
    </w:p>
    <w:tbl>
      <w:tblPr>
        <w:tblStyle w:val="Table"/>
        <w:tblW w:w="5000" w:type="pct"/>
        <w:tblInd w:w="0" w:type="dxa"/>
        <w:tblLook w:val="04A0"/>
      </w:tblPr>
      <w:tblGrid>
        <w:gridCol w:w="4924"/>
        <w:gridCol w:w="1327"/>
        <w:gridCol w:w="1325"/>
        <w:gridCol w:w="1695"/>
        <w:gridCol w:w="1115"/>
        <w:gridCol w:w="1249"/>
        <w:gridCol w:w="1325"/>
      </w:tblGrid>
      <w:tr w14:paraId="37E82B69" w14:textId="77777777" w:rsidTr="00955DDE">
        <w:tblPrEx>
          <w:tblW w:w="5000" w:type="pct"/>
          <w:tblInd w:w="0" w:type="dxa"/>
          <w:tblLook w:val="04A0"/>
        </w:tblPrEx>
        <w:trPr>
          <w:cantSplit/>
        </w:trPr>
        <w:tc>
          <w:tcPr>
            <w:tcW w:w="1900" w:type="pct"/>
            <w:shd w:val="clear" w:color="auto" w:fill="595959"/>
          </w:tcPr>
          <w:p w:rsidR="00955DDE" w:rsidRPr="00955DDE" w:rsidP="00955DDE" w14:paraId="3D68FF61"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Number of:</w:t>
            </w:r>
          </w:p>
        </w:tc>
        <w:tc>
          <w:tcPr>
            <w:tcW w:w="512" w:type="pct"/>
            <w:shd w:val="clear" w:color="auto" w:fill="595959"/>
          </w:tcPr>
          <w:p w:rsidR="00955DDE" w:rsidRPr="00955DDE" w:rsidP="00955DDE" w14:paraId="001A0C9A"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sample size</w:t>
            </w:r>
          </w:p>
        </w:tc>
        <w:tc>
          <w:tcPr>
            <w:tcW w:w="511" w:type="pct"/>
            <w:shd w:val="clear" w:color="auto" w:fill="595959"/>
          </w:tcPr>
          <w:p w:rsidR="00955DDE" w:rsidRPr="00955DDE" w:rsidP="00955DDE" w14:paraId="026213B1"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sample size</w:t>
            </w:r>
          </w:p>
        </w:tc>
        <w:tc>
          <w:tcPr>
            <w:tcW w:w="654" w:type="pct"/>
            <w:shd w:val="clear" w:color="auto" w:fill="595959"/>
          </w:tcPr>
          <w:p w:rsidR="00955DDE" w:rsidRPr="00955DDE" w:rsidP="00955DDE" w14:paraId="079A1312"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Total </w:t>
            </w:r>
            <w:r w:rsidRPr="00955DDE">
              <w:rPr>
                <w:rFonts w:ascii="Arial" w:hAnsi="Arial" w:cs="Arial"/>
                <w:b/>
                <w:sz w:val="18"/>
                <w:szCs w:val="24"/>
              </w:rPr>
              <w:br/>
              <w:t>sample size</w:t>
            </w:r>
          </w:p>
        </w:tc>
        <w:tc>
          <w:tcPr>
            <w:tcW w:w="430" w:type="pct"/>
            <w:tcBorders>
              <w:bottom w:val="single" w:sz="4" w:space="0" w:color="auto"/>
            </w:tcBorders>
            <w:shd w:val="clear" w:color="auto" w:fill="595959"/>
          </w:tcPr>
          <w:p w:rsidR="00955DDE" w:rsidRPr="00955DDE" w:rsidP="00955DDE" w14:paraId="3CDA4A02"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Total response rate</w:t>
            </w:r>
          </w:p>
        </w:tc>
        <w:tc>
          <w:tcPr>
            <w:tcW w:w="482" w:type="pct"/>
            <w:tcBorders>
              <w:bottom w:val="single" w:sz="4" w:space="0" w:color="auto"/>
            </w:tcBorders>
            <w:shd w:val="clear" w:color="auto" w:fill="595959"/>
          </w:tcPr>
          <w:p w:rsidR="00955DDE" w:rsidRPr="00955DDE" w:rsidP="00955DDE" w14:paraId="1D55F653"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response rate</w:t>
            </w:r>
          </w:p>
        </w:tc>
        <w:tc>
          <w:tcPr>
            <w:tcW w:w="511" w:type="pct"/>
            <w:tcBorders>
              <w:bottom w:val="single" w:sz="4" w:space="0" w:color="auto"/>
            </w:tcBorders>
            <w:shd w:val="clear" w:color="auto" w:fill="595959"/>
          </w:tcPr>
          <w:p w:rsidR="00955DDE" w:rsidRPr="00955DDE" w:rsidP="00955DDE" w14:paraId="05D783CE"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response rate</w:t>
            </w:r>
          </w:p>
        </w:tc>
      </w:tr>
      <w:tr w14:paraId="1400A1A1" w14:textId="77777777" w:rsidTr="00955DDE">
        <w:tblPrEx>
          <w:tblW w:w="5000" w:type="pct"/>
          <w:tblInd w:w="0" w:type="dxa"/>
          <w:tblLook w:val="04A0"/>
        </w:tblPrEx>
        <w:trPr>
          <w:cantSplit/>
        </w:trPr>
        <w:tc>
          <w:tcPr>
            <w:tcW w:w="5000" w:type="pct"/>
            <w:gridSpan w:val="7"/>
            <w:tcBorders>
              <w:top w:val="single" w:sz="4" w:space="0" w:color="auto"/>
              <w:bottom w:val="single" w:sz="4" w:space="0" w:color="auto"/>
            </w:tcBorders>
            <w:shd w:val="clear" w:color="auto" w:fill="F2F2F2"/>
            <w:vAlign w:val="top"/>
          </w:tcPr>
          <w:p w:rsidR="00955DDE" w:rsidRPr="00955DDE" w:rsidP="00955DDE" w14:paraId="60D6301D" w14:textId="77777777">
            <w:pPr>
              <w:spacing w:before="80" w:after="80" w:line="240" w:lineRule="auto"/>
              <w:rPr>
                <w:rFonts w:cs="Arial"/>
                <w:b/>
                <w:bCs/>
                <w:sz w:val="18"/>
                <w:szCs w:val="24"/>
              </w:rPr>
            </w:pPr>
            <w:r w:rsidRPr="00955DDE">
              <w:rPr>
                <w:rFonts w:cs="Arial"/>
                <w:b/>
                <w:bCs/>
                <w:sz w:val="18"/>
                <w:szCs w:val="24"/>
              </w:rPr>
              <w:t>Clusters</w:t>
            </w:r>
          </w:p>
        </w:tc>
      </w:tr>
      <w:tr w14:paraId="68763606"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77454FD6" w14:textId="77777777">
            <w:pPr>
              <w:spacing w:before="80" w:after="80" w:line="240" w:lineRule="auto"/>
              <w:rPr>
                <w:rFonts w:cs="Arial"/>
                <w:i/>
                <w:sz w:val="18"/>
                <w:szCs w:val="24"/>
              </w:rPr>
            </w:pPr>
            <w:r w:rsidRPr="00955DDE">
              <w:rPr>
                <w:rFonts w:cs="Arial"/>
                <w:i/>
                <w:sz w:val="18"/>
                <w:szCs w:val="24"/>
              </w:rPr>
              <w:t>Clusters: At beginning of study</w:t>
            </w:r>
          </w:p>
        </w:tc>
        <w:tc>
          <w:tcPr>
            <w:tcW w:w="512" w:type="pct"/>
            <w:tcBorders>
              <w:top w:val="single" w:sz="4" w:space="0" w:color="auto"/>
              <w:bottom w:val="single" w:sz="4" w:space="0" w:color="auto"/>
            </w:tcBorders>
          </w:tcPr>
          <w:p w:rsidR="00955DDE" w:rsidRPr="00955DDE" w:rsidP="00955DDE" w14:paraId="3914C758" w14:textId="77777777">
            <w:pPr>
              <w:spacing w:before="80" w:after="80" w:line="240" w:lineRule="auto"/>
              <w:rPr>
                <w:rFonts w:cs="Arial"/>
                <w:i/>
                <w:sz w:val="18"/>
                <w:szCs w:val="24"/>
              </w:rPr>
            </w:pPr>
            <w:r w:rsidRPr="00955DDE">
              <w:rPr>
                <w:rFonts w:cs="Arial"/>
                <w:i/>
                <w:sz w:val="18"/>
                <w:szCs w:val="24"/>
              </w:rPr>
              <w:t>1a</w:t>
            </w:r>
          </w:p>
        </w:tc>
        <w:tc>
          <w:tcPr>
            <w:tcW w:w="511" w:type="pct"/>
            <w:tcBorders>
              <w:top w:val="single" w:sz="4" w:space="0" w:color="auto"/>
              <w:bottom w:val="single" w:sz="4" w:space="0" w:color="auto"/>
            </w:tcBorders>
          </w:tcPr>
          <w:p w:rsidR="00955DDE" w:rsidRPr="00955DDE" w:rsidP="00955DDE" w14:paraId="6D304585" w14:textId="77777777">
            <w:pPr>
              <w:spacing w:before="80" w:after="80" w:line="240" w:lineRule="auto"/>
              <w:rPr>
                <w:rFonts w:cs="Arial"/>
                <w:i/>
                <w:sz w:val="18"/>
                <w:szCs w:val="24"/>
              </w:rPr>
            </w:pPr>
            <w:r w:rsidRPr="00955DDE">
              <w:rPr>
                <w:rFonts w:cs="Arial"/>
                <w:i/>
                <w:sz w:val="18"/>
                <w:szCs w:val="24"/>
              </w:rPr>
              <w:t>1b</w:t>
            </w:r>
          </w:p>
        </w:tc>
        <w:tc>
          <w:tcPr>
            <w:tcW w:w="654" w:type="pct"/>
            <w:tcBorders>
              <w:top w:val="single" w:sz="4" w:space="0" w:color="auto"/>
              <w:bottom w:val="single" w:sz="4" w:space="0" w:color="auto"/>
              <w:tl2br w:val="nil"/>
              <w:tr2bl w:val="nil"/>
            </w:tcBorders>
          </w:tcPr>
          <w:p w:rsidR="00955DDE" w:rsidRPr="00955DDE" w:rsidP="00955DDE" w14:paraId="6FE7F540" w14:textId="77777777">
            <w:pPr>
              <w:spacing w:before="80" w:after="80" w:line="240" w:lineRule="auto"/>
              <w:rPr>
                <w:rFonts w:cs="Arial"/>
                <w:i/>
                <w:sz w:val="18"/>
                <w:szCs w:val="24"/>
              </w:rPr>
            </w:pPr>
            <w:r w:rsidRPr="00955DDE">
              <w:rPr>
                <w:rFonts w:cs="Arial"/>
                <w:i/>
                <w:sz w:val="18"/>
                <w:szCs w:val="24"/>
              </w:rPr>
              <w:t>1c (= 1a + 1b)</w:t>
            </w:r>
          </w:p>
        </w:tc>
        <w:tc>
          <w:tcPr>
            <w:tcW w:w="430" w:type="pct"/>
            <w:tcBorders>
              <w:top w:val="single" w:sz="4" w:space="0" w:color="auto"/>
              <w:bottom w:val="single" w:sz="4" w:space="0" w:color="auto"/>
              <w:tl2br w:val="nil"/>
              <w:tr2bl w:val="nil"/>
            </w:tcBorders>
          </w:tcPr>
          <w:p w:rsidR="00955DDE" w:rsidRPr="00955DDE" w:rsidP="00955DDE" w14:paraId="30B894DB" w14:textId="77777777">
            <w:pPr>
              <w:spacing w:before="80" w:after="80" w:line="240" w:lineRule="auto"/>
              <w:rPr>
                <w:rFonts w:cs="Arial"/>
                <w:iCs/>
                <w:sz w:val="18"/>
                <w:szCs w:val="24"/>
              </w:rPr>
            </w:pPr>
            <w:r w:rsidRPr="00955DDE">
              <w:rPr>
                <w:rFonts w:cs="Arial"/>
                <w:iCs/>
                <w:sz w:val="18"/>
                <w:szCs w:val="24"/>
              </w:rPr>
              <w:t>n.a.</w:t>
            </w:r>
          </w:p>
        </w:tc>
        <w:tc>
          <w:tcPr>
            <w:tcW w:w="482" w:type="pct"/>
            <w:tcBorders>
              <w:top w:val="single" w:sz="4" w:space="0" w:color="auto"/>
              <w:bottom w:val="single" w:sz="4" w:space="0" w:color="auto"/>
              <w:tl2br w:val="nil"/>
              <w:tr2bl w:val="nil"/>
            </w:tcBorders>
          </w:tcPr>
          <w:p w:rsidR="00955DDE" w:rsidRPr="00955DDE" w:rsidP="00955DDE" w14:paraId="34337219" w14:textId="77777777">
            <w:pPr>
              <w:spacing w:before="80" w:after="80" w:line="240" w:lineRule="auto"/>
              <w:rPr>
                <w:rFonts w:cs="Arial"/>
                <w:iCs/>
                <w:sz w:val="18"/>
                <w:szCs w:val="24"/>
              </w:rPr>
            </w:pPr>
            <w:r w:rsidRPr="00955DDE">
              <w:rPr>
                <w:rFonts w:cs="Arial"/>
                <w:iCs/>
                <w:sz w:val="18"/>
                <w:szCs w:val="24"/>
              </w:rPr>
              <w:t>n.a.</w:t>
            </w:r>
          </w:p>
        </w:tc>
        <w:tc>
          <w:tcPr>
            <w:tcW w:w="511" w:type="pct"/>
            <w:tcBorders>
              <w:top w:val="single" w:sz="4" w:space="0" w:color="auto"/>
              <w:bottom w:val="single" w:sz="4" w:space="0" w:color="auto"/>
              <w:tl2br w:val="nil"/>
              <w:tr2bl w:val="nil"/>
            </w:tcBorders>
          </w:tcPr>
          <w:p w:rsidR="00955DDE" w:rsidRPr="00955DDE" w:rsidP="00955DDE" w14:paraId="34ACE912" w14:textId="77777777">
            <w:pPr>
              <w:spacing w:before="80" w:after="80" w:line="240" w:lineRule="auto"/>
              <w:rPr>
                <w:rFonts w:cs="Arial"/>
                <w:iCs/>
                <w:sz w:val="18"/>
                <w:szCs w:val="24"/>
              </w:rPr>
            </w:pPr>
            <w:r w:rsidRPr="00955DDE">
              <w:rPr>
                <w:rFonts w:cs="Arial"/>
                <w:iCs/>
                <w:sz w:val="18"/>
                <w:szCs w:val="24"/>
              </w:rPr>
              <w:t>n.a.</w:t>
            </w:r>
          </w:p>
        </w:tc>
      </w:tr>
      <w:tr w14:paraId="2A4251E5"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1A035FE5" w14:textId="77777777">
            <w:pPr>
              <w:spacing w:before="80" w:after="80" w:line="240" w:lineRule="auto"/>
              <w:rPr>
                <w:rFonts w:cs="Arial"/>
                <w:i/>
                <w:sz w:val="18"/>
                <w:szCs w:val="24"/>
              </w:rPr>
            </w:pPr>
            <w:r w:rsidRPr="00955DDE">
              <w:rPr>
                <w:rFonts w:cs="Arial"/>
                <w:i/>
                <w:sz w:val="18"/>
                <w:szCs w:val="24"/>
              </w:rPr>
              <w:t>Clusters: Contributed at least one individual at baseline</w:t>
            </w:r>
          </w:p>
        </w:tc>
        <w:tc>
          <w:tcPr>
            <w:tcW w:w="512" w:type="pct"/>
            <w:tcBorders>
              <w:top w:val="single" w:sz="4" w:space="0" w:color="auto"/>
              <w:bottom w:val="single" w:sz="4" w:space="0" w:color="auto"/>
            </w:tcBorders>
          </w:tcPr>
          <w:p w:rsidR="00955DDE" w:rsidRPr="00955DDE" w:rsidP="00955DDE" w14:paraId="0E829442" w14:textId="77777777">
            <w:pPr>
              <w:spacing w:before="80" w:after="80" w:line="240" w:lineRule="auto"/>
              <w:rPr>
                <w:rFonts w:cs="Arial"/>
                <w:i/>
                <w:sz w:val="18"/>
                <w:szCs w:val="24"/>
              </w:rPr>
            </w:pPr>
            <w:r w:rsidRPr="00955DDE">
              <w:rPr>
                <w:rFonts w:cs="Arial"/>
                <w:i/>
                <w:sz w:val="18"/>
                <w:szCs w:val="24"/>
              </w:rPr>
              <w:t>2a</w:t>
            </w:r>
          </w:p>
        </w:tc>
        <w:tc>
          <w:tcPr>
            <w:tcW w:w="511" w:type="pct"/>
            <w:tcBorders>
              <w:top w:val="single" w:sz="4" w:space="0" w:color="auto"/>
              <w:bottom w:val="single" w:sz="4" w:space="0" w:color="auto"/>
            </w:tcBorders>
          </w:tcPr>
          <w:p w:rsidR="00955DDE" w:rsidRPr="00955DDE" w:rsidP="00955DDE" w14:paraId="427E6711" w14:textId="77777777">
            <w:pPr>
              <w:spacing w:before="80" w:after="80" w:line="240" w:lineRule="auto"/>
              <w:rPr>
                <w:rFonts w:cs="Arial"/>
                <w:i/>
                <w:sz w:val="18"/>
                <w:szCs w:val="24"/>
              </w:rPr>
            </w:pPr>
            <w:r w:rsidRPr="00955DDE">
              <w:rPr>
                <w:rFonts w:cs="Arial"/>
                <w:i/>
                <w:sz w:val="18"/>
                <w:szCs w:val="24"/>
              </w:rPr>
              <w:t>2b</w:t>
            </w:r>
          </w:p>
        </w:tc>
        <w:tc>
          <w:tcPr>
            <w:tcW w:w="654" w:type="pct"/>
            <w:tcBorders>
              <w:top w:val="single" w:sz="4" w:space="0" w:color="auto"/>
              <w:bottom w:val="single" w:sz="4" w:space="0" w:color="auto"/>
            </w:tcBorders>
          </w:tcPr>
          <w:p w:rsidR="00955DDE" w:rsidRPr="00955DDE" w:rsidP="00955DDE" w14:paraId="0644CEC5" w14:textId="77777777">
            <w:pPr>
              <w:spacing w:before="80" w:after="80" w:line="240" w:lineRule="auto"/>
              <w:rPr>
                <w:rFonts w:cs="Arial"/>
                <w:i/>
                <w:sz w:val="18"/>
                <w:szCs w:val="24"/>
              </w:rPr>
            </w:pPr>
            <w:r w:rsidRPr="00955DDE">
              <w:rPr>
                <w:rFonts w:cs="Arial"/>
                <w:i/>
                <w:sz w:val="18"/>
                <w:szCs w:val="24"/>
              </w:rPr>
              <w:t xml:space="preserve">2c (= 2a + 2b) </w:t>
            </w:r>
          </w:p>
        </w:tc>
        <w:tc>
          <w:tcPr>
            <w:tcW w:w="430" w:type="pct"/>
            <w:tcBorders>
              <w:top w:val="single" w:sz="4" w:space="0" w:color="auto"/>
              <w:bottom w:val="single" w:sz="4" w:space="0" w:color="auto"/>
            </w:tcBorders>
          </w:tcPr>
          <w:p w:rsidR="00955DDE" w:rsidRPr="00955DDE" w:rsidP="00955DDE" w14:paraId="18BD1C02" w14:textId="77777777">
            <w:pPr>
              <w:spacing w:before="80" w:after="80" w:line="240" w:lineRule="auto"/>
              <w:rPr>
                <w:rFonts w:cs="Arial"/>
                <w:i/>
                <w:sz w:val="18"/>
                <w:szCs w:val="24"/>
              </w:rPr>
            </w:pPr>
            <w:r w:rsidRPr="00955DDE">
              <w:rPr>
                <w:rFonts w:cs="Arial"/>
                <w:i/>
                <w:sz w:val="18"/>
                <w:szCs w:val="24"/>
              </w:rPr>
              <w:t>= 2c/1c</w:t>
            </w:r>
          </w:p>
        </w:tc>
        <w:tc>
          <w:tcPr>
            <w:tcW w:w="482" w:type="pct"/>
            <w:tcBorders>
              <w:top w:val="single" w:sz="4" w:space="0" w:color="auto"/>
              <w:bottom w:val="single" w:sz="4" w:space="0" w:color="auto"/>
            </w:tcBorders>
          </w:tcPr>
          <w:p w:rsidR="00955DDE" w:rsidRPr="00955DDE" w:rsidP="00955DDE" w14:paraId="29E8344C" w14:textId="77777777">
            <w:pPr>
              <w:spacing w:before="80" w:after="80" w:line="240" w:lineRule="auto"/>
              <w:rPr>
                <w:rFonts w:cs="Arial"/>
                <w:i/>
                <w:sz w:val="18"/>
                <w:szCs w:val="24"/>
              </w:rPr>
            </w:pPr>
            <w:r w:rsidRPr="00955DDE">
              <w:rPr>
                <w:rFonts w:cs="Arial"/>
                <w:i/>
                <w:sz w:val="18"/>
                <w:szCs w:val="24"/>
              </w:rPr>
              <w:t>= 2a/1a</w:t>
            </w:r>
          </w:p>
        </w:tc>
        <w:tc>
          <w:tcPr>
            <w:tcW w:w="511" w:type="pct"/>
            <w:tcBorders>
              <w:top w:val="single" w:sz="4" w:space="0" w:color="auto"/>
              <w:bottom w:val="single" w:sz="4" w:space="0" w:color="auto"/>
            </w:tcBorders>
          </w:tcPr>
          <w:p w:rsidR="00955DDE" w:rsidRPr="00955DDE" w:rsidP="00955DDE" w14:paraId="4C2B0A98" w14:textId="77777777">
            <w:pPr>
              <w:spacing w:before="80" w:after="80" w:line="240" w:lineRule="auto"/>
              <w:rPr>
                <w:rFonts w:cs="Arial"/>
                <w:i/>
                <w:sz w:val="18"/>
                <w:szCs w:val="24"/>
              </w:rPr>
            </w:pPr>
            <w:r w:rsidRPr="00955DDE">
              <w:rPr>
                <w:rFonts w:cs="Arial"/>
                <w:i/>
                <w:sz w:val="18"/>
                <w:szCs w:val="24"/>
              </w:rPr>
              <w:t>= 2b/1b</w:t>
            </w:r>
          </w:p>
        </w:tc>
      </w:tr>
      <w:tr w14:paraId="66A8A507" w14:textId="77777777" w:rsidTr="006C40C0">
        <w:tblPrEx>
          <w:tblW w:w="5000" w:type="pct"/>
          <w:tblInd w:w="0" w:type="dxa"/>
          <w:tblLook w:val="04A0"/>
        </w:tblPrEx>
        <w:trPr>
          <w:cantSplit/>
        </w:trPr>
        <w:tc>
          <w:tcPr>
            <w:tcW w:w="1900" w:type="pct"/>
            <w:tcBorders>
              <w:top w:val="single" w:sz="4" w:space="0" w:color="auto"/>
              <w:bottom w:val="single" w:sz="4" w:space="0" w:color="auto"/>
            </w:tcBorders>
            <w:vAlign w:val="top"/>
          </w:tcPr>
          <w:p w:rsidR="00955DDE" w:rsidRPr="00955DDE" w:rsidP="00955DDE" w14:paraId="4D4C8E84" w14:textId="77777777">
            <w:pPr>
              <w:spacing w:before="80" w:after="80" w:line="240" w:lineRule="auto"/>
              <w:rPr>
                <w:rFonts w:cs="Arial"/>
                <w:i/>
                <w:sz w:val="18"/>
                <w:szCs w:val="24"/>
              </w:rPr>
            </w:pPr>
            <w:r w:rsidRPr="00955DDE">
              <w:rPr>
                <w:rFonts w:cs="Arial"/>
                <w:i/>
                <w:sz w:val="18"/>
                <w:szCs w:val="24"/>
              </w:rPr>
              <w:t>Clusters: Contributed at least one individual at first follow-up (timing)</w:t>
            </w:r>
          </w:p>
        </w:tc>
        <w:tc>
          <w:tcPr>
            <w:tcW w:w="512" w:type="pct"/>
            <w:tcBorders>
              <w:top w:val="single" w:sz="4" w:space="0" w:color="auto"/>
              <w:bottom w:val="single" w:sz="4" w:space="0" w:color="auto"/>
            </w:tcBorders>
          </w:tcPr>
          <w:p w:rsidR="00955DDE" w:rsidRPr="00955DDE" w:rsidP="00955DDE" w14:paraId="0D042D02" w14:textId="77777777">
            <w:pPr>
              <w:spacing w:before="80" w:after="80" w:line="240" w:lineRule="auto"/>
              <w:rPr>
                <w:rFonts w:cs="Arial"/>
                <w:i/>
                <w:sz w:val="18"/>
                <w:szCs w:val="24"/>
              </w:rPr>
            </w:pPr>
            <w:r w:rsidRPr="00955DDE">
              <w:rPr>
                <w:rFonts w:cs="Arial"/>
                <w:i/>
                <w:sz w:val="18"/>
                <w:szCs w:val="24"/>
              </w:rPr>
              <w:t>3a</w:t>
            </w:r>
          </w:p>
        </w:tc>
        <w:tc>
          <w:tcPr>
            <w:tcW w:w="511" w:type="pct"/>
            <w:tcBorders>
              <w:top w:val="single" w:sz="4" w:space="0" w:color="auto"/>
              <w:bottom w:val="single" w:sz="4" w:space="0" w:color="auto"/>
            </w:tcBorders>
          </w:tcPr>
          <w:p w:rsidR="00955DDE" w:rsidRPr="00955DDE" w:rsidP="00955DDE" w14:paraId="743F4B0A" w14:textId="77777777">
            <w:pPr>
              <w:spacing w:before="80" w:after="80" w:line="240" w:lineRule="auto"/>
              <w:rPr>
                <w:rFonts w:cs="Arial"/>
                <w:i/>
                <w:sz w:val="18"/>
                <w:szCs w:val="24"/>
              </w:rPr>
            </w:pPr>
            <w:r w:rsidRPr="00955DDE">
              <w:rPr>
                <w:rFonts w:cs="Arial"/>
                <w:i/>
                <w:sz w:val="18"/>
                <w:szCs w:val="24"/>
              </w:rPr>
              <w:t>3b</w:t>
            </w:r>
          </w:p>
        </w:tc>
        <w:tc>
          <w:tcPr>
            <w:tcW w:w="654" w:type="pct"/>
            <w:tcBorders>
              <w:top w:val="single" w:sz="4" w:space="0" w:color="auto"/>
              <w:bottom w:val="single" w:sz="4" w:space="0" w:color="auto"/>
            </w:tcBorders>
          </w:tcPr>
          <w:p w:rsidR="00955DDE" w:rsidRPr="00955DDE" w:rsidP="00955DDE" w14:paraId="3B2EAA01" w14:textId="77777777">
            <w:pPr>
              <w:spacing w:before="80" w:after="80" w:line="240" w:lineRule="auto"/>
              <w:rPr>
                <w:rFonts w:cs="Arial"/>
                <w:i/>
                <w:sz w:val="18"/>
                <w:szCs w:val="24"/>
              </w:rPr>
            </w:pPr>
            <w:r w:rsidRPr="00955DDE">
              <w:rPr>
                <w:rFonts w:cs="Arial"/>
                <w:i/>
                <w:sz w:val="18"/>
                <w:szCs w:val="24"/>
              </w:rPr>
              <w:t>3c (= 3a + 3b)</w:t>
            </w:r>
          </w:p>
        </w:tc>
        <w:tc>
          <w:tcPr>
            <w:tcW w:w="430" w:type="pct"/>
            <w:tcBorders>
              <w:top w:val="single" w:sz="4" w:space="0" w:color="auto"/>
              <w:bottom w:val="single" w:sz="4" w:space="0" w:color="auto"/>
            </w:tcBorders>
          </w:tcPr>
          <w:p w:rsidR="00955DDE" w:rsidRPr="00955DDE" w:rsidP="00955DDE" w14:paraId="083CCD72" w14:textId="77777777">
            <w:pPr>
              <w:spacing w:before="80" w:after="80" w:line="240" w:lineRule="auto"/>
              <w:rPr>
                <w:rFonts w:cs="Arial"/>
                <w:i/>
                <w:sz w:val="18"/>
                <w:szCs w:val="24"/>
              </w:rPr>
            </w:pPr>
            <w:r w:rsidRPr="00955DDE">
              <w:rPr>
                <w:rFonts w:cs="Arial"/>
                <w:i/>
                <w:sz w:val="18"/>
                <w:szCs w:val="24"/>
              </w:rPr>
              <w:t>= 3c/1c</w:t>
            </w:r>
          </w:p>
        </w:tc>
        <w:tc>
          <w:tcPr>
            <w:tcW w:w="482" w:type="pct"/>
            <w:tcBorders>
              <w:top w:val="single" w:sz="4" w:space="0" w:color="auto"/>
              <w:bottom w:val="single" w:sz="4" w:space="0" w:color="auto"/>
            </w:tcBorders>
          </w:tcPr>
          <w:p w:rsidR="00955DDE" w:rsidRPr="00955DDE" w:rsidP="00955DDE" w14:paraId="1FA2432A" w14:textId="77777777">
            <w:pPr>
              <w:spacing w:before="80" w:after="80" w:line="240" w:lineRule="auto"/>
              <w:rPr>
                <w:rFonts w:cs="Arial"/>
                <w:i/>
                <w:sz w:val="18"/>
                <w:szCs w:val="24"/>
              </w:rPr>
            </w:pPr>
            <w:r w:rsidRPr="00955DDE">
              <w:rPr>
                <w:rFonts w:cs="Arial"/>
                <w:i/>
                <w:sz w:val="18"/>
                <w:szCs w:val="24"/>
              </w:rPr>
              <w:t>= 3a/1a</w:t>
            </w:r>
          </w:p>
        </w:tc>
        <w:tc>
          <w:tcPr>
            <w:tcW w:w="511" w:type="pct"/>
            <w:tcBorders>
              <w:top w:val="single" w:sz="4" w:space="0" w:color="auto"/>
              <w:bottom w:val="single" w:sz="4" w:space="0" w:color="auto"/>
            </w:tcBorders>
          </w:tcPr>
          <w:p w:rsidR="00955DDE" w:rsidRPr="00955DDE" w:rsidP="00955DDE" w14:paraId="2EF7774E" w14:textId="77777777">
            <w:pPr>
              <w:spacing w:before="80" w:after="80" w:line="240" w:lineRule="auto"/>
              <w:rPr>
                <w:rFonts w:cs="Arial"/>
                <w:i/>
                <w:sz w:val="18"/>
                <w:szCs w:val="24"/>
              </w:rPr>
            </w:pPr>
            <w:r w:rsidRPr="00955DDE">
              <w:rPr>
                <w:rFonts w:cs="Arial"/>
                <w:i/>
                <w:sz w:val="18"/>
                <w:szCs w:val="24"/>
              </w:rPr>
              <w:t>= 3b/1b</w:t>
            </w:r>
          </w:p>
        </w:tc>
      </w:tr>
      <w:tr w14:paraId="1084A676" w14:textId="77777777" w:rsidTr="006C40C0">
        <w:tblPrEx>
          <w:tblW w:w="5000" w:type="pct"/>
          <w:tblInd w:w="0" w:type="dxa"/>
          <w:tblLook w:val="04A0"/>
        </w:tblPrEx>
        <w:trPr>
          <w:cantSplit/>
        </w:trPr>
        <w:tc>
          <w:tcPr>
            <w:tcW w:w="1900" w:type="pct"/>
            <w:tcBorders>
              <w:top w:val="single" w:sz="4" w:space="0" w:color="auto"/>
              <w:bottom w:val="single" w:sz="4" w:space="0" w:color="auto"/>
            </w:tcBorders>
            <w:vAlign w:val="top"/>
          </w:tcPr>
          <w:p w:rsidR="00955DDE" w:rsidRPr="00955DDE" w:rsidP="00955DDE" w14:paraId="6ECFF87F" w14:textId="77777777">
            <w:pPr>
              <w:spacing w:before="80" w:after="80" w:line="240" w:lineRule="auto"/>
              <w:rPr>
                <w:rFonts w:cs="Arial"/>
                <w:i/>
                <w:sz w:val="18"/>
                <w:szCs w:val="24"/>
              </w:rPr>
            </w:pPr>
            <w:r w:rsidRPr="00955DDE">
              <w:rPr>
                <w:rFonts w:cs="Arial"/>
                <w:i/>
                <w:sz w:val="18"/>
                <w:szCs w:val="24"/>
              </w:rPr>
              <w:t>Clusters: Contributed at least one individual at second follow-up (timing)</w:t>
            </w:r>
          </w:p>
        </w:tc>
        <w:tc>
          <w:tcPr>
            <w:tcW w:w="512" w:type="pct"/>
            <w:tcBorders>
              <w:top w:val="single" w:sz="4" w:space="0" w:color="auto"/>
              <w:bottom w:val="single" w:sz="4" w:space="0" w:color="auto"/>
            </w:tcBorders>
          </w:tcPr>
          <w:p w:rsidR="00955DDE" w:rsidRPr="00955DDE" w:rsidP="00955DDE" w14:paraId="3B7D231D" w14:textId="77777777">
            <w:pPr>
              <w:spacing w:before="80" w:after="80" w:line="240" w:lineRule="auto"/>
              <w:rPr>
                <w:rFonts w:cs="Arial"/>
                <w:i/>
                <w:sz w:val="18"/>
                <w:szCs w:val="24"/>
              </w:rPr>
            </w:pPr>
            <w:r w:rsidRPr="00955DDE">
              <w:rPr>
                <w:rFonts w:cs="Arial"/>
                <w:i/>
                <w:sz w:val="18"/>
                <w:szCs w:val="24"/>
              </w:rPr>
              <w:t>4a</w:t>
            </w:r>
          </w:p>
        </w:tc>
        <w:tc>
          <w:tcPr>
            <w:tcW w:w="511" w:type="pct"/>
            <w:tcBorders>
              <w:top w:val="single" w:sz="4" w:space="0" w:color="auto"/>
              <w:bottom w:val="single" w:sz="4" w:space="0" w:color="auto"/>
            </w:tcBorders>
          </w:tcPr>
          <w:p w:rsidR="00955DDE" w:rsidRPr="00955DDE" w:rsidP="00955DDE" w14:paraId="4AB8D67E" w14:textId="77777777">
            <w:pPr>
              <w:spacing w:before="80" w:after="80" w:line="240" w:lineRule="auto"/>
              <w:rPr>
                <w:rFonts w:cs="Arial"/>
                <w:i/>
                <w:sz w:val="18"/>
                <w:szCs w:val="24"/>
              </w:rPr>
            </w:pPr>
            <w:r w:rsidRPr="00955DDE">
              <w:rPr>
                <w:rFonts w:cs="Arial"/>
                <w:i/>
                <w:sz w:val="18"/>
                <w:szCs w:val="24"/>
              </w:rPr>
              <w:t>4b</w:t>
            </w:r>
          </w:p>
        </w:tc>
        <w:tc>
          <w:tcPr>
            <w:tcW w:w="654" w:type="pct"/>
            <w:tcBorders>
              <w:top w:val="single" w:sz="4" w:space="0" w:color="auto"/>
              <w:bottom w:val="single" w:sz="4" w:space="0" w:color="auto"/>
            </w:tcBorders>
          </w:tcPr>
          <w:p w:rsidR="00955DDE" w:rsidRPr="00955DDE" w:rsidP="00955DDE" w14:paraId="30097A23" w14:textId="77777777">
            <w:pPr>
              <w:spacing w:before="80" w:after="80" w:line="240" w:lineRule="auto"/>
              <w:rPr>
                <w:rFonts w:cs="Arial"/>
                <w:i/>
                <w:sz w:val="18"/>
                <w:szCs w:val="24"/>
              </w:rPr>
            </w:pPr>
            <w:r w:rsidRPr="00955DDE">
              <w:rPr>
                <w:rFonts w:cs="Arial"/>
                <w:i/>
                <w:sz w:val="18"/>
                <w:szCs w:val="24"/>
              </w:rPr>
              <w:t>4c (= 4a + 4b)</w:t>
            </w:r>
          </w:p>
        </w:tc>
        <w:tc>
          <w:tcPr>
            <w:tcW w:w="430" w:type="pct"/>
            <w:tcBorders>
              <w:top w:val="single" w:sz="4" w:space="0" w:color="auto"/>
              <w:bottom w:val="single" w:sz="4" w:space="0" w:color="auto"/>
            </w:tcBorders>
          </w:tcPr>
          <w:p w:rsidR="00955DDE" w:rsidRPr="00955DDE" w:rsidP="00955DDE" w14:paraId="769F6CCC" w14:textId="77777777">
            <w:pPr>
              <w:spacing w:before="80" w:after="80" w:line="240" w:lineRule="auto"/>
              <w:rPr>
                <w:rFonts w:cs="Arial"/>
                <w:i/>
                <w:sz w:val="18"/>
                <w:szCs w:val="24"/>
              </w:rPr>
            </w:pPr>
            <w:r w:rsidRPr="00955DDE">
              <w:rPr>
                <w:rFonts w:cs="Arial"/>
                <w:i/>
                <w:sz w:val="18"/>
                <w:szCs w:val="24"/>
              </w:rPr>
              <w:t>= 4c/1c</w:t>
            </w:r>
          </w:p>
        </w:tc>
        <w:tc>
          <w:tcPr>
            <w:tcW w:w="482" w:type="pct"/>
            <w:tcBorders>
              <w:top w:val="single" w:sz="4" w:space="0" w:color="auto"/>
              <w:bottom w:val="single" w:sz="4" w:space="0" w:color="auto"/>
            </w:tcBorders>
          </w:tcPr>
          <w:p w:rsidR="00955DDE" w:rsidRPr="00955DDE" w:rsidP="00955DDE" w14:paraId="5D1DD760" w14:textId="77777777">
            <w:pPr>
              <w:spacing w:before="80" w:after="80" w:line="240" w:lineRule="auto"/>
              <w:rPr>
                <w:rFonts w:cs="Arial"/>
                <w:i/>
                <w:sz w:val="18"/>
                <w:szCs w:val="24"/>
              </w:rPr>
            </w:pPr>
            <w:r w:rsidRPr="00955DDE">
              <w:rPr>
                <w:rFonts w:cs="Arial"/>
                <w:i/>
                <w:sz w:val="18"/>
                <w:szCs w:val="24"/>
              </w:rPr>
              <w:t>= 4a/1a</w:t>
            </w:r>
          </w:p>
        </w:tc>
        <w:tc>
          <w:tcPr>
            <w:tcW w:w="511" w:type="pct"/>
            <w:tcBorders>
              <w:top w:val="single" w:sz="4" w:space="0" w:color="auto"/>
              <w:bottom w:val="single" w:sz="4" w:space="0" w:color="auto"/>
            </w:tcBorders>
          </w:tcPr>
          <w:p w:rsidR="00955DDE" w:rsidRPr="00955DDE" w:rsidP="00955DDE" w14:paraId="5CDC7516" w14:textId="77777777">
            <w:pPr>
              <w:spacing w:before="80" w:after="80" w:line="240" w:lineRule="auto"/>
              <w:rPr>
                <w:rFonts w:cs="Arial"/>
                <w:i/>
                <w:sz w:val="18"/>
                <w:szCs w:val="24"/>
              </w:rPr>
            </w:pPr>
            <w:r w:rsidRPr="00955DDE">
              <w:rPr>
                <w:rFonts w:cs="Arial"/>
                <w:i/>
                <w:sz w:val="18"/>
                <w:szCs w:val="24"/>
              </w:rPr>
              <w:t>= 4b/1b</w:t>
            </w:r>
          </w:p>
        </w:tc>
      </w:tr>
      <w:tr w14:paraId="37B1B9A9" w14:textId="77777777" w:rsidTr="00955DDE">
        <w:tblPrEx>
          <w:tblW w:w="5000" w:type="pct"/>
          <w:tblInd w:w="0" w:type="dxa"/>
          <w:tblLook w:val="04A0"/>
        </w:tblPrEx>
        <w:trPr>
          <w:cantSplit/>
        </w:trPr>
        <w:tc>
          <w:tcPr>
            <w:tcW w:w="5000" w:type="pct"/>
            <w:gridSpan w:val="7"/>
            <w:tcBorders>
              <w:top w:val="single" w:sz="4" w:space="0" w:color="auto"/>
              <w:bottom w:val="single" w:sz="4" w:space="0" w:color="auto"/>
            </w:tcBorders>
            <w:shd w:val="clear" w:color="auto" w:fill="F2F2F2"/>
            <w:vAlign w:val="top"/>
          </w:tcPr>
          <w:p w:rsidR="00955DDE" w:rsidRPr="00955DDE" w:rsidP="00955DDE" w14:paraId="4BF2ABB2" w14:textId="77777777">
            <w:pPr>
              <w:spacing w:before="80" w:after="80" w:line="240" w:lineRule="auto"/>
              <w:rPr>
                <w:rFonts w:cs="Arial"/>
                <w:b/>
                <w:bCs/>
                <w:iCs/>
                <w:sz w:val="18"/>
                <w:szCs w:val="24"/>
              </w:rPr>
            </w:pPr>
            <w:r w:rsidRPr="00955DDE">
              <w:rPr>
                <w:rFonts w:cs="Arial"/>
                <w:b/>
                <w:bCs/>
                <w:iCs/>
                <w:sz w:val="18"/>
                <w:szCs w:val="24"/>
              </w:rPr>
              <w:t>Individuals in non-</w:t>
            </w:r>
            <w:r w:rsidRPr="00955DDE">
              <w:rPr>
                <w:rFonts w:cs="Arial"/>
                <w:b/>
                <w:bCs/>
                <w:iCs/>
                <w:sz w:val="18"/>
                <w:szCs w:val="24"/>
              </w:rPr>
              <w:t>attriting</w:t>
            </w:r>
            <w:r w:rsidRPr="00955DDE">
              <w:rPr>
                <w:rFonts w:cs="Arial"/>
                <w:b/>
                <w:bCs/>
                <w:iCs/>
                <w:sz w:val="18"/>
                <w:szCs w:val="24"/>
              </w:rPr>
              <w:t xml:space="preserve"> </w:t>
            </w:r>
            <w:r w:rsidRPr="00955DDE">
              <w:rPr>
                <w:rFonts w:cs="Arial"/>
                <w:b/>
                <w:bCs/>
                <w:iCs/>
                <w:sz w:val="18"/>
                <w:szCs w:val="24"/>
              </w:rPr>
              <w:t>clusters</w:t>
            </w:r>
            <w:r w:rsidRPr="00955DDE">
              <w:rPr>
                <w:rFonts w:cs="Arial"/>
                <w:b/>
                <w:bCs/>
                <w:iCs/>
                <w:sz w:val="18"/>
                <w:szCs w:val="24"/>
                <w:vertAlign w:val="superscript"/>
              </w:rPr>
              <w:t>a</w:t>
            </w:r>
          </w:p>
        </w:tc>
      </w:tr>
      <w:tr w14:paraId="1ADF2A2C"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382C54BF" w14:textId="77777777">
            <w:pPr>
              <w:spacing w:before="80" w:after="80" w:line="240" w:lineRule="auto"/>
              <w:rPr>
                <w:rFonts w:cs="Arial"/>
                <w:i/>
                <w:sz w:val="18"/>
                <w:szCs w:val="24"/>
              </w:rPr>
            </w:pPr>
            <w:r w:rsidRPr="00955DDE">
              <w:rPr>
                <w:rFonts w:cs="Arial"/>
                <w:i/>
                <w:sz w:val="18"/>
                <w:szCs w:val="24"/>
              </w:rPr>
              <w:t xml:space="preserve">Individual: At time that clusters were assigned to condition </w:t>
            </w:r>
          </w:p>
        </w:tc>
        <w:tc>
          <w:tcPr>
            <w:tcW w:w="512" w:type="pct"/>
            <w:tcBorders>
              <w:top w:val="single" w:sz="4" w:space="0" w:color="auto"/>
              <w:bottom w:val="single" w:sz="4" w:space="0" w:color="auto"/>
            </w:tcBorders>
          </w:tcPr>
          <w:p w:rsidR="00955DDE" w:rsidRPr="00955DDE" w:rsidP="00955DDE" w14:paraId="17BC00C0" w14:textId="77777777">
            <w:pPr>
              <w:spacing w:before="80" w:after="80" w:line="240" w:lineRule="auto"/>
              <w:rPr>
                <w:rFonts w:cs="Arial"/>
                <w:i/>
                <w:sz w:val="18"/>
                <w:szCs w:val="24"/>
              </w:rPr>
            </w:pPr>
            <w:r w:rsidRPr="00955DDE">
              <w:rPr>
                <w:rFonts w:cs="Arial"/>
                <w:i/>
                <w:sz w:val="18"/>
                <w:szCs w:val="24"/>
              </w:rPr>
              <w:t>5a</w:t>
            </w:r>
          </w:p>
        </w:tc>
        <w:tc>
          <w:tcPr>
            <w:tcW w:w="511" w:type="pct"/>
            <w:tcBorders>
              <w:top w:val="single" w:sz="4" w:space="0" w:color="auto"/>
              <w:bottom w:val="single" w:sz="4" w:space="0" w:color="auto"/>
            </w:tcBorders>
          </w:tcPr>
          <w:p w:rsidR="00955DDE" w:rsidRPr="00955DDE" w:rsidP="00955DDE" w14:paraId="227585AA" w14:textId="77777777">
            <w:pPr>
              <w:spacing w:before="80" w:after="80" w:line="240" w:lineRule="auto"/>
              <w:rPr>
                <w:rFonts w:cs="Arial"/>
                <w:i/>
                <w:sz w:val="18"/>
                <w:szCs w:val="24"/>
              </w:rPr>
            </w:pPr>
            <w:r w:rsidRPr="00955DDE">
              <w:rPr>
                <w:rFonts w:cs="Arial"/>
                <w:i/>
                <w:sz w:val="18"/>
                <w:szCs w:val="24"/>
              </w:rPr>
              <w:t>5b</w:t>
            </w:r>
          </w:p>
        </w:tc>
        <w:tc>
          <w:tcPr>
            <w:tcW w:w="654" w:type="pct"/>
            <w:tcBorders>
              <w:top w:val="single" w:sz="4" w:space="0" w:color="auto"/>
              <w:bottom w:val="single" w:sz="4" w:space="0" w:color="auto"/>
              <w:tl2br w:val="nil"/>
              <w:tr2bl w:val="nil"/>
            </w:tcBorders>
          </w:tcPr>
          <w:p w:rsidR="00955DDE" w:rsidRPr="00955DDE" w:rsidP="00955DDE" w14:paraId="1195A247" w14:textId="77777777">
            <w:pPr>
              <w:spacing w:before="80" w:after="80" w:line="240" w:lineRule="auto"/>
              <w:rPr>
                <w:rFonts w:cs="Arial"/>
                <w:i/>
                <w:sz w:val="18"/>
                <w:szCs w:val="24"/>
              </w:rPr>
            </w:pPr>
            <w:r w:rsidRPr="00955DDE">
              <w:rPr>
                <w:rFonts w:cs="Arial"/>
                <w:i/>
                <w:sz w:val="18"/>
                <w:szCs w:val="24"/>
              </w:rPr>
              <w:t>5c (= 5a + 5b)</w:t>
            </w:r>
          </w:p>
        </w:tc>
        <w:tc>
          <w:tcPr>
            <w:tcW w:w="430" w:type="pct"/>
            <w:tcBorders>
              <w:top w:val="single" w:sz="4" w:space="0" w:color="auto"/>
              <w:bottom w:val="single" w:sz="4" w:space="0" w:color="auto"/>
              <w:tl2br w:val="nil"/>
              <w:tr2bl w:val="nil"/>
            </w:tcBorders>
          </w:tcPr>
          <w:p w:rsidR="00955DDE" w:rsidRPr="00955DDE" w:rsidP="00955DDE" w14:paraId="347F3744" w14:textId="77777777">
            <w:pPr>
              <w:spacing w:before="80" w:after="80" w:line="240" w:lineRule="auto"/>
              <w:rPr>
                <w:rFonts w:cs="Arial"/>
                <w:i/>
                <w:sz w:val="18"/>
                <w:szCs w:val="24"/>
              </w:rPr>
            </w:pPr>
            <w:r w:rsidRPr="00955DDE">
              <w:rPr>
                <w:rFonts w:cs="Arial"/>
                <w:i/>
                <w:sz w:val="18"/>
                <w:szCs w:val="24"/>
              </w:rPr>
              <w:t>n.a.</w:t>
            </w:r>
          </w:p>
        </w:tc>
        <w:tc>
          <w:tcPr>
            <w:tcW w:w="482" w:type="pct"/>
            <w:tcBorders>
              <w:top w:val="single" w:sz="4" w:space="0" w:color="auto"/>
              <w:bottom w:val="single" w:sz="4" w:space="0" w:color="auto"/>
              <w:tl2br w:val="nil"/>
              <w:tr2bl w:val="nil"/>
            </w:tcBorders>
          </w:tcPr>
          <w:p w:rsidR="00955DDE" w:rsidRPr="00955DDE" w:rsidP="00955DDE" w14:paraId="0F77EB65" w14:textId="77777777">
            <w:pPr>
              <w:spacing w:before="80" w:after="80" w:line="240" w:lineRule="auto"/>
              <w:rPr>
                <w:rFonts w:cs="Arial"/>
                <w:i/>
                <w:sz w:val="18"/>
                <w:szCs w:val="24"/>
              </w:rPr>
            </w:pPr>
            <w:r w:rsidRPr="00955DDE">
              <w:rPr>
                <w:rFonts w:cs="Arial"/>
                <w:i/>
                <w:sz w:val="18"/>
                <w:szCs w:val="24"/>
              </w:rPr>
              <w:t>n.a.</w:t>
            </w:r>
          </w:p>
        </w:tc>
        <w:tc>
          <w:tcPr>
            <w:tcW w:w="511" w:type="pct"/>
            <w:tcBorders>
              <w:top w:val="single" w:sz="4" w:space="0" w:color="auto"/>
              <w:bottom w:val="single" w:sz="4" w:space="0" w:color="auto"/>
              <w:tl2br w:val="nil"/>
              <w:tr2bl w:val="nil"/>
            </w:tcBorders>
          </w:tcPr>
          <w:p w:rsidR="00955DDE" w:rsidRPr="00955DDE" w:rsidP="00955DDE" w14:paraId="068E444E" w14:textId="77777777">
            <w:pPr>
              <w:spacing w:before="80" w:after="80" w:line="240" w:lineRule="auto"/>
              <w:rPr>
                <w:rFonts w:cs="Arial"/>
                <w:i/>
                <w:sz w:val="18"/>
                <w:szCs w:val="24"/>
              </w:rPr>
            </w:pPr>
            <w:r w:rsidRPr="00955DDE">
              <w:rPr>
                <w:rFonts w:cs="Arial"/>
                <w:i/>
                <w:sz w:val="18"/>
                <w:szCs w:val="24"/>
              </w:rPr>
              <w:t>n.a.</w:t>
            </w:r>
          </w:p>
        </w:tc>
      </w:tr>
      <w:tr w14:paraId="23B557B6"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7E61988C" w14:textId="77777777">
            <w:pPr>
              <w:spacing w:before="80" w:after="80" w:line="240" w:lineRule="auto"/>
              <w:rPr>
                <w:rFonts w:cs="Arial"/>
                <w:i/>
                <w:sz w:val="18"/>
                <w:szCs w:val="24"/>
              </w:rPr>
            </w:pPr>
            <w:r w:rsidRPr="00955DDE">
              <w:rPr>
                <w:rFonts w:cs="Arial"/>
                <w:i/>
                <w:sz w:val="18"/>
                <w:szCs w:val="24"/>
              </w:rPr>
              <w:t>Individual: Who consented</w:t>
            </w:r>
          </w:p>
        </w:tc>
        <w:tc>
          <w:tcPr>
            <w:tcW w:w="512" w:type="pct"/>
            <w:tcBorders>
              <w:top w:val="single" w:sz="4" w:space="0" w:color="auto"/>
              <w:bottom w:val="single" w:sz="4" w:space="0" w:color="auto"/>
            </w:tcBorders>
          </w:tcPr>
          <w:p w:rsidR="00955DDE" w:rsidRPr="00955DDE" w:rsidP="00955DDE" w14:paraId="01262667" w14:textId="77777777">
            <w:pPr>
              <w:spacing w:before="80" w:after="80" w:line="240" w:lineRule="auto"/>
              <w:rPr>
                <w:rFonts w:cs="Arial"/>
                <w:i/>
                <w:sz w:val="18"/>
                <w:szCs w:val="24"/>
              </w:rPr>
            </w:pPr>
            <w:r w:rsidRPr="00955DDE">
              <w:rPr>
                <w:rFonts w:cs="Arial"/>
                <w:i/>
                <w:sz w:val="18"/>
                <w:szCs w:val="24"/>
              </w:rPr>
              <w:t>6a</w:t>
            </w:r>
          </w:p>
        </w:tc>
        <w:tc>
          <w:tcPr>
            <w:tcW w:w="511" w:type="pct"/>
            <w:tcBorders>
              <w:top w:val="single" w:sz="4" w:space="0" w:color="auto"/>
              <w:bottom w:val="single" w:sz="4" w:space="0" w:color="auto"/>
            </w:tcBorders>
          </w:tcPr>
          <w:p w:rsidR="00955DDE" w:rsidRPr="00955DDE" w:rsidP="00955DDE" w14:paraId="2F9BF47E" w14:textId="77777777">
            <w:pPr>
              <w:spacing w:before="80" w:after="80" w:line="240" w:lineRule="auto"/>
              <w:rPr>
                <w:rFonts w:cs="Arial"/>
                <w:i/>
                <w:sz w:val="18"/>
                <w:szCs w:val="24"/>
              </w:rPr>
            </w:pPr>
            <w:r w:rsidRPr="00955DDE">
              <w:rPr>
                <w:rFonts w:cs="Arial"/>
                <w:i/>
                <w:sz w:val="18"/>
                <w:szCs w:val="24"/>
              </w:rPr>
              <w:t>6b</w:t>
            </w:r>
          </w:p>
        </w:tc>
        <w:tc>
          <w:tcPr>
            <w:tcW w:w="654" w:type="pct"/>
            <w:tcBorders>
              <w:top w:val="single" w:sz="4" w:space="0" w:color="auto"/>
              <w:bottom w:val="single" w:sz="4" w:space="0" w:color="auto"/>
            </w:tcBorders>
          </w:tcPr>
          <w:p w:rsidR="00955DDE" w:rsidRPr="00955DDE" w:rsidP="00955DDE" w14:paraId="0CFF4CA9" w14:textId="77777777">
            <w:pPr>
              <w:spacing w:before="80" w:after="80" w:line="240" w:lineRule="auto"/>
              <w:rPr>
                <w:rFonts w:cs="Arial"/>
                <w:i/>
                <w:sz w:val="18"/>
                <w:szCs w:val="24"/>
              </w:rPr>
            </w:pPr>
            <w:r w:rsidRPr="00955DDE">
              <w:rPr>
                <w:rFonts w:cs="Arial"/>
                <w:i/>
                <w:sz w:val="18"/>
                <w:szCs w:val="24"/>
              </w:rPr>
              <w:t>6c (= 6a + 6b)</w:t>
            </w:r>
          </w:p>
        </w:tc>
        <w:tc>
          <w:tcPr>
            <w:tcW w:w="430" w:type="pct"/>
            <w:tcBorders>
              <w:top w:val="single" w:sz="4" w:space="0" w:color="auto"/>
              <w:bottom w:val="single" w:sz="4" w:space="0" w:color="auto"/>
            </w:tcBorders>
          </w:tcPr>
          <w:p w:rsidR="00955DDE" w:rsidRPr="00955DDE" w:rsidP="00955DDE" w14:paraId="392CA7EE" w14:textId="77777777">
            <w:pPr>
              <w:spacing w:before="80" w:after="80" w:line="240" w:lineRule="auto"/>
              <w:rPr>
                <w:rFonts w:cs="Arial"/>
                <w:i/>
                <w:sz w:val="18"/>
                <w:szCs w:val="24"/>
              </w:rPr>
            </w:pPr>
            <w:r w:rsidRPr="00955DDE">
              <w:rPr>
                <w:rFonts w:cs="Arial"/>
                <w:i/>
                <w:sz w:val="18"/>
                <w:szCs w:val="24"/>
              </w:rPr>
              <w:t>= 6c/5c</w:t>
            </w:r>
          </w:p>
        </w:tc>
        <w:tc>
          <w:tcPr>
            <w:tcW w:w="482" w:type="pct"/>
            <w:tcBorders>
              <w:top w:val="single" w:sz="4" w:space="0" w:color="auto"/>
              <w:bottom w:val="single" w:sz="4" w:space="0" w:color="auto"/>
            </w:tcBorders>
          </w:tcPr>
          <w:p w:rsidR="00955DDE" w:rsidRPr="00955DDE" w:rsidP="00955DDE" w14:paraId="01331DF5" w14:textId="77777777">
            <w:pPr>
              <w:spacing w:before="80" w:after="80" w:line="240" w:lineRule="auto"/>
              <w:rPr>
                <w:rFonts w:cs="Arial"/>
                <w:i/>
                <w:sz w:val="18"/>
                <w:szCs w:val="24"/>
              </w:rPr>
            </w:pPr>
            <w:r w:rsidRPr="00955DDE">
              <w:rPr>
                <w:rFonts w:cs="Arial"/>
                <w:i/>
                <w:sz w:val="18"/>
                <w:szCs w:val="24"/>
              </w:rPr>
              <w:t>= 6a/5a</w:t>
            </w:r>
          </w:p>
        </w:tc>
        <w:tc>
          <w:tcPr>
            <w:tcW w:w="511" w:type="pct"/>
            <w:tcBorders>
              <w:top w:val="single" w:sz="4" w:space="0" w:color="auto"/>
              <w:bottom w:val="single" w:sz="4" w:space="0" w:color="auto"/>
            </w:tcBorders>
          </w:tcPr>
          <w:p w:rsidR="00955DDE" w:rsidRPr="00955DDE" w:rsidP="00955DDE" w14:paraId="2110FC8C" w14:textId="77777777">
            <w:pPr>
              <w:spacing w:before="80" w:after="80" w:line="240" w:lineRule="auto"/>
              <w:rPr>
                <w:rFonts w:cs="Arial"/>
                <w:i/>
                <w:sz w:val="18"/>
                <w:szCs w:val="24"/>
              </w:rPr>
            </w:pPr>
            <w:r w:rsidRPr="00955DDE">
              <w:rPr>
                <w:rFonts w:cs="Arial"/>
                <w:i/>
                <w:sz w:val="18"/>
                <w:szCs w:val="24"/>
              </w:rPr>
              <w:t>= 6b/5b</w:t>
            </w:r>
          </w:p>
        </w:tc>
      </w:tr>
      <w:tr w14:paraId="7AE27950"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7EF29FB7" w14:textId="77777777">
            <w:pPr>
              <w:spacing w:before="80" w:after="80" w:line="240" w:lineRule="auto"/>
              <w:rPr>
                <w:rFonts w:cs="Arial"/>
                <w:i/>
                <w:sz w:val="18"/>
                <w:szCs w:val="24"/>
              </w:rPr>
            </w:pPr>
            <w:r w:rsidRPr="00955DDE">
              <w:rPr>
                <w:rFonts w:cs="Arial"/>
                <w:i/>
                <w:sz w:val="18"/>
                <w:szCs w:val="24"/>
              </w:rPr>
              <w:t>Individual: Contributed a baseline survey</w:t>
            </w:r>
          </w:p>
        </w:tc>
        <w:tc>
          <w:tcPr>
            <w:tcW w:w="512" w:type="pct"/>
            <w:tcBorders>
              <w:top w:val="single" w:sz="4" w:space="0" w:color="auto"/>
              <w:bottom w:val="single" w:sz="4" w:space="0" w:color="auto"/>
            </w:tcBorders>
          </w:tcPr>
          <w:p w:rsidR="00955DDE" w:rsidRPr="00955DDE" w:rsidP="00955DDE" w14:paraId="3CE639B0" w14:textId="77777777">
            <w:pPr>
              <w:spacing w:before="80" w:after="80" w:line="240" w:lineRule="auto"/>
              <w:rPr>
                <w:rFonts w:cs="Arial"/>
                <w:i/>
                <w:sz w:val="18"/>
                <w:szCs w:val="24"/>
              </w:rPr>
            </w:pPr>
            <w:r w:rsidRPr="00955DDE">
              <w:rPr>
                <w:rFonts w:cs="Arial"/>
                <w:i/>
                <w:sz w:val="18"/>
                <w:szCs w:val="24"/>
              </w:rPr>
              <w:t>7a</w:t>
            </w:r>
          </w:p>
        </w:tc>
        <w:tc>
          <w:tcPr>
            <w:tcW w:w="511" w:type="pct"/>
            <w:tcBorders>
              <w:top w:val="single" w:sz="4" w:space="0" w:color="auto"/>
              <w:bottom w:val="single" w:sz="4" w:space="0" w:color="auto"/>
            </w:tcBorders>
          </w:tcPr>
          <w:p w:rsidR="00955DDE" w:rsidRPr="00955DDE" w:rsidP="00955DDE" w14:paraId="673FDD17" w14:textId="77777777">
            <w:pPr>
              <w:spacing w:before="80" w:after="80" w:line="240" w:lineRule="auto"/>
              <w:rPr>
                <w:rFonts w:cs="Arial"/>
                <w:i/>
                <w:sz w:val="18"/>
                <w:szCs w:val="24"/>
              </w:rPr>
            </w:pPr>
            <w:r w:rsidRPr="00955DDE">
              <w:rPr>
                <w:rFonts w:cs="Arial"/>
                <w:i/>
                <w:sz w:val="18"/>
                <w:szCs w:val="24"/>
              </w:rPr>
              <w:t>7b</w:t>
            </w:r>
          </w:p>
        </w:tc>
        <w:tc>
          <w:tcPr>
            <w:tcW w:w="654" w:type="pct"/>
            <w:tcBorders>
              <w:top w:val="single" w:sz="4" w:space="0" w:color="auto"/>
              <w:bottom w:val="single" w:sz="4" w:space="0" w:color="auto"/>
            </w:tcBorders>
          </w:tcPr>
          <w:p w:rsidR="00955DDE" w:rsidRPr="00955DDE" w:rsidP="00955DDE" w14:paraId="1811B87D" w14:textId="77777777">
            <w:pPr>
              <w:spacing w:before="80" w:after="80" w:line="240" w:lineRule="auto"/>
              <w:rPr>
                <w:rFonts w:cs="Arial"/>
                <w:i/>
                <w:sz w:val="18"/>
                <w:szCs w:val="24"/>
              </w:rPr>
            </w:pPr>
            <w:r w:rsidRPr="00955DDE">
              <w:rPr>
                <w:rFonts w:cs="Arial"/>
                <w:i/>
                <w:sz w:val="18"/>
                <w:szCs w:val="24"/>
              </w:rPr>
              <w:t>7c (= 7a + 7b)</w:t>
            </w:r>
          </w:p>
        </w:tc>
        <w:tc>
          <w:tcPr>
            <w:tcW w:w="430" w:type="pct"/>
            <w:tcBorders>
              <w:top w:val="single" w:sz="4" w:space="0" w:color="auto"/>
              <w:bottom w:val="single" w:sz="4" w:space="0" w:color="auto"/>
            </w:tcBorders>
          </w:tcPr>
          <w:p w:rsidR="00955DDE" w:rsidRPr="00955DDE" w:rsidP="00955DDE" w14:paraId="7ADF53EC" w14:textId="77777777">
            <w:pPr>
              <w:spacing w:before="80" w:after="80" w:line="240" w:lineRule="auto"/>
              <w:rPr>
                <w:rFonts w:cs="Arial"/>
                <w:i/>
                <w:sz w:val="18"/>
                <w:szCs w:val="24"/>
              </w:rPr>
            </w:pPr>
            <w:r w:rsidRPr="00955DDE">
              <w:rPr>
                <w:rFonts w:cs="Arial"/>
                <w:i/>
                <w:sz w:val="18"/>
                <w:szCs w:val="24"/>
              </w:rPr>
              <w:t>= 7c/5c</w:t>
            </w:r>
          </w:p>
        </w:tc>
        <w:tc>
          <w:tcPr>
            <w:tcW w:w="482" w:type="pct"/>
            <w:tcBorders>
              <w:top w:val="single" w:sz="4" w:space="0" w:color="auto"/>
              <w:bottom w:val="single" w:sz="4" w:space="0" w:color="auto"/>
            </w:tcBorders>
          </w:tcPr>
          <w:p w:rsidR="00955DDE" w:rsidRPr="00955DDE" w:rsidP="00955DDE" w14:paraId="64A36DA2" w14:textId="77777777">
            <w:pPr>
              <w:spacing w:before="80" w:after="80" w:line="240" w:lineRule="auto"/>
              <w:rPr>
                <w:rFonts w:cs="Arial"/>
                <w:i/>
                <w:sz w:val="18"/>
                <w:szCs w:val="24"/>
              </w:rPr>
            </w:pPr>
            <w:r w:rsidRPr="00955DDE">
              <w:rPr>
                <w:rFonts w:cs="Arial"/>
                <w:i/>
                <w:sz w:val="18"/>
                <w:szCs w:val="24"/>
              </w:rPr>
              <w:t>= 8a/5a</w:t>
            </w:r>
          </w:p>
        </w:tc>
        <w:tc>
          <w:tcPr>
            <w:tcW w:w="511" w:type="pct"/>
            <w:tcBorders>
              <w:top w:val="single" w:sz="4" w:space="0" w:color="auto"/>
              <w:bottom w:val="single" w:sz="4" w:space="0" w:color="auto"/>
            </w:tcBorders>
          </w:tcPr>
          <w:p w:rsidR="00955DDE" w:rsidRPr="00955DDE" w:rsidP="00955DDE" w14:paraId="6CB1C514" w14:textId="77777777">
            <w:pPr>
              <w:spacing w:before="80" w:after="80" w:line="240" w:lineRule="auto"/>
              <w:rPr>
                <w:rFonts w:cs="Arial"/>
                <w:i/>
                <w:sz w:val="18"/>
                <w:szCs w:val="24"/>
              </w:rPr>
            </w:pPr>
            <w:r w:rsidRPr="00955DDE">
              <w:rPr>
                <w:rFonts w:cs="Arial"/>
                <w:i/>
                <w:sz w:val="18"/>
                <w:szCs w:val="24"/>
              </w:rPr>
              <w:t>= 8b/5b</w:t>
            </w:r>
          </w:p>
        </w:tc>
      </w:tr>
      <w:tr w14:paraId="4B379A84"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5D54E560" w14:textId="77777777">
            <w:pPr>
              <w:spacing w:before="80" w:after="80" w:line="240" w:lineRule="auto"/>
              <w:rPr>
                <w:rFonts w:cs="Arial"/>
                <w:i/>
                <w:sz w:val="18"/>
                <w:szCs w:val="24"/>
              </w:rPr>
            </w:pPr>
            <w:r w:rsidRPr="00955DDE">
              <w:rPr>
                <w:rFonts w:cs="Arial"/>
                <w:i/>
                <w:sz w:val="18"/>
                <w:szCs w:val="24"/>
              </w:rPr>
              <w:t>Individual: Contributed to first follow-up survey (timing)</w:t>
            </w:r>
          </w:p>
        </w:tc>
        <w:tc>
          <w:tcPr>
            <w:tcW w:w="512" w:type="pct"/>
            <w:tcBorders>
              <w:top w:val="single" w:sz="4" w:space="0" w:color="auto"/>
              <w:bottom w:val="single" w:sz="4" w:space="0" w:color="auto"/>
            </w:tcBorders>
          </w:tcPr>
          <w:p w:rsidR="00955DDE" w:rsidRPr="00955DDE" w:rsidP="00955DDE" w14:paraId="1CF082B2" w14:textId="77777777">
            <w:pPr>
              <w:spacing w:before="80" w:after="80" w:line="240" w:lineRule="auto"/>
              <w:rPr>
                <w:rFonts w:cs="Arial"/>
                <w:i/>
                <w:sz w:val="18"/>
                <w:szCs w:val="24"/>
              </w:rPr>
            </w:pPr>
            <w:r w:rsidRPr="00955DDE">
              <w:rPr>
                <w:rFonts w:cs="Arial"/>
                <w:i/>
                <w:sz w:val="18"/>
                <w:szCs w:val="24"/>
              </w:rPr>
              <w:t>8a</w:t>
            </w:r>
          </w:p>
        </w:tc>
        <w:tc>
          <w:tcPr>
            <w:tcW w:w="511" w:type="pct"/>
            <w:tcBorders>
              <w:top w:val="single" w:sz="4" w:space="0" w:color="auto"/>
              <w:bottom w:val="single" w:sz="4" w:space="0" w:color="auto"/>
            </w:tcBorders>
          </w:tcPr>
          <w:p w:rsidR="00955DDE" w:rsidRPr="00955DDE" w:rsidP="00955DDE" w14:paraId="51D2B2F1" w14:textId="77777777">
            <w:pPr>
              <w:spacing w:before="80" w:after="80" w:line="240" w:lineRule="auto"/>
              <w:rPr>
                <w:rFonts w:cs="Arial"/>
                <w:i/>
                <w:sz w:val="18"/>
                <w:szCs w:val="24"/>
              </w:rPr>
            </w:pPr>
            <w:r w:rsidRPr="00955DDE">
              <w:rPr>
                <w:rFonts w:cs="Arial"/>
                <w:i/>
                <w:sz w:val="18"/>
                <w:szCs w:val="24"/>
              </w:rPr>
              <w:t>8b</w:t>
            </w:r>
          </w:p>
        </w:tc>
        <w:tc>
          <w:tcPr>
            <w:tcW w:w="654" w:type="pct"/>
            <w:tcBorders>
              <w:top w:val="single" w:sz="4" w:space="0" w:color="auto"/>
              <w:bottom w:val="single" w:sz="4" w:space="0" w:color="auto"/>
            </w:tcBorders>
          </w:tcPr>
          <w:p w:rsidR="00955DDE" w:rsidRPr="00955DDE" w:rsidP="00955DDE" w14:paraId="1B279DF2" w14:textId="77777777">
            <w:pPr>
              <w:spacing w:before="80" w:after="80" w:line="240" w:lineRule="auto"/>
              <w:rPr>
                <w:rFonts w:cs="Arial"/>
                <w:i/>
                <w:sz w:val="18"/>
                <w:szCs w:val="24"/>
              </w:rPr>
            </w:pPr>
            <w:r w:rsidRPr="00955DDE">
              <w:rPr>
                <w:rFonts w:cs="Arial"/>
                <w:i/>
                <w:sz w:val="18"/>
                <w:szCs w:val="24"/>
              </w:rPr>
              <w:t>8c (= 8a + 8b)</w:t>
            </w:r>
          </w:p>
        </w:tc>
        <w:tc>
          <w:tcPr>
            <w:tcW w:w="430" w:type="pct"/>
            <w:tcBorders>
              <w:top w:val="single" w:sz="4" w:space="0" w:color="auto"/>
              <w:bottom w:val="single" w:sz="4" w:space="0" w:color="auto"/>
            </w:tcBorders>
          </w:tcPr>
          <w:p w:rsidR="00955DDE" w:rsidRPr="00955DDE" w:rsidP="00955DDE" w14:paraId="59E310F3" w14:textId="77777777">
            <w:pPr>
              <w:spacing w:before="80" w:after="80" w:line="240" w:lineRule="auto"/>
              <w:rPr>
                <w:rFonts w:cs="Arial"/>
                <w:i/>
                <w:sz w:val="18"/>
                <w:szCs w:val="24"/>
              </w:rPr>
            </w:pPr>
            <w:r w:rsidRPr="00955DDE">
              <w:rPr>
                <w:rFonts w:cs="Arial"/>
                <w:i/>
                <w:sz w:val="18"/>
                <w:szCs w:val="24"/>
              </w:rPr>
              <w:t>= 8c/5c</w:t>
            </w:r>
          </w:p>
        </w:tc>
        <w:tc>
          <w:tcPr>
            <w:tcW w:w="482" w:type="pct"/>
            <w:tcBorders>
              <w:top w:val="single" w:sz="4" w:space="0" w:color="auto"/>
              <w:bottom w:val="single" w:sz="4" w:space="0" w:color="auto"/>
            </w:tcBorders>
          </w:tcPr>
          <w:p w:rsidR="00955DDE" w:rsidRPr="00955DDE" w:rsidP="00955DDE" w14:paraId="770E116A" w14:textId="77777777">
            <w:pPr>
              <w:spacing w:before="80" w:after="80" w:line="240" w:lineRule="auto"/>
              <w:rPr>
                <w:rFonts w:cs="Arial"/>
                <w:i/>
                <w:sz w:val="18"/>
                <w:szCs w:val="24"/>
              </w:rPr>
            </w:pPr>
            <w:r w:rsidRPr="00955DDE">
              <w:rPr>
                <w:rFonts w:cs="Arial"/>
                <w:i/>
                <w:sz w:val="18"/>
                <w:szCs w:val="24"/>
              </w:rPr>
              <w:t>= 9a/5a</w:t>
            </w:r>
          </w:p>
        </w:tc>
        <w:tc>
          <w:tcPr>
            <w:tcW w:w="511" w:type="pct"/>
            <w:tcBorders>
              <w:top w:val="single" w:sz="4" w:space="0" w:color="auto"/>
              <w:bottom w:val="single" w:sz="4" w:space="0" w:color="auto"/>
            </w:tcBorders>
          </w:tcPr>
          <w:p w:rsidR="00955DDE" w:rsidRPr="00955DDE" w:rsidP="00955DDE" w14:paraId="71BF1939" w14:textId="77777777">
            <w:pPr>
              <w:spacing w:before="80" w:after="80" w:line="240" w:lineRule="auto"/>
              <w:rPr>
                <w:rFonts w:cs="Arial"/>
                <w:i/>
                <w:sz w:val="18"/>
                <w:szCs w:val="24"/>
              </w:rPr>
            </w:pPr>
            <w:r w:rsidRPr="00955DDE">
              <w:rPr>
                <w:rFonts w:cs="Arial"/>
                <w:i/>
                <w:sz w:val="18"/>
                <w:szCs w:val="24"/>
              </w:rPr>
              <w:t>= 9b/5b</w:t>
            </w:r>
          </w:p>
        </w:tc>
      </w:tr>
      <w:tr w14:paraId="4D9C378F" w14:textId="77777777" w:rsidTr="006C40C0">
        <w:tblPrEx>
          <w:tblW w:w="5000" w:type="pct"/>
          <w:tblInd w:w="0" w:type="dxa"/>
          <w:tblLook w:val="04A0"/>
        </w:tblPrEx>
        <w:trPr>
          <w:cantSplit/>
          <w:trHeight w:val="274"/>
        </w:trPr>
        <w:tc>
          <w:tcPr>
            <w:tcW w:w="5000" w:type="pct"/>
            <w:gridSpan w:val="7"/>
            <w:tcBorders>
              <w:top w:val="single" w:sz="4" w:space="0" w:color="auto"/>
              <w:bottom w:val="single" w:sz="4" w:space="0" w:color="auto"/>
            </w:tcBorders>
          </w:tcPr>
          <w:p w:rsidR="00955DDE" w:rsidRPr="00955DDE" w:rsidP="00955DDE" w14:paraId="2F2F88B4" w14:textId="77777777">
            <w:pPr>
              <w:spacing w:before="80" w:after="80" w:line="240" w:lineRule="auto"/>
              <w:rPr>
                <w:rFonts w:cs="Arial"/>
                <w:i/>
                <w:sz w:val="18"/>
                <w:szCs w:val="24"/>
              </w:rPr>
            </w:pPr>
            <w:r w:rsidRPr="00955DDE">
              <w:rPr>
                <w:rFonts w:cs="Arial"/>
                <w:i/>
                <w:sz w:val="18"/>
                <w:szCs w:val="24"/>
              </w:rPr>
              <w:t xml:space="preserve">Individual: Contributed to the impact analysis of outcome at first follow-up (timing), accounting for item nonresponse and any other analysis </w:t>
            </w:r>
            <w:r w:rsidRPr="00955DDE">
              <w:rPr>
                <w:rFonts w:cs="Arial"/>
                <w:i/>
                <w:sz w:val="18"/>
                <w:szCs w:val="24"/>
              </w:rPr>
              <w:t>restrictions</w:t>
            </w:r>
            <w:r w:rsidRPr="00955DDE">
              <w:rPr>
                <w:rFonts w:cs="Arial"/>
                <w:i/>
                <w:sz w:val="18"/>
                <w:szCs w:val="24"/>
                <w:vertAlign w:val="superscript"/>
              </w:rPr>
              <w:t>b</w:t>
            </w:r>
          </w:p>
        </w:tc>
      </w:tr>
      <w:tr w14:paraId="2200D083"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7D0C3E70" w14:textId="77777777">
            <w:pPr>
              <w:spacing w:before="80" w:after="80" w:line="240" w:lineRule="auto"/>
              <w:ind w:left="345"/>
              <w:rPr>
                <w:rFonts w:cs="Arial"/>
                <w:i/>
                <w:sz w:val="18"/>
                <w:szCs w:val="24"/>
              </w:rPr>
            </w:pPr>
            <w:r w:rsidRPr="00955DDE">
              <w:rPr>
                <w:rFonts w:cs="Arial"/>
                <w:i/>
                <w:sz w:val="18"/>
                <w:szCs w:val="24"/>
              </w:rPr>
              <w:t>Outcome 1</w:t>
            </w:r>
          </w:p>
        </w:tc>
        <w:tc>
          <w:tcPr>
            <w:tcW w:w="512" w:type="pct"/>
            <w:tcBorders>
              <w:top w:val="single" w:sz="4" w:space="0" w:color="auto"/>
              <w:bottom w:val="single" w:sz="4" w:space="0" w:color="auto"/>
            </w:tcBorders>
          </w:tcPr>
          <w:p w:rsidR="00955DDE" w:rsidRPr="00955DDE" w:rsidP="00955DDE" w14:paraId="59C4588E" w14:textId="77777777">
            <w:pPr>
              <w:spacing w:before="80" w:after="80" w:line="240" w:lineRule="auto"/>
              <w:rPr>
                <w:rFonts w:cs="Arial"/>
                <w:i/>
                <w:sz w:val="18"/>
                <w:szCs w:val="24"/>
              </w:rPr>
            </w:pPr>
            <w:r w:rsidRPr="00955DDE">
              <w:rPr>
                <w:rFonts w:cs="Arial"/>
                <w:i/>
                <w:sz w:val="18"/>
                <w:szCs w:val="24"/>
              </w:rPr>
              <w:t>9a</w:t>
            </w:r>
          </w:p>
        </w:tc>
        <w:tc>
          <w:tcPr>
            <w:tcW w:w="511" w:type="pct"/>
            <w:tcBorders>
              <w:top w:val="single" w:sz="4" w:space="0" w:color="auto"/>
              <w:bottom w:val="single" w:sz="4" w:space="0" w:color="auto"/>
            </w:tcBorders>
          </w:tcPr>
          <w:p w:rsidR="00955DDE" w:rsidRPr="00955DDE" w:rsidP="00955DDE" w14:paraId="5C8621D1" w14:textId="77777777">
            <w:pPr>
              <w:spacing w:before="80" w:after="80" w:line="240" w:lineRule="auto"/>
              <w:rPr>
                <w:rFonts w:cs="Arial"/>
                <w:i/>
                <w:sz w:val="18"/>
                <w:szCs w:val="24"/>
              </w:rPr>
            </w:pPr>
            <w:r w:rsidRPr="00955DDE">
              <w:rPr>
                <w:rFonts w:cs="Arial"/>
                <w:i/>
                <w:sz w:val="18"/>
                <w:szCs w:val="24"/>
              </w:rPr>
              <w:t>9b</w:t>
            </w:r>
          </w:p>
        </w:tc>
        <w:tc>
          <w:tcPr>
            <w:tcW w:w="654" w:type="pct"/>
            <w:tcBorders>
              <w:top w:val="single" w:sz="4" w:space="0" w:color="auto"/>
              <w:bottom w:val="single" w:sz="4" w:space="0" w:color="auto"/>
            </w:tcBorders>
          </w:tcPr>
          <w:p w:rsidR="00955DDE" w:rsidRPr="00955DDE" w:rsidP="00955DDE" w14:paraId="20CC2DCA" w14:textId="77777777">
            <w:pPr>
              <w:spacing w:before="80" w:after="80" w:line="240" w:lineRule="auto"/>
              <w:rPr>
                <w:rFonts w:cs="Arial"/>
                <w:i/>
                <w:sz w:val="18"/>
                <w:szCs w:val="24"/>
              </w:rPr>
            </w:pPr>
            <w:r w:rsidRPr="00955DDE">
              <w:rPr>
                <w:rFonts w:cs="Arial"/>
                <w:i/>
                <w:sz w:val="18"/>
                <w:szCs w:val="24"/>
              </w:rPr>
              <w:t>9c (= 9a + 9b)</w:t>
            </w:r>
          </w:p>
        </w:tc>
        <w:tc>
          <w:tcPr>
            <w:tcW w:w="430" w:type="pct"/>
            <w:tcBorders>
              <w:top w:val="single" w:sz="4" w:space="0" w:color="auto"/>
              <w:bottom w:val="single" w:sz="4" w:space="0" w:color="auto"/>
            </w:tcBorders>
          </w:tcPr>
          <w:p w:rsidR="00955DDE" w:rsidRPr="00955DDE" w:rsidP="00955DDE" w14:paraId="54055036" w14:textId="77777777">
            <w:pPr>
              <w:spacing w:before="80" w:after="80" w:line="240" w:lineRule="auto"/>
              <w:rPr>
                <w:rFonts w:cs="Arial"/>
                <w:i/>
                <w:sz w:val="18"/>
                <w:szCs w:val="24"/>
              </w:rPr>
            </w:pPr>
            <w:r w:rsidRPr="00955DDE">
              <w:rPr>
                <w:rFonts w:cs="Arial"/>
                <w:i/>
                <w:sz w:val="18"/>
                <w:szCs w:val="24"/>
              </w:rPr>
              <w:t>= 9c/5c</w:t>
            </w:r>
          </w:p>
        </w:tc>
        <w:tc>
          <w:tcPr>
            <w:tcW w:w="482" w:type="pct"/>
            <w:tcBorders>
              <w:top w:val="single" w:sz="4" w:space="0" w:color="auto"/>
              <w:bottom w:val="single" w:sz="4" w:space="0" w:color="auto"/>
            </w:tcBorders>
          </w:tcPr>
          <w:p w:rsidR="00955DDE" w:rsidRPr="00955DDE" w:rsidP="00955DDE" w14:paraId="6AE2F970" w14:textId="77777777">
            <w:pPr>
              <w:spacing w:before="80" w:after="80" w:line="240" w:lineRule="auto"/>
              <w:rPr>
                <w:rFonts w:cs="Arial"/>
                <w:i/>
                <w:sz w:val="18"/>
                <w:szCs w:val="24"/>
              </w:rPr>
            </w:pPr>
            <w:r w:rsidRPr="00955DDE">
              <w:rPr>
                <w:rFonts w:cs="Arial"/>
                <w:i/>
                <w:sz w:val="18"/>
                <w:szCs w:val="24"/>
              </w:rPr>
              <w:t>= 9a/5a</w:t>
            </w:r>
          </w:p>
        </w:tc>
        <w:tc>
          <w:tcPr>
            <w:tcW w:w="511" w:type="pct"/>
            <w:tcBorders>
              <w:top w:val="single" w:sz="4" w:space="0" w:color="auto"/>
              <w:bottom w:val="single" w:sz="4" w:space="0" w:color="auto"/>
            </w:tcBorders>
          </w:tcPr>
          <w:p w:rsidR="00955DDE" w:rsidRPr="00955DDE" w:rsidP="00955DDE" w14:paraId="20882504" w14:textId="77777777">
            <w:pPr>
              <w:spacing w:before="80" w:after="80" w:line="240" w:lineRule="auto"/>
              <w:rPr>
                <w:rFonts w:cs="Arial"/>
                <w:i/>
                <w:sz w:val="18"/>
                <w:szCs w:val="24"/>
              </w:rPr>
            </w:pPr>
            <w:r w:rsidRPr="00955DDE">
              <w:rPr>
                <w:rFonts w:cs="Arial"/>
                <w:i/>
                <w:sz w:val="18"/>
                <w:szCs w:val="24"/>
              </w:rPr>
              <w:t>= 9b/5b</w:t>
            </w:r>
          </w:p>
        </w:tc>
      </w:tr>
      <w:tr w14:paraId="67CBF52B"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144C0510" w14:textId="77777777">
            <w:pPr>
              <w:spacing w:before="80" w:after="80" w:line="240" w:lineRule="auto"/>
              <w:ind w:left="345"/>
              <w:rPr>
                <w:rFonts w:cs="Arial"/>
                <w:i/>
                <w:sz w:val="18"/>
                <w:szCs w:val="24"/>
              </w:rPr>
            </w:pPr>
            <w:r w:rsidRPr="00955DDE">
              <w:rPr>
                <w:rFonts w:cs="Arial"/>
                <w:i/>
                <w:sz w:val="18"/>
                <w:szCs w:val="24"/>
              </w:rPr>
              <w:t>Outcome 2</w:t>
            </w:r>
          </w:p>
        </w:tc>
        <w:tc>
          <w:tcPr>
            <w:tcW w:w="512" w:type="pct"/>
            <w:tcBorders>
              <w:top w:val="single" w:sz="4" w:space="0" w:color="auto"/>
              <w:bottom w:val="single" w:sz="4" w:space="0" w:color="auto"/>
            </w:tcBorders>
          </w:tcPr>
          <w:p w:rsidR="00955DDE" w:rsidRPr="00955DDE" w:rsidP="00955DDE" w14:paraId="436AF7A0" w14:textId="77777777">
            <w:pPr>
              <w:spacing w:before="80" w:after="80" w:line="240" w:lineRule="auto"/>
              <w:rPr>
                <w:rFonts w:cs="Arial"/>
                <w:i/>
                <w:sz w:val="18"/>
                <w:szCs w:val="24"/>
              </w:rPr>
            </w:pPr>
            <w:r w:rsidRPr="00955DDE">
              <w:rPr>
                <w:rFonts w:cs="Arial"/>
                <w:i/>
                <w:sz w:val="18"/>
                <w:szCs w:val="24"/>
              </w:rPr>
              <w:t>10a</w:t>
            </w:r>
          </w:p>
        </w:tc>
        <w:tc>
          <w:tcPr>
            <w:tcW w:w="511" w:type="pct"/>
            <w:tcBorders>
              <w:top w:val="single" w:sz="4" w:space="0" w:color="auto"/>
              <w:bottom w:val="single" w:sz="4" w:space="0" w:color="auto"/>
            </w:tcBorders>
          </w:tcPr>
          <w:p w:rsidR="00955DDE" w:rsidRPr="00955DDE" w:rsidP="00955DDE" w14:paraId="79AA9388" w14:textId="77777777">
            <w:pPr>
              <w:spacing w:before="80" w:after="80" w:line="240" w:lineRule="auto"/>
              <w:rPr>
                <w:rFonts w:cs="Arial"/>
                <w:i/>
                <w:sz w:val="18"/>
                <w:szCs w:val="24"/>
              </w:rPr>
            </w:pPr>
            <w:r w:rsidRPr="00955DDE">
              <w:rPr>
                <w:rFonts w:cs="Arial"/>
                <w:i/>
                <w:sz w:val="18"/>
                <w:szCs w:val="24"/>
              </w:rPr>
              <w:t>10b</w:t>
            </w:r>
          </w:p>
        </w:tc>
        <w:tc>
          <w:tcPr>
            <w:tcW w:w="654" w:type="pct"/>
            <w:tcBorders>
              <w:top w:val="single" w:sz="4" w:space="0" w:color="auto"/>
              <w:bottom w:val="single" w:sz="4" w:space="0" w:color="auto"/>
            </w:tcBorders>
          </w:tcPr>
          <w:p w:rsidR="00955DDE" w:rsidRPr="00955DDE" w:rsidP="00955DDE" w14:paraId="1FEAC384" w14:textId="77777777">
            <w:pPr>
              <w:spacing w:before="80" w:after="80" w:line="240" w:lineRule="auto"/>
              <w:rPr>
                <w:rFonts w:cs="Arial"/>
                <w:i/>
                <w:sz w:val="18"/>
                <w:szCs w:val="24"/>
              </w:rPr>
            </w:pPr>
            <w:r w:rsidRPr="00955DDE">
              <w:rPr>
                <w:rFonts w:cs="Arial"/>
                <w:i/>
                <w:sz w:val="18"/>
                <w:szCs w:val="24"/>
              </w:rPr>
              <w:t>10c (= 10a + 10b)</w:t>
            </w:r>
          </w:p>
        </w:tc>
        <w:tc>
          <w:tcPr>
            <w:tcW w:w="430" w:type="pct"/>
            <w:tcBorders>
              <w:top w:val="single" w:sz="4" w:space="0" w:color="auto"/>
              <w:bottom w:val="single" w:sz="4" w:space="0" w:color="auto"/>
            </w:tcBorders>
          </w:tcPr>
          <w:p w:rsidR="00955DDE" w:rsidRPr="00955DDE" w:rsidP="00955DDE" w14:paraId="0C5B6337" w14:textId="77777777">
            <w:pPr>
              <w:spacing w:before="80" w:after="80" w:line="240" w:lineRule="auto"/>
              <w:rPr>
                <w:rFonts w:cs="Arial"/>
                <w:i/>
                <w:sz w:val="18"/>
                <w:szCs w:val="24"/>
              </w:rPr>
            </w:pPr>
            <w:r w:rsidRPr="00955DDE">
              <w:rPr>
                <w:rFonts w:cs="Arial"/>
                <w:i/>
                <w:sz w:val="18"/>
                <w:szCs w:val="24"/>
              </w:rPr>
              <w:t>= 10c/5c</w:t>
            </w:r>
          </w:p>
        </w:tc>
        <w:tc>
          <w:tcPr>
            <w:tcW w:w="482" w:type="pct"/>
            <w:tcBorders>
              <w:top w:val="single" w:sz="4" w:space="0" w:color="auto"/>
              <w:bottom w:val="single" w:sz="4" w:space="0" w:color="auto"/>
            </w:tcBorders>
          </w:tcPr>
          <w:p w:rsidR="00955DDE" w:rsidRPr="00955DDE" w:rsidP="00955DDE" w14:paraId="28F9FAAA" w14:textId="77777777">
            <w:pPr>
              <w:spacing w:before="80" w:after="80" w:line="240" w:lineRule="auto"/>
              <w:rPr>
                <w:rFonts w:cs="Arial"/>
                <w:i/>
                <w:sz w:val="18"/>
                <w:szCs w:val="24"/>
              </w:rPr>
            </w:pPr>
            <w:r w:rsidRPr="00955DDE">
              <w:rPr>
                <w:rFonts w:cs="Arial"/>
                <w:i/>
                <w:sz w:val="18"/>
                <w:szCs w:val="24"/>
              </w:rPr>
              <w:t>= 10a/5a</w:t>
            </w:r>
          </w:p>
        </w:tc>
        <w:tc>
          <w:tcPr>
            <w:tcW w:w="511" w:type="pct"/>
            <w:tcBorders>
              <w:top w:val="single" w:sz="4" w:space="0" w:color="auto"/>
              <w:bottom w:val="single" w:sz="4" w:space="0" w:color="auto"/>
            </w:tcBorders>
          </w:tcPr>
          <w:p w:rsidR="00955DDE" w:rsidRPr="00955DDE" w:rsidP="00955DDE" w14:paraId="191222C1" w14:textId="77777777">
            <w:pPr>
              <w:spacing w:before="80" w:after="80" w:line="240" w:lineRule="auto"/>
              <w:rPr>
                <w:rFonts w:cs="Arial"/>
                <w:i/>
                <w:sz w:val="18"/>
                <w:szCs w:val="24"/>
              </w:rPr>
            </w:pPr>
            <w:r w:rsidRPr="00955DDE">
              <w:rPr>
                <w:rFonts w:cs="Arial"/>
                <w:i/>
                <w:sz w:val="18"/>
                <w:szCs w:val="24"/>
              </w:rPr>
              <w:t>=  10</w:t>
            </w:r>
            <w:r w:rsidRPr="00955DDE">
              <w:rPr>
                <w:rFonts w:cs="Arial"/>
                <w:i/>
                <w:sz w:val="18"/>
                <w:szCs w:val="24"/>
              </w:rPr>
              <w:t>b/5b</w:t>
            </w:r>
          </w:p>
        </w:tc>
      </w:tr>
      <w:tr w14:paraId="41002E51"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16894F29" w14:textId="77777777">
            <w:pPr>
              <w:spacing w:before="80" w:after="80" w:line="240" w:lineRule="auto"/>
              <w:ind w:left="345"/>
              <w:rPr>
                <w:rFonts w:cs="Arial"/>
                <w:i/>
                <w:sz w:val="18"/>
                <w:szCs w:val="24"/>
              </w:rPr>
            </w:pPr>
          </w:p>
        </w:tc>
        <w:tc>
          <w:tcPr>
            <w:tcW w:w="512" w:type="pct"/>
            <w:tcBorders>
              <w:top w:val="single" w:sz="4" w:space="0" w:color="auto"/>
              <w:bottom w:val="single" w:sz="4" w:space="0" w:color="auto"/>
            </w:tcBorders>
          </w:tcPr>
          <w:p w:rsidR="00955DDE" w:rsidRPr="00955DDE" w:rsidP="00955DDE" w14:paraId="2CAE97E3"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41059796" w14:textId="77777777">
            <w:pPr>
              <w:spacing w:before="80" w:after="80" w:line="240" w:lineRule="auto"/>
              <w:rPr>
                <w:rFonts w:cs="Arial"/>
                <w:i/>
                <w:sz w:val="18"/>
                <w:szCs w:val="24"/>
              </w:rPr>
            </w:pPr>
          </w:p>
        </w:tc>
        <w:tc>
          <w:tcPr>
            <w:tcW w:w="654" w:type="pct"/>
            <w:tcBorders>
              <w:top w:val="single" w:sz="4" w:space="0" w:color="auto"/>
              <w:bottom w:val="single" w:sz="4" w:space="0" w:color="auto"/>
            </w:tcBorders>
          </w:tcPr>
          <w:p w:rsidR="00955DDE" w:rsidRPr="00955DDE" w:rsidP="00955DDE" w14:paraId="0E953135" w14:textId="77777777">
            <w:pPr>
              <w:spacing w:before="80" w:after="80" w:line="240" w:lineRule="auto"/>
              <w:rPr>
                <w:rFonts w:cs="Arial"/>
                <w:i/>
                <w:sz w:val="18"/>
                <w:szCs w:val="24"/>
              </w:rPr>
            </w:pPr>
          </w:p>
        </w:tc>
        <w:tc>
          <w:tcPr>
            <w:tcW w:w="430" w:type="pct"/>
            <w:tcBorders>
              <w:top w:val="single" w:sz="4" w:space="0" w:color="auto"/>
              <w:bottom w:val="single" w:sz="4" w:space="0" w:color="auto"/>
            </w:tcBorders>
          </w:tcPr>
          <w:p w:rsidR="00955DDE" w:rsidRPr="00955DDE" w:rsidP="00955DDE" w14:paraId="0C8D7E52" w14:textId="77777777">
            <w:pPr>
              <w:spacing w:before="80" w:after="80" w:line="240" w:lineRule="auto"/>
              <w:rPr>
                <w:rFonts w:cs="Arial"/>
                <w:i/>
                <w:sz w:val="18"/>
                <w:szCs w:val="24"/>
              </w:rPr>
            </w:pPr>
          </w:p>
        </w:tc>
        <w:tc>
          <w:tcPr>
            <w:tcW w:w="482" w:type="pct"/>
            <w:tcBorders>
              <w:top w:val="single" w:sz="4" w:space="0" w:color="auto"/>
              <w:bottom w:val="single" w:sz="4" w:space="0" w:color="auto"/>
            </w:tcBorders>
          </w:tcPr>
          <w:p w:rsidR="00955DDE" w:rsidRPr="00955DDE" w:rsidP="00955DDE" w14:paraId="2B33CEE1"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7D946553" w14:textId="77777777">
            <w:pPr>
              <w:spacing w:before="80" w:after="80" w:line="240" w:lineRule="auto"/>
              <w:rPr>
                <w:rFonts w:cs="Arial"/>
                <w:i/>
                <w:sz w:val="18"/>
                <w:szCs w:val="24"/>
              </w:rPr>
            </w:pPr>
          </w:p>
        </w:tc>
      </w:tr>
      <w:tr w14:paraId="7FAED1AD"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3EFDBB5C" w14:textId="77777777">
            <w:pPr>
              <w:spacing w:before="80" w:after="80" w:line="240" w:lineRule="auto"/>
              <w:ind w:left="345"/>
              <w:rPr>
                <w:rFonts w:cs="Arial"/>
                <w:i/>
                <w:sz w:val="18"/>
                <w:szCs w:val="24"/>
              </w:rPr>
            </w:pPr>
          </w:p>
        </w:tc>
        <w:tc>
          <w:tcPr>
            <w:tcW w:w="512" w:type="pct"/>
            <w:tcBorders>
              <w:top w:val="single" w:sz="4" w:space="0" w:color="auto"/>
              <w:bottom w:val="single" w:sz="4" w:space="0" w:color="auto"/>
            </w:tcBorders>
          </w:tcPr>
          <w:p w:rsidR="00955DDE" w:rsidRPr="00955DDE" w:rsidP="00955DDE" w14:paraId="27097B69"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31D02D75" w14:textId="77777777">
            <w:pPr>
              <w:spacing w:before="80" w:after="80" w:line="240" w:lineRule="auto"/>
              <w:rPr>
                <w:rFonts w:cs="Arial"/>
                <w:i/>
                <w:sz w:val="18"/>
                <w:szCs w:val="24"/>
              </w:rPr>
            </w:pPr>
          </w:p>
        </w:tc>
        <w:tc>
          <w:tcPr>
            <w:tcW w:w="654" w:type="pct"/>
            <w:tcBorders>
              <w:top w:val="single" w:sz="4" w:space="0" w:color="auto"/>
              <w:bottom w:val="single" w:sz="4" w:space="0" w:color="auto"/>
            </w:tcBorders>
          </w:tcPr>
          <w:p w:rsidR="00955DDE" w:rsidRPr="00955DDE" w:rsidP="00955DDE" w14:paraId="1A6CB1D4" w14:textId="77777777">
            <w:pPr>
              <w:spacing w:before="80" w:after="80" w:line="240" w:lineRule="auto"/>
              <w:rPr>
                <w:rFonts w:cs="Arial"/>
                <w:i/>
                <w:sz w:val="18"/>
                <w:szCs w:val="24"/>
              </w:rPr>
            </w:pPr>
          </w:p>
        </w:tc>
        <w:tc>
          <w:tcPr>
            <w:tcW w:w="430" w:type="pct"/>
            <w:tcBorders>
              <w:top w:val="single" w:sz="4" w:space="0" w:color="auto"/>
              <w:bottom w:val="single" w:sz="4" w:space="0" w:color="auto"/>
            </w:tcBorders>
          </w:tcPr>
          <w:p w:rsidR="00955DDE" w:rsidRPr="00955DDE" w:rsidP="00955DDE" w14:paraId="56EEE110" w14:textId="77777777">
            <w:pPr>
              <w:spacing w:before="80" w:after="80" w:line="240" w:lineRule="auto"/>
              <w:rPr>
                <w:rFonts w:cs="Arial"/>
                <w:i/>
                <w:sz w:val="18"/>
                <w:szCs w:val="24"/>
              </w:rPr>
            </w:pPr>
          </w:p>
        </w:tc>
        <w:tc>
          <w:tcPr>
            <w:tcW w:w="482" w:type="pct"/>
            <w:tcBorders>
              <w:top w:val="single" w:sz="4" w:space="0" w:color="auto"/>
              <w:bottom w:val="single" w:sz="4" w:space="0" w:color="auto"/>
            </w:tcBorders>
          </w:tcPr>
          <w:p w:rsidR="00955DDE" w:rsidRPr="00955DDE" w:rsidP="00955DDE" w14:paraId="253D14DB"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3355DA92" w14:textId="77777777">
            <w:pPr>
              <w:spacing w:before="80" w:after="80" w:line="240" w:lineRule="auto"/>
              <w:rPr>
                <w:rFonts w:cs="Arial"/>
                <w:i/>
                <w:sz w:val="18"/>
                <w:szCs w:val="24"/>
              </w:rPr>
            </w:pPr>
          </w:p>
        </w:tc>
      </w:tr>
      <w:tr w14:paraId="07164B67" w14:textId="77777777" w:rsidTr="006C40C0">
        <w:tblPrEx>
          <w:tblW w:w="5000" w:type="pct"/>
          <w:tblInd w:w="0" w:type="dxa"/>
          <w:tblLook w:val="04A0"/>
        </w:tblPrEx>
        <w:trPr>
          <w:cantSplit/>
          <w:trHeight w:val="274"/>
        </w:trPr>
        <w:tc>
          <w:tcPr>
            <w:tcW w:w="1900" w:type="pct"/>
            <w:tcBorders>
              <w:top w:val="single" w:sz="4" w:space="0" w:color="auto"/>
              <w:bottom w:val="single" w:sz="4" w:space="0" w:color="auto"/>
            </w:tcBorders>
            <w:vAlign w:val="top"/>
          </w:tcPr>
          <w:p w:rsidR="00955DDE" w:rsidRPr="00955DDE" w:rsidP="00955DDE" w14:paraId="70AED45A" w14:textId="77777777">
            <w:pPr>
              <w:spacing w:before="80" w:after="80" w:line="240" w:lineRule="auto"/>
              <w:rPr>
                <w:rFonts w:cs="Arial"/>
                <w:i/>
                <w:sz w:val="18"/>
                <w:szCs w:val="24"/>
              </w:rPr>
            </w:pPr>
            <w:r w:rsidRPr="00955DDE">
              <w:rPr>
                <w:rFonts w:cs="Arial"/>
                <w:i/>
                <w:sz w:val="18"/>
                <w:szCs w:val="24"/>
              </w:rPr>
              <w:t>Individual: Contributed to second follow-up survey (timing)</w:t>
            </w:r>
          </w:p>
        </w:tc>
        <w:tc>
          <w:tcPr>
            <w:tcW w:w="512" w:type="pct"/>
            <w:tcBorders>
              <w:top w:val="single" w:sz="4" w:space="0" w:color="auto"/>
              <w:bottom w:val="single" w:sz="4" w:space="0" w:color="auto"/>
            </w:tcBorders>
          </w:tcPr>
          <w:p w:rsidR="00955DDE" w:rsidRPr="00955DDE" w:rsidP="00955DDE" w14:paraId="7E15804B" w14:textId="77777777">
            <w:pPr>
              <w:spacing w:before="80" w:after="80" w:line="240" w:lineRule="auto"/>
              <w:rPr>
                <w:rFonts w:cs="Arial"/>
                <w:i/>
                <w:sz w:val="18"/>
                <w:szCs w:val="24"/>
              </w:rPr>
            </w:pPr>
            <w:r w:rsidRPr="00955DDE">
              <w:rPr>
                <w:rFonts w:cs="Arial"/>
                <w:i/>
                <w:sz w:val="18"/>
                <w:szCs w:val="24"/>
              </w:rPr>
              <w:t>11a</w:t>
            </w:r>
          </w:p>
        </w:tc>
        <w:tc>
          <w:tcPr>
            <w:tcW w:w="511" w:type="pct"/>
            <w:tcBorders>
              <w:top w:val="single" w:sz="4" w:space="0" w:color="auto"/>
              <w:bottom w:val="single" w:sz="4" w:space="0" w:color="auto"/>
            </w:tcBorders>
          </w:tcPr>
          <w:p w:rsidR="00955DDE" w:rsidRPr="00955DDE" w:rsidP="00955DDE" w14:paraId="19E7CA57" w14:textId="77777777">
            <w:pPr>
              <w:spacing w:before="80" w:after="80" w:line="240" w:lineRule="auto"/>
              <w:rPr>
                <w:rFonts w:cs="Arial"/>
                <w:i/>
                <w:sz w:val="18"/>
                <w:szCs w:val="24"/>
              </w:rPr>
            </w:pPr>
            <w:r w:rsidRPr="00955DDE">
              <w:rPr>
                <w:rFonts w:cs="Arial"/>
                <w:i/>
                <w:sz w:val="18"/>
                <w:szCs w:val="24"/>
              </w:rPr>
              <w:t>11b</w:t>
            </w:r>
          </w:p>
        </w:tc>
        <w:tc>
          <w:tcPr>
            <w:tcW w:w="654" w:type="pct"/>
            <w:tcBorders>
              <w:top w:val="single" w:sz="4" w:space="0" w:color="auto"/>
              <w:bottom w:val="single" w:sz="4" w:space="0" w:color="auto"/>
            </w:tcBorders>
          </w:tcPr>
          <w:p w:rsidR="00955DDE" w:rsidRPr="00955DDE" w:rsidP="00955DDE" w14:paraId="6C4A2047" w14:textId="77777777">
            <w:pPr>
              <w:spacing w:before="80" w:after="80" w:line="240" w:lineRule="auto"/>
              <w:rPr>
                <w:rFonts w:cs="Arial"/>
                <w:i/>
                <w:sz w:val="18"/>
                <w:szCs w:val="24"/>
              </w:rPr>
            </w:pPr>
            <w:r w:rsidRPr="00955DDE">
              <w:rPr>
                <w:rFonts w:cs="Arial"/>
                <w:i/>
                <w:sz w:val="18"/>
                <w:szCs w:val="24"/>
              </w:rPr>
              <w:t>11c (= 11a + 11b)</w:t>
            </w:r>
          </w:p>
        </w:tc>
        <w:tc>
          <w:tcPr>
            <w:tcW w:w="430" w:type="pct"/>
            <w:tcBorders>
              <w:top w:val="single" w:sz="4" w:space="0" w:color="auto"/>
              <w:bottom w:val="single" w:sz="4" w:space="0" w:color="auto"/>
            </w:tcBorders>
          </w:tcPr>
          <w:p w:rsidR="00955DDE" w:rsidRPr="00955DDE" w:rsidP="00955DDE" w14:paraId="72C5383B" w14:textId="77777777">
            <w:pPr>
              <w:spacing w:before="80" w:after="80" w:line="240" w:lineRule="auto"/>
              <w:rPr>
                <w:rFonts w:cs="Arial"/>
                <w:i/>
                <w:sz w:val="18"/>
                <w:szCs w:val="24"/>
              </w:rPr>
            </w:pPr>
            <w:r w:rsidRPr="00955DDE">
              <w:rPr>
                <w:rFonts w:cs="Arial"/>
                <w:i/>
                <w:sz w:val="18"/>
                <w:szCs w:val="24"/>
              </w:rPr>
              <w:t>= 11/5c</w:t>
            </w:r>
          </w:p>
        </w:tc>
        <w:tc>
          <w:tcPr>
            <w:tcW w:w="482" w:type="pct"/>
            <w:tcBorders>
              <w:top w:val="single" w:sz="4" w:space="0" w:color="auto"/>
              <w:bottom w:val="single" w:sz="4" w:space="0" w:color="auto"/>
            </w:tcBorders>
          </w:tcPr>
          <w:p w:rsidR="00955DDE" w:rsidRPr="00955DDE" w:rsidP="00955DDE" w14:paraId="130B13C4" w14:textId="77777777">
            <w:pPr>
              <w:spacing w:before="80" w:after="80" w:line="240" w:lineRule="auto"/>
              <w:rPr>
                <w:rFonts w:cs="Arial"/>
                <w:i/>
                <w:sz w:val="18"/>
                <w:szCs w:val="24"/>
              </w:rPr>
            </w:pPr>
            <w:r w:rsidRPr="00955DDE">
              <w:rPr>
                <w:rFonts w:cs="Arial"/>
                <w:i/>
                <w:sz w:val="18"/>
                <w:szCs w:val="24"/>
              </w:rPr>
              <w:t>=11a/5a</w:t>
            </w:r>
          </w:p>
        </w:tc>
        <w:tc>
          <w:tcPr>
            <w:tcW w:w="511" w:type="pct"/>
            <w:tcBorders>
              <w:top w:val="single" w:sz="4" w:space="0" w:color="auto"/>
              <w:bottom w:val="single" w:sz="4" w:space="0" w:color="auto"/>
            </w:tcBorders>
          </w:tcPr>
          <w:p w:rsidR="00955DDE" w:rsidRPr="00955DDE" w:rsidP="00955DDE" w14:paraId="2B020213" w14:textId="77777777">
            <w:pPr>
              <w:spacing w:before="80" w:after="80" w:line="240" w:lineRule="auto"/>
              <w:rPr>
                <w:rFonts w:cs="Arial"/>
                <w:i/>
                <w:sz w:val="18"/>
                <w:szCs w:val="24"/>
              </w:rPr>
            </w:pPr>
            <w:r w:rsidRPr="00955DDE">
              <w:rPr>
                <w:rFonts w:cs="Arial"/>
                <w:i/>
                <w:sz w:val="18"/>
                <w:szCs w:val="24"/>
              </w:rPr>
              <w:t>=11b/5b</w:t>
            </w:r>
          </w:p>
        </w:tc>
      </w:tr>
      <w:tr w14:paraId="1C1422B6" w14:textId="77777777" w:rsidTr="006C40C0">
        <w:tblPrEx>
          <w:tblW w:w="5000" w:type="pct"/>
          <w:tblInd w:w="0" w:type="dxa"/>
          <w:tblLook w:val="04A0"/>
        </w:tblPrEx>
        <w:trPr>
          <w:trHeight w:val="274"/>
        </w:trPr>
        <w:tc>
          <w:tcPr>
            <w:tcW w:w="5000" w:type="pct"/>
            <w:gridSpan w:val="7"/>
            <w:tcBorders>
              <w:top w:val="single" w:sz="4" w:space="0" w:color="auto"/>
              <w:bottom w:val="single" w:sz="4" w:space="0" w:color="auto"/>
            </w:tcBorders>
          </w:tcPr>
          <w:p w:rsidR="00955DDE" w:rsidRPr="00955DDE" w:rsidP="00955DDE" w14:paraId="7D57603E" w14:textId="77777777">
            <w:pPr>
              <w:spacing w:before="80" w:after="80" w:line="240" w:lineRule="auto"/>
              <w:rPr>
                <w:rFonts w:cs="Arial"/>
                <w:i/>
                <w:sz w:val="18"/>
                <w:szCs w:val="24"/>
              </w:rPr>
            </w:pPr>
            <w:r w:rsidRPr="00955DDE">
              <w:rPr>
                <w:rFonts w:cs="Arial"/>
                <w:i/>
                <w:sz w:val="18"/>
                <w:szCs w:val="24"/>
              </w:rPr>
              <w:t xml:space="preserve">Individual: Contributed to the impact analysis of outcome at second follow-up (timing), (accounting for item nonresponse and any other analysis </w:t>
            </w:r>
            <w:r w:rsidRPr="00955DDE">
              <w:rPr>
                <w:rFonts w:cs="Arial"/>
                <w:i/>
                <w:sz w:val="18"/>
                <w:szCs w:val="24"/>
              </w:rPr>
              <w:t>restrictions</w:t>
            </w:r>
            <w:r w:rsidRPr="00955DDE">
              <w:rPr>
                <w:rFonts w:cs="Arial"/>
                <w:i/>
                <w:sz w:val="18"/>
                <w:szCs w:val="24"/>
                <w:vertAlign w:val="superscript"/>
              </w:rPr>
              <w:t>b</w:t>
            </w:r>
          </w:p>
        </w:tc>
      </w:tr>
      <w:tr w14:paraId="4C9C8708" w14:textId="77777777" w:rsidTr="006C40C0">
        <w:tblPrEx>
          <w:tblW w:w="5000" w:type="pct"/>
          <w:tblInd w:w="0" w:type="dxa"/>
          <w:tblLook w:val="04A0"/>
        </w:tblPrEx>
        <w:trPr>
          <w:trHeight w:val="274"/>
        </w:trPr>
        <w:tc>
          <w:tcPr>
            <w:tcW w:w="1900" w:type="pct"/>
            <w:tcBorders>
              <w:top w:val="single" w:sz="4" w:space="0" w:color="auto"/>
              <w:bottom w:val="single" w:sz="4" w:space="0" w:color="auto"/>
            </w:tcBorders>
            <w:vAlign w:val="top"/>
          </w:tcPr>
          <w:p w:rsidR="00955DDE" w:rsidRPr="00955DDE" w:rsidP="00955DDE" w14:paraId="4B846114" w14:textId="77777777">
            <w:pPr>
              <w:spacing w:before="80" w:after="80" w:line="240" w:lineRule="auto"/>
              <w:ind w:left="345"/>
              <w:rPr>
                <w:rFonts w:cs="Arial"/>
                <w:i/>
                <w:sz w:val="18"/>
                <w:szCs w:val="24"/>
              </w:rPr>
            </w:pPr>
            <w:r w:rsidRPr="00955DDE">
              <w:rPr>
                <w:rFonts w:cs="Arial"/>
                <w:i/>
                <w:sz w:val="18"/>
                <w:szCs w:val="24"/>
              </w:rPr>
              <w:t>Outcome 1</w:t>
            </w:r>
          </w:p>
        </w:tc>
        <w:tc>
          <w:tcPr>
            <w:tcW w:w="512" w:type="pct"/>
            <w:tcBorders>
              <w:top w:val="single" w:sz="4" w:space="0" w:color="auto"/>
              <w:bottom w:val="single" w:sz="4" w:space="0" w:color="auto"/>
            </w:tcBorders>
          </w:tcPr>
          <w:p w:rsidR="00955DDE" w:rsidRPr="00955DDE" w:rsidP="00955DDE" w14:paraId="308D289D" w14:textId="77777777">
            <w:pPr>
              <w:spacing w:before="80" w:after="80" w:line="240" w:lineRule="auto"/>
              <w:rPr>
                <w:rFonts w:cs="Arial"/>
                <w:i/>
                <w:sz w:val="18"/>
                <w:szCs w:val="24"/>
              </w:rPr>
            </w:pPr>
            <w:r w:rsidRPr="00955DDE">
              <w:rPr>
                <w:rFonts w:cs="Arial"/>
                <w:i/>
                <w:sz w:val="18"/>
                <w:szCs w:val="24"/>
              </w:rPr>
              <w:t>12a</w:t>
            </w:r>
          </w:p>
        </w:tc>
        <w:tc>
          <w:tcPr>
            <w:tcW w:w="511" w:type="pct"/>
            <w:tcBorders>
              <w:top w:val="single" w:sz="4" w:space="0" w:color="auto"/>
              <w:bottom w:val="single" w:sz="4" w:space="0" w:color="auto"/>
            </w:tcBorders>
          </w:tcPr>
          <w:p w:rsidR="00955DDE" w:rsidRPr="00955DDE" w:rsidP="00955DDE" w14:paraId="325BDB8A" w14:textId="77777777">
            <w:pPr>
              <w:spacing w:before="80" w:after="80" w:line="240" w:lineRule="auto"/>
              <w:rPr>
                <w:rFonts w:cs="Arial"/>
                <w:i/>
                <w:sz w:val="18"/>
                <w:szCs w:val="24"/>
              </w:rPr>
            </w:pPr>
            <w:r w:rsidRPr="00955DDE">
              <w:rPr>
                <w:rFonts w:cs="Arial"/>
                <w:i/>
                <w:sz w:val="18"/>
                <w:szCs w:val="24"/>
              </w:rPr>
              <w:t>12b</w:t>
            </w:r>
          </w:p>
        </w:tc>
        <w:tc>
          <w:tcPr>
            <w:tcW w:w="654" w:type="pct"/>
            <w:tcBorders>
              <w:top w:val="single" w:sz="4" w:space="0" w:color="auto"/>
              <w:bottom w:val="single" w:sz="4" w:space="0" w:color="auto"/>
            </w:tcBorders>
          </w:tcPr>
          <w:p w:rsidR="00955DDE" w:rsidRPr="00955DDE" w:rsidP="00955DDE" w14:paraId="09020212" w14:textId="77777777">
            <w:pPr>
              <w:spacing w:before="80" w:after="80" w:line="240" w:lineRule="auto"/>
              <w:rPr>
                <w:rFonts w:cs="Arial"/>
                <w:i/>
                <w:sz w:val="18"/>
                <w:szCs w:val="24"/>
              </w:rPr>
            </w:pPr>
            <w:r w:rsidRPr="00955DDE">
              <w:rPr>
                <w:rFonts w:cs="Arial"/>
                <w:i/>
                <w:sz w:val="18"/>
                <w:szCs w:val="24"/>
              </w:rPr>
              <w:t>12c (= 12a + 12b)</w:t>
            </w:r>
          </w:p>
        </w:tc>
        <w:tc>
          <w:tcPr>
            <w:tcW w:w="430" w:type="pct"/>
            <w:tcBorders>
              <w:top w:val="single" w:sz="4" w:space="0" w:color="auto"/>
              <w:bottom w:val="single" w:sz="4" w:space="0" w:color="auto"/>
            </w:tcBorders>
          </w:tcPr>
          <w:p w:rsidR="00955DDE" w:rsidRPr="00955DDE" w:rsidP="00955DDE" w14:paraId="2D162436" w14:textId="77777777">
            <w:pPr>
              <w:spacing w:before="80" w:after="80" w:line="240" w:lineRule="auto"/>
              <w:rPr>
                <w:rFonts w:cs="Arial"/>
                <w:i/>
                <w:sz w:val="18"/>
                <w:szCs w:val="24"/>
              </w:rPr>
            </w:pPr>
            <w:r w:rsidRPr="00955DDE">
              <w:rPr>
                <w:rFonts w:cs="Arial"/>
                <w:i/>
                <w:sz w:val="18"/>
                <w:szCs w:val="24"/>
              </w:rPr>
              <w:t>= 12/5c</w:t>
            </w:r>
          </w:p>
        </w:tc>
        <w:tc>
          <w:tcPr>
            <w:tcW w:w="482" w:type="pct"/>
            <w:tcBorders>
              <w:top w:val="single" w:sz="4" w:space="0" w:color="auto"/>
              <w:bottom w:val="single" w:sz="4" w:space="0" w:color="auto"/>
            </w:tcBorders>
          </w:tcPr>
          <w:p w:rsidR="00955DDE" w:rsidRPr="00955DDE" w:rsidP="00955DDE" w14:paraId="457803E2" w14:textId="77777777">
            <w:pPr>
              <w:spacing w:before="80" w:after="80" w:line="240" w:lineRule="auto"/>
              <w:rPr>
                <w:rFonts w:cs="Arial"/>
                <w:i/>
                <w:sz w:val="18"/>
                <w:szCs w:val="24"/>
              </w:rPr>
            </w:pPr>
            <w:r w:rsidRPr="00955DDE">
              <w:rPr>
                <w:rFonts w:cs="Arial"/>
                <w:i/>
                <w:sz w:val="18"/>
                <w:szCs w:val="24"/>
              </w:rPr>
              <w:t>= 12a/5a</w:t>
            </w:r>
          </w:p>
        </w:tc>
        <w:tc>
          <w:tcPr>
            <w:tcW w:w="511" w:type="pct"/>
            <w:tcBorders>
              <w:top w:val="single" w:sz="4" w:space="0" w:color="auto"/>
              <w:bottom w:val="single" w:sz="4" w:space="0" w:color="auto"/>
            </w:tcBorders>
          </w:tcPr>
          <w:p w:rsidR="00955DDE" w:rsidRPr="00955DDE" w:rsidP="00955DDE" w14:paraId="2839CDE5" w14:textId="77777777">
            <w:pPr>
              <w:spacing w:before="80" w:after="80" w:line="240" w:lineRule="auto"/>
              <w:rPr>
                <w:rFonts w:cs="Arial"/>
                <w:i/>
                <w:sz w:val="18"/>
                <w:szCs w:val="24"/>
              </w:rPr>
            </w:pPr>
            <w:r w:rsidRPr="00955DDE">
              <w:rPr>
                <w:rFonts w:cs="Arial"/>
                <w:i/>
                <w:sz w:val="18"/>
                <w:szCs w:val="24"/>
              </w:rPr>
              <w:t>= 12b/5b</w:t>
            </w:r>
          </w:p>
        </w:tc>
      </w:tr>
      <w:tr w14:paraId="77EE2110" w14:textId="77777777" w:rsidTr="006C40C0">
        <w:tblPrEx>
          <w:tblW w:w="5000" w:type="pct"/>
          <w:tblInd w:w="0" w:type="dxa"/>
          <w:tblLook w:val="04A0"/>
        </w:tblPrEx>
        <w:trPr>
          <w:trHeight w:val="274"/>
        </w:trPr>
        <w:tc>
          <w:tcPr>
            <w:tcW w:w="1900" w:type="pct"/>
            <w:tcBorders>
              <w:top w:val="single" w:sz="4" w:space="0" w:color="auto"/>
              <w:bottom w:val="single" w:sz="4" w:space="0" w:color="auto"/>
            </w:tcBorders>
            <w:vAlign w:val="top"/>
          </w:tcPr>
          <w:p w:rsidR="00955DDE" w:rsidRPr="00955DDE" w:rsidP="00955DDE" w14:paraId="2BF52AA1" w14:textId="77777777">
            <w:pPr>
              <w:spacing w:before="80" w:after="80" w:line="240" w:lineRule="auto"/>
              <w:ind w:left="345"/>
              <w:rPr>
                <w:rFonts w:cs="Arial"/>
                <w:i/>
                <w:sz w:val="18"/>
                <w:szCs w:val="24"/>
              </w:rPr>
            </w:pPr>
            <w:r w:rsidRPr="00955DDE">
              <w:rPr>
                <w:rFonts w:cs="Arial"/>
                <w:i/>
                <w:sz w:val="18"/>
                <w:szCs w:val="24"/>
              </w:rPr>
              <w:t>Outcome 2</w:t>
            </w:r>
          </w:p>
        </w:tc>
        <w:tc>
          <w:tcPr>
            <w:tcW w:w="512" w:type="pct"/>
            <w:tcBorders>
              <w:top w:val="single" w:sz="4" w:space="0" w:color="auto"/>
              <w:bottom w:val="single" w:sz="4" w:space="0" w:color="auto"/>
            </w:tcBorders>
          </w:tcPr>
          <w:p w:rsidR="00955DDE" w:rsidRPr="00955DDE" w:rsidP="00955DDE" w14:paraId="77712B77" w14:textId="77777777">
            <w:pPr>
              <w:spacing w:before="80" w:after="80" w:line="240" w:lineRule="auto"/>
              <w:rPr>
                <w:rFonts w:cs="Arial"/>
                <w:i/>
                <w:sz w:val="18"/>
                <w:szCs w:val="24"/>
              </w:rPr>
            </w:pPr>
            <w:r w:rsidRPr="00955DDE">
              <w:rPr>
                <w:rFonts w:cs="Arial"/>
                <w:i/>
                <w:sz w:val="18"/>
                <w:szCs w:val="24"/>
              </w:rPr>
              <w:t>13a</w:t>
            </w:r>
          </w:p>
        </w:tc>
        <w:tc>
          <w:tcPr>
            <w:tcW w:w="511" w:type="pct"/>
            <w:tcBorders>
              <w:top w:val="single" w:sz="4" w:space="0" w:color="auto"/>
              <w:bottom w:val="single" w:sz="4" w:space="0" w:color="auto"/>
            </w:tcBorders>
          </w:tcPr>
          <w:p w:rsidR="00955DDE" w:rsidRPr="00955DDE" w:rsidP="00955DDE" w14:paraId="4B9D7149" w14:textId="77777777">
            <w:pPr>
              <w:spacing w:before="80" w:after="80" w:line="240" w:lineRule="auto"/>
              <w:rPr>
                <w:rFonts w:cs="Arial"/>
                <w:i/>
                <w:sz w:val="18"/>
                <w:szCs w:val="24"/>
              </w:rPr>
            </w:pPr>
            <w:r w:rsidRPr="00955DDE">
              <w:rPr>
                <w:rFonts w:cs="Arial"/>
                <w:i/>
                <w:sz w:val="18"/>
                <w:szCs w:val="24"/>
              </w:rPr>
              <w:t>13b</w:t>
            </w:r>
          </w:p>
        </w:tc>
        <w:tc>
          <w:tcPr>
            <w:tcW w:w="654" w:type="pct"/>
            <w:tcBorders>
              <w:top w:val="single" w:sz="4" w:space="0" w:color="auto"/>
              <w:bottom w:val="single" w:sz="4" w:space="0" w:color="auto"/>
            </w:tcBorders>
          </w:tcPr>
          <w:p w:rsidR="00955DDE" w:rsidRPr="00955DDE" w:rsidP="00955DDE" w14:paraId="720FDD80" w14:textId="77777777">
            <w:pPr>
              <w:spacing w:before="80" w:after="80" w:line="240" w:lineRule="auto"/>
              <w:rPr>
                <w:rFonts w:cs="Arial"/>
                <w:i/>
                <w:sz w:val="18"/>
                <w:szCs w:val="24"/>
              </w:rPr>
            </w:pPr>
            <w:r w:rsidRPr="00955DDE">
              <w:rPr>
                <w:rFonts w:cs="Arial"/>
                <w:i/>
                <w:sz w:val="18"/>
                <w:szCs w:val="24"/>
              </w:rPr>
              <w:t>13c (= 13a + 13b)</w:t>
            </w:r>
          </w:p>
        </w:tc>
        <w:tc>
          <w:tcPr>
            <w:tcW w:w="430" w:type="pct"/>
            <w:tcBorders>
              <w:top w:val="single" w:sz="4" w:space="0" w:color="auto"/>
              <w:bottom w:val="single" w:sz="4" w:space="0" w:color="auto"/>
            </w:tcBorders>
          </w:tcPr>
          <w:p w:rsidR="00955DDE" w:rsidRPr="00955DDE" w:rsidP="00955DDE" w14:paraId="65B16B7D" w14:textId="77777777">
            <w:pPr>
              <w:spacing w:before="80" w:after="80" w:line="240" w:lineRule="auto"/>
              <w:rPr>
                <w:rFonts w:cs="Arial"/>
                <w:i/>
                <w:sz w:val="18"/>
                <w:szCs w:val="24"/>
              </w:rPr>
            </w:pPr>
            <w:r w:rsidRPr="00955DDE">
              <w:rPr>
                <w:rFonts w:cs="Arial"/>
                <w:i/>
                <w:sz w:val="18"/>
                <w:szCs w:val="24"/>
              </w:rPr>
              <w:t>= 13/5c</w:t>
            </w:r>
          </w:p>
        </w:tc>
        <w:tc>
          <w:tcPr>
            <w:tcW w:w="482" w:type="pct"/>
            <w:tcBorders>
              <w:top w:val="single" w:sz="4" w:space="0" w:color="auto"/>
              <w:bottom w:val="single" w:sz="4" w:space="0" w:color="auto"/>
            </w:tcBorders>
          </w:tcPr>
          <w:p w:rsidR="00955DDE" w:rsidRPr="00955DDE" w:rsidP="00955DDE" w14:paraId="62757B24" w14:textId="77777777">
            <w:pPr>
              <w:spacing w:before="80" w:after="80" w:line="240" w:lineRule="auto"/>
              <w:rPr>
                <w:rFonts w:cs="Arial"/>
                <w:i/>
                <w:sz w:val="18"/>
                <w:szCs w:val="24"/>
              </w:rPr>
            </w:pPr>
            <w:r w:rsidRPr="00955DDE">
              <w:rPr>
                <w:rFonts w:cs="Arial"/>
                <w:i/>
                <w:sz w:val="18"/>
                <w:szCs w:val="24"/>
              </w:rPr>
              <w:t>= 13a/5a</w:t>
            </w:r>
          </w:p>
        </w:tc>
        <w:tc>
          <w:tcPr>
            <w:tcW w:w="511" w:type="pct"/>
            <w:tcBorders>
              <w:top w:val="single" w:sz="4" w:space="0" w:color="auto"/>
              <w:bottom w:val="single" w:sz="4" w:space="0" w:color="auto"/>
            </w:tcBorders>
          </w:tcPr>
          <w:p w:rsidR="00955DDE" w:rsidRPr="00955DDE" w:rsidP="00955DDE" w14:paraId="50020106" w14:textId="77777777">
            <w:pPr>
              <w:spacing w:before="80" w:after="80" w:line="240" w:lineRule="auto"/>
              <w:rPr>
                <w:rFonts w:cs="Arial"/>
                <w:i/>
                <w:sz w:val="18"/>
                <w:szCs w:val="24"/>
              </w:rPr>
            </w:pPr>
            <w:r w:rsidRPr="00955DDE">
              <w:rPr>
                <w:rFonts w:cs="Arial"/>
                <w:i/>
                <w:sz w:val="18"/>
                <w:szCs w:val="24"/>
              </w:rPr>
              <w:t>= 13b/5b</w:t>
            </w:r>
          </w:p>
        </w:tc>
      </w:tr>
      <w:tr w14:paraId="189CB5A8" w14:textId="77777777" w:rsidTr="006C40C0">
        <w:tblPrEx>
          <w:tblW w:w="5000" w:type="pct"/>
          <w:tblInd w:w="0" w:type="dxa"/>
          <w:tblLook w:val="04A0"/>
        </w:tblPrEx>
        <w:trPr>
          <w:trHeight w:val="274"/>
        </w:trPr>
        <w:tc>
          <w:tcPr>
            <w:tcW w:w="1900" w:type="pct"/>
            <w:tcBorders>
              <w:top w:val="single" w:sz="4" w:space="0" w:color="auto"/>
              <w:bottom w:val="single" w:sz="4" w:space="0" w:color="auto"/>
            </w:tcBorders>
            <w:vAlign w:val="top"/>
          </w:tcPr>
          <w:p w:rsidR="00955DDE" w:rsidRPr="00955DDE" w:rsidP="00955DDE" w14:paraId="05775382" w14:textId="77777777">
            <w:pPr>
              <w:spacing w:before="80" w:after="80" w:line="240" w:lineRule="auto"/>
              <w:ind w:left="345"/>
              <w:rPr>
                <w:rFonts w:cs="Arial"/>
                <w:i/>
                <w:sz w:val="18"/>
                <w:szCs w:val="24"/>
              </w:rPr>
            </w:pPr>
          </w:p>
        </w:tc>
        <w:tc>
          <w:tcPr>
            <w:tcW w:w="512" w:type="pct"/>
            <w:tcBorders>
              <w:top w:val="single" w:sz="4" w:space="0" w:color="auto"/>
              <w:bottom w:val="single" w:sz="4" w:space="0" w:color="auto"/>
            </w:tcBorders>
          </w:tcPr>
          <w:p w:rsidR="00955DDE" w:rsidRPr="00955DDE" w:rsidP="00955DDE" w14:paraId="4DCB5CE5"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0DB79FA7" w14:textId="77777777">
            <w:pPr>
              <w:spacing w:before="80" w:after="80" w:line="240" w:lineRule="auto"/>
              <w:rPr>
                <w:rFonts w:cs="Arial"/>
                <w:i/>
                <w:sz w:val="18"/>
                <w:szCs w:val="24"/>
              </w:rPr>
            </w:pPr>
          </w:p>
        </w:tc>
        <w:tc>
          <w:tcPr>
            <w:tcW w:w="654" w:type="pct"/>
            <w:tcBorders>
              <w:top w:val="single" w:sz="4" w:space="0" w:color="auto"/>
              <w:bottom w:val="single" w:sz="4" w:space="0" w:color="auto"/>
            </w:tcBorders>
          </w:tcPr>
          <w:p w:rsidR="00955DDE" w:rsidRPr="00955DDE" w:rsidP="00955DDE" w14:paraId="587470B4" w14:textId="77777777">
            <w:pPr>
              <w:spacing w:before="80" w:after="80" w:line="240" w:lineRule="auto"/>
              <w:rPr>
                <w:rFonts w:cs="Arial"/>
                <w:i/>
                <w:sz w:val="18"/>
                <w:szCs w:val="24"/>
              </w:rPr>
            </w:pPr>
          </w:p>
        </w:tc>
        <w:tc>
          <w:tcPr>
            <w:tcW w:w="430" w:type="pct"/>
            <w:tcBorders>
              <w:top w:val="single" w:sz="4" w:space="0" w:color="auto"/>
              <w:bottom w:val="single" w:sz="4" w:space="0" w:color="auto"/>
            </w:tcBorders>
          </w:tcPr>
          <w:p w:rsidR="00955DDE" w:rsidRPr="00955DDE" w:rsidP="00955DDE" w14:paraId="06149B96" w14:textId="77777777">
            <w:pPr>
              <w:spacing w:before="80" w:after="80" w:line="240" w:lineRule="auto"/>
              <w:rPr>
                <w:rFonts w:cs="Arial"/>
                <w:i/>
                <w:sz w:val="18"/>
                <w:szCs w:val="24"/>
              </w:rPr>
            </w:pPr>
          </w:p>
        </w:tc>
        <w:tc>
          <w:tcPr>
            <w:tcW w:w="482" w:type="pct"/>
            <w:tcBorders>
              <w:top w:val="single" w:sz="4" w:space="0" w:color="auto"/>
              <w:bottom w:val="single" w:sz="4" w:space="0" w:color="auto"/>
            </w:tcBorders>
          </w:tcPr>
          <w:p w:rsidR="00955DDE" w:rsidRPr="00955DDE" w:rsidP="00955DDE" w14:paraId="5FA17613"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503B93AA" w14:textId="77777777">
            <w:pPr>
              <w:spacing w:before="80" w:after="80" w:line="240" w:lineRule="auto"/>
              <w:rPr>
                <w:rFonts w:cs="Arial"/>
                <w:i/>
                <w:sz w:val="18"/>
                <w:szCs w:val="24"/>
              </w:rPr>
            </w:pPr>
          </w:p>
        </w:tc>
      </w:tr>
      <w:tr w14:paraId="444AF7FE" w14:textId="77777777" w:rsidTr="006C40C0">
        <w:tblPrEx>
          <w:tblW w:w="5000" w:type="pct"/>
          <w:tblInd w:w="0" w:type="dxa"/>
          <w:tblLook w:val="04A0"/>
        </w:tblPrEx>
        <w:trPr>
          <w:trHeight w:val="274"/>
        </w:trPr>
        <w:tc>
          <w:tcPr>
            <w:tcW w:w="1900" w:type="pct"/>
            <w:tcBorders>
              <w:top w:val="single" w:sz="4" w:space="0" w:color="auto"/>
              <w:bottom w:val="single" w:sz="4" w:space="0" w:color="auto"/>
            </w:tcBorders>
            <w:vAlign w:val="top"/>
          </w:tcPr>
          <w:p w:rsidR="00955DDE" w:rsidRPr="00955DDE" w:rsidP="00955DDE" w14:paraId="4EF199CA" w14:textId="77777777">
            <w:pPr>
              <w:spacing w:before="80" w:after="80" w:line="240" w:lineRule="auto"/>
              <w:ind w:left="345"/>
              <w:rPr>
                <w:rFonts w:cs="Arial"/>
                <w:i/>
                <w:sz w:val="18"/>
                <w:szCs w:val="24"/>
              </w:rPr>
            </w:pPr>
          </w:p>
        </w:tc>
        <w:tc>
          <w:tcPr>
            <w:tcW w:w="512" w:type="pct"/>
            <w:tcBorders>
              <w:top w:val="single" w:sz="4" w:space="0" w:color="auto"/>
              <w:bottom w:val="single" w:sz="4" w:space="0" w:color="auto"/>
            </w:tcBorders>
          </w:tcPr>
          <w:p w:rsidR="00955DDE" w:rsidRPr="00955DDE" w:rsidP="00955DDE" w14:paraId="25A5B739"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6172BB34" w14:textId="77777777">
            <w:pPr>
              <w:spacing w:before="80" w:after="80" w:line="240" w:lineRule="auto"/>
              <w:rPr>
                <w:rFonts w:cs="Arial"/>
                <w:i/>
                <w:sz w:val="18"/>
                <w:szCs w:val="24"/>
              </w:rPr>
            </w:pPr>
          </w:p>
        </w:tc>
        <w:tc>
          <w:tcPr>
            <w:tcW w:w="654" w:type="pct"/>
            <w:tcBorders>
              <w:top w:val="single" w:sz="4" w:space="0" w:color="auto"/>
              <w:bottom w:val="single" w:sz="4" w:space="0" w:color="auto"/>
            </w:tcBorders>
          </w:tcPr>
          <w:p w:rsidR="00955DDE" w:rsidRPr="00955DDE" w:rsidP="00955DDE" w14:paraId="0984AE42" w14:textId="77777777">
            <w:pPr>
              <w:spacing w:before="80" w:after="80" w:line="240" w:lineRule="auto"/>
              <w:rPr>
                <w:rFonts w:cs="Arial"/>
                <w:i/>
                <w:sz w:val="18"/>
                <w:szCs w:val="24"/>
              </w:rPr>
            </w:pPr>
          </w:p>
        </w:tc>
        <w:tc>
          <w:tcPr>
            <w:tcW w:w="430" w:type="pct"/>
            <w:tcBorders>
              <w:top w:val="single" w:sz="4" w:space="0" w:color="auto"/>
              <w:bottom w:val="single" w:sz="4" w:space="0" w:color="auto"/>
            </w:tcBorders>
          </w:tcPr>
          <w:p w:rsidR="00955DDE" w:rsidRPr="00955DDE" w:rsidP="00955DDE" w14:paraId="421DD0D3" w14:textId="77777777">
            <w:pPr>
              <w:spacing w:before="80" w:after="80" w:line="240" w:lineRule="auto"/>
              <w:rPr>
                <w:rFonts w:cs="Arial"/>
                <w:i/>
                <w:sz w:val="18"/>
                <w:szCs w:val="24"/>
              </w:rPr>
            </w:pPr>
          </w:p>
        </w:tc>
        <w:tc>
          <w:tcPr>
            <w:tcW w:w="482" w:type="pct"/>
            <w:tcBorders>
              <w:top w:val="single" w:sz="4" w:space="0" w:color="auto"/>
              <w:bottom w:val="single" w:sz="4" w:space="0" w:color="auto"/>
            </w:tcBorders>
          </w:tcPr>
          <w:p w:rsidR="00955DDE" w:rsidRPr="00955DDE" w:rsidP="00955DDE" w14:paraId="0CE106FF" w14:textId="77777777">
            <w:pPr>
              <w:spacing w:before="80" w:after="80" w:line="240" w:lineRule="auto"/>
              <w:rPr>
                <w:rFonts w:cs="Arial"/>
                <w:i/>
                <w:sz w:val="18"/>
                <w:szCs w:val="24"/>
              </w:rPr>
            </w:pPr>
          </w:p>
        </w:tc>
        <w:tc>
          <w:tcPr>
            <w:tcW w:w="511" w:type="pct"/>
            <w:tcBorders>
              <w:top w:val="single" w:sz="4" w:space="0" w:color="auto"/>
              <w:bottom w:val="single" w:sz="4" w:space="0" w:color="auto"/>
            </w:tcBorders>
          </w:tcPr>
          <w:p w:rsidR="00955DDE" w:rsidRPr="00955DDE" w:rsidP="00955DDE" w14:paraId="2FD61E08" w14:textId="77777777">
            <w:pPr>
              <w:spacing w:before="80" w:after="80" w:line="240" w:lineRule="auto"/>
              <w:rPr>
                <w:rFonts w:cs="Arial"/>
                <w:i/>
                <w:sz w:val="18"/>
                <w:szCs w:val="24"/>
              </w:rPr>
            </w:pPr>
          </w:p>
        </w:tc>
      </w:tr>
    </w:tbl>
    <w:p w:rsidR="00955DDE" w:rsidRPr="00955DDE" w:rsidP="00955DDE" w14:paraId="0B189202" w14:textId="77777777">
      <w:pPr>
        <w:spacing w:before="40" w:after="40" w:line="240" w:lineRule="auto"/>
        <w:rPr>
          <w:rFonts w:ascii="Arial" w:eastAsia="MS Gothic" w:hAnsi="Arial" w:cs="Arial"/>
          <w:bCs/>
          <w:sz w:val="18"/>
          <w:szCs w:val="56"/>
        </w:rPr>
      </w:pPr>
      <w:r w:rsidRPr="00955DDE">
        <w:rPr>
          <w:rFonts w:ascii="Arial" w:eastAsia="MS Gothic" w:hAnsi="Arial" w:cs="Arial"/>
          <w:bCs/>
          <w:i/>
          <w:iCs/>
          <w:sz w:val="18"/>
          <w:szCs w:val="56"/>
          <w:vertAlign w:val="superscript"/>
        </w:rPr>
        <w:t>a [</w:t>
      </w:r>
      <w:r w:rsidRPr="00955DDE">
        <w:rPr>
          <w:rFonts w:ascii="Arial" w:eastAsia="MS Gothic" w:hAnsi="Arial" w:cs="Arial"/>
          <w:bCs/>
          <w:sz w:val="18"/>
          <w:szCs w:val="56"/>
        </w:rPr>
        <w:t>For all rows in this section, do not include individuals from clusters that dropped (</w:t>
      </w:r>
      <w:r w:rsidRPr="00955DDE">
        <w:rPr>
          <w:rFonts w:ascii="Arial" w:eastAsia="MS Gothic" w:hAnsi="Arial" w:cs="Arial"/>
          <w:bCs/>
          <w:sz w:val="18"/>
          <w:szCs w:val="56"/>
        </w:rPr>
        <w:t>attrited</w:t>
      </w:r>
      <w:r w:rsidRPr="00955DDE">
        <w:rPr>
          <w:rFonts w:ascii="Arial" w:eastAsia="MS Gothic" w:hAnsi="Arial" w:cs="Arial"/>
          <w:bCs/>
          <w:sz w:val="18"/>
          <w:szCs w:val="56"/>
        </w:rPr>
        <w:t xml:space="preserve">) over the course of the study. For example, if you randomly assigned 10 clusters (5 to each condition), and one intervention group cluster (e.g. school) dropped from the study, you would only include individuals in this section from the 9 clusters that did not drop from the study. Because the cluster-level response rate in the above rows already captures that dropped cluster, you do not need to count individuals from the lost clusters in your individual-level response rates.] </w:t>
      </w:r>
    </w:p>
    <w:p w:rsidR="00955DDE" w:rsidRPr="00955DDE" w:rsidP="00955DDE" w14:paraId="48A61C2F" w14:textId="77777777">
      <w:pPr>
        <w:spacing w:before="40" w:after="144" w:afterLines="60" w:line="240" w:lineRule="auto"/>
        <w:rPr>
          <w:rFonts w:ascii="Arial" w:eastAsia="Segoe UI" w:hAnsi="Arial" w:cs="Arial"/>
          <w:sz w:val="24"/>
          <w:vertAlign w:val="superscript"/>
        </w:rPr>
      </w:pPr>
      <w:r w:rsidRPr="00955DDE">
        <w:rPr>
          <w:rFonts w:ascii="Arial" w:eastAsia="Segoe UI" w:hAnsi="Arial" w:cs="Arial"/>
          <w:sz w:val="18"/>
          <w:vertAlign w:val="superscript"/>
        </w:rPr>
        <w:t>b</w:t>
      </w:r>
      <w:r w:rsidRPr="00955DDE">
        <w:rPr>
          <w:rFonts w:ascii="Arial" w:eastAsia="Segoe UI" w:hAnsi="Arial" w:cs="Arial"/>
          <w:sz w:val="18"/>
        </w:rPr>
        <w:t xml:space="preserve"> [See guidance in Section IV.A for defining your analytic sample(s).]</w:t>
      </w:r>
    </w:p>
    <w:p w:rsidR="00955DDE" w:rsidRPr="00955DDE" w:rsidP="00955DDE" w14:paraId="27941F87" w14:textId="77777777">
      <w:pPr>
        <w:spacing w:before="40" w:after="40" w:line="240" w:lineRule="auto"/>
        <w:rPr>
          <w:rFonts w:ascii="Arial" w:eastAsia="MS Gothic" w:hAnsi="Arial" w:cs="Arial"/>
          <w:b/>
          <w:bCs/>
          <w:iCs/>
          <w:color w:val="FF0000"/>
          <w:sz w:val="18"/>
          <w:szCs w:val="56"/>
        </w:rPr>
      </w:pPr>
      <w:r w:rsidRPr="00955DDE">
        <w:rPr>
          <w:rFonts w:ascii="Arial" w:eastAsia="MS Gothic" w:hAnsi="Arial" w:cs="Arial"/>
          <w:bCs/>
          <w:color w:val="FF0000"/>
          <w:sz w:val="18"/>
          <w:szCs w:val="56"/>
        </w:rPr>
        <w:t xml:space="preserve">[TIP: For rows that account for item nonresponse and other analysis restriction, note that you may have different sample sizes for two outcomes of interest because of different rates of missing data for the outcomes. Please add a row for each outcome in each </w:t>
      </w:r>
      <w:r w:rsidRPr="00955DDE">
        <w:rPr>
          <w:rFonts w:ascii="Arial" w:eastAsia="MS Gothic" w:hAnsi="Arial" w:cs="Arial"/>
          <w:bCs/>
          <w:color w:val="FF0000"/>
          <w:sz w:val="18"/>
          <w:szCs w:val="56"/>
        </w:rPr>
        <w:t>time period</w:t>
      </w:r>
      <w:r w:rsidRPr="00955DDE">
        <w:rPr>
          <w:rFonts w:ascii="Arial" w:eastAsia="MS Gothic" w:hAnsi="Arial" w:cs="Arial"/>
          <w:bCs/>
          <w:color w:val="FF0000"/>
          <w:sz w:val="18"/>
          <w:szCs w:val="56"/>
        </w:rPr>
        <w:t>, as needed, to Indicate the sample sizes of those who contributed data for that outcome at that follow-up, accounting for item nonresponse and any other analysis restrictions. For example, for the first follow-up, if you have two primary outcomes (such as Outcome 1 and Outcome 2), you should include two rows for “Contributed to first follow-up (accounts for item nonresponse and other analysis re</w:t>
      </w:r>
      <w:r w:rsidRPr="00955DDE">
        <w:rPr>
          <w:rFonts w:ascii="Arial" w:eastAsia="MS Gothic" w:hAnsi="Arial" w:cs="Arial"/>
          <w:bCs/>
          <w:i/>
          <w:color w:val="FF0000"/>
          <w:sz w:val="18"/>
          <w:szCs w:val="56"/>
        </w:rPr>
        <w:t>strictions</w:t>
      </w:r>
      <w:r w:rsidRPr="00955DDE">
        <w:rPr>
          <w:rFonts w:ascii="Arial" w:eastAsia="MS Gothic" w:hAnsi="Arial" w:cs="Arial"/>
          <w:bCs/>
          <w:iCs/>
          <w:color w:val="FF0000"/>
          <w:sz w:val="18"/>
          <w:szCs w:val="56"/>
        </w:rPr>
        <w:t>),” one for the analysis sample for Outcome 1 and one for the analysis sample for Outcome 2.]</w:t>
      </w:r>
    </w:p>
    <w:p w:rsidR="00955DDE" w:rsidRPr="00955DDE" w:rsidP="00955DDE" w14:paraId="788A3975"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Notes:</w:t>
      </w:r>
      <w:r w:rsidRPr="00955DDE">
        <w:rPr>
          <w:rFonts w:ascii="Arial" w:eastAsia="Times New Roman" w:hAnsi="Arial" w:cs="Times New Roman"/>
          <w:sz w:val="18"/>
          <w:szCs w:val="24"/>
        </w:rPr>
        <w:tab/>
      </w:r>
      <w:r w:rsidRPr="00955DDE">
        <w:rPr>
          <w:rFonts w:ascii="Arial" w:eastAsia="Times New Roman" w:hAnsi="Arial" w:cs="Times New Roman"/>
          <w:sz w:val="18"/>
          <w:szCs w:val="24"/>
        </w:rPr>
        <w:t>n.a.</w:t>
      </w:r>
      <w:r w:rsidRPr="00955DDE">
        <w:rPr>
          <w:rFonts w:ascii="Arial" w:eastAsia="Times New Roman" w:hAnsi="Arial" w:cs="Times New Roman"/>
          <w:sz w:val="18"/>
          <w:szCs w:val="24"/>
        </w:rPr>
        <w:t xml:space="preserve"> = not applicable.</w:t>
      </w:r>
    </w:p>
    <w:p w:rsidR="00955DDE" w:rsidRPr="00955DDE" w:rsidP="00955DDE" w14:paraId="69CB3F47" w14:textId="77777777">
      <w:pPr>
        <w:spacing w:after="60" w:line="240" w:lineRule="auto"/>
        <w:contextualSpacing/>
        <w:rPr>
          <w:rFonts w:ascii="Arial" w:eastAsia="MS Gothic" w:hAnsi="Arial" w:cs="Arial"/>
          <w:b/>
          <w:sz w:val="18"/>
          <w:szCs w:val="18"/>
        </w:rPr>
      </w:pPr>
      <w:r w:rsidRPr="00955DDE">
        <w:rPr>
          <w:rFonts w:ascii="Arial" w:eastAsia="MS Gothic" w:hAnsi="Arial" w:cs="Arial"/>
          <w:b/>
          <w:sz w:val="18"/>
          <w:szCs w:val="18"/>
        </w:rPr>
        <w:br w:type="page"/>
      </w:r>
    </w:p>
    <w:p w:rsidR="00955DDE" w:rsidRPr="00955DDE" w:rsidP="00C306E1" w14:paraId="354777B6" w14:textId="77777777">
      <w:pPr>
        <w:pStyle w:val="TableTitle"/>
        <w:rPr>
          <w:i/>
          <w:iCs/>
        </w:rPr>
      </w:pPr>
      <w:r w:rsidRPr="00955DDE">
        <w:t xml:space="preserve">Table IV.2 Summary statistics of key baseline measures and baseline equivalence across study groups, for individuals/couples completing the </w:t>
      </w:r>
      <w:r w:rsidRPr="00955DDE">
        <w:rPr>
          <w:i/>
          <w:iCs/>
          <w:highlight w:val="yellow"/>
        </w:rPr>
        <w:t>[follow-up timing]</w:t>
      </w:r>
      <w:r w:rsidRPr="00955DDE">
        <w:rPr>
          <w:i/>
          <w:iCs/>
        </w:rPr>
        <w:t xml:space="preserve"> </w:t>
      </w:r>
      <w:r w:rsidRPr="00955DDE">
        <w:rPr>
          <w:i/>
          <w:iCs/>
        </w:rPr>
        <w:t>survey</w:t>
      </w:r>
    </w:p>
    <w:tbl>
      <w:tblPr>
        <w:tblStyle w:val="Table"/>
        <w:tblW w:w="5000" w:type="pct"/>
        <w:tblInd w:w="0" w:type="dxa"/>
        <w:tblLook w:val="04A0"/>
      </w:tblPr>
      <w:tblGrid>
        <w:gridCol w:w="2246"/>
        <w:gridCol w:w="1326"/>
        <w:gridCol w:w="1492"/>
        <w:gridCol w:w="1493"/>
        <w:gridCol w:w="1742"/>
        <w:gridCol w:w="1744"/>
        <w:gridCol w:w="1410"/>
        <w:gridCol w:w="1507"/>
      </w:tblGrid>
      <w:tr w14:paraId="6A40B634" w14:textId="77777777" w:rsidTr="00955DDE">
        <w:tblPrEx>
          <w:tblW w:w="5000" w:type="pct"/>
          <w:tblInd w:w="0" w:type="dxa"/>
          <w:tblLook w:val="04A0"/>
        </w:tblPrEx>
        <w:trPr>
          <w:cantSplit/>
        </w:trPr>
        <w:tc>
          <w:tcPr>
            <w:tcW w:w="867" w:type="pct"/>
            <w:tcBorders>
              <w:bottom w:val="single" w:sz="4" w:space="0" w:color="auto"/>
            </w:tcBorders>
            <w:shd w:val="clear" w:color="auto" w:fill="595959"/>
          </w:tcPr>
          <w:p w:rsidR="00955DDE" w:rsidRPr="00955DDE" w:rsidP="00955DDE" w14:paraId="11C850B2"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Baseline measure</w:t>
            </w:r>
          </w:p>
        </w:tc>
        <w:tc>
          <w:tcPr>
            <w:tcW w:w="512" w:type="pct"/>
            <w:tcBorders>
              <w:bottom w:val="single" w:sz="4" w:space="0" w:color="auto"/>
            </w:tcBorders>
            <w:shd w:val="clear" w:color="auto" w:fill="595959"/>
          </w:tcPr>
          <w:p w:rsidR="00955DDE" w:rsidRPr="00955DDE" w:rsidP="00955DDE" w14:paraId="4CCC6C65"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 xml:space="preserve">Intervention </w:t>
            </w:r>
            <w:r w:rsidRPr="00955DDE">
              <w:rPr>
                <w:rFonts w:ascii="Arial" w:hAnsi="Arial" w:cs="Arial"/>
                <w:b/>
                <w:sz w:val="18"/>
                <w:szCs w:val="24"/>
              </w:rPr>
              <w:t>mean</w:t>
            </w:r>
            <w:r w:rsidRPr="00955DDE">
              <w:rPr>
                <w:rFonts w:ascii="Arial" w:hAnsi="Arial" w:cs="Arial"/>
                <w:b/>
                <w:sz w:val="18"/>
                <w:szCs w:val="24"/>
              </w:rPr>
              <w:t xml:space="preserve"> </w:t>
            </w:r>
          </w:p>
        </w:tc>
        <w:tc>
          <w:tcPr>
            <w:tcW w:w="576" w:type="pct"/>
            <w:tcBorders>
              <w:bottom w:val="single" w:sz="4" w:space="0" w:color="auto"/>
            </w:tcBorders>
            <w:shd w:val="clear" w:color="auto" w:fill="595959"/>
          </w:tcPr>
          <w:p w:rsidR="00955DDE" w:rsidRPr="00955DDE" w:rsidP="00955DDE" w14:paraId="59672D37"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Intervention standard deviation</w:t>
            </w:r>
          </w:p>
        </w:tc>
        <w:tc>
          <w:tcPr>
            <w:tcW w:w="576" w:type="pct"/>
            <w:tcBorders>
              <w:bottom w:val="single" w:sz="4" w:space="0" w:color="auto"/>
            </w:tcBorders>
            <w:shd w:val="clear" w:color="auto" w:fill="595959"/>
          </w:tcPr>
          <w:p w:rsidR="00955DDE" w:rsidRPr="00955DDE" w:rsidP="00955DDE" w14:paraId="663E7E9B"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 xml:space="preserve">Comparison </w:t>
            </w:r>
            <w:r w:rsidRPr="00955DDE">
              <w:rPr>
                <w:rFonts w:ascii="Arial" w:hAnsi="Arial" w:cs="Arial"/>
                <w:b/>
                <w:sz w:val="18"/>
                <w:szCs w:val="24"/>
              </w:rPr>
              <w:t>mean</w:t>
            </w:r>
            <w:r w:rsidRPr="00955DDE">
              <w:rPr>
                <w:rFonts w:ascii="Arial" w:hAnsi="Arial" w:cs="Arial"/>
                <w:b/>
                <w:sz w:val="18"/>
                <w:szCs w:val="24"/>
              </w:rPr>
              <w:t xml:space="preserve"> </w:t>
            </w:r>
          </w:p>
        </w:tc>
        <w:tc>
          <w:tcPr>
            <w:tcW w:w="672" w:type="pct"/>
            <w:tcBorders>
              <w:bottom w:val="single" w:sz="4" w:space="0" w:color="auto"/>
            </w:tcBorders>
            <w:shd w:val="clear" w:color="auto" w:fill="595959"/>
          </w:tcPr>
          <w:p w:rsidR="00955DDE" w:rsidRPr="00955DDE" w:rsidP="00955DDE" w14:paraId="068BE22B"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Comparison standard deviation</w:t>
            </w:r>
          </w:p>
        </w:tc>
        <w:tc>
          <w:tcPr>
            <w:tcW w:w="673" w:type="pct"/>
            <w:tcBorders>
              <w:bottom w:val="single" w:sz="4" w:space="0" w:color="auto"/>
            </w:tcBorders>
            <w:shd w:val="clear" w:color="auto" w:fill="595959"/>
          </w:tcPr>
          <w:p w:rsidR="00955DDE" w:rsidRPr="00955DDE" w:rsidP="00955DDE" w14:paraId="3F7047A4"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Intervention and comparison difference in means</w:t>
            </w:r>
          </w:p>
        </w:tc>
        <w:tc>
          <w:tcPr>
            <w:tcW w:w="544" w:type="pct"/>
            <w:tcBorders>
              <w:bottom w:val="single" w:sz="4" w:space="0" w:color="auto"/>
            </w:tcBorders>
            <w:shd w:val="clear" w:color="auto" w:fill="595959"/>
          </w:tcPr>
          <w:p w:rsidR="00955DDE" w:rsidRPr="00955DDE" w:rsidP="00955DDE" w14:paraId="51792503" w14:textId="77777777">
            <w:pPr>
              <w:tabs>
                <w:tab w:val="left" w:pos="432"/>
              </w:tabs>
              <w:spacing w:before="80" w:after="80" w:line="240" w:lineRule="auto"/>
              <w:jc w:val="center"/>
              <w:rPr>
                <w:rFonts w:ascii="Arial" w:hAnsi="Arial" w:cs="Arial"/>
                <w:b/>
                <w:sz w:val="18"/>
                <w:szCs w:val="18"/>
              </w:rPr>
            </w:pPr>
            <w:r w:rsidRPr="00955DDE">
              <w:rPr>
                <w:rFonts w:ascii="Arial" w:hAnsi="Arial" w:cs="Arial"/>
                <w:b/>
                <w:i/>
                <w:sz w:val="18"/>
                <w:szCs w:val="24"/>
              </w:rPr>
              <w:t>p</w:t>
            </w:r>
            <w:r w:rsidRPr="00955DDE">
              <w:rPr>
                <w:rFonts w:ascii="Arial" w:hAnsi="Arial" w:cs="Arial"/>
                <w:b/>
                <w:sz w:val="18"/>
                <w:szCs w:val="24"/>
              </w:rPr>
              <w:t>-value of test of difference in means</w:t>
            </w:r>
          </w:p>
        </w:tc>
        <w:tc>
          <w:tcPr>
            <w:tcW w:w="581" w:type="pct"/>
            <w:tcBorders>
              <w:bottom w:val="single" w:sz="4" w:space="0" w:color="auto"/>
            </w:tcBorders>
            <w:shd w:val="clear" w:color="auto" w:fill="595959"/>
          </w:tcPr>
          <w:p w:rsidR="00955DDE" w:rsidRPr="00955DDE" w:rsidP="00955DDE" w14:paraId="2F8DB40A" w14:textId="77777777">
            <w:pPr>
              <w:tabs>
                <w:tab w:val="left" w:pos="432"/>
              </w:tabs>
              <w:spacing w:before="80" w:after="80" w:line="240" w:lineRule="auto"/>
              <w:jc w:val="center"/>
              <w:rPr>
                <w:rFonts w:ascii="Arial" w:hAnsi="Arial" w:cs="Arial"/>
                <w:b/>
                <w:i/>
                <w:iCs/>
                <w:sz w:val="18"/>
                <w:szCs w:val="18"/>
              </w:rPr>
            </w:pPr>
            <w:r w:rsidRPr="00955DDE">
              <w:rPr>
                <w:rFonts w:ascii="Arial" w:hAnsi="Arial" w:cs="Arial"/>
                <w:b/>
                <w:i/>
                <w:sz w:val="18"/>
                <w:szCs w:val="24"/>
              </w:rPr>
              <w:t>Effect size</w:t>
            </w:r>
            <w:r w:rsidRPr="00955DDE">
              <w:rPr>
                <w:rFonts w:ascii="Arial" w:hAnsi="Arial" w:cs="Arial"/>
                <w:b/>
                <w:i/>
                <w:sz w:val="18"/>
                <w:szCs w:val="24"/>
              </w:rPr>
              <w:br/>
              <w:t>[strongly recommended]</w:t>
            </w:r>
          </w:p>
        </w:tc>
      </w:tr>
      <w:tr w14:paraId="71B19BB2"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4F9AC92C" w14:textId="77777777">
            <w:pPr>
              <w:spacing w:before="80" w:after="80" w:line="240" w:lineRule="auto"/>
              <w:rPr>
                <w:rFonts w:cs="Arial"/>
                <w:i/>
                <w:sz w:val="18"/>
                <w:szCs w:val="18"/>
              </w:rPr>
            </w:pPr>
            <w:r w:rsidRPr="00955DDE">
              <w:rPr>
                <w:rFonts w:cs="Arial"/>
                <w:i/>
                <w:sz w:val="18"/>
                <w:szCs w:val="18"/>
              </w:rPr>
              <w:t>Demographic characteristic 1</w:t>
            </w:r>
          </w:p>
        </w:tc>
        <w:tc>
          <w:tcPr>
            <w:tcW w:w="512" w:type="pct"/>
            <w:tcBorders>
              <w:top w:val="single" w:sz="4" w:space="0" w:color="auto"/>
              <w:bottom w:val="single" w:sz="4" w:space="0" w:color="auto"/>
            </w:tcBorders>
          </w:tcPr>
          <w:p w:rsidR="00955DDE" w:rsidRPr="00955DDE" w:rsidP="00955DDE" w14:paraId="0024867D"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1448134C"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2C1912B2"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58EEEE77"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613F394C"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5186124B"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1F78A07D" w14:textId="77777777">
            <w:pPr>
              <w:spacing w:before="80" w:after="80" w:line="240" w:lineRule="auto"/>
              <w:rPr>
                <w:rFonts w:cs="Arial"/>
                <w:sz w:val="18"/>
                <w:szCs w:val="18"/>
              </w:rPr>
            </w:pPr>
          </w:p>
        </w:tc>
      </w:tr>
      <w:tr w14:paraId="368A23BC"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45AEF606" w14:textId="77777777">
            <w:pPr>
              <w:spacing w:before="80" w:after="80" w:line="240" w:lineRule="auto"/>
              <w:rPr>
                <w:rFonts w:cs="Arial"/>
                <w:i/>
                <w:sz w:val="18"/>
                <w:szCs w:val="18"/>
              </w:rPr>
            </w:pPr>
            <w:r w:rsidRPr="00955DDE">
              <w:rPr>
                <w:rFonts w:cs="Arial"/>
                <w:i/>
                <w:sz w:val="18"/>
                <w:szCs w:val="18"/>
              </w:rPr>
              <w:t>Demographic characteristic 2</w:t>
            </w:r>
          </w:p>
        </w:tc>
        <w:tc>
          <w:tcPr>
            <w:tcW w:w="512" w:type="pct"/>
            <w:tcBorders>
              <w:top w:val="single" w:sz="4" w:space="0" w:color="auto"/>
              <w:bottom w:val="single" w:sz="4" w:space="0" w:color="auto"/>
            </w:tcBorders>
          </w:tcPr>
          <w:p w:rsidR="00955DDE" w:rsidRPr="00955DDE" w:rsidP="00955DDE" w14:paraId="64210F7B"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635BD093"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545D9103"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2490F25D"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67AE9E31"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30F7B7C9"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2A5268C5" w14:textId="77777777">
            <w:pPr>
              <w:spacing w:before="80" w:after="80" w:line="240" w:lineRule="auto"/>
              <w:rPr>
                <w:rFonts w:cs="Arial"/>
                <w:sz w:val="18"/>
                <w:szCs w:val="18"/>
              </w:rPr>
            </w:pPr>
          </w:p>
        </w:tc>
      </w:tr>
      <w:tr w14:paraId="29C57225"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6C89B8CA" w14:textId="77777777">
            <w:pPr>
              <w:spacing w:before="80" w:after="80" w:line="240" w:lineRule="auto"/>
              <w:rPr>
                <w:rFonts w:cs="Arial"/>
                <w:i/>
                <w:sz w:val="18"/>
                <w:szCs w:val="18"/>
              </w:rPr>
            </w:pPr>
            <w:r w:rsidRPr="00955DDE">
              <w:rPr>
                <w:rFonts w:cs="Arial"/>
                <w:i/>
                <w:sz w:val="18"/>
                <w:szCs w:val="18"/>
              </w:rPr>
              <w:t>Demographic characteristic 3</w:t>
            </w:r>
          </w:p>
        </w:tc>
        <w:tc>
          <w:tcPr>
            <w:tcW w:w="512" w:type="pct"/>
            <w:tcBorders>
              <w:top w:val="single" w:sz="4" w:space="0" w:color="auto"/>
              <w:bottom w:val="single" w:sz="4" w:space="0" w:color="auto"/>
            </w:tcBorders>
          </w:tcPr>
          <w:p w:rsidR="00955DDE" w:rsidRPr="00955DDE" w:rsidP="00955DDE" w14:paraId="7A8300E2"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0EC5E6B3"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59301999"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2552E1BE"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77AB03B9"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76BAB7E8"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742E281A" w14:textId="77777777">
            <w:pPr>
              <w:spacing w:before="80" w:after="80" w:line="240" w:lineRule="auto"/>
              <w:rPr>
                <w:rFonts w:cs="Arial"/>
                <w:sz w:val="18"/>
                <w:szCs w:val="18"/>
              </w:rPr>
            </w:pPr>
          </w:p>
        </w:tc>
      </w:tr>
      <w:tr w14:paraId="3522410E"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16B8C34B" w14:textId="77777777">
            <w:pPr>
              <w:spacing w:before="80" w:after="80" w:line="240" w:lineRule="auto"/>
              <w:rPr>
                <w:rFonts w:cs="Arial"/>
                <w:i/>
                <w:sz w:val="18"/>
                <w:szCs w:val="18"/>
              </w:rPr>
            </w:pPr>
            <w:r w:rsidRPr="00955DDE">
              <w:rPr>
                <w:rFonts w:cs="Arial"/>
                <w:i/>
                <w:sz w:val="18"/>
                <w:szCs w:val="18"/>
              </w:rPr>
              <w:t>Demographic characteristic</w:t>
            </w:r>
            <w:r w:rsidRPr="00955DDE">
              <w:rPr>
                <w:rFonts w:cs="Arial"/>
                <w:i/>
                <w:sz w:val="18"/>
                <w:szCs w:val="18"/>
              </w:rPr>
              <w:t xml:space="preserve"> </w:t>
            </w:r>
            <w:r w:rsidRPr="00955DDE">
              <w:rPr>
                <w:rFonts w:cs="Arial"/>
                <w:i/>
                <w:sz w:val="18"/>
                <w:szCs w:val="18"/>
              </w:rPr>
              <w:t>4</w:t>
            </w:r>
          </w:p>
        </w:tc>
        <w:tc>
          <w:tcPr>
            <w:tcW w:w="512" w:type="pct"/>
            <w:tcBorders>
              <w:top w:val="single" w:sz="4" w:space="0" w:color="auto"/>
              <w:bottom w:val="single" w:sz="4" w:space="0" w:color="auto"/>
            </w:tcBorders>
          </w:tcPr>
          <w:p w:rsidR="00955DDE" w:rsidRPr="00955DDE" w:rsidP="00955DDE" w14:paraId="4928E385"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40AD45E6"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525F6790"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3114E571"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09B2E9A2"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2FB9AD91"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0144529F" w14:textId="77777777">
            <w:pPr>
              <w:spacing w:before="80" w:after="80" w:line="240" w:lineRule="auto"/>
              <w:rPr>
                <w:rFonts w:cs="Arial"/>
                <w:sz w:val="18"/>
                <w:szCs w:val="18"/>
              </w:rPr>
            </w:pPr>
          </w:p>
        </w:tc>
      </w:tr>
      <w:tr w14:paraId="398EE092"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7E267EC4" w14:textId="77777777">
            <w:pPr>
              <w:spacing w:before="80" w:after="80" w:line="240" w:lineRule="auto"/>
              <w:rPr>
                <w:rFonts w:cs="Arial"/>
                <w:i/>
                <w:sz w:val="18"/>
                <w:szCs w:val="18"/>
              </w:rPr>
            </w:pPr>
          </w:p>
        </w:tc>
        <w:tc>
          <w:tcPr>
            <w:tcW w:w="512" w:type="pct"/>
            <w:tcBorders>
              <w:top w:val="single" w:sz="4" w:space="0" w:color="auto"/>
              <w:bottom w:val="single" w:sz="4" w:space="0" w:color="auto"/>
            </w:tcBorders>
          </w:tcPr>
          <w:p w:rsidR="00955DDE" w:rsidRPr="00955DDE" w:rsidP="00955DDE" w14:paraId="25DA11E3"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39ED0A41"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55AF42D1"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3FA338A6"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73C10148"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4E5B2436"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19890B9A" w14:textId="77777777">
            <w:pPr>
              <w:spacing w:before="80" w:after="80" w:line="240" w:lineRule="auto"/>
              <w:rPr>
                <w:rFonts w:cs="Arial"/>
                <w:sz w:val="18"/>
                <w:szCs w:val="18"/>
              </w:rPr>
            </w:pPr>
          </w:p>
        </w:tc>
      </w:tr>
      <w:tr w14:paraId="0B9BC647"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394A21C6" w14:textId="77777777">
            <w:pPr>
              <w:spacing w:before="80" w:after="80" w:line="240" w:lineRule="auto"/>
              <w:rPr>
                <w:rFonts w:cs="Arial"/>
                <w:i/>
                <w:sz w:val="18"/>
                <w:szCs w:val="18"/>
              </w:rPr>
            </w:pPr>
          </w:p>
        </w:tc>
        <w:tc>
          <w:tcPr>
            <w:tcW w:w="512" w:type="pct"/>
            <w:tcBorders>
              <w:top w:val="single" w:sz="4" w:space="0" w:color="auto"/>
              <w:bottom w:val="single" w:sz="4" w:space="0" w:color="auto"/>
            </w:tcBorders>
          </w:tcPr>
          <w:p w:rsidR="00955DDE" w:rsidRPr="00955DDE" w:rsidP="00955DDE" w14:paraId="6BFE6F83"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1B08D27A"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3C7F5CBA"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7D150D34"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2BA88897"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7B8CD6B4"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6515AD07" w14:textId="77777777">
            <w:pPr>
              <w:spacing w:before="80" w:after="80" w:line="240" w:lineRule="auto"/>
              <w:rPr>
                <w:rFonts w:cs="Arial"/>
                <w:sz w:val="18"/>
                <w:szCs w:val="18"/>
              </w:rPr>
            </w:pPr>
          </w:p>
        </w:tc>
      </w:tr>
      <w:tr w14:paraId="48E1839F"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7212585F" w14:textId="77777777">
            <w:pPr>
              <w:spacing w:before="80" w:after="80" w:line="240" w:lineRule="auto"/>
              <w:rPr>
                <w:rFonts w:cs="Arial"/>
                <w:i/>
                <w:sz w:val="18"/>
                <w:szCs w:val="18"/>
              </w:rPr>
            </w:pPr>
            <w:r w:rsidRPr="00955DDE">
              <w:rPr>
                <w:rFonts w:cs="Arial"/>
                <w:i/>
                <w:sz w:val="18"/>
                <w:szCs w:val="18"/>
              </w:rPr>
              <w:t>Baseline measure of outcome 1</w:t>
            </w:r>
          </w:p>
        </w:tc>
        <w:tc>
          <w:tcPr>
            <w:tcW w:w="512" w:type="pct"/>
            <w:tcBorders>
              <w:top w:val="single" w:sz="4" w:space="0" w:color="auto"/>
              <w:bottom w:val="single" w:sz="4" w:space="0" w:color="auto"/>
            </w:tcBorders>
          </w:tcPr>
          <w:p w:rsidR="00955DDE" w:rsidRPr="00955DDE" w:rsidP="00955DDE" w14:paraId="44D538C3"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42EF5B3E"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738C4185"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66BA9003"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1E33B74E"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410BFA9C"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039A1342" w14:textId="77777777">
            <w:pPr>
              <w:spacing w:before="80" w:after="80" w:line="240" w:lineRule="auto"/>
              <w:rPr>
                <w:rFonts w:cs="Arial"/>
                <w:sz w:val="18"/>
                <w:szCs w:val="18"/>
              </w:rPr>
            </w:pPr>
          </w:p>
        </w:tc>
      </w:tr>
      <w:tr w14:paraId="6B88101E"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0E8350E4" w14:textId="77777777">
            <w:pPr>
              <w:tabs>
                <w:tab w:val="right" w:pos="3288"/>
              </w:tabs>
              <w:spacing w:before="80" w:after="80" w:line="240" w:lineRule="auto"/>
              <w:rPr>
                <w:rFonts w:cs="Arial"/>
                <w:i/>
                <w:sz w:val="18"/>
                <w:szCs w:val="18"/>
              </w:rPr>
            </w:pPr>
            <w:r w:rsidRPr="00955DDE">
              <w:rPr>
                <w:rFonts w:cs="Arial"/>
                <w:i/>
                <w:sz w:val="18"/>
                <w:szCs w:val="18"/>
              </w:rPr>
              <w:t>Baseline measure of outcome 2</w:t>
            </w:r>
          </w:p>
        </w:tc>
        <w:tc>
          <w:tcPr>
            <w:tcW w:w="512" w:type="pct"/>
            <w:tcBorders>
              <w:top w:val="single" w:sz="4" w:space="0" w:color="auto"/>
              <w:bottom w:val="single" w:sz="4" w:space="0" w:color="auto"/>
            </w:tcBorders>
          </w:tcPr>
          <w:p w:rsidR="00955DDE" w:rsidRPr="00955DDE" w:rsidP="00955DDE" w14:paraId="5EC30468"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7A8CF1DA"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0C2743DD"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59633EF0"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4F726C3B"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73AEF49D"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19EB1B6E" w14:textId="77777777">
            <w:pPr>
              <w:spacing w:before="80" w:after="80" w:line="240" w:lineRule="auto"/>
              <w:rPr>
                <w:rFonts w:cs="Arial"/>
                <w:sz w:val="18"/>
                <w:szCs w:val="18"/>
              </w:rPr>
            </w:pPr>
          </w:p>
        </w:tc>
      </w:tr>
      <w:tr w14:paraId="346E554C"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5DDF41D6" w14:textId="77777777">
            <w:pPr>
              <w:spacing w:before="80" w:after="80" w:line="240" w:lineRule="auto"/>
              <w:rPr>
                <w:rFonts w:cs="Arial"/>
                <w:i/>
                <w:sz w:val="18"/>
                <w:szCs w:val="18"/>
              </w:rPr>
            </w:pPr>
          </w:p>
        </w:tc>
        <w:tc>
          <w:tcPr>
            <w:tcW w:w="512" w:type="pct"/>
            <w:tcBorders>
              <w:top w:val="single" w:sz="4" w:space="0" w:color="auto"/>
              <w:bottom w:val="single" w:sz="4" w:space="0" w:color="auto"/>
            </w:tcBorders>
          </w:tcPr>
          <w:p w:rsidR="00955DDE" w:rsidRPr="00955DDE" w:rsidP="00955DDE" w14:paraId="58EDA128"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2F4C6362"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208D7700"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6E1B1104"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1F68B460"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0EDC8C56"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3E008154" w14:textId="77777777">
            <w:pPr>
              <w:spacing w:before="80" w:after="80" w:line="240" w:lineRule="auto"/>
              <w:rPr>
                <w:rFonts w:cs="Arial"/>
                <w:sz w:val="18"/>
                <w:szCs w:val="18"/>
              </w:rPr>
            </w:pPr>
          </w:p>
        </w:tc>
      </w:tr>
      <w:tr w14:paraId="4300F426"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07CB2007" w14:textId="77777777">
            <w:pPr>
              <w:spacing w:before="80" w:after="80" w:line="240" w:lineRule="auto"/>
              <w:rPr>
                <w:rFonts w:cs="Arial"/>
                <w:i/>
                <w:sz w:val="18"/>
                <w:szCs w:val="18"/>
              </w:rPr>
            </w:pPr>
          </w:p>
        </w:tc>
        <w:tc>
          <w:tcPr>
            <w:tcW w:w="512" w:type="pct"/>
            <w:tcBorders>
              <w:top w:val="single" w:sz="4" w:space="0" w:color="auto"/>
              <w:bottom w:val="single" w:sz="4" w:space="0" w:color="auto"/>
            </w:tcBorders>
          </w:tcPr>
          <w:p w:rsidR="00955DDE" w:rsidRPr="00955DDE" w:rsidP="00955DDE" w14:paraId="169850BC"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6C5E0BDE"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6EFA401A"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117A1A69"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1453F674"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74227E7A"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6A5B1351" w14:textId="77777777">
            <w:pPr>
              <w:spacing w:before="80" w:after="80" w:line="240" w:lineRule="auto"/>
              <w:rPr>
                <w:rFonts w:cs="Arial"/>
                <w:sz w:val="18"/>
                <w:szCs w:val="18"/>
              </w:rPr>
            </w:pPr>
          </w:p>
        </w:tc>
      </w:tr>
      <w:tr w14:paraId="334DE88F"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16A33AF6" w14:textId="77777777">
            <w:pPr>
              <w:spacing w:before="80" w:after="80" w:line="240" w:lineRule="auto"/>
              <w:rPr>
                <w:rFonts w:cs="Arial"/>
                <w:sz w:val="18"/>
                <w:szCs w:val="18"/>
              </w:rPr>
            </w:pPr>
            <w:r w:rsidRPr="00955DDE">
              <w:rPr>
                <w:rFonts w:cs="Arial"/>
                <w:sz w:val="18"/>
                <w:szCs w:val="18"/>
              </w:rPr>
              <w:t>Sample size</w:t>
            </w:r>
          </w:p>
        </w:tc>
        <w:tc>
          <w:tcPr>
            <w:tcW w:w="512" w:type="pct"/>
            <w:tcBorders>
              <w:top w:val="single" w:sz="4" w:space="0" w:color="auto"/>
              <w:bottom w:val="single" w:sz="4" w:space="0" w:color="auto"/>
            </w:tcBorders>
          </w:tcPr>
          <w:p w:rsidR="00955DDE" w:rsidRPr="00955DDE" w:rsidP="00955DDE" w14:paraId="0F19AB17"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66C53BEA" w14:textId="77777777">
            <w:pPr>
              <w:spacing w:before="80" w:after="80" w:line="240" w:lineRule="auto"/>
              <w:rPr>
                <w:rFonts w:cs="Arial"/>
                <w:sz w:val="18"/>
                <w:szCs w:val="18"/>
              </w:rPr>
            </w:pPr>
            <w:r w:rsidRPr="00955DDE">
              <w:rPr>
                <w:rFonts w:cs="Arial"/>
                <w:sz w:val="18"/>
                <w:szCs w:val="18"/>
              </w:rPr>
              <w:t>n.a.</w:t>
            </w:r>
          </w:p>
        </w:tc>
        <w:tc>
          <w:tcPr>
            <w:tcW w:w="576" w:type="pct"/>
            <w:tcBorders>
              <w:top w:val="single" w:sz="4" w:space="0" w:color="auto"/>
              <w:bottom w:val="single" w:sz="4" w:space="0" w:color="auto"/>
            </w:tcBorders>
          </w:tcPr>
          <w:p w:rsidR="00955DDE" w:rsidRPr="00955DDE" w:rsidP="00955DDE" w14:paraId="37986071"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6BB8A01F" w14:textId="77777777">
            <w:pPr>
              <w:spacing w:before="80" w:after="80" w:line="240" w:lineRule="auto"/>
              <w:rPr>
                <w:rFonts w:cs="Arial"/>
                <w:sz w:val="18"/>
                <w:szCs w:val="18"/>
              </w:rPr>
            </w:pPr>
            <w:r w:rsidRPr="00955DDE">
              <w:rPr>
                <w:rFonts w:cs="Arial"/>
                <w:sz w:val="18"/>
                <w:szCs w:val="18"/>
              </w:rPr>
              <w:t>n.a.</w:t>
            </w:r>
          </w:p>
        </w:tc>
        <w:tc>
          <w:tcPr>
            <w:tcW w:w="673" w:type="pct"/>
            <w:tcBorders>
              <w:top w:val="single" w:sz="4" w:space="0" w:color="auto"/>
              <w:bottom w:val="single" w:sz="4" w:space="0" w:color="auto"/>
            </w:tcBorders>
            <w:vAlign w:val="top"/>
          </w:tcPr>
          <w:p w:rsidR="00955DDE" w:rsidRPr="00955DDE" w:rsidP="00955DDE" w14:paraId="24E3B3A2" w14:textId="77777777">
            <w:pPr>
              <w:spacing w:before="80" w:after="80" w:line="240" w:lineRule="auto"/>
              <w:rPr>
                <w:rFonts w:cs="Arial"/>
                <w:sz w:val="18"/>
                <w:szCs w:val="18"/>
              </w:rPr>
            </w:pPr>
            <w:r w:rsidRPr="00955DDE">
              <w:rPr>
                <w:rFonts w:cs="Arial"/>
                <w:sz w:val="18"/>
                <w:szCs w:val="18"/>
              </w:rPr>
              <w:t>n.a.</w:t>
            </w:r>
          </w:p>
        </w:tc>
        <w:tc>
          <w:tcPr>
            <w:tcW w:w="544" w:type="pct"/>
            <w:tcBorders>
              <w:top w:val="single" w:sz="4" w:space="0" w:color="auto"/>
              <w:bottom w:val="single" w:sz="4" w:space="0" w:color="auto"/>
            </w:tcBorders>
          </w:tcPr>
          <w:p w:rsidR="00955DDE" w:rsidRPr="00955DDE" w:rsidP="00955DDE" w14:paraId="4E6F16C2" w14:textId="77777777">
            <w:pPr>
              <w:spacing w:before="80" w:after="80" w:line="240" w:lineRule="auto"/>
              <w:rPr>
                <w:rFonts w:cs="Arial"/>
                <w:sz w:val="18"/>
                <w:szCs w:val="18"/>
              </w:rPr>
            </w:pPr>
            <w:r w:rsidRPr="00955DDE">
              <w:rPr>
                <w:rFonts w:cs="Arial"/>
                <w:sz w:val="18"/>
                <w:szCs w:val="18"/>
              </w:rPr>
              <w:t>n.a.</w:t>
            </w:r>
          </w:p>
        </w:tc>
        <w:tc>
          <w:tcPr>
            <w:tcW w:w="581" w:type="pct"/>
            <w:tcBorders>
              <w:top w:val="single" w:sz="4" w:space="0" w:color="auto"/>
              <w:bottom w:val="single" w:sz="4" w:space="0" w:color="auto"/>
            </w:tcBorders>
          </w:tcPr>
          <w:p w:rsidR="00955DDE" w:rsidRPr="00955DDE" w:rsidP="00955DDE" w14:paraId="16C8E034" w14:textId="77777777">
            <w:pPr>
              <w:spacing w:before="80" w:after="80" w:line="240" w:lineRule="auto"/>
              <w:rPr>
                <w:rFonts w:cs="Arial"/>
                <w:sz w:val="18"/>
                <w:szCs w:val="18"/>
              </w:rPr>
            </w:pPr>
            <w:r w:rsidRPr="00955DDE">
              <w:rPr>
                <w:rFonts w:cs="Arial"/>
                <w:sz w:val="18"/>
                <w:szCs w:val="18"/>
              </w:rPr>
              <w:t>n.a.</w:t>
            </w:r>
          </w:p>
        </w:tc>
      </w:tr>
    </w:tbl>
    <w:p w:rsidR="00955DDE" w:rsidRPr="00955DDE" w:rsidP="00955DDE" w14:paraId="4EDF7C3B" w14:textId="77777777">
      <w:pPr>
        <w:spacing w:before="120" w:after="60" w:line="240" w:lineRule="auto"/>
        <w:ind w:left="1080" w:hanging="1080"/>
        <w:jc w:val="both"/>
        <w:rPr>
          <w:rFonts w:ascii="Arial" w:eastAsia="Times New Roman" w:hAnsi="Arial" w:cs="Arial"/>
          <w:i/>
          <w:iCs/>
          <w:sz w:val="18"/>
          <w:szCs w:val="18"/>
        </w:rPr>
      </w:pPr>
      <w:r w:rsidRPr="00955DDE">
        <w:rPr>
          <w:rFonts w:ascii="Arial" w:eastAsia="Times New Roman" w:hAnsi="Arial" w:cs="Arial"/>
          <w:sz w:val="18"/>
          <w:szCs w:val="18"/>
        </w:rPr>
        <w:t xml:space="preserve">Notes: </w:t>
      </w:r>
      <w:r w:rsidRPr="00955DDE">
        <w:rPr>
          <w:rFonts w:ascii="Arial" w:eastAsia="Times New Roman" w:hAnsi="Arial" w:cs="Arial"/>
          <w:sz w:val="18"/>
          <w:szCs w:val="18"/>
        </w:rPr>
        <w:tab/>
        <w:t>[</w:t>
      </w:r>
      <w:r w:rsidRPr="00955DDE">
        <w:rPr>
          <w:rFonts w:ascii="Arial" w:eastAsia="Times New Roman" w:hAnsi="Arial" w:cs="Arial"/>
          <w:i/>
          <w:sz w:val="18"/>
          <w:szCs w:val="18"/>
        </w:rPr>
        <w:t>Effect sizes are calculated using (Hedges’ g or Cox’s index) formula.] or [</w:t>
      </w:r>
      <w:r w:rsidRPr="00955DDE">
        <w:rPr>
          <w:rFonts w:ascii="Arial" w:eastAsia="Times New Roman" w:hAnsi="Arial" w:cs="Arial"/>
          <w:sz w:val="18"/>
          <w:szCs w:val="18"/>
        </w:rPr>
        <w:t xml:space="preserve"> </w:t>
      </w:r>
      <w:r w:rsidRPr="00955DDE">
        <w:rPr>
          <w:rFonts w:ascii="Arial" w:eastAsia="Times New Roman" w:hAnsi="Arial" w:cs="Arial"/>
          <w:i/>
          <w:iCs/>
          <w:sz w:val="18"/>
          <w:szCs w:val="18"/>
        </w:rPr>
        <w:t xml:space="preserve">p-values are included in parentheses.] </w:t>
      </w:r>
    </w:p>
    <w:p w:rsidR="00955DDE" w:rsidRPr="00955DDE" w:rsidP="00955DDE" w14:paraId="6EADCBCE" w14:textId="77777777">
      <w:pPr>
        <w:spacing w:before="60" w:after="60" w:line="240" w:lineRule="auto"/>
        <w:rPr>
          <w:rFonts w:ascii="Arial" w:eastAsia="Segoe UI" w:hAnsi="Arial" w:cs="Arial"/>
          <w:sz w:val="18"/>
          <w:szCs w:val="18"/>
        </w:rPr>
      </w:pPr>
      <w:r w:rsidRPr="00955DDE">
        <w:rPr>
          <w:rFonts w:ascii="Arial" w:eastAsia="Segoe UI" w:hAnsi="Arial" w:cs="Arial"/>
          <w:sz w:val="18"/>
          <w:szCs w:val="18"/>
        </w:rPr>
        <w:t>n.a.</w:t>
      </w:r>
      <w:r w:rsidRPr="00955DDE">
        <w:rPr>
          <w:rFonts w:ascii="Arial" w:eastAsia="Segoe UI" w:hAnsi="Arial" w:cs="Arial"/>
          <w:sz w:val="18"/>
          <w:szCs w:val="18"/>
        </w:rPr>
        <w:t xml:space="preserve"> = not applicable. </w:t>
      </w:r>
    </w:p>
    <w:p w:rsidR="00955DDE" w:rsidRPr="00955DDE" w:rsidP="00955DDE" w14:paraId="1C709F04" w14:textId="77777777">
      <w:pPr>
        <w:spacing w:before="60" w:after="60" w:line="240" w:lineRule="auto"/>
        <w:rPr>
          <w:rFonts w:ascii="Arial" w:eastAsia="Segoe UI" w:hAnsi="Arial" w:cs="Arial"/>
          <w:sz w:val="18"/>
          <w:szCs w:val="18"/>
        </w:rPr>
      </w:pPr>
      <w:r w:rsidRPr="00955DDE">
        <w:rPr>
          <w:rFonts w:ascii="Arial" w:eastAsia="Segoe UI" w:hAnsi="Arial" w:cs="Arial"/>
          <w:sz w:val="18"/>
          <w:szCs w:val="18"/>
        </w:rPr>
        <w:t xml:space="preserve">[Anything else important to note about the information above] </w:t>
      </w:r>
    </w:p>
    <w:p w:rsidR="00955DDE" w:rsidRPr="00955DDE" w:rsidP="00955DDE" w14:paraId="279115A0" w14:textId="77777777">
      <w:pPr>
        <w:spacing w:before="60" w:after="60" w:line="240" w:lineRule="auto"/>
        <w:rPr>
          <w:rFonts w:ascii="Arial" w:eastAsia="Segoe UI" w:hAnsi="Arial" w:cs="Arial"/>
          <w:iCs/>
          <w:sz w:val="18"/>
          <w:szCs w:val="18"/>
        </w:rPr>
      </w:pPr>
      <w:r w:rsidRPr="00955DDE">
        <w:rPr>
          <w:rFonts w:ascii="Arial" w:eastAsia="MS Gothic" w:hAnsi="Arial" w:cs="Arial"/>
          <w:bCs/>
          <w:iCs/>
          <w:color w:val="FF0000"/>
          <w:sz w:val="18"/>
          <w:szCs w:val="18"/>
        </w:rPr>
        <w:t>[</w:t>
      </w:r>
      <w:r w:rsidRPr="00955DDE">
        <w:rPr>
          <w:rFonts w:ascii="Arial" w:eastAsia="MS Gothic" w:hAnsi="Arial" w:cs="Arial"/>
          <w:b/>
          <w:iCs/>
          <w:color w:val="FF0000"/>
          <w:sz w:val="18"/>
          <w:szCs w:val="18"/>
        </w:rPr>
        <w:t>TIP</w:t>
      </w:r>
      <w:r w:rsidRPr="00955DDE">
        <w:rPr>
          <w:rFonts w:ascii="Arial" w:eastAsia="MS Gothic" w:hAnsi="Arial" w:cs="Arial"/>
          <w:iCs/>
          <w:color w:val="FF0000"/>
          <w:sz w:val="18"/>
          <w:szCs w:val="18"/>
        </w:rPr>
        <w:t>: Please present a baseline equivalence table for the sample of survey respondents at each follow-up</w:t>
      </w:r>
      <w:r w:rsidRPr="00955DDE">
        <w:rPr>
          <w:rFonts w:ascii="Arial" w:eastAsia="Segoe UI" w:hAnsi="Arial" w:cs="Arial"/>
          <w:iCs/>
          <w:color w:val="FF0000"/>
          <w:sz w:val="18"/>
          <w:szCs w:val="18"/>
        </w:rPr>
        <w:t>.]</w:t>
      </w:r>
      <w:r w:rsidRPr="00955DDE">
        <w:rPr>
          <w:rFonts w:ascii="Arial" w:eastAsia="Segoe UI" w:hAnsi="Arial" w:cs="Arial"/>
          <w:iCs/>
          <w:sz w:val="18"/>
          <w:szCs w:val="18"/>
        </w:rPr>
        <w:br w:type="page"/>
      </w:r>
    </w:p>
    <w:p w:rsidR="00955DDE" w:rsidRPr="00955DDE" w:rsidP="00C306E1" w14:paraId="03F7654F" w14:textId="77777777">
      <w:pPr>
        <w:pStyle w:val="TableTitle"/>
      </w:pPr>
      <w:r w:rsidRPr="00955DDE">
        <w:t xml:space="preserve">Table IV.3. Covariates included in the impact </w:t>
      </w:r>
      <w:r w:rsidRPr="00955DDE">
        <w:t>analyses</w:t>
      </w:r>
    </w:p>
    <w:tbl>
      <w:tblPr>
        <w:tblStyle w:val="LightList4"/>
        <w:tblW w:w="5000" w:type="pct"/>
        <w:tblBorders>
          <w:top w:val="none" w:sz="0" w:space="0" w:color="auto"/>
          <w:left w:val="none" w:sz="0" w:space="0" w:color="auto"/>
          <w:bottom w:val="none" w:sz="0" w:space="0" w:color="auto"/>
          <w:right w:val="none" w:sz="0" w:space="0" w:color="auto"/>
        </w:tblBorders>
        <w:tblLook w:val="0620"/>
      </w:tblPr>
      <w:tblGrid>
        <w:gridCol w:w="2867"/>
        <w:gridCol w:w="10093"/>
      </w:tblGrid>
      <w:tr w14:paraId="07AB020D" w14:textId="77777777" w:rsidTr="00955DDE">
        <w:tblPrEx>
          <w:tblW w:w="5000" w:type="pct"/>
          <w:tblBorders>
            <w:top w:val="none" w:sz="0" w:space="0" w:color="auto"/>
            <w:left w:val="none" w:sz="0" w:space="0" w:color="auto"/>
            <w:bottom w:val="none" w:sz="0" w:space="0" w:color="auto"/>
            <w:right w:val="none" w:sz="0" w:space="0" w:color="auto"/>
          </w:tblBorders>
          <w:tblLook w:val="0620"/>
        </w:tblPrEx>
        <w:trPr>
          <w:tblHeader/>
        </w:trPr>
        <w:tc>
          <w:tcPr>
            <w:tcW w:w="1106" w:type="pct"/>
            <w:tcBorders>
              <w:top w:val="single" w:sz="8" w:space="0" w:color="FFFFFF"/>
              <w:bottom w:val="single" w:sz="4" w:space="0" w:color="auto"/>
            </w:tcBorders>
            <w:shd w:val="clear" w:color="auto" w:fill="595959"/>
          </w:tcPr>
          <w:p w:rsidR="00955DDE" w:rsidRPr="00955DDE" w:rsidP="00955DDE" w14:paraId="44F6346E" w14:textId="77777777">
            <w:pPr>
              <w:spacing w:before="80" w:after="80" w:line="240" w:lineRule="auto"/>
              <w:rPr>
                <w:rFonts w:ascii="Arial" w:eastAsia="Times New Roman" w:hAnsi="Arial" w:cs="Arial"/>
                <w:sz w:val="18"/>
                <w:szCs w:val="18"/>
              </w:rPr>
            </w:pPr>
            <w:r w:rsidRPr="00955DDE">
              <w:rPr>
                <w:rFonts w:ascii="Arial" w:eastAsia="Times New Roman" w:hAnsi="Arial" w:cs="Arial"/>
                <w:sz w:val="18"/>
                <w:szCs w:val="18"/>
              </w:rPr>
              <w:t>Covariate</w:t>
            </w:r>
          </w:p>
        </w:tc>
        <w:tc>
          <w:tcPr>
            <w:tcW w:w="3894" w:type="pct"/>
            <w:tcBorders>
              <w:top w:val="single" w:sz="8" w:space="0" w:color="FFFFFF"/>
              <w:bottom w:val="single" w:sz="4" w:space="0" w:color="auto"/>
            </w:tcBorders>
            <w:shd w:val="clear" w:color="auto" w:fill="595959"/>
          </w:tcPr>
          <w:p w:rsidR="00955DDE" w:rsidRPr="00955DDE" w:rsidP="00955DDE" w14:paraId="34464AA9" w14:textId="77777777">
            <w:pPr>
              <w:spacing w:before="80" w:after="80" w:line="240" w:lineRule="auto"/>
              <w:rPr>
                <w:rFonts w:ascii="Arial" w:eastAsia="Times New Roman" w:hAnsi="Arial" w:cs="Arial"/>
                <w:sz w:val="18"/>
                <w:szCs w:val="18"/>
              </w:rPr>
            </w:pPr>
            <w:r w:rsidRPr="00955DDE">
              <w:rPr>
                <w:rFonts w:ascii="Arial" w:eastAsia="Times New Roman" w:hAnsi="Arial" w:cs="Arial"/>
                <w:sz w:val="18"/>
                <w:szCs w:val="18"/>
              </w:rPr>
              <w:t>Description of the covariate</w:t>
            </w:r>
          </w:p>
        </w:tc>
      </w:tr>
      <w:tr w14:paraId="3A684416" w14:textId="77777777" w:rsidTr="006C40C0">
        <w:tblPrEx>
          <w:tblW w:w="5000" w:type="pct"/>
          <w:tblLook w:val="0620"/>
        </w:tblPrEx>
        <w:tc>
          <w:tcPr>
            <w:tcW w:w="1106" w:type="pct"/>
            <w:tcBorders>
              <w:top w:val="single" w:sz="4" w:space="0" w:color="auto"/>
              <w:bottom w:val="single" w:sz="4" w:space="0" w:color="auto"/>
            </w:tcBorders>
          </w:tcPr>
          <w:p w:rsidR="00955DDE" w:rsidRPr="00955DDE" w:rsidP="00955DDE" w14:paraId="467A593B"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Age</w:t>
            </w:r>
          </w:p>
        </w:tc>
        <w:tc>
          <w:tcPr>
            <w:tcW w:w="3894" w:type="pct"/>
            <w:tcBorders>
              <w:top w:val="single" w:sz="4" w:space="0" w:color="auto"/>
              <w:bottom w:val="single" w:sz="4" w:space="0" w:color="auto"/>
            </w:tcBorders>
          </w:tcPr>
          <w:p w:rsidR="00955DDE" w:rsidRPr="00955DDE" w:rsidP="00955DDE" w14:paraId="5EBE023A"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Age (in years) as of the baseline data collection</w:t>
            </w:r>
          </w:p>
        </w:tc>
      </w:tr>
      <w:tr w14:paraId="03D029ED" w14:textId="77777777" w:rsidTr="006C40C0">
        <w:tblPrEx>
          <w:tblW w:w="5000" w:type="pct"/>
          <w:tblLook w:val="0620"/>
        </w:tblPrEx>
        <w:tc>
          <w:tcPr>
            <w:tcW w:w="1106" w:type="pct"/>
            <w:tcBorders>
              <w:top w:val="single" w:sz="4" w:space="0" w:color="auto"/>
              <w:bottom w:val="single" w:sz="4" w:space="0" w:color="auto"/>
            </w:tcBorders>
          </w:tcPr>
          <w:p w:rsidR="00955DDE" w:rsidRPr="00955DDE" w:rsidP="00955DDE" w14:paraId="4D08D1BD" w14:textId="77777777">
            <w:pPr>
              <w:spacing w:before="80" w:after="80" w:line="240" w:lineRule="auto"/>
              <w:rPr>
                <w:rFonts w:ascii="Arial" w:eastAsia="Times New Roman" w:hAnsi="Arial" w:cs="Arial"/>
                <w:sz w:val="18"/>
                <w:szCs w:val="18"/>
              </w:rPr>
            </w:pPr>
            <w:r w:rsidRPr="00955DDE">
              <w:rPr>
                <w:rFonts w:ascii="Arial" w:eastAsia="Times New Roman" w:hAnsi="Arial" w:cs="Arial"/>
                <w:i/>
                <w:sz w:val="18"/>
                <w:szCs w:val="18"/>
              </w:rPr>
              <w:t>Baseline marital status</w:t>
            </w:r>
          </w:p>
        </w:tc>
        <w:tc>
          <w:tcPr>
            <w:tcW w:w="3894" w:type="pct"/>
            <w:tcBorders>
              <w:top w:val="single" w:sz="4" w:space="0" w:color="auto"/>
              <w:bottom w:val="single" w:sz="4" w:space="0" w:color="auto"/>
            </w:tcBorders>
          </w:tcPr>
          <w:p w:rsidR="00955DDE" w:rsidRPr="00955DDE" w:rsidP="00955DDE" w14:paraId="66632004" w14:textId="77777777">
            <w:pPr>
              <w:spacing w:before="80" w:after="80" w:line="240" w:lineRule="auto"/>
              <w:jc w:val="both"/>
              <w:rPr>
                <w:rFonts w:ascii="Arial" w:eastAsia="Times New Roman" w:hAnsi="Arial" w:cs="Arial"/>
                <w:i/>
                <w:sz w:val="18"/>
                <w:szCs w:val="18"/>
              </w:rPr>
            </w:pPr>
            <w:r w:rsidRPr="00955DDE">
              <w:rPr>
                <w:rFonts w:ascii="Arial" w:eastAsia="Times New Roman" w:hAnsi="Arial" w:cs="Arial"/>
                <w:i/>
                <w:sz w:val="18"/>
                <w:szCs w:val="18"/>
              </w:rPr>
              <w:t>Marital status (1 = married; 0 = not married) as of the baseline data collection</w:t>
            </w:r>
          </w:p>
        </w:tc>
      </w:tr>
      <w:tr w14:paraId="4727D14D" w14:textId="77777777" w:rsidTr="006C40C0">
        <w:tblPrEx>
          <w:tblW w:w="5000" w:type="pct"/>
          <w:tblLook w:val="0620"/>
        </w:tblPrEx>
        <w:tc>
          <w:tcPr>
            <w:tcW w:w="1106" w:type="pct"/>
            <w:tcBorders>
              <w:top w:val="single" w:sz="4" w:space="0" w:color="auto"/>
              <w:bottom w:val="single" w:sz="4" w:space="0" w:color="auto"/>
            </w:tcBorders>
          </w:tcPr>
          <w:p w:rsidR="00955DDE" w:rsidRPr="00955DDE" w:rsidP="00955DDE" w14:paraId="63E50EDC"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Covariate 3</w:t>
            </w:r>
          </w:p>
        </w:tc>
        <w:tc>
          <w:tcPr>
            <w:tcW w:w="3894" w:type="pct"/>
            <w:tcBorders>
              <w:top w:val="single" w:sz="4" w:space="0" w:color="auto"/>
              <w:bottom w:val="single" w:sz="4" w:space="0" w:color="auto"/>
            </w:tcBorders>
          </w:tcPr>
          <w:p w:rsidR="00955DDE" w:rsidRPr="00955DDE" w:rsidP="00955DDE" w14:paraId="6577FCBD" w14:textId="77777777">
            <w:pPr>
              <w:spacing w:before="80" w:after="80" w:line="240" w:lineRule="auto"/>
              <w:jc w:val="both"/>
              <w:rPr>
                <w:rFonts w:ascii="Arial" w:eastAsia="Times New Roman" w:hAnsi="Arial" w:cs="Arial"/>
                <w:i/>
                <w:sz w:val="18"/>
                <w:szCs w:val="18"/>
              </w:rPr>
            </w:pPr>
            <w:r w:rsidRPr="00955DDE">
              <w:rPr>
                <w:rFonts w:ascii="Arial" w:eastAsia="Times New Roman" w:hAnsi="Arial" w:cs="Arial"/>
                <w:i/>
                <w:sz w:val="18"/>
                <w:szCs w:val="18"/>
              </w:rPr>
              <w:t>Description of covariate 3</w:t>
            </w:r>
          </w:p>
        </w:tc>
      </w:tr>
      <w:tr w14:paraId="17438938" w14:textId="77777777" w:rsidTr="006C40C0">
        <w:tblPrEx>
          <w:tblW w:w="5000" w:type="pct"/>
          <w:tblLook w:val="0620"/>
        </w:tblPrEx>
        <w:tc>
          <w:tcPr>
            <w:tcW w:w="0" w:type="pct"/>
            <w:tcBorders>
              <w:top w:val="single" w:sz="4" w:space="0" w:color="auto"/>
              <w:bottom w:val="single" w:sz="4" w:space="0" w:color="auto"/>
            </w:tcBorders>
          </w:tcPr>
          <w:p w:rsidR="00955DDE" w:rsidRPr="00955DDE" w:rsidP="00955DDE" w14:paraId="5D954D5D"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Covariate 4</w:t>
            </w:r>
          </w:p>
        </w:tc>
        <w:tc>
          <w:tcPr>
            <w:tcW w:w="0" w:type="pct"/>
            <w:tcBorders>
              <w:top w:val="single" w:sz="4" w:space="0" w:color="auto"/>
              <w:bottom w:val="single" w:sz="4" w:space="0" w:color="auto"/>
            </w:tcBorders>
          </w:tcPr>
          <w:p w:rsidR="00955DDE" w:rsidRPr="00955DDE" w:rsidP="00955DDE" w14:paraId="43C5D32F" w14:textId="77777777">
            <w:pPr>
              <w:spacing w:before="80" w:after="80" w:line="240" w:lineRule="auto"/>
              <w:jc w:val="both"/>
              <w:rPr>
                <w:rFonts w:ascii="Arial" w:eastAsia="Times New Roman" w:hAnsi="Arial" w:cs="Arial"/>
                <w:i/>
                <w:sz w:val="18"/>
                <w:szCs w:val="18"/>
              </w:rPr>
            </w:pPr>
            <w:r w:rsidRPr="00955DDE">
              <w:rPr>
                <w:rFonts w:ascii="Arial" w:eastAsia="Times New Roman" w:hAnsi="Arial" w:cs="Arial"/>
                <w:i/>
                <w:sz w:val="18"/>
                <w:szCs w:val="18"/>
              </w:rPr>
              <w:t>Description of covariate 4</w:t>
            </w:r>
          </w:p>
        </w:tc>
      </w:tr>
      <w:tr w14:paraId="62F07FDE" w14:textId="77777777" w:rsidTr="006C40C0">
        <w:tblPrEx>
          <w:tblW w:w="5000" w:type="pct"/>
          <w:tblLook w:val="0620"/>
        </w:tblPrEx>
        <w:tc>
          <w:tcPr>
            <w:tcW w:w="0" w:type="pct"/>
            <w:tcBorders>
              <w:top w:val="single" w:sz="4" w:space="0" w:color="auto"/>
              <w:bottom w:val="single" w:sz="4" w:space="0" w:color="auto"/>
            </w:tcBorders>
          </w:tcPr>
          <w:p w:rsidR="00955DDE" w:rsidRPr="00955DDE" w:rsidP="00955DDE" w14:paraId="14F3E657" w14:textId="77777777">
            <w:pPr>
              <w:spacing w:before="80" w:after="80" w:line="240" w:lineRule="auto"/>
              <w:rPr>
                <w:rFonts w:ascii="Arial" w:eastAsia="Times New Roman" w:hAnsi="Arial" w:cs="Arial"/>
                <w:i/>
                <w:sz w:val="18"/>
                <w:szCs w:val="18"/>
              </w:rPr>
            </w:pPr>
          </w:p>
        </w:tc>
        <w:tc>
          <w:tcPr>
            <w:tcW w:w="0" w:type="pct"/>
            <w:tcBorders>
              <w:top w:val="single" w:sz="4" w:space="0" w:color="auto"/>
              <w:bottom w:val="single" w:sz="4" w:space="0" w:color="auto"/>
            </w:tcBorders>
          </w:tcPr>
          <w:p w:rsidR="00955DDE" w:rsidRPr="00955DDE" w:rsidP="00955DDE" w14:paraId="6BD84589" w14:textId="77777777">
            <w:pPr>
              <w:spacing w:before="80" w:after="80" w:line="240" w:lineRule="auto"/>
              <w:jc w:val="both"/>
              <w:rPr>
                <w:rFonts w:ascii="Arial" w:eastAsia="Times New Roman" w:hAnsi="Arial" w:cs="Arial"/>
                <w:i/>
                <w:sz w:val="18"/>
                <w:szCs w:val="18"/>
              </w:rPr>
            </w:pPr>
          </w:p>
        </w:tc>
      </w:tr>
      <w:tr w14:paraId="2CC0CC8A" w14:textId="77777777" w:rsidTr="006C40C0">
        <w:tblPrEx>
          <w:tblW w:w="5000" w:type="pct"/>
          <w:tblLook w:val="0620"/>
        </w:tblPrEx>
        <w:tc>
          <w:tcPr>
            <w:tcW w:w="1106" w:type="pct"/>
            <w:tcBorders>
              <w:top w:val="single" w:sz="4" w:space="0" w:color="auto"/>
              <w:bottom w:val="single" w:sz="4" w:space="0" w:color="auto"/>
            </w:tcBorders>
          </w:tcPr>
          <w:p w:rsidR="00955DDE" w:rsidRPr="00955DDE" w:rsidP="00955DDE" w14:paraId="3F666574" w14:textId="77777777">
            <w:pPr>
              <w:spacing w:before="80" w:after="80" w:line="240" w:lineRule="auto"/>
              <w:rPr>
                <w:rFonts w:ascii="Arial" w:eastAsia="Times New Roman" w:hAnsi="Arial" w:cs="Arial"/>
                <w:i/>
                <w:sz w:val="18"/>
                <w:szCs w:val="18"/>
              </w:rPr>
            </w:pPr>
          </w:p>
        </w:tc>
        <w:tc>
          <w:tcPr>
            <w:tcW w:w="3894" w:type="pct"/>
            <w:tcBorders>
              <w:top w:val="single" w:sz="4" w:space="0" w:color="auto"/>
              <w:bottom w:val="single" w:sz="4" w:space="0" w:color="auto"/>
            </w:tcBorders>
          </w:tcPr>
          <w:p w:rsidR="00955DDE" w:rsidRPr="00955DDE" w:rsidP="00955DDE" w14:paraId="564EEC01" w14:textId="77777777">
            <w:pPr>
              <w:spacing w:before="80" w:after="80" w:line="240" w:lineRule="auto"/>
              <w:jc w:val="both"/>
              <w:rPr>
                <w:rFonts w:ascii="Arial" w:eastAsia="Times New Roman" w:hAnsi="Arial" w:cs="Arial"/>
                <w:i/>
                <w:sz w:val="18"/>
                <w:szCs w:val="18"/>
              </w:rPr>
            </w:pPr>
          </w:p>
        </w:tc>
      </w:tr>
    </w:tbl>
    <w:p w:rsidR="00955DDE" w:rsidRPr="00955DDE" w:rsidP="00955DDE" w14:paraId="7B738C5E" w14:textId="77777777">
      <w:pPr>
        <w:spacing w:before="120" w:after="60" w:line="240" w:lineRule="auto"/>
        <w:ind w:left="1080" w:hanging="1080"/>
        <w:jc w:val="both"/>
        <w:rPr>
          <w:rFonts w:ascii="Arial" w:eastAsia="MS Gothic" w:hAnsi="Arial" w:cs="Arial"/>
          <w:iCs/>
          <w:sz w:val="18"/>
          <w:szCs w:val="18"/>
        </w:rPr>
      </w:pPr>
      <w:r w:rsidRPr="00955DDE">
        <w:rPr>
          <w:rFonts w:ascii="Arial" w:eastAsia="MS Gothic" w:hAnsi="Arial" w:cs="Arial"/>
          <w:iCs/>
          <w:sz w:val="18"/>
          <w:szCs w:val="18"/>
        </w:rPr>
        <w:t xml:space="preserve">Notes: </w:t>
      </w:r>
      <w:r w:rsidRPr="00955DDE">
        <w:rPr>
          <w:rFonts w:ascii="Arial" w:eastAsia="MS Gothic" w:hAnsi="Arial" w:cs="Arial"/>
          <w:iCs/>
          <w:sz w:val="18"/>
          <w:szCs w:val="18"/>
        </w:rPr>
        <w:tab/>
        <w:t>[Anything to note about the analysis.]</w:t>
      </w:r>
    </w:p>
    <w:p w:rsidR="00955DDE" w:rsidRPr="00955DDE" w:rsidP="00955DDE" w14:paraId="1ADCE1DE" w14:textId="77777777">
      <w:pPr>
        <w:spacing w:after="60" w:line="240" w:lineRule="auto"/>
        <w:contextualSpacing/>
        <w:rPr>
          <w:rFonts w:ascii="Arial" w:eastAsia="MS Gothic" w:hAnsi="Arial" w:cs="Arial"/>
          <w:b/>
          <w:sz w:val="18"/>
          <w:szCs w:val="56"/>
        </w:rPr>
      </w:pPr>
    </w:p>
    <w:p w:rsidR="00955DDE" w:rsidRPr="00955DDE" w:rsidP="00955DDE" w14:paraId="26D1D4E5" w14:textId="77777777">
      <w:pPr>
        <w:spacing w:after="60" w:line="240" w:lineRule="auto"/>
        <w:contextualSpacing/>
        <w:rPr>
          <w:rFonts w:ascii="Arial" w:eastAsia="MS Gothic" w:hAnsi="Arial" w:cs="Arial"/>
          <w:b/>
          <w:sz w:val="18"/>
          <w:szCs w:val="56"/>
        </w:rPr>
      </w:pPr>
      <w:r w:rsidRPr="00955DDE">
        <w:rPr>
          <w:rFonts w:ascii="Arial" w:eastAsia="MS Gothic" w:hAnsi="Arial" w:cs="Arial"/>
          <w:b/>
          <w:sz w:val="18"/>
          <w:szCs w:val="56"/>
        </w:rPr>
        <w:br w:type="page"/>
      </w:r>
    </w:p>
    <w:p w:rsidR="00955DDE" w:rsidRPr="00955DDE" w:rsidP="00C306E1" w14:paraId="5AE12776" w14:textId="5AC7D19D">
      <w:pPr>
        <w:pStyle w:val="TableTitle"/>
      </w:pPr>
      <w:bookmarkStart w:id="2" w:name="_Hlk162282475"/>
      <w:r w:rsidRPr="00955DDE">
        <w:t xml:space="preserve">Table V.1a. </w:t>
      </w:r>
      <w:r w:rsidRPr="00955DDE">
        <w:t>Post-intervention</w:t>
      </w:r>
      <w:r w:rsidRPr="00955DDE">
        <w:t xml:space="preserve"> estimated effects using data from </w:t>
      </w:r>
      <w:r w:rsidRPr="00645781">
        <w:rPr>
          <w:i/>
          <w:iCs/>
          <w:highlight w:val="yellow"/>
        </w:rPr>
        <w:t>[survey follow-up time period]</w:t>
      </w:r>
      <w:r w:rsidRPr="00955DDE">
        <w:t xml:space="preserve"> to address the primary research questions </w:t>
      </w:r>
    </w:p>
    <w:tbl>
      <w:tblPr>
        <w:tblStyle w:val="Table"/>
        <w:tblW w:w="5000" w:type="pct"/>
        <w:tblInd w:w="0" w:type="dxa"/>
        <w:tblLayout w:type="fixed"/>
        <w:tblLook w:val="04A0"/>
      </w:tblPr>
      <w:tblGrid>
        <w:gridCol w:w="1724"/>
        <w:gridCol w:w="1643"/>
        <w:gridCol w:w="1643"/>
        <w:gridCol w:w="1643"/>
        <w:gridCol w:w="1643"/>
        <w:gridCol w:w="1558"/>
        <w:gridCol w:w="1553"/>
        <w:gridCol w:w="1553"/>
      </w:tblGrid>
      <w:tr w14:paraId="16C5C6BD" w14:textId="77777777" w:rsidTr="00955DDE">
        <w:tblPrEx>
          <w:tblW w:w="5000" w:type="pct"/>
          <w:tblInd w:w="0" w:type="dxa"/>
          <w:tblLayout w:type="fixed"/>
          <w:tblLook w:val="04A0"/>
        </w:tblPrEx>
        <w:tc>
          <w:tcPr>
            <w:tcW w:w="665" w:type="pct"/>
            <w:tcBorders>
              <w:bottom w:val="single" w:sz="4" w:space="0" w:color="auto"/>
            </w:tcBorders>
            <w:shd w:val="clear" w:color="auto" w:fill="595959"/>
          </w:tcPr>
          <w:p w:rsidR="00955DDE" w:rsidRPr="00955DDE" w:rsidP="00955DDE" w14:paraId="0AB3C4A5"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Outcome measure</w:t>
            </w:r>
          </w:p>
        </w:tc>
        <w:tc>
          <w:tcPr>
            <w:tcW w:w="634" w:type="pct"/>
            <w:tcBorders>
              <w:bottom w:val="single" w:sz="4" w:space="0" w:color="auto"/>
            </w:tcBorders>
            <w:shd w:val="clear" w:color="auto" w:fill="595959"/>
          </w:tcPr>
          <w:p w:rsidR="00955DDE" w:rsidRPr="00955DDE" w:rsidP="00955DDE" w14:paraId="2D8B9B33"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Intervention </w:t>
            </w:r>
            <w:r w:rsidRPr="00955DDE">
              <w:rPr>
                <w:rFonts w:ascii="Arial" w:hAnsi="Arial" w:cs="Arial"/>
                <w:b/>
                <w:sz w:val="18"/>
                <w:szCs w:val="24"/>
              </w:rPr>
              <w:t>mean</w:t>
            </w:r>
            <w:r w:rsidRPr="00955DDE">
              <w:rPr>
                <w:rFonts w:ascii="Arial" w:hAnsi="Arial" w:cs="Arial"/>
                <w:b/>
                <w:sz w:val="18"/>
                <w:szCs w:val="24"/>
              </w:rPr>
              <w:t xml:space="preserve"> or %</w:t>
            </w:r>
          </w:p>
        </w:tc>
        <w:tc>
          <w:tcPr>
            <w:tcW w:w="634" w:type="pct"/>
            <w:tcBorders>
              <w:bottom w:val="single" w:sz="4" w:space="0" w:color="auto"/>
            </w:tcBorders>
            <w:shd w:val="clear" w:color="auto" w:fill="595959"/>
          </w:tcPr>
          <w:p w:rsidR="00955DDE" w:rsidRPr="00955DDE" w:rsidP="00955DDE" w14:paraId="5FCDC246"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standard deviation</w:t>
            </w:r>
          </w:p>
        </w:tc>
        <w:tc>
          <w:tcPr>
            <w:tcW w:w="634" w:type="pct"/>
            <w:tcBorders>
              <w:bottom w:val="single" w:sz="4" w:space="0" w:color="auto"/>
            </w:tcBorders>
            <w:shd w:val="clear" w:color="auto" w:fill="595959"/>
          </w:tcPr>
          <w:p w:rsidR="00955DDE" w:rsidRPr="00955DDE" w:rsidP="00955DDE" w14:paraId="73A2F3F5"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Comparison </w:t>
            </w:r>
            <w:r w:rsidRPr="00955DDE">
              <w:rPr>
                <w:rFonts w:ascii="Arial" w:hAnsi="Arial" w:cs="Arial"/>
                <w:b/>
                <w:sz w:val="18"/>
                <w:szCs w:val="24"/>
              </w:rPr>
              <w:t>mean</w:t>
            </w:r>
            <w:r w:rsidRPr="00955DDE">
              <w:rPr>
                <w:rFonts w:ascii="Arial" w:hAnsi="Arial" w:cs="Arial"/>
                <w:b/>
                <w:sz w:val="18"/>
                <w:szCs w:val="24"/>
              </w:rPr>
              <w:t xml:space="preserve"> or %</w:t>
            </w:r>
          </w:p>
        </w:tc>
        <w:tc>
          <w:tcPr>
            <w:tcW w:w="634" w:type="pct"/>
            <w:tcBorders>
              <w:bottom w:val="single" w:sz="4" w:space="0" w:color="auto"/>
            </w:tcBorders>
            <w:shd w:val="clear" w:color="auto" w:fill="595959"/>
          </w:tcPr>
          <w:p w:rsidR="00955DDE" w:rsidRPr="00955DDE" w:rsidP="00955DDE" w14:paraId="4D75F9DC"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standard deviation</w:t>
            </w:r>
          </w:p>
        </w:tc>
        <w:tc>
          <w:tcPr>
            <w:tcW w:w="601" w:type="pct"/>
            <w:tcBorders>
              <w:bottom w:val="single" w:sz="4" w:space="0" w:color="auto"/>
            </w:tcBorders>
            <w:shd w:val="clear" w:color="auto" w:fill="595959"/>
          </w:tcPr>
          <w:p w:rsidR="00955DDE" w:rsidRPr="00955DDE" w:rsidP="00955DDE" w14:paraId="41FF5080"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and comparison difference in means</w:t>
            </w:r>
          </w:p>
        </w:tc>
        <w:tc>
          <w:tcPr>
            <w:tcW w:w="599" w:type="pct"/>
            <w:tcBorders>
              <w:bottom w:val="single" w:sz="4" w:space="0" w:color="auto"/>
            </w:tcBorders>
            <w:shd w:val="clear" w:color="auto" w:fill="595959"/>
          </w:tcPr>
          <w:p w:rsidR="00955DDE" w:rsidRPr="00955DDE" w:rsidP="00955DDE" w14:paraId="7AC027B2"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p</w:t>
            </w:r>
            <w:r w:rsidRPr="00955DDE">
              <w:rPr>
                <w:rFonts w:ascii="Arial" w:hAnsi="Arial" w:cs="Arial"/>
                <w:b/>
                <w:sz w:val="18"/>
                <w:szCs w:val="24"/>
              </w:rPr>
              <w:t>-value of test of difference in means</w:t>
            </w:r>
          </w:p>
        </w:tc>
        <w:tc>
          <w:tcPr>
            <w:tcW w:w="599" w:type="pct"/>
            <w:tcBorders>
              <w:bottom w:val="single" w:sz="4" w:space="0" w:color="auto"/>
            </w:tcBorders>
            <w:shd w:val="clear" w:color="auto" w:fill="595959"/>
          </w:tcPr>
          <w:p w:rsidR="00955DDE" w:rsidRPr="00955DDE" w:rsidP="00955DDE" w14:paraId="38BFD8C4"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 xml:space="preserve">Effect </w:t>
            </w:r>
            <w:r w:rsidRPr="00955DDE">
              <w:rPr>
                <w:rFonts w:ascii="Arial" w:hAnsi="Arial" w:cs="Arial"/>
                <w:b/>
                <w:i/>
                <w:sz w:val="18"/>
                <w:szCs w:val="24"/>
              </w:rPr>
              <w:t>size</w:t>
            </w:r>
          </w:p>
          <w:p w:rsidR="00955DDE" w:rsidRPr="00955DDE" w:rsidP="00955DDE" w14:paraId="32EBAFD8"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[strongly recommended]</w:t>
            </w:r>
          </w:p>
        </w:tc>
      </w:tr>
      <w:tr w14:paraId="00AEC941"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3C660F43" w14:textId="77777777">
            <w:pPr>
              <w:spacing w:before="80" w:after="80" w:line="240" w:lineRule="auto"/>
              <w:rPr>
                <w:rFonts w:cs="Arial"/>
                <w:i/>
                <w:sz w:val="18"/>
                <w:szCs w:val="24"/>
              </w:rPr>
            </w:pPr>
            <w:r w:rsidRPr="00955DDE">
              <w:rPr>
                <w:rFonts w:cs="Arial"/>
                <w:i/>
                <w:sz w:val="18"/>
                <w:szCs w:val="24"/>
              </w:rPr>
              <w:t>Outcome 1</w:t>
            </w:r>
          </w:p>
        </w:tc>
        <w:tc>
          <w:tcPr>
            <w:tcW w:w="634" w:type="pct"/>
            <w:tcBorders>
              <w:top w:val="single" w:sz="4" w:space="0" w:color="auto"/>
              <w:bottom w:val="single" w:sz="4" w:space="0" w:color="auto"/>
            </w:tcBorders>
          </w:tcPr>
          <w:p w:rsidR="00955DDE" w:rsidRPr="00955DDE" w:rsidP="00955DDE" w14:paraId="32644592"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4BCDCFC6"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31A8C1B0"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321B3FDA"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5A6D498A"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2DAB0794"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154E8771" w14:textId="77777777">
            <w:pPr>
              <w:spacing w:before="80" w:after="80" w:line="240" w:lineRule="auto"/>
              <w:rPr>
                <w:rFonts w:cs="Arial"/>
                <w:sz w:val="18"/>
                <w:szCs w:val="24"/>
              </w:rPr>
            </w:pPr>
          </w:p>
        </w:tc>
      </w:tr>
      <w:tr w14:paraId="53D445DE"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4C6B75DD" w14:textId="77777777">
            <w:pPr>
              <w:spacing w:before="80" w:after="80" w:line="240" w:lineRule="auto"/>
              <w:rPr>
                <w:rFonts w:cs="Arial"/>
                <w:i/>
                <w:sz w:val="18"/>
                <w:szCs w:val="24"/>
              </w:rPr>
            </w:pPr>
            <w:r w:rsidRPr="00955DDE">
              <w:rPr>
                <w:rFonts w:cs="Arial"/>
                <w:i/>
                <w:sz w:val="18"/>
                <w:szCs w:val="24"/>
              </w:rPr>
              <w:t>Outcome 2</w:t>
            </w:r>
          </w:p>
        </w:tc>
        <w:tc>
          <w:tcPr>
            <w:tcW w:w="634" w:type="pct"/>
            <w:tcBorders>
              <w:top w:val="single" w:sz="4" w:space="0" w:color="auto"/>
              <w:bottom w:val="single" w:sz="4" w:space="0" w:color="auto"/>
            </w:tcBorders>
          </w:tcPr>
          <w:p w:rsidR="00955DDE" w:rsidRPr="00955DDE" w:rsidP="00955DDE" w14:paraId="5195826A"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6FB90DB9"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29505DA8"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0B25BBCB"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41A21258"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01A68B45"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6D398C9D" w14:textId="77777777">
            <w:pPr>
              <w:spacing w:before="80" w:after="80" w:line="240" w:lineRule="auto"/>
              <w:rPr>
                <w:rFonts w:cs="Arial"/>
                <w:sz w:val="18"/>
                <w:szCs w:val="24"/>
              </w:rPr>
            </w:pPr>
          </w:p>
        </w:tc>
      </w:tr>
      <w:tr w14:paraId="55CEE9A2"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11892B25"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5648E795"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45E9215C"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1BB1A549"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091E935A"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75078F27"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3E0BB27F"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61CB7831" w14:textId="77777777">
            <w:pPr>
              <w:spacing w:before="80" w:after="80" w:line="240" w:lineRule="auto"/>
              <w:rPr>
                <w:rFonts w:cs="Arial"/>
                <w:sz w:val="18"/>
                <w:szCs w:val="24"/>
              </w:rPr>
            </w:pPr>
          </w:p>
        </w:tc>
      </w:tr>
      <w:tr w14:paraId="63815307"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7DE5D306"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74DD91F3"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73351262"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560F2439"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1DED8AD5"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3CF3C4FA"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6ED87C1D"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021E67D0" w14:textId="77777777">
            <w:pPr>
              <w:spacing w:before="80" w:after="80" w:line="240" w:lineRule="auto"/>
              <w:rPr>
                <w:rFonts w:cs="Arial"/>
                <w:sz w:val="18"/>
                <w:szCs w:val="24"/>
              </w:rPr>
            </w:pPr>
          </w:p>
        </w:tc>
      </w:tr>
      <w:tr w14:paraId="4E43F434"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735B23C9" w14:textId="77777777">
            <w:pPr>
              <w:spacing w:before="80" w:after="80" w:line="240" w:lineRule="auto"/>
              <w:rPr>
                <w:rFonts w:cs="Arial"/>
                <w:sz w:val="18"/>
                <w:szCs w:val="24"/>
              </w:rPr>
            </w:pPr>
            <w:r w:rsidRPr="00955DDE">
              <w:rPr>
                <w:rFonts w:cs="Arial"/>
                <w:sz w:val="18"/>
                <w:szCs w:val="24"/>
              </w:rPr>
              <w:t>Sample size</w:t>
            </w:r>
          </w:p>
        </w:tc>
        <w:tc>
          <w:tcPr>
            <w:tcW w:w="634" w:type="pct"/>
            <w:tcBorders>
              <w:top w:val="single" w:sz="4" w:space="0" w:color="auto"/>
              <w:bottom w:val="single" w:sz="4" w:space="0" w:color="auto"/>
            </w:tcBorders>
          </w:tcPr>
          <w:p w:rsidR="00955DDE" w:rsidRPr="00955DDE" w:rsidP="00955DDE" w14:paraId="0A78CA9D"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57018E6C" w14:textId="77777777">
            <w:pPr>
              <w:spacing w:before="80" w:after="80" w:line="240" w:lineRule="auto"/>
              <w:rPr>
                <w:rFonts w:cs="Arial"/>
                <w:sz w:val="18"/>
                <w:szCs w:val="24"/>
              </w:rPr>
            </w:pPr>
            <w:r w:rsidRPr="00955DDE">
              <w:rPr>
                <w:rFonts w:cs="Arial"/>
                <w:sz w:val="18"/>
                <w:szCs w:val="24"/>
              </w:rPr>
              <w:t>n.a.</w:t>
            </w:r>
          </w:p>
        </w:tc>
        <w:tc>
          <w:tcPr>
            <w:tcW w:w="634" w:type="pct"/>
            <w:tcBorders>
              <w:top w:val="single" w:sz="4" w:space="0" w:color="auto"/>
              <w:bottom w:val="single" w:sz="4" w:space="0" w:color="auto"/>
            </w:tcBorders>
          </w:tcPr>
          <w:p w:rsidR="00955DDE" w:rsidRPr="00955DDE" w:rsidP="00955DDE" w14:paraId="71C1B792"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2FAC6349" w14:textId="77777777">
            <w:pPr>
              <w:spacing w:before="80" w:after="80" w:line="240" w:lineRule="auto"/>
              <w:rPr>
                <w:rFonts w:cs="Arial"/>
                <w:sz w:val="18"/>
                <w:szCs w:val="24"/>
              </w:rPr>
            </w:pPr>
            <w:r w:rsidRPr="00955DDE">
              <w:rPr>
                <w:rFonts w:cs="Arial"/>
                <w:sz w:val="18"/>
                <w:szCs w:val="24"/>
              </w:rPr>
              <w:t>n.a.</w:t>
            </w:r>
          </w:p>
        </w:tc>
        <w:tc>
          <w:tcPr>
            <w:tcW w:w="601" w:type="pct"/>
            <w:tcBorders>
              <w:top w:val="single" w:sz="4" w:space="0" w:color="auto"/>
              <w:bottom w:val="single" w:sz="4" w:space="0" w:color="auto"/>
            </w:tcBorders>
            <w:vAlign w:val="top"/>
          </w:tcPr>
          <w:p w:rsidR="00955DDE" w:rsidRPr="00955DDE" w:rsidP="00955DDE" w14:paraId="0369BC1E" w14:textId="77777777">
            <w:pPr>
              <w:spacing w:before="80" w:after="80" w:line="240" w:lineRule="auto"/>
              <w:rPr>
                <w:rFonts w:cs="Arial"/>
                <w:sz w:val="18"/>
                <w:szCs w:val="24"/>
              </w:rPr>
            </w:pPr>
            <w:r w:rsidRPr="00955DDE">
              <w:rPr>
                <w:rFonts w:cs="Arial"/>
                <w:sz w:val="18"/>
                <w:szCs w:val="24"/>
              </w:rPr>
              <w:t>n.a.</w:t>
            </w:r>
          </w:p>
        </w:tc>
        <w:tc>
          <w:tcPr>
            <w:tcW w:w="599" w:type="pct"/>
            <w:tcBorders>
              <w:top w:val="single" w:sz="4" w:space="0" w:color="auto"/>
              <w:bottom w:val="single" w:sz="4" w:space="0" w:color="auto"/>
            </w:tcBorders>
          </w:tcPr>
          <w:p w:rsidR="00955DDE" w:rsidRPr="00955DDE" w:rsidP="00955DDE" w14:paraId="0A628126" w14:textId="77777777">
            <w:pPr>
              <w:spacing w:before="80" w:after="80" w:line="240" w:lineRule="auto"/>
              <w:rPr>
                <w:rFonts w:cs="Arial"/>
                <w:sz w:val="18"/>
                <w:szCs w:val="24"/>
              </w:rPr>
            </w:pPr>
            <w:r w:rsidRPr="00955DDE">
              <w:rPr>
                <w:rFonts w:cs="Arial"/>
                <w:sz w:val="18"/>
                <w:szCs w:val="24"/>
              </w:rPr>
              <w:t>n.a.</w:t>
            </w:r>
          </w:p>
        </w:tc>
        <w:tc>
          <w:tcPr>
            <w:tcW w:w="599" w:type="pct"/>
            <w:tcBorders>
              <w:top w:val="single" w:sz="4" w:space="0" w:color="auto"/>
              <w:bottom w:val="single" w:sz="4" w:space="0" w:color="auto"/>
            </w:tcBorders>
          </w:tcPr>
          <w:p w:rsidR="00955DDE" w:rsidRPr="00955DDE" w:rsidP="00955DDE" w14:paraId="000155C4" w14:textId="77777777">
            <w:pPr>
              <w:spacing w:before="80" w:after="80" w:line="240" w:lineRule="auto"/>
              <w:rPr>
                <w:rFonts w:cs="Arial"/>
                <w:sz w:val="18"/>
                <w:szCs w:val="24"/>
              </w:rPr>
            </w:pPr>
            <w:r w:rsidRPr="00955DDE">
              <w:rPr>
                <w:rFonts w:cs="Arial"/>
                <w:sz w:val="18"/>
                <w:szCs w:val="24"/>
              </w:rPr>
              <w:t>n.a.</w:t>
            </w:r>
          </w:p>
        </w:tc>
      </w:tr>
    </w:tbl>
    <w:p w:rsidR="00955DDE" w:rsidRPr="00955DDE" w:rsidP="00955DDE" w14:paraId="1FFC4AFB"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Source:</w:t>
      </w:r>
      <w:r w:rsidRPr="00955DDE">
        <w:rPr>
          <w:rFonts w:ascii="Arial" w:eastAsia="Times New Roman" w:hAnsi="Arial" w:cs="Times New Roman"/>
          <w:sz w:val="18"/>
          <w:szCs w:val="24"/>
        </w:rPr>
        <w:tab/>
        <w:t>[Name for the Data Collection, Date. For instance, first follow-up surveys administered 12 months after the program.]</w:t>
      </w:r>
    </w:p>
    <w:p w:rsidR="00955DDE" w:rsidRPr="00955DDE" w:rsidP="00955DDE" w14:paraId="2CD54997"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 xml:space="preserve">Effect sizes are calculated using (Hedges’ g or Cox’s index) formula. [Add here anything else to note about the analysis]. See Table III.1 for a more detailed description of each measure and section IV.C in Chapter IV for a description of the impact estimation approach. </w:t>
      </w:r>
    </w:p>
    <w:p w:rsidR="00955DDE" w:rsidRPr="00955DDE" w:rsidP="00955DDE" w14:paraId="0D74E77F"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 Differences are statistically significant at the 0.01/0.05/0.10 levels, respectively. </w:t>
      </w:r>
    </w:p>
    <w:p w:rsidR="00955DDE" w:rsidRPr="00955DDE" w:rsidP="00955DDE" w14:paraId="58E1AB1B"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n.a.</w:t>
      </w:r>
      <w:r w:rsidRPr="00955DDE">
        <w:rPr>
          <w:rFonts w:ascii="Arial" w:eastAsia="Times New Roman" w:hAnsi="Arial" w:cs="Times New Roman"/>
          <w:sz w:val="18"/>
          <w:szCs w:val="24"/>
        </w:rPr>
        <w:t xml:space="preserve"> = not applicable.</w:t>
      </w:r>
    </w:p>
    <w:p w:rsidR="00955DDE" w:rsidRPr="00955DDE" w:rsidP="00955DDE" w14:paraId="646E1EF2" w14:textId="77777777">
      <w:pPr>
        <w:spacing w:before="60" w:after="0" w:line="240" w:lineRule="auto"/>
        <w:ind w:left="1080" w:hanging="1080"/>
        <w:jc w:val="both"/>
        <w:rPr>
          <w:rFonts w:ascii="Arial" w:eastAsia="Times New Roman" w:hAnsi="Arial" w:cs="Times New Roman"/>
          <w:sz w:val="18"/>
          <w:szCs w:val="24"/>
        </w:rPr>
      </w:pPr>
    </w:p>
    <w:bookmarkEnd w:id="2"/>
    <w:p w:rsidR="00955DDE" w:rsidRPr="00955DDE" w:rsidP="00955DDE" w14:paraId="6FA61895"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br w:type="page"/>
      </w:r>
    </w:p>
    <w:p w:rsidR="00955DDE" w:rsidRPr="00955DDE" w:rsidP="00C306E1" w14:paraId="5209F0D5" w14:textId="54D2574F">
      <w:pPr>
        <w:pStyle w:val="TableTitle"/>
      </w:pPr>
      <w:r w:rsidRPr="00955DDE">
        <w:t xml:space="preserve">Table V.1b. </w:t>
      </w:r>
      <w:r w:rsidRPr="00955DDE">
        <w:t>Post-intervention</w:t>
      </w:r>
      <w:r w:rsidRPr="00955DDE">
        <w:t xml:space="preserve"> tests of equivalent effects using data from </w:t>
      </w:r>
      <w:r w:rsidRPr="00645781">
        <w:rPr>
          <w:i/>
          <w:iCs/>
          <w:highlight w:val="yellow"/>
        </w:rPr>
        <w:t>[</w:t>
      </w:r>
      <w:r w:rsidRPr="00645781" w:rsidR="00CC44DE">
        <w:rPr>
          <w:i/>
          <w:iCs/>
          <w:highlight w:val="yellow"/>
        </w:rPr>
        <w:t>s</w:t>
      </w:r>
      <w:r w:rsidRPr="00645781">
        <w:rPr>
          <w:i/>
          <w:iCs/>
          <w:highlight w:val="yellow"/>
        </w:rPr>
        <w:t>urvey follow-up time period]</w:t>
      </w:r>
      <w:r w:rsidRPr="00955DDE">
        <w:t xml:space="preserve"> to address the primary research questions </w:t>
      </w:r>
    </w:p>
    <w:tbl>
      <w:tblPr>
        <w:tblStyle w:val="Table"/>
        <w:tblW w:w="5000" w:type="pct"/>
        <w:tblInd w:w="0" w:type="dxa"/>
        <w:tblLayout w:type="fixed"/>
        <w:tblLook w:val="04A0"/>
      </w:tblPr>
      <w:tblGrid>
        <w:gridCol w:w="1261"/>
        <w:gridCol w:w="1260"/>
        <w:gridCol w:w="1260"/>
        <w:gridCol w:w="1350"/>
        <w:gridCol w:w="1350"/>
        <w:gridCol w:w="990"/>
        <w:gridCol w:w="1291"/>
        <w:gridCol w:w="1402"/>
        <w:gridCol w:w="1402"/>
        <w:gridCol w:w="1394"/>
      </w:tblGrid>
      <w:tr w14:paraId="2178D54A" w14:textId="77777777" w:rsidTr="00955DDE">
        <w:tblPrEx>
          <w:tblW w:w="5000" w:type="pct"/>
          <w:tblInd w:w="0" w:type="dxa"/>
          <w:tblLayout w:type="fixed"/>
          <w:tblLook w:val="04A0"/>
        </w:tblPrEx>
        <w:tc>
          <w:tcPr>
            <w:tcW w:w="486" w:type="pct"/>
            <w:tcBorders>
              <w:bottom w:val="single" w:sz="4" w:space="0" w:color="auto"/>
            </w:tcBorders>
            <w:shd w:val="clear" w:color="auto" w:fill="595959"/>
          </w:tcPr>
          <w:p w:rsidR="00955DDE" w:rsidRPr="00955DDE" w:rsidP="00955DDE" w14:paraId="6268FA03"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Outcome measure</w:t>
            </w:r>
          </w:p>
        </w:tc>
        <w:tc>
          <w:tcPr>
            <w:tcW w:w="486" w:type="pct"/>
            <w:tcBorders>
              <w:bottom w:val="single" w:sz="4" w:space="0" w:color="auto"/>
            </w:tcBorders>
            <w:shd w:val="clear" w:color="auto" w:fill="595959"/>
          </w:tcPr>
          <w:p w:rsidR="00955DDE" w:rsidRPr="00955DDE" w:rsidP="00955DDE" w14:paraId="704C2EBC"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Intervention </w:t>
            </w:r>
            <w:r w:rsidRPr="00955DDE">
              <w:rPr>
                <w:rFonts w:ascii="Arial" w:hAnsi="Arial" w:cs="Arial"/>
                <w:b/>
                <w:sz w:val="18"/>
                <w:szCs w:val="24"/>
              </w:rPr>
              <w:t>mean</w:t>
            </w:r>
            <w:r w:rsidRPr="00955DDE">
              <w:rPr>
                <w:rFonts w:ascii="Arial" w:hAnsi="Arial" w:cs="Arial"/>
                <w:b/>
                <w:sz w:val="18"/>
                <w:szCs w:val="24"/>
              </w:rPr>
              <w:t xml:space="preserve"> or %</w:t>
            </w:r>
          </w:p>
        </w:tc>
        <w:tc>
          <w:tcPr>
            <w:tcW w:w="486" w:type="pct"/>
            <w:tcBorders>
              <w:bottom w:val="single" w:sz="4" w:space="0" w:color="auto"/>
            </w:tcBorders>
            <w:shd w:val="clear" w:color="auto" w:fill="595959"/>
          </w:tcPr>
          <w:p w:rsidR="00955DDE" w:rsidRPr="00955DDE" w:rsidP="00955DDE" w14:paraId="35A9E6D9"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SD</w:t>
            </w:r>
          </w:p>
        </w:tc>
        <w:tc>
          <w:tcPr>
            <w:tcW w:w="521" w:type="pct"/>
            <w:tcBorders>
              <w:bottom w:val="single" w:sz="4" w:space="0" w:color="auto"/>
            </w:tcBorders>
            <w:shd w:val="clear" w:color="auto" w:fill="595959"/>
          </w:tcPr>
          <w:p w:rsidR="00955DDE" w:rsidRPr="00955DDE" w:rsidP="00955DDE" w14:paraId="5209D2BF"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Comparison </w:t>
            </w:r>
            <w:r w:rsidRPr="00955DDE">
              <w:rPr>
                <w:rFonts w:ascii="Arial" w:hAnsi="Arial" w:cs="Arial"/>
                <w:b/>
                <w:sz w:val="18"/>
                <w:szCs w:val="24"/>
              </w:rPr>
              <w:t>mean</w:t>
            </w:r>
            <w:r w:rsidRPr="00955DDE">
              <w:rPr>
                <w:rFonts w:ascii="Arial" w:hAnsi="Arial" w:cs="Arial"/>
                <w:b/>
                <w:sz w:val="18"/>
                <w:szCs w:val="24"/>
              </w:rPr>
              <w:t xml:space="preserve"> or %</w:t>
            </w:r>
          </w:p>
        </w:tc>
        <w:tc>
          <w:tcPr>
            <w:tcW w:w="521" w:type="pct"/>
            <w:tcBorders>
              <w:bottom w:val="single" w:sz="4" w:space="0" w:color="auto"/>
            </w:tcBorders>
            <w:shd w:val="clear" w:color="auto" w:fill="595959"/>
          </w:tcPr>
          <w:p w:rsidR="00955DDE" w:rsidRPr="00955DDE" w:rsidP="00955DDE" w14:paraId="5DE6C0E7"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SD</w:t>
            </w:r>
          </w:p>
        </w:tc>
        <w:tc>
          <w:tcPr>
            <w:tcW w:w="382" w:type="pct"/>
            <w:tcBorders>
              <w:bottom w:val="single" w:sz="4" w:space="0" w:color="auto"/>
            </w:tcBorders>
            <w:shd w:val="clear" w:color="auto" w:fill="595959"/>
          </w:tcPr>
          <w:p w:rsidR="00955DDE" w:rsidRPr="00955DDE" w:rsidP="00955DDE" w14:paraId="78833DC0"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Smallest effect size of interest in SD units</w:t>
            </w:r>
          </w:p>
        </w:tc>
        <w:tc>
          <w:tcPr>
            <w:tcW w:w="498" w:type="pct"/>
            <w:tcBorders>
              <w:bottom w:val="single" w:sz="4" w:space="0" w:color="auto"/>
            </w:tcBorders>
            <w:shd w:val="clear" w:color="auto" w:fill="595959"/>
          </w:tcPr>
          <w:p w:rsidR="00955DDE" w:rsidRPr="00955DDE" w:rsidP="00955DDE" w14:paraId="5DE4D4CD"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Equivalence interval</w:t>
            </w:r>
          </w:p>
        </w:tc>
        <w:tc>
          <w:tcPr>
            <w:tcW w:w="541" w:type="pct"/>
            <w:tcBorders>
              <w:bottom w:val="single" w:sz="4" w:space="0" w:color="auto"/>
            </w:tcBorders>
            <w:shd w:val="clear" w:color="auto" w:fill="595959"/>
          </w:tcPr>
          <w:p w:rsidR="00955DDE" w:rsidRPr="00955DDE" w:rsidP="00955DDE" w14:paraId="2EC4A599" w14:textId="77777777">
            <w:pPr>
              <w:spacing w:before="80" w:after="80" w:line="240" w:lineRule="auto"/>
              <w:jc w:val="center"/>
              <w:rPr>
                <w:rFonts w:ascii="Arial" w:hAnsi="Arial" w:cs="Arial"/>
                <w:b/>
                <w:iCs/>
                <w:sz w:val="18"/>
                <w:szCs w:val="24"/>
              </w:rPr>
            </w:pPr>
            <w:r w:rsidRPr="00955DDE">
              <w:rPr>
                <w:rFonts w:ascii="Arial" w:hAnsi="Arial" w:cs="Arial"/>
                <w:b/>
                <w:i/>
                <w:sz w:val="18"/>
                <w:szCs w:val="24"/>
              </w:rPr>
              <w:t>p</w:t>
            </w:r>
            <w:r w:rsidRPr="00955DDE">
              <w:rPr>
                <w:rFonts w:ascii="Arial" w:hAnsi="Arial" w:cs="Arial"/>
                <w:b/>
                <w:iCs/>
                <w:sz w:val="18"/>
                <w:szCs w:val="24"/>
              </w:rPr>
              <w:t>-value of test of difference in means lower or equal to lower bound</w:t>
            </w:r>
          </w:p>
        </w:tc>
        <w:tc>
          <w:tcPr>
            <w:tcW w:w="541" w:type="pct"/>
            <w:tcBorders>
              <w:bottom w:val="single" w:sz="4" w:space="0" w:color="auto"/>
            </w:tcBorders>
            <w:shd w:val="clear" w:color="auto" w:fill="595959"/>
          </w:tcPr>
          <w:p w:rsidR="00955DDE" w:rsidRPr="00955DDE" w:rsidP="00955DDE" w14:paraId="4911B25A"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
                <w:sz w:val="18"/>
                <w:szCs w:val="24"/>
              </w:rPr>
              <w:t>p</w:t>
            </w:r>
            <w:r w:rsidRPr="00955DDE">
              <w:rPr>
                <w:rFonts w:ascii="Arial" w:hAnsi="Arial" w:cs="Arial"/>
                <w:b/>
                <w:iCs/>
                <w:sz w:val="18"/>
                <w:szCs w:val="24"/>
              </w:rPr>
              <w:t>-value of test of difference in means greater or equal to upper bound</w:t>
            </w:r>
          </w:p>
        </w:tc>
        <w:tc>
          <w:tcPr>
            <w:tcW w:w="538" w:type="pct"/>
            <w:tcBorders>
              <w:bottom w:val="single" w:sz="4" w:space="0" w:color="auto"/>
            </w:tcBorders>
            <w:shd w:val="clear" w:color="auto" w:fill="595959"/>
          </w:tcPr>
          <w:p w:rsidR="00955DDE" w:rsidRPr="00955DDE" w:rsidP="00955DDE" w14:paraId="46F40362"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 xml:space="preserve">Equivalent effects </w:t>
            </w:r>
            <w:r w:rsidRPr="00955DDE">
              <w:rPr>
                <w:rFonts w:ascii="Arial" w:hAnsi="Arial" w:cs="Arial"/>
                <w:b/>
                <w:iCs/>
                <w:sz w:val="18"/>
                <w:szCs w:val="24"/>
              </w:rPr>
              <w:t>established</w:t>
            </w:r>
          </w:p>
          <w:p w:rsidR="00955DDE" w:rsidRPr="00955DDE" w:rsidP="00955DDE" w14:paraId="1A329488"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(Yes/No)</w:t>
            </w:r>
          </w:p>
        </w:tc>
      </w:tr>
      <w:tr w14:paraId="1E5BFCAE"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339B2DFB" w14:textId="77777777">
            <w:pPr>
              <w:spacing w:before="80" w:after="80" w:line="240" w:lineRule="auto"/>
              <w:rPr>
                <w:rFonts w:cs="Arial"/>
                <w:i/>
                <w:iCs/>
                <w:sz w:val="18"/>
                <w:szCs w:val="24"/>
              </w:rPr>
            </w:pPr>
            <w:r w:rsidRPr="00955DDE">
              <w:rPr>
                <w:rFonts w:cs="Arial"/>
                <w:i/>
                <w:iCs/>
                <w:sz w:val="18"/>
                <w:szCs w:val="24"/>
              </w:rPr>
              <w:t xml:space="preserve">Relationship commitment scale (range 1 to 10) </w:t>
            </w:r>
          </w:p>
        </w:tc>
        <w:tc>
          <w:tcPr>
            <w:tcW w:w="486" w:type="pct"/>
            <w:tcBorders>
              <w:top w:val="single" w:sz="4" w:space="0" w:color="auto"/>
              <w:bottom w:val="single" w:sz="4" w:space="0" w:color="auto"/>
            </w:tcBorders>
          </w:tcPr>
          <w:p w:rsidR="00955DDE" w:rsidRPr="00955DDE" w:rsidP="00955DDE" w14:paraId="633FD591" w14:textId="77777777">
            <w:pPr>
              <w:spacing w:before="80" w:after="80" w:line="240" w:lineRule="auto"/>
              <w:rPr>
                <w:rFonts w:cs="Arial"/>
                <w:i/>
                <w:iCs/>
                <w:sz w:val="18"/>
                <w:szCs w:val="24"/>
              </w:rPr>
            </w:pPr>
            <w:r w:rsidRPr="00955DDE">
              <w:rPr>
                <w:rFonts w:cs="Arial"/>
                <w:i/>
                <w:iCs/>
                <w:sz w:val="18"/>
                <w:szCs w:val="24"/>
              </w:rPr>
              <w:t>9.5</w:t>
            </w:r>
          </w:p>
        </w:tc>
        <w:tc>
          <w:tcPr>
            <w:tcW w:w="486" w:type="pct"/>
            <w:tcBorders>
              <w:top w:val="single" w:sz="4" w:space="0" w:color="auto"/>
              <w:bottom w:val="single" w:sz="4" w:space="0" w:color="auto"/>
            </w:tcBorders>
          </w:tcPr>
          <w:p w:rsidR="00955DDE" w:rsidRPr="00955DDE" w:rsidP="00955DDE" w14:paraId="22F0FE49" w14:textId="77777777">
            <w:pPr>
              <w:spacing w:before="80" w:after="80" w:line="240" w:lineRule="auto"/>
              <w:rPr>
                <w:rFonts w:cs="Arial"/>
                <w:i/>
                <w:iCs/>
                <w:sz w:val="18"/>
                <w:szCs w:val="24"/>
              </w:rPr>
            </w:pPr>
            <w:r w:rsidRPr="00955DDE">
              <w:rPr>
                <w:rFonts w:cs="Arial"/>
                <w:i/>
                <w:iCs/>
                <w:sz w:val="18"/>
                <w:szCs w:val="24"/>
              </w:rPr>
              <w:t>2.0</w:t>
            </w:r>
          </w:p>
        </w:tc>
        <w:tc>
          <w:tcPr>
            <w:tcW w:w="521" w:type="pct"/>
            <w:tcBorders>
              <w:top w:val="single" w:sz="4" w:space="0" w:color="auto"/>
              <w:bottom w:val="single" w:sz="4" w:space="0" w:color="auto"/>
            </w:tcBorders>
          </w:tcPr>
          <w:p w:rsidR="00955DDE" w:rsidRPr="00955DDE" w:rsidP="00955DDE" w14:paraId="1257EB7F" w14:textId="77777777">
            <w:pPr>
              <w:spacing w:before="80" w:after="80" w:line="240" w:lineRule="auto"/>
              <w:rPr>
                <w:rFonts w:cs="Arial"/>
                <w:i/>
                <w:iCs/>
                <w:sz w:val="18"/>
                <w:szCs w:val="24"/>
              </w:rPr>
            </w:pPr>
            <w:r w:rsidRPr="00955DDE">
              <w:rPr>
                <w:rFonts w:cs="Arial"/>
                <w:i/>
                <w:iCs/>
                <w:sz w:val="18"/>
                <w:szCs w:val="24"/>
              </w:rPr>
              <w:t>9.4</w:t>
            </w:r>
          </w:p>
        </w:tc>
        <w:tc>
          <w:tcPr>
            <w:tcW w:w="521" w:type="pct"/>
            <w:tcBorders>
              <w:top w:val="single" w:sz="4" w:space="0" w:color="auto"/>
              <w:bottom w:val="single" w:sz="4" w:space="0" w:color="auto"/>
            </w:tcBorders>
          </w:tcPr>
          <w:p w:rsidR="00955DDE" w:rsidRPr="00955DDE" w:rsidP="00955DDE" w14:paraId="51F22AB9" w14:textId="77777777">
            <w:pPr>
              <w:spacing w:before="80" w:after="80" w:line="240" w:lineRule="auto"/>
              <w:rPr>
                <w:rFonts w:cs="Arial"/>
                <w:i/>
                <w:iCs/>
                <w:sz w:val="18"/>
                <w:szCs w:val="24"/>
              </w:rPr>
            </w:pPr>
            <w:r w:rsidRPr="00955DDE">
              <w:rPr>
                <w:rFonts w:cs="Arial"/>
                <w:i/>
                <w:iCs/>
                <w:sz w:val="18"/>
                <w:szCs w:val="24"/>
              </w:rPr>
              <w:t>2.1</w:t>
            </w:r>
          </w:p>
        </w:tc>
        <w:tc>
          <w:tcPr>
            <w:tcW w:w="382" w:type="pct"/>
            <w:tcBorders>
              <w:top w:val="single" w:sz="4" w:space="0" w:color="auto"/>
              <w:bottom w:val="single" w:sz="4" w:space="0" w:color="auto"/>
            </w:tcBorders>
          </w:tcPr>
          <w:p w:rsidR="00955DDE" w:rsidRPr="00955DDE" w:rsidP="00955DDE" w14:paraId="525DCEE7" w14:textId="77777777">
            <w:pPr>
              <w:spacing w:before="80" w:after="80" w:line="240" w:lineRule="auto"/>
              <w:rPr>
                <w:rFonts w:cs="Arial"/>
                <w:i/>
                <w:iCs/>
                <w:sz w:val="18"/>
                <w:szCs w:val="24"/>
              </w:rPr>
            </w:pPr>
            <w:r w:rsidRPr="00955DDE">
              <w:rPr>
                <w:rFonts w:cs="Arial"/>
                <w:i/>
                <w:iCs/>
                <w:sz w:val="18"/>
                <w:szCs w:val="24"/>
              </w:rPr>
              <w:t>0.05 SD</w:t>
            </w:r>
          </w:p>
        </w:tc>
        <w:tc>
          <w:tcPr>
            <w:tcW w:w="498" w:type="pct"/>
            <w:tcBorders>
              <w:top w:val="single" w:sz="4" w:space="0" w:color="auto"/>
              <w:bottom w:val="single" w:sz="4" w:space="0" w:color="auto"/>
            </w:tcBorders>
          </w:tcPr>
          <w:p w:rsidR="00955DDE" w:rsidRPr="00955DDE" w:rsidP="00955DDE" w14:paraId="73D749A2" w14:textId="77777777">
            <w:pPr>
              <w:spacing w:before="80" w:after="80" w:line="240" w:lineRule="auto"/>
              <w:rPr>
                <w:rFonts w:cs="Arial"/>
                <w:i/>
                <w:iCs/>
                <w:sz w:val="18"/>
                <w:szCs w:val="24"/>
              </w:rPr>
            </w:pPr>
            <w:r w:rsidRPr="00955DDE">
              <w:rPr>
                <w:rFonts w:cs="Arial"/>
                <w:i/>
                <w:iCs/>
                <w:sz w:val="18"/>
                <w:szCs w:val="24"/>
              </w:rPr>
              <w:t>(-0.25, 0.25)</w:t>
            </w:r>
          </w:p>
        </w:tc>
        <w:tc>
          <w:tcPr>
            <w:tcW w:w="541" w:type="pct"/>
            <w:tcBorders>
              <w:top w:val="single" w:sz="4" w:space="0" w:color="auto"/>
              <w:bottom w:val="single" w:sz="4" w:space="0" w:color="auto"/>
            </w:tcBorders>
          </w:tcPr>
          <w:p w:rsidR="00955DDE" w:rsidRPr="00955DDE" w:rsidP="00955DDE" w14:paraId="2530C443" w14:textId="77777777">
            <w:pPr>
              <w:spacing w:before="80" w:after="80" w:line="240" w:lineRule="auto"/>
              <w:rPr>
                <w:rFonts w:cs="Arial"/>
                <w:i/>
                <w:iCs/>
                <w:sz w:val="18"/>
                <w:szCs w:val="24"/>
              </w:rPr>
            </w:pPr>
            <w:r w:rsidRPr="00955DDE">
              <w:rPr>
                <w:rFonts w:cs="Arial"/>
                <w:i/>
                <w:iCs/>
                <w:sz w:val="18"/>
                <w:szCs w:val="24"/>
              </w:rPr>
              <w:t>0.117</w:t>
            </w:r>
          </w:p>
        </w:tc>
        <w:tc>
          <w:tcPr>
            <w:tcW w:w="541" w:type="pct"/>
            <w:tcBorders>
              <w:top w:val="single" w:sz="4" w:space="0" w:color="auto"/>
              <w:bottom w:val="single" w:sz="4" w:space="0" w:color="auto"/>
            </w:tcBorders>
          </w:tcPr>
          <w:p w:rsidR="00955DDE" w:rsidRPr="00955DDE" w:rsidP="00955DDE" w14:paraId="5AE61448" w14:textId="77777777">
            <w:pPr>
              <w:spacing w:before="80" w:after="80" w:line="240" w:lineRule="auto"/>
              <w:rPr>
                <w:rFonts w:cs="Arial"/>
                <w:i/>
                <w:iCs/>
                <w:sz w:val="18"/>
                <w:szCs w:val="24"/>
              </w:rPr>
            </w:pPr>
            <w:r w:rsidRPr="00955DDE">
              <w:rPr>
                <w:rFonts w:cs="Arial"/>
                <w:i/>
                <w:iCs/>
                <w:sz w:val="18"/>
                <w:szCs w:val="24"/>
              </w:rPr>
              <w:t>0.305</w:t>
            </w:r>
          </w:p>
        </w:tc>
        <w:tc>
          <w:tcPr>
            <w:tcW w:w="538" w:type="pct"/>
            <w:tcBorders>
              <w:top w:val="single" w:sz="4" w:space="0" w:color="auto"/>
              <w:bottom w:val="single" w:sz="4" w:space="0" w:color="auto"/>
            </w:tcBorders>
          </w:tcPr>
          <w:p w:rsidR="00955DDE" w:rsidRPr="00955DDE" w:rsidP="00955DDE" w14:paraId="47A4F51C" w14:textId="77777777">
            <w:pPr>
              <w:spacing w:before="80" w:after="80" w:line="240" w:lineRule="auto"/>
              <w:rPr>
                <w:rFonts w:cs="Arial"/>
                <w:i/>
                <w:iCs/>
                <w:sz w:val="18"/>
                <w:szCs w:val="24"/>
              </w:rPr>
            </w:pPr>
            <w:r w:rsidRPr="00955DDE">
              <w:rPr>
                <w:rFonts w:cs="Arial"/>
                <w:i/>
                <w:iCs/>
                <w:sz w:val="18"/>
                <w:szCs w:val="24"/>
              </w:rPr>
              <w:t>No</w:t>
            </w:r>
          </w:p>
        </w:tc>
      </w:tr>
      <w:tr w14:paraId="36775878"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49F959F4" w14:textId="77777777">
            <w:pPr>
              <w:spacing w:before="80" w:after="80" w:line="240" w:lineRule="auto"/>
              <w:rPr>
                <w:rFonts w:cs="Arial"/>
                <w:i/>
                <w:sz w:val="18"/>
                <w:szCs w:val="24"/>
              </w:rPr>
            </w:pPr>
            <w:r w:rsidRPr="00955DDE">
              <w:rPr>
                <w:rFonts w:cs="Arial"/>
                <w:i/>
                <w:iCs/>
                <w:sz w:val="18"/>
                <w:szCs w:val="24"/>
              </w:rPr>
              <w:t>Attitudes toward relationship with child</w:t>
            </w:r>
          </w:p>
        </w:tc>
        <w:tc>
          <w:tcPr>
            <w:tcW w:w="486" w:type="pct"/>
            <w:tcBorders>
              <w:top w:val="single" w:sz="4" w:space="0" w:color="auto"/>
              <w:bottom w:val="single" w:sz="4" w:space="0" w:color="auto"/>
            </w:tcBorders>
          </w:tcPr>
          <w:p w:rsidR="00955DDE" w:rsidRPr="00955DDE" w:rsidP="00955DDE" w14:paraId="7DFCCF10" w14:textId="77777777">
            <w:pPr>
              <w:spacing w:before="80" w:after="80" w:line="240" w:lineRule="auto"/>
              <w:rPr>
                <w:rFonts w:cs="Arial"/>
                <w:sz w:val="18"/>
                <w:szCs w:val="24"/>
              </w:rPr>
            </w:pPr>
          </w:p>
        </w:tc>
        <w:tc>
          <w:tcPr>
            <w:tcW w:w="486" w:type="pct"/>
            <w:tcBorders>
              <w:top w:val="single" w:sz="4" w:space="0" w:color="auto"/>
              <w:bottom w:val="single" w:sz="4" w:space="0" w:color="auto"/>
            </w:tcBorders>
          </w:tcPr>
          <w:p w:rsidR="00955DDE" w:rsidRPr="00955DDE" w:rsidP="00955DDE" w14:paraId="66A08874" w14:textId="77777777">
            <w:pPr>
              <w:spacing w:before="80" w:after="80" w:line="240" w:lineRule="auto"/>
              <w:rPr>
                <w:rFonts w:cs="Arial"/>
                <w:sz w:val="18"/>
                <w:szCs w:val="24"/>
              </w:rPr>
            </w:pPr>
          </w:p>
        </w:tc>
        <w:tc>
          <w:tcPr>
            <w:tcW w:w="521" w:type="pct"/>
            <w:tcBorders>
              <w:top w:val="single" w:sz="4" w:space="0" w:color="auto"/>
              <w:bottom w:val="single" w:sz="4" w:space="0" w:color="auto"/>
            </w:tcBorders>
          </w:tcPr>
          <w:p w:rsidR="00955DDE" w:rsidRPr="00955DDE" w:rsidP="00955DDE" w14:paraId="379FBCDB" w14:textId="77777777">
            <w:pPr>
              <w:spacing w:before="80" w:after="80" w:line="240" w:lineRule="auto"/>
              <w:rPr>
                <w:rFonts w:cs="Arial"/>
                <w:sz w:val="18"/>
                <w:szCs w:val="24"/>
              </w:rPr>
            </w:pPr>
          </w:p>
        </w:tc>
        <w:tc>
          <w:tcPr>
            <w:tcW w:w="521" w:type="pct"/>
            <w:tcBorders>
              <w:top w:val="single" w:sz="4" w:space="0" w:color="auto"/>
              <w:bottom w:val="single" w:sz="4" w:space="0" w:color="auto"/>
            </w:tcBorders>
          </w:tcPr>
          <w:p w:rsidR="00955DDE" w:rsidRPr="00955DDE" w:rsidP="00955DDE" w14:paraId="061CFAEC" w14:textId="77777777">
            <w:pPr>
              <w:spacing w:before="80" w:after="80" w:line="240" w:lineRule="auto"/>
              <w:rPr>
                <w:rFonts w:cs="Arial"/>
                <w:sz w:val="18"/>
                <w:szCs w:val="24"/>
              </w:rPr>
            </w:pPr>
          </w:p>
        </w:tc>
        <w:tc>
          <w:tcPr>
            <w:tcW w:w="382" w:type="pct"/>
            <w:tcBorders>
              <w:top w:val="single" w:sz="4" w:space="0" w:color="auto"/>
              <w:bottom w:val="single" w:sz="4" w:space="0" w:color="auto"/>
            </w:tcBorders>
            <w:vAlign w:val="top"/>
          </w:tcPr>
          <w:p w:rsidR="00955DDE" w:rsidRPr="00955DDE" w:rsidP="00955DDE" w14:paraId="20D2EFA7" w14:textId="77777777">
            <w:pPr>
              <w:spacing w:before="80" w:after="80" w:line="240" w:lineRule="auto"/>
              <w:rPr>
                <w:rFonts w:cs="Arial"/>
                <w:sz w:val="18"/>
                <w:szCs w:val="24"/>
              </w:rPr>
            </w:pPr>
          </w:p>
        </w:tc>
        <w:tc>
          <w:tcPr>
            <w:tcW w:w="498" w:type="pct"/>
            <w:tcBorders>
              <w:top w:val="single" w:sz="4" w:space="0" w:color="auto"/>
              <w:bottom w:val="single" w:sz="4" w:space="0" w:color="auto"/>
            </w:tcBorders>
          </w:tcPr>
          <w:p w:rsidR="00955DDE" w:rsidRPr="00955DDE" w:rsidP="00955DDE" w14:paraId="57408AD2" w14:textId="77777777">
            <w:pPr>
              <w:spacing w:before="80" w:after="80" w:line="240" w:lineRule="auto"/>
              <w:rPr>
                <w:rFonts w:cs="Arial"/>
                <w:sz w:val="18"/>
                <w:szCs w:val="24"/>
              </w:rPr>
            </w:pPr>
          </w:p>
        </w:tc>
        <w:tc>
          <w:tcPr>
            <w:tcW w:w="541" w:type="pct"/>
            <w:tcBorders>
              <w:top w:val="single" w:sz="4" w:space="0" w:color="auto"/>
              <w:bottom w:val="single" w:sz="4" w:space="0" w:color="auto"/>
            </w:tcBorders>
          </w:tcPr>
          <w:p w:rsidR="00955DDE" w:rsidRPr="00955DDE" w:rsidP="00955DDE" w14:paraId="621A7A1F" w14:textId="77777777">
            <w:pPr>
              <w:spacing w:before="80" w:after="80" w:line="240" w:lineRule="auto"/>
              <w:rPr>
                <w:rFonts w:cs="Arial"/>
                <w:sz w:val="18"/>
                <w:szCs w:val="24"/>
              </w:rPr>
            </w:pPr>
          </w:p>
        </w:tc>
        <w:tc>
          <w:tcPr>
            <w:tcW w:w="541" w:type="pct"/>
            <w:tcBorders>
              <w:top w:val="single" w:sz="4" w:space="0" w:color="auto"/>
              <w:bottom w:val="single" w:sz="4" w:space="0" w:color="auto"/>
            </w:tcBorders>
          </w:tcPr>
          <w:p w:rsidR="00955DDE" w:rsidRPr="00955DDE" w:rsidP="00955DDE" w14:paraId="2CCBDD51" w14:textId="77777777">
            <w:pPr>
              <w:spacing w:before="80" w:after="80" w:line="240" w:lineRule="auto"/>
              <w:rPr>
                <w:rFonts w:cs="Arial"/>
                <w:sz w:val="18"/>
                <w:szCs w:val="24"/>
              </w:rPr>
            </w:pPr>
          </w:p>
        </w:tc>
        <w:tc>
          <w:tcPr>
            <w:tcW w:w="538" w:type="pct"/>
            <w:tcBorders>
              <w:top w:val="single" w:sz="4" w:space="0" w:color="auto"/>
              <w:bottom w:val="single" w:sz="4" w:space="0" w:color="auto"/>
            </w:tcBorders>
          </w:tcPr>
          <w:p w:rsidR="00955DDE" w:rsidRPr="00955DDE" w:rsidP="00955DDE" w14:paraId="23F62F0A" w14:textId="77777777">
            <w:pPr>
              <w:spacing w:before="80" w:after="80" w:line="240" w:lineRule="auto"/>
              <w:rPr>
                <w:rFonts w:cs="Arial"/>
                <w:sz w:val="18"/>
                <w:szCs w:val="24"/>
              </w:rPr>
            </w:pPr>
          </w:p>
        </w:tc>
      </w:tr>
      <w:tr w14:paraId="1EC4423E"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1B89B229" w14:textId="77777777">
            <w:pPr>
              <w:spacing w:before="80" w:after="80" w:line="240" w:lineRule="auto"/>
              <w:rPr>
                <w:rFonts w:cs="Arial"/>
                <w:i/>
                <w:iCs/>
                <w:sz w:val="18"/>
                <w:szCs w:val="24"/>
              </w:rPr>
            </w:pPr>
            <w:r w:rsidRPr="00955DDE">
              <w:rPr>
                <w:rFonts w:cs="Arial"/>
                <w:i/>
                <w:iCs/>
                <w:sz w:val="18"/>
                <w:szCs w:val="24"/>
              </w:rPr>
              <w:t>Parenting attitudes</w:t>
            </w:r>
          </w:p>
        </w:tc>
        <w:tc>
          <w:tcPr>
            <w:tcW w:w="486" w:type="pct"/>
            <w:tcBorders>
              <w:top w:val="single" w:sz="4" w:space="0" w:color="auto"/>
              <w:bottom w:val="single" w:sz="4" w:space="0" w:color="auto"/>
            </w:tcBorders>
          </w:tcPr>
          <w:p w:rsidR="00955DDE" w:rsidRPr="00955DDE" w:rsidP="00955DDE" w14:paraId="0C849C13" w14:textId="77777777">
            <w:pPr>
              <w:spacing w:before="80" w:after="80" w:line="240" w:lineRule="auto"/>
              <w:rPr>
                <w:rFonts w:cs="Arial"/>
                <w:sz w:val="18"/>
                <w:szCs w:val="24"/>
              </w:rPr>
            </w:pPr>
          </w:p>
        </w:tc>
        <w:tc>
          <w:tcPr>
            <w:tcW w:w="486" w:type="pct"/>
            <w:tcBorders>
              <w:top w:val="single" w:sz="4" w:space="0" w:color="auto"/>
              <w:bottom w:val="single" w:sz="4" w:space="0" w:color="auto"/>
            </w:tcBorders>
          </w:tcPr>
          <w:p w:rsidR="00955DDE" w:rsidRPr="00955DDE" w:rsidP="00955DDE" w14:paraId="56643BD3" w14:textId="77777777">
            <w:pPr>
              <w:spacing w:before="80" w:after="80" w:line="240" w:lineRule="auto"/>
              <w:rPr>
                <w:rFonts w:cs="Arial"/>
                <w:sz w:val="18"/>
                <w:szCs w:val="24"/>
              </w:rPr>
            </w:pPr>
          </w:p>
        </w:tc>
        <w:tc>
          <w:tcPr>
            <w:tcW w:w="521" w:type="pct"/>
            <w:tcBorders>
              <w:top w:val="single" w:sz="4" w:space="0" w:color="auto"/>
              <w:bottom w:val="single" w:sz="4" w:space="0" w:color="auto"/>
            </w:tcBorders>
          </w:tcPr>
          <w:p w:rsidR="00955DDE" w:rsidRPr="00955DDE" w:rsidP="00955DDE" w14:paraId="5E57ECF6" w14:textId="77777777">
            <w:pPr>
              <w:spacing w:before="80" w:after="80" w:line="240" w:lineRule="auto"/>
              <w:rPr>
                <w:rFonts w:cs="Arial"/>
                <w:sz w:val="18"/>
                <w:szCs w:val="24"/>
              </w:rPr>
            </w:pPr>
          </w:p>
        </w:tc>
        <w:tc>
          <w:tcPr>
            <w:tcW w:w="521" w:type="pct"/>
            <w:tcBorders>
              <w:top w:val="single" w:sz="4" w:space="0" w:color="auto"/>
              <w:bottom w:val="single" w:sz="4" w:space="0" w:color="auto"/>
            </w:tcBorders>
          </w:tcPr>
          <w:p w:rsidR="00955DDE" w:rsidRPr="00955DDE" w:rsidP="00955DDE" w14:paraId="6E2A7501" w14:textId="77777777">
            <w:pPr>
              <w:spacing w:before="80" w:after="80" w:line="240" w:lineRule="auto"/>
              <w:rPr>
                <w:rFonts w:cs="Arial"/>
                <w:sz w:val="18"/>
                <w:szCs w:val="24"/>
              </w:rPr>
            </w:pPr>
          </w:p>
        </w:tc>
        <w:tc>
          <w:tcPr>
            <w:tcW w:w="382" w:type="pct"/>
            <w:tcBorders>
              <w:top w:val="single" w:sz="4" w:space="0" w:color="auto"/>
              <w:bottom w:val="single" w:sz="4" w:space="0" w:color="auto"/>
            </w:tcBorders>
            <w:vAlign w:val="top"/>
          </w:tcPr>
          <w:p w:rsidR="00955DDE" w:rsidRPr="00955DDE" w:rsidP="00955DDE" w14:paraId="6DD786D2" w14:textId="77777777">
            <w:pPr>
              <w:spacing w:before="80" w:after="80" w:line="240" w:lineRule="auto"/>
              <w:rPr>
                <w:rFonts w:cs="Arial"/>
                <w:sz w:val="18"/>
                <w:szCs w:val="24"/>
              </w:rPr>
            </w:pPr>
          </w:p>
        </w:tc>
        <w:tc>
          <w:tcPr>
            <w:tcW w:w="498" w:type="pct"/>
            <w:tcBorders>
              <w:top w:val="single" w:sz="4" w:space="0" w:color="auto"/>
              <w:bottom w:val="single" w:sz="4" w:space="0" w:color="auto"/>
            </w:tcBorders>
          </w:tcPr>
          <w:p w:rsidR="00955DDE" w:rsidRPr="00955DDE" w:rsidP="00955DDE" w14:paraId="005C1004" w14:textId="77777777">
            <w:pPr>
              <w:spacing w:before="80" w:after="80" w:line="240" w:lineRule="auto"/>
              <w:rPr>
                <w:rFonts w:cs="Arial"/>
                <w:sz w:val="18"/>
                <w:szCs w:val="24"/>
              </w:rPr>
            </w:pPr>
          </w:p>
        </w:tc>
        <w:tc>
          <w:tcPr>
            <w:tcW w:w="541" w:type="pct"/>
            <w:tcBorders>
              <w:top w:val="single" w:sz="4" w:space="0" w:color="auto"/>
              <w:bottom w:val="single" w:sz="4" w:space="0" w:color="auto"/>
            </w:tcBorders>
          </w:tcPr>
          <w:p w:rsidR="00955DDE" w:rsidRPr="00955DDE" w:rsidP="00955DDE" w14:paraId="66DF2851" w14:textId="77777777">
            <w:pPr>
              <w:spacing w:before="80" w:after="80" w:line="240" w:lineRule="auto"/>
              <w:rPr>
                <w:rFonts w:cs="Arial"/>
                <w:sz w:val="18"/>
                <w:szCs w:val="24"/>
              </w:rPr>
            </w:pPr>
          </w:p>
        </w:tc>
        <w:tc>
          <w:tcPr>
            <w:tcW w:w="541" w:type="pct"/>
            <w:tcBorders>
              <w:top w:val="single" w:sz="4" w:space="0" w:color="auto"/>
              <w:bottom w:val="single" w:sz="4" w:space="0" w:color="auto"/>
            </w:tcBorders>
          </w:tcPr>
          <w:p w:rsidR="00955DDE" w:rsidRPr="00955DDE" w:rsidP="00955DDE" w14:paraId="1A1A947B" w14:textId="77777777">
            <w:pPr>
              <w:spacing w:before="80" w:after="80" w:line="240" w:lineRule="auto"/>
              <w:rPr>
                <w:rFonts w:cs="Arial"/>
                <w:sz w:val="18"/>
                <w:szCs w:val="24"/>
              </w:rPr>
            </w:pPr>
          </w:p>
        </w:tc>
        <w:tc>
          <w:tcPr>
            <w:tcW w:w="538" w:type="pct"/>
            <w:tcBorders>
              <w:top w:val="single" w:sz="4" w:space="0" w:color="auto"/>
              <w:bottom w:val="single" w:sz="4" w:space="0" w:color="auto"/>
            </w:tcBorders>
          </w:tcPr>
          <w:p w:rsidR="00955DDE" w:rsidRPr="00955DDE" w:rsidP="00955DDE" w14:paraId="08BEE783" w14:textId="77777777">
            <w:pPr>
              <w:spacing w:before="80" w:after="80" w:line="240" w:lineRule="auto"/>
              <w:rPr>
                <w:rFonts w:cs="Arial"/>
                <w:sz w:val="18"/>
                <w:szCs w:val="24"/>
              </w:rPr>
            </w:pPr>
          </w:p>
        </w:tc>
      </w:tr>
      <w:tr w14:paraId="24EA96A4"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6A2DFA18" w14:textId="77777777">
            <w:pPr>
              <w:spacing w:before="80" w:after="80" w:line="240" w:lineRule="auto"/>
              <w:rPr>
                <w:rFonts w:cs="Arial"/>
                <w:i/>
                <w:iCs/>
                <w:sz w:val="18"/>
                <w:szCs w:val="24"/>
              </w:rPr>
            </w:pPr>
            <w:r w:rsidRPr="00955DDE">
              <w:rPr>
                <w:rFonts w:cs="Arial"/>
                <w:i/>
                <w:iCs/>
                <w:sz w:val="18"/>
                <w:szCs w:val="24"/>
              </w:rPr>
              <w:t>Job skills</w:t>
            </w:r>
          </w:p>
        </w:tc>
        <w:tc>
          <w:tcPr>
            <w:tcW w:w="486" w:type="pct"/>
            <w:tcBorders>
              <w:top w:val="single" w:sz="4" w:space="0" w:color="auto"/>
              <w:bottom w:val="single" w:sz="4" w:space="0" w:color="auto"/>
            </w:tcBorders>
          </w:tcPr>
          <w:p w:rsidR="00955DDE" w:rsidRPr="00955DDE" w:rsidP="00955DDE" w14:paraId="00E0660E" w14:textId="77777777">
            <w:pPr>
              <w:spacing w:before="80" w:after="80" w:line="240" w:lineRule="auto"/>
              <w:rPr>
                <w:rFonts w:cs="Arial"/>
                <w:sz w:val="18"/>
                <w:szCs w:val="24"/>
              </w:rPr>
            </w:pPr>
          </w:p>
        </w:tc>
        <w:tc>
          <w:tcPr>
            <w:tcW w:w="486" w:type="pct"/>
            <w:tcBorders>
              <w:top w:val="single" w:sz="4" w:space="0" w:color="auto"/>
              <w:bottom w:val="single" w:sz="4" w:space="0" w:color="auto"/>
            </w:tcBorders>
          </w:tcPr>
          <w:p w:rsidR="00955DDE" w:rsidRPr="00955DDE" w:rsidP="00955DDE" w14:paraId="3BB7D9D0" w14:textId="77777777">
            <w:pPr>
              <w:spacing w:before="80" w:after="80" w:line="240" w:lineRule="auto"/>
              <w:rPr>
                <w:rFonts w:cs="Arial"/>
                <w:sz w:val="18"/>
                <w:szCs w:val="24"/>
              </w:rPr>
            </w:pPr>
          </w:p>
        </w:tc>
        <w:tc>
          <w:tcPr>
            <w:tcW w:w="521" w:type="pct"/>
            <w:tcBorders>
              <w:top w:val="single" w:sz="4" w:space="0" w:color="auto"/>
              <w:bottom w:val="single" w:sz="4" w:space="0" w:color="auto"/>
            </w:tcBorders>
          </w:tcPr>
          <w:p w:rsidR="00955DDE" w:rsidRPr="00955DDE" w:rsidP="00955DDE" w14:paraId="172BD948" w14:textId="77777777">
            <w:pPr>
              <w:spacing w:before="80" w:after="80" w:line="240" w:lineRule="auto"/>
              <w:rPr>
                <w:rFonts w:cs="Arial"/>
                <w:sz w:val="18"/>
                <w:szCs w:val="24"/>
              </w:rPr>
            </w:pPr>
          </w:p>
        </w:tc>
        <w:tc>
          <w:tcPr>
            <w:tcW w:w="521" w:type="pct"/>
            <w:tcBorders>
              <w:top w:val="single" w:sz="4" w:space="0" w:color="auto"/>
              <w:bottom w:val="single" w:sz="4" w:space="0" w:color="auto"/>
            </w:tcBorders>
          </w:tcPr>
          <w:p w:rsidR="00955DDE" w:rsidRPr="00955DDE" w:rsidP="00955DDE" w14:paraId="083B607F" w14:textId="77777777">
            <w:pPr>
              <w:spacing w:before="80" w:after="80" w:line="240" w:lineRule="auto"/>
              <w:rPr>
                <w:rFonts w:cs="Arial"/>
                <w:sz w:val="18"/>
                <w:szCs w:val="24"/>
              </w:rPr>
            </w:pPr>
          </w:p>
        </w:tc>
        <w:tc>
          <w:tcPr>
            <w:tcW w:w="382" w:type="pct"/>
            <w:tcBorders>
              <w:top w:val="single" w:sz="4" w:space="0" w:color="auto"/>
              <w:bottom w:val="single" w:sz="4" w:space="0" w:color="auto"/>
            </w:tcBorders>
            <w:vAlign w:val="top"/>
          </w:tcPr>
          <w:p w:rsidR="00955DDE" w:rsidRPr="00955DDE" w:rsidP="00955DDE" w14:paraId="68F1AA99" w14:textId="77777777">
            <w:pPr>
              <w:spacing w:before="80" w:after="80" w:line="240" w:lineRule="auto"/>
              <w:rPr>
                <w:rFonts w:cs="Arial"/>
                <w:sz w:val="18"/>
                <w:szCs w:val="24"/>
              </w:rPr>
            </w:pPr>
          </w:p>
        </w:tc>
        <w:tc>
          <w:tcPr>
            <w:tcW w:w="498" w:type="pct"/>
            <w:tcBorders>
              <w:top w:val="single" w:sz="4" w:space="0" w:color="auto"/>
              <w:bottom w:val="single" w:sz="4" w:space="0" w:color="auto"/>
            </w:tcBorders>
          </w:tcPr>
          <w:p w:rsidR="00955DDE" w:rsidRPr="00955DDE" w:rsidP="00955DDE" w14:paraId="1A2A8DD8" w14:textId="77777777">
            <w:pPr>
              <w:spacing w:before="80" w:after="80" w:line="240" w:lineRule="auto"/>
              <w:rPr>
                <w:rFonts w:cs="Arial"/>
                <w:sz w:val="18"/>
                <w:szCs w:val="24"/>
              </w:rPr>
            </w:pPr>
          </w:p>
        </w:tc>
        <w:tc>
          <w:tcPr>
            <w:tcW w:w="541" w:type="pct"/>
            <w:tcBorders>
              <w:top w:val="single" w:sz="4" w:space="0" w:color="auto"/>
              <w:bottom w:val="single" w:sz="4" w:space="0" w:color="auto"/>
            </w:tcBorders>
          </w:tcPr>
          <w:p w:rsidR="00955DDE" w:rsidRPr="00955DDE" w:rsidP="00955DDE" w14:paraId="6D905E46" w14:textId="77777777">
            <w:pPr>
              <w:spacing w:before="80" w:after="80" w:line="240" w:lineRule="auto"/>
              <w:rPr>
                <w:rFonts w:cs="Arial"/>
                <w:sz w:val="18"/>
                <w:szCs w:val="24"/>
              </w:rPr>
            </w:pPr>
          </w:p>
        </w:tc>
        <w:tc>
          <w:tcPr>
            <w:tcW w:w="541" w:type="pct"/>
            <w:tcBorders>
              <w:top w:val="single" w:sz="4" w:space="0" w:color="auto"/>
              <w:bottom w:val="single" w:sz="4" w:space="0" w:color="auto"/>
            </w:tcBorders>
          </w:tcPr>
          <w:p w:rsidR="00955DDE" w:rsidRPr="00955DDE" w:rsidP="00955DDE" w14:paraId="567D9638" w14:textId="77777777">
            <w:pPr>
              <w:spacing w:before="80" w:after="80" w:line="240" w:lineRule="auto"/>
              <w:rPr>
                <w:rFonts w:cs="Arial"/>
                <w:sz w:val="18"/>
                <w:szCs w:val="24"/>
              </w:rPr>
            </w:pPr>
          </w:p>
        </w:tc>
        <w:tc>
          <w:tcPr>
            <w:tcW w:w="538" w:type="pct"/>
            <w:tcBorders>
              <w:top w:val="single" w:sz="4" w:space="0" w:color="auto"/>
              <w:bottom w:val="single" w:sz="4" w:space="0" w:color="auto"/>
            </w:tcBorders>
          </w:tcPr>
          <w:p w:rsidR="00955DDE" w:rsidRPr="00955DDE" w:rsidP="00955DDE" w14:paraId="2AF8C6AD" w14:textId="77777777">
            <w:pPr>
              <w:spacing w:before="80" w:after="80" w:line="240" w:lineRule="auto"/>
              <w:rPr>
                <w:rFonts w:cs="Arial"/>
                <w:sz w:val="18"/>
                <w:szCs w:val="24"/>
              </w:rPr>
            </w:pPr>
          </w:p>
        </w:tc>
      </w:tr>
      <w:tr w14:paraId="1C867CE8" w14:textId="77777777" w:rsidTr="00955DDE">
        <w:tblPrEx>
          <w:tblW w:w="5000" w:type="pct"/>
          <w:tblInd w:w="0" w:type="dxa"/>
          <w:tblLayout w:type="fixed"/>
          <w:tblLook w:val="04A0"/>
        </w:tblPrEx>
        <w:tc>
          <w:tcPr>
            <w:tcW w:w="5000" w:type="pct"/>
            <w:gridSpan w:val="10"/>
            <w:tcBorders>
              <w:top w:val="single" w:sz="4" w:space="0" w:color="auto"/>
              <w:bottom w:val="single" w:sz="4" w:space="0" w:color="auto"/>
            </w:tcBorders>
            <w:shd w:val="clear" w:color="auto" w:fill="BFBFBF"/>
            <w:vAlign w:val="top"/>
          </w:tcPr>
          <w:p w:rsidR="00955DDE" w:rsidRPr="00955DDE" w:rsidP="00955DDE" w14:paraId="56A1E978" w14:textId="77777777">
            <w:pPr>
              <w:spacing w:before="80" w:after="80" w:line="240" w:lineRule="auto"/>
              <w:rPr>
                <w:rFonts w:cs="Arial"/>
                <w:b/>
                <w:bCs/>
                <w:sz w:val="18"/>
                <w:szCs w:val="24"/>
              </w:rPr>
            </w:pPr>
            <w:r w:rsidRPr="00955DDE">
              <w:rPr>
                <w:rFonts w:cs="Arial"/>
                <w:b/>
                <w:bCs/>
                <w:sz w:val="18"/>
                <w:szCs w:val="24"/>
              </w:rPr>
              <w:t>Analytic sample size for outcome measure</w:t>
            </w:r>
          </w:p>
        </w:tc>
      </w:tr>
      <w:tr w14:paraId="2CFAD9C5"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6E72A1BA" w14:textId="77777777">
            <w:pPr>
              <w:spacing w:before="80" w:after="80" w:line="240" w:lineRule="auto"/>
              <w:rPr>
                <w:rFonts w:cs="Arial"/>
                <w:sz w:val="18"/>
                <w:szCs w:val="24"/>
              </w:rPr>
            </w:pPr>
            <w:r w:rsidRPr="00955DDE">
              <w:rPr>
                <w:rFonts w:cs="Arial"/>
                <w:i/>
                <w:iCs/>
                <w:sz w:val="18"/>
                <w:szCs w:val="24"/>
              </w:rPr>
              <w:t>R</w:t>
            </w:r>
            <w:r w:rsidRPr="00955DDE">
              <w:rPr>
                <w:rFonts w:cs="Arial"/>
                <w:i/>
                <w:sz w:val="18"/>
                <w:szCs w:val="24"/>
              </w:rPr>
              <w:t>elationship commitment scale</w:t>
            </w:r>
          </w:p>
        </w:tc>
        <w:tc>
          <w:tcPr>
            <w:tcW w:w="486" w:type="pct"/>
            <w:tcBorders>
              <w:top w:val="single" w:sz="4" w:space="0" w:color="auto"/>
              <w:bottom w:val="single" w:sz="4" w:space="0" w:color="auto"/>
            </w:tcBorders>
          </w:tcPr>
          <w:p w:rsidR="00955DDE" w:rsidRPr="00955DDE" w:rsidP="00955DDE" w14:paraId="3EB3476B" w14:textId="77777777">
            <w:pPr>
              <w:spacing w:before="80" w:after="80" w:line="240" w:lineRule="auto"/>
              <w:rPr>
                <w:rFonts w:cs="Arial"/>
                <w:i/>
                <w:iCs/>
                <w:sz w:val="18"/>
                <w:szCs w:val="24"/>
              </w:rPr>
            </w:pPr>
            <w:r w:rsidRPr="00955DDE">
              <w:rPr>
                <w:rFonts w:cs="Arial"/>
                <w:i/>
                <w:iCs/>
                <w:sz w:val="18"/>
                <w:szCs w:val="24"/>
              </w:rPr>
              <w:t>95</w:t>
            </w:r>
          </w:p>
        </w:tc>
        <w:tc>
          <w:tcPr>
            <w:tcW w:w="486" w:type="pct"/>
            <w:tcBorders>
              <w:top w:val="single" w:sz="4" w:space="0" w:color="auto"/>
              <w:bottom w:val="single" w:sz="4" w:space="0" w:color="auto"/>
            </w:tcBorders>
          </w:tcPr>
          <w:p w:rsidR="00955DDE" w:rsidRPr="00955DDE" w:rsidP="00955DDE" w14:paraId="7EC7AE9B" w14:textId="77777777">
            <w:pPr>
              <w:spacing w:before="80" w:after="80" w:line="240" w:lineRule="auto"/>
              <w:rPr>
                <w:rFonts w:cs="Arial"/>
                <w:sz w:val="18"/>
                <w:szCs w:val="24"/>
              </w:rPr>
            </w:pPr>
            <w:r w:rsidRPr="00955DDE">
              <w:rPr>
                <w:rFonts w:cs="Arial"/>
                <w:sz w:val="18"/>
                <w:szCs w:val="24"/>
              </w:rPr>
              <w:t>n.a.</w:t>
            </w:r>
          </w:p>
        </w:tc>
        <w:tc>
          <w:tcPr>
            <w:tcW w:w="521" w:type="pct"/>
            <w:tcBorders>
              <w:top w:val="single" w:sz="4" w:space="0" w:color="auto"/>
              <w:bottom w:val="single" w:sz="4" w:space="0" w:color="auto"/>
            </w:tcBorders>
          </w:tcPr>
          <w:p w:rsidR="00955DDE" w:rsidRPr="00955DDE" w:rsidP="00955DDE" w14:paraId="4D826F3D" w14:textId="77777777">
            <w:pPr>
              <w:spacing w:before="80" w:after="80" w:line="240" w:lineRule="auto"/>
              <w:rPr>
                <w:rFonts w:cs="Arial"/>
                <w:i/>
                <w:iCs/>
                <w:sz w:val="18"/>
                <w:szCs w:val="24"/>
              </w:rPr>
            </w:pPr>
            <w:r w:rsidRPr="00955DDE">
              <w:rPr>
                <w:rFonts w:cs="Arial"/>
                <w:i/>
                <w:iCs/>
                <w:sz w:val="18"/>
                <w:szCs w:val="24"/>
              </w:rPr>
              <w:t>100</w:t>
            </w:r>
          </w:p>
        </w:tc>
        <w:tc>
          <w:tcPr>
            <w:tcW w:w="521" w:type="pct"/>
            <w:tcBorders>
              <w:top w:val="single" w:sz="4" w:space="0" w:color="auto"/>
              <w:bottom w:val="single" w:sz="4" w:space="0" w:color="auto"/>
            </w:tcBorders>
          </w:tcPr>
          <w:p w:rsidR="00955DDE" w:rsidRPr="00955DDE" w:rsidP="00955DDE" w14:paraId="1FF2459D" w14:textId="77777777">
            <w:pPr>
              <w:spacing w:before="80" w:after="80" w:line="240" w:lineRule="auto"/>
              <w:rPr>
                <w:rFonts w:cs="Arial"/>
                <w:sz w:val="18"/>
                <w:szCs w:val="24"/>
              </w:rPr>
            </w:pPr>
            <w:r w:rsidRPr="00955DDE">
              <w:rPr>
                <w:rFonts w:cs="Arial"/>
                <w:sz w:val="18"/>
                <w:szCs w:val="24"/>
              </w:rPr>
              <w:t>n.a.</w:t>
            </w:r>
          </w:p>
        </w:tc>
        <w:tc>
          <w:tcPr>
            <w:tcW w:w="382" w:type="pct"/>
            <w:tcBorders>
              <w:top w:val="single" w:sz="4" w:space="0" w:color="auto"/>
              <w:bottom w:val="single" w:sz="4" w:space="0" w:color="auto"/>
            </w:tcBorders>
          </w:tcPr>
          <w:p w:rsidR="00955DDE" w:rsidRPr="00955DDE" w:rsidP="00955DDE" w14:paraId="2C655255" w14:textId="77777777">
            <w:pPr>
              <w:spacing w:before="80" w:after="80" w:line="240" w:lineRule="auto"/>
              <w:rPr>
                <w:rFonts w:cs="Arial"/>
                <w:sz w:val="18"/>
                <w:szCs w:val="24"/>
              </w:rPr>
            </w:pPr>
            <w:r w:rsidRPr="00955DDE">
              <w:rPr>
                <w:rFonts w:cs="Arial"/>
                <w:sz w:val="18"/>
                <w:szCs w:val="24"/>
              </w:rPr>
              <w:t>n.a.</w:t>
            </w:r>
          </w:p>
        </w:tc>
        <w:tc>
          <w:tcPr>
            <w:tcW w:w="498" w:type="pct"/>
            <w:tcBorders>
              <w:top w:val="single" w:sz="4" w:space="0" w:color="auto"/>
              <w:bottom w:val="single" w:sz="4" w:space="0" w:color="auto"/>
            </w:tcBorders>
          </w:tcPr>
          <w:p w:rsidR="00955DDE" w:rsidRPr="00955DDE" w:rsidP="00955DDE" w14:paraId="4614467E"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12E131C8"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643F8F9C" w14:textId="77777777">
            <w:pPr>
              <w:spacing w:before="80" w:after="80" w:line="240" w:lineRule="auto"/>
              <w:rPr>
                <w:rFonts w:cs="Arial"/>
                <w:sz w:val="18"/>
                <w:szCs w:val="24"/>
              </w:rPr>
            </w:pPr>
            <w:r w:rsidRPr="00955DDE">
              <w:rPr>
                <w:rFonts w:cs="Arial"/>
                <w:sz w:val="18"/>
                <w:szCs w:val="24"/>
              </w:rPr>
              <w:t>n.a.</w:t>
            </w:r>
          </w:p>
        </w:tc>
        <w:tc>
          <w:tcPr>
            <w:tcW w:w="538" w:type="pct"/>
            <w:tcBorders>
              <w:top w:val="single" w:sz="4" w:space="0" w:color="auto"/>
              <w:bottom w:val="single" w:sz="4" w:space="0" w:color="auto"/>
            </w:tcBorders>
          </w:tcPr>
          <w:p w:rsidR="00955DDE" w:rsidRPr="00955DDE" w:rsidP="00955DDE" w14:paraId="75753839" w14:textId="77777777">
            <w:pPr>
              <w:spacing w:before="80" w:after="80" w:line="240" w:lineRule="auto"/>
              <w:rPr>
                <w:rFonts w:cs="Arial"/>
                <w:sz w:val="18"/>
                <w:szCs w:val="24"/>
              </w:rPr>
            </w:pPr>
            <w:r w:rsidRPr="00955DDE">
              <w:rPr>
                <w:rFonts w:cs="Arial"/>
                <w:sz w:val="18"/>
                <w:szCs w:val="24"/>
              </w:rPr>
              <w:t>n.a.</w:t>
            </w:r>
          </w:p>
        </w:tc>
      </w:tr>
      <w:tr w14:paraId="4E914642"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2E81262C" w14:textId="77777777">
            <w:pPr>
              <w:spacing w:before="80" w:after="80" w:line="240" w:lineRule="auto"/>
              <w:rPr>
                <w:rFonts w:cs="Arial"/>
                <w:i/>
                <w:iCs/>
                <w:sz w:val="18"/>
                <w:szCs w:val="24"/>
              </w:rPr>
            </w:pPr>
            <w:r w:rsidRPr="00955DDE">
              <w:rPr>
                <w:rFonts w:cs="Arial"/>
                <w:i/>
                <w:iCs/>
                <w:sz w:val="18"/>
                <w:szCs w:val="24"/>
              </w:rPr>
              <w:t>Attitudes toward relationship with child</w:t>
            </w:r>
          </w:p>
        </w:tc>
        <w:tc>
          <w:tcPr>
            <w:tcW w:w="486" w:type="pct"/>
            <w:tcBorders>
              <w:top w:val="single" w:sz="4" w:space="0" w:color="auto"/>
              <w:bottom w:val="single" w:sz="4" w:space="0" w:color="auto"/>
            </w:tcBorders>
          </w:tcPr>
          <w:p w:rsidR="00955DDE" w:rsidRPr="00955DDE" w:rsidP="00955DDE" w14:paraId="2BA22407" w14:textId="77777777">
            <w:pPr>
              <w:spacing w:before="80" w:after="80" w:line="240" w:lineRule="auto"/>
              <w:rPr>
                <w:rFonts w:cs="Arial"/>
                <w:i/>
                <w:iCs/>
                <w:sz w:val="18"/>
                <w:szCs w:val="24"/>
              </w:rPr>
            </w:pPr>
          </w:p>
        </w:tc>
        <w:tc>
          <w:tcPr>
            <w:tcW w:w="486" w:type="pct"/>
            <w:tcBorders>
              <w:top w:val="single" w:sz="4" w:space="0" w:color="auto"/>
              <w:bottom w:val="single" w:sz="4" w:space="0" w:color="auto"/>
            </w:tcBorders>
          </w:tcPr>
          <w:p w:rsidR="00955DDE" w:rsidRPr="00955DDE" w:rsidP="00955DDE" w14:paraId="064CE34F" w14:textId="77777777">
            <w:pPr>
              <w:spacing w:before="80" w:after="80" w:line="240" w:lineRule="auto"/>
              <w:rPr>
                <w:rFonts w:cs="Arial"/>
                <w:sz w:val="18"/>
                <w:szCs w:val="24"/>
              </w:rPr>
            </w:pPr>
            <w:r w:rsidRPr="00955DDE">
              <w:rPr>
                <w:rFonts w:cs="Arial"/>
                <w:sz w:val="18"/>
                <w:szCs w:val="24"/>
              </w:rPr>
              <w:t>n.a.</w:t>
            </w:r>
          </w:p>
        </w:tc>
        <w:tc>
          <w:tcPr>
            <w:tcW w:w="521" w:type="pct"/>
            <w:tcBorders>
              <w:top w:val="single" w:sz="4" w:space="0" w:color="auto"/>
              <w:bottom w:val="single" w:sz="4" w:space="0" w:color="auto"/>
            </w:tcBorders>
          </w:tcPr>
          <w:p w:rsidR="00955DDE" w:rsidRPr="00955DDE" w:rsidP="00955DDE" w14:paraId="4EB8FB1B" w14:textId="77777777">
            <w:pPr>
              <w:spacing w:before="80" w:after="80" w:line="240" w:lineRule="auto"/>
              <w:rPr>
                <w:rFonts w:cs="Arial"/>
                <w:i/>
                <w:iCs/>
                <w:sz w:val="18"/>
                <w:szCs w:val="24"/>
              </w:rPr>
            </w:pPr>
          </w:p>
        </w:tc>
        <w:tc>
          <w:tcPr>
            <w:tcW w:w="521" w:type="pct"/>
            <w:tcBorders>
              <w:top w:val="single" w:sz="4" w:space="0" w:color="auto"/>
              <w:bottom w:val="single" w:sz="4" w:space="0" w:color="auto"/>
            </w:tcBorders>
          </w:tcPr>
          <w:p w:rsidR="00955DDE" w:rsidRPr="00955DDE" w:rsidP="00955DDE" w14:paraId="2986177F" w14:textId="77777777">
            <w:pPr>
              <w:spacing w:before="80" w:after="80" w:line="240" w:lineRule="auto"/>
              <w:rPr>
                <w:rFonts w:cs="Arial"/>
                <w:sz w:val="18"/>
                <w:szCs w:val="24"/>
              </w:rPr>
            </w:pPr>
            <w:r w:rsidRPr="00955DDE">
              <w:rPr>
                <w:rFonts w:cs="Arial"/>
                <w:sz w:val="18"/>
                <w:szCs w:val="24"/>
              </w:rPr>
              <w:t>n.a.</w:t>
            </w:r>
          </w:p>
        </w:tc>
        <w:tc>
          <w:tcPr>
            <w:tcW w:w="382" w:type="pct"/>
            <w:tcBorders>
              <w:top w:val="single" w:sz="4" w:space="0" w:color="auto"/>
              <w:bottom w:val="single" w:sz="4" w:space="0" w:color="auto"/>
            </w:tcBorders>
          </w:tcPr>
          <w:p w:rsidR="00955DDE" w:rsidRPr="00955DDE" w:rsidP="00955DDE" w14:paraId="18403111" w14:textId="77777777">
            <w:pPr>
              <w:spacing w:before="80" w:after="80" w:line="240" w:lineRule="auto"/>
              <w:rPr>
                <w:rFonts w:cs="Arial"/>
                <w:sz w:val="18"/>
                <w:szCs w:val="24"/>
              </w:rPr>
            </w:pPr>
            <w:r w:rsidRPr="00955DDE">
              <w:rPr>
                <w:rFonts w:cs="Arial"/>
                <w:sz w:val="18"/>
                <w:szCs w:val="24"/>
              </w:rPr>
              <w:t>n.a.</w:t>
            </w:r>
          </w:p>
        </w:tc>
        <w:tc>
          <w:tcPr>
            <w:tcW w:w="498" w:type="pct"/>
            <w:tcBorders>
              <w:top w:val="single" w:sz="4" w:space="0" w:color="auto"/>
              <w:bottom w:val="single" w:sz="4" w:space="0" w:color="auto"/>
            </w:tcBorders>
          </w:tcPr>
          <w:p w:rsidR="00955DDE" w:rsidRPr="00955DDE" w:rsidP="00955DDE" w14:paraId="71A7090D"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30133A8C"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6CB9EC64" w14:textId="77777777">
            <w:pPr>
              <w:spacing w:before="80" w:after="80" w:line="240" w:lineRule="auto"/>
              <w:rPr>
                <w:rFonts w:cs="Arial"/>
                <w:sz w:val="18"/>
                <w:szCs w:val="24"/>
              </w:rPr>
            </w:pPr>
            <w:r w:rsidRPr="00955DDE">
              <w:rPr>
                <w:rFonts w:cs="Arial"/>
                <w:sz w:val="18"/>
                <w:szCs w:val="24"/>
              </w:rPr>
              <w:t>n.a.</w:t>
            </w:r>
          </w:p>
        </w:tc>
        <w:tc>
          <w:tcPr>
            <w:tcW w:w="538" w:type="pct"/>
            <w:tcBorders>
              <w:top w:val="single" w:sz="4" w:space="0" w:color="auto"/>
              <w:bottom w:val="single" w:sz="4" w:space="0" w:color="auto"/>
            </w:tcBorders>
          </w:tcPr>
          <w:p w:rsidR="00955DDE" w:rsidRPr="00955DDE" w:rsidP="00955DDE" w14:paraId="33AEA8DF" w14:textId="77777777">
            <w:pPr>
              <w:spacing w:before="80" w:after="80" w:line="240" w:lineRule="auto"/>
              <w:rPr>
                <w:rFonts w:cs="Arial"/>
                <w:sz w:val="18"/>
                <w:szCs w:val="24"/>
              </w:rPr>
            </w:pPr>
            <w:r w:rsidRPr="00955DDE">
              <w:rPr>
                <w:rFonts w:cs="Arial"/>
                <w:sz w:val="18"/>
                <w:szCs w:val="24"/>
              </w:rPr>
              <w:t>n.a.</w:t>
            </w:r>
          </w:p>
        </w:tc>
      </w:tr>
      <w:tr w14:paraId="7733FDC6"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36412440" w14:textId="77777777">
            <w:pPr>
              <w:spacing w:before="80" w:after="80" w:line="240" w:lineRule="auto"/>
              <w:rPr>
                <w:rFonts w:cs="Arial"/>
                <w:sz w:val="18"/>
                <w:szCs w:val="24"/>
              </w:rPr>
            </w:pPr>
            <w:r w:rsidRPr="00955DDE">
              <w:rPr>
                <w:rFonts w:cs="Arial"/>
                <w:i/>
                <w:iCs/>
                <w:sz w:val="18"/>
                <w:szCs w:val="24"/>
              </w:rPr>
              <w:t>Parenting attitudes</w:t>
            </w:r>
          </w:p>
        </w:tc>
        <w:tc>
          <w:tcPr>
            <w:tcW w:w="486" w:type="pct"/>
            <w:tcBorders>
              <w:top w:val="single" w:sz="4" w:space="0" w:color="auto"/>
              <w:bottom w:val="single" w:sz="4" w:space="0" w:color="auto"/>
            </w:tcBorders>
          </w:tcPr>
          <w:p w:rsidR="00955DDE" w:rsidRPr="00955DDE" w:rsidP="00955DDE" w14:paraId="7C186FA8" w14:textId="77777777">
            <w:pPr>
              <w:spacing w:before="80" w:after="80" w:line="240" w:lineRule="auto"/>
              <w:rPr>
                <w:rFonts w:cs="Arial"/>
                <w:i/>
                <w:iCs/>
                <w:sz w:val="18"/>
                <w:szCs w:val="24"/>
              </w:rPr>
            </w:pPr>
          </w:p>
        </w:tc>
        <w:tc>
          <w:tcPr>
            <w:tcW w:w="486" w:type="pct"/>
            <w:tcBorders>
              <w:top w:val="single" w:sz="4" w:space="0" w:color="auto"/>
              <w:bottom w:val="single" w:sz="4" w:space="0" w:color="auto"/>
            </w:tcBorders>
          </w:tcPr>
          <w:p w:rsidR="00955DDE" w:rsidRPr="00955DDE" w:rsidP="00955DDE" w14:paraId="50807A04" w14:textId="77777777">
            <w:pPr>
              <w:spacing w:before="80" w:after="80" w:line="240" w:lineRule="auto"/>
              <w:rPr>
                <w:rFonts w:cs="Arial"/>
                <w:sz w:val="18"/>
                <w:szCs w:val="24"/>
              </w:rPr>
            </w:pPr>
            <w:r w:rsidRPr="00955DDE">
              <w:rPr>
                <w:rFonts w:cs="Arial"/>
                <w:sz w:val="18"/>
                <w:szCs w:val="24"/>
              </w:rPr>
              <w:t>n.a.</w:t>
            </w:r>
          </w:p>
        </w:tc>
        <w:tc>
          <w:tcPr>
            <w:tcW w:w="521" w:type="pct"/>
            <w:tcBorders>
              <w:top w:val="single" w:sz="4" w:space="0" w:color="auto"/>
              <w:bottom w:val="single" w:sz="4" w:space="0" w:color="auto"/>
            </w:tcBorders>
          </w:tcPr>
          <w:p w:rsidR="00955DDE" w:rsidRPr="00955DDE" w:rsidP="00955DDE" w14:paraId="6BD5BA33" w14:textId="77777777">
            <w:pPr>
              <w:spacing w:before="80" w:after="80" w:line="240" w:lineRule="auto"/>
              <w:rPr>
                <w:rFonts w:cs="Arial"/>
                <w:i/>
                <w:iCs/>
                <w:sz w:val="18"/>
                <w:szCs w:val="24"/>
              </w:rPr>
            </w:pPr>
          </w:p>
        </w:tc>
        <w:tc>
          <w:tcPr>
            <w:tcW w:w="521" w:type="pct"/>
            <w:tcBorders>
              <w:top w:val="single" w:sz="4" w:space="0" w:color="auto"/>
              <w:bottom w:val="single" w:sz="4" w:space="0" w:color="auto"/>
            </w:tcBorders>
          </w:tcPr>
          <w:p w:rsidR="00955DDE" w:rsidRPr="00955DDE" w:rsidP="00955DDE" w14:paraId="01553310" w14:textId="77777777">
            <w:pPr>
              <w:spacing w:before="80" w:after="80" w:line="240" w:lineRule="auto"/>
              <w:rPr>
                <w:rFonts w:cs="Arial"/>
                <w:sz w:val="18"/>
                <w:szCs w:val="24"/>
              </w:rPr>
            </w:pPr>
            <w:r w:rsidRPr="00955DDE">
              <w:rPr>
                <w:rFonts w:cs="Arial"/>
                <w:sz w:val="18"/>
                <w:szCs w:val="24"/>
              </w:rPr>
              <w:t>n.a.</w:t>
            </w:r>
          </w:p>
        </w:tc>
        <w:tc>
          <w:tcPr>
            <w:tcW w:w="382" w:type="pct"/>
            <w:tcBorders>
              <w:top w:val="single" w:sz="4" w:space="0" w:color="auto"/>
              <w:bottom w:val="single" w:sz="4" w:space="0" w:color="auto"/>
            </w:tcBorders>
          </w:tcPr>
          <w:p w:rsidR="00955DDE" w:rsidRPr="00955DDE" w:rsidP="00955DDE" w14:paraId="3C949C18" w14:textId="77777777">
            <w:pPr>
              <w:spacing w:before="80" w:after="80" w:line="240" w:lineRule="auto"/>
              <w:rPr>
                <w:rFonts w:cs="Arial"/>
                <w:sz w:val="18"/>
                <w:szCs w:val="24"/>
              </w:rPr>
            </w:pPr>
            <w:r w:rsidRPr="00955DDE">
              <w:rPr>
                <w:rFonts w:cs="Arial"/>
                <w:sz w:val="18"/>
                <w:szCs w:val="24"/>
              </w:rPr>
              <w:t>n.a.</w:t>
            </w:r>
          </w:p>
        </w:tc>
        <w:tc>
          <w:tcPr>
            <w:tcW w:w="498" w:type="pct"/>
            <w:tcBorders>
              <w:top w:val="single" w:sz="4" w:space="0" w:color="auto"/>
              <w:bottom w:val="single" w:sz="4" w:space="0" w:color="auto"/>
            </w:tcBorders>
          </w:tcPr>
          <w:p w:rsidR="00955DDE" w:rsidRPr="00955DDE" w:rsidP="00955DDE" w14:paraId="2C350FCD"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0AABEA91"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00526DE8" w14:textId="77777777">
            <w:pPr>
              <w:spacing w:before="80" w:after="80" w:line="240" w:lineRule="auto"/>
              <w:rPr>
                <w:rFonts w:cs="Arial"/>
                <w:sz w:val="18"/>
                <w:szCs w:val="24"/>
              </w:rPr>
            </w:pPr>
            <w:r w:rsidRPr="00955DDE">
              <w:rPr>
                <w:rFonts w:cs="Arial"/>
                <w:sz w:val="18"/>
                <w:szCs w:val="24"/>
              </w:rPr>
              <w:t>n.a.</w:t>
            </w:r>
          </w:p>
        </w:tc>
        <w:tc>
          <w:tcPr>
            <w:tcW w:w="538" w:type="pct"/>
            <w:tcBorders>
              <w:top w:val="single" w:sz="4" w:space="0" w:color="auto"/>
              <w:bottom w:val="single" w:sz="4" w:space="0" w:color="auto"/>
            </w:tcBorders>
          </w:tcPr>
          <w:p w:rsidR="00955DDE" w:rsidRPr="00955DDE" w:rsidP="00955DDE" w14:paraId="754F1DB7" w14:textId="77777777">
            <w:pPr>
              <w:spacing w:before="80" w:after="80" w:line="240" w:lineRule="auto"/>
              <w:rPr>
                <w:rFonts w:cs="Arial"/>
                <w:sz w:val="18"/>
                <w:szCs w:val="24"/>
              </w:rPr>
            </w:pPr>
            <w:r w:rsidRPr="00955DDE">
              <w:rPr>
                <w:rFonts w:cs="Arial"/>
                <w:sz w:val="18"/>
                <w:szCs w:val="24"/>
              </w:rPr>
              <w:t>n.a.</w:t>
            </w:r>
          </w:p>
        </w:tc>
      </w:tr>
      <w:tr w14:paraId="3DAC57B9" w14:textId="77777777" w:rsidTr="006C40C0">
        <w:tblPrEx>
          <w:tblW w:w="5000" w:type="pct"/>
          <w:tblInd w:w="0" w:type="dxa"/>
          <w:tblLayout w:type="fixed"/>
          <w:tblLook w:val="04A0"/>
        </w:tblPrEx>
        <w:tc>
          <w:tcPr>
            <w:tcW w:w="486" w:type="pct"/>
            <w:tcBorders>
              <w:top w:val="single" w:sz="4" w:space="0" w:color="auto"/>
              <w:bottom w:val="single" w:sz="4" w:space="0" w:color="auto"/>
            </w:tcBorders>
            <w:vAlign w:val="top"/>
          </w:tcPr>
          <w:p w:rsidR="00955DDE" w:rsidRPr="00955DDE" w:rsidP="00955DDE" w14:paraId="209B8CBE" w14:textId="77777777">
            <w:pPr>
              <w:spacing w:before="80" w:after="80" w:line="240" w:lineRule="auto"/>
              <w:rPr>
                <w:rFonts w:cs="Arial"/>
                <w:sz w:val="18"/>
                <w:szCs w:val="24"/>
              </w:rPr>
            </w:pPr>
            <w:r w:rsidRPr="00955DDE">
              <w:rPr>
                <w:rFonts w:cs="Arial"/>
                <w:i/>
                <w:iCs/>
                <w:sz w:val="18"/>
                <w:szCs w:val="24"/>
              </w:rPr>
              <w:t>Job skills</w:t>
            </w:r>
          </w:p>
        </w:tc>
        <w:tc>
          <w:tcPr>
            <w:tcW w:w="486" w:type="pct"/>
            <w:tcBorders>
              <w:top w:val="single" w:sz="4" w:space="0" w:color="auto"/>
              <w:bottom w:val="single" w:sz="4" w:space="0" w:color="auto"/>
            </w:tcBorders>
          </w:tcPr>
          <w:p w:rsidR="00955DDE" w:rsidRPr="00955DDE" w:rsidP="00955DDE" w14:paraId="0A731996" w14:textId="77777777">
            <w:pPr>
              <w:spacing w:before="80" w:after="80" w:line="240" w:lineRule="auto"/>
              <w:rPr>
                <w:rFonts w:cs="Arial"/>
                <w:i/>
                <w:iCs/>
                <w:sz w:val="18"/>
                <w:szCs w:val="24"/>
              </w:rPr>
            </w:pPr>
          </w:p>
        </w:tc>
        <w:tc>
          <w:tcPr>
            <w:tcW w:w="486" w:type="pct"/>
            <w:tcBorders>
              <w:top w:val="single" w:sz="4" w:space="0" w:color="auto"/>
              <w:bottom w:val="single" w:sz="4" w:space="0" w:color="auto"/>
            </w:tcBorders>
          </w:tcPr>
          <w:p w:rsidR="00955DDE" w:rsidRPr="00955DDE" w:rsidP="00955DDE" w14:paraId="7CA94AAF" w14:textId="77777777">
            <w:pPr>
              <w:spacing w:before="80" w:after="80" w:line="240" w:lineRule="auto"/>
              <w:rPr>
                <w:rFonts w:cs="Arial"/>
                <w:sz w:val="18"/>
                <w:szCs w:val="24"/>
              </w:rPr>
            </w:pPr>
            <w:r w:rsidRPr="00955DDE">
              <w:rPr>
                <w:rFonts w:cs="Arial"/>
                <w:sz w:val="18"/>
                <w:szCs w:val="24"/>
              </w:rPr>
              <w:t>n.a.</w:t>
            </w:r>
          </w:p>
        </w:tc>
        <w:tc>
          <w:tcPr>
            <w:tcW w:w="521" w:type="pct"/>
            <w:tcBorders>
              <w:top w:val="single" w:sz="4" w:space="0" w:color="auto"/>
              <w:bottom w:val="single" w:sz="4" w:space="0" w:color="auto"/>
            </w:tcBorders>
          </w:tcPr>
          <w:p w:rsidR="00955DDE" w:rsidRPr="00955DDE" w:rsidP="00955DDE" w14:paraId="05A30873" w14:textId="77777777">
            <w:pPr>
              <w:spacing w:before="80" w:after="80" w:line="240" w:lineRule="auto"/>
              <w:rPr>
                <w:rFonts w:cs="Arial"/>
                <w:i/>
                <w:iCs/>
                <w:sz w:val="18"/>
                <w:szCs w:val="24"/>
              </w:rPr>
            </w:pPr>
          </w:p>
        </w:tc>
        <w:tc>
          <w:tcPr>
            <w:tcW w:w="521" w:type="pct"/>
            <w:tcBorders>
              <w:top w:val="single" w:sz="4" w:space="0" w:color="auto"/>
              <w:bottom w:val="single" w:sz="4" w:space="0" w:color="auto"/>
            </w:tcBorders>
          </w:tcPr>
          <w:p w:rsidR="00955DDE" w:rsidRPr="00955DDE" w:rsidP="00955DDE" w14:paraId="5A87D468" w14:textId="77777777">
            <w:pPr>
              <w:spacing w:before="80" w:after="80" w:line="240" w:lineRule="auto"/>
              <w:rPr>
                <w:rFonts w:cs="Arial"/>
                <w:sz w:val="18"/>
                <w:szCs w:val="24"/>
              </w:rPr>
            </w:pPr>
            <w:r w:rsidRPr="00955DDE">
              <w:rPr>
                <w:rFonts w:cs="Arial"/>
                <w:sz w:val="18"/>
                <w:szCs w:val="24"/>
              </w:rPr>
              <w:t>n.a.</w:t>
            </w:r>
          </w:p>
        </w:tc>
        <w:tc>
          <w:tcPr>
            <w:tcW w:w="382" w:type="pct"/>
            <w:tcBorders>
              <w:top w:val="single" w:sz="4" w:space="0" w:color="auto"/>
              <w:bottom w:val="single" w:sz="4" w:space="0" w:color="auto"/>
            </w:tcBorders>
          </w:tcPr>
          <w:p w:rsidR="00955DDE" w:rsidRPr="00955DDE" w:rsidP="00955DDE" w14:paraId="27EC6F34" w14:textId="77777777">
            <w:pPr>
              <w:spacing w:before="80" w:after="80" w:line="240" w:lineRule="auto"/>
              <w:rPr>
                <w:rFonts w:cs="Arial"/>
                <w:sz w:val="18"/>
                <w:szCs w:val="24"/>
              </w:rPr>
            </w:pPr>
            <w:r w:rsidRPr="00955DDE">
              <w:rPr>
                <w:rFonts w:cs="Arial"/>
                <w:sz w:val="18"/>
                <w:szCs w:val="24"/>
              </w:rPr>
              <w:t>n.a.</w:t>
            </w:r>
          </w:p>
        </w:tc>
        <w:tc>
          <w:tcPr>
            <w:tcW w:w="498" w:type="pct"/>
            <w:tcBorders>
              <w:top w:val="single" w:sz="4" w:space="0" w:color="auto"/>
              <w:bottom w:val="single" w:sz="4" w:space="0" w:color="auto"/>
            </w:tcBorders>
          </w:tcPr>
          <w:p w:rsidR="00955DDE" w:rsidRPr="00955DDE" w:rsidP="00955DDE" w14:paraId="3472D411"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343E502A" w14:textId="77777777">
            <w:pPr>
              <w:spacing w:before="80" w:after="80" w:line="240" w:lineRule="auto"/>
              <w:rPr>
                <w:rFonts w:cs="Arial"/>
                <w:sz w:val="18"/>
                <w:szCs w:val="24"/>
              </w:rPr>
            </w:pPr>
            <w:r w:rsidRPr="00955DDE">
              <w:rPr>
                <w:rFonts w:cs="Arial"/>
                <w:sz w:val="18"/>
                <w:szCs w:val="24"/>
              </w:rPr>
              <w:t>n.a.</w:t>
            </w:r>
          </w:p>
        </w:tc>
        <w:tc>
          <w:tcPr>
            <w:tcW w:w="541" w:type="pct"/>
            <w:tcBorders>
              <w:top w:val="single" w:sz="4" w:space="0" w:color="auto"/>
              <w:bottom w:val="single" w:sz="4" w:space="0" w:color="auto"/>
            </w:tcBorders>
          </w:tcPr>
          <w:p w:rsidR="00955DDE" w:rsidRPr="00955DDE" w:rsidP="00955DDE" w14:paraId="559639BE" w14:textId="77777777">
            <w:pPr>
              <w:spacing w:before="80" w:after="80" w:line="240" w:lineRule="auto"/>
              <w:rPr>
                <w:rFonts w:cs="Arial"/>
                <w:sz w:val="18"/>
                <w:szCs w:val="24"/>
              </w:rPr>
            </w:pPr>
            <w:r w:rsidRPr="00955DDE">
              <w:rPr>
                <w:rFonts w:cs="Arial"/>
                <w:sz w:val="18"/>
                <w:szCs w:val="24"/>
              </w:rPr>
              <w:t>n.a.</w:t>
            </w:r>
          </w:p>
        </w:tc>
        <w:tc>
          <w:tcPr>
            <w:tcW w:w="538" w:type="pct"/>
            <w:tcBorders>
              <w:top w:val="single" w:sz="4" w:space="0" w:color="auto"/>
              <w:bottom w:val="single" w:sz="4" w:space="0" w:color="auto"/>
            </w:tcBorders>
          </w:tcPr>
          <w:p w:rsidR="00955DDE" w:rsidRPr="00955DDE" w:rsidP="00955DDE" w14:paraId="7F3209BB" w14:textId="77777777">
            <w:pPr>
              <w:spacing w:before="80" w:after="80" w:line="240" w:lineRule="auto"/>
              <w:rPr>
                <w:rFonts w:cs="Arial"/>
                <w:sz w:val="18"/>
                <w:szCs w:val="24"/>
              </w:rPr>
            </w:pPr>
            <w:r w:rsidRPr="00955DDE">
              <w:rPr>
                <w:rFonts w:cs="Arial"/>
                <w:sz w:val="18"/>
                <w:szCs w:val="24"/>
              </w:rPr>
              <w:t>n.a.</w:t>
            </w:r>
          </w:p>
        </w:tc>
      </w:tr>
    </w:tbl>
    <w:p w:rsidR="00955DDE" w:rsidRPr="00955DDE" w:rsidP="00955DDE" w14:paraId="17AE39BD"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Source:</w:t>
      </w:r>
      <w:r w:rsidRPr="00955DDE">
        <w:rPr>
          <w:rFonts w:ascii="Arial" w:eastAsia="Times New Roman" w:hAnsi="Arial" w:cs="Times New Roman"/>
          <w:sz w:val="18"/>
          <w:szCs w:val="24"/>
        </w:rPr>
        <w:tab/>
        <w:t>[Name for the Data Collection, Date. For instance, first follow-up surveys administered 12 months after the program.]</w:t>
      </w:r>
    </w:p>
    <w:p w:rsidR="00955DDE" w:rsidRPr="00955DDE" w:rsidP="00955DDE" w14:paraId="11E9BFDC"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 xml:space="preserve">[Add here any relevant information about how the tests of equivalent effects were conducted. For example, please indicate whether the intervention and comparison means are unadjusted or covariate-adjusted based on the specification of the final impact model. If covariate-adjusted means are </w:t>
      </w:r>
      <w:r w:rsidRPr="00955DDE">
        <w:rPr>
          <w:rFonts w:ascii="Arial" w:eastAsia="Times New Roman" w:hAnsi="Arial" w:cs="Times New Roman"/>
          <w:sz w:val="18"/>
          <w:szCs w:val="24"/>
        </w:rPr>
        <w:t xml:space="preserve">used, then these should be used for equivalence testing]. </w:t>
      </w:r>
      <w:r w:rsidRPr="00955DDE">
        <w:rPr>
          <w:rFonts w:ascii="Arial" w:eastAsia="Times New Roman" w:hAnsi="Arial" w:cs="Times New Roman"/>
          <w:i/>
          <w:iCs/>
          <w:sz w:val="18"/>
          <w:szCs w:val="24"/>
        </w:rPr>
        <w:t xml:space="preserve">The intervention condition in this evaluation refers to in-person delivery of the program, and the comparison condition refers to live-streaming delivery of the program. </w:t>
      </w:r>
      <w:r w:rsidRPr="00955DDE">
        <w:rPr>
          <w:rFonts w:ascii="Arial" w:eastAsia="Times New Roman" w:hAnsi="Arial" w:cs="Times New Roman"/>
          <w:i/>
          <w:sz w:val="18"/>
          <w:szCs w:val="24"/>
        </w:rPr>
        <w:t>See Table III.1 for a detailed description of each measure and Section IV.C in Chapter IV for a description of the impact estimation approach</w:t>
      </w:r>
      <w:r w:rsidRPr="00955DDE">
        <w:rPr>
          <w:rFonts w:ascii="Arial" w:eastAsia="Times New Roman" w:hAnsi="Arial" w:cs="Times New Roman"/>
          <w:sz w:val="18"/>
          <w:szCs w:val="24"/>
        </w:rPr>
        <w:t xml:space="preserve">. </w:t>
      </w:r>
    </w:p>
    <w:p w:rsidR="00955DDE" w:rsidRPr="00955DDE" w:rsidP="00955DDE" w14:paraId="4F72173D"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n.a.</w:t>
      </w:r>
      <w:r w:rsidRPr="00955DDE">
        <w:rPr>
          <w:rFonts w:ascii="Arial" w:eastAsia="Times New Roman" w:hAnsi="Arial" w:cs="Times New Roman"/>
          <w:sz w:val="18"/>
          <w:szCs w:val="24"/>
        </w:rPr>
        <w:t xml:space="preserve"> = not applicable; SD = standard deviation.</w:t>
      </w:r>
    </w:p>
    <w:p w:rsidR="00955DDE" w:rsidRPr="00955DDE" w:rsidP="00955DDE" w14:paraId="66F26177"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 Differences are statistically significant at the 0.05 level. </w:t>
      </w:r>
      <w:r w:rsidRPr="00955DDE">
        <w:rPr>
          <w:rFonts w:ascii="Arial" w:eastAsia="Times New Roman" w:hAnsi="Arial" w:cs="Times New Roman"/>
          <w:sz w:val="18"/>
          <w:szCs w:val="24"/>
        </w:rPr>
        <w:br w:type="page"/>
      </w:r>
    </w:p>
    <w:p w:rsidR="00955DDE" w:rsidRPr="00955DDE" w:rsidP="00C306E1" w14:paraId="7B91F80E" w14:textId="6D9FD081">
      <w:pPr>
        <w:pStyle w:val="TableTitle"/>
      </w:pPr>
      <w:r w:rsidRPr="00955DDE">
        <w:t xml:space="preserve">Table V.1c.  Post-intervention tests of equivalent effects using data from </w:t>
      </w:r>
      <w:r w:rsidRPr="00645781">
        <w:rPr>
          <w:i/>
          <w:iCs/>
          <w:highlight w:val="yellow"/>
        </w:rPr>
        <w:t>[</w:t>
      </w:r>
      <w:r w:rsidRPr="00645781" w:rsidR="00CC44DE">
        <w:rPr>
          <w:i/>
          <w:iCs/>
          <w:highlight w:val="yellow"/>
        </w:rPr>
        <w:t>s</w:t>
      </w:r>
      <w:r w:rsidRPr="00645781">
        <w:rPr>
          <w:i/>
          <w:iCs/>
          <w:highlight w:val="yellow"/>
        </w:rPr>
        <w:t>urvey follow-up time period]</w:t>
      </w:r>
      <w:r w:rsidRPr="00955DDE">
        <w:t xml:space="preserve"> to address the primary research </w:t>
      </w:r>
      <w:r w:rsidRPr="00955DDE">
        <w:t>questions</w:t>
      </w:r>
      <w:r w:rsidRPr="00955DDE">
        <w:t xml:space="preserve"> </w:t>
      </w:r>
    </w:p>
    <w:tbl>
      <w:tblPr>
        <w:tblStyle w:val="Table"/>
        <w:tblW w:w="5000" w:type="pct"/>
        <w:tblInd w:w="0" w:type="dxa"/>
        <w:tblLook w:val="04A0"/>
      </w:tblPr>
      <w:tblGrid>
        <w:gridCol w:w="1442"/>
        <w:gridCol w:w="1441"/>
        <w:gridCol w:w="1441"/>
        <w:gridCol w:w="1441"/>
        <w:gridCol w:w="1441"/>
        <w:gridCol w:w="1441"/>
        <w:gridCol w:w="1441"/>
        <w:gridCol w:w="1441"/>
        <w:gridCol w:w="1431"/>
      </w:tblGrid>
      <w:tr w14:paraId="493EDD37" w14:textId="77777777" w:rsidTr="00955DDE">
        <w:tblPrEx>
          <w:tblW w:w="5000" w:type="pct"/>
          <w:tblInd w:w="0" w:type="dxa"/>
          <w:tblLook w:val="04A0"/>
        </w:tblPrEx>
        <w:tc>
          <w:tcPr>
            <w:tcW w:w="556" w:type="pct"/>
            <w:tcBorders>
              <w:bottom w:val="single" w:sz="4" w:space="0" w:color="auto"/>
            </w:tcBorders>
            <w:shd w:val="clear" w:color="auto" w:fill="595959"/>
          </w:tcPr>
          <w:p w:rsidR="00955DDE" w:rsidRPr="00955DDE" w:rsidP="00955DDE" w14:paraId="29E62B85"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Outcome measure</w:t>
            </w:r>
          </w:p>
        </w:tc>
        <w:tc>
          <w:tcPr>
            <w:tcW w:w="556" w:type="pct"/>
            <w:tcBorders>
              <w:bottom w:val="single" w:sz="4" w:space="0" w:color="auto"/>
            </w:tcBorders>
            <w:shd w:val="clear" w:color="auto" w:fill="595959"/>
          </w:tcPr>
          <w:p w:rsidR="00955DDE" w:rsidRPr="00955DDE" w:rsidP="00955DDE" w14:paraId="7E205FA9"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Intervention </w:t>
            </w:r>
            <w:r w:rsidRPr="00955DDE">
              <w:rPr>
                <w:rFonts w:ascii="Arial" w:hAnsi="Arial" w:cs="Arial"/>
                <w:b/>
                <w:sz w:val="18"/>
                <w:szCs w:val="24"/>
              </w:rPr>
              <w:t>mean</w:t>
            </w:r>
            <w:r w:rsidRPr="00955DDE">
              <w:rPr>
                <w:rFonts w:ascii="Arial" w:hAnsi="Arial" w:cs="Arial"/>
                <w:b/>
                <w:sz w:val="18"/>
                <w:szCs w:val="24"/>
              </w:rPr>
              <w:t xml:space="preserve"> or %</w:t>
            </w:r>
          </w:p>
        </w:tc>
        <w:tc>
          <w:tcPr>
            <w:tcW w:w="556" w:type="pct"/>
            <w:tcBorders>
              <w:bottom w:val="single" w:sz="4" w:space="0" w:color="auto"/>
            </w:tcBorders>
            <w:shd w:val="clear" w:color="auto" w:fill="595959"/>
          </w:tcPr>
          <w:p w:rsidR="00955DDE" w:rsidRPr="00955DDE" w:rsidP="00955DDE" w14:paraId="3B02C823"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SD</w:t>
            </w:r>
          </w:p>
        </w:tc>
        <w:tc>
          <w:tcPr>
            <w:tcW w:w="556" w:type="pct"/>
            <w:tcBorders>
              <w:bottom w:val="single" w:sz="4" w:space="0" w:color="auto"/>
            </w:tcBorders>
            <w:shd w:val="clear" w:color="auto" w:fill="595959"/>
          </w:tcPr>
          <w:p w:rsidR="00955DDE" w:rsidRPr="00955DDE" w:rsidP="00955DDE" w14:paraId="74C4B65C"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Comparison </w:t>
            </w:r>
            <w:r w:rsidRPr="00955DDE">
              <w:rPr>
                <w:rFonts w:ascii="Arial" w:hAnsi="Arial" w:cs="Arial"/>
                <w:b/>
                <w:sz w:val="18"/>
                <w:szCs w:val="24"/>
              </w:rPr>
              <w:t>mean</w:t>
            </w:r>
            <w:r w:rsidRPr="00955DDE">
              <w:rPr>
                <w:rFonts w:ascii="Arial" w:hAnsi="Arial" w:cs="Arial"/>
                <w:b/>
                <w:sz w:val="18"/>
                <w:szCs w:val="24"/>
              </w:rPr>
              <w:t xml:space="preserve"> or %</w:t>
            </w:r>
          </w:p>
        </w:tc>
        <w:tc>
          <w:tcPr>
            <w:tcW w:w="556" w:type="pct"/>
            <w:tcBorders>
              <w:bottom w:val="single" w:sz="4" w:space="0" w:color="auto"/>
            </w:tcBorders>
            <w:shd w:val="clear" w:color="auto" w:fill="595959"/>
          </w:tcPr>
          <w:p w:rsidR="00955DDE" w:rsidRPr="00955DDE" w:rsidP="00955DDE" w14:paraId="3994EAD9"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SD</w:t>
            </w:r>
          </w:p>
        </w:tc>
        <w:tc>
          <w:tcPr>
            <w:tcW w:w="556" w:type="pct"/>
            <w:tcBorders>
              <w:bottom w:val="single" w:sz="4" w:space="0" w:color="auto"/>
            </w:tcBorders>
            <w:shd w:val="clear" w:color="auto" w:fill="595959"/>
          </w:tcPr>
          <w:p w:rsidR="00955DDE" w:rsidRPr="00955DDE" w:rsidP="00955DDE" w14:paraId="21025163"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Smallest effect size of interest in SD units</w:t>
            </w:r>
          </w:p>
        </w:tc>
        <w:tc>
          <w:tcPr>
            <w:tcW w:w="556" w:type="pct"/>
            <w:tcBorders>
              <w:bottom w:val="single" w:sz="4" w:space="0" w:color="auto"/>
            </w:tcBorders>
            <w:shd w:val="clear" w:color="auto" w:fill="595959"/>
          </w:tcPr>
          <w:p w:rsidR="00955DDE" w:rsidRPr="00955DDE" w:rsidP="00955DDE" w14:paraId="70F91289"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Equivalence interval</w:t>
            </w:r>
          </w:p>
        </w:tc>
        <w:tc>
          <w:tcPr>
            <w:tcW w:w="556" w:type="pct"/>
            <w:tcBorders>
              <w:bottom w:val="single" w:sz="4" w:space="0" w:color="auto"/>
            </w:tcBorders>
            <w:shd w:val="clear" w:color="auto" w:fill="595959"/>
          </w:tcPr>
          <w:p w:rsidR="00955DDE" w:rsidRPr="00955DDE" w:rsidP="00955DDE" w14:paraId="1E490E3A"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90 percent confidence interval of difference in means</w:t>
            </w:r>
          </w:p>
        </w:tc>
        <w:tc>
          <w:tcPr>
            <w:tcW w:w="552" w:type="pct"/>
            <w:tcBorders>
              <w:bottom w:val="single" w:sz="4" w:space="0" w:color="auto"/>
            </w:tcBorders>
            <w:shd w:val="clear" w:color="auto" w:fill="595959"/>
          </w:tcPr>
          <w:p w:rsidR="00955DDE" w:rsidRPr="00955DDE" w:rsidP="00955DDE" w14:paraId="73B395AB"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 xml:space="preserve">Equivalent effects </w:t>
            </w:r>
            <w:r w:rsidRPr="00955DDE">
              <w:rPr>
                <w:rFonts w:ascii="Arial" w:hAnsi="Arial" w:cs="Arial"/>
                <w:b/>
                <w:iCs/>
                <w:sz w:val="18"/>
                <w:szCs w:val="24"/>
              </w:rPr>
              <w:t>established</w:t>
            </w:r>
          </w:p>
          <w:p w:rsidR="00955DDE" w:rsidRPr="00955DDE" w:rsidP="00955DDE" w14:paraId="4B81AFB7" w14:textId="77777777">
            <w:pPr>
              <w:tabs>
                <w:tab w:val="left" w:pos="432"/>
              </w:tabs>
              <w:spacing w:before="80" w:after="80" w:line="240" w:lineRule="auto"/>
              <w:jc w:val="center"/>
              <w:rPr>
                <w:rFonts w:ascii="Arial" w:hAnsi="Arial" w:cs="Arial"/>
                <w:b/>
                <w:iCs/>
                <w:sz w:val="18"/>
                <w:szCs w:val="24"/>
              </w:rPr>
            </w:pPr>
            <w:r w:rsidRPr="00955DDE">
              <w:rPr>
                <w:rFonts w:ascii="Arial" w:hAnsi="Arial" w:cs="Arial"/>
                <w:b/>
                <w:iCs/>
                <w:sz w:val="18"/>
                <w:szCs w:val="24"/>
              </w:rPr>
              <w:t>(Yes/No)</w:t>
            </w:r>
          </w:p>
        </w:tc>
      </w:tr>
      <w:tr w14:paraId="7F5C4343"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0BB969BD" w14:textId="77777777">
            <w:pPr>
              <w:spacing w:before="80" w:after="80" w:line="240" w:lineRule="auto"/>
              <w:rPr>
                <w:rFonts w:cs="Arial"/>
                <w:i/>
                <w:iCs/>
                <w:sz w:val="18"/>
                <w:szCs w:val="24"/>
              </w:rPr>
            </w:pPr>
            <w:r w:rsidRPr="00955DDE">
              <w:rPr>
                <w:rFonts w:cs="Arial"/>
                <w:i/>
                <w:iCs/>
                <w:sz w:val="18"/>
                <w:szCs w:val="24"/>
              </w:rPr>
              <w:t xml:space="preserve">Relationship commitment scale (range 1 to 10) </w:t>
            </w:r>
          </w:p>
        </w:tc>
        <w:tc>
          <w:tcPr>
            <w:tcW w:w="556" w:type="pct"/>
            <w:tcBorders>
              <w:top w:val="single" w:sz="4" w:space="0" w:color="auto"/>
              <w:bottom w:val="single" w:sz="4" w:space="0" w:color="auto"/>
            </w:tcBorders>
          </w:tcPr>
          <w:p w:rsidR="00955DDE" w:rsidRPr="00955DDE" w:rsidP="00955DDE" w14:paraId="631A3A92" w14:textId="77777777">
            <w:pPr>
              <w:spacing w:before="80" w:after="80" w:line="240" w:lineRule="auto"/>
              <w:rPr>
                <w:rFonts w:cs="Arial"/>
                <w:i/>
                <w:iCs/>
                <w:sz w:val="18"/>
                <w:szCs w:val="24"/>
              </w:rPr>
            </w:pPr>
            <w:r w:rsidRPr="00955DDE">
              <w:rPr>
                <w:rFonts w:cs="Arial"/>
                <w:i/>
                <w:iCs/>
                <w:sz w:val="18"/>
                <w:szCs w:val="24"/>
              </w:rPr>
              <w:t>9.5</w:t>
            </w:r>
          </w:p>
        </w:tc>
        <w:tc>
          <w:tcPr>
            <w:tcW w:w="556" w:type="pct"/>
            <w:tcBorders>
              <w:top w:val="single" w:sz="4" w:space="0" w:color="auto"/>
              <w:bottom w:val="single" w:sz="4" w:space="0" w:color="auto"/>
            </w:tcBorders>
            <w:vAlign w:val="top"/>
          </w:tcPr>
          <w:p w:rsidR="00955DDE" w:rsidRPr="00955DDE" w:rsidP="00955DDE" w14:paraId="0045D4C0" w14:textId="77777777">
            <w:pPr>
              <w:spacing w:before="80" w:after="80" w:line="240" w:lineRule="auto"/>
              <w:rPr>
                <w:rFonts w:cs="Arial"/>
                <w:i/>
                <w:iCs/>
                <w:sz w:val="18"/>
                <w:szCs w:val="24"/>
              </w:rPr>
            </w:pPr>
            <w:r w:rsidRPr="00955DDE">
              <w:rPr>
                <w:rFonts w:cs="Arial"/>
                <w:i/>
                <w:iCs/>
                <w:sz w:val="18"/>
                <w:szCs w:val="24"/>
              </w:rPr>
              <w:t>s</w:t>
            </w:r>
          </w:p>
        </w:tc>
        <w:tc>
          <w:tcPr>
            <w:tcW w:w="556" w:type="pct"/>
            <w:tcBorders>
              <w:top w:val="single" w:sz="4" w:space="0" w:color="auto"/>
              <w:bottom w:val="single" w:sz="4" w:space="0" w:color="auto"/>
            </w:tcBorders>
          </w:tcPr>
          <w:p w:rsidR="00955DDE" w:rsidRPr="00955DDE" w:rsidP="00955DDE" w14:paraId="11FF77D6" w14:textId="77777777">
            <w:pPr>
              <w:spacing w:before="80" w:after="80" w:line="240" w:lineRule="auto"/>
              <w:rPr>
                <w:rFonts w:cs="Arial"/>
                <w:i/>
                <w:iCs/>
                <w:sz w:val="18"/>
                <w:szCs w:val="24"/>
              </w:rPr>
            </w:pPr>
            <w:r w:rsidRPr="00955DDE">
              <w:rPr>
                <w:rFonts w:cs="Arial"/>
                <w:i/>
                <w:iCs/>
                <w:sz w:val="18"/>
                <w:szCs w:val="24"/>
              </w:rPr>
              <w:t>9.4</w:t>
            </w:r>
          </w:p>
        </w:tc>
        <w:tc>
          <w:tcPr>
            <w:tcW w:w="556" w:type="pct"/>
            <w:tcBorders>
              <w:top w:val="single" w:sz="4" w:space="0" w:color="auto"/>
              <w:bottom w:val="single" w:sz="4" w:space="0" w:color="auto"/>
            </w:tcBorders>
          </w:tcPr>
          <w:p w:rsidR="00955DDE" w:rsidRPr="00955DDE" w:rsidP="00955DDE" w14:paraId="10A4F50F" w14:textId="77777777">
            <w:pPr>
              <w:spacing w:before="80" w:after="80" w:line="240" w:lineRule="auto"/>
              <w:rPr>
                <w:rFonts w:cs="Arial"/>
                <w:i/>
                <w:iCs/>
                <w:sz w:val="18"/>
                <w:szCs w:val="24"/>
              </w:rPr>
            </w:pPr>
            <w:r w:rsidRPr="00955DDE">
              <w:rPr>
                <w:rFonts w:cs="Arial"/>
                <w:i/>
                <w:iCs/>
                <w:sz w:val="18"/>
                <w:szCs w:val="24"/>
              </w:rPr>
              <w:t>2.1</w:t>
            </w:r>
          </w:p>
        </w:tc>
        <w:tc>
          <w:tcPr>
            <w:tcW w:w="556" w:type="pct"/>
            <w:tcBorders>
              <w:top w:val="single" w:sz="4" w:space="0" w:color="auto"/>
              <w:bottom w:val="single" w:sz="4" w:space="0" w:color="auto"/>
            </w:tcBorders>
          </w:tcPr>
          <w:p w:rsidR="00955DDE" w:rsidRPr="00955DDE" w:rsidP="00955DDE" w14:paraId="2359F7A8" w14:textId="77777777">
            <w:pPr>
              <w:spacing w:before="80" w:after="80" w:line="240" w:lineRule="auto"/>
              <w:rPr>
                <w:rFonts w:cs="Arial"/>
                <w:i/>
                <w:iCs/>
                <w:sz w:val="18"/>
                <w:szCs w:val="24"/>
              </w:rPr>
            </w:pPr>
            <w:r w:rsidRPr="00955DDE">
              <w:rPr>
                <w:rFonts w:cs="Arial"/>
                <w:i/>
                <w:iCs/>
                <w:sz w:val="18"/>
                <w:szCs w:val="24"/>
              </w:rPr>
              <w:t>0.05 SD</w:t>
            </w:r>
          </w:p>
        </w:tc>
        <w:tc>
          <w:tcPr>
            <w:tcW w:w="556" w:type="pct"/>
            <w:tcBorders>
              <w:top w:val="single" w:sz="4" w:space="0" w:color="auto"/>
              <w:bottom w:val="single" w:sz="4" w:space="0" w:color="auto"/>
            </w:tcBorders>
          </w:tcPr>
          <w:p w:rsidR="00955DDE" w:rsidRPr="00955DDE" w:rsidP="00955DDE" w14:paraId="4D7E9E56" w14:textId="77777777">
            <w:pPr>
              <w:spacing w:before="80" w:after="80" w:line="240" w:lineRule="auto"/>
              <w:rPr>
                <w:rFonts w:cs="Arial"/>
                <w:i/>
                <w:iCs/>
                <w:sz w:val="18"/>
                <w:szCs w:val="24"/>
              </w:rPr>
            </w:pPr>
            <w:r w:rsidRPr="00955DDE">
              <w:rPr>
                <w:rFonts w:cs="Arial"/>
                <w:i/>
                <w:iCs/>
                <w:sz w:val="18"/>
                <w:szCs w:val="24"/>
              </w:rPr>
              <w:t>(-0.25, 0.25)</w:t>
            </w:r>
          </w:p>
        </w:tc>
        <w:tc>
          <w:tcPr>
            <w:tcW w:w="556" w:type="pct"/>
            <w:tcBorders>
              <w:top w:val="single" w:sz="4" w:space="0" w:color="auto"/>
              <w:bottom w:val="single" w:sz="4" w:space="0" w:color="auto"/>
            </w:tcBorders>
          </w:tcPr>
          <w:p w:rsidR="00955DDE" w:rsidRPr="00955DDE" w:rsidP="00955DDE" w14:paraId="0D8D1F0A" w14:textId="77777777">
            <w:pPr>
              <w:spacing w:before="80" w:after="80" w:line="240" w:lineRule="auto"/>
              <w:rPr>
                <w:rFonts w:cs="Arial"/>
                <w:i/>
                <w:iCs/>
                <w:sz w:val="18"/>
                <w:szCs w:val="24"/>
              </w:rPr>
            </w:pPr>
            <w:r w:rsidRPr="00955DDE">
              <w:rPr>
                <w:rFonts w:cs="Arial"/>
                <w:i/>
                <w:iCs/>
                <w:sz w:val="18"/>
                <w:szCs w:val="24"/>
              </w:rPr>
              <w:t>(–0.39, 0.59)</w:t>
            </w:r>
          </w:p>
        </w:tc>
        <w:tc>
          <w:tcPr>
            <w:tcW w:w="552" w:type="pct"/>
            <w:tcBorders>
              <w:top w:val="single" w:sz="4" w:space="0" w:color="auto"/>
              <w:bottom w:val="single" w:sz="4" w:space="0" w:color="auto"/>
            </w:tcBorders>
          </w:tcPr>
          <w:p w:rsidR="00955DDE" w:rsidRPr="00955DDE" w:rsidP="00955DDE" w14:paraId="79EC7548" w14:textId="77777777">
            <w:pPr>
              <w:spacing w:before="80" w:after="80" w:line="240" w:lineRule="auto"/>
              <w:rPr>
                <w:rFonts w:cs="Arial"/>
                <w:i/>
                <w:iCs/>
                <w:sz w:val="18"/>
                <w:szCs w:val="24"/>
              </w:rPr>
            </w:pPr>
            <w:r w:rsidRPr="00955DDE">
              <w:rPr>
                <w:rFonts w:cs="Arial"/>
                <w:i/>
                <w:iCs/>
                <w:sz w:val="18"/>
                <w:szCs w:val="24"/>
              </w:rPr>
              <w:t>No</w:t>
            </w:r>
          </w:p>
        </w:tc>
      </w:tr>
      <w:tr w14:paraId="605F2D7D"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118D6824" w14:textId="77777777">
            <w:pPr>
              <w:spacing w:before="80" w:after="80" w:line="240" w:lineRule="auto"/>
              <w:rPr>
                <w:rFonts w:cs="Arial"/>
                <w:i/>
                <w:sz w:val="18"/>
                <w:szCs w:val="24"/>
              </w:rPr>
            </w:pPr>
            <w:r w:rsidRPr="00955DDE">
              <w:rPr>
                <w:rFonts w:cs="Arial"/>
                <w:i/>
                <w:iCs/>
                <w:sz w:val="18"/>
                <w:szCs w:val="24"/>
              </w:rPr>
              <w:t>Attitudes toward relationship with child</w:t>
            </w:r>
          </w:p>
        </w:tc>
        <w:tc>
          <w:tcPr>
            <w:tcW w:w="556" w:type="pct"/>
            <w:tcBorders>
              <w:top w:val="single" w:sz="4" w:space="0" w:color="auto"/>
              <w:bottom w:val="single" w:sz="4" w:space="0" w:color="auto"/>
            </w:tcBorders>
          </w:tcPr>
          <w:p w:rsidR="00955DDE" w:rsidRPr="00955DDE" w:rsidP="00955DDE" w14:paraId="78E0D7DC"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64C60842"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1C37B734"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207BF699" w14:textId="77777777">
            <w:pPr>
              <w:spacing w:before="80" w:after="80" w:line="240" w:lineRule="auto"/>
              <w:rPr>
                <w:rFonts w:cs="Arial"/>
                <w:sz w:val="18"/>
                <w:szCs w:val="24"/>
              </w:rPr>
            </w:pPr>
          </w:p>
        </w:tc>
        <w:tc>
          <w:tcPr>
            <w:tcW w:w="556" w:type="pct"/>
            <w:tcBorders>
              <w:top w:val="single" w:sz="4" w:space="0" w:color="auto"/>
              <w:bottom w:val="single" w:sz="4" w:space="0" w:color="auto"/>
            </w:tcBorders>
            <w:vAlign w:val="top"/>
          </w:tcPr>
          <w:p w:rsidR="00955DDE" w:rsidRPr="00955DDE" w:rsidP="00955DDE" w14:paraId="4EB0019B"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513A6FB9"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49DCF2EF" w14:textId="77777777">
            <w:pPr>
              <w:spacing w:before="80" w:after="80" w:line="240" w:lineRule="auto"/>
              <w:rPr>
                <w:rFonts w:cs="Arial"/>
                <w:sz w:val="18"/>
                <w:szCs w:val="24"/>
              </w:rPr>
            </w:pPr>
          </w:p>
        </w:tc>
        <w:tc>
          <w:tcPr>
            <w:tcW w:w="552" w:type="pct"/>
            <w:tcBorders>
              <w:top w:val="single" w:sz="4" w:space="0" w:color="auto"/>
              <w:bottom w:val="single" w:sz="4" w:space="0" w:color="auto"/>
            </w:tcBorders>
          </w:tcPr>
          <w:p w:rsidR="00955DDE" w:rsidRPr="00955DDE" w:rsidP="00955DDE" w14:paraId="3C6095CA" w14:textId="77777777">
            <w:pPr>
              <w:spacing w:before="80" w:after="80" w:line="240" w:lineRule="auto"/>
              <w:rPr>
                <w:rFonts w:cs="Arial"/>
                <w:sz w:val="18"/>
                <w:szCs w:val="24"/>
              </w:rPr>
            </w:pPr>
          </w:p>
        </w:tc>
      </w:tr>
      <w:tr w14:paraId="69AA21E1"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3E60FCB6"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29CBA5F7"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04AAB207"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237C59FC"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7494EF29" w14:textId="77777777">
            <w:pPr>
              <w:spacing w:before="80" w:after="80" w:line="240" w:lineRule="auto"/>
              <w:rPr>
                <w:rFonts w:cs="Arial"/>
                <w:sz w:val="18"/>
                <w:szCs w:val="24"/>
              </w:rPr>
            </w:pPr>
          </w:p>
        </w:tc>
        <w:tc>
          <w:tcPr>
            <w:tcW w:w="556" w:type="pct"/>
            <w:tcBorders>
              <w:top w:val="single" w:sz="4" w:space="0" w:color="auto"/>
              <w:bottom w:val="single" w:sz="4" w:space="0" w:color="auto"/>
            </w:tcBorders>
            <w:vAlign w:val="top"/>
          </w:tcPr>
          <w:p w:rsidR="00955DDE" w:rsidRPr="00955DDE" w:rsidP="00955DDE" w14:paraId="10A7F733"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16C32A62"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583DB6AF" w14:textId="77777777">
            <w:pPr>
              <w:spacing w:before="80" w:after="80" w:line="240" w:lineRule="auto"/>
              <w:rPr>
                <w:rFonts w:cs="Arial"/>
                <w:sz w:val="18"/>
                <w:szCs w:val="24"/>
              </w:rPr>
            </w:pPr>
          </w:p>
        </w:tc>
        <w:tc>
          <w:tcPr>
            <w:tcW w:w="552" w:type="pct"/>
            <w:tcBorders>
              <w:top w:val="single" w:sz="4" w:space="0" w:color="auto"/>
              <w:bottom w:val="single" w:sz="4" w:space="0" w:color="auto"/>
            </w:tcBorders>
          </w:tcPr>
          <w:p w:rsidR="00955DDE" w:rsidRPr="00955DDE" w:rsidP="00955DDE" w14:paraId="5296438C" w14:textId="77777777">
            <w:pPr>
              <w:spacing w:before="80" w:after="80" w:line="240" w:lineRule="auto"/>
              <w:rPr>
                <w:rFonts w:cs="Arial"/>
                <w:sz w:val="18"/>
                <w:szCs w:val="24"/>
              </w:rPr>
            </w:pPr>
          </w:p>
        </w:tc>
      </w:tr>
      <w:tr w14:paraId="12EB9474"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3EE2B4A4"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1A38D3BE"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111FE389"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0F68CB80"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4253A0FA" w14:textId="77777777">
            <w:pPr>
              <w:spacing w:before="80" w:after="80" w:line="240" w:lineRule="auto"/>
              <w:rPr>
                <w:rFonts w:cs="Arial"/>
                <w:sz w:val="18"/>
                <w:szCs w:val="24"/>
              </w:rPr>
            </w:pPr>
          </w:p>
        </w:tc>
        <w:tc>
          <w:tcPr>
            <w:tcW w:w="556" w:type="pct"/>
            <w:tcBorders>
              <w:top w:val="single" w:sz="4" w:space="0" w:color="auto"/>
              <w:bottom w:val="single" w:sz="4" w:space="0" w:color="auto"/>
            </w:tcBorders>
            <w:vAlign w:val="top"/>
          </w:tcPr>
          <w:p w:rsidR="00955DDE" w:rsidRPr="00955DDE" w:rsidP="00955DDE" w14:paraId="1D53687F"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23DC832A"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5DA0B07B" w14:textId="77777777">
            <w:pPr>
              <w:spacing w:before="80" w:after="80" w:line="240" w:lineRule="auto"/>
              <w:rPr>
                <w:rFonts w:cs="Arial"/>
                <w:sz w:val="18"/>
                <w:szCs w:val="24"/>
              </w:rPr>
            </w:pPr>
          </w:p>
        </w:tc>
        <w:tc>
          <w:tcPr>
            <w:tcW w:w="552" w:type="pct"/>
            <w:tcBorders>
              <w:top w:val="single" w:sz="4" w:space="0" w:color="auto"/>
              <w:bottom w:val="single" w:sz="4" w:space="0" w:color="auto"/>
            </w:tcBorders>
          </w:tcPr>
          <w:p w:rsidR="00955DDE" w:rsidRPr="00955DDE" w:rsidP="00955DDE" w14:paraId="789F50CC" w14:textId="77777777">
            <w:pPr>
              <w:spacing w:before="80" w:after="80" w:line="240" w:lineRule="auto"/>
              <w:rPr>
                <w:rFonts w:cs="Arial"/>
                <w:sz w:val="18"/>
                <w:szCs w:val="24"/>
              </w:rPr>
            </w:pPr>
          </w:p>
        </w:tc>
      </w:tr>
      <w:tr w14:paraId="207F47A8" w14:textId="77777777" w:rsidTr="00955DDE">
        <w:tblPrEx>
          <w:tblW w:w="5000" w:type="pct"/>
          <w:tblInd w:w="0" w:type="dxa"/>
          <w:tblLook w:val="04A0"/>
        </w:tblPrEx>
        <w:tc>
          <w:tcPr>
            <w:tcW w:w="5000" w:type="pct"/>
            <w:gridSpan w:val="9"/>
            <w:tcBorders>
              <w:top w:val="single" w:sz="4" w:space="0" w:color="auto"/>
              <w:bottom w:val="single" w:sz="4" w:space="0" w:color="auto"/>
            </w:tcBorders>
            <w:shd w:val="clear" w:color="auto" w:fill="BFBFBF"/>
            <w:vAlign w:val="top"/>
          </w:tcPr>
          <w:p w:rsidR="00955DDE" w:rsidRPr="00955DDE" w:rsidP="00955DDE" w14:paraId="72AAE0CF" w14:textId="77777777">
            <w:pPr>
              <w:spacing w:before="80" w:after="80" w:line="240" w:lineRule="auto"/>
              <w:rPr>
                <w:rFonts w:cs="Arial"/>
                <w:b/>
                <w:bCs/>
                <w:sz w:val="18"/>
                <w:szCs w:val="24"/>
              </w:rPr>
            </w:pPr>
            <w:r w:rsidRPr="00955DDE">
              <w:rPr>
                <w:rFonts w:cs="Arial"/>
                <w:b/>
                <w:bCs/>
                <w:sz w:val="18"/>
                <w:szCs w:val="24"/>
              </w:rPr>
              <w:t>Analytic sample size for outcome measure</w:t>
            </w:r>
          </w:p>
        </w:tc>
      </w:tr>
      <w:tr w14:paraId="71633898"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4DECC595" w14:textId="77777777">
            <w:pPr>
              <w:spacing w:before="80" w:after="80" w:line="240" w:lineRule="auto"/>
              <w:rPr>
                <w:rFonts w:cs="Arial"/>
                <w:sz w:val="18"/>
                <w:szCs w:val="24"/>
              </w:rPr>
            </w:pPr>
            <w:r w:rsidRPr="00955DDE">
              <w:rPr>
                <w:rFonts w:cs="Arial"/>
                <w:i/>
                <w:iCs/>
                <w:sz w:val="18"/>
                <w:szCs w:val="24"/>
              </w:rPr>
              <w:t>R</w:t>
            </w:r>
            <w:r w:rsidRPr="00955DDE">
              <w:rPr>
                <w:rFonts w:cs="Arial"/>
                <w:i/>
                <w:sz w:val="18"/>
                <w:szCs w:val="24"/>
              </w:rPr>
              <w:t>elationship commitment scale</w:t>
            </w:r>
          </w:p>
        </w:tc>
        <w:tc>
          <w:tcPr>
            <w:tcW w:w="556" w:type="pct"/>
            <w:tcBorders>
              <w:top w:val="single" w:sz="4" w:space="0" w:color="auto"/>
              <w:bottom w:val="single" w:sz="4" w:space="0" w:color="auto"/>
            </w:tcBorders>
          </w:tcPr>
          <w:p w:rsidR="00955DDE" w:rsidRPr="00955DDE" w:rsidP="00955DDE" w14:paraId="0F64BEE5" w14:textId="77777777">
            <w:pPr>
              <w:spacing w:before="80" w:after="80" w:line="240" w:lineRule="auto"/>
              <w:rPr>
                <w:rFonts w:cs="Arial"/>
                <w:i/>
                <w:iCs/>
                <w:sz w:val="18"/>
                <w:szCs w:val="24"/>
              </w:rPr>
            </w:pPr>
            <w:r w:rsidRPr="00955DDE">
              <w:rPr>
                <w:rFonts w:cs="Arial"/>
                <w:i/>
                <w:iCs/>
                <w:sz w:val="18"/>
                <w:szCs w:val="24"/>
              </w:rPr>
              <w:t>95</w:t>
            </w:r>
          </w:p>
        </w:tc>
        <w:tc>
          <w:tcPr>
            <w:tcW w:w="556" w:type="pct"/>
            <w:tcBorders>
              <w:top w:val="single" w:sz="4" w:space="0" w:color="auto"/>
              <w:bottom w:val="single" w:sz="4" w:space="0" w:color="auto"/>
            </w:tcBorders>
          </w:tcPr>
          <w:p w:rsidR="00955DDE" w:rsidRPr="00955DDE" w:rsidP="00955DDE" w14:paraId="26FC21E6"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31AD2BB4" w14:textId="77777777">
            <w:pPr>
              <w:spacing w:before="80" w:after="80" w:line="240" w:lineRule="auto"/>
              <w:rPr>
                <w:rFonts w:cs="Arial"/>
                <w:i/>
                <w:iCs/>
                <w:sz w:val="18"/>
                <w:szCs w:val="24"/>
              </w:rPr>
            </w:pPr>
            <w:r w:rsidRPr="00955DDE">
              <w:rPr>
                <w:rFonts w:cs="Arial"/>
                <w:i/>
                <w:iCs/>
                <w:sz w:val="18"/>
                <w:szCs w:val="24"/>
              </w:rPr>
              <w:t>100</w:t>
            </w:r>
          </w:p>
        </w:tc>
        <w:tc>
          <w:tcPr>
            <w:tcW w:w="556" w:type="pct"/>
            <w:tcBorders>
              <w:top w:val="single" w:sz="4" w:space="0" w:color="auto"/>
              <w:bottom w:val="single" w:sz="4" w:space="0" w:color="auto"/>
            </w:tcBorders>
          </w:tcPr>
          <w:p w:rsidR="00955DDE" w:rsidRPr="00955DDE" w:rsidP="00955DDE" w14:paraId="5B72663D"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4EC927CC"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16089DB2"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63966E4F" w14:textId="77777777">
            <w:pPr>
              <w:spacing w:before="80" w:after="80" w:line="240" w:lineRule="auto"/>
              <w:rPr>
                <w:rFonts w:cs="Arial"/>
                <w:sz w:val="18"/>
                <w:szCs w:val="24"/>
              </w:rPr>
            </w:pPr>
            <w:r w:rsidRPr="00955DDE">
              <w:rPr>
                <w:rFonts w:cs="Arial"/>
                <w:sz w:val="18"/>
                <w:szCs w:val="24"/>
              </w:rPr>
              <w:t>n.a.</w:t>
            </w:r>
          </w:p>
        </w:tc>
        <w:tc>
          <w:tcPr>
            <w:tcW w:w="552" w:type="pct"/>
            <w:tcBorders>
              <w:top w:val="single" w:sz="4" w:space="0" w:color="auto"/>
              <w:bottom w:val="single" w:sz="4" w:space="0" w:color="auto"/>
            </w:tcBorders>
          </w:tcPr>
          <w:p w:rsidR="00955DDE" w:rsidRPr="00955DDE" w:rsidP="00955DDE" w14:paraId="1D12B2D4" w14:textId="77777777">
            <w:pPr>
              <w:spacing w:before="80" w:after="80" w:line="240" w:lineRule="auto"/>
              <w:rPr>
                <w:rFonts w:cs="Arial"/>
                <w:sz w:val="18"/>
                <w:szCs w:val="24"/>
              </w:rPr>
            </w:pPr>
            <w:r w:rsidRPr="00955DDE">
              <w:rPr>
                <w:rFonts w:cs="Arial"/>
                <w:sz w:val="18"/>
                <w:szCs w:val="24"/>
              </w:rPr>
              <w:t>n.a.</w:t>
            </w:r>
          </w:p>
        </w:tc>
      </w:tr>
      <w:tr w14:paraId="496560FF"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067F074C" w14:textId="77777777">
            <w:pPr>
              <w:spacing w:before="80" w:after="80" w:line="240" w:lineRule="auto"/>
              <w:rPr>
                <w:rFonts w:cs="Arial"/>
                <w:i/>
                <w:iCs/>
                <w:sz w:val="18"/>
                <w:szCs w:val="24"/>
              </w:rPr>
            </w:pPr>
            <w:r w:rsidRPr="00955DDE">
              <w:rPr>
                <w:rFonts w:cs="Arial"/>
                <w:i/>
                <w:iCs/>
                <w:sz w:val="18"/>
                <w:szCs w:val="24"/>
              </w:rPr>
              <w:t>Attitudes toward relationship with child</w:t>
            </w:r>
          </w:p>
        </w:tc>
        <w:tc>
          <w:tcPr>
            <w:tcW w:w="556" w:type="pct"/>
            <w:tcBorders>
              <w:top w:val="single" w:sz="4" w:space="0" w:color="auto"/>
              <w:bottom w:val="single" w:sz="4" w:space="0" w:color="auto"/>
            </w:tcBorders>
          </w:tcPr>
          <w:p w:rsidR="00955DDE" w:rsidRPr="00955DDE" w:rsidP="00955DDE" w14:paraId="5247ADA0" w14:textId="77777777">
            <w:pPr>
              <w:spacing w:before="80" w:after="80" w:line="240" w:lineRule="auto"/>
              <w:rPr>
                <w:rFonts w:cs="Arial"/>
                <w:i/>
                <w:iCs/>
                <w:sz w:val="18"/>
                <w:szCs w:val="24"/>
              </w:rPr>
            </w:pPr>
          </w:p>
        </w:tc>
        <w:tc>
          <w:tcPr>
            <w:tcW w:w="556" w:type="pct"/>
            <w:tcBorders>
              <w:top w:val="single" w:sz="4" w:space="0" w:color="auto"/>
              <w:bottom w:val="single" w:sz="4" w:space="0" w:color="auto"/>
            </w:tcBorders>
          </w:tcPr>
          <w:p w:rsidR="00955DDE" w:rsidRPr="00955DDE" w:rsidP="00955DDE" w14:paraId="22DCA3C0"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0582C150" w14:textId="77777777">
            <w:pPr>
              <w:spacing w:before="80" w:after="80" w:line="240" w:lineRule="auto"/>
              <w:rPr>
                <w:rFonts w:cs="Arial"/>
                <w:i/>
                <w:iCs/>
                <w:sz w:val="18"/>
                <w:szCs w:val="24"/>
              </w:rPr>
            </w:pPr>
          </w:p>
        </w:tc>
        <w:tc>
          <w:tcPr>
            <w:tcW w:w="556" w:type="pct"/>
            <w:tcBorders>
              <w:top w:val="single" w:sz="4" w:space="0" w:color="auto"/>
              <w:bottom w:val="single" w:sz="4" w:space="0" w:color="auto"/>
            </w:tcBorders>
          </w:tcPr>
          <w:p w:rsidR="00955DDE" w:rsidRPr="00955DDE" w:rsidP="00955DDE" w14:paraId="043ED543"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79880B7B"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732D6AF6"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306D542F" w14:textId="77777777">
            <w:pPr>
              <w:spacing w:before="80" w:after="80" w:line="240" w:lineRule="auto"/>
              <w:rPr>
                <w:rFonts w:cs="Arial"/>
                <w:sz w:val="18"/>
                <w:szCs w:val="24"/>
              </w:rPr>
            </w:pPr>
            <w:r w:rsidRPr="00955DDE">
              <w:rPr>
                <w:rFonts w:cs="Arial"/>
                <w:sz w:val="18"/>
                <w:szCs w:val="24"/>
              </w:rPr>
              <w:t>n.a.</w:t>
            </w:r>
          </w:p>
        </w:tc>
        <w:tc>
          <w:tcPr>
            <w:tcW w:w="552" w:type="pct"/>
            <w:tcBorders>
              <w:top w:val="single" w:sz="4" w:space="0" w:color="auto"/>
              <w:bottom w:val="single" w:sz="4" w:space="0" w:color="auto"/>
            </w:tcBorders>
          </w:tcPr>
          <w:p w:rsidR="00955DDE" w:rsidRPr="00955DDE" w:rsidP="00955DDE" w14:paraId="6D434971" w14:textId="77777777">
            <w:pPr>
              <w:spacing w:before="80" w:after="80" w:line="240" w:lineRule="auto"/>
              <w:rPr>
                <w:rFonts w:cs="Arial"/>
                <w:sz w:val="18"/>
                <w:szCs w:val="24"/>
              </w:rPr>
            </w:pPr>
            <w:r w:rsidRPr="00955DDE">
              <w:rPr>
                <w:rFonts w:cs="Arial"/>
                <w:sz w:val="18"/>
                <w:szCs w:val="24"/>
              </w:rPr>
              <w:t>n.a.</w:t>
            </w:r>
          </w:p>
        </w:tc>
      </w:tr>
      <w:tr w14:paraId="128A9606"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5146F4AC"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2A2542C0" w14:textId="77777777">
            <w:pPr>
              <w:spacing w:before="80" w:after="80" w:line="240" w:lineRule="auto"/>
              <w:rPr>
                <w:rFonts w:cs="Arial"/>
                <w:i/>
                <w:iCs/>
                <w:sz w:val="18"/>
                <w:szCs w:val="24"/>
              </w:rPr>
            </w:pPr>
          </w:p>
        </w:tc>
        <w:tc>
          <w:tcPr>
            <w:tcW w:w="556" w:type="pct"/>
            <w:tcBorders>
              <w:top w:val="single" w:sz="4" w:space="0" w:color="auto"/>
              <w:bottom w:val="single" w:sz="4" w:space="0" w:color="auto"/>
            </w:tcBorders>
          </w:tcPr>
          <w:p w:rsidR="00955DDE" w:rsidRPr="00955DDE" w:rsidP="00955DDE" w14:paraId="727E988A"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7DAEC956" w14:textId="77777777">
            <w:pPr>
              <w:spacing w:before="80" w:after="80" w:line="240" w:lineRule="auto"/>
              <w:rPr>
                <w:rFonts w:cs="Arial"/>
                <w:i/>
                <w:iCs/>
                <w:sz w:val="18"/>
                <w:szCs w:val="24"/>
              </w:rPr>
            </w:pPr>
          </w:p>
        </w:tc>
        <w:tc>
          <w:tcPr>
            <w:tcW w:w="556" w:type="pct"/>
            <w:tcBorders>
              <w:top w:val="single" w:sz="4" w:space="0" w:color="auto"/>
              <w:bottom w:val="single" w:sz="4" w:space="0" w:color="auto"/>
            </w:tcBorders>
          </w:tcPr>
          <w:p w:rsidR="00955DDE" w:rsidRPr="00955DDE" w:rsidP="00955DDE" w14:paraId="356ED4F7"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77ECD0C8"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53128CAE"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09ABCB27" w14:textId="77777777">
            <w:pPr>
              <w:spacing w:before="80" w:after="80" w:line="240" w:lineRule="auto"/>
              <w:rPr>
                <w:rFonts w:cs="Arial"/>
                <w:sz w:val="18"/>
                <w:szCs w:val="24"/>
              </w:rPr>
            </w:pPr>
            <w:r w:rsidRPr="00955DDE">
              <w:rPr>
                <w:rFonts w:cs="Arial"/>
                <w:sz w:val="18"/>
                <w:szCs w:val="24"/>
              </w:rPr>
              <w:t>n.a.</w:t>
            </w:r>
          </w:p>
        </w:tc>
        <w:tc>
          <w:tcPr>
            <w:tcW w:w="552" w:type="pct"/>
            <w:tcBorders>
              <w:top w:val="single" w:sz="4" w:space="0" w:color="auto"/>
              <w:bottom w:val="single" w:sz="4" w:space="0" w:color="auto"/>
            </w:tcBorders>
          </w:tcPr>
          <w:p w:rsidR="00955DDE" w:rsidRPr="00955DDE" w:rsidP="00955DDE" w14:paraId="1E9D45C7" w14:textId="77777777">
            <w:pPr>
              <w:spacing w:before="80" w:after="80" w:line="240" w:lineRule="auto"/>
              <w:rPr>
                <w:rFonts w:cs="Arial"/>
                <w:sz w:val="18"/>
                <w:szCs w:val="24"/>
              </w:rPr>
            </w:pPr>
            <w:r w:rsidRPr="00955DDE">
              <w:rPr>
                <w:rFonts w:cs="Arial"/>
                <w:sz w:val="18"/>
                <w:szCs w:val="24"/>
              </w:rPr>
              <w:t>n.a.</w:t>
            </w:r>
          </w:p>
        </w:tc>
      </w:tr>
      <w:tr w14:paraId="57DAF6C7" w14:textId="77777777" w:rsidTr="006C40C0">
        <w:tblPrEx>
          <w:tblW w:w="5000" w:type="pct"/>
          <w:tblInd w:w="0" w:type="dxa"/>
          <w:tblLook w:val="04A0"/>
        </w:tblPrEx>
        <w:tc>
          <w:tcPr>
            <w:tcW w:w="556" w:type="pct"/>
            <w:tcBorders>
              <w:top w:val="single" w:sz="4" w:space="0" w:color="auto"/>
              <w:bottom w:val="single" w:sz="4" w:space="0" w:color="auto"/>
            </w:tcBorders>
            <w:vAlign w:val="top"/>
          </w:tcPr>
          <w:p w:rsidR="00955DDE" w:rsidRPr="00955DDE" w:rsidP="00955DDE" w14:paraId="69AA1687" w14:textId="77777777">
            <w:pPr>
              <w:spacing w:before="80" w:after="80" w:line="240" w:lineRule="auto"/>
              <w:rPr>
                <w:rFonts w:cs="Arial"/>
                <w:sz w:val="18"/>
                <w:szCs w:val="24"/>
              </w:rPr>
            </w:pPr>
          </w:p>
        </w:tc>
        <w:tc>
          <w:tcPr>
            <w:tcW w:w="556" w:type="pct"/>
            <w:tcBorders>
              <w:top w:val="single" w:sz="4" w:space="0" w:color="auto"/>
              <w:bottom w:val="single" w:sz="4" w:space="0" w:color="auto"/>
            </w:tcBorders>
          </w:tcPr>
          <w:p w:rsidR="00955DDE" w:rsidRPr="00955DDE" w:rsidP="00955DDE" w14:paraId="3D2F3BA5" w14:textId="77777777">
            <w:pPr>
              <w:spacing w:before="80" w:after="80" w:line="240" w:lineRule="auto"/>
              <w:rPr>
                <w:rFonts w:cs="Arial"/>
                <w:i/>
                <w:iCs/>
                <w:sz w:val="18"/>
                <w:szCs w:val="24"/>
              </w:rPr>
            </w:pPr>
          </w:p>
        </w:tc>
        <w:tc>
          <w:tcPr>
            <w:tcW w:w="556" w:type="pct"/>
            <w:tcBorders>
              <w:top w:val="single" w:sz="4" w:space="0" w:color="auto"/>
              <w:bottom w:val="single" w:sz="4" w:space="0" w:color="auto"/>
            </w:tcBorders>
          </w:tcPr>
          <w:p w:rsidR="00955DDE" w:rsidRPr="00955DDE" w:rsidP="00955DDE" w14:paraId="580FF36B"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76FA3ED6" w14:textId="77777777">
            <w:pPr>
              <w:spacing w:before="80" w:after="80" w:line="240" w:lineRule="auto"/>
              <w:rPr>
                <w:rFonts w:cs="Arial"/>
                <w:i/>
                <w:iCs/>
                <w:sz w:val="18"/>
                <w:szCs w:val="24"/>
              </w:rPr>
            </w:pPr>
          </w:p>
        </w:tc>
        <w:tc>
          <w:tcPr>
            <w:tcW w:w="556" w:type="pct"/>
            <w:tcBorders>
              <w:top w:val="single" w:sz="4" w:space="0" w:color="auto"/>
              <w:bottom w:val="single" w:sz="4" w:space="0" w:color="auto"/>
            </w:tcBorders>
          </w:tcPr>
          <w:p w:rsidR="00955DDE" w:rsidRPr="00955DDE" w:rsidP="00955DDE" w14:paraId="79499851"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17654FF1"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24B89569" w14:textId="77777777">
            <w:pPr>
              <w:spacing w:before="80" w:after="80" w:line="240" w:lineRule="auto"/>
              <w:rPr>
                <w:rFonts w:cs="Arial"/>
                <w:sz w:val="18"/>
                <w:szCs w:val="24"/>
              </w:rPr>
            </w:pPr>
            <w:r w:rsidRPr="00955DDE">
              <w:rPr>
                <w:rFonts w:cs="Arial"/>
                <w:sz w:val="18"/>
                <w:szCs w:val="24"/>
              </w:rPr>
              <w:t>n.a.</w:t>
            </w:r>
          </w:p>
        </w:tc>
        <w:tc>
          <w:tcPr>
            <w:tcW w:w="556" w:type="pct"/>
            <w:tcBorders>
              <w:top w:val="single" w:sz="4" w:space="0" w:color="auto"/>
              <w:bottom w:val="single" w:sz="4" w:space="0" w:color="auto"/>
            </w:tcBorders>
          </w:tcPr>
          <w:p w:rsidR="00955DDE" w:rsidRPr="00955DDE" w:rsidP="00955DDE" w14:paraId="5848B436" w14:textId="77777777">
            <w:pPr>
              <w:spacing w:before="80" w:after="80" w:line="240" w:lineRule="auto"/>
              <w:rPr>
                <w:rFonts w:cs="Arial"/>
                <w:sz w:val="18"/>
                <w:szCs w:val="24"/>
              </w:rPr>
            </w:pPr>
            <w:r w:rsidRPr="00955DDE">
              <w:rPr>
                <w:rFonts w:cs="Arial"/>
                <w:sz w:val="18"/>
                <w:szCs w:val="24"/>
              </w:rPr>
              <w:t>n.a.</w:t>
            </w:r>
          </w:p>
        </w:tc>
        <w:tc>
          <w:tcPr>
            <w:tcW w:w="552" w:type="pct"/>
            <w:tcBorders>
              <w:top w:val="single" w:sz="4" w:space="0" w:color="auto"/>
              <w:bottom w:val="single" w:sz="4" w:space="0" w:color="auto"/>
            </w:tcBorders>
          </w:tcPr>
          <w:p w:rsidR="00955DDE" w:rsidRPr="00955DDE" w:rsidP="00955DDE" w14:paraId="78365800" w14:textId="77777777">
            <w:pPr>
              <w:spacing w:before="80" w:after="80" w:line="240" w:lineRule="auto"/>
              <w:rPr>
                <w:rFonts w:cs="Arial"/>
                <w:sz w:val="18"/>
                <w:szCs w:val="24"/>
              </w:rPr>
            </w:pPr>
            <w:r w:rsidRPr="00955DDE">
              <w:rPr>
                <w:rFonts w:cs="Arial"/>
                <w:sz w:val="18"/>
                <w:szCs w:val="24"/>
              </w:rPr>
              <w:t>n.a.</w:t>
            </w:r>
          </w:p>
        </w:tc>
      </w:tr>
    </w:tbl>
    <w:p w:rsidR="00955DDE" w:rsidRPr="00955DDE" w:rsidP="00955DDE" w14:paraId="063A1706"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Source:</w:t>
      </w:r>
      <w:r w:rsidRPr="00955DDE">
        <w:rPr>
          <w:rFonts w:ascii="Arial" w:eastAsia="Times New Roman" w:hAnsi="Arial" w:cs="Times New Roman"/>
          <w:sz w:val="18"/>
          <w:szCs w:val="24"/>
        </w:rPr>
        <w:tab/>
        <w:t>[Name for the data collection, Date. For instance, first follow-up surveys administered 12 months after the program.]</w:t>
      </w:r>
    </w:p>
    <w:p w:rsidR="00955DDE" w:rsidRPr="00955DDE" w:rsidP="00955DDE" w14:paraId="7D91F5C7"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 xml:space="preserve">[Add here any relevant information about how the tests of equivalent effects were conducted. For example, please indicate whether the intervention and comparison means are unadjusted or covariate-adjusted based on the specification of the final impact model. If covariate-adjusted means are used, then these should be used for equivalence testing]. </w:t>
      </w:r>
      <w:r w:rsidRPr="00955DDE">
        <w:rPr>
          <w:rFonts w:ascii="Arial" w:eastAsia="Times New Roman" w:hAnsi="Arial" w:cs="Times New Roman"/>
          <w:i/>
          <w:iCs/>
          <w:sz w:val="18"/>
          <w:szCs w:val="24"/>
        </w:rPr>
        <w:t xml:space="preserve">The intervention condition in this evaluation refers to in-person delivery of the program, and the comparison condition refers to live-streaming delivery of the program. </w:t>
      </w:r>
      <w:r w:rsidRPr="00955DDE">
        <w:rPr>
          <w:rFonts w:ascii="Arial" w:eastAsia="Times New Roman" w:hAnsi="Arial" w:cs="Times New Roman"/>
          <w:i/>
          <w:sz w:val="18"/>
          <w:szCs w:val="24"/>
        </w:rPr>
        <w:t>See Table III.1 for a detailed description of each measure and Section IV.C in Chapter IV for a description of the impact estimation approach</w:t>
      </w:r>
      <w:r w:rsidRPr="00955DDE">
        <w:rPr>
          <w:rFonts w:ascii="Arial" w:eastAsia="Times New Roman" w:hAnsi="Arial" w:cs="Times New Roman"/>
          <w:sz w:val="18"/>
          <w:szCs w:val="24"/>
        </w:rPr>
        <w:t xml:space="preserve">. SD = Standard deviation; </w:t>
      </w:r>
      <w:r w:rsidRPr="00955DDE">
        <w:rPr>
          <w:rFonts w:ascii="Arial" w:eastAsia="Times New Roman" w:hAnsi="Arial" w:cs="Times New Roman"/>
          <w:sz w:val="18"/>
          <w:szCs w:val="24"/>
        </w:rPr>
        <w:t>n.a.</w:t>
      </w:r>
      <w:r w:rsidRPr="00955DDE">
        <w:rPr>
          <w:rFonts w:ascii="Arial" w:eastAsia="Times New Roman" w:hAnsi="Arial" w:cs="Times New Roman"/>
          <w:sz w:val="18"/>
          <w:szCs w:val="24"/>
        </w:rPr>
        <w:t xml:space="preserve"> = not applicable.</w:t>
      </w:r>
    </w:p>
    <w:p w:rsidR="00955DDE" w:rsidRPr="00955DDE" w:rsidP="00955DDE" w14:paraId="638EC0C3"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br w:type="page"/>
      </w:r>
    </w:p>
    <w:p w:rsidR="00955DDE" w:rsidRPr="00955DDE" w:rsidP="00C306E1" w14:paraId="7685E136" w14:textId="77777777">
      <w:pPr>
        <w:pStyle w:val="TableTitle"/>
      </w:pPr>
      <w:r w:rsidRPr="00955DDE">
        <w:t>Table V.2. Differences in means between intervention and comparison groups estimated using alternative methods (sensitivity analyses)</w:t>
      </w:r>
    </w:p>
    <w:tbl>
      <w:tblPr>
        <w:tblStyle w:val="Table"/>
        <w:tblW w:w="5000" w:type="pct"/>
        <w:tblInd w:w="0" w:type="dxa"/>
        <w:tblLook w:val="04A0"/>
      </w:tblPr>
      <w:tblGrid>
        <w:gridCol w:w="2976"/>
        <w:gridCol w:w="2877"/>
        <w:gridCol w:w="2027"/>
        <w:gridCol w:w="2563"/>
        <w:gridCol w:w="2517"/>
      </w:tblGrid>
      <w:tr w14:paraId="5C31A4AA" w14:textId="77777777" w:rsidTr="00955DDE">
        <w:tblPrEx>
          <w:tblW w:w="5000" w:type="pct"/>
          <w:tblInd w:w="0" w:type="dxa"/>
          <w:tblLook w:val="04A0"/>
        </w:tblPrEx>
        <w:trPr>
          <w:cantSplit/>
          <w:trHeight w:val="630"/>
        </w:trPr>
        <w:tc>
          <w:tcPr>
            <w:tcW w:w="1148" w:type="pct"/>
            <w:tcBorders>
              <w:bottom w:val="single" w:sz="4" w:space="0" w:color="auto"/>
            </w:tcBorders>
            <w:shd w:val="clear" w:color="auto" w:fill="595959"/>
          </w:tcPr>
          <w:p w:rsidR="00955DDE" w:rsidRPr="00955DDE" w:rsidP="00955DDE" w14:paraId="091DD5CC"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Outcome</w:t>
            </w:r>
          </w:p>
        </w:tc>
        <w:tc>
          <w:tcPr>
            <w:tcW w:w="1110" w:type="pct"/>
            <w:tcBorders>
              <w:bottom w:val="single" w:sz="4" w:space="0" w:color="auto"/>
            </w:tcBorders>
            <w:shd w:val="clear" w:color="auto" w:fill="595959"/>
          </w:tcPr>
          <w:p w:rsidR="00955DDE" w:rsidRPr="00955DDE" w:rsidP="00955DDE" w14:paraId="589FAC47"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 xml:space="preserve">Primary approach </w:t>
            </w:r>
          </w:p>
        </w:tc>
        <w:tc>
          <w:tcPr>
            <w:tcW w:w="782" w:type="pct"/>
            <w:tcBorders>
              <w:bottom w:val="single" w:sz="4" w:space="0" w:color="auto"/>
            </w:tcBorders>
            <w:shd w:val="clear" w:color="auto" w:fill="595959"/>
          </w:tcPr>
          <w:p w:rsidR="00955DDE" w:rsidRPr="00955DDE" w:rsidP="00955DDE" w14:paraId="00A11057" w14:textId="77777777">
            <w:pPr>
              <w:tabs>
                <w:tab w:val="left" w:pos="432"/>
              </w:tabs>
              <w:spacing w:before="80" w:after="80" w:line="240" w:lineRule="auto"/>
              <w:jc w:val="center"/>
              <w:rPr>
                <w:rFonts w:ascii="Arial" w:hAnsi="Arial" w:cs="Arial"/>
                <w:b/>
                <w:i/>
                <w:sz w:val="18"/>
                <w:szCs w:val="18"/>
              </w:rPr>
            </w:pPr>
            <w:r w:rsidRPr="00955DDE">
              <w:rPr>
                <w:rFonts w:ascii="Arial" w:hAnsi="Arial" w:cs="Arial"/>
                <w:b/>
                <w:i/>
                <w:sz w:val="18"/>
                <w:szCs w:val="24"/>
              </w:rPr>
              <w:t xml:space="preserve">No covariate adjustment </w:t>
            </w:r>
          </w:p>
        </w:tc>
        <w:tc>
          <w:tcPr>
            <w:tcW w:w="989" w:type="pct"/>
            <w:tcBorders>
              <w:bottom w:val="single" w:sz="4" w:space="0" w:color="auto"/>
            </w:tcBorders>
            <w:shd w:val="clear" w:color="auto" w:fill="595959"/>
          </w:tcPr>
          <w:p w:rsidR="00955DDE" w:rsidRPr="00955DDE" w:rsidP="00955DDE" w14:paraId="3DFC8657" w14:textId="77777777">
            <w:pPr>
              <w:tabs>
                <w:tab w:val="left" w:pos="432"/>
              </w:tabs>
              <w:spacing w:before="80" w:after="80" w:line="240" w:lineRule="auto"/>
              <w:jc w:val="center"/>
              <w:rPr>
                <w:rFonts w:ascii="Arial" w:hAnsi="Arial" w:cs="Arial"/>
                <w:b/>
                <w:i/>
                <w:sz w:val="18"/>
                <w:szCs w:val="18"/>
              </w:rPr>
            </w:pPr>
            <w:r w:rsidRPr="00955DDE">
              <w:rPr>
                <w:rFonts w:ascii="Arial" w:hAnsi="Arial" w:cs="Arial"/>
                <w:b/>
                <w:i/>
                <w:sz w:val="18"/>
                <w:szCs w:val="24"/>
              </w:rPr>
              <w:t xml:space="preserve">Name of sensitivity approach 2 </w:t>
            </w:r>
          </w:p>
        </w:tc>
        <w:tc>
          <w:tcPr>
            <w:tcW w:w="971" w:type="pct"/>
            <w:tcBorders>
              <w:bottom w:val="single" w:sz="4" w:space="0" w:color="auto"/>
            </w:tcBorders>
            <w:shd w:val="clear" w:color="auto" w:fill="595959"/>
          </w:tcPr>
          <w:p w:rsidR="00955DDE" w:rsidRPr="00955DDE" w:rsidP="00955DDE" w14:paraId="1BBA7BF2" w14:textId="77777777">
            <w:pPr>
              <w:tabs>
                <w:tab w:val="left" w:pos="432"/>
              </w:tabs>
              <w:spacing w:before="80" w:after="80" w:line="240" w:lineRule="auto"/>
              <w:jc w:val="center"/>
              <w:rPr>
                <w:rFonts w:ascii="Arial" w:hAnsi="Arial" w:cs="Arial"/>
                <w:b/>
                <w:i/>
                <w:sz w:val="18"/>
                <w:szCs w:val="18"/>
              </w:rPr>
            </w:pPr>
            <w:r w:rsidRPr="00955DDE">
              <w:rPr>
                <w:rFonts w:ascii="Arial" w:hAnsi="Arial" w:cs="Arial"/>
                <w:b/>
                <w:i/>
                <w:sz w:val="18"/>
                <w:szCs w:val="24"/>
              </w:rPr>
              <w:t>Name of sensitivity approach 3</w:t>
            </w:r>
          </w:p>
        </w:tc>
      </w:tr>
      <w:tr w14:paraId="10F081E8" w14:textId="77777777" w:rsidTr="00955DDE">
        <w:tblPrEx>
          <w:tblW w:w="5000" w:type="pct"/>
          <w:tblInd w:w="0" w:type="dxa"/>
          <w:tblLook w:val="04A0"/>
        </w:tblPrEx>
        <w:trPr>
          <w:cantSplit/>
          <w:trHeight w:val="401"/>
        </w:trPr>
        <w:tc>
          <w:tcPr>
            <w:tcW w:w="5000" w:type="pct"/>
            <w:gridSpan w:val="5"/>
            <w:tcBorders>
              <w:top w:val="single" w:sz="4" w:space="0" w:color="auto"/>
              <w:bottom w:val="single" w:sz="4" w:space="0" w:color="auto"/>
            </w:tcBorders>
            <w:shd w:val="clear" w:color="auto" w:fill="F2F2F2"/>
            <w:vAlign w:val="top"/>
          </w:tcPr>
          <w:p w:rsidR="00955DDE" w:rsidRPr="00955DDE" w:rsidP="00955DDE" w14:paraId="7786FEF9" w14:textId="77777777">
            <w:pPr>
              <w:spacing w:before="80" w:after="80" w:line="240" w:lineRule="auto"/>
              <w:rPr>
                <w:rFonts w:cs="Arial"/>
                <w:sz w:val="18"/>
                <w:szCs w:val="18"/>
              </w:rPr>
            </w:pPr>
            <w:r w:rsidRPr="00955DDE">
              <w:rPr>
                <w:rFonts w:cs="Arial"/>
                <w:b/>
                <w:sz w:val="18"/>
                <w:szCs w:val="18"/>
              </w:rPr>
              <w:t>Primary research questions</w:t>
            </w:r>
          </w:p>
        </w:tc>
      </w:tr>
      <w:tr w14:paraId="29794A2F" w14:textId="77777777" w:rsidTr="006C40C0">
        <w:tblPrEx>
          <w:tblW w:w="5000" w:type="pct"/>
          <w:tblInd w:w="0" w:type="dxa"/>
          <w:tblLook w:val="04A0"/>
        </w:tblPrEx>
        <w:trPr>
          <w:cantSplit/>
          <w:trHeight w:val="390"/>
        </w:trPr>
        <w:tc>
          <w:tcPr>
            <w:tcW w:w="1148" w:type="pct"/>
            <w:tcBorders>
              <w:top w:val="single" w:sz="4" w:space="0" w:color="auto"/>
              <w:bottom w:val="single" w:sz="4" w:space="0" w:color="auto"/>
            </w:tcBorders>
            <w:vAlign w:val="top"/>
          </w:tcPr>
          <w:p w:rsidR="00955DDE" w:rsidRPr="00955DDE" w:rsidP="00955DDE" w14:paraId="75B46709" w14:textId="77777777">
            <w:pPr>
              <w:spacing w:before="80" w:after="80" w:line="240" w:lineRule="auto"/>
              <w:rPr>
                <w:rFonts w:cs="Arial"/>
                <w:i/>
                <w:sz w:val="18"/>
                <w:szCs w:val="18"/>
              </w:rPr>
            </w:pPr>
            <w:r w:rsidRPr="00955DDE">
              <w:rPr>
                <w:rFonts w:cs="Arial"/>
                <w:i/>
                <w:sz w:val="18"/>
                <w:szCs w:val="18"/>
              </w:rPr>
              <w:t>Outcome 1</w:t>
            </w:r>
          </w:p>
        </w:tc>
        <w:tc>
          <w:tcPr>
            <w:tcW w:w="1110" w:type="pct"/>
            <w:tcBorders>
              <w:top w:val="single" w:sz="4" w:space="0" w:color="auto"/>
              <w:bottom w:val="single" w:sz="4" w:space="0" w:color="auto"/>
            </w:tcBorders>
          </w:tcPr>
          <w:p w:rsidR="00955DDE" w:rsidRPr="00955DDE" w:rsidP="00955DDE" w14:paraId="24E1C898" w14:textId="77777777">
            <w:pPr>
              <w:spacing w:before="80" w:after="80" w:line="240" w:lineRule="auto"/>
              <w:rPr>
                <w:rFonts w:cs="Arial"/>
                <w:sz w:val="18"/>
                <w:szCs w:val="18"/>
              </w:rPr>
            </w:pPr>
          </w:p>
        </w:tc>
        <w:tc>
          <w:tcPr>
            <w:tcW w:w="782" w:type="pct"/>
            <w:tcBorders>
              <w:top w:val="single" w:sz="4" w:space="0" w:color="auto"/>
              <w:bottom w:val="single" w:sz="4" w:space="0" w:color="auto"/>
            </w:tcBorders>
          </w:tcPr>
          <w:p w:rsidR="00955DDE" w:rsidRPr="00955DDE" w:rsidP="00955DDE" w14:paraId="04D940AB" w14:textId="77777777">
            <w:pPr>
              <w:spacing w:before="80" w:after="80" w:line="240" w:lineRule="auto"/>
              <w:rPr>
                <w:rFonts w:cs="Arial"/>
                <w:sz w:val="18"/>
                <w:szCs w:val="18"/>
              </w:rPr>
            </w:pPr>
          </w:p>
        </w:tc>
        <w:tc>
          <w:tcPr>
            <w:tcW w:w="989" w:type="pct"/>
            <w:tcBorders>
              <w:top w:val="single" w:sz="4" w:space="0" w:color="auto"/>
              <w:bottom w:val="single" w:sz="4" w:space="0" w:color="auto"/>
            </w:tcBorders>
            <w:vAlign w:val="top"/>
          </w:tcPr>
          <w:p w:rsidR="00955DDE" w:rsidRPr="00955DDE" w:rsidP="00955DDE" w14:paraId="1D92A49C" w14:textId="77777777">
            <w:pPr>
              <w:spacing w:before="80" w:after="80" w:line="240" w:lineRule="auto"/>
              <w:rPr>
                <w:rFonts w:cs="Arial"/>
                <w:sz w:val="18"/>
                <w:szCs w:val="18"/>
              </w:rPr>
            </w:pPr>
          </w:p>
        </w:tc>
        <w:tc>
          <w:tcPr>
            <w:tcW w:w="971" w:type="pct"/>
            <w:tcBorders>
              <w:top w:val="single" w:sz="4" w:space="0" w:color="auto"/>
              <w:bottom w:val="single" w:sz="4" w:space="0" w:color="auto"/>
            </w:tcBorders>
          </w:tcPr>
          <w:p w:rsidR="00955DDE" w:rsidRPr="00955DDE" w:rsidP="00955DDE" w14:paraId="1DC1A8E6" w14:textId="77777777">
            <w:pPr>
              <w:spacing w:before="80" w:after="80" w:line="240" w:lineRule="auto"/>
              <w:rPr>
                <w:rFonts w:cs="Arial"/>
                <w:sz w:val="18"/>
                <w:szCs w:val="18"/>
              </w:rPr>
            </w:pPr>
          </w:p>
        </w:tc>
      </w:tr>
      <w:tr w14:paraId="255373C2" w14:textId="77777777" w:rsidTr="006C40C0">
        <w:tblPrEx>
          <w:tblW w:w="5000" w:type="pct"/>
          <w:tblInd w:w="0" w:type="dxa"/>
          <w:tblLook w:val="04A0"/>
        </w:tblPrEx>
        <w:trPr>
          <w:cantSplit/>
          <w:trHeight w:val="401"/>
        </w:trPr>
        <w:tc>
          <w:tcPr>
            <w:tcW w:w="1148" w:type="pct"/>
            <w:tcBorders>
              <w:top w:val="single" w:sz="4" w:space="0" w:color="auto"/>
              <w:bottom w:val="single" w:sz="4" w:space="0" w:color="auto"/>
            </w:tcBorders>
            <w:vAlign w:val="top"/>
          </w:tcPr>
          <w:p w:rsidR="00955DDE" w:rsidRPr="00955DDE" w:rsidP="00955DDE" w14:paraId="2D1FC39E" w14:textId="77777777">
            <w:pPr>
              <w:spacing w:before="80" w:after="80" w:line="240" w:lineRule="auto"/>
              <w:rPr>
                <w:rFonts w:cs="Arial"/>
                <w:sz w:val="18"/>
                <w:szCs w:val="18"/>
              </w:rPr>
            </w:pPr>
            <w:r w:rsidRPr="00955DDE">
              <w:rPr>
                <w:rFonts w:cs="Arial"/>
                <w:sz w:val="18"/>
                <w:szCs w:val="18"/>
              </w:rPr>
              <w:t>Outcome 2</w:t>
            </w:r>
          </w:p>
        </w:tc>
        <w:tc>
          <w:tcPr>
            <w:tcW w:w="1110" w:type="pct"/>
            <w:tcBorders>
              <w:top w:val="single" w:sz="4" w:space="0" w:color="auto"/>
              <w:bottom w:val="single" w:sz="4" w:space="0" w:color="auto"/>
            </w:tcBorders>
          </w:tcPr>
          <w:p w:rsidR="00955DDE" w:rsidRPr="00955DDE" w:rsidP="00955DDE" w14:paraId="36A0565F" w14:textId="77777777">
            <w:pPr>
              <w:spacing w:before="80" w:after="80" w:line="240" w:lineRule="auto"/>
              <w:rPr>
                <w:rFonts w:cs="Arial"/>
                <w:sz w:val="18"/>
                <w:szCs w:val="18"/>
              </w:rPr>
            </w:pPr>
          </w:p>
        </w:tc>
        <w:tc>
          <w:tcPr>
            <w:tcW w:w="782" w:type="pct"/>
            <w:tcBorders>
              <w:top w:val="single" w:sz="4" w:space="0" w:color="auto"/>
              <w:bottom w:val="single" w:sz="4" w:space="0" w:color="auto"/>
            </w:tcBorders>
          </w:tcPr>
          <w:p w:rsidR="00955DDE" w:rsidRPr="00955DDE" w:rsidP="00955DDE" w14:paraId="401E4969" w14:textId="77777777">
            <w:pPr>
              <w:spacing w:before="80" w:after="80" w:line="240" w:lineRule="auto"/>
              <w:rPr>
                <w:rFonts w:cs="Arial"/>
                <w:sz w:val="18"/>
                <w:szCs w:val="18"/>
              </w:rPr>
            </w:pPr>
          </w:p>
        </w:tc>
        <w:tc>
          <w:tcPr>
            <w:tcW w:w="989" w:type="pct"/>
            <w:tcBorders>
              <w:top w:val="single" w:sz="4" w:space="0" w:color="auto"/>
              <w:bottom w:val="single" w:sz="4" w:space="0" w:color="auto"/>
            </w:tcBorders>
            <w:vAlign w:val="top"/>
          </w:tcPr>
          <w:p w:rsidR="00955DDE" w:rsidRPr="00955DDE" w:rsidP="00955DDE" w14:paraId="64F3253F" w14:textId="77777777">
            <w:pPr>
              <w:spacing w:before="80" w:after="80" w:line="240" w:lineRule="auto"/>
              <w:rPr>
                <w:rFonts w:cs="Arial"/>
                <w:sz w:val="18"/>
                <w:szCs w:val="18"/>
              </w:rPr>
            </w:pPr>
          </w:p>
        </w:tc>
        <w:tc>
          <w:tcPr>
            <w:tcW w:w="971" w:type="pct"/>
            <w:tcBorders>
              <w:top w:val="single" w:sz="4" w:space="0" w:color="auto"/>
              <w:bottom w:val="single" w:sz="4" w:space="0" w:color="auto"/>
            </w:tcBorders>
          </w:tcPr>
          <w:p w:rsidR="00955DDE" w:rsidRPr="00955DDE" w:rsidP="00955DDE" w14:paraId="5EE8D580" w14:textId="77777777">
            <w:pPr>
              <w:spacing w:before="80" w:after="80" w:line="240" w:lineRule="auto"/>
              <w:rPr>
                <w:rFonts w:cs="Arial"/>
                <w:sz w:val="18"/>
                <w:szCs w:val="18"/>
              </w:rPr>
            </w:pPr>
          </w:p>
        </w:tc>
      </w:tr>
      <w:tr w14:paraId="790C16F3" w14:textId="77777777" w:rsidTr="006C40C0">
        <w:tblPrEx>
          <w:tblW w:w="5000" w:type="pct"/>
          <w:tblInd w:w="0" w:type="dxa"/>
          <w:tblLook w:val="04A0"/>
        </w:tblPrEx>
        <w:trPr>
          <w:cantSplit/>
          <w:trHeight w:val="390"/>
        </w:trPr>
        <w:tc>
          <w:tcPr>
            <w:tcW w:w="1148" w:type="pct"/>
            <w:tcBorders>
              <w:top w:val="single" w:sz="4" w:space="0" w:color="auto"/>
              <w:bottom w:val="single" w:sz="4" w:space="0" w:color="auto"/>
            </w:tcBorders>
            <w:vAlign w:val="top"/>
          </w:tcPr>
          <w:p w:rsidR="00955DDE" w:rsidRPr="00955DDE" w:rsidP="00955DDE" w14:paraId="0D8C8E4E" w14:textId="77777777">
            <w:pPr>
              <w:spacing w:before="80" w:after="80" w:line="240" w:lineRule="auto"/>
              <w:rPr>
                <w:rFonts w:cs="Arial"/>
                <w:sz w:val="18"/>
                <w:szCs w:val="18"/>
              </w:rPr>
            </w:pPr>
            <w:r w:rsidRPr="00955DDE">
              <w:rPr>
                <w:rFonts w:cs="Arial"/>
                <w:sz w:val="18"/>
                <w:szCs w:val="18"/>
              </w:rPr>
              <w:t>Outcome 3</w:t>
            </w:r>
          </w:p>
        </w:tc>
        <w:tc>
          <w:tcPr>
            <w:tcW w:w="1110" w:type="pct"/>
            <w:tcBorders>
              <w:top w:val="single" w:sz="4" w:space="0" w:color="auto"/>
              <w:bottom w:val="single" w:sz="4" w:space="0" w:color="auto"/>
            </w:tcBorders>
          </w:tcPr>
          <w:p w:rsidR="00955DDE" w:rsidRPr="00955DDE" w:rsidP="00955DDE" w14:paraId="643BFBFC" w14:textId="77777777">
            <w:pPr>
              <w:spacing w:before="80" w:after="80" w:line="240" w:lineRule="auto"/>
              <w:rPr>
                <w:rFonts w:cs="Arial"/>
                <w:sz w:val="18"/>
                <w:szCs w:val="18"/>
              </w:rPr>
            </w:pPr>
          </w:p>
        </w:tc>
        <w:tc>
          <w:tcPr>
            <w:tcW w:w="782" w:type="pct"/>
            <w:tcBorders>
              <w:top w:val="single" w:sz="4" w:space="0" w:color="auto"/>
              <w:bottom w:val="single" w:sz="4" w:space="0" w:color="auto"/>
            </w:tcBorders>
          </w:tcPr>
          <w:p w:rsidR="00955DDE" w:rsidRPr="00955DDE" w:rsidP="00955DDE" w14:paraId="6C3ECE7B" w14:textId="77777777">
            <w:pPr>
              <w:spacing w:before="80" w:after="80" w:line="240" w:lineRule="auto"/>
              <w:rPr>
                <w:rFonts w:cs="Arial"/>
                <w:sz w:val="18"/>
                <w:szCs w:val="18"/>
              </w:rPr>
            </w:pPr>
          </w:p>
        </w:tc>
        <w:tc>
          <w:tcPr>
            <w:tcW w:w="989" w:type="pct"/>
            <w:tcBorders>
              <w:top w:val="single" w:sz="4" w:space="0" w:color="auto"/>
              <w:bottom w:val="single" w:sz="4" w:space="0" w:color="auto"/>
            </w:tcBorders>
            <w:vAlign w:val="top"/>
          </w:tcPr>
          <w:p w:rsidR="00955DDE" w:rsidRPr="00955DDE" w:rsidP="00955DDE" w14:paraId="40844004" w14:textId="77777777">
            <w:pPr>
              <w:spacing w:before="80" w:after="80" w:line="240" w:lineRule="auto"/>
              <w:rPr>
                <w:rFonts w:cs="Arial"/>
                <w:sz w:val="18"/>
                <w:szCs w:val="18"/>
              </w:rPr>
            </w:pPr>
          </w:p>
        </w:tc>
        <w:tc>
          <w:tcPr>
            <w:tcW w:w="971" w:type="pct"/>
            <w:tcBorders>
              <w:top w:val="single" w:sz="4" w:space="0" w:color="auto"/>
              <w:bottom w:val="single" w:sz="4" w:space="0" w:color="auto"/>
            </w:tcBorders>
          </w:tcPr>
          <w:p w:rsidR="00955DDE" w:rsidRPr="00955DDE" w:rsidP="00955DDE" w14:paraId="2C98B2B2" w14:textId="77777777">
            <w:pPr>
              <w:spacing w:before="80" w:after="80" w:line="240" w:lineRule="auto"/>
              <w:rPr>
                <w:rFonts w:cs="Arial"/>
                <w:sz w:val="18"/>
                <w:szCs w:val="18"/>
              </w:rPr>
            </w:pPr>
          </w:p>
        </w:tc>
      </w:tr>
      <w:tr w14:paraId="786E778A" w14:textId="77777777" w:rsidTr="006C40C0">
        <w:tblPrEx>
          <w:tblW w:w="5000" w:type="pct"/>
          <w:tblInd w:w="0" w:type="dxa"/>
          <w:tblLook w:val="04A0"/>
        </w:tblPrEx>
        <w:trPr>
          <w:cantSplit/>
          <w:trHeight w:val="390"/>
        </w:trPr>
        <w:tc>
          <w:tcPr>
            <w:tcW w:w="1148" w:type="pct"/>
            <w:tcBorders>
              <w:top w:val="single" w:sz="4" w:space="0" w:color="auto"/>
              <w:bottom w:val="single" w:sz="4" w:space="0" w:color="auto"/>
            </w:tcBorders>
            <w:vAlign w:val="top"/>
          </w:tcPr>
          <w:p w:rsidR="00955DDE" w:rsidRPr="00955DDE" w:rsidP="00955DDE" w14:paraId="5FD962A2" w14:textId="77777777">
            <w:pPr>
              <w:spacing w:before="80" w:after="80" w:line="240" w:lineRule="auto"/>
              <w:rPr>
                <w:rFonts w:cs="Arial"/>
                <w:sz w:val="18"/>
                <w:szCs w:val="18"/>
              </w:rPr>
            </w:pPr>
          </w:p>
        </w:tc>
        <w:tc>
          <w:tcPr>
            <w:tcW w:w="1110" w:type="pct"/>
            <w:tcBorders>
              <w:top w:val="single" w:sz="4" w:space="0" w:color="auto"/>
              <w:bottom w:val="single" w:sz="4" w:space="0" w:color="auto"/>
            </w:tcBorders>
          </w:tcPr>
          <w:p w:rsidR="00955DDE" w:rsidRPr="00955DDE" w:rsidP="00955DDE" w14:paraId="31A9D285" w14:textId="77777777">
            <w:pPr>
              <w:spacing w:before="80" w:after="80" w:line="240" w:lineRule="auto"/>
              <w:rPr>
                <w:rFonts w:cs="Arial"/>
                <w:sz w:val="18"/>
                <w:szCs w:val="18"/>
              </w:rPr>
            </w:pPr>
          </w:p>
        </w:tc>
        <w:tc>
          <w:tcPr>
            <w:tcW w:w="782" w:type="pct"/>
            <w:tcBorders>
              <w:top w:val="single" w:sz="4" w:space="0" w:color="auto"/>
              <w:bottom w:val="single" w:sz="4" w:space="0" w:color="auto"/>
            </w:tcBorders>
          </w:tcPr>
          <w:p w:rsidR="00955DDE" w:rsidRPr="00955DDE" w:rsidP="00955DDE" w14:paraId="5AFE00D8" w14:textId="77777777">
            <w:pPr>
              <w:spacing w:before="80" w:after="80" w:line="240" w:lineRule="auto"/>
              <w:rPr>
                <w:rFonts w:cs="Arial"/>
                <w:sz w:val="18"/>
                <w:szCs w:val="18"/>
              </w:rPr>
            </w:pPr>
          </w:p>
        </w:tc>
        <w:tc>
          <w:tcPr>
            <w:tcW w:w="989" w:type="pct"/>
            <w:tcBorders>
              <w:top w:val="single" w:sz="4" w:space="0" w:color="auto"/>
              <w:bottom w:val="single" w:sz="4" w:space="0" w:color="auto"/>
            </w:tcBorders>
            <w:vAlign w:val="top"/>
          </w:tcPr>
          <w:p w:rsidR="00955DDE" w:rsidRPr="00955DDE" w:rsidP="00955DDE" w14:paraId="5D735813" w14:textId="77777777">
            <w:pPr>
              <w:spacing w:before="80" w:after="80" w:line="240" w:lineRule="auto"/>
              <w:rPr>
                <w:rFonts w:cs="Arial"/>
                <w:sz w:val="18"/>
                <w:szCs w:val="18"/>
              </w:rPr>
            </w:pPr>
          </w:p>
        </w:tc>
        <w:tc>
          <w:tcPr>
            <w:tcW w:w="971" w:type="pct"/>
            <w:tcBorders>
              <w:top w:val="single" w:sz="4" w:space="0" w:color="auto"/>
              <w:bottom w:val="single" w:sz="4" w:space="0" w:color="auto"/>
            </w:tcBorders>
          </w:tcPr>
          <w:p w:rsidR="00955DDE" w:rsidRPr="00955DDE" w:rsidP="00955DDE" w14:paraId="2D06C98A" w14:textId="77777777">
            <w:pPr>
              <w:spacing w:before="80" w:after="80" w:line="240" w:lineRule="auto"/>
              <w:rPr>
                <w:rFonts w:cs="Arial"/>
                <w:sz w:val="18"/>
                <w:szCs w:val="18"/>
              </w:rPr>
            </w:pPr>
          </w:p>
        </w:tc>
      </w:tr>
    </w:tbl>
    <w:p w:rsidR="00955DDE" w:rsidRPr="00955DDE" w:rsidP="00955DDE" w14:paraId="40ECE31E"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Source:</w:t>
      </w:r>
      <w:r w:rsidRPr="00955DDE">
        <w:rPr>
          <w:rFonts w:ascii="Arial" w:eastAsia="Times New Roman" w:hAnsi="Arial" w:cs="Times New Roman"/>
          <w:sz w:val="18"/>
          <w:szCs w:val="24"/>
        </w:rPr>
        <w:tab/>
        <w:t>[Name for the data collection, Date. For instance, Follow-up surveys administered six to eight months after the program.]</w:t>
      </w:r>
    </w:p>
    <w:p w:rsidR="00955DDE" w:rsidRPr="00955DDE" w:rsidP="00955DDE" w14:paraId="5AD1C4A6"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[Anything to note about the analysis]</w:t>
      </w:r>
    </w:p>
    <w:p w:rsidR="00955DDE" w:rsidRPr="00955DDE" w:rsidP="00955DDE" w14:paraId="3C71EA79"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 Differences are statistically significant at the 0.01/0.05/0.10 levels, respectively. </w:t>
      </w:r>
    </w:p>
    <w:p w:rsidR="00955DDE" w:rsidRPr="00955DDE" w:rsidP="00955DDE" w14:paraId="793CF972" w14:textId="77777777">
      <w:pPr>
        <w:spacing w:after="120" w:line="259" w:lineRule="auto"/>
        <w:rPr>
          <w:rFonts w:ascii="Arial" w:eastAsia="Segoe UI" w:hAnsi="Arial" w:cs="Arial"/>
          <w:sz w:val="24"/>
        </w:rPr>
      </w:pPr>
    </w:p>
    <w:p w:rsidR="00955DDE" w:rsidRPr="00955DDE" w:rsidP="00955DDE" w14:paraId="333A9449" w14:textId="3C582BA3">
      <w:pPr>
        <w:spacing w:after="60" w:line="240" w:lineRule="auto"/>
        <w:contextualSpacing/>
        <w:rPr>
          <w:rFonts w:ascii="Arial" w:eastAsia="MS Gothic" w:hAnsi="Arial" w:cs="Arial"/>
          <w:b/>
          <w:sz w:val="18"/>
          <w:szCs w:val="56"/>
        </w:rPr>
      </w:pPr>
      <w:r w:rsidRPr="00955DDE">
        <w:rPr>
          <w:rFonts w:ascii="Arial" w:eastAsia="MS Gothic" w:hAnsi="Arial" w:cs="Arial"/>
          <w:b/>
          <w:sz w:val="18"/>
          <w:szCs w:val="56"/>
        </w:rPr>
        <w:t xml:space="preserve">Table V.3 </w:t>
      </w:r>
      <w:r w:rsidRPr="00955DDE">
        <w:rPr>
          <w:rFonts w:ascii="Arial" w:eastAsia="MS Gothic" w:hAnsi="Arial" w:cs="Arial"/>
          <w:b/>
          <w:sz w:val="18"/>
          <w:szCs w:val="56"/>
        </w:rPr>
        <w:t>Post-intervention</w:t>
      </w:r>
      <w:r w:rsidRPr="00955DDE">
        <w:rPr>
          <w:rFonts w:ascii="Arial" w:eastAsia="MS Gothic" w:hAnsi="Arial" w:cs="Arial"/>
          <w:b/>
          <w:sz w:val="18"/>
          <w:szCs w:val="56"/>
        </w:rPr>
        <w:t xml:space="preserve"> estimated effects using data from </w:t>
      </w:r>
      <w:r w:rsidRPr="004B3866">
        <w:rPr>
          <w:rFonts w:ascii="Arial" w:eastAsia="MS Gothic" w:hAnsi="Arial" w:cs="Arial"/>
          <w:b/>
          <w:sz w:val="18"/>
          <w:szCs w:val="56"/>
          <w:highlight w:val="yellow"/>
        </w:rPr>
        <w:t>[</w:t>
      </w:r>
      <w:r w:rsidR="00645781">
        <w:rPr>
          <w:rFonts w:ascii="Arial" w:eastAsia="MS Gothic" w:hAnsi="Arial" w:cs="Arial"/>
          <w:b/>
          <w:i/>
          <w:iCs/>
          <w:sz w:val="18"/>
          <w:szCs w:val="56"/>
          <w:highlight w:val="yellow"/>
        </w:rPr>
        <w:t>su</w:t>
      </w:r>
      <w:r w:rsidRPr="004B3866">
        <w:rPr>
          <w:rFonts w:ascii="Arial" w:eastAsia="MS Gothic" w:hAnsi="Arial" w:cs="Arial"/>
          <w:b/>
          <w:i/>
          <w:iCs/>
          <w:sz w:val="18"/>
          <w:szCs w:val="56"/>
          <w:highlight w:val="yellow"/>
        </w:rPr>
        <w:t>rvey follow-up time period</w:t>
      </w:r>
      <w:r w:rsidRPr="004B3866">
        <w:rPr>
          <w:rFonts w:ascii="Arial" w:eastAsia="MS Gothic" w:hAnsi="Arial" w:cs="Arial"/>
          <w:b/>
          <w:sz w:val="18"/>
          <w:szCs w:val="56"/>
          <w:highlight w:val="yellow"/>
        </w:rPr>
        <w:t>]</w:t>
      </w:r>
      <w:r w:rsidRPr="00955DDE">
        <w:rPr>
          <w:rFonts w:ascii="Arial" w:eastAsia="MS Gothic" w:hAnsi="Arial" w:cs="Arial"/>
          <w:b/>
          <w:sz w:val="18"/>
          <w:szCs w:val="56"/>
        </w:rPr>
        <w:t xml:space="preserve"> to address the secondary research questions </w:t>
      </w:r>
    </w:p>
    <w:tbl>
      <w:tblPr>
        <w:tblStyle w:val="Table"/>
        <w:tblW w:w="5000" w:type="pct"/>
        <w:tblInd w:w="0" w:type="dxa"/>
        <w:tblLayout w:type="fixed"/>
        <w:tblLook w:val="04A0"/>
      </w:tblPr>
      <w:tblGrid>
        <w:gridCol w:w="1724"/>
        <w:gridCol w:w="1643"/>
        <w:gridCol w:w="1643"/>
        <w:gridCol w:w="1643"/>
        <w:gridCol w:w="1643"/>
        <w:gridCol w:w="1558"/>
        <w:gridCol w:w="1553"/>
        <w:gridCol w:w="1553"/>
      </w:tblGrid>
      <w:tr w14:paraId="71E9F96E" w14:textId="77777777" w:rsidTr="00955DDE">
        <w:tblPrEx>
          <w:tblW w:w="5000" w:type="pct"/>
          <w:tblInd w:w="0" w:type="dxa"/>
          <w:tblLayout w:type="fixed"/>
          <w:tblLook w:val="04A0"/>
        </w:tblPrEx>
        <w:tc>
          <w:tcPr>
            <w:tcW w:w="665" w:type="pct"/>
            <w:tcBorders>
              <w:bottom w:val="single" w:sz="4" w:space="0" w:color="auto"/>
            </w:tcBorders>
            <w:shd w:val="clear" w:color="auto" w:fill="595959"/>
          </w:tcPr>
          <w:p w:rsidR="00955DDE" w:rsidRPr="00955DDE" w:rsidP="00955DDE" w14:paraId="69577063" w14:textId="77777777">
            <w:pPr>
              <w:tabs>
                <w:tab w:val="left" w:pos="432"/>
              </w:tabs>
              <w:spacing w:before="80" w:after="80" w:line="240" w:lineRule="auto"/>
              <w:rPr>
                <w:rFonts w:ascii="Arial" w:hAnsi="Arial" w:cs="Arial"/>
                <w:b/>
                <w:sz w:val="18"/>
                <w:szCs w:val="24"/>
              </w:rPr>
            </w:pPr>
            <w:r w:rsidRPr="00955DDE">
              <w:rPr>
                <w:rFonts w:ascii="Arial" w:hAnsi="Arial" w:cs="Arial"/>
                <w:b/>
                <w:sz w:val="18"/>
                <w:szCs w:val="24"/>
              </w:rPr>
              <w:t>Outcome measure</w:t>
            </w:r>
          </w:p>
        </w:tc>
        <w:tc>
          <w:tcPr>
            <w:tcW w:w="634" w:type="pct"/>
            <w:tcBorders>
              <w:bottom w:val="single" w:sz="4" w:space="0" w:color="auto"/>
            </w:tcBorders>
            <w:shd w:val="clear" w:color="auto" w:fill="595959"/>
          </w:tcPr>
          <w:p w:rsidR="00955DDE" w:rsidRPr="00955DDE" w:rsidP="00955DDE" w14:paraId="5A7F64D3"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Intervention </w:t>
            </w:r>
            <w:r w:rsidRPr="00955DDE">
              <w:rPr>
                <w:rFonts w:ascii="Arial" w:hAnsi="Arial" w:cs="Arial"/>
                <w:b/>
                <w:sz w:val="18"/>
                <w:szCs w:val="24"/>
              </w:rPr>
              <w:t>mean</w:t>
            </w:r>
            <w:r w:rsidRPr="00955DDE">
              <w:rPr>
                <w:rFonts w:ascii="Arial" w:hAnsi="Arial" w:cs="Arial"/>
                <w:b/>
                <w:sz w:val="18"/>
                <w:szCs w:val="24"/>
              </w:rPr>
              <w:t xml:space="preserve"> or %</w:t>
            </w:r>
          </w:p>
        </w:tc>
        <w:tc>
          <w:tcPr>
            <w:tcW w:w="634" w:type="pct"/>
            <w:tcBorders>
              <w:bottom w:val="single" w:sz="4" w:space="0" w:color="auto"/>
            </w:tcBorders>
            <w:shd w:val="clear" w:color="auto" w:fill="595959"/>
          </w:tcPr>
          <w:p w:rsidR="00955DDE" w:rsidRPr="00955DDE" w:rsidP="00955DDE" w14:paraId="644BCAD7"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standard deviation</w:t>
            </w:r>
          </w:p>
        </w:tc>
        <w:tc>
          <w:tcPr>
            <w:tcW w:w="634" w:type="pct"/>
            <w:tcBorders>
              <w:bottom w:val="single" w:sz="4" w:space="0" w:color="auto"/>
            </w:tcBorders>
            <w:shd w:val="clear" w:color="auto" w:fill="595959"/>
          </w:tcPr>
          <w:p w:rsidR="00955DDE" w:rsidRPr="00955DDE" w:rsidP="00955DDE" w14:paraId="4AB1924A"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 xml:space="preserve">Comparison </w:t>
            </w:r>
            <w:r w:rsidRPr="00955DDE">
              <w:rPr>
                <w:rFonts w:ascii="Arial" w:hAnsi="Arial" w:cs="Arial"/>
                <w:b/>
                <w:sz w:val="18"/>
                <w:szCs w:val="24"/>
              </w:rPr>
              <w:t>mean</w:t>
            </w:r>
            <w:r w:rsidRPr="00955DDE">
              <w:rPr>
                <w:rFonts w:ascii="Arial" w:hAnsi="Arial" w:cs="Arial"/>
                <w:b/>
                <w:sz w:val="18"/>
                <w:szCs w:val="24"/>
              </w:rPr>
              <w:t xml:space="preserve"> or %</w:t>
            </w:r>
          </w:p>
        </w:tc>
        <w:tc>
          <w:tcPr>
            <w:tcW w:w="634" w:type="pct"/>
            <w:tcBorders>
              <w:bottom w:val="single" w:sz="4" w:space="0" w:color="auto"/>
            </w:tcBorders>
            <w:shd w:val="clear" w:color="auto" w:fill="595959"/>
          </w:tcPr>
          <w:p w:rsidR="00955DDE" w:rsidRPr="00955DDE" w:rsidP="00955DDE" w14:paraId="19460836"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Comparison standard deviation</w:t>
            </w:r>
          </w:p>
        </w:tc>
        <w:tc>
          <w:tcPr>
            <w:tcW w:w="601" w:type="pct"/>
            <w:tcBorders>
              <w:bottom w:val="single" w:sz="4" w:space="0" w:color="auto"/>
            </w:tcBorders>
            <w:shd w:val="clear" w:color="auto" w:fill="595959"/>
          </w:tcPr>
          <w:p w:rsidR="00955DDE" w:rsidRPr="00955DDE" w:rsidP="00955DDE" w14:paraId="2EB5C59A" w14:textId="77777777">
            <w:pPr>
              <w:tabs>
                <w:tab w:val="left" w:pos="432"/>
              </w:tabs>
              <w:spacing w:before="80" w:after="80" w:line="240" w:lineRule="auto"/>
              <w:jc w:val="center"/>
              <w:rPr>
                <w:rFonts w:ascii="Arial" w:hAnsi="Arial" w:cs="Arial"/>
                <w:b/>
                <w:sz w:val="18"/>
                <w:szCs w:val="24"/>
              </w:rPr>
            </w:pPr>
            <w:r w:rsidRPr="00955DDE">
              <w:rPr>
                <w:rFonts w:ascii="Arial" w:hAnsi="Arial" w:cs="Arial"/>
                <w:b/>
                <w:sz w:val="18"/>
                <w:szCs w:val="24"/>
              </w:rPr>
              <w:t>Intervention and comparison difference in means</w:t>
            </w:r>
          </w:p>
        </w:tc>
        <w:tc>
          <w:tcPr>
            <w:tcW w:w="599" w:type="pct"/>
            <w:tcBorders>
              <w:bottom w:val="single" w:sz="4" w:space="0" w:color="auto"/>
            </w:tcBorders>
            <w:shd w:val="clear" w:color="auto" w:fill="595959"/>
          </w:tcPr>
          <w:p w:rsidR="00955DDE" w:rsidRPr="00955DDE" w:rsidP="00955DDE" w14:paraId="0E6A7173"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p</w:t>
            </w:r>
            <w:r w:rsidRPr="00955DDE">
              <w:rPr>
                <w:rFonts w:ascii="Arial" w:hAnsi="Arial" w:cs="Arial"/>
                <w:b/>
                <w:sz w:val="18"/>
                <w:szCs w:val="24"/>
              </w:rPr>
              <w:t>-value of test of difference in means</w:t>
            </w:r>
          </w:p>
        </w:tc>
        <w:tc>
          <w:tcPr>
            <w:tcW w:w="599" w:type="pct"/>
            <w:tcBorders>
              <w:bottom w:val="single" w:sz="4" w:space="0" w:color="auto"/>
            </w:tcBorders>
            <w:shd w:val="clear" w:color="auto" w:fill="595959"/>
          </w:tcPr>
          <w:p w:rsidR="00955DDE" w:rsidRPr="00955DDE" w:rsidP="00955DDE" w14:paraId="248F0DB7"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 xml:space="preserve">Effect </w:t>
            </w:r>
            <w:r w:rsidRPr="00955DDE">
              <w:rPr>
                <w:rFonts w:ascii="Arial" w:hAnsi="Arial" w:cs="Arial"/>
                <w:b/>
                <w:i/>
                <w:sz w:val="18"/>
                <w:szCs w:val="24"/>
              </w:rPr>
              <w:t>size</w:t>
            </w:r>
          </w:p>
          <w:p w:rsidR="00955DDE" w:rsidRPr="00955DDE" w:rsidP="00955DDE" w14:paraId="1F0DDD28"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[strongly recommended]</w:t>
            </w:r>
          </w:p>
        </w:tc>
      </w:tr>
      <w:tr w14:paraId="1104FB98"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3812F01D" w14:textId="77777777">
            <w:pPr>
              <w:spacing w:before="80" w:after="80" w:line="240" w:lineRule="auto"/>
              <w:rPr>
                <w:rFonts w:cs="Arial"/>
                <w:i/>
                <w:sz w:val="18"/>
                <w:szCs w:val="24"/>
              </w:rPr>
            </w:pPr>
            <w:r w:rsidRPr="00955DDE">
              <w:rPr>
                <w:rFonts w:cs="Arial"/>
                <w:i/>
                <w:sz w:val="18"/>
                <w:szCs w:val="24"/>
              </w:rPr>
              <w:t>Outcome 1</w:t>
            </w:r>
          </w:p>
        </w:tc>
        <w:tc>
          <w:tcPr>
            <w:tcW w:w="634" w:type="pct"/>
            <w:tcBorders>
              <w:top w:val="single" w:sz="4" w:space="0" w:color="auto"/>
              <w:bottom w:val="single" w:sz="4" w:space="0" w:color="auto"/>
            </w:tcBorders>
          </w:tcPr>
          <w:p w:rsidR="00955DDE" w:rsidRPr="00955DDE" w:rsidP="00955DDE" w14:paraId="49926BD1"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113EFE41"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38ACC879"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5793A106"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55953F91"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59B47617"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7B233714" w14:textId="77777777">
            <w:pPr>
              <w:spacing w:before="80" w:after="80" w:line="240" w:lineRule="auto"/>
              <w:rPr>
                <w:rFonts w:cs="Arial"/>
                <w:sz w:val="18"/>
                <w:szCs w:val="24"/>
              </w:rPr>
            </w:pPr>
          </w:p>
        </w:tc>
      </w:tr>
      <w:tr w14:paraId="1206A800"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0734BD7B" w14:textId="77777777">
            <w:pPr>
              <w:spacing w:before="80" w:after="80" w:line="240" w:lineRule="auto"/>
              <w:rPr>
                <w:rFonts w:cs="Arial"/>
                <w:i/>
                <w:sz w:val="18"/>
                <w:szCs w:val="24"/>
              </w:rPr>
            </w:pPr>
            <w:r w:rsidRPr="00955DDE">
              <w:rPr>
                <w:rFonts w:cs="Arial"/>
                <w:i/>
                <w:sz w:val="18"/>
                <w:szCs w:val="24"/>
              </w:rPr>
              <w:t>Outcome 2</w:t>
            </w:r>
          </w:p>
        </w:tc>
        <w:tc>
          <w:tcPr>
            <w:tcW w:w="634" w:type="pct"/>
            <w:tcBorders>
              <w:top w:val="single" w:sz="4" w:space="0" w:color="auto"/>
              <w:bottom w:val="single" w:sz="4" w:space="0" w:color="auto"/>
            </w:tcBorders>
          </w:tcPr>
          <w:p w:rsidR="00955DDE" w:rsidRPr="00955DDE" w:rsidP="00955DDE" w14:paraId="0D55C133"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2DE166C5"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3B30519C"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47B7906F"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682CC618"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18B86368"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74CA5AB4" w14:textId="77777777">
            <w:pPr>
              <w:spacing w:before="80" w:after="80" w:line="240" w:lineRule="auto"/>
              <w:rPr>
                <w:rFonts w:cs="Arial"/>
                <w:sz w:val="18"/>
                <w:szCs w:val="24"/>
              </w:rPr>
            </w:pPr>
          </w:p>
        </w:tc>
      </w:tr>
      <w:tr w14:paraId="39F0ECE0"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2467BE2D"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3AF78456"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449CB5BA"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4AF47C48"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2050BC96"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545F8595"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6F947CB8"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2E8185A6" w14:textId="77777777">
            <w:pPr>
              <w:spacing w:before="80" w:after="80" w:line="240" w:lineRule="auto"/>
              <w:rPr>
                <w:rFonts w:cs="Arial"/>
                <w:sz w:val="18"/>
                <w:szCs w:val="24"/>
              </w:rPr>
            </w:pPr>
          </w:p>
        </w:tc>
      </w:tr>
      <w:tr w14:paraId="1A87E50C"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6ABC105C"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4BCC8219"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7FA7C967"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62E669D4"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3C76DC22" w14:textId="77777777">
            <w:pPr>
              <w:spacing w:before="80" w:after="80" w:line="240" w:lineRule="auto"/>
              <w:rPr>
                <w:rFonts w:cs="Arial"/>
                <w:sz w:val="18"/>
                <w:szCs w:val="24"/>
              </w:rPr>
            </w:pPr>
          </w:p>
        </w:tc>
        <w:tc>
          <w:tcPr>
            <w:tcW w:w="601" w:type="pct"/>
            <w:tcBorders>
              <w:top w:val="single" w:sz="4" w:space="0" w:color="auto"/>
              <w:bottom w:val="single" w:sz="4" w:space="0" w:color="auto"/>
            </w:tcBorders>
            <w:vAlign w:val="top"/>
          </w:tcPr>
          <w:p w:rsidR="00955DDE" w:rsidRPr="00955DDE" w:rsidP="00955DDE" w14:paraId="36E7D054"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76300765" w14:textId="77777777">
            <w:pPr>
              <w:spacing w:before="80" w:after="80" w:line="240" w:lineRule="auto"/>
              <w:rPr>
                <w:rFonts w:cs="Arial"/>
                <w:sz w:val="18"/>
                <w:szCs w:val="24"/>
              </w:rPr>
            </w:pPr>
          </w:p>
        </w:tc>
        <w:tc>
          <w:tcPr>
            <w:tcW w:w="599" w:type="pct"/>
            <w:tcBorders>
              <w:top w:val="single" w:sz="4" w:space="0" w:color="auto"/>
              <w:bottom w:val="single" w:sz="4" w:space="0" w:color="auto"/>
            </w:tcBorders>
          </w:tcPr>
          <w:p w:rsidR="00955DDE" w:rsidRPr="00955DDE" w:rsidP="00955DDE" w14:paraId="2B98A893" w14:textId="77777777">
            <w:pPr>
              <w:spacing w:before="80" w:after="80" w:line="240" w:lineRule="auto"/>
              <w:rPr>
                <w:rFonts w:cs="Arial"/>
                <w:sz w:val="18"/>
                <w:szCs w:val="24"/>
              </w:rPr>
            </w:pPr>
          </w:p>
        </w:tc>
      </w:tr>
      <w:tr w14:paraId="45AE24B2" w14:textId="77777777" w:rsidTr="006C40C0">
        <w:tblPrEx>
          <w:tblW w:w="5000" w:type="pct"/>
          <w:tblInd w:w="0" w:type="dxa"/>
          <w:tblLayout w:type="fixed"/>
          <w:tblLook w:val="04A0"/>
        </w:tblPrEx>
        <w:tc>
          <w:tcPr>
            <w:tcW w:w="665" w:type="pct"/>
            <w:tcBorders>
              <w:top w:val="single" w:sz="4" w:space="0" w:color="auto"/>
              <w:bottom w:val="single" w:sz="4" w:space="0" w:color="auto"/>
            </w:tcBorders>
            <w:vAlign w:val="top"/>
          </w:tcPr>
          <w:p w:rsidR="00955DDE" w:rsidRPr="00955DDE" w:rsidP="00955DDE" w14:paraId="6A6AC86F" w14:textId="77777777">
            <w:pPr>
              <w:spacing w:before="80" w:after="80" w:line="240" w:lineRule="auto"/>
              <w:rPr>
                <w:rFonts w:cs="Arial"/>
                <w:sz w:val="18"/>
                <w:szCs w:val="24"/>
              </w:rPr>
            </w:pPr>
            <w:r w:rsidRPr="00955DDE">
              <w:rPr>
                <w:rFonts w:cs="Arial"/>
                <w:sz w:val="18"/>
                <w:szCs w:val="24"/>
              </w:rPr>
              <w:t>Sample size</w:t>
            </w:r>
          </w:p>
        </w:tc>
        <w:tc>
          <w:tcPr>
            <w:tcW w:w="634" w:type="pct"/>
            <w:tcBorders>
              <w:top w:val="single" w:sz="4" w:space="0" w:color="auto"/>
              <w:bottom w:val="single" w:sz="4" w:space="0" w:color="auto"/>
            </w:tcBorders>
          </w:tcPr>
          <w:p w:rsidR="00955DDE" w:rsidRPr="00955DDE" w:rsidP="00955DDE" w14:paraId="1D984AAE"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7675AE74" w14:textId="77777777">
            <w:pPr>
              <w:spacing w:before="80" w:after="80" w:line="240" w:lineRule="auto"/>
              <w:rPr>
                <w:rFonts w:cs="Arial"/>
                <w:sz w:val="18"/>
                <w:szCs w:val="24"/>
              </w:rPr>
            </w:pPr>
            <w:r w:rsidRPr="00955DDE">
              <w:rPr>
                <w:rFonts w:cs="Arial"/>
                <w:sz w:val="18"/>
                <w:szCs w:val="24"/>
              </w:rPr>
              <w:t>n.a.</w:t>
            </w:r>
          </w:p>
        </w:tc>
        <w:tc>
          <w:tcPr>
            <w:tcW w:w="634" w:type="pct"/>
            <w:tcBorders>
              <w:top w:val="single" w:sz="4" w:space="0" w:color="auto"/>
              <w:bottom w:val="single" w:sz="4" w:space="0" w:color="auto"/>
            </w:tcBorders>
          </w:tcPr>
          <w:p w:rsidR="00955DDE" w:rsidRPr="00955DDE" w:rsidP="00955DDE" w14:paraId="1BB28FA7" w14:textId="77777777">
            <w:pPr>
              <w:spacing w:before="80" w:after="80" w:line="240" w:lineRule="auto"/>
              <w:rPr>
                <w:rFonts w:cs="Arial"/>
                <w:sz w:val="18"/>
                <w:szCs w:val="24"/>
              </w:rPr>
            </w:pPr>
          </w:p>
        </w:tc>
        <w:tc>
          <w:tcPr>
            <w:tcW w:w="634" w:type="pct"/>
            <w:tcBorders>
              <w:top w:val="single" w:sz="4" w:space="0" w:color="auto"/>
              <w:bottom w:val="single" w:sz="4" w:space="0" w:color="auto"/>
            </w:tcBorders>
          </w:tcPr>
          <w:p w:rsidR="00955DDE" w:rsidRPr="00955DDE" w:rsidP="00955DDE" w14:paraId="2C3DC8B8" w14:textId="77777777">
            <w:pPr>
              <w:spacing w:before="80" w:after="80" w:line="240" w:lineRule="auto"/>
              <w:rPr>
                <w:rFonts w:cs="Arial"/>
                <w:sz w:val="18"/>
                <w:szCs w:val="24"/>
              </w:rPr>
            </w:pPr>
            <w:r w:rsidRPr="00955DDE">
              <w:rPr>
                <w:rFonts w:cs="Arial"/>
                <w:sz w:val="18"/>
                <w:szCs w:val="24"/>
              </w:rPr>
              <w:t>n.a.</w:t>
            </w:r>
          </w:p>
        </w:tc>
        <w:tc>
          <w:tcPr>
            <w:tcW w:w="601" w:type="pct"/>
            <w:tcBorders>
              <w:top w:val="single" w:sz="4" w:space="0" w:color="auto"/>
              <w:bottom w:val="single" w:sz="4" w:space="0" w:color="auto"/>
            </w:tcBorders>
            <w:vAlign w:val="top"/>
          </w:tcPr>
          <w:p w:rsidR="00955DDE" w:rsidRPr="00955DDE" w:rsidP="00955DDE" w14:paraId="594A0685" w14:textId="77777777">
            <w:pPr>
              <w:spacing w:before="80" w:after="80" w:line="240" w:lineRule="auto"/>
              <w:rPr>
                <w:rFonts w:cs="Arial"/>
                <w:sz w:val="18"/>
                <w:szCs w:val="24"/>
              </w:rPr>
            </w:pPr>
            <w:r w:rsidRPr="00955DDE">
              <w:rPr>
                <w:rFonts w:cs="Arial"/>
                <w:sz w:val="18"/>
                <w:szCs w:val="24"/>
              </w:rPr>
              <w:t>n.a.</w:t>
            </w:r>
          </w:p>
        </w:tc>
        <w:tc>
          <w:tcPr>
            <w:tcW w:w="599" w:type="pct"/>
            <w:tcBorders>
              <w:top w:val="single" w:sz="4" w:space="0" w:color="auto"/>
              <w:bottom w:val="single" w:sz="4" w:space="0" w:color="auto"/>
            </w:tcBorders>
          </w:tcPr>
          <w:p w:rsidR="00955DDE" w:rsidRPr="00955DDE" w:rsidP="00955DDE" w14:paraId="07E907B1" w14:textId="77777777">
            <w:pPr>
              <w:spacing w:before="80" w:after="80" w:line="240" w:lineRule="auto"/>
              <w:rPr>
                <w:rFonts w:cs="Arial"/>
                <w:sz w:val="18"/>
                <w:szCs w:val="24"/>
              </w:rPr>
            </w:pPr>
            <w:r w:rsidRPr="00955DDE">
              <w:rPr>
                <w:rFonts w:cs="Arial"/>
                <w:sz w:val="18"/>
                <w:szCs w:val="24"/>
              </w:rPr>
              <w:t>n.a.</w:t>
            </w:r>
          </w:p>
        </w:tc>
        <w:tc>
          <w:tcPr>
            <w:tcW w:w="599" w:type="pct"/>
            <w:tcBorders>
              <w:top w:val="single" w:sz="4" w:space="0" w:color="auto"/>
              <w:bottom w:val="single" w:sz="4" w:space="0" w:color="auto"/>
            </w:tcBorders>
          </w:tcPr>
          <w:p w:rsidR="00955DDE" w:rsidRPr="00955DDE" w:rsidP="00955DDE" w14:paraId="11D8CFF2" w14:textId="77777777">
            <w:pPr>
              <w:spacing w:before="80" w:after="80" w:line="240" w:lineRule="auto"/>
              <w:rPr>
                <w:rFonts w:cs="Arial"/>
                <w:sz w:val="18"/>
                <w:szCs w:val="24"/>
              </w:rPr>
            </w:pPr>
            <w:r w:rsidRPr="00955DDE">
              <w:rPr>
                <w:rFonts w:cs="Arial"/>
                <w:sz w:val="18"/>
                <w:szCs w:val="24"/>
              </w:rPr>
              <w:t>n.a.</w:t>
            </w:r>
          </w:p>
        </w:tc>
      </w:tr>
    </w:tbl>
    <w:p w:rsidR="00955DDE" w:rsidRPr="00955DDE" w:rsidP="00955DDE" w14:paraId="44C299D4"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Source:</w:t>
      </w:r>
      <w:r w:rsidRPr="00955DDE">
        <w:rPr>
          <w:rFonts w:ascii="Arial" w:eastAsia="Times New Roman" w:hAnsi="Arial" w:cs="Times New Roman"/>
          <w:sz w:val="18"/>
          <w:szCs w:val="24"/>
        </w:rPr>
        <w:tab/>
        <w:t xml:space="preserve">[Name for the data collection, Date. For instance, first follow-up surveys administered 12 months after the program.] </w:t>
      </w:r>
    </w:p>
    <w:p w:rsidR="00955DDE" w:rsidRPr="00955DDE" w:rsidP="00955DDE" w14:paraId="789439B2" w14:textId="77777777">
      <w:pPr>
        <w:spacing w:before="120" w:after="6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Notes: </w:t>
      </w:r>
      <w:r w:rsidRPr="00955DDE">
        <w:rPr>
          <w:rFonts w:ascii="Arial" w:eastAsia="Times New Roman" w:hAnsi="Arial" w:cs="Times New Roman"/>
          <w:sz w:val="18"/>
          <w:szCs w:val="24"/>
        </w:rPr>
        <w:tab/>
        <w:t xml:space="preserve">Effect sizes are calculated using (Hedges’ g or Cox’s index) formula. [Add here anything else to note about the analysis]. See Table III.1 for a detailed description of each measure and Section IV.F in Chapter IV for a description of the impact estimation approach. </w:t>
      </w:r>
      <w:r w:rsidRPr="00955DDE">
        <w:rPr>
          <w:rFonts w:ascii="Arial" w:eastAsia="Times New Roman" w:hAnsi="Arial" w:cs="Times New Roman"/>
          <w:sz w:val="18"/>
          <w:szCs w:val="24"/>
        </w:rPr>
        <w:t>n.a.</w:t>
      </w:r>
      <w:r w:rsidRPr="00955DDE">
        <w:rPr>
          <w:rFonts w:ascii="Arial" w:eastAsia="Times New Roman" w:hAnsi="Arial" w:cs="Times New Roman"/>
          <w:sz w:val="18"/>
          <w:szCs w:val="24"/>
        </w:rPr>
        <w:t xml:space="preserve"> = Not applicable.</w:t>
      </w:r>
    </w:p>
    <w:p w:rsidR="00A5394F" w:rsidP="00955DDE" w14:paraId="14AEB591" w14:textId="77777777">
      <w:pPr>
        <w:spacing w:before="60" w:after="0" w:line="240" w:lineRule="auto"/>
        <w:ind w:left="1080" w:hanging="1080"/>
        <w:jc w:val="both"/>
        <w:rPr>
          <w:rFonts w:ascii="Arial" w:eastAsia="Times New Roman" w:hAnsi="Arial" w:cs="Times New Roman"/>
          <w:sz w:val="18"/>
          <w:szCs w:val="24"/>
        </w:rPr>
        <w:sectPr w:rsidSect="00955DDE">
          <w:headerReference w:type="default" r:id="rId17"/>
          <w:footerReference w:type="default" r:id="rId18"/>
          <w:pgSz w:w="15840" w:h="12240" w:orient="landscape"/>
          <w:pgMar w:top="1440" w:right="1440" w:bottom="1440" w:left="1440" w:header="720" w:footer="720" w:gutter="0"/>
          <w:pgNumType w:start="1"/>
          <w:cols w:space="720"/>
          <w:docGrid w:linePitch="360"/>
        </w:sectPr>
      </w:pPr>
      <w:r w:rsidRPr="00955DDE">
        <w:rPr>
          <w:rFonts w:ascii="Arial" w:eastAsia="Times New Roman" w:hAnsi="Arial" w:cs="Times New Roman"/>
          <w:sz w:val="18"/>
          <w:szCs w:val="24"/>
        </w:rPr>
        <w:t xml:space="preserve">**/*/+ Differences are statistically significant at the 0.01/0.05/0.10 levels, respectively. </w:t>
      </w:r>
    </w:p>
    <w:p w:rsidR="00955DDE" w:rsidRPr="00955DDE" w:rsidP="00955DDE" w14:paraId="69766024" w14:textId="0D783513">
      <w:pPr>
        <w:spacing w:before="60" w:after="0" w:line="240" w:lineRule="auto"/>
        <w:ind w:left="1080" w:hanging="1080"/>
        <w:jc w:val="both"/>
        <w:rPr>
          <w:rFonts w:ascii="Arial" w:eastAsia="Times New Roman" w:hAnsi="Arial" w:cs="Times New Roman"/>
          <w:sz w:val="18"/>
          <w:szCs w:val="24"/>
        </w:rPr>
      </w:pPr>
    </w:p>
    <w:p w:rsidR="00955DDE" w:rsidRPr="00955DDE" w:rsidP="00955DDE" w14:paraId="7D53364B" w14:textId="77777777">
      <w:pPr>
        <w:jc w:val="center"/>
        <w:rPr>
          <w:rFonts w:ascii="Segoe UI" w:eastAsia="Segoe UI" w:hAnsi="Segoe UI" w:cs="Times New Roman"/>
          <w:b/>
          <w:bCs/>
          <w:color w:val="0B2949" w:themeColor="accent1"/>
          <w:sz w:val="40"/>
          <w:szCs w:val="40"/>
        </w:rPr>
      </w:pPr>
      <w:r w:rsidRPr="00955DDE">
        <w:rPr>
          <w:rFonts w:ascii="Segoe UI" w:eastAsia="Segoe UI" w:hAnsi="Segoe UI" w:cs="Times New Roman"/>
          <w:b/>
          <w:bCs/>
          <w:color w:val="0B2949" w:themeColor="accent1"/>
          <w:sz w:val="40"/>
          <w:szCs w:val="40"/>
        </w:rPr>
        <w:t xml:space="preserve">Appendix Tables and Figures to Supplement Final Impact Report </w:t>
      </w:r>
    </w:p>
    <w:p w:rsidR="00955DDE" w:rsidRPr="00955DDE" w:rsidP="00955DDE" w14:paraId="7C56C6B1" w14:textId="77777777">
      <w:pPr>
        <w:spacing w:before="60" w:after="0" w:line="240" w:lineRule="auto"/>
        <w:ind w:left="1080" w:hanging="1080"/>
        <w:jc w:val="both"/>
        <w:rPr>
          <w:rFonts w:ascii="Arial" w:eastAsia="Times New Roman" w:hAnsi="Arial" w:cs="Times New Roman"/>
          <w:sz w:val="18"/>
          <w:szCs w:val="24"/>
        </w:rPr>
      </w:pPr>
    </w:p>
    <w:p w:rsidR="00955DDE" w:rsidRPr="00955DDE" w:rsidP="00955DDE" w14:paraId="2811606D" w14:textId="77777777">
      <w:pPr>
        <w:keepNext/>
        <w:spacing w:after="60" w:line="240" w:lineRule="auto"/>
        <w:rPr>
          <w:rFonts w:ascii="Arial" w:eastAsia="Times New Roman" w:hAnsi="Arial" w:cs="Arial"/>
          <w:sz w:val="22"/>
          <w:szCs w:val="20"/>
          <w:lang w:bidi="en-US"/>
        </w:rPr>
        <w:sectPr w:rsidSect="00F20698">
          <w:footerReference w:type="first" r:id="rId19"/>
          <w:pgSz w:w="12240" w:h="15840"/>
          <w:pgMar w:top="1440" w:right="1440" w:bottom="1440" w:left="1440" w:header="720" w:footer="720" w:gutter="0"/>
          <w:cols w:space="720"/>
          <w:titlePg/>
          <w:docGrid w:linePitch="360"/>
        </w:sectPr>
      </w:pPr>
    </w:p>
    <w:p w:rsidR="00955DDE" w:rsidRPr="00955DDE" w:rsidP="00A5394F" w14:paraId="3DACED45" w14:textId="77777777">
      <w:pPr>
        <w:pStyle w:val="Heading1"/>
        <w:rPr>
          <w:rFonts w:eastAsia="Calibri"/>
        </w:rPr>
      </w:pPr>
      <w:r w:rsidRPr="00955DDE">
        <w:rPr>
          <w:rFonts w:eastAsia="Calibri"/>
        </w:rPr>
        <w:t>Appendix A: Logic Model (</w:t>
      </w:r>
      <w:r w:rsidRPr="00955DDE">
        <w:rPr>
          <w:rFonts w:eastAsia="Calibri"/>
          <w:i/>
        </w:rPr>
        <w:t>if applicable</w:t>
      </w:r>
      <w:r w:rsidRPr="00955DDE">
        <w:rPr>
          <w:rFonts w:eastAsia="Calibri"/>
        </w:rPr>
        <w:t>)</w:t>
      </w:r>
    </w:p>
    <w:p w:rsidR="00955DDE" w:rsidRPr="00955DDE" w:rsidP="00A5394F" w14:paraId="2E174855" w14:textId="77777777">
      <w:pPr>
        <w:pStyle w:val="H2"/>
        <w:rPr>
          <w:rFonts w:eastAsia="Calibri"/>
        </w:rPr>
      </w:pPr>
      <w:r w:rsidRPr="00955DDE">
        <w:rPr>
          <w:rFonts w:eastAsia="Calibri"/>
        </w:rPr>
        <w:t>Logic model for [name of the intervention].</w:t>
      </w:r>
    </w:p>
    <w:p w:rsidR="00955DDE" w:rsidRPr="00955DDE" w:rsidP="00955DDE" w14:paraId="4E3EBDAB" w14:textId="77777777">
      <w:pPr>
        <w:spacing w:after="240" w:line="240" w:lineRule="auto"/>
        <w:rPr>
          <w:rFonts w:ascii="Arial" w:eastAsia="Calibri" w:hAnsi="Arial" w:cs="Arial"/>
          <w:i/>
          <w:iCs/>
          <w:szCs w:val="20"/>
        </w:rPr>
      </w:pPr>
      <w:r w:rsidRPr="00955DDE">
        <w:rPr>
          <w:rFonts w:ascii="Arial" w:eastAsia="Calibri" w:hAnsi="Arial" w:cs="Arial"/>
          <w:i/>
          <w:iCs/>
          <w:szCs w:val="20"/>
        </w:rPr>
        <w:t>Paste the logic model for the intervention here.</w:t>
      </w:r>
    </w:p>
    <w:p w:rsidR="00955DDE" w:rsidRPr="00955DDE" w:rsidP="00955DDE" w14:paraId="57FF2C53" w14:textId="77777777">
      <w:pPr>
        <w:numPr>
          <w:ilvl w:val="0"/>
          <w:numId w:val="17"/>
        </w:numPr>
        <w:tabs>
          <w:tab w:val="left" w:pos="432"/>
        </w:tabs>
        <w:spacing w:after="240" w:line="240" w:lineRule="auto"/>
        <w:ind w:left="0" w:firstLine="0"/>
        <w:jc w:val="both"/>
        <w:rPr>
          <w:rFonts w:ascii="Arial" w:eastAsia="MS Gothic" w:hAnsi="Arial" w:cs="Arial"/>
          <w:szCs w:val="20"/>
        </w:rPr>
      </w:pPr>
    </w:p>
    <w:p w:rsidR="00955DDE" w:rsidRPr="00955DDE" w:rsidP="00955DDE" w14:paraId="735458DF" w14:textId="77777777">
      <w:pPr>
        <w:numPr>
          <w:ilvl w:val="0"/>
          <w:numId w:val="17"/>
        </w:numPr>
        <w:tabs>
          <w:tab w:val="left" w:pos="432"/>
        </w:tabs>
        <w:spacing w:after="240" w:line="240" w:lineRule="auto"/>
        <w:ind w:left="0" w:firstLine="0"/>
        <w:jc w:val="both"/>
        <w:rPr>
          <w:rFonts w:ascii="Arial" w:eastAsia="MS Gothic" w:hAnsi="Arial" w:cs="Arial"/>
          <w:szCs w:val="20"/>
        </w:rPr>
      </w:pPr>
    </w:p>
    <w:p w:rsidR="00955DDE" w:rsidRPr="00955DDE" w:rsidP="00955DDE" w14:paraId="05E2525C" w14:textId="77777777">
      <w:pPr>
        <w:numPr>
          <w:ilvl w:val="0"/>
          <w:numId w:val="17"/>
        </w:numPr>
        <w:tabs>
          <w:tab w:val="left" w:pos="432"/>
        </w:tabs>
        <w:spacing w:after="240" w:line="240" w:lineRule="auto"/>
        <w:ind w:left="0" w:firstLine="0"/>
        <w:jc w:val="both"/>
        <w:rPr>
          <w:rFonts w:ascii="Arial" w:eastAsia="MS Gothic" w:hAnsi="Arial" w:cs="Arial"/>
          <w:szCs w:val="20"/>
        </w:rPr>
      </w:pPr>
    </w:p>
    <w:p w:rsidR="00955DDE" w:rsidRPr="00955DDE" w:rsidP="00955DDE" w14:paraId="567E43E6" w14:textId="77777777">
      <w:pPr>
        <w:numPr>
          <w:ilvl w:val="0"/>
          <w:numId w:val="17"/>
        </w:numPr>
        <w:tabs>
          <w:tab w:val="left" w:pos="432"/>
        </w:tabs>
        <w:spacing w:after="240" w:line="240" w:lineRule="auto"/>
        <w:ind w:left="0" w:firstLine="0"/>
        <w:jc w:val="both"/>
        <w:rPr>
          <w:rFonts w:ascii="Arial" w:eastAsia="MS Gothic" w:hAnsi="Arial" w:cs="Arial"/>
          <w:szCs w:val="20"/>
        </w:rPr>
      </w:pPr>
    </w:p>
    <w:p w:rsidR="00955DDE" w:rsidRPr="00955DDE" w:rsidP="00955DDE" w14:paraId="44FFBC66" w14:textId="77777777">
      <w:pPr>
        <w:numPr>
          <w:ilvl w:val="0"/>
          <w:numId w:val="17"/>
        </w:numPr>
        <w:tabs>
          <w:tab w:val="left" w:pos="432"/>
        </w:tabs>
        <w:spacing w:after="240" w:line="240" w:lineRule="auto"/>
        <w:ind w:left="0" w:firstLine="0"/>
        <w:jc w:val="both"/>
        <w:rPr>
          <w:rFonts w:ascii="Arial" w:eastAsia="MS Gothic" w:hAnsi="Arial" w:cs="Arial"/>
          <w:sz w:val="24"/>
          <w:szCs w:val="24"/>
        </w:rPr>
      </w:pPr>
      <w:r w:rsidRPr="00955DDE">
        <w:rPr>
          <w:rFonts w:ascii="Arial" w:eastAsia="MS Gothic" w:hAnsi="Arial" w:cs="Arial"/>
          <w:sz w:val="24"/>
          <w:szCs w:val="24"/>
        </w:rPr>
        <w:br w:type="page"/>
      </w:r>
    </w:p>
    <w:p w:rsidR="00955DDE" w:rsidRPr="00955DDE" w:rsidP="00A5394F" w14:paraId="21EB79D6" w14:textId="77777777">
      <w:pPr>
        <w:pStyle w:val="H1"/>
        <w:rPr>
          <w:rFonts w:eastAsia="Calibri"/>
        </w:rPr>
      </w:pPr>
      <w:r w:rsidRPr="00955DDE">
        <w:rPr>
          <w:rFonts w:eastAsia="Calibri"/>
        </w:rPr>
        <w:t>Appendix B: Data and Study Sample</w:t>
      </w:r>
    </w:p>
    <w:p w:rsidR="00955DDE" w:rsidRPr="00955DDE" w:rsidP="00955DDE" w14:paraId="61ADC5FB" w14:textId="77777777">
      <w:pPr>
        <w:spacing w:before="120" w:after="120" w:line="240" w:lineRule="auto"/>
        <w:rPr>
          <w:rFonts w:ascii="Segoe UI" w:eastAsia="MS Gothic" w:hAnsi="Segoe UI" w:cs="Arial"/>
          <w:b/>
          <w:bCs/>
          <w:i/>
          <w:iCs/>
          <w:color w:val="000000"/>
          <w:szCs w:val="18"/>
        </w:rPr>
      </w:pPr>
      <w:r w:rsidRPr="00955DDE">
        <w:rPr>
          <w:rFonts w:ascii="Segoe UI" w:eastAsia="MS Gothic" w:hAnsi="Segoe UI" w:cs="Arial"/>
          <w:b/>
          <w:color w:val="000000"/>
          <w:szCs w:val="56"/>
        </w:rPr>
        <w:t xml:space="preserve">Table B.1. Key features of data </w:t>
      </w:r>
      <w:r w:rsidRPr="00955DDE">
        <w:rPr>
          <w:rFonts w:ascii="Segoe UI" w:eastAsia="MS Gothic" w:hAnsi="Segoe UI" w:cs="Arial"/>
          <w:b/>
          <w:color w:val="000000"/>
          <w:szCs w:val="18"/>
        </w:rPr>
        <w:t>collection</w:t>
      </w:r>
      <w:r w:rsidRPr="00955DDE">
        <w:rPr>
          <w:rFonts w:ascii="Segoe UI" w:eastAsia="MS Gothic" w:hAnsi="Segoe UI" w:cs="Arial"/>
          <w:b/>
          <w:color w:val="000000"/>
          <w:szCs w:val="56"/>
        </w:rPr>
        <w:t xml:space="preserve"> for the impact analysis</w:t>
      </w:r>
    </w:p>
    <w:tbl>
      <w:tblPr>
        <w:tblStyle w:val="LightList4"/>
        <w:tblW w:w="5048" w:type="pct"/>
        <w:tblBorders>
          <w:top w:val="none" w:sz="0" w:space="0" w:color="auto"/>
          <w:left w:val="none" w:sz="0" w:space="0" w:color="auto"/>
          <w:bottom w:val="none" w:sz="0" w:space="0" w:color="auto"/>
          <w:right w:val="none" w:sz="0" w:space="0" w:color="auto"/>
        </w:tblBorders>
        <w:tblLook w:val="0620"/>
      </w:tblPr>
      <w:tblGrid>
        <w:gridCol w:w="1809"/>
        <w:gridCol w:w="1808"/>
        <w:gridCol w:w="2619"/>
        <w:gridCol w:w="2117"/>
        <w:gridCol w:w="2614"/>
        <w:gridCol w:w="2117"/>
      </w:tblGrid>
      <w:tr w14:paraId="19911922" w14:textId="77777777" w:rsidTr="00955DDE">
        <w:tblPrEx>
          <w:tblW w:w="5048" w:type="pct"/>
          <w:tblBorders>
            <w:top w:val="none" w:sz="0" w:space="0" w:color="auto"/>
            <w:left w:val="none" w:sz="0" w:space="0" w:color="auto"/>
            <w:bottom w:val="none" w:sz="0" w:space="0" w:color="auto"/>
            <w:right w:val="none" w:sz="0" w:space="0" w:color="auto"/>
          </w:tblBorders>
          <w:tblLook w:val="0620"/>
        </w:tblPrEx>
        <w:trPr>
          <w:tblHeader/>
        </w:trPr>
        <w:tc>
          <w:tcPr>
            <w:tcW w:w="691" w:type="pct"/>
            <w:tcBorders>
              <w:top w:val="single" w:sz="8" w:space="0" w:color="FFFFFF"/>
              <w:bottom w:val="single" w:sz="4" w:space="0" w:color="auto"/>
            </w:tcBorders>
            <w:shd w:val="clear" w:color="auto" w:fill="595959"/>
            <w:vAlign w:val="bottom"/>
          </w:tcPr>
          <w:p w:rsidR="00955DDE" w:rsidRPr="00955DDE" w:rsidP="00955DDE" w14:paraId="629113B6" w14:textId="77777777">
            <w:pPr>
              <w:tabs>
                <w:tab w:val="left" w:pos="432"/>
              </w:tabs>
              <w:spacing w:before="120" w:after="60" w:line="240" w:lineRule="auto"/>
              <w:jc w:val="center"/>
              <w:rPr>
                <w:rFonts w:ascii="Arial" w:eastAsia="Times New Roman" w:hAnsi="Arial" w:cs="Arial"/>
                <w:sz w:val="18"/>
                <w:szCs w:val="18"/>
              </w:rPr>
            </w:pPr>
            <w:r w:rsidRPr="00955DDE">
              <w:rPr>
                <w:rFonts w:ascii="Arial" w:eastAsia="Times New Roman" w:hAnsi="Arial" w:cs="Arial"/>
                <w:sz w:val="18"/>
                <w:szCs w:val="18"/>
              </w:rPr>
              <w:t>Study group</w:t>
            </w:r>
          </w:p>
        </w:tc>
        <w:tc>
          <w:tcPr>
            <w:tcW w:w="691" w:type="pct"/>
            <w:tcBorders>
              <w:top w:val="single" w:sz="8" w:space="0" w:color="FFFFFF"/>
              <w:bottom w:val="single" w:sz="4" w:space="0" w:color="auto"/>
            </w:tcBorders>
            <w:shd w:val="clear" w:color="auto" w:fill="595959"/>
            <w:vAlign w:val="bottom"/>
          </w:tcPr>
          <w:p w:rsidR="00955DDE" w:rsidRPr="00955DDE" w:rsidP="00955DDE" w14:paraId="72AE0BAD" w14:textId="77777777">
            <w:pPr>
              <w:tabs>
                <w:tab w:val="left" w:pos="432"/>
              </w:tabs>
              <w:spacing w:before="120" w:after="60" w:line="240" w:lineRule="auto"/>
              <w:jc w:val="center"/>
              <w:rPr>
                <w:rFonts w:ascii="Arial" w:eastAsia="Times New Roman" w:hAnsi="Arial" w:cs="Arial"/>
                <w:sz w:val="18"/>
                <w:szCs w:val="18"/>
              </w:rPr>
            </w:pPr>
            <w:r w:rsidRPr="00955DDE">
              <w:rPr>
                <w:rFonts w:ascii="Arial" w:eastAsia="Times New Roman" w:hAnsi="Arial" w:cs="Arial"/>
                <w:sz w:val="18"/>
                <w:szCs w:val="18"/>
              </w:rPr>
              <w:t>Data source</w:t>
            </w:r>
          </w:p>
        </w:tc>
        <w:tc>
          <w:tcPr>
            <w:tcW w:w="1001" w:type="pct"/>
            <w:tcBorders>
              <w:top w:val="single" w:sz="8" w:space="0" w:color="FFFFFF"/>
              <w:bottom w:val="single" w:sz="4" w:space="0" w:color="auto"/>
            </w:tcBorders>
            <w:shd w:val="clear" w:color="auto" w:fill="595959"/>
            <w:vAlign w:val="bottom"/>
          </w:tcPr>
          <w:p w:rsidR="00955DDE" w:rsidRPr="00955DDE" w:rsidP="00955DDE" w14:paraId="1A02CE88" w14:textId="77777777">
            <w:pPr>
              <w:tabs>
                <w:tab w:val="left" w:pos="432"/>
              </w:tabs>
              <w:spacing w:before="120" w:after="60" w:line="240" w:lineRule="auto"/>
              <w:jc w:val="center"/>
              <w:rPr>
                <w:rFonts w:ascii="Arial" w:eastAsia="Times New Roman" w:hAnsi="Arial" w:cs="Arial"/>
                <w:sz w:val="18"/>
                <w:szCs w:val="18"/>
              </w:rPr>
            </w:pPr>
            <w:r w:rsidRPr="00955DDE">
              <w:rPr>
                <w:rFonts w:ascii="Arial" w:eastAsia="Times New Roman" w:hAnsi="Arial" w:cs="Arial"/>
                <w:sz w:val="18"/>
                <w:szCs w:val="18"/>
              </w:rPr>
              <w:t>Timing of data collection</w:t>
            </w:r>
          </w:p>
        </w:tc>
        <w:tc>
          <w:tcPr>
            <w:tcW w:w="809" w:type="pct"/>
            <w:tcBorders>
              <w:top w:val="single" w:sz="8" w:space="0" w:color="FFFFFF"/>
              <w:bottom w:val="single" w:sz="4" w:space="0" w:color="auto"/>
            </w:tcBorders>
            <w:shd w:val="clear" w:color="auto" w:fill="595959"/>
            <w:vAlign w:val="bottom"/>
          </w:tcPr>
          <w:p w:rsidR="00955DDE" w:rsidRPr="00955DDE" w:rsidP="00955DDE" w14:paraId="78B9F36C" w14:textId="77777777">
            <w:pPr>
              <w:tabs>
                <w:tab w:val="left" w:pos="432"/>
              </w:tabs>
              <w:spacing w:before="120" w:after="60" w:line="240" w:lineRule="auto"/>
              <w:jc w:val="center"/>
              <w:rPr>
                <w:rFonts w:ascii="Arial" w:eastAsia="Times New Roman" w:hAnsi="Arial" w:cs="Arial"/>
                <w:sz w:val="18"/>
                <w:szCs w:val="18"/>
              </w:rPr>
            </w:pPr>
            <w:r w:rsidRPr="00955DDE">
              <w:rPr>
                <w:rFonts w:ascii="Arial" w:eastAsia="Times New Roman" w:hAnsi="Arial" w:cs="Arial"/>
                <w:sz w:val="18"/>
                <w:szCs w:val="18"/>
              </w:rPr>
              <w:t>Mode of data collection</w:t>
            </w:r>
          </w:p>
        </w:tc>
        <w:tc>
          <w:tcPr>
            <w:tcW w:w="999" w:type="pct"/>
            <w:tcBorders>
              <w:top w:val="single" w:sz="8" w:space="0" w:color="FFFFFF"/>
              <w:bottom w:val="single" w:sz="4" w:space="0" w:color="auto"/>
            </w:tcBorders>
            <w:shd w:val="clear" w:color="auto" w:fill="595959"/>
            <w:vAlign w:val="bottom"/>
          </w:tcPr>
          <w:p w:rsidR="00955DDE" w:rsidRPr="00955DDE" w:rsidP="00955DDE" w14:paraId="10BC6309" w14:textId="77777777">
            <w:pPr>
              <w:tabs>
                <w:tab w:val="left" w:pos="432"/>
              </w:tabs>
              <w:spacing w:before="120" w:after="60" w:line="240" w:lineRule="auto"/>
              <w:jc w:val="center"/>
              <w:rPr>
                <w:rFonts w:ascii="Arial" w:eastAsia="Times New Roman" w:hAnsi="Arial" w:cs="Arial"/>
                <w:sz w:val="18"/>
                <w:szCs w:val="18"/>
              </w:rPr>
            </w:pPr>
            <w:r w:rsidRPr="00955DDE">
              <w:rPr>
                <w:rFonts w:ascii="Arial" w:eastAsia="Times New Roman" w:hAnsi="Arial" w:cs="Arial"/>
                <w:sz w:val="18"/>
                <w:szCs w:val="18"/>
              </w:rPr>
              <w:t>Parties responsible for data collection</w:t>
            </w:r>
          </w:p>
        </w:tc>
        <w:tc>
          <w:tcPr>
            <w:tcW w:w="810" w:type="pct"/>
            <w:tcBorders>
              <w:top w:val="single" w:sz="8" w:space="0" w:color="FFFFFF"/>
              <w:bottom w:val="single" w:sz="4" w:space="0" w:color="auto"/>
            </w:tcBorders>
            <w:shd w:val="clear" w:color="auto" w:fill="595959"/>
            <w:vAlign w:val="bottom"/>
          </w:tcPr>
          <w:p w:rsidR="00955DDE" w:rsidRPr="00955DDE" w:rsidP="00955DDE" w14:paraId="262FF9DB" w14:textId="77777777">
            <w:pPr>
              <w:tabs>
                <w:tab w:val="left" w:pos="432"/>
              </w:tabs>
              <w:spacing w:before="120" w:after="60" w:line="240" w:lineRule="auto"/>
              <w:jc w:val="center"/>
              <w:rPr>
                <w:rFonts w:ascii="Arial" w:eastAsia="Times New Roman" w:hAnsi="Arial" w:cs="Arial"/>
                <w:sz w:val="18"/>
                <w:szCs w:val="18"/>
              </w:rPr>
            </w:pPr>
            <w:r w:rsidRPr="00955DDE">
              <w:rPr>
                <w:rFonts w:ascii="Arial" w:eastAsia="Times New Roman" w:hAnsi="Arial" w:cs="Arial"/>
                <w:sz w:val="18"/>
                <w:szCs w:val="18"/>
              </w:rPr>
              <w:t>Start and end date of data collection</w:t>
            </w:r>
          </w:p>
        </w:tc>
      </w:tr>
      <w:tr w14:paraId="74DB3682" w14:textId="77777777" w:rsidTr="006C40C0">
        <w:tblPrEx>
          <w:tblW w:w="5048" w:type="pct"/>
          <w:tblLook w:val="0620"/>
        </w:tblPrEx>
        <w:tc>
          <w:tcPr>
            <w:tcW w:w="691" w:type="pct"/>
            <w:tcBorders>
              <w:top w:val="single" w:sz="4" w:space="0" w:color="auto"/>
              <w:bottom w:val="single" w:sz="4" w:space="0" w:color="auto"/>
            </w:tcBorders>
          </w:tcPr>
          <w:p w:rsidR="00955DDE" w:rsidRPr="00955DDE" w:rsidP="00955DDE" w14:paraId="6E7DE745"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Intervention</w:t>
            </w:r>
          </w:p>
        </w:tc>
        <w:tc>
          <w:tcPr>
            <w:tcW w:w="691" w:type="pct"/>
            <w:tcBorders>
              <w:top w:val="single" w:sz="4" w:space="0" w:color="auto"/>
              <w:bottom w:val="single" w:sz="4" w:space="0" w:color="auto"/>
            </w:tcBorders>
          </w:tcPr>
          <w:p w:rsidR="00955DDE" w:rsidRPr="00955DDE" w:rsidP="00955DDE" w14:paraId="6F1E2B90"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nFORM entrance and exit surveys</w:t>
            </w:r>
          </w:p>
        </w:tc>
        <w:tc>
          <w:tcPr>
            <w:tcW w:w="1001" w:type="pct"/>
            <w:tcBorders>
              <w:top w:val="single" w:sz="4" w:space="0" w:color="auto"/>
              <w:bottom w:val="single" w:sz="4" w:space="0" w:color="auto"/>
            </w:tcBorders>
          </w:tcPr>
          <w:p w:rsidR="00955DDE" w:rsidRPr="00955DDE" w:rsidP="00955DDE" w14:paraId="737A29EC"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 xml:space="preserve">Enrollment (baseline) </w:t>
            </w:r>
          </w:p>
          <w:p w:rsidR="00955DDE" w:rsidRPr="00955DDE" w:rsidP="00955DDE" w14:paraId="30A73141"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End of intervention (eight months after enrollment)</w:t>
            </w:r>
          </w:p>
        </w:tc>
        <w:tc>
          <w:tcPr>
            <w:tcW w:w="809" w:type="pct"/>
            <w:tcBorders>
              <w:top w:val="single" w:sz="4" w:space="0" w:color="auto"/>
              <w:bottom w:val="single" w:sz="4" w:space="0" w:color="auto"/>
            </w:tcBorders>
          </w:tcPr>
          <w:p w:rsidR="00955DDE" w:rsidRPr="00955DDE" w:rsidP="00955DDE" w14:paraId="19196175" w14:textId="77777777">
            <w:pPr>
              <w:spacing w:before="80" w:after="80" w:line="240" w:lineRule="auto"/>
              <w:rPr>
                <w:rFonts w:ascii="Arial" w:eastAsia="Times New Roman" w:hAnsi="Arial" w:cs="Arial"/>
                <w:i/>
                <w:iCs/>
                <w:sz w:val="18"/>
                <w:szCs w:val="18"/>
              </w:rPr>
            </w:pPr>
            <w:r w:rsidRPr="00955DDE">
              <w:rPr>
                <w:rFonts w:ascii="Arial" w:eastAsia="Times New Roman" w:hAnsi="Arial" w:cs="Arial"/>
                <w:i/>
                <w:iCs/>
                <w:sz w:val="18"/>
                <w:szCs w:val="18"/>
              </w:rPr>
              <w:t xml:space="preserve">In-person online survey </w:t>
            </w:r>
          </w:p>
          <w:p w:rsidR="00955DDE" w:rsidRPr="00955DDE" w:rsidP="00955DDE" w14:paraId="7DBC8CFB" w14:textId="77777777">
            <w:pPr>
              <w:spacing w:before="80" w:after="80" w:line="240" w:lineRule="auto"/>
              <w:rPr>
                <w:rFonts w:ascii="Arial" w:eastAsia="Times New Roman" w:hAnsi="Arial" w:cs="Arial"/>
                <w:i/>
                <w:iCs/>
                <w:sz w:val="18"/>
                <w:szCs w:val="18"/>
              </w:rPr>
            </w:pPr>
          </w:p>
        </w:tc>
        <w:tc>
          <w:tcPr>
            <w:tcW w:w="999" w:type="pct"/>
            <w:tcBorders>
              <w:top w:val="single" w:sz="4" w:space="0" w:color="auto"/>
              <w:bottom w:val="single" w:sz="4" w:space="0" w:color="auto"/>
            </w:tcBorders>
          </w:tcPr>
          <w:p w:rsidR="00955DDE" w:rsidRPr="00955DDE" w:rsidP="00955DDE" w14:paraId="45798453"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 xml:space="preserve">Program staff </w:t>
            </w:r>
          </w:p>
        </w:tc>
        <w:tc>
          <w:tcPr>
            <w:tcW w:w="810" w:type="pct"/>
            <w:tcBorders>
              <w:top w:val="single" w:sz="4" w:space="0" w:color="auto"/>
              <w:bottom w:val="single" w:sz="4" w:space="0" w:color="auto"/>
            </w:tcBorders>
          </w:tcPr>
          <w:p w:rsidR="00955DDE" w:rsidRPr="00955DDE" w:rsidP="00955DDE" w14:paraId="61D649D4"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September 2016 through January 2020</w:t>
            </w:r>
          </w:p>
        </w:tc>
      </w:tr>
      <w:tr w14:paraId="7BB05CF7" w14:textId="77777777" w:rsidTr="006C40C0">
        <w:tblPrEx>
          <w:tblW w:w="5048" w:type="pct"/>
          <w:tblLook w:val="0620"/>
        </w:tblPrEx>
        <w:tc>
          <w:tcPr>
            <w:tcW w:w="691" w:type="pct"/>
            <w:tcBorders>
              <w:top w:val="single" w:sz="4" w:space="0" w:color="auto"/>
              <w:bottom w:val="single" w:sz="4" w:space="0" w:color="auto"/>
            </w:tcBorders>
          </w:tcPr>
          <w:p w:rsidR="00955DDE" w:rsidRPr="00955DDE" w:rsidP="00955DDE" w14:paraId="18C71A08" w14:textId="77777777">
            <w:pPr>
              <w:spacing w:before="80" w:after="80" w:line="240" w:lineRule="auto"/>
              <w:rPr>
                <w:rFonts w:ascii="Arial" w:eastAsia="Times New Roman" w:hAnsi="Arial" w:cs="Arial"/>
                <w:i/>
                <w:sz w:val="18"/>
                <w:szCs w:val="18"/>
              </w:rPr>
            </w:pPr>
          </w:p>
        </w:tc>
        <w:tc>
          <w:tcPr>
            <w:tcW w:w="691" w:type="pct"/>
            <w:tcBorders>
              <w:top w:val="single" w:sz="4" w:space="0" w:color="auto"/>
              <w:bottom w:val="single" w:sz="4" w:space="0" w:color="auto"/>
            </w:tcBorders>
          </w:tcPr>
          <w:p w:rsidR="00955DDE" w:rsidRPr="00955DDE" w:rsidP="00955DDE" w14:paraId="293E61AD"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Local evaluation survey</w:t>
            </w:r>
          </w:p>
        </w:tc>
        <w:tc>
          <w:tcPr>
            <w:tcW w:w="1001" w:type="pct"/>
            <w:tcBorders>
              <w:top w:val="single" w:sz="4" w:space="0" w:color="auto"/>
              <w:bottom w:val="single" w:sz="4" w:space="0" w:color="auto"/>
            </w:tcBorders>
          </w:tcPr>
          <w:p w:rsidR="00955DDE" w:rsidRPr="00955DDE" w:rsidP="00955DDE" w14:paraId="5935E93C"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Three months after the end of the intervention (11 months after enrollment)</w:t>
            </w:r>
          </w:p>
          <w:p w:rsidR="00955DDE" w:rsidRPr="00955DDE" w:rsidP="00955DDE" w14:paraId="04419644"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Six months after the end of the intervention (14 months after enrollment)</w:t>
            </w:r>
          </w:p>
        </w:tc>
        <w:tc>
          <w:tcPr>
            <w:tcW w:w="809" w:type="pct"/>
            <w:tcBorders>
              <w:top w:val="single" w:sz="4" w:space="0" w:color="auto"/>
              <w:bottom w:val="single" w:sz="4" w:space="0" w:color="auto"/>
            </w:tcBorders>
          </w:tcPr>
          <w:p w:rsidR="00955DDE" w:rsidRPr="00955DDE" w:rsidP="00955DDE" w14:paraId="632E5EA8" w14:textId="77777777">
            <w:pPr>
              <w:spacing w:before="80" w:after="80" w:line="240" w:lineRule="auto"/>
              <w:rPr>
                <w:rFonts w:ascii="Arial" w:eastAsia="Times New Roman" w:hAnsi="Arial" w:cs="Arial"/>
                <w:i/>
                <w:iCs/>
                <w:sz w:val="18"/>
                <w:szCs w:val="18"/>
              </w:rPr>
            </w:pPr>
            <w:r w:rsidRPr="00955DDE">
              <w:rPr>
                <w:rFonts w:ascii="Arial" w:eastAsia="Times New Roman" w:hAnsi="Arial" w:cs="Arial"/>
                <w:i/>
                <w:iCs/>
                <w:sz w:val="18"/>
                <w:szCs w:val="18"/>
              </w:rPr>
              <w:t>Telephone survey</w:t>
            </w:r>
          </w:p>
        </w:tc>
        <w:tc>
          <w:tcPr>
            <w:tcW w:w="999" w:type="pct"/>
            <w:tcBorders>
              <w:top w:val="single" w:sz="4" w:space="0" w:color="auto"/>
              <w:bottom w:val="single" w:sz="4" w:space="0" w:color="auto"/>
            </w:tcBorders>
          </w:tcPr>
          <w:p w:rsidR="00955DDE" w:rsidRPr="00955DDE" w:rsidP="00955DDE" w14:paraId="04F23677"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Evaluation staff</w:t>
            </w:r>
          </w:p>
        </w:tc>
        <w:tc>
          <w:tcPr>
            <w:tcW w:w="810" w:type="pct"/>
            <w:tcBorders>
              <w:top w:val="single" w:sz="4" w:space="0" w:color="auto"/>
              <w:bottom w:val="single" w:sz="4" w:space="0" w:color="auto"/>
            </w:tcBorders>
          </w:tcPr>
          <w:p w:rsidR="00955DDE" w:rsidRPr="00955DDE" w:rsidP="00955DDE" w14:paraId="5B202821"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August 2017 through March 2021</w:t>
            </w:r>
          </w:p>
        </w:tc>
      </w:tr>
      <w:tr w14:paraId="0CBDE26B" w14:textId="77777777" w:rsidTr="006C40C0">
        <w:tblPrEx>
          <w:tblW w:w="5048" w:type="pct"/>
          <w:tblLook w:val="0620"/>
        </w:tblPrEx>
        <w:tc>
          <w:tcPr>
            <w:tcW w:w="691" w:type="pct"/>
            <w:tcBorders>
              <w:top w:val="single" w:sz="4" w:space="0" w:color="auto"/>
              <w:bottom w:val="single" w:sz="4" w:space="0" w:color="auto"/>
            </w:tcBorders>
          </w:tcPr>
          <w:p w:rsidR="00955DDE" w:rsidRPr="00955DDE" w:rsidP="00955DDE" w14:paraId="37EB6DE9"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Counterfactual</w:t>
            </w:r>
          </w:p>
        </w:tc>
        <w:tc>
          <w:tcPr>
            <w:tcW w:w="691" w:type="pct"/>
            <w:tcBorders>
              <w:top w:val="single" w:sz="4" w:space="0" w:color="auto"/>
              <w:bottom w:val="single" w:sz="4" w:space="0" w:color="auto"/>
            </w:tcBorders>
          </w:tcPr>
          <w:p w:rsidR="00955DDE" w:rsidRPr="00955DDE" w:rsidP="00955DDE" w14:paraId="5DE458FD"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nFORM entrance survey</w:t>
            </w:r>
          </w:p>
        </w:tc>
        <w:tc>
          <w:tcPr>
            <w:tcW w:w="1001" w:type="pct"/>
            <w:tcBorders>
              <w:top w:val="single" w:sz="4" w:space="0" w:color="auto"/>
              <w:bottom w:val="single" w:sz="4" w:space="0" w:color="auto"/>
            </w:tcBorders>
          </w:tcPr>
          <w:p w:rsidR="00955DDE" w:rsidRPr="00955DDE" w:rsidP="00955DDE" w14:paraId="1C36B77B"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Enrollment (baseline)</w:t>
            </w:r>
          </w:p>
        </w:tc>
        <w:tc>
          <w:tcPr>
            <w:tcW w:w="809" w:type="pct"/>
            <w:tcBorders>
              <w:top w:val="single" w:sz="4" w:space="0" w:color="auto"/>
              <w:bottom w:val="single" w:sz="4" w:space="0" w:color="auto"/>
            </w:tcBorders>
          </w:tcPr>
          <w:p w:rsidR="00955DDE" w:rsidRPr="00955DDE" w:rsidP="00955DDE" w14:paraId="7A29ADCA" w14:textId="77777777">
            <w:pPr>
              <w:spacing w:before="80" w:after="80" w:line="240" w:lineRule="auto"/>
              <w:rPr>
                <w:rFonts w:ascii="Arial" w:eastAsia="Times New Roman" w:hAnsi="Arial" w:cs="Arial"/>
                <w:i/>
                <w:iCs/>
                <w:sz w:val="18"/>
                <w:szCs w:val="18"/>
              </w:rPr>
            </w:pPr>
            <w:r w:rsidRPr="00955DDE">
              <w:rPr>
                <w:rFonts w:ascii="Arial" w:eastAsia="Times New Roman" w:hAnsi="Arial" w:cs="Arial"/>
                <w:i/>
                <w:iCs/>
                <w:sz w:val="18"/>
                <w:szCs w:val="18"/>
              </w:rPr>
              <w:t xml:space="preserve">In-person online survey </w:t>
            </w:r>
          </w:p>
        </w:tc>
        <w:tc>
          <w:tcPr>
            <w:tcW w:w="999" w:type="pct"/>
            <w:tcBorders>
              <w:top w:val="single" w:sz="4" w:space="0" w:color="auto"/>
              <w:bottom w:val="single" w:sz="4" w:space="0" w:color="auto"/>
            </w:tcBorders>
          </w:tcPr>
          <w:p w:rsidR="00955DDE" w:rsidRPr="00955DDE" w:rsidP="00955DDE" w14:paraId="2BFD22DC"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Program staff</w:t>
            </w:r>
          </w:p>
        </w:tc>
        <w:tc>
          <w:tcPr>
            <w:tcW w:w="810" w:type="pct"/>
            <w:tcBorders>
              <w:top w:val="single" w:sz="4" w:space="0" w:color="auto"/>
              <w:bottom w:val="single" w:sz="4" w:space="0" w:color="auto"/>
            </w:tcBorders>
          </w:tcPr>
          <w:p w:rsidR="00955DDE" w:rsidRPr="00955DDE" w:rsidP="00955DDE" w14:paraId="292F0ACB"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September 2016 through January 2020</w:t>
            </w:r>
          </w:p>
        </w:tc>
      </w:tr>
      <w:tr w14:paraId="189B5B22" w14:textId="77777777" w:rsidTr="006C40C0">
        <w:tblPrEx>
          <w:tblW w:w="5048" w:type="pct"/>
          <w:tblLook w:val="0620"/>
        </w:tblPrEx>
        <w:tc>
          <w:tcPr>
            <w:tcW w:w="691" w:type="pct"/>
            <w:tcBorders>
              <w:top w:val="single" w:sz="4" w:space="0" w:color="auto"/>
              <w:bottom w:val="single" w:sz="4" w:space="0" w:color="auto"/>
            </w:tcBorders>
          </w:tcPr>
          <w:p w:rsidR="00955DDE" w:rsidRPr="00955DDE" w:rsidP="00955DDE" w14:paraId="6BA3E016" w14:textId="77777777">
            <w:pPr>
              <w:spacing w:before="80" w:after="80" w:line="240" w:lineRule="auto"/>
              <w:rPr>
                <w:rFonts w:ascii="Arial" w:eastAsia="Times New Roman" w:hAnsi="Arial" w:cs="Arial"/>
                <w:i/>
                <w:sz w:val="18"/>
                <w:szCs w:val="18"/>
              </w:rPr>
            </w:pPr>
          </w:p>
        </w:tc>
        <w:tc>
          <w:tcPr>
            <w:tcW w:w="691" w:type="pct"/>
            <w:tcBorders>
              <w:top w:val="single" w:sz="4" w:space="0" w:color="auto"/>
              <w:bottom w:val="single" w:sz="4" w:space="0" w:color="auto"/>
            </w:tcBorders>
          </w:tcPr>
          <w:p w:rsidR="00955DDE" w:rsidRPr="00955DDE" w:rsidP="00955DDE" w14:paraId="08D89532"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Local evaluation survey</w:t>
            </w:r>
          </w:p>
        </w:tc>
        <w:tc>
          <w:tcPr>
            <w:tcW w:w="1001" w:type="pct"/>
            <w:tcBorders>
              <w:top w:val="single" w:sz="4" w:space="0" w:color="auto"/>
              <w:bottom w:val="single" w:sz="4" w:space="0" w:color="auto"/>
            </w:tcBorders>
          </w:tcPr>
          <w:p w:rsidR="00955DDE" w:rsidRPr="00955DDE" w:rsidP="00955DDE" w14:paraId="77E05389"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 xml:space="preserve">Eight-month follow-up </w:t>
            </w:r>
          </w:p>
          <w:p w:rsidR="00955DDE" w:rsidRPr="00955DDE" w:rsidP="00955DDE" w14:paraId="73F1ADB2"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11-month follow-up</w:t>
            </w:r>
          </w:p>
          <w:p w:rsidR="00955DDE" w:rsidRPr="00955DDE" w:rsidP="00955DDE" w14:paraId="19A17A7B"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14-month follow-up</w:t>
            </w:r>
          </w:p>
        </w:tc>
        <w:tc>
          <w:tcPr>
            <w:tcW w:w="809" w:type="pct"/>
            <w:tcBorders>
              <w:top w:val="single" w:sz="4" w:space="0" w:color="auto"/>
              <w:bottom w:val="single" w:sz="4" w:space="0" w:color="auto"/>
            </w:tcBorders>
          </w:tcPr>
          <w:p w:rsidR="00955DDE" w:rsidRPr="00955DDE" w:rsidP="00955DDE" w14:paraId="62E47B0D" w14:textId="77777777">
            <w:pPr>
              <w:spacing w:before="80" w:after="80" w:line="240" w:lineRule="auto"/>
              <w:rPr>
                <w:rFonts w:ascii="Arial" w:eastAsia="Times New Roman" w:hAnsi="Arial" w:cs="Arial"/>
                <w:i/>
                <w:iCs/>
                <w:sz w:val="18"/>
                <w:szCs w:val="18"/>
              </w:rPr>
            </w:pPr>
            <w:r w:rsidRPr="00955DDE">
              <w:rPr>
                <w:rFonts w:ascii="Arial" w:eastAsia="Times New Roman" w:hAnsi="Arial" w:cs="Arial"/>
                <w:i/>
                <w:iCs/>
                <w:sz w:val="18"/>
                <w:szCs w:val="18"/>
              </w:rPr>
              <w:t>Telephone survey</w:t>
            </w:r>
          </w:p>
        </w:tc>
        <w:tc>
          <w:tcPr>
            <w:tcW w:w="999" w:type="pct"/>
            <w:tcBorders>
              <w:top w:val="single" w:sz="4" w:space="0" w:color="auto"/>
              <w:bottom w:val="single" w:sz="4" w:space="0" w:color="auto"/>
            </w:tcBorders>
          </w:tcPr>
          <w:p w:rsidR="00955DDE" w:rsidRPr="00955DDE" w:rsidP="00955DDE" w14:paraId="72518EAA"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Evaluation staff</w:t>
            </w:r>
          </w:p>
        </w:tc>
        <w:tc>
          <w:tcPr>
            <w:tcW w:w="810" w:type="pct"/>
            <w:tcBorders>
              <w:top w:val="single" w:sz="4" w:space="0" w:color="auto"/>
              <w:bottom w:val="single" w:sz="4" w:space="0" w:color="auto"/>
            </w:tcBorders>
          </w:tcPr>
          <w:p w:rsidR="00955DDE" w:rsidRPr="00955DDE" w:rsidP="00955DDE" w14:paraId="3DDB1402" w14:textId="77777777">
            <w:pPr>
              <w:spacing w:before="80" w:after="80" w:line="240" w:lineRule="auto"/>
              <w:rPr>
                <w:rFonts w:ascii="Arial" w:eastAsia="Times New Roman" w:hAnsi="Arial" w:cs="Arial"/>
                <w:i/>
                <w:sz w:val="18"/>
                <w:szCs w:val="18"/>
              </w:rPr>
            </w:pPr>
            <w:r w:rsidRPr="00955DDE">
              <w:rPr>
                <w:rFonts w:ascii="Arial" w:eastAsia="Times New Roman" w:hAnsi="Arial" w:cs="Arial"/>
                <w:i/>
                <w:sz w:val="18"/>
                <w:szCs w:val="18"/>
              </w:rPr>
              <w:t>August 2017 through March 2021</w:t>
            </w:r>
          </w:p>
        </w:tc>
      </w:tr>
    </w:tbl>
    <w:p w:rsidR="00955DDE" w:rsidRPr="00955DDE" w:rsidP="00955DDE" w14:paraId="1B03E8FE" w14:textId="77777777">
      <w:pPr>
        <w:spacing w:after="240" w:line="240" w:lineRule="auto"/>
        <w:ind w:firstLine="432"/>
        <w:rPr>
          <w:rFonts w:ascii="Arial" w:eastAsia="Segoe UI" w:hAnsi="Arial" w:cs="Arial"/>
          <w:sz w:val="24"/>
          <w:lang w:bidi="en-US"/>
        </w:rPr>
      </w:pPr>
    </w:p>
    <w:p w:rsidR="00955DDE" w:rsidRPr="00955DDE" w:rsidP="00955DDE" w14:paraId="000E1040" w14:textId="77777777">
      <w:pPr>
        <w:spacing w:after="240" w:line="240" w:lineRule="auto"/>
        <w:ind w:firstLine="432"/>
        <w:rPr>
          <w:rFonts w:ascii="Arial" w:eastAsia="Segoe UI" w:hAnsi="Arial" w:cs="Arial"/>
          <w:sz w:val="24"/>
          <w:lang w:bidi="en-US"/>
        </w:rPr>
      </w:pPr>
      <w:r w:rsidRPr="00955DDE">
        <w:rPr>
          <w:rFonts w:ascii="Arial" w:eastAsia="Segoe UI" w:hAnsi="Arial" w:cs="Arial"/>
          <w:sz w:val="24"/>
          <w:lang w:bidi="en-US"/>
        </w:rPr>
        <w:br w:type="page"/>
      </w:r>
    </w:p>
    <w:p w:rsidR="00955DDE" w:rsidRPr="00955DDE" w:rsidP="00955DDE" w14:paraId="36920EAA" w14:textId="77777777">
      <w:pPr>
        <w:spacing w:before="120" w:after="120" w:line="240" w:lineRule="auto"/>
        <w:rPr>
          <w:rFonts w:ascii="Segoe UI" w:eastAsia="MS Gothic" w:hAnsi="Segoe UI" w:cs="Arial"/>
          <w:b/>
          <w:color w:val="000000"/>
          <w:szCs w:val="18"/>
        </w:rPr>
      </w:pPr>
      <w:r w:rsidRPr="00955DDE">
        <w:rPr>
          <w:rFonts w:ascii="Segoe UI" w:eastAsia="MS Gothic" w:hAnsi="Segoe UI" w:cs="Arial"/>
          <w:b/>
          <w:color w:val="000000"/>
          <w:szCs w:val="18"/>
        </w:rPr>
        <w:t>Table B.2. Key features of data collection for the implementation analysis</w:t>
      </w:r>
    </w:p>
    <w:tbl>
      <w:tblPr>
        <w:tblStyle w:val="Table"/>
        <w:tblW w:w="5000" w:type="pct"/>
        <w:tblInd w:w="0" w:type="dxa"/>
        <w:tblLook w:val="04A0"/>
      </w:tblPr>
      <w:tblGrid>
        <w:gridCol w:w="1548"/>
        <w:gridCol w:w="2773"/>
        <w:gridCol w:w="3958"/>
        <w:gridCol w:w="2255"/>
        <w:gridCol w:w="2426"/>
      </w:tblGrid>
      <w:tr w14:paraId="1EBD08B4" w14:textId="77777777" w:rsidTr="00955DDE">
        <w:tblPrEx>
          <w:tblW w:w="5000" w:type="pct"/>
          <w:tblInd w:w="0" w:type="dxa"/>
          <w:tblLook w:val="04A0"/>
        </w:tblPrEx>
        <w:tc>
          <w:tcPr>
            <w:tcW w:w="597" w:type="pct"/>
            <w:shd w:val="clear" w:color="auto" w:fill="595959"/>
          </w:tcPr>
          <w:p w:rsidR="00955DDE" w:rsidRPr="00955DDE" w:rsidP="00955DDE" w14:paraId="1C495811"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Implementation element</w:t>
            </w:r>
          </w:p>
        </w:tc>
        <w:tc>
          <w:tcPr>
            <w:tcW w:w="1070" w:type="pct"/>
            <w:shd w:val="clear" w:color="auto" w:fill="595959"/>
          </w:tcPr>
          <w:p w:rsidR="00955DDE" w:rsidRPr="00955DDE" w:rsidP="00955DDE" w14:paraId="44C45027" w14:textId="77777777">
            <w:pPr>
              <w:tabs>
                <w:tab w:val="left" w:pos="432"/>
              </w:tabs>
              <w:spacing w:before="80" w:after="80" w:line="240" w:lineRule="auto"/>
              <w:rPr>
                <w:rFonts w:ascii="Arial" w:hAnsi="Arial" w:cs="Arial"/>
                <w:b/>
                <w:sz w:val="18"/>
                <w:szCs w:val="18"/>
              </w:rPr>
            </w:pPr>
            <w:r w:rsidRPr="00955DDE">
              <w:rPr>
                <w:rFonts w:ascii="Arial" w:hAnsi="Arial" w:cs="Arial"/>
                <w:b/>
                <w:sz w:val="18"/>
                <w:szCs w:val="18"/>
              </w:rPr>
              <w:t>Research question</w:t>
            </w:r>
          </w:p>
        </w:tc>
        <w:tc>
          <w:tcPr>
            <w:tcW w:w="1527" w:type="pct"/>
            <w:shd w:val="clear" w:color="auto" w:fill="595959"/>
          </w:tcPr>
          <w:p w:rsidR="00955DDE" w:rsidRPr="00955DDE" w:rsidP="00955DDE" w14:paraId="3A43C90D"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Data source</w:t>
            </w:r>
          </w:p>
        </w:tc>
        <w:tc>
          <w:tcPr>
            <w:tcW w:w="870" w:type="pct"/>
            <w:shd w:val="clear" w:color="auto" w:fill="595959"/>
          </w:tcPr>
          <w:p w:rsidR="00955DDE" w:rsidRPr="00955DDE" w:rsidP="00955DDE" w14:paraId="5584CC3E"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Timing and frequency of data collection</w:t>
            </w:r>
          </w:p>
        </w:tc>
        <w:tc>
          <w:tcPr>
            <w:tcW w:w="936" w:type="pct"/>
            <w:shd w:val="clear" w:color="auto" w:fill="595959"/>
          </w:tcPr>
          <w:p w:rsidR="00955DDE" w:rsidRPr="00955DDE" w:rsidP="00955DDE" w14:paraId="629C3C2A"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18"/>
              </w:rPr>
              <w:t>Party responsible for data collection</w:t>
            </w:r>
          </w:p>
        </w:tc>
      </w:tr>
      <w:tr w14:paraId="50B61428"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55039504" w14:textId="77777777">
            <w:pPr>
              <w:spacing w:before="80" w:after="80" w:line="240" w:lineRule="auto"/>
              <w:rPr>
                <w:rFonts w:cs="Arial"/>
                <w:iCs/>
                <w:sz w:val="18"/>
                <w:szCs w:val="18"/>
              </w:rPr>
            </w:pPr>
            <w:r w:rsidRPr="00955DDE">
              <w:rPr>
                <w:rFonts w:cs="Arial"/>
                <w:sz w:val="18"/>
                <w:szCs w:val="24"/>
              </w:rPr>
              <w:t>Fidelity</w:t>
            </w:r>
          </w:p>
        </w:tc>
        <w:tc>
          <w:tcPr>
            <w:tcW w:w="1070" w:type="pct"/>
            <w:tcBorders>
              <w:top w:val="single" w:sz="4" w:space="0" w:color="auto"/>
              <w:bottom w:val="single" w:sz="4" w:space="0" w:color="auto"/>
            </w:tcBorders>
            <w:vAlign w:val="top"/>
          </w:tcPr>
          <w:p w:rsidR="00955DDE" w:rsidRPr="00955DDE" w:rsidP="00955DDE" w14:paraId="05789A11" w14:textId="77777777">
            <w:pPr>
              <w:spacing w:before="80" w:after="80" w:line="240" w:lineRule="auto"/>
              <w:rPr>
                <w:rFonts w:cs="Arial"/>
                <w:sz w:val="18"/>
                <w:szCs w:val="18"/>
              </w:rPr>
            </w:pPr>
            <w:r w:rsidRPr="00955DDE">
              <w:rPr>
                <w:rFonts w:cs="Arial"/>
                <w:i/>
                <w:sz w:val="18"/>
                <w:szCs w:val="24"/>
              </w:rPr>
              <w:t>Were all intended intervention components offered and for the expected duration?</w:t>
            </w:r>
          </w:p>
        </w:tc>
        <w:tc>
          <w:tcPr>
            <w:tcW w:w="1527" w:type="pct"/>
            <w:tcBorders>
              <w:top w:val="single" w:sz="4" w:space="0" w:color="auto"/>
              <w:bottom w:val="single" w:sz="4" w:space="0" w:color="auto"/>
            </w:tcBorders>
            <w:vAlign w:val="top"/>
          </w:tcPr>
          <w:p w:rsidR="00955DDE" w:rsidRPr="00955DDE" w:rsidP="00955DDE" w14:paraId="7EBB28F5" w14:textId="77777777">
            <w:pPr>
              <w:spacing w:before="80" w:after="80" w:line="240" w:lineRule="auto"/>
              <w:rPr>
                <w:rFonts w:cs="Arial"/>
                <w:sz w:val="18"/>
                <w:szCs w:val="18"/>
              </w:rPr>
            </w:pPr>
            <w:r w:rsidRPr="00955DDE">
              <w:rPr>
                <w:rFonts w:cs="Arial"/>
                <w:i/>
                <w:sz w:val="18"/>
                <w:szCs w:val="24"/>
              </w:rPr>
              <w:t>Workshop sessions in nFORM</w:t>
            </w:r>
          </w:p>
        </w:tc>
        <w:tc>
          <w:tcPr>
            <w:tcW w:w="870" w:type="pct"/>
            <w:tcBorders>
              <w:top w:val="single" w:sz="4" w:space="0" w:color="auto"/>
              <w:bottom w:val="single" w:sz="4" w:space="0" w:color="auto"/>
            </w:tcBorders>
            <w:vAlign w:val="top"/>
          </w:tcPr>
          <w:p w:rsidR="00955DDE" w:rsidRPr="00955DDE" w:rsidP="00955DDE" w14:paraId="6D1F3457" w14:textId="77777777">
            <w:pPr>
              <w:spacing w:before="80" w:after="80" w:line="240" w:lineRule="auto"/>
              <w:rPr>
                <w:rFonts w:cs="Arial"/>
                <w:sz w:val="18"/>
                <w:szCs w:val="18"/>
              </w:rPr>
            </w:pPr>
            <w:r w:rsidRPr="00955DDE">
              <w:rPr>
                <w:rFonts w:cs="Arial"/>
                <w:i/>
                <w:sz w:val="18"/>
                <w:szCs w:val="24"/>
              </w:rPr>
              <w:t>All sessions delivered</w:t>
            </w:r>
          </w:p>
        </w:tc>
        <w:tc>
          <w:tcPr>
            <w:tcW w:w="936" w:type="pct"/>
            <w:tcBorders>
              <w:top w:val="single" w:sz="4" w:space="0" w:color="auto"/>
              <w:bottom w:val="single" w:sz="4" w:space="0" w:color="auto"/>
            </w:tcBorders>
            <w:vAlign w:val="top"/>
          </w:tcPr>
          <w:p w:rsidR="00955DDE" w:rsidRPr="00955DDE" w:rsidP="00955DDE" w14:paraId="6127D8D3" w14:textId="77777777">
            <w:pPr>
              <w:spacing w:before="80" w:after="80" w:line="240" w:lineRule="auto"/>
              <w:rPr>
                <w:rFonts w:cs="Arial"/>
                <w:sz w:val="18"/>
                <w:szCs w:val="18"/>
              </w:rPr>
            </w:pPr>
            <w:r w:rsidRPr="00955DDE">
              <w:rPr>
                <w:rFonts w:cs="Arial"/>
                <w:i/>
                <w:sz w:val="18"/>
                <w:szCs w:val="24"/>
              </w:rPr>
              <w:t>Intervention staff</w:t>
            </w:r>
          </w:p>
        </w:tc>
      </w:tr>
      <w:tr w14:paraId="069BE82B"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743025E2" w14:textId="77777777">
            <w:pPr>
              <w:spacing w:before="80" w:after="80" w:line="240" w:lineRule="auto"/>
              <w:rPr>
                <w:rFonts w:cs="Arial"/>
                <w:iCs/>
                <w:sz w:val="18"/>
                <w:szCs w:val="18"/>
              </w:rPr>
            </w:pPr>
            <w:r w:rsidRPr="00955DDE">
              <w:rPr>
                <w:rFonts w:cs="Arial"/>
                <w:sz w:val="18"/>
                <w:szCs w:val="24"/>
              </w:rPr>
              <w:t>Fidelity</w:t>
            </w:r>
          </w:p>
        </w:tc>
        <w:tc>
          <w:tcPr>
            <w:tcW w:w="1070" w:type="pct"/>
            <w:tcBorders>
              <w:top w:val="single" w:sz="4" w:space="0" w:color="auto"/>
              <w:bottom w:val="single" w:sz="4" w:space="0" w:color="auto"/>
            </w:tcBorders>
            <w:vAlign w:val="top"/>
          </w:tcPr>
          <w:p w:rsidR="00955DDE" w:rsidRPr="00955DDE" w:rsidP="00955DDE" w14:paraId="762A49C2" w14:textId="77777777">
            <w:pPr>
              <w:spacing w:before="80" w:after="80" w:line="240" w:lineRule="auto"/>
              <w:rPr>
                <w:rFonts w:cs="Arial"/>
                <w:sz w:val="18"/>
                <w:szCs w:val="18"/>
              </w:rPr>
            </w:pPr>
            <w:r w:rsidRPr="00955DDE">
              <w:rPr>
                <w:rFonts w:cs="Arial"/>
                <w:i/>
                <w:sz w:val="18"/>
                <w:szCs w:val="24"/>
              </w:rPr>
              <w:t>What content did the clients receive?</w:t>
            </w:r>
          </w:p>
        </w:tc>
        <w:tc>
          <w:tcPr>
            <w:tcW w:w="1527" w:type="pct"/>
            <w:tcBorders>
              <w:top w:val="single" w:sz="4" w:space="0" w:color="auto"/>
              <w:bottom w:val="single" w:sz="4" w:space="0" w:color="auto"/>
            </w:tcBorders>
            <w:vAlign w:val="top"/>
          </w:tcPr>
          <w:p w:rsidR="00955DDE" w:rsidRPr="00955DDE" w:rsidP="00955DDE" w14:paraId="4F5C7EA7" w14:textId="77777777">
            <w:pPr>
              <w:spacing w:before="80" w:after="80" w:line="240" w:lineRule="auto"/>
              <w:rPr>
                <w:rFonts w:cs="Arial"/>
                <w:sz w:val="18"/>
                <w:szCs w:val="18"/>
              </w:rPr>
            </w:pPr>
            <w:r w:rsidRPr="00955DDE">
              <w:rPr>
                <w:rFonts w:cs="Arial"/>
                <w:i/>
                <w:sz w:val="18"/>
                <w:szCs w:val="24"/>
              </w:rPr>
              <w:t>Fidelity tracking log or protocol; attendance logs; session observations</w:t>
            </w:r>
          </w:p>
        </w:tc>
        <w:tc>
          <w:tcPr>
            <w:tcW w:w="870" w:type="pct"/>
            <w:tcBorders>
              <w:top w:val="single" w:sz="4" w:space="0" w:color="auto"/>
              <w:bottom w:val="single" w:sz="4" w:space="0" w:color="auto"/>
            </w:tcBorders>
            <w:vAlign w:val="top"/>
          </w:tcPr>
          <w:p w:rsidR="00955DDE" w:rsidRPr="00955DDE" w:rsidP="00955DDE" w14:paraId="2A73AB27" w14:textId="77777777">
            <w:pPr>
              <w:spacing w:before="80" w:after="80" w:line="240" w:lineRule="auto"/>
              <w:rPr>
                <w:rFonts w:cs="Arial"/>
                <w:sz w:val="18"/>
                <w:szCs w:val="18"/>
              </w:rPr>
            </w:pPr>
            <w:r w:rsidRPr="00955DDE">
              <w:rPr>
                <w:rFonts w:cs="Arial"/>
                <w:i/>
                <w:sz w:val="18"/>
                <w:szCs w:val="24"/>
              </w:rPr>
              <w:t>Every session for fidelity tracking and attendance logs; twice a year for session observations</w:t>
            </w:r>
          </w:p>
        </w:tc>
        <w:tc>
          <w:tcPr>
            <w:tcW w:w="936" w:type="pct"/>
            <w:tcBorders>
              <w:top w:val="single" w:sz="4" w:space="0" w:color="auto"/>
              <w:bottom w:val="single" w:sz="4" w:space="0" w:color="auto"/>
            </w:tcBorders>
            <w:vAlign w:val="top"/>
          </w:tcPr>
          <w:p w:rsidR="00955DDE" w:rsidRPr="00955DDE" w:rsidP="00955DDE" w14:paraId="3279D2E2" w14:textId="77777777">
            <w:pPr>
              <w:spacing w:before="80" w:after="80" w:line="240" w:lineRule="auto"/>
              <w:rPr>
                <w:rFonts w:cs="Arial"/>
                <w:sz w:val="18"/>
                <w:szCs w:val="18"/>
              </w:rPr>
            </w:pPr>
            <w:r w:rsidRPr="00955DDE">
              <w:rPr>
                <w:rFonts w:cs="Arial"/>
                <w:i/>
                <w:sz w:val="18"/>
                <w:szCs w:val="24"/>
              </w:rPr>
              <w:t>Intervention staff for fidelity tracking and attendance logs; study staff for session observations</w:t>
            </w:r>
          </w:p>
        </w:tc>
      </w:tr>
      <w:tr w14:paraId="3CF5D3A6"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262678B6" w14:textId="77777777">
            <w:pPr>
              <w:spacing w:before="80" w:after="80" w:line="240" w:lineRule="auto"/>
              <w:rPr>
                <w:rFonts w:cs="Arial"/>
                <w:iCs/>
                <w:sz w:val="18"/>
                <w:szCs w:val="18"/>
              </w:rPr>
            </w:pPr>
            <w:r w:rsidRPr="00955DDE">
              <w:rPr>
                <w:rFonts w:cs="Arial"/>
                <w:sz w:val="18"/>
                <w:szCs w:val="24"/>
              </w:rPr>
              <w:t>Fidelity</w:t>
            </w:r>
          </w:p>
        </w:tc>
        <w:tc>
          <w:tcPr>
            <w:tcW w:w="1070" w:type="pct"/>
            <w:tcBorders>
              <w:top w:val="single" w:sz="4" w:space="0" w:color="auto"/>
              <w:bottom w:val="single" w:sz="4" w:space="0" w:color="auto"/>
            </w:tcBorders>
            <w:vAlign w:val="top"/>
          </w:tcPr>
          <w:p w:rsidR="00955DDE" w:rsidRPr="00955DDE" w:rsidP="00955DDE" w14:paraId="2CF1B5B6" w14:textId="77777777">
            <w:pPr>
              <w:spacing w:before="80" w:after="80" w:line="240" w:lineRule="auto"/>
              <w:rPr>
                <w:rFonts w:cs="Arial"/>
                <w:sz w:val="18"/>
                <w:szCs w:val="18"/>
              </w:rPr>
            </w:pPr>
            <w:r w:rsidRPr="00955DDE">
              <w:rPr>
                <w:rFonts w:cs="Arial"/>
                <w:i/>
                <w:sz w:val="18"/>
                <w:szCs w:val="24"/>
              </w:rPr>
              <w:t>Who delivered services to clients?</w:t>
            </w:r>
          </w:p>
        </w:tc>
        <w:tc>
          <w:tcPr>
            <w:tcW w:w="1527" w:type="pct"/>
            <w:tcBorders>
              <w:top w:val="single" w:sz="4" w:space="0" w:color="auto"/>
              <w:bottom w:val="single" w:sz="4" w:space="0" w:color="auto"/>
            </w:tcBorders>
            <w:vAlign w:val="top"/>
          </w:tcPr>
          <w:p w:rsidR="00955DDE" w:rsidRPr="00955DDE" w:rsidP="00955DDE" w14:paraId="4FD4C78E" w14:textId="77777777">
            <w:pPr>
              <w:spacing w:before="80" w:after="80" w:line="240" w:lineRule="auto"/>
              <w:rPr>
                <w:rFonts w:cs="Arial"/>
                <w:sz w:val="18"/>
                <w:szCs w:val="18"/>
              </w:rPr>
            </w:pPr>
            <w:r w:rsidRPr="00955DDE">
              <w:rPr>
                <w:rFonts w:cs="Arial"/>
                <w:i/>
                <w:sz w:val="18"/>
                <w:szCs w:val="24"/>
              </w:rPr>
              <w:t>Staff applications; hiring records; training logs</w:t>
            </w:r>
          </w:p>
        </w:tc>
        <w:tc>
          <w:tcPr>
            <w:tcW w:w="870" w:type="pct"/>
            <w:tcBorders>
              <w:top w:val="single" w:sz="4" w:space="0" w:color="auto"/>
              <w:bottom w:val="single" w:sz="4" w:space="0" w:color="auto"/>
            </w:tcBorders>
            <w:vAlign w:val="top"/>
          </w:tcPr>
          <w:p w:rsidR="00955DDE" w:rsidRPr="00955DDE" w:rsidP="00955DDE" w14:paraId="30F87485" w14:textId="77777777">
            <w:pPr>
              <w:spacing w:before="80" w:after="80" w:line="240" w:lineRule="auto"/>
              <w:rPr>
                <w:rFonts w:cs="Arial"/>
                <w:sz w:val="18"/>
                <w:szCs w:val="18"/>
              </w:rPr>
            </w:pPr>
            <w:r w:rsidRPr="00955DDE">
              <w:rPr>
                <w:rFonts w:cs="Arial"/>
                <w:i/>
                <w:sz w:val="18"/>
                <w:szCs w:val="24"/>
              </w:rPr>
              <w:t>One time X months after start of implementation; annually</w:t>
            </w:r>
          </w:p>
        </w:tc>
        <w:tc>
          <w:tcPr>
            <w:tcW w:w="936" w:type="pct"/>
            <w:tcBorders>
              <w:top w:val="single" w:sz="4" w:space="0" w:color="auto"/>
              <w:bottom w:val="single" w:sz="4" w:space="0" w:color="auto"/>
            </w:tcBorders>
            <w:vAlign w:val="top"/>
          </w:tcPr>
          <w:p w:rsidR="00955DDE" w:rsidRPr="00955DDE" w:rsidP="00955DDE" w14:paraId="469AD54D" w14:textId="77777777">
            <w:pPr>
              <w:spacing w:before="80" w:after="80" w:line="240" w:lineRule="auto"/>
              <w:rPr>
                <w:rFonts w:cs="Arial"/>
                <w:sz w:val="18"/>
                <w:szCs w:val="18"/>
              </w:rPr>
            </w:pPr>
            <w:r w:rsidRPr="00955DDE">
              <w:rPr>
                <w:rFonts w:cs="Arial"/>
                <w:i/>
                <w:sz w:val="18"/>
                <w:szCs w:val="24"/>
              </w:rPr>
              <w:t>Intervention staff</w:t>
            </w:r>
          </w:p>
        </w:tc>
      </w:tr>
      <w:tr w14:paraId="01D8DF25"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3DC557A1" w14:textId="77777777">
            <w:pPr>
              <w:spacing w:before="80" w:after="80" w:line="240" w:lineRule="auto"/>
              <w:rPr>
                <w:rFonts w:cs="Arial"/>
                <w:iCs/>
                <w:sz w:val="18"/>
                <w:szCs w:val="18"/>
              </w:rPr>
            </w:pPr>
            <w:r w:rsidRPr="00955DDE">
              <w:rPr>
                <w:rFonts w:cs="Arial"/>
                <w:sz w:val="18"/>
                <w:szCs w:val="24"/>
              </w:rPr>
              <w:t>Fidelity</w:t>
            </w:r>
          </w:p>
        </w:tc>
        <w:tc>
          <w:tcPr>
            <w:tcW w:w="1070" w:type="pct"/>
            <w:tcBorders>
              <w:top w:val="single" w:sz="4" w:space="0" w:color="auto"/>
              <w:bottom w:val="single" w:sz="4" w:space="0" w:color="auto"/>
            </w:tcBorders>
            <w:vAlign w:val="top"/>
          </w:tcPr>
          <w:p w:rsidR="00955DDE" w:rsidRPr="00955DDE" w:rsidP="00955DDE" w14:paraId="56BF8A89" w14:textId="77777777">
            <w:pPr>
              <w:spacing w:before="80" w:after="80" w:line="240" w:lineRule="auto"/>
              <w:rPr>
                <w:rFonts w:cs="Arial"/>
                <w:sz w:val="18"/>
                <w:szCs w:val="18"/>
              </w:rPr>
            </w:pPr>
            <w:r w:rsidRPr="00955DDE">
              <w:rPr>
                <w:rFonts w:cs="Arial"/>
                <w:i/>
                <w:sz w:val="18"/>
                <w:szCs w:val="24"/>
              </w:rPr>
              <w:t>What were the unplanned adaptations to key intervention components?</w:t>
            </w:r>
          </w:p>
        </w:tc>
        <w:tc>
          <w:tcPr>
            <w:tcW w:w="1527" w:type="pct"/>
            <w:tcBorders>
              <w:top w:val="single" w:sz="4" w:space="0" w:color="auto"/>
              <w:bottom w:val="single" w:sz="4" w:space="0" w:color="auto"/>
            </w:tcBorders>
            <w:vAlign w:val="top"/>
          </w:tcPr>
          <w:p w:rsidR="00955DDE" w:rsidRPr="00955DDE" w:rsidP="00955DDE" w14:paraId="0D329BD0" w14:textId="77777777">
            <w:pPr>
              <w:spacing w:before="80" w:after="80" w:line="240" w:lineRule="auto"/>
              <w:rPr>
                <w:rFonts w:cs="Arial"/>
                <w:sz w:val="18"/>
                <w:szCs w:val="18"/>
              </w:rPr>
            </w:pPr>
            <w:r w:rsidRPr="00955DDE">
              <w:rPr>
                <w:rFonts w:cs="Arial"/>
                <w:i/>
                <w:sz w:val="18"/>
                <w:szCs w:val="24"/>
              </w:rPr>
              <w:t>Adaptation request; work plan; six-month progress report; annual progress report</w:t>
            </w:r>
          </w:p>
        </w:tc>
        <w:tc>
          <w:tcPr>
            <w:tcW w:w="870" w:type="pct"/>
            <w:tcBorders>
              <w:top w:val="single" w:sz="4" w:space="0" w:color="auto"/>
              <w:bottom w:val="single" w:sz="4" w:space="0" w:color="auto"/>
            </w:tcBorders>
            <w:vAlign w:val="top"/>
          </w:tcPr>
          <w:p w:rsidR="00955DDE" w:rsidRPr="00955DDE" w:rsidP="00955DDE" w14:paraId="69903F92" w14:textId="77777777">
            <w:pPr>
              <w:spacing w:before="80" w:after="80" w:line="240" w:lineRule="auto"/>
              <w:rPr>
                <w:rFonts w:cs="Arial"/>
                <w:sz w:val="18"/>
                <w:szCs w:val="18"/>
              </w:rPr>
            </w:pPr>
            <w:r w:rsidRPr="00955DDE">
              <w:rPr>
                <w:rFonts w:cs="Arial"/>
                <w:i/>
                <w:sz w:val="18"/>
                <w:szCs w:val="24"/>
              </w:rPr>
              <w:t>Annually; ad hoc</w:t>
            </w:r>
          </w:p>
        </w:tc>
        <w:tc>
          <w:tcPr>
            <w:tcW w:w="936" w:type="pct"/>
            <w:tcBorders>
              <w:top w:val="single" w:sz="4" w:space="0" w:color="auto"/>
              <w:bottom w:val="single" w:sz="4" w:space="0" w:color="auto"/>
            </w:tcBorders>
            <w:vAlign w:val="top"/>
          </w:tcPr>
          <w:p w:rsidR="00955DDE" w:rsidRPr="00955DDE" w:rsidP="00955DDE" w14:paraId="5DE3A90A" w14:textId="77777777">
            <w:pPr>
              <w:spacing w:before="80" w:after="80" w:line="240" w:lineRule="auto"/>
              <w:rPr>
                <w:rFonts w:cs="Arial"/>
                <w:sz w:val="18"/>
                <w:szCs w:val="18"/>
              </w:rPr>
            </w:pPr>
            <w:r w:rsidRPr="00955DDE">
              <w:rPr>
                <w:rFonts w:cs="Arial"/>
                <w:i/>
                <w:sz w:val="18"/>
                <w:szCs w:val="24"/>
              </w:rPr>
              <w:t>Intervention staff; study staff</w:t>
            </w:r>
          </w:p>
        </w:tc>
      </w:tr>
      <w:tr w14:paraId="697E2365"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77F5413D" w14:textId="77777777">
            <w:pPr>
              <w:spacing w:before="80" w:after="80" w:line="240" w:lineRule="auto"/>
              <w:rPr>
                <w:rFonts w:cs="Arial"/>
                <w:iCs/>
                <w:sz w:val="18"/>
                <w:szCs w:val="18"/>
              </w:rPr>
            </w:pPr>
            <w:r w:rsidRPr="00955DDE">
              <w:rPr>
                <w:rFonts w:cs="Arial"/>
                <w:sz w:val="18"/>
                <w:szCs w:val="24"/>
              </w:rPr>
              <w:t>Dosage</w:t>
            </w:r>
          </w:p>
        </w:tc>
        <w:tc>
          <w:tcPr>
            <w:tcW w:w="1070" w:type="pct"/>
            <w:tcBorders>
              <w:top w:val="single" w:sz="4" w:space="0" w:color="auto"/>
              <w:bottom w:val="single" w:sz="4" w:space="0" w:color="auto"/>
            </w:tcBorders>
            <w:vAlign w:val="top"/>
          </w:tcPr>
          <w:p w:rsidR="00955DDE" w:rsidRPr="00955DDE" w:rsidP="00955DDE" w14:paraId="16D4C736" w14:textId="77777777">
            <w:pPr>
              <w:spacing w:before="80" w:after="80" w:line="240" w:lineRule="auto"/>
              <w:rPr>
                <w:rFonts w:cs="Arial"/>
                <w:sz w:val="18"/>
                <w:szCs w:val="18"/>
              </w:rPr>
            </w:pPr>
            <w:r w:rsidRPr="00955DDE">
              <w:rPr>
                <w:rFonts w:cs="Arial"/>
                <w:i/>
                <w:sz w:val="18"/>
                <w:szCs w:val="24"/>
              </w:rPr>
              <w:t>How often did clients participate in the intervention on average?</w:t>
            </w:r>
          </w:p>
        </w:tc>
        <w:tc>
          <w:tcPr>
            <w:tcW w:w="1527" w:type="pct"/>
            <w:tcBorders>
              <w:top w:val="single" w:sz="4" w:space="0" w:color="auto"/>
              <w:bottom w:val="single" w:sz="4" w:space="0" w:color="auto"/>
            </w:tcBorders>
            <w:vAlign w:val="top"/>
          </w:tcPr>
          <w:p w:rsidR="00955DDE" w:rsidRPr="00955DDE" w:rsidP="00955DDE" w14:paraId="7BEB2B5F" w14:textId="77777777">
            <w:pPr>
              <w:spacing w:before="80" w:after="80" w:line="240" w:lineRule="auto"/>
              <w:rPr>
                <w:rFonts w:cs="Arial"/>
                <w:sz w:val="18"/>
                <w:szCs w:val="18"/>
              </w:rPr>
            </w:pPr>
            <w:r w:rsidRPr="00955DDE">
              <w:rPr>
                <w:rFonts w:cs="Arial"/>
                <w:i/>
                <w:sz w:val="18"/>
                <w:szCs w:val="24"/>
              </w:rPr>
              <w:t>Workshop sessions and individual service contacts in nFORM; attendance logs</w:t>
            </w:r>
          </w:p>
        </w:tc>
        <w:tc>
          <w:tcPr>
            <w:tcW w:w="870" w:type="pct"/>
            <w:tcBorders>
              <w:top w:val="single" w:sz="4" w:space="0" w:color="auto"/>
              <w:bottom w:val="single" w:sz="4" w:space="0" w:color="auto"/>
            </w:tcBorders>
            <w:vAlign w:val="top"/>
          </w:tcPr>
          <w:p w:rsidR="00955DDE" w:rsidRPr="00955DDE" w:rsidP="00955DDE" w14:paraId="07EBC3AA" w14:textId="77777777">
            <w:pPr>
              <w:spacing w:before="80" w:after="80" w:line="240" w:lineRule="auto"/>
              <w:rPr>
                <w:rFonts w:cs="Arial"/>
                <w:sz w:val="18"/>
                <w:szCs w:val="18"/>
              </w:rPr>
            </w:pPr>
            <w:r w:rsidRPr="00955DDE">
              <w:rPr>
                <w:rFonts w:cs="Arial"/>
                <w:i/>
                <w:sz w:val="18"/>
                <w:szCs w:val="24"/>
              </w:rPr>
              <w:t>All sessions delivered</w:t>
            </w:r>
          </w:p>
        </w:tc>
        <w:tc>
          <w:tcPr>
            <w:tcW w:w="936" w:type="pct"/>
            <w:tcBorders>
              <w:top w:val="single" w:sz="4" w:space="0" w:color="auto"/>
              <w:bottom w:val="single" w:sz="4" w:space="0" w:color="auto"/>
            </w:tcBorders>
            <w:vAlign w:val="top"/>
          </w:tcPr>
          <w:p w:rsidR="00955DDE" w:rsidRPr="00955DDE" w:rsidP="00955DDE" w14:paraId="7ABE16D0" w14:textId="77777777">
            <w:pPr>
              <w:spacing w:before="80" w:after="80" w:line="240" w:lineRule="auto"/>
              <w:rPr>
                <w:rFonts w:cs="Arial"/>
                <w:sz w:val="18"/>
                <w:szCs w:val="18"/>
              </w:rPr>
            </w:pPr>
            <w:r w:rsidRPr="00955DDE">
              <w:rPr>
                <w:rFonts w:cs="Arial"/>
                <w:i/>
                <w:sz w:val="18"/>
                <w:szCs w:val="24"/>
              </w:rPr>
              <w:t>Intervention staff</w:t>
            </w:r>
          </w:p>
        </w:tc>
      </w:tr>
      <w:tr w14:paraId="10D11513"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2720C105" w14:textId="77777777">
            <w:pPr>
              <w:spacing w:before="80" w:after="80" w:line="240" w:lineRule="auto"/>
              <w:rPr>
                <w:rFonts w:cs="Arial"/>
                <w:iCs/>
                <w:sz w:val="18"/>
                <w:szCs w:val="18"/>
              </w:rPr>
            </w:pPr>
            <w:r w:rsidRPr="00955DDE">
              <w:rPr>
                <w:rFonts w:cs="Arial"/>
                <w:sz w:val="18"/>
                <w:szCs w:val="24"/>
              </w:rPr>
              <w:t>Quality</w:t>
            </w:r>
          </w:p>
        </w:tc>
        <w:tc>
          <w:tcPr>
            <w:tcW w:w="1070" w:type="pct"/>
            <w:tcBorders>
              <w:top w:val="single" w:sz="4" w:space="0" w:color="auto"/>
              <w:bottom w:val="single" w:sz="4" w:space="0" w:color="auto"/>
            </w:tcBorders>
            <w:vAlign w:val="top"/>
          </w:tcPr>
          <w:p w:rsidR="00955DDE" w:rsidRPr="00955DDE" w:rsidP="00955DDE" w14:paraId="2E99A2CD" w14:textId="77777777">
            <w:pPr>
              <w:spacing w:before="80" w:after="80" w:line="240" w:lineRule="auto"/>
              <w:rPr>
                <w:rFonts w:cs="Arial"/>
                <w:sz w:val="18"/>
                <w:szCs w:val="18"/>
              </w:rPr>
            </w:pPr>
            <w:r w:rsidRPr="00955DDE">
              <w:rPr>
                <w:rFonts w:cs="Arial"/>
                <w:i/>
                <w:sz w:val="18"/>
                <w:szCs w:val="24"/>
              </w:rPr>
              <w:t>What was the quality of staff–participant interactions?</w:t>
            </w:r>
          </w:p>
        </w:tc>
        <w:tc>
          <w:tcPr>
            <w:tcW w:w="1527" w:type="pct"/>
            <w:tcBorders>
              <w:top w:val="single" w:sz="4" w:space="0" w:color="auto"/>
              <w:bottom w:val="single" w:sz="4" w:space="0" w:color="auto"/>
            </w:tcBorders>
            <w:vAlign w:val="top"/>
          </w:tcPr>
          <w:p w:rsidR="00955DDE" w:rsidRPr="00955DDE" w:rsidP="00955DDE" w14:paraId="57075EF9" w14:textId="77777777">
            <w:pPr>
              <w:spacing w:before="80" w:after="80" w:line="240" w:lineRule="auto"/>
              <w:rPr>
                <w:rFonts w:cs="Arial"/>
                <w:sz w:val="18"/>
                <w:szCs w:val="18"/>
              </w:rPr>
            </w:pPr>
            <w:r w:rsidRPr="00955DDE">
              <w:rPr>
                <w:rFonts w:cs="Arial"/>
                <w:i/>
                <w:sz w:val="18"/>
                <w:szCs w:val="24"/>
              </w:rPr>
              <w:t>Observations of interaction quality, using protocol developed by study staff</w:t>
            </w:r>
          </w:p>
        </w:tc>
        <w:tc>
          <w:tcPr>
            <w:tcW w:w="870" w:type="pct"/>
            <w:tcBorders>
              <w:top w:val="single" w:sz="4" w:space="0" w:color="auto"/>
              <w:bottom w:val="single" w:sz="4" w:space="0" w:color="auto"/>
            </w:tcBorders>
            <w:vAlign w:val="top"/>
          </w:tcPr>
          <w:p w:rsidR="00955DDE" w:rsidRPr="00955DDE" w:rsidP="00955DDE" w14:paraId="50D361C1" w14:textId="77777777">
            <w:pPr>
              <w:spacing w:before="80" w:after="80" w:line="240" w:lineRule="auto"/>
              <w:rPr>
                <w:rFonts w:cs="Arial"/>
                <w:sz w:val="18"/>
                <w:szCs w:val="18"/>
              </w:rPr>
            </w:pPr>
            <w:r w:rsidRPr="00955DDE">
              <w:rPr>
                <w:rFonts w:cs="Arial"/>
                <w:i/>
                <w:sz w:val="18"/>
                <w:szCs w:val="24"/>
              </w:rPr>
              <w:t>X percentage of sessions selected at random for observation</w:t>
            </w:r>
          </w:p>
        </w:tc>
        <w:tc>
          <w:tcPr>
            <w:tcW w:w="936" w:type="pct"/>
            <w:tcBorders>
              <w:top w:val="single" w:sz="4" w:space="0" w:color="auto"/>
              <w:bottom w:val="single" w:sz="4" w:space="0" w:color="auto"/>
            </w:tcBorders>
            <w:vAlign w:val="top"/>
          </w:tcPr>
          <w:p w:rsidR="00955DDE" w:rsidRPr="00955DDE" w:rsidP="00955DDE" w14:paraId="585A0726" w14:textId="77777777">
            <w:pPr>
              <w:spacing w:before="80" w:after="80" w:line="240" w:lineRule="auto"/>
              <w:rPr>
                <w:rFonts w:cs="Arial"/>
                <w:sz w:val="18"/>
                <w:szCs w:val="18"/>
              </w:rPr>
            </w:pPr>
            <w:r w:rsidRPr="00955DDE">
              <w:rPr>
                <w:rFonts w:cs="Arial"/>
                <w:i/>
                <w:sz w:val="18"/>
                <w:szCs w:val="24"/>
              </w:rPr>
              <w:t>Study staff</w:t>
            </w:r>
          </w:p>
        </w:tc>
      </w:tr>
      <w:tr w14:paraId="47EFF501"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40222C54" w14:textId="77777777">
            <w:pPr>
              <w:spacing w:before="80" w:after="80" w:line="240" w:lineRule="auto"/>
              <w:rPr>
                <w:rFonts w:cs="Arial"/>
                <w:iCs/>
                <w:sz w:val="18"/>
                <w:szCs w:val="18"/>
              </w:rPr>
            </w:pPr>
            <w:r w:rsidRPr="00955DDE">
              <w:rPr>
                <w:rFonts w:cs="Arial"/>
                <w:sz w:val="18"/>
                <w:szCs w:val="24"/>
              </w:rPr>
              <w:t>Engagement</w:t>
            </w:r>
          </w:p>
        </w:tc>
        <w:tc>
          <w:tcPr>
            <w:tcW w:w="1070" w:type="pct"/>
            <w:tcBorders>
              <w:top w:val="single" w:sz="4" w:space="0" w:color="auto"/>
              <w:bottom w:val="single" w:sz="4" w:space="0" w:color="auto"/>
            </w:tcBorders>
            <w:vAlign w:val="top"/>
          </w:tcPr>
          <w:p w:rsidR="00955DDE" w:rsidRPr="00955DDE" w:rsidP="00955DDE" w14:paraId="7A0B75B8" w14:textId="77777777">
            <w:pPr>
              <w:spacing w:before="80" w:after="80" w:line="240" w:lineRule="auto"/>
              <w:rPr>
                <w:rFonts w:cs="Arial"/>
                <w:sz w:val="18"/>
                <w:szCs w:val="18"/>
              </w:rPr>
            </w:pPr>
            <w:r w:rsidRPr="00955DDE">
              <w:rPr>
                <w:rFonts w:cs="Arial"/>
                <w:i/>
                <w:sz w:val="18"/>
                <w:szCs w:val="24"/>
              </w:rPr>
              <w:t>How engaged were clients in the intervention?</w:t>
            </w:r>
          </w:p>
        </w:tc>
        <w:tc>
          <w:tcPr>
            <w:tcW w:w="1527" w:type="pct"/>
            <w:tcBorders>
              <w:top w:val="single" w:sz="4" w:space="0" w:color="auto"/>
              <w:bottom w:val="single" w:sz="4" w:space="0" w:color="auto"/>
            </w:tcBorders>
            <w:vAlign w:val="top"/>
          </w:tcPr>
          <w:p w:rsidR="00955DDE" w:rsidRPr="00955DDE" w:rsidP="00955DDE" w14:paraId="24B00091" w14:textId="77777777">
            <w:pPr>
              <w:spacing w:before="80" w:after="80" w:line="240" w:lineRule="auto"/>
              <w:rPr>
                <w:rFonts w:cs="Arial"/>
                <w:sz w:val="18"/>
                <w:szCs w:val="18"/>
              </w:rPr>
            </w:pPr>
            <w:r w:rsidRPr="00955DDE">
              <w:rPr>
                <w:rFonts w:cs="Arial"/>
                <w:i/>
                <w:sz w:val="18"/>
                <w:szCs w:val="24"/>
              </w:rPr>
              <w:t>Observations of engagement, possibly using an engagement assessment tool; ratings from facilitator fidelity logs; engagement ratings from participant satisfaction surveys</w:t>
            </w:r>
          </w:p>
        </w:tc>
        <w:tc>
          <w:tcPr>
            <w:tcW w:w="870" w:type="pct"/>
            <w:tcBorders>
              <w:top w:val="single" w:sz="4" w:space="0" w:color="auto"/>
              <w:bottom w:val="single" w:sz="4" w:space="0" w:color="auto"/>
            </w:tcBorders>
            <w:vAlign w:val="top"/>
          </w:tcPr>
          <w:p w:rsidR="00955DDE" w:rsidRPr="00955DDE" w:rsidP="00955DDE" w14:paraId="0F1283BC" w14:textId="77777777">
            <w:pPr>
              <w:spacing w:before="80" w:after="80" w:line="240" w:lineRule="auto"/>
              <w:rPr>
                <w:rFonts w:cs="Arial"/>
                <w:sz w:val="18"/>
                <w:szCs w:val="18"/>
              </w:rPr>
            </w:pPr>
            <w:r w:rsidRPr="00955DDE">
              <w:rPr>
                <w:rFonts w:cs="Arial"/>
                <w:i/>
                <w:sz w:val="18"/>
                <w:szCs w:val="24"/>
              </w:rPr>
              <w:t>Y percentage of sessions selected at random for observation</w:t>
            </w:r>
          </w:p>
        </w:tc>
        <w:tc>
          <w:tcPr>
            <w:tcW w:w="936" w:type="pct"/>
            <w:tcBorders>
              <w:top w:val="single" w:sz="4" w:space="0" w:color="auto"/>
              <w:bottom w:val="single" w:sz="4" w:space="0" w:color="auto"/>
            </w:tcBorders>
            <w:vAlign w:val="top"/>
          </w:tcPr>
          <w:p w:rsidR="00955DDE" w:rsidRPr="00955DDE" w:rsidP="00955DDE" w14:paraId="54547A98" w14:textId="77777777">
            <w:pPr>
              <w:spacing w:before="80" w:after="80" w:line="240" w:lineRule="auto"/>
              <w:rPr>
                <w:rFonts w:cs="Arial"/>
                <w:sz w:val="18"/>
                <w:szCs w:val="18"/>
              </w:rPr>
            </w:pPr>
            <w:r w:rsidRPr="00955DDE">
              <w:rPr>
                <w:rFonts w:cs="Arial"/>
                <w:i/>
                <w:sz w:val="18"/>
                <w:szCs w:val="24"/>
              </w:rPr>
              <w:t>Study staff</w:t>
            </w:r>
          </w:p>
        </w:tc>
      </w:tr>
      <w:tr w14:paraId="62A478B9"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5B9714C2" w14:textId="77777777">
            <w:pPr>
              <w:spacing w:before="80" w:after="80" w:line="240" w:lineRule="auto"/>
              <w:rPr>
                <w:rFonts w:cs="Arial"/>
                <w:iCs/>
                <w:sz w:val="18"/>
                <w:szCs w:val="18"/>
              </w:rPr>
            </w:pPr>
            <w:r w:rsidRPr="00955DDE">
              <w:rPr>
                <w:rFonts w:cs="Arial"/>
                <w:sz w:val="18"/>
                <w:szCs w:val="24"/>
              </w:rPr>
              <w:t>Context</w:t>
            </w:r>
          </w:p>
        </w:tc>
        <w:tc>
          <w:tcPr>
            <w:tcW w:w="1070" w:type="pct"/>
            <w:tcBorders>
              <w:top w:val="single" w:sz="4" w:space="0" w:color="auto"/>
              <w:bottom w:val="single" w:sz="4" w:space="0" w:color="auto"/>
            </w:tcBorders>
            <w:vAlign w:val="top"/>
          </w:tcPr>
          <w:p w:rsidR="00955DDE" w:rsidRPr="00955DDE" w:rsidP="00955DDE" w14:paraId="4E0437CF" w14:textId="77777777">
            <w:pPr>
              <w:spacing w:before="80" w:after="80" w:line="240" w:lineRule="auto"/>
              <w:rPr>
                <w:rFonts w:cs="Arial"/>
                <w:sz w:val="18"/>
                <w:szCs w:val="18"/>
              </w:rPr>
            </w:pPr>
            <w:r w:rsidRPr="00955DDE">
              <w:rPr>
                <w:rFonts w:cs="Arial"/>
                <w:i/>
                <w:sz w:val="18"/>
                <w:szCs w:val="24"/>
              </w:rPr>
              <w:t>What other HMRF programming was available to study participants?</w:t>
            </w:r>
          </w:p>
        </w:tc>
        <w:tc>
          <w:tcPr>
            <w:tcW w:w="1527" w:type="pct"/>
            <w:tcBorders>
              <w:top w:val="single" w:sz="4" w:space="0" w:color="auto"/>
              <w:bottom w:val="single" w:sz="4" w:space="0" w:color="auto"/>
            </w:tcBorders>
            <w:vAlign w:val="top"/>
          </w:tcPr>
          <w:p w:rsidR="00955DDE" w:rsidRPr="00955DDE" w:rsidP="00955DDE" w14:paraId="12DDD82B" w14:textId="77777777">
            <w:pPr>
              <w:spacing w:before="80" w:after="80" w:line="240" w:lineRule="auto"/>
              <w:rPr>
                <w:rFonts w:cs="Arial"/>
                <w:sz w:val="18"/>
                <w:szCs w:val="18"/>
              </w:rPr>
            </w:pPr>
            <w:r w:rsidRPr="00955DDE">
              <w:rPr>
                <w:rFonts w:cs="Arial"/>
                <w:i/>
                <w:sz w:val="18"/>
                <w:szCs w:val="24"/>
              </w:rPr>
              <w:t>Interviews with staff from partnering agencies in the community; survey items on baseline and follow-up assessments; websites of other agencies in the community providing HMRF programming</w:t>
            </w:r>
          </w:p>
        </w:tc>
        <w:tc>
          <w:tcPr>
            <w:tcW w:w="870" w:type="pct"/>
            <w:tcBorders>
              <w:top w:val="single" w:sz="4" w:space="0" w:color="auto"/>
              <w:bottom w:val="single" w:sz="4" w:space="0" w:color="auto"/>
            </w:tcBorders>
            <w:vAlign w:val="top"/>
          </w:tcPr>
          <w:p w:rsidR="00955DDE" w:rsidRPr="00955DDE" w:rsidP="00955DDE" w14:paraId="63BAA689" w14:textId="77777777">
            <w:pPr>
              <w:spacing w:before="80" w:after="80" w:line="240" w:lineRule="auto"/>
              <w:rPr>
                <w:rFonts w:cs="Arial"/>
                <w:sz w:val="18"/>
                <w:szCs w:val="18"/>
              </w:rPr>
            </w:pPr>
            <w:r w:rsidRPr="00955DDE">
              <w:rPr>
                <w:rFonts w:cs="Arial"/>
                <w:i/>
                <w:sz w:val="18"/>
                <w:szCs w:val="24"/>
              </w:rPr>
              <w:t>Once a year; ad hoc</w:t>
            </w:r>
          </w:p>
        </w:tc>
        <w:tc>
          <w:tcPr>
            <w:tcW w:w="936" w:type="pct"/>
            <w:tcBorders>
              <w:top w:val="single" w:sz="4" w:space="0" w:color="auto"/>
              <w:bottom w:val="single" w:sz="4" w:space="0" w:color="auto"/>
            </w:tcBorders>
            <w:vAlign w:val="top"/>
          </w:tcPr>
          <w:p w:rsidR="00955DDE" w:rsidRPr="00955DDE" w:rsidP="00955DDE" w14:paraId="0A93C976" w14:textId="77777777">
            <w:pPr>
              <w:spacing w:before="80" w:after="80" w:line="240" w:lineRule="auto"/>
              <w:rPr>
                <w:rFonts w:cs="Arial"/>
                <w:sz w:val="18"/>
                <w:szCs w:val="18"/>
              </w:rPr>
            </w:pPr>
            <w:r w:rsidRPr="00955DDE">
              <w:rPr>
                <w:rFonts w:cs="Arial"/>
                <w:i/>
                <w:sz w:val="18"/>
                <w:szCs w:val="24"/>
              </w:rPr>
              <w:t>Study staff</w:t>
            </w:r>
          </w:p>
        </w:tc>
      </w:tr>
      <w:tr w14:paraId="3D61A38B" w14:textId="77777777" w:rsidTr="006C40C0">
        <w:tblPrEx>
          <w:tblW w:w="5000" w:type="pct"/>
          <w:tblInd w:w="0" w:type="dxa"/>
          <w:tblLook w:val="04A0"/>
        </w:tblPrEx>
        <w:tc>
          <w:tcPr>
            <w:tcW w:w="597" w:type="pct"/>
            <w:tcBorders>
              <w:top w:val="single" w:sz="4" w:space="0" w:color="auto"/>
              <w:bottom w:val="single" w:sz="4" w:space="0" w:color="auto"/>
            </w:tcBorders>
            <w:vAlign w:val="top"/>
          </w:tcPr>
          <w:p w:rsidR="00955DDE" w:rsidRPr="00955DDE" w:rsidP="00955DDE" w14:paraId="5AB84EA3" w14:textId="77777777">
            <w:pPr>
              <w:spacing w:before="80" w:after="80" w:line="240" w:lineRule="auto"/>
              <w:rPr>
                <w:rFonts w:cs="Arial"/>
                <w:iCs/>
                <w:sz w:val="18"/>
                <w:szCs w:val="18"/>
              </w:rPr>
            </w:pPr>
            <w:r w:rsidRPr="00955DDE">
              <w:rPr>
                <w:rFonts w:cs="Arial"/>
                <w:sz w:val="18"/>
                <w:szCs w:val="24"/>
              </w:rPr>
              <w:t>Context</w:t>
            </w:r>
          </w:p>
        </w:tc>
        <w:tc>
          <w:tcPr>
            <w:tcW w:w="1070" w:type="pct"/>
            <w:tcBorders>
              <w:top w:val="single" w:sz="4" w:space="0" w:color="auto"/>
              <w:bottom w:val="single" w:sz="4" w:space="0" w:color="auto"/>
            </w:tcBorders>
            <w:vAlign w:val="top"/>
          </w:tcPr>
          <w:p w:rsidR="00955DDE" w:rsidRPr="00955DDE" w:rsidP="00955DDE" w14:paraId="6BAD9F99" w14:textId="77777777">
            <w:pPr>
              <w:spacing w:before="80" w:after="80" w:line="240" w:lineRule="auto"/>
              <w:rPr>
                <w:rFonts w:cs="Arial"/>
                <w:sz w:val="18"/>
                <w:szCs w:val="18"/>
              </w:rPr>
            </w:pPr>
            <w:r w:rsidRPr="00955DDE">
              <w:rPr>
                <w:rFonts w:cs="Arial"/>
                <w:i/>
                <w:sz w:val="18"/>
                <w:szCs w:val="24"/>
              </w:rPr>
              <w:t>What external events affected implementation?</w:t>
            </w:r>
          </w:p>
        </w:tc>
        <w:tc>
          <w:tcPr>
            <w:tcW w:w="1527" w:type="pct"/>
            <w:tcBorders>
              <w:top w:val="single" w:sz="4" w:space="0" w:color="auto"/>
              <w:bottom w:val="single" w:sz="4" w:space="0" w:color="auto"/>
            </w:tcBorders>
            <w:vAlign w:val="top"/>
          </w:tcPr>
          <w:p w:rsidR="00955DDE" w:rsidRPr="00955DDE" w:rsidP="00955DDE" w14:paraId="7ED0AF5B" w14:textId="77777777">
            <w:pPr>
              <w:spacing w:before="80" w:after="80" w:line="240" w:lineRule="auto"/>
              <w:rPr>
                <w:rFonts w:cs="Arial"/>
                <w:sz w:val="18"/>
                <w:szCs w:val="18"/>
              </w:rPr>
            </w:pPr>
            <w:r w:rsidRPr="00955DDE">
              <w:rPr>
                <w:rFonts w:cs="Arial"/>
                <w:i/>
                <w:sz w:val="18"/>
                <w:szCs w:val="24"/>
              </w:rPr>
              <w:t>Interviews with community or county representatives; list of site or school closures</w:t>
            </w:r>
          </w:p>
        </w:tc>
        <w:tc>
          <w:tcPr>
            <w:tcW w:w="870" w:type="pct"/>
            <w:tcBorders>
              <w:top w:val="single" w:sz="4" w:space="0" w:color="auto"/>
              <w:bottom w:val="single" w:sz="4" w:space="0" w:color="auto"/>
            </w:tcBorders>
            <w:vAlign w:val="top"/>
          </w:tcPr>
          <w:p w:rsidR="00955DDE" w:rsidRPr="00955DDE" w:rsidP="00955DDE" w14:paraId="26E44327" w14:textId="77777777">
            <w:pPr>
              <w:spacing w:before="80" w:after="80" w:line="240" w:lineRule="auto"/>
              <w:rPr>
                <w:rFonts w:cs="Arial"/>
                <w:sz w:val="18"/>
                <w:szCs w:val="18"/>
              </w:rPr>
            </w:pPr>
            <w:r w:rsidRPr="00955DDE">
              <w:rPr>
                <w:rFonts w:cs="Arial"/>
                <w:i/>
                <w:sz w:val="18"/>
                <w:szCs w:val="24"/>
              </w:rPr>
              <w:t>Once a year; ad hoc</w:t>
            </w:r>
          </w:p>
        </w:tc>
        <w:tc>
          <w:tcPr>
            <w:tcW w:w="936" w:type="pct"/>
            <w:tcBorders>
              <w:top w:val="single" w:sz="4" w:space="0" w:color="auto"/>
              <w:bottom w:val="single" w:sz="4" w:space="0" w:color="auto"/>
            </w:tcBorders>
            <w:vAlign w:val="top"/>
          </w:tcPr>
          <w:p w:rsidR="00955DDE" w:rsidRPr="00955DDE" w:rsidP="00955DDE" w14:paraId="1DF0E3D8" w14:textId="77777777">
            <w:pPr>
              <w:spacing w:before="80" w:after="80" w:line="240" w:lineRule="auto"/>
              <w:rPr>
                <w:rFonts w:cs="Arial"/>
                <w:sz w:val="18"/>
                <w:szCs w:val="18"/>
              </w:rPr>
            </w:pPr>
            <w:r w:rsidRPr="00955DDE">
              <w:rPr>
                <w:rFonts w:cs="Arial"/>
                <w:i/>
                <w:sz w:val="18"/>
                <w:szCs w:val="24"/>
              </w:rPr>
              <w:t>Study staff</w:t>
            </w:r>
          </w:p>
        </w:tc>
      </w:tr>
    </w:tbl>
    <w:p w:rsidR="00955DDE" w:rsidRPr="00955DDE" w:rsidP="00955DDE" w14:paraId="65CBEFAC" w14:textId="77777777">
      <w:pPr>
        <w:spacing w:before="60" w:after="12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Note:</w:t>
      </w:r>
      <w:r w:rsidRPr="00955DDE">
        <w:rPr>
          <w:rFonts w:ascii="Arial" w:eastAsia="Times New Roman" w:hAnsi="Arial" w:cs="Times New Roman"/>
          <w:sz w:val="18"/>
          <w:szCs w:val="24"/>
        </w:rPr>
        <w:tab/>
      </w:r>
    </w:p>
    <w:p w:rsidR="00955DDE" w:rsidRPr="00955DDE" w:rsidP="00955DDE" w14:paraId="5BB69411" w14:textId="77777777">
      <w:pPr>
        <w:spacing w:before="60" w:after="60" w:line="240" w:lineRule="auto"/>
        <w:ind w:left="1080" w:hanging="1080"/>
        <w:jc w:val="both"/>
        <w:rPr>
          <w:rFonts w:ascii="Arial" w:eastAsia="Times New Roman" w:hAnsi="Arial" w:cs="Arial"/>
          <w:color w:val="FF0000"/>
          <w:sz w:val="18"/>
          <w:szCs w:val="24"/>
          <w:lang w:bidi="en-US"/>
        </w:rPr>
      </w:pPr>
      <w:r w:rsidRPr="00955DDE">
        <w:rPr>
          <w:rFonts w:ascii="Arial" w:eastAsia="Times New Roman" w:hAnsi="Arial" w:cs="Arial"/>
          <w:color w:val="FF0000"/>
          <w:sz w:val="18"/>
          <w:szCs w:val="18"/>
        </w:rPr>
        <w:t xml:space="preserve">[TIP: The </w:t>
      </w:r>
      <w:r w:rsidRPr="00955DDE">
        <w:rPr>
          <w:rFonts w:ascii="Arial" w:eastAsia="Times New Roman" w:hAnsi="Arial" w:cs="Times New Roman"/>
          <w:color w:val="FF0000"/>
          <w:sz w:val="18"/>
          <w:szCs w:val="24"/>
        </w:rPr>
        <w:t>examples</w:t>
      </w:r>
      <w:r w:rsidRPr="00955DDE">
        <w:rPr>
          <w:rFonts w:ascii="Arial" w:eastAsia="Times New Roman" w:hAnsi="Arial" w:cs="Arial"/>
          <w:color w:val="FF0000"/>
          <w:sz w:val="18"/>
          <w:szCs w:val="18"/>
        </w:rPr>
        <w:t xml:space="preserve"> in the table use “clients” to avoid redundancy.]</w:t>
      </w:r>
    </w:p>
    <w:p w:rsidR="00955DDE" w:rsidRPr="00955DDE" w:rsidP="00955DDE" w14:paraId="065B3050" w14:textId="77777777">
      <w:pPr>
        <w:spacing w:after="240" w:line="240" w:lineRule="auto"/>
        <w:ind w:firstLine="432"/>
        <w:rPr>
          <w:rFonts w:ascii="Arial" w:eastAsia="Segoe UI" w:hAnsi="Arial" w:cs="Arial"/>
          <w:sz w:val="24"/>
          <w:lang w:bidi="en-US"/>
        </w:rPr>
        <w:sectPr w:rsidSect="00955DDE">
          <w:pgSz w:w="15840" w:h="12240" w:orient="landscape"/>
          <w:pgMar w:top="1440" w:right="1440" w:bottom="1440" w:left="1440" w:header="720" w:footer="720" w:gutter="0"/>
          <w:cols w:space="720"/>
          <w:docGrid w:linePitch="360"/>
        </w:sectPr>
      </w:pPr>
    </w:p>
    <w:p w:rsidR="00955DDE" w:rsidRPr="00955DDE" w:rsidP="00D62311" w14:paraId="73592242" w14:textId="77777777">
      <w:pPr>
        <w:pStyle w:val="H2"/>
        <w:rPr>
          <w:rFonts w:eastAsia="MS Gothic"/>
          <w:lang w:bidi="en-US"/>
        </w:rPr>
      </w:pPr>
      <w:r w:rsidRPr="00955DDE">
        <w:rPr>
          <w:rFonts w:eastAsia="MS Gothic"/>
          <w:lang w:bidi="en-US"/>
        </w:rPr>
        <w:t xml:space="preserve">CONSORT </w:t>
      </w:r>
      <w:r w:rsidRPr="00955DDE">
        <w:rPr>
          <w:rFonts w:eastAsia="MS Gothic"/>
          <w:lang w:bidi="en-US"/>
        </w:rPr>
        <w:t>diagram</w:t>
      </w:r>
    </w:p>
    <w:p w:rsidR="00955DDE" w:rsidRPr="00955DDE" w:rsidP="00955DDE" w14:paraId="3D843CD5" w14:textId="77777777">
      <w:pPr>
        <w:spacing w:after="240" w:line="240" w:lineRule="auto"/>
        <w:rPr>
          <w:rFonts w:ascii="Arial" w:eastAsia="Segoe UI" w:hAnsi="Arial" w:cs="Arial"/>
          <w:b/>
          <w:bCs/>
          <w:szCs w:val="20"/>
          <w:lang w:bidi="en-US"/>
        </w:rPr>
      </w:pPr>
      <w:r w:rsidRPr="00955DDE">
        <w:rPr>
          <w:rFonts w:ascii="Arial" w:eastAsia="Segoe UI" w:hAnsi="Arial" w:cs="Arial"/>
          <w:b/>
          <w:bCs/>
          <w:i/>
          <w:iCs/>
          <w:szCs w:val="20"/>
          <w:lang w:bidi="en-US"/>
        </w:rPr>
        <w:t xml:space="preserve">Instructions. </w:t>
      </w:r>
      <w:r w:rsidRPr="00955DDE">
        <w:rPr>
          <w:rFonts w:ascii="Arial" w:eastAsia="Segoe UI" w:hAnsi="Arial" w:cs="Arial"/>
          <w:i/>
          <w:iCs/>
          <w:szCs w:val="20"/>
          <w:lang w:bidi="en-US"/>
        </w:rPr>
        <w:t>Paste updated CONSORT diagram from your analysis plan here.</w:t>
      </w:r>
    </w:p>
    <w:p w:rsidR="00955DDE" w:rsidRPr="00955DDE" w:rsidP="00955DDE" w14:paraId="151E7ECA" w14:textId="77777777">
      <w:pPr>
        <w:spacing w:line="240" w:lineRule="auto"/>
        <w:rPr>
          <w:rFonts w:ascii="Arial" w:eastAsia="Segoe UI" w:hAnsi="Arial" w:cs="Arial"/>
          <w:szCs w:val="20"/>
          <w:lang w:bidi="en-US"/>
        </w:rPr>
      </w:pPr>
    </w:p>
    <w:p w:rsidR="00955DDE" w:rsidRPr="00955DDE" w:rsidP="00955DDE" w14:paraId="4DF2C2D4" w14:textId="77777777">
      <w:pPr>
        <w:spacing w:line="240" w:lineRule="auto"/>
        <w:rPr>
          <w:rFonts w:ascii="Arial" w:eastAsia="Segoe UI" w:hAnsi="Arial" w:cs="Arial"/>
          <w:szCs w:val="20"/>
          <w:lang w:bidi="en-US"/>
        </w:rPr>
      </w:pPr>
    </w:p>
    <w:p w:rsidR="00955DDE" w:rsidRPr="00955DDE" w:rsidP="00955DDE" w14:paraId="752928BD" w14:textId="77777777">
      <w:pPr>
        <w:spacing w:line="240" w:lineRule="auto"/>
        <w:rPr>
          <w:rFonts w:ascii="Arial" w:eastAsia="Segoe UI" w:hAnsi="Arial" w:cs="Arial"/>
          <w:szCs w:val="20"/>
          <w:lang w:bidi="en-US"/>
        </w:rPr>
      </w:pPr>
    </w:p>
    <w:p w:rsidR="00955DDE" w:rsidRPr="00955DDE" w:rsidP="00955DDE" w14:paraId="470CBFD0" w14:textId="77777777">
      <w:pPr>
        <w:spacing w:line="240" w:lineRule="auto"/>
        <w:rPr>
          <w:rFonts w:ascii="Arial" w:eastAsia="Segoe UI" w:hAnsi="Arial" w:cs="Arial"/>
          <w:szCs w:val="20"/>
          <w:lang w:bidi="en-US"/>
        </w:rPr>
      </w:pPr>
    </w:p>
    <w:p w:rsidR="00955DDE" w:rsidRPr="00955DDE" w:rsidP="00955DDE" w14:paraId="4F2770CB" w14:textId="77777777">
      <w:pPr>
        <w:spacing w:line="240" w:lineRule="auto"/>
        <w:rPr>
          <w:rFonts w:ascii="Arial" w:eastAsia="Segoe UI" w:hAnsi="Arial" w:cs="Arial"/>
          <w:szCs w:val="20"/>
          <w:lang w:bidi="en-US"/>
        </w:rPr>
      </w:pPr>
    </w:p>
    <w:p w:rsidR="00955DDE" w:rsidRPr="00955DDE" w:rsidP="00955DDE" w14:paraId="371EFA9B" w14:textId="77777777">
      <w:pPr>
        <w:spacing w:line="240" w:lineRule="auto"/>
        <w:rPr>
          <w:rFonts w:ascii="Arial" w:eastAsia="Segoe UI" w:hAnsi="Arial" w:cs="Arial"/>
          <w:szCs w:val="20"/>
          <w:lang w:bidi="en-US"/>
        </w:rPr>
      </w:pPr>
    </w:p>
    <w:p w:rsidR="00955DDE" w:rsidRPr="00955DDE" w:rsidP="00955DDE" w14:paraId="3A80E480" w14:textId="77777777">
      <w:pPr>
        <w:spacing w:line="240" w:lineRule="auto"/>
        <w:rPr>
          <w:rFonts w:ascii="Arial" w:eastAsia="Segoe UI" w:hAnsi="Arial" w:cs="Arial"/>
          <w:szCs w:val="20"/>
          <w:lang w:bidi="en-US"/>
        </w:rPr>
      </w:pPr>
    </w:p>
    <w:p w:rsidR="00955DDE" w:rsidRPr="00955DDE" w:rsidP="00955DDE" w14:paraId="7DCAD451" w14:textId="77777777">
      <w:pPr>
        <w:spacing w:line="240" w:lineRule="auto"/>
        <w:ind w:firstLine="432"/>
        <w:rPr>
          <w:rFonts w:ascii="Arial" w:eastAsia="Segoe UI" w:hAnsi="Arial" w:cs="Arial"/>
          <w:sz w:val="18"/>
          <w:szCs w:val="18"/>
          <w:lang w:bidi="en-US"/>
        </w:rPr>
      </w:pPr>
      <w:r w:rsidRPr="00955DDE">
        <w:rPr>
          <w:rFonts w:ascii="Arial" w:eastAsia="Segoe UI" w:hAnsi="Arial" w:cs="Arial"/>
          <w:sz w:val="18"/>
          <w:szCs w:val="18"/>
          <w:lang w:bidi="en-US"/>
        </w:rPr>
        <w:br w:type="page"/>
      </w:r>
    </w:p>
    <w:p w:rsidR="00955DDE" w:rsidRPr="00955DDE" w:rsidP="00D62311" w14:paraId="6940351D" w14:textId="77777777">
      <w:pPr>
        <w:pStyle w:val="H1"/>
        <w:rPr>
          <w:rFonts w:eastAsia="Calibri"/>
          <w:i/>
        </w:rPr>
      </w:pPr>
      <w:r w:rsidRPr="00955DDE">
        <w:rPr>
          <w:rFonts w:eastAsia="Calibri"/>
        </w:rPr>
        <w:t xml:space="preserve">Appendix C: Baseline Equivalence </w:t>
      </w:r>
    </w:p>
    <w:p w:rsidR="00955DDE" w:rsidRPr="00955DDE" w:rsidP="00D62311" w14:paraId="5F4285F4" w14:textId="77777777">
      <w:pPr>
        <w:pStyle w:val="H2"/>
        <w:rPr>
          <w:rFonts w:eastAsia="MS Gothic"/>
        </w:rPr>
      </w:pPr>
      <w:r w:rsidRPr="00955DDE">
        <w:rPr>
          <w:rFonts w:eastAsia="MS Gothic"/>
        </w:rPr>
        <w:t>C.1. Baseline equivalence assessment</w:t>
      </w:r>
    </w:p>
    <w:p w:rsidR="00955DDE" w:rsidRPr="00955DDE" w:rsidP="00955DDE" w14:paraId="1619DB7A" w14:textId="77777777">
      <w:pPr>
        <w:spacing w:line="240" w:lineRule="auto"/>
        <w:rPr>
          <w:rFonts w:ascii="Arial" w:eastAsia="Segoe UI" w:hAnsi="Arial" w:cs="Arial"/>
          <w:i/>
          <w:iCs/>
          <w:szCs w:val="20"/>
        </w:rPr>
      </w:pPr>
      <w:r w:rsidRPr="00955DDE">
        <w:rPr>
          <w:rFonts w:ascii="Arial" w:eastAsia="Segoe UI" w:hAnsi="Arial" w:cs="Arial"/>
          <w:b/>
          <w:bCs/>
          <w:i/>
          <w:iCs/>
          <w:szCs w:val="20"/>
        </w:rPr>
        <w:t>Instructions.</w:t>
      </w:r>
      <w:r w:rsidRPr="00955DDE">
        <w:rPr>
          <w:rFonts w:ascii="Arial" w:eastAsia="Segoe UI" w:hAnsi="Arial" w:cs="Arial"/>
          <w:i/>
          <w:iCs/>
          <w:szCs w:val="20"/>
        </w:rPr>
        <w:t xml:space="preserve"> </w:t>
      </w:r>
      <w:r w:rsidRPr="00955DDE">
        <w:rPr>
          <w:rFonts w:ascii="Arial" w:eastAsia="Segoe UI" w:hAnsi="Arial" w:cs="Arial"/>
          <w:szCs w:val="20"/>
        </w:rPr>
        <w:t xml:space="preserve">Use Table C.1 to summarize baseline equivalence for the </w:t>
      </w:r>
      <w:r w:rsidRPr="00955DDE">
        <w:rPr>
          <w:rFonts w:ascii="Arial" w:eastAsia="Segoe UI" w:hAnsi="Arial" w:cs="Arial"/>
          <w:szCs w:val="20"/>
          <w:u w:val="single"/>
        </w:rPr>
        <w:t>analytic sample of each outcome measure</w:t>
      </w:r>
      <w:r w:rsidRPr="00955DDE">
        <w:rPr>
          <w:rFonts w:ascii="Arial" w:eastAsia="Segoe UI" w:hAnsi="Arial" w:cs="Arial"/>
          <w:szCs w:val="20"/>
        </w:rPr>
        <w:t xml:space="preserve"> you used to estimate impacts (to answer the primary research questions). It is good practice to establish baseline equivalence for low-attrition RCTs. If the evaluation is an RCT with high attrition, an RCT with any other issue that compromised the random assignment design, or a QED, demonstrating baseline equivalence for the analytic sample of each outcome is required.</w:t>
      </w:r>
      <w:r w:rsidRPr="00955DDE">
        <w:rPr>
          <w:rFonts w:ascii="Arial" w:eastAsia="Segoe UI" w:hAnsi="Arial" w:cs="Arial"/>
          <w:i/>
          <w:iCs/>
          <w:szCs w:val="20"/>
        </w:rPr>
        <w:t xml:space="preserve"> </w:t>
      </w:r>
    </w:p>
    <w:p w:rsidR="00955DDE" w:rsidRPr="00955DDE" w:rsidP="00955DDE" w14:paraId="79059821" w14:textId="77777777">
      <w:pPr>
        <w:spacing w:before="120" w:after="120" w:line="240" w:lineRule="auto"/>
        <w:rPr>
          <w:rFonts w:ascii="Segoe UI" w:eastAsia="MS Gothic" w:hAnsi="Segoe UI" w:cs="Arial"/>
          <w:b/>
          <w:color w:val="000000"/>
          <w:szCs w:val="18"/>
        </w:rPr>
      </w:pPr>
      <w:r w:rsidRPr="00955DDE">
        <w:rPr>
          <w:rFonts w:ascii="Segoe UI" w:eastAsia="MS Gothic" w:hAnsi="Segoe UI" w:cs="Arial"/>
          <w:b/>
          <w:color w:val="000000"/>
          <w:szCs w:val="18"/>
        </w:rPr>
        <w:t xml:space="preserve">Table C.1. Summary statistics of key baseline measures and baseline equivalence across study groups, for individuals/couples completing </w:t>
      </w:r>
      <w:r w:rsidRPr="00955DDE">
        <w:rPr>
          <w:rFonts w:ascii="Segoe UI" w:eastAsia="MS Gothic" w:hAnsi="Segoe UI" w:cs="Arial"/>
          <w:b/>
          <w:i/>
          <w:iCs/>
          <w:color w:val="000000"/>
          <w:szCs w:val="18"/>
          <w:highlight w:val="yellow"/>
        </w:rPr>
        <w:t>[outcome measure #]</w:t>
      </w:r>
      <w:r w:rsidRPr="00955DDE">
        <w:rPr>
          <w:rFonts w:ascii="Segoe UI" w:eastAsia="MS Gothic" w:hAnsi="Segoe UI" w:cs="Arial"/>
          <w:b/>
          <w:i/>
          <w:iCs/>
          <w:color w:val="000000"/>
          <w:szCs w:val="18"/>
        </w:rPr>
        <w:t xml:space="preserve"> at the </w:t>
      </w:r>
      <w:r w:rsidRPr="00955DDE">
        <w:rPr>
          <w:rFonts w:ascii="Segoe UI" w:eastAsia="MS Gothic" w:hAnsi="Segoe UI" w:cs="Arial"/>
          <w:b/>
          <w:i/>
          <w:iCs/>
          <w:color w:val="000000"/>
          <w:szCs w:val="18"/>
          <w:highlight w:val="yellow"/>
        </w:rPr>
        <w:t>[follow-up timing]</w:t>
      </w:r>
      <w:r w:rsidRPr="00955DDE">
        <w:rPr>
          <w:rFonts w:ascii="Segoe UI" w:eastAsia="MS Gothic" w:hAnsi="Segoe UI" w:cs="Arial"/>
          <w:b/>
          <w:i/>
          <w:iCs/>
          <w:color w:val="000000"/>
          <w:szCs w:val="18"/>
        </w:rPr>
        <w:t xml:space="preserve"> follow-up</w:t>
      </w:r>
    </w:p>
    <w:tbl>
      <w:tblPr>
        <w:tblStyle w:val="Table"/>
        <w:tblW w:w="5000" w:type="pct"/>
        <w:tblInd w:w="0" w:type="dxa"/>
        <w:tblLook w:val="04A0"/>
      </w:tblPr>
      <w:tblGrid>
        <w:gridCol w:w="2246"/>
        <w:gridCol w:w="1326"/>
        <w:gridCol w:w="1492"/>
        <w:gridCol w:w="1493"/>
        <w:gridCol w:w="1742"/>
        <w:gridCol w:w="1744"/>
        <w:gridCol w:w="1410"/>
        <w:gridCol w:w="1507"/>
      </w:tblGrid>
      <w:tr w14:paraId="44C90FCE" w14:textId="77777777" w:rsidTr="00955DDE">
        <w:tblPrEx>
          <w:tblW w:w="5000" w:type="pct"/>
          <w:tblInd w:w="0" w:type="dxa"/>
          <w:tblLook w:val="04A0"/>
        </w:tblPrEx>
        <w:tc>
          <w:tcPr>
            <w:tcW w:w="867" w:type="pct"/>
            <w:tcBorders>
              <w:bottom w:val="single" w:sz="4" w:space="0" w:color="auto"/>
            </w:tcBorders>
            <w:shd w:val="clear" w:color="auto" w:fill="595959"/>
          </w:tcPr>
          <w:p w:rsidR="00955DDE" w:rsidRPr="00955DDE" w:rsidP="00955DDE" w14:paraId="66AA2EC2" w14:textId="77777777">
            <w:pPr>
              <w:tabs>
                <w:tab w:val="left" w:pos="432"/>
              </w:tabs>
              <w:spacing w:before="80" w:after="80" w:line="240" w:lineRule="auto"/>
              <w:rPr>
                <w:rFonts w:ascii="Arial" w:hAnsi="Arial" w:cs="Arial"/>
                <w:b/>
                <w:sz w:val="18"/>
                <w:szCs w:val="18"/>
              </w:rPr>
            </w:pPr>
            <w:bookmarkStart w:id="3" w:name="_Hlk163146634"/>
            <w:r w:rsidRPr="00955DDE">
              <w:rPr>
                <w:rFonts w:ascii="Arial" w:hAnsi="Arial" w:cs="Arial"/>
                <w:b/>
                <w:sz w:val="18"/>
                <w:szCs w:val="18"/>
              </w:rPr>
              <w:t>Baseline measure</w:t>
            </w:r>
          </w:p>
        </w:tc>
        <w:tc>
          <w:tcPr>
            <w:tcW w:w="512" w:type="pct"/>
            <w:tcBorders>
              <w:bottom w:val="single" w:sz="4" w:space="0" w:color="auto"/>
            </w:tcBorders>
            <w:shd w:val="clear" w:color="auto" w:fill="595959"/>
          </w:tcPr>
          <w:p w:rsidR="00955DDE" w:rsidRPr="00955DDE" w:rsidP="00955DDE" w14:paraId="29D0C396"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 xml:space="preserve">Intervention </w:t>
            </w:r>
            <w:r w:rsidRPr="00955DDE">
              <w:rPr>
                <w:rFonts w:ascii="Arial" w:hAnsi="Arial" w:cs="Arial"/>
                <w:b/>
                <w:sz w:val="18"/>
                <w:szCs w:val="24"/>
              </w:rPr>
              <w:t>mean</w:t>
            </w:r>
            <w:r w:rsidRPr="00955DDE">
              <w:rPr>
                <w:rFonts w:ascii="Arial" w:hAnsi="Arial" w:cs="Arial"/>
                <w:b/>
                <w:sz w:val="18"/>
                <w:szCs w:val="24"/>
              </w:rPr>
              <w:t xml:space="preserve"> </w:t>
            </w:r>
          </w:p>
        </w:tc>
        <w:tc>
          <w:tcPr>
            <w:tcW w:w="576" w:type="pct"/>
            <w:tcBorders>
              <w:bottom w:val="single" w:sz="4" w:space="0" w:color="auto"/>
            </w:tcBorders>
            <w:shd w:val="clear" w:color="auto" w:fill="595959"/>
          </w:tcPr>
          <w:p w:rsidR="00955DDE" w:rsidRPr="00955DDE" w:rsidP="00955DDE" w14:paraId="48EC15AD"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Intervention standard deviation</w:t>
            </w:r>
          </w:p>
        </w:tc>
        <w:tc>
          <w:tcPr>
            <w:tcW w:w="576" w:type="pct"/>
            <w:tcBorders>
              <w:bottom w:val="single" w:sz="4" w:space="0" w:color="auto"/>
            </w:tcBorders>
            <w:shd w:val="clear" w:color="auto" w:fill="595959"/>
          </w:tcPr>
          <w:p w:rsidR="00955DDE" w:rsidRPr="00955DDE" w:rsidP="00955DDE" w14:paraId="240872EE"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 xml:space="preserve">Comparison </w:t>
            </w:r>
            <w:r w:rsidRPr="00955DDE">
              <w:rPr>
                <w:rFonts w:ascii="Arial" w:hAnsi="Arial" w:cs="Arial"/>
                <w:b/>
                <w:sz w:val="18"/>
                <w:szCs w:val="24"/>
              </w:rPr>
              <w:t>mean</w:t>
            </w:r>
            <w:r w:rsidRPr="00955DDE">
              <w:rPr>
                <w:rFonts w:ascii="Arial" w:hAnsi="Arial" w:cs="Arial"/>
                <w:b/>
                <w:sz w:val="18"/>
                <w:szCs w:val="24"/>
              </w:rPr>
              <w:t xml:space="preserve"> </w:t>
            </w:r>
          </w:p>
        </w:tc>
        <w:tc>
          <w:tcPr>
            <w:tcW w:w="672" w:type="pct"/>
            <w:tcBorders>
              <w:bottom w:val="single" w:sz="4" w:space="0" w:color="auto"/>
            </w:tcBorders>
            <w:shd w:val="clear" w:color="auto" w:fill="595959"/>
          </w:tcPr>
          <w:p w:rsidR="00955DDE" w:rsidRPr="00955DDE" w:rsidP="00955DDE" w14:paraId="732DC935"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Comparison standard deviation</w:t>
            </w:r>
          </w:p>
        </w:tc>
        <w:tc>
          <w:tcPr>
            <w:tcW w:w="673" w:type="pct"/>
            <w:tcBorders>
              <w:bottom w:val="single" w:sz="4" w:space="0" w:color="auto"/>
            </w:tcBorders>
            <w:shd w:val="clear" w:color="auto" w:fill="595959"/>
          </w:tcPr>
          <w:p w:rsidR="00955DDE" w:rsidRPr="00955DDE" w:rsidP="00955DDE" w14:paraId="3E8CF1A9" w14:textId="77777777">
            <w:pPr>
              <w:tabs>
                <w:tab w:val="left" w:pos="432"/>
              </w:tabs>
              <w:spacing w:before="80" w:after="80" w:line="240" w:lineRule="auto"/>
              <w:jc w:val="center"/>
              <w:rPr>
                <w:rFonts w:ascii="Arial" w:hAnsi="Arial" w:cs="Arial"/>
                <w:b/>
                <w:sz w:val="18"/>
                <w:szCs w:val="18"/>
              </w:rPr>
            </w:pPr>
            <w:r w:rsidRPr="00955DDE">
              <w:rPr>
                <w:rFonts w:ascii="Arial" w:hAnsi="Arial" w:cs="Arial"/>
                <w:b/>
                <w:sz w:val="18"/>
                <w:szCs w:val="24"/>
              </w:rPr>
              <w:t>Intervention and comparison difference in means</w:t>
            </w:r>
          </w:p>
        </w:tc>
        <w:tc>
          <w:tcPr>
            <w:tcW w:w="544" w:type="pct"/>
            <w:tcBorders>
              <w:bottom w:val="single" w:sz="4" w:space="0" w:color="auto"/>
            </w:tcBorders>
            <w:shd w:val="clear" w:color="auto" w:fill="595959"/>
          </w:tcPr>
          <w:p w:rsidR="00955DDE" w:rsidRPr="00955DDE" w:rsidP="00955DDE" w14:paraId="401FC087" w14:textId="77777777">
            <w:pPr>
              <w:tabs>
                <w:tab w:val="left" w:pos="432"/>
              </w:tabs>
              <w:spacing w:before="80" w:after="80" w:line="240" w:lineRule="auto"/>
              <w:jc w:val="center"/>
              <w:rPr>
                <w:rFonts w:ascii="Arial" w:hAnsi="Arial" w:cs="Arial"/>
                <w:b/>
                <w:sz w:val="18"/>
                <w:szCs w:val="18"/>
              </w:rPr>
            </w:pPr>
            <w:r w:rsidRPr="00955DDE">
              <w:rPr>
                <w:rFonts w:ascii="Arial" w:hAnsi="Arial" w:cs="Arial"/>
                <w:b/>
                <w:i/>
                <w:sz w:val="18"/>
                <w:szCs w:val="24"/>
              </w:rPr>
              <w:t>p</w:t>
            </w:r>
            <w:r w:rsidRPr="00955DDE">
              <w:rPr>
                <w:rFonts w:ascii="Arial" w:hAnsi="Arial" w:cs="Arial"/>
                <w:b/>
                <w:sz w:val="18"/>
                <w:szCs w:val="24"/>
              </w:rPr>
              <w:t>-value of test of difference in means</w:t>
            </w:r>
          </w:p>
        </w:tc>
        <w:tc>
          <w:tcPr>
            <w:tcW w:w="581" w:type="pct"/>
            <w:tcBorders>
              <w:bottom w:val="single" w:sz="4" w:space="0" w:color="auto"/>
            </w:tcBorders>
            <w:shd w:val="clear" w:color="auto" w:fill="595959"/>
          </w:tcPr>
          <w:p w:rsidR="00955DDE" w:rsidRPr="00955DDE" w:rsidP="00955DDE" w14:paraId="1D29D69C" w14:textId="77777777">
            <w:pPr>
              <w:tabs>
                <w:tab w:val="left" w:pos="432"/>
              </w:tabs>
              <w:spacing w:before="80" w:after="80" w:line="240" w:lineRule="auto"/>
              <w:jc w:val="center"/>
              <w:rPr>
                <w:rFonts w:ascii="Arial" w:hAnsi="Arial" w:cs="Arial"/>
                <w:b/>
                <w:i/>
                <w:sz w:val="18"/>
                <w:szCs w:val="24"/>
              </w:rPr>
            </w:pPr>
            <w:r w:rsidRPr="00955DDE">
              <w:rPr>
                <w:rFonts w:ascii="Arial" w:hAnsi="Arial" w:cs="Arial"/>
                <w:b/>
                <w:i/>
                <w:sz w:val="18"/>
                <w:szCs w:val="24"/>
              </w:rPr>
              <w:t xml:space="preserve">Effect </w:t>
            </w:r>
            <w:r w:rsidRPr="00955DDE">
              <w:rPr>
                <w:rFonts w:ascii="Arial" w:hAnsi="Arial" w:cs="Arial"/>
                <w:b/>
                <w:i/>
                <w:sz w:val="18"/>
                <w:szCs w:val="24"/>
              </w:rPr>
              <w:t>size</w:t>
            </w:r>
          </w:p>
          <w:p w:rsidR="00955DDE" w:rsidRPr="00955DDE" w:rsidP="00955DDE" w14:paraId="691AD0CC" w14:textId="77777777">
            <w:pPr>
              <w:tabs>
                <w:tab w:val="left" w:pos="432"/>
              </w:tabs>
              <w:spacing w:before="80" w:after="80" w:line="240" w:lineRule="auto"/>
              <w:jc w:val="center"/>
              <w:rPr>
                <w:rFonts w:ascii="Arial" w:hAnsi="Arial" w:cs="Arial"/>
                <w:b/>
                <w:i/>
                <w:iCs/>
                <w:sz w:val="18"/>
                <w:szCs w:val="18"/>
              </w:rPr>
            </w:pPr>
            <w:r w:rsidRPr="00955DDE">
              <w:rPr>
                <w:rFonts w:ascii="Arial" w:hAnsi="Arial" w:cs="Arial"/>
                <w:b/>
                <w:i/>
                <w:sz w:val="18"/>
                <w:szCs w:val="24"/>
              </w:rPr>
              <w:t>[strongly recommended]</w:t>
            </w:r>
          </w:p>
        </w:tc>
      </w:tr>
      <w:tr w14:paraId="133ACCA0" w14:textId="77777777" w:rsidTr="006C40C0">
        <w:tblPrEx>
          <w:tblW w:w="5000" w:type="pct"/>
          <w:tblInd w:w="0" w:type="dxa"/>
          <w:tblLook w:val="04A0"/>
        </w:tblPrEx>
        <w:trPr>
          <w:trHeight w:val="413"/>
        </w:trPr>
        <w:tc>
          <w:tcPr>
            <w:tcW w:w="867" w:type="pct"/>
            <w:tcBorders>
              <w:top w:val="single" w:sz="4" w:space="0" w:color="auto"/>
              <w:bottom w:val="single" w:sz="4" w:space="0" w:color="auto"/>
            </w:tcBorders>
            <w:vAlign w:val="top"/>
          </w:tcPr>
          <w:p w:rsidR="00955DDE" w:rsidRPr="00955DDE" w:rsidP="00955DDE" w14:paraId="707028AD" w14:textId="77777777">
            <w:pPr>
              <w:spacing w:before="80" w:after="80" w:line="240" w:lineRule="auto"/>
              <w:rPr>
                <w:rFonts w:cs="Arial"/>
                <w:i/>
                <w:sz w:val="18"/>
                <w:szCs w:val="18"/>
              </w:rPr>
            </w:pPr>
            <w:r w:rsidRPr="00955DDE">
              <w:rPr>
                <w:rFonts w:cs="Arial"/>
                <w:i/>
                <w:sz w:val="18"/>
                <w:szCs w:val="18"/>
              </w:rPr>
              <w:t>Demographic characteristic 1</w:t>
            </w:r>
          </w:p>
        </w:tc>
        <w:tc>
          <w:tcPr>
            <w:tcW w:w="512" w:type="pct"/>
            <w:tcBorders>
              <w:top w:val="single" w:sz="4" w:space="0" w:color="auto"/>
              <w:bottom w:val="single" w:sz="4" w:space="0" w:color="auto"/>
            </w:tcBorders>
          </w:tcPr>
          <w:p w:rsidR="00955DDE" w:rsidRPr="00955DDE" w:rsidP="00955DDE" w14:paraId="19D562B2"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2A38053B"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422D759C"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6505BEF5"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287B9C51"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292884B4"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1277A67D" w14:textId="77777777">
            <w:pPr>
              <w:spacing w:before="80" w:after="80" w:line="240" w:lineRule="auto"/>
              <w:rPr>
                <w:rFonts w:cs="Arial"/>
                <w:sz w:val="18"/>
                <w:szCs w:val="18"/>
              </w:rPr>
            </w:pPr>
          </w:p>
        </w:tc>
      </w:tr>
      <w:tr w14:paraId="2F42136E"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51C8C6FA" w14:textId="77777777">
            <w:pPr>
              <w:spacing w:before="80" w:after="80" w:line="240" w:lineRule="auto"/>
              <w:rPr>
                <w:rFonts w:cs="Arial"/>
                <w:i/>
                <w:sz w:val="18"/>
                <w:szCs w:val="18"/>
              </w:rPr>
            </w:pPr>
            <w:r w:rsidRPr="00955DDE">
              <w:rPr>
                <w:rFonts w:cs="Arial"/>
                <w:i/>
                <w:sz w:val="18"/>
                <w:szCs w:val="18"/>
              </w:rPr>
              <w:t>Demographic characteristic 2</w:t>
            </w:r>
          </w:p>
        </w:tc>
        <w:tc>
          <w:tcPr>
            <w:tcW w:w="512" w:type="pct"/>
            <w:tcBorders>
              <w:top w:val="single" w:sz="4" w:space="0" w:color="auto"/>
              <w:bottom w:val="single" w:sz="4" w:space="0" w:color="auto"/>
            </w:tcBorders>
          </w:tcPr>
          <w:p w:rsidR="00955DDE" w:rsidRPr="00955DDE" w:rsidP="00955DDE" w14:paraId="1E864F25"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21970E9E"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3B188483"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36A06983"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42FC8ADA"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6D6792E0"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397A98BB" w14:textId="77777777">
            <w:pPr>
              <w:spacing w:before="80" w:after="80" w:line="240" w:lineRule="auto"/>
              <w:rPr>
                <w:rFonts w:cs="Arial"/>
                <w:sz w:val="18"/>
                <w:szCs w:val="18"/>
              </w:rPr>
            </w:pPr>
          </w:p>
        </w:tc>
      </w:tr>
      <w:tr w14:paraId="4FB72CC8"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14F0201B" w14:textId="77777777">
            <w:pPr>
              <w:spacing w:before="80" w:after="80" w:line="240" w:lineRule="auto"/>
              <w:rPr>
                <w:rFonts w:cs="Arial"/>
                <w:i/>
                <w:sz w:val="18"/>
                <w:szCs w:val="18"/>
              </w:rPr>
            </w:pPr>
            <w:r w:rsidRPr="00955DDE">
              <w:rPr>
                <w:rFonts w:cs="Arial"/>
                <w:i/>
                <w:sz w:val="18"/>
                <w:szCs w:val="18"/>
              </w:rPr>
              <w:t>Demographic characteristic 3</w:t>
            </w:r>
          </w:p>
        </w:tc>
        <w:tc>
          <w:tcPr>
            <w:tcW w:w="512" w:type="pct"/>
            <w:tcBorders>
              <w:top w:val="single" w:sz="4" w:space="0" w:color="auto"/>
              <w:bottom w:val="single" w:sz="4" w:space="0" w:color="auto"/>
            </w:tcBorders>
          </w:tcPr>
          <w:p w:rsidR="00955DDE" w:rsidRPr="00955DDE" w:rsidP="00955DDE" w14:paraId="5B0C67AD"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05F236B6"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382995F2"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2E6A36BD"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3BC2B1A0"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37250D1C"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2374B7AD" w14:textId="77777777">
            <w:pPr>
              <w:spacing w:before="80" w:after="80" w:line="240" w:lineRule="auto"/>
              <w:rPr>
                <w:rFonts w:cs="Arial"/>
                <w:sz w:val="18"/>
                <w:szCs w:val="18"/>
              </w:rPr>
            </w:pPr>
          </w:p>
        </w:tc>
      </w:tr>
      <w:tr w14:paraId="640451E1"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413DD2B1" w14:textId="77777777">
            <w:pPr>
              <w:spacing w:before="80" w:after="80" w:line="240" w:lineRule="auto"/>
              <w:rPr>
                <w:rFonts w:cs="Arial"/>
                <w:i/>
                <w:sz w:val="18"/>
                <w:szCs w:val="18"/>
              </w:rPr>
            </w:pPr>
            <w:r w:rsidRPr="00955DDE">
              <w:rPr>
                <w:rFonts w:cs="Arial"/>
                <w:i/>
                <w:sz w:val="18"/>
                <w:szCs w:val="18"/>
              </w:rPr>
              <w:t>Demographic characteristic 4</w:t>
            </w:r>
          </w:p>
        </w:tc>
        <w:tc>
          <w:tcPr>
            <w:tcW w:w="512" w:type="pct"/>
            <w:tcBorders>
              <w:top w:val="single" w:sz="4" w:space="0" w:color="auto"/>
              <w:bottom w:val="single" w:sz="4" w:space="0" w:color="auto"/>
            </w:tcBorders>
          </w:tcPr>
          <w:p w:rsidR="00955DDE" w:rsidRPr="00955DDE" w:rsidP="00955DDE" w14:paraId="7BC8A890"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5BF79B77"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45140783"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2C70F9EB"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0530713C"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2E74BB80"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4F49F9E3" w14:textId="77777777">
            <w:pPr>
              <w:spacing w:before="80" w:after="80" w:line="240" w:lineRule="auto"/>
              <w:rPr>
                <w:rFonts w:cs="Arial"/>
                <w:sz w:val="18"/>
                <w:szCs w:val="18"/>
              </w:rPr>
            </w:pPr>
          </w:p>
        </w:tc>
      </w:tr>
      <w:tr w14:paraId="593B24BA"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14C60B78" w14:textId="77777777">
            <w:pPr>
              <w:spacing w:before="80" w:after="80" w:line="240" w:lineRule="auto"/>
              <w:rPr>
                <w:rFonts w:cs="Arial"/>
                <w:i/>
                <w:sz w:val="18"/>
                <w:szCs w:val="18"/>
              </w:rPr>
            </w:pPr>
          </w:p>
        </w:tc>
        <w:tc>
          <w:tcPr>
            <w:tcW w:w="512" w:type="pct"/>
            <w:tcBorders>
              <w:top w:val="single" w:sz="4" w:space="0" w:color="auto"/>
              <w:bottom w:val="single" w:sz="4" w:space="0" w:color="auto"/>
            </w:tcBorders>
          </w:tcPr>
          <w:p w:rsidR="00955DDE" w:rsidRPr="00955DDE" w:rsidP="00955DDE" w14:paraId="0CB2AF32"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3DF7D845"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6830B75D"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2FF764FF"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40EA47EE"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76D63F43"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1445EA53" w14:textId="77777777">
            <w:pPr>
              <w:spacing w:before="80" w:after="80" w:line="240" w:lineRule="auto"/>
              <w:rPr>
                <w:rFonts w:cs="Arial"/>
                <w:sz w:val="18"/>
                <w:szCs w:val="18"/>
              </w:rPr>
            </w:pPr>
          </w:p>
        </w:tc>
      </w:tr>
      <w:tr w14:paraId="4DFB207A"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4CFCE4B6" w14:textId="77777777">
            <w:pPr>
              <w:spacing w:before="80" w:after="80" w:line="240" w:lineRule="auto"/>
              <w:rPr>
                <w:rFonts w:cs="Arial"/>
                <w:i/>
                <w:sz w:val="18"/>
                <w:szCs w:val="18"/>
              </w:rPr>
            </w:pPr>
            <w:r w:rsidRPr="00955DDE">
              <w:rPr>
                <w:rFonts w:cs="Arial"/>
                <w:i/>
                <w:sz w:val="18"/>
                <w:szCs w:val="18"/>
              </w:rPr>
              <w:t>Baseline measure of outcome #</w:t>
            </w:r>
          </w:p>
        </w:tc>
        <w:tc>
          <w:tcPr>
            <w:tcW w:w="512" w:type="pct"/>
            <w:tcBorders>
              <w:top w:val="single" w:sz="4" w:space="0" w:color="auto"/>
              <w:bottom w:val="single" w:sz="4" w:space="0" w:color="auto"/>
            </w:tcBorders>
          </w:tcPr>
          <w:p w:rsidR="00955DDE" w:rsidRPr="00955DDE" w:rsidP="00955DDE" w14:paraId="1CDEFE99"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31D9FD50"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12D7B5B7"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7862E42D" w14:textId="77777777">
            <w:pPr>
              <w:spacing w:before="80" w:after="80" w:line="240" w:lineRule="auto"/>
              <w:rPr>
                <w:rFonts w:cs="Arial"/>
                <w:sz w:val="18"/>
                <w:szCs w:val="18"/>
              </w:rPr>
            </w:pPr>
          </w:p>
        </w:tc>
        <w:tc>
          <w:tcPr>
            <w:tcW w:w="673" w:type="pct"/>
            <w:tcBorders>
              <w:top w:val="single" w:sz="4" w:space="0" w:color="auto"/>
              <w:bottom w:val="single" w:sz="4" w:space="0" w:color="auto"/>
            </w:tcBorders>
            <w:vAlign w:val="top"/>
          </w:tcPr>
          <w:p w:rsidR="00955DDE" w:rsidRPr="00955DDE" w:rsidP="00955DDE" w14:paraId="04D8831E" w14:textId="77777777">
            <w:pPr>
              <w:spacing w:before="80" w:after="80" w:line="240" w:lineRule="auto"/>
              <w:rPr>
                <w:rFonts w:cs="Arial"/>
                <w:sz w:val="18"/>
                <w:szCs w:val="18"/>
              </w:rPr>
            </w:pPr>
          </w:p>
        </w:tc>
        <w:tc>
          <w:tcPr>
            <w:tcW w:w="544" w:type="pct"/>
            <w:tcBorders>
              <w:top w:val="single" w:sz="4" w:space="0" w:color="auto"/>
              <w:bottom w:val="single" w:sz="4" w:space="0" w:color="auto"/>
            </w:tcBorders>
          </w:tcPr>
          <w:p w:rsidR="00955DDE" w:rsidRPr="00955DDE" w:rsidP="00955DDE" w14:paraId="012AD79D" w14:textId="77777777">
            <w:pPr>
              <w:spacing w:before="80" w:after="80" w:line="240" w:lineRule="auto"/>
              <w:rPr>
                <w:rFonts w:cs="Arial"/>
                <w:sz w:val="18"/>
                <w:szCs w:val="18"/>
              </w:rPr>
            </w:pPr>
          </w:p>
        </w:tc>
        <w:tc>
          <w:tcPr>
            <w:tcW w:w="581" w:type="pct"/>
            <w:tcBorders>
              <w:top w:val="single" w:sz="4" w:space="0" w:color="auto"/>
              <w:bottom w:val="single" w:sz="4" w:space="0" w:color="auto"/>
            </w:tcBorders>
          </w:tcPr>
          <w:p w:rsidR="00955DDE" w:rsidRPr="00955DDE" w:rsidP="00955DDE" w14:paraId="639E60F9" w14:textId="77777777">
            <w:pPr>
              <w:spacing w:before="80" w:after="80" w:line="240" w:lineRule="auto"/>
              <w:rPr>
                <w:rFonts w:cs="Arial"/>
                <w:sz w:val="18"/>
                <w:szCs w:val="18"/>
              </w:rPr>
            </w:pPr>
          </w:p>
        </w:tc>
      </w:tr>
      <w:tr w14:paraId="6F098FC6" w14:textId="77777777" w:rsidTr="006C40C0">
        <w:tblPrEx>
          <w:tblW w:w="5000" w:type="pct"/>
          <w:tblInd w:w="0" w:type="dxa"/>
          <w:tblLook w:val="04A0"/>
        </w:tblPrEx>
        <w:tc>
          <w:tcPr>
            <w:tcW w:w="867" w:type="pct"/>
            <w:tcBorders>
              <w:top w:val="single" w:sz="4" w:space="0" w:color="auto"/>
              <w:bottom w:val="single" w:sz="4" w:space="0" w:color="auto"/>
            </w:tcBorders>
            <w:vAlign w:val="top"/>
          </w:tcPr>
          <w:p w:rsidR="00955DDE" w:rsidRPr="00955DDE" w:rsidP="00955DDE" w14:paraId="3619BC77" w14:textId="77777777">
            <w:pPr>
              <w:spacing w:before="80" w:after="80" w:line="240" w:lineRule="auto"/>
              <w:rPr>
                <w:rFonts w:cs="Arial"/>
                <w:sz w:val="18"/>
                <w:szCs w:val="18"/>
              </w:rPr>
            </w:pPr>
            <w:r w:rsidRPr="00955DDE">
              <w:rPr>
                <w:rFonts w:cs="Arial"/>
                <w:sz w:val="18"/>
                <w:szCs w:val="18"/>
              </w:rPr>
              <w:t>Sample size</w:t>
            </w:r>
          </w:p>
        </w:tc>
        <w:tc>
          <w:tcPr>
            <w:tcW w:w="512" w:type="pct"/>
            <w:tcBorders>
              <w:top w:val="single" w:sz="4" w:space="0" w:color="auto"/>
              <w:bottom w:val="single" w:sz="4" w:space="0" w:color="auto"/>
            </w:tcBorders>
          </w:tcPr>
          <w:p w:rsidR="00955DDE" w:rsidRPr="00955DDE" w:rsidP="00955DDE" w14:paraId="145FFA66" w14:textId="77777777">
            <w:pPr>
              <w:spacing w:before="80" w:after="80" w:line="240" w:lineRule="auto"/>
              <w:rPr>
                <w:rFonts w:cs="Arial"/>
                <w:sz w:val="18"/>
                <w:szCs w:val="18"/>
              </w:rPr>
            </w:pPr>
          </w:p>
        </w:tc>
        <w:tc>
          <w:tcPr>
            <w:tcW w:w="576" w:type="pct"/>
            <w:tcBorders>
              <w:top w:val="single" w:sz="4" w:space="0" w:color="auto"/>
              <w:bottom w:val="single" w:sz="4" w:space="0" w:color="auto"/>
            </w:tcBorders>
          </w:tcPr>
          <w:p w:rsidR="00955DDE" w:rsidRPr="00955DDE" w:rsidP="00955DDE" w14:paraId="4115D460" w14:textId="77777777">
            <w:pPr>
              <w:spacing w:before="80" w:after="80" w:line="240" w:lineRule="auto"/>
              <w:rPr>
                <w:rFonts w:cs="Arial"/>
                <w:sz w:val="18"/>
                <w:szCs w:val="18"/>
              </w:rPr>
            </w:pPr>
            <w:r w:rsidRPr="00955DDE">
              <w:rPr>
                <w:rFonts w:cs="Arial"/>
                <w:sz w:val="18"/>
                <w:szCs w:val="18"/>
              </w:rPr>
              <w:t>n.a.</w:t>
            </w:r>
          </w:p>
        </w:tc>
        <w:tc>
          <w:tcPr>
            <w:tcW w:w="576" w:type="pct"/>
            <w:tcBorders>
              <w:top w:val="single" w:sz="4" w:space="0" w:color="auto"/>
              <w:bottom w:val="single" w:sz="4" w:space="0" w:color="auto"/>
            </w:tcBorders>
          </w:tcPr>
          <w:p w:rsidR="00955DDE" w:rsidRPr="00955DDE" w:rsidP="00955DDE" w14:paraId="7D813EFD" w14:textId="77777777">
            <w:pPr>
              <w:spacing w:before="80" w:after="80" w:line="240" w:lineRule="auto"/>
              <w:rPr>
                <w:rFonts w:cs="Arial"/>
                <w:sz w:val="18"/>
                <w:szCs w:val="18"/>
              </w:rPr>
            </w:pPr>
          </w:p>
        </w:tc>
        <w:tc>
          <w:tcPr>
            <w:tcW w:w="672" w:type="pct"/>
            <w:tcBorders>
              <w:top w:val="single" w:sz="4" w:space="0" w:color="auto"/>
              <w:bottom w:val="single" w:sz="4" w:space="0" w:color="auto"/>
            </w:tcBorders>
          </w:tcPr>
          <w:p w:rsidR="00955DDE" w:rsidRPr="00955DDE" w:rsidP="00955DDE" w14:paraId="625A6120" w14:textId="77777777">
            <w:pPr>
              <w:spacing w:before="80" w:after="80" w:line="240" w:lineRule="auto"/>
              <w:rPr>
                <w:rFonts w:cs="Arial"/>
                <w:sz w:val="18"/>
                <w:szCs w:val="18"/>
              </w:rPr>
            </w:pPr>
            <w:r w:rsidRPr="00955DDE">
              <w:rPr>
                <w:rFonts w:cs="Arial"/>
                <w:sz w:val="18"/>
                <w:szCs w:val="18"/>
              </w:rPr>
              <w:t>n.a.</w:t>
            </w:r>
          </w:p>
        </w:tc>
        <w:tc>
          <w:tcPr>
            <w:tcW w:w="673" w:type="pct"/>
            <w:tcBorders>
              <w:top w:val="single" w:sz="4" w:space="0" w:color="auto"/>
              <w:bottom w:val="single" w:sz="4" w:space="0" w:color="auto"/>
            </w:tcBorders>
            <w:vAlign w:val="top"/>
          </w:tcPr>
          <w:p w:rsidR="00955DDE" w:rsidRPr="00955DDE" w:rsidP="00955DDE" w14:paraId="404CF426" w14:textId="77777777">
            <w:pPr>
              <w:spacing w:before="80" w:after="80" w:line="240" w:lineRule="auto"/>
              <w:rPr>
                <w:rFonts w:cs="Arial"/>
                <w:sz w:val="18"/>
                <w:szCs w:val="18"/>
              </w:rPr>
            </w:pPr>
            <w:r w:rsidRPr="00955DDE">
              <w:rPr>
                <w:rFonts w:cs="Arial"/>
                <w:sz w:val="18"/>
                <w:szCs w:val="18"/>
              </w:rPr>
              <w:t>n.a.</w:t>
            </w:r>
          </w:p>
        </w:tc>
        <w:tc>
          <w:tcPr>
            <w:tcW w:w="544" w:type="pct"/>
            <w:tcBorders>
              <w:top w:val="single" w:sz="4" w:space="0" w:color="auto"/>
              <w:bottom w:val="single" w:sz="4" w:space="0" w:color="auto"/>
            </w:tcBorders>
          </w:tcPr>
          <w:p w:rsidR="00955DDE" w:rsidRPr="00955DDE" w:rsidP="00955DDE" w14:paraId="633F2261" w14:textId="77777777">
            <w:pPr>
              <w:spacing w:before="80" w:after="80" w:line="240" w:lineRule="auto"/>
              <w:rPr>
                <w:rFonts w:cs="Arial"/>
                <w:sz w:val="18"/>
                <w:szCs w:val="18"/>
              </w:rPr>
            </w:pPr>
            <w:r w:rsidRPr="00955DDE">
              <w:rPr>
                <w:rFonts w:cs="Arial"/>
                <w:sz w:val="18"/>
                <w:szCs w:val="18"/>
              </w:rPr>
              <w:t>n.a.</w:t>
            </w:r>
          </w:p>
        </w:tc>
        <w:tc>
          <w:tcPr>
            <w:tcW w:w="581" w:type="pct"/>
            <w:tcBorders>
              <w:top w:val="single" w:sz="4" w:space="0" w:color="auto"/>
              <w:bottom w:val="single" w:sz="4" w:space="0" w:color="auto"/>
            </w:tcBorders>
          </w:tcPr>
          <w:p w:rsidR="00955DDE" w:rsidRPr="00955DDE" w:rsidP="00955DDE" w14:paraId="0816D582" w14:textId="77777777">
            <w:pPr>
              <w:spacing w:before="80" w:after="80" w:line="240" w:lineRule="auto"/>
              <w:rPr>
                <w:rFonts w:cs="Arial"/>
                <w:sz w:val="18"/>
                <w:szCs w:val="18"/>
              </w:rPr>
            </w:pPr>
            <w:r w:rsidRPr="00955DDE">
              <w:rPr>
                <w:rFonts w:cs="Arial"/>
                <w:sz w:val="18"/>
                <w:szCs w:val="18"/>
              </w:rPr>
              <w:t>n.a.</w:t>
            </w:r>
          </w:p>
        </w:tc>
      </w:tr>
    </w:tbl>
    <w:bookmarkEnd w:id="3"/>
    <w:p w:rsidR="00955DDE" w:rsidRPr="00955DDE" w:rsidP="00955DDE" w14:paraId="5CDD9DEF" w14:textId="77777777">
      <w:pPr>
        <w:spacing w:before="120" w:after="60" w:line="240" w:lineRule="auto"/>
        <w:ind w:left="1080" w:hanging="1080"/>
        <w:jc w:val="both"/>
        <w:rPr>
          <w:rFonts w:ascii="Arial" w:eastAsia="Times New Roman" w:hAnsi="Arial" w:cs="Arial"/>
          <w:sz w:val="18"/>
          <w:szCs w:val="18"/>
        </w:rPr>
      </w:pPr>
      <w:r w:rsidRPr="00955DDE">
        <w:rPr>
          <w:rFonts w:ascii="Arial" w:eastAsia="Times New Roman" w:hAnsi="Arial" w:cs="Arial"/>
          <w:sz w:val="18"/>
          <w:szCs w:val="18"/>
        </w:rPr>
        <w:t xml:space="preserve">Notes: </w:t>
      </w:r>
      <w:r w:rsidRPr="00955DDE">
        <w:rPr>
          <w:rFonts w:ascii="Arial" w:eastAsia="Times New Roman" w:hAnsi="Arial" w:cs="Arial"/>
          <w:sz w:val="18"/>
          <w:szCs w:val="18"/>
        </w:rPr>
        <w:tab/>
      </w:r>
      <w:r w:rsidRPr="00955DDE">
        <w:rPr>
          <w:rFonts w:ascii="Arial" w:eastAsia="Times New Roman" w:hAnsi="Arial" w:cs="Arial"/>
          <w:i/>
          <w:iCs/>
          <w:sz w:val="18"/>
          <w:szCs w:val="18"/>
        </w:rPr>
        <w:t>Effect sizes are calculated using (Hedges’ g or Cox’s index) formula.</w:t>
      </w:r>
      <w:r w:rsidRPr="00955DDE">
        <w:rPr>
          <w:rFonts w:ascii="Arial" w:eastAsia="Times New Roman" w:hAnsi="Arial" w:cs="Arial"/>
          <w:sz w:val="18"/>
          <w:szCs w:val="18"/>
        </w:rPr>
        <w:t xml:space="preserve"> [Anything else important to note about the information above]. </w:t>
      </w:r>
    </w:p>
    <w:p w:rsidR="00955DDE" w:rsidRPr="00955DDE" w:rsidP="00955DDE" w14:paraId="3D00AF2B" w14:textId="77777777">
      <w:pPr>
        <w:spacing w:before="60" w:after="60" w:line="240" w:lineRule="auto"/>
        <w:rPr>
          <w:rFonts w:ascii="Arial" w:eastAsia="Segoe UI" w:hAnsi="Arial" w:cs="Arial"/>
          <w:sz w:val="18"/>
          <w:szCs w:val="18"/>
        </w:rPr>
      </w:pPr>
      <w:r w:rsidRPr="00955DDE">
        <w:rPr>
          <w:rFonts w:ascii="Arial" w:eastAsia="Segoe UI" w:hAnsi="Arial" w:cs="Arial"/>
          <w:sz w:val="18"/>
          <w:szCs w:val="18"/>
        </w:rPr>
        <w:t>n.a.</w:t>
      </w:r>
      <w:r w:rsidRPr="00955DDE">
        <w:rPr>
          <w:rFonts w:ascii="Arial" w:eastAsia="Segoe UI" w:hAnsi="Arial" w:cs="Arial"/>
          <w:sz w:val="18"/>
          <w:szCs w:val="18"/>
        </w:rPr>
        <w:t xml:space="preserve"> = Not applicable.</w:t>
      </w:r>
    </w:p>
    <w:p w:rsidR="00955DDE" w:rsidRPr="00955DDE" w:rsidP="00955DDE" w14:paraId="5E4CDA30" w14:textId="77777777">
      <w:pPr>
        <w:spacing w:before="60" w:after="0" w:line="240" w:lineRule="auto"/>
        <w:ind w:left="1080" w:hanging="1080"/>
        <w:jc w:val="both"/>
        <w:rPr>
          <w:rFonts w:ascii="Arial" w:eastAsia="Times New Roman" w:hAnsi="Arial" w:cs="Times New Roman"/>
          <w:sz w:val="18"/>
          <w:szCs w:val="24"/>
        </w:rPr>
      </w:pPr>
      <w:r w:rsidRPr="00955DDE">
        <w:rPr>
          <w:rFonts w:ascii="Arial" w:eastAsia="Times New Roman" w:hAnsi="Arial" w:cs="Times New Roman"/>
          <w:sz w:val="18"/>
          <w:szCs w:val="24"/>
        </w:rPr>
        <w:t xml:space="preserve">**/*/+ Differences are statistically significant at the 0.01/0.05/0.10 levels, respectively. </w:t>
      </w:r>
    </w:p>
    <w:p w:rsidR="00955DDE" w:rsidRPr="00955DDE" w:rsidP="00955DDE" w14:paraId="455B4DE9" w14:textId="77777777">
      <w:pPr>
        <w:spacing w:after="120" w:line="240" w:lineRule="auto"/>
        <w:rPr>
          <w:rFonts w:ascii="Arial" w:eastAsia="MS Gothic" w:hAnsi="Arial" w:cs="Arial"/>
          <w:iCs/>
          <w:sz w:val="18"/>
          <w:szCs w:val="18"/>
        </w:rPr>
      </w:pPr>
    </w:p>
    <w:p w:rsidR="00955DDE" w:rsidRPr="00955DDE" w:rsidP="00955DDE" w14:paraId="5AC8C1C1" w14:textId="77777777">
      <w:pPr>
        <w:spacing w:after="240" w:line="240" w:lineRule="auto"/>
        <w:rPr>
          <w:rFonts w:ascii="Arial" w:eastAsia="Segoe UI" w:hAnsi="Arial" w:cs="Arial"/>
          <w:iCs/>
          <w:sz w:val="24"/>
          <w:lang w:bidi="en-US"/>
        </w:rPr>
      </w:pPr>
      <w:r w:rsidRPr="00955DDE">
        <w:rPr>
          <w:rFonts w:ascii="Arial" w:eastAsia="MS Gothic" w:hAnsi="Arial" w:cs="Arial"/>
          <w:bCs/>
          <w:iCs/>
          <w:color w:val="FF0000"/>
          <w:szCs w:val="20"/>
        </w:rPr>
        <w:t>[</w:t>
      </w:r>
      <w:r w:rsidRPr="00955DDE">
        <w:rPr>
          <w:rFonts w:ascii="Arial" w:eastAsia="MS Gothic" w:hAnsi="Arial" w:cs="Arial"/>
          <w:b/>
          <w:iCs/>
          <w:color w:val="FF0000"/>
          <w:szCs w:val="20"/>
        </w:rPr>
        <w:t>TIP</w:t>
      </w:r>
      <w:r w:rsidRPr="00955DDE">
        <w:rPr>
          <w:rFonts w:ascii="Arial" w:eastAsia="MS Gothic" w:hAnsi="Arial" w:cs="Arial"/>
          <w:iCs/>
          <w:color w:val="FF0000"/>
          <w:szCs w:val="20"/>
        </w:rPr>
        <w:t xml:space="preserve">: Please present one baseline table for the analytic sample of each outcome </w:t>
      </w:r>
      <w:bookmarkStart w:id="4" w:name="_Hlk163145615"/>
      <w:r w:rsidRPr="00955DDE">
        <w:rPr>
          <w:rFonts w:ascii="Arial" w:eastAsia="MS Gothic" w:hAnsi="Arial" w:cs="Arial"/>
          <w:iCs/>
          <w:color w:val="FF0000"/>
          <w:szCs w:val="20"/>
        </w:rPr>
        <w:t>on which impacts are estimated</w:t>
      </w:r>
      <w:bookmarkEnd w:id="4"/>
      <w:r w:rsidRPr="00955DDE">
        <w:rPr>
          <w:rFonts w:ascii="Arial" w:eastAsia="MS Gothic" w:hAnsi="Arial" w:cs="Arial"/>
          <w:iCs/>
          <w:color w:val="FF0000"/>
          <w:szCs w:val="20"/>
        </w:rPr>
        <w:t xml:space="preserve"> to answer the primary research questions.] </w:t>
      </w:r>
      <w:r w:rsidRPr="00955DDE">
        <w:rPr>
          <w:rFonts w:ascii="Arial" w:eastAsia="Segoe UI" w:hAnsi="Arial" w:cs="Arial"/>
          <w:iCs/>
          <w:sz w:val="24"/>
          <w:lang w:bidi="en-US"/>
        </w:rPr>
        <w:br w:type="page"/>
      </w:r>
    </w:p>
    <w:p w:rsidR="00955DDE" w:rsidRPr="00955DDE" w:rsidP="00D62311" w14:paraId="62BDE858" w14:textId="77777777">
      <w:pPr>
        <w:pStyle w:val="H2"/>
        <w:rPr>
          <w:rFonts w:eastAsia="MS Gothic"/>
        </w:rPr>
      </w:pPr>
      <w:r w:rsidRPr="00955DDE">
        <w:rPr>
          <w:rFonts w:eastAsia="MS Gothic"/>
        </w:rPr>
        <w:t xml:space="preserve">C.2. Statistical approach to constructing equivalent </w:t>
      </w:r>
      <w:r w:rsidRPr="00955DDE">
        <w:rPr>
          <w:rFonts w:eastAsia="MS Gothic"/>
        </w:rPr>
        <w:t>groups</w:t>
      </w:r>
    </w:p>
    <w:p w:rsidR="00955DDE" w:rsidRPr="00955DDE" w:rsidP="00955DDE" w14:paraId="2A877301" w14:textId="77777777">
      <w:pPr>
        <w:spacing w:before="240" w:after="240" w:line="240" w:lineRule="auto"/>
        <w:rPr>
          <w:rFonts w:ascii="Arial" w:eastAsia="Segoe UI" w:hAnsi="Arial" w:cs="Arial"/>
          <w:szCs w:val="20"/>
        </w:rPr>
      </w:pPr>
      <w:r w:rsidRPr="00955DDE">
        <w:rPr>
          <w:rFonts w:ascii="Arial" w:eastAsia="Segoe UI" w:hAnsi="Arial" w:cs="Arial"/>
          <w:b/>
          <w:szCs w:val="20"/>
        </w:rPr>
        <w:t>Instructions.</w:t>
      </w:r>
      <w:r w:rsidRPr="00955DDE">
        <w:rPr>
          <w:rFonts w:ascii="Arial" w:eastAsia="Segoe UI" w:hAnsi="Arial" w:cs="Arial"/>
          <w:bCs/>
          <w:szCs w:val="20"/>
        </w:rPr>
        <w:t xml:space="preserve"> If the evaluation’s design is a QED, or it was originally an </w:t>
      </w:r>
      <w:r w:rsidRPr="00955DDE">
        <w:rPr>
          <w:rFonts w:ascii="Arial" w:eastAsia="Segoe UI" w:hAnsi="Arial" w:cs="Arial"/>
          <w:bCs/>
          <w:szCs w:val="20"/>
        </w:rPr>
        <w:t>RCT</w:t>
      </w:r>
      <w:r w:rsidRPr="00955DDE">
        <w:rPr>
          <w:rFonts w:ascii="Arial" w:eastAsia="Segoe UI" w:hAnsi="Arial" w:cs="Arial"/>
          <w:bCs/>
          <w:szCs w:val="20"/>
        </w:rPr>
        <w:t xml:space="preserve"> but you had to construct equivalent groups using a statistical approach (so the design effectively became a QED)</w:t>
      </w:r>
      <w:r w:rsidRPr="00955DDE">
        <w:rPr>
          <w:rFonts w:ascii="Arial" w:eastAsia="Segoe UI" w:hAnsi="Arial" w:cs="Arial"/>
          <w:szCs w:val="20"/>
        </w:rPr>
        <w:t xml:space="preserve"> due to high attrition, lack of baseline equivalence, and/or another issue that compromised the random assignment, please describe the details (with text) about the statistical approach in this appendix.</w:t>
      </w:r>
    </w:p>
    <w:p w:rsidR="003565B8" w:rsidRPr="003565B8" w:rsidP="00955DDE" w14:paraId="20A21BEB" w14:textId="77777777">
      <w:pPr>
        <w:pStyle w:val="TOCHeading"/>
      </w:pPr>
    </w:p>
    <w:sectPr w:rsidSect="00D62311">
      <w:footerReference w:type="first" r:id="rId20"/>
      <w:pgSz w:w="15840" w:h="12240" w:orient="landscape" w:code="1"/>
      <w:pgMar w:top="1440" w:right="1440" w:bottom="1440" w:left="1440" w:header="720" w:footer="720" w:gutter="0"/>
      <w:cols w:space="36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P="00F11E9F" w14:paraId="48A1D779" w14:textId="49DD93A9">
    <w:pPr>
      <w:pStyle w:val="Footer"/>
    </w:pP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DDE" w:rsidRPr="00955DDE" w:rsidP="00AC0C04" w14:paraId="39675678" w14:textId="77777777">
    <w:pPr>
      <w:pStyle w:val="Footer"/>
      <w:jc w:val="right"/>
      <w:rPr>
        <w:rFonts w:ascii="Segoe UI" w:hAnsi="Segoe UI" w:cs="Segoe UI"/>
        <w:sz w:val="20"/>
        <w:szCs w:val="20"/>
      </w:rPr>
    </w:pPr>
    <w:r w:rsidRPr="00955DDE">
      <w:rPr>
        <w:rFonts w:ascii="Segoe UI" w:hAnsi="Segoe UI" w:cs="Segoe UI"/>
        <w:sz w:val="20"/>
        <w:szCs w:val="20"/>
      </w:rPr>
      <w:fldChar w:fldCharType="begin"/>
    </w:r>
    <w:r w:rsidRPr="00955DDE">
      <w:rPr>
        <w:rFonts w:ascii="Segoe UI" w:hAnsi="Segoe UI" w:cs="Segoe UI"/>
        <w:sz w:val="20"/>
        <w:szCs w:val="20"/>
      </w:rPr>
      <w:instrText xml:space="preserve"> PAGE   \* MERGEFORMAT </w:instrText>
    </w:r>
    <w:r w:rsidRPr="00955DDE">
      <w:rPr>
        <w:rFonts w:ascii="Segoe UI" w:hAnsi="Segoe UI" w:cs="Segoe UI"/>
        <w:sz w:val="20"/>
        <w:szCs w:val="20"/>
      </w:rPr>
      <w:fldChar w:fldCharType="separate"/>
    </w:r>
    <w:r w:rsidRPr="00955DDE">
      <w:rPr>
        <w:rFonts w:ascii="Segoe UI" w:hAnsi="Segoe UI" w:cs="Segoe UI"/>
        <w:noProof/>
        <w:sz w:val="20"/>
        <w:szCs w:val="20"/>
      </w:rPr>
      <w:t>17</w:t>
    </w:r>
    <w:r w:rsidRPr="00955DDE">
      <w:rPr>
        <w:rFonts w:ascii="Segoe UI" w:hAnsi="Segoe UI" w:cs="Segoe U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62311" w14:paraId="69B117F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564A" w14:paraId="269BE4AF" w14:textId="7DB8C899">
    <w:pPr>
      <w:pStyle w:val="Footer"/>
    </w:pPr>
    <w:r w:rsidRPr="00D564CC">
      <w:rPr>
        <w:b/>
        <w:bCs/>
      </w:rPr>
      <w:t xml:space="preserve">DRAFT </w:t>
    </w:r>
    <w:r w:rsidRPr="00C25C16">
      <w:t>Mathematica</w:t>
    </w:r>
    <w:r w:rsidRPr="00C25C16">
      <w:rPr>
        <w:vertAlign w:val="superscript"/>
      </w:rPr>
      <w:t>®</w:t>
    </w:r>
    <w:r w:rsidRPr="00C25C16">
      <w:t xml:space="preserve"> Inc.</w:t>
    </w:r>
    <w:r>
      <w:tab/>
    </w:r>
    <w:r w:rsidRPr="00967B6B">
      <w:fldChar w:fldCharType="begin"/>
    </w:r>
    <w:r w:rsidRPr="00967B6B">
      <w:instrText xml:space="preserve"> PAGE </w:instrText>
    </w:r>
    <w:r w:rsidRPr="00967B6B">
      <w:fldChar w:fldCharType="separate"/>
    </w:r>
    <w:r>
      <w:t>3</w:t>
    </w:r>
    <w:r w:rsidRPr="00967B6B">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11E9F" w:rsidRPr="00EB7C91" w:rsidP="00F11E9F" w14:paraId="7E910BBE" w14:textId="2B40DEDC">
    <w:pPr>
      <w:pStyle w:val="Header"/>
    </w:pPr>
    <w:r w:rsidRPr="00EA25D7">
      <w:rPr>
        <w:b/>
        <w:bCs/>
      </w:rPr>
      <w:t>Instructions for the Descriptive Evaluation Final Report Template</w:t>
    </w:r>
    <w:r>
      <w:rPr>
        <w:b/>
        <w:bCs/>
      </w:rPr>
      <w:t xml:space="preserve"> </w:t>
    </w:r>
    <w:r w:rsidR="003014CA">
      <w:rPr>
        <w:b/>
        <w:bCs/>
      </w:rPr>
      <w:t xml:space="preserve">for </w:t>
    </w:r>
    <w:r w:rsidR="00EB6EC4">
      <w:rPr>
        <w:b/>
        <w:bCs/>
      </w:rPr>
      <w:t>HMRF</w:t>
    </w:r>
    <w:r w:rsidR="00957A6F">
      <w:rPr>
        <w:b/>
        <w:bCs/>
      </w:rPr>
      <w:t xml:space="preserve"> </w:t>
    </w:r>
    <w:r w:rsidR="003014CA">
      <w:rPr>
        <w:b/>
        <w:bCs/>
      </w:rPr>
      <w:t>Grant Recipients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7FEC" w:rsidP="00987FEC" w14:paraId="11E43744" w14:textId="77777777">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55DDE" w:rsidRPr="0098609C" w:rsidP="00875FF6" w14:paraId="2953AA95" w14:textId="44A42BE0">
    <w:pPr>
      <w:pStyle w:val="Header"/>
      <w:pBdr>
        <w:bottom w:val="single" w:sz="4" w:space="1" w:color="auto"/>
      </w:pBdr>
      <w:rPr>
        <w:rFonts w:asciiTheme="minorHAnsi" w:hAnsiTheme="minorHAnsi" w:cstheme="minorHAnsi"/>
        <w:b/>
        <w:bCs/>
        <w:szCs w:val="18"/>
      </w:rPr>
    </w:pPr>
    <w:r w:rsidRPr="0098609C">
      <w:rPr>
        <w:rFonts w:asciiTheme="minorHAnsi" w:hAnsiTheme="minorHAnsi" w:cstheme="minorHAnsi"/>
        <w:b/>
        <w:bCs/>
        <w:szCs w:val="18"/>
      </w:rPr>
      <w:t xml:space="preserve">HMRF </w:t>
    </w:r>
    <w:r w:rsidRPr="00A5394F" w:rsidR="00A5394F">
      <w:rPr>
        <w:rFonts w:asciiTheme="minorHAnsi" w:hAnsiTheme="minorHAnsi" w:cstheme="minorHAnsi"/>
        <w:b/>
        <w:bCs/>
        <w:szCs w:val="18"/>
      </w:rPr>
      <w:t>Tables and Figures to Supplement Final Impact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0CE2A98E"/>
    <w:lvl w:ilvl="0">
      <w:start w:val="1"/>
      <w:numFmt w:val="decimal"/>
      <w:pStyle w:val="ListNumber5"/>
      <w:lvlText w:val="%1."/>
      <w:lvlJc w:val="left"/>
      <w:pPr>
        <w:tabs>
          <w:tab w:val="num" w:pos="1800"/>
        </w:tabs>
        <w:ind w:left="1800" w:hanging="360"/>
      </w:pPr>
      <w:rPr>
        <w:rFonts w:hint="default"/>
      </w:rPr>
    </w:lvl>
  </w:abstractNum>
  <w:abstractNum w:abstractNumId="1">
    <w:nsid w:val="FFFFFF7D"/>
    <w:multiLevelType w:val="singleLevel"/>
    <w:tmpl w:val="4CE2E99C"/>
    <w:lvl w:ilvl="0">
      <w:start w:val="1"/>
      <w:numFmt w:val="decimal"/>
      <w:pStyle w:val="ListNumber4"/>
      <w:lvlText w:val="%1."/>
      <w:lvlJc w:val="left"/>
      <w:pPr>
        <w:tabs>
          <w:tab w:val="num" w:pos="1440"/>
        </w:tabs>
        <w:ind w:left="1440" w:hanging="360"/>
      </w:pPr>
      <w:rPr>
        <w:rFonts w:hint="default"/>
      </w:rPr>
    </w:lvl>
  </w:abstractNum>
  <w:abstractNum w:abstractNumId="2">
    <w:nsid w:val="FFFFFF7E"/>
    <w:multiLevelType w:val="singleLevel"/>
    <w:tmpl w:val="C16609D6"/>
    <w:lvl w:ilvl="0">
      <w:start w:val="1"/>
      <w:numFmt w:val="decimal"/>
      <w:pStyle w:val="ListNumber3"/>
      <w:lvlText w:val="%1."/>
      <w:lvlJc w:val="left"/>
      <w:pPr>
        <w:tabs>
          <w:tab w:val="num" w:pos="1080"/>
        </w:tabs>
        <w:ind w:left="1080" w:hanging="360"/>
      </w:pPr>
      <w:rPr>
        <w:rFonts w:hint="default"/>
      </w:rPr>
    </w:lvl>
  </w:abstractNum>
  <w:abstractNum w:abstractNumId="3">
    <w:nsid w:val="FFFFFF7F"/>
    <w:multiLevelType w:val="singleLevel"/>
    <w:tmpl w:val="662E6778"/>
    <w:lvl w:ilvl="0">
      <w:start w:val="1"/>
      <w:numFmt w:val="decimal"/>
      <w:pStyle w:val="ListNumber2"/>
      <w:lvlText w:val="%1."/>
      <w:lvlJc w:val="left"/>
      <w:pPr>
        <w:tabs>
          <w:tab w:val="num" w:pos="720"/>
        </w:tabs>
        <w:ind w:left="720" w:hanging="360"/>
      </w:pPr>
      <w:rPr>
        <w:rFonts w:hint="default"/>
      </w:rPr>
    </w:lvl>
  </w:abstractNum>
  <w:abstractNum w:abstractNumId="4">
    <w:nsid w:val="FFFFFF80"/>
    <w:multiLevelType w:val="singleLevel"/>
    <w:tmpl w:val="02B2D40C"/>
    <w:lvl w:ilvl="0">
      <w:start w:val="1"/>
      <w:numFmt w:val="bullet"/>
      <w:pStyle w:val="ListBullet5"/>
      <w:lvlText w:val=""/>
      <w:lvlJc w:val="left"/>
      <w:pPr>
        <w:tabs>
          <w:tab w:val="num" w:pos="2160"/>
        </w:tabs>
        <w:ind w:left="2160" w:hanging="360"/>
      </w:pPr>
      <w:rPr>
        <w:rFonts w:ascii="Symbol" w:hAnsi="Symbol" w:hint="default"/>
      </w:rPr>
    </w:lvl>
  </w:abstractNum>
  <w:abstractNum w:abstractNumId="5">
    <w:nsid w:val="FFFFFF81"/>
    <w:multiLevelType w:val="singleLevel"/>
    <w:tmpl w:val="8AC05C86"/>
    <w:lvl w:ilvl="0">
      <w:start w:val="1"/>
      <w:numFmt w:val="bullet"/>
      <w:pStyle w:val="ListBullet4"/>
      <w:lvlText w:val=""/>
      <w:lvlJc w:val="left"/>
      <w:pPr>
        <w:tabs>
          <w:tab w:val="num" w:pos="1800"/>
        </w:tabs>
        <w:ind w:left="1800" w:hanging="360"/>
      </w:pPr>
      <w:rPr>
        <w:rFonts w:ascii="Symbol" w:hAnsi="Symbol" w:hint="default"/>
      </w:rPr>
    </w:lvl>
  </w:abstractNum>
  <w:abstractNum w:abstractNumId="6">
    <w:nsid w:val="FFFFFF82"/>
    <w:multiLevelType w:val="singleLevel"/>
    <w:tmpl w:val="176CDE68"/>
    <w:lvl w:ilvl="0">
      <w:start w:val="1"/>
      <w:numFmt w:val="bullet"/>
      <w:pStyle w:val="ListBullet3"/>
      <w:lvlText w:val="o"/>
      <w:lvlJc w:val="left"/>
      <w:pPr>
        <w:tabs>
          <w:tab w:val="num" w:pos="540"/>
        </w:tabs>
        <w:ind w:left="540" w:hanging="180"/>
      </w:pPr>
      <w:rPr>
        <w:rFonts w:ascii="Courier New" w:hAnsi="Courier New" w:hint="default"/>
      </w:rPr>
    </w:lvl>
  </w:abstractNum>
  <w:abstractNum w:abstractNumId="7">
    <w:nsid w:val="FFFFFF83"/>
    <w:multiLevelType w:val="singleLevel"/>
    <w:tmpl w:val="E0E68996"/>
    <w:lvl w:ilvl="0">
      <w:start w:val="1"/>
      <w:numFmt w:val="bullet"/>
      <w:pStyle w:val="ListBullet2"/>
      <w:lvlText w:val="–"/>
      <w:lvlJc w:val="left"/>
      <w:pPr>
        <w:tabs>
          <w:tab w:val="num" w:pos="360"/>
        </w:tabs>
        <w:ind w:left="360" w:hanging="180"/>
      </w:pPr>
    </w:lvl>
  </w:abstractNum>
  <w:abstractNum w:abstractNumId="8">
    <w:nsid w:val="FFFFFF88"/>
    <w:multiLevelType w:val="singleLevel"/>
    <w:tmpl w:val="B0D0A774"/>
    <w:lvl w:ilvl="0">
      <w:start w:val="1"/>
      <w:numFmt w:val="decimal"/>
      <w:pStyle w:val="ListNumber"/>
      <w:lvlText w:val="%1."/>
      <w:lvlJc w:val="left"/>
      <w:pPr>
        <w:tabs>
          <w:tab w:val="num" w:pos="360"/>
        </w:tabs>
        <w:ind w:left="360" w:hanging="360"/>
      </w:pPr>
      <w:rPr>
        <w:rFonts w:hint="default"/>
        <w:b/>
        <w:i w:val="0"/>
        <w:color w:val="auto"/>
      </w:rPr>
    </w:lvl>
  </w:abstractNum>
  <w:abstractNum w:abstractNumId="9">
    <w:nsid w:val="FFFFFF89"/>
    <w:multiLevelType w:val="singleLevel"/>
    <w:tmpl w:val="3E106C4E"/>
    <w:lvl w:ilvl="0">
      <w:start w:val="1"/>
      <w:numFmt w:val="bullet"/>
      <w:pStyle w:val="ListBullet"/>
      <w:lvlText w:val=""/>
      <w:lvlJc w:val="left"/>
      <w:pPr>
        <w:tabs>
          <w:tab w:val="num" w:pos="180"/>
        </w:tabs>
        <w:ind w:left="180" w:hanging="180"/>
      </w:pPr>
      <w:rPr>
        <w:rFonts w:ascii="Symbol" w:hAnsi="Symbol" w:hint="default"/>
      </w:rPr>
    </w:lvl>
  </w:abstractNum>
  <w:abstractNum w:abstractNumId="10">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07894E48"/>
    <w:multiLevelType w:val="hybridMultilevel"/>
    <w:tmpl w:val="7B26FD56"/>
    <w:lvl w:ilvl="0">
      <w:start w:val="1"/>
      <w:numFmt w:val="bullet"/>
      <w:pStyle w:val="ListBullet1"/>
      <w:lvlText w:val="/"/>
      <w:lvlJc w:val="left"/>
      <w:pPr>
        <w:tabs>
          <w:tab w:val="num" w:pos="180"/>
        </w:tabs>
        <w:ind w:left="180" w:hanging="180"/>
      </w:pPr>
      <w:rPr>
        <w:rFonts w:ascii="Calibri" w:hAnsi="Calibri" w:hint="default"/>
        <w:b w:val="0"/>
        <w:i w:val="0"/>
        <w:color w:val="5B6771" w:themeColor="accent3"/>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08E56F9F"/>
    <w:multiLevelType w:val="hybridMultilevel"/>
    <w:tmpl w:val="AC1A0ACE"/>
    <w:lvl w:ilvl="0">
      <w:start w:val="1"/>
      <w:numFmt w:val="lowerLetter"/>
      <w:pStyle w:val="ListAlpha3"/>
      <w:lvlText w:val="%1."/>
      <w:lvlJc w:val="left"/>
      <w:pPr>
        <w:tabs>
          <w:tab w:val="num" w:pos="1080"/>
        </w:tabs>
        <w:ind w:left="1080" w:hanging="360"/>
      </w:pPr>
      <w:rPr>
        <w:rFonts w:asciiTheme="minorHAnsi" w:hAnsiTheme="minorHAnsi" w:cstheme="minorHAnsi" w:hint="default"/>
        <w:b w:val="0"/>
        <w:i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0FFF533D"/>
    <w:multiLevelType w:val="hybridMultilevel"/>
    <w:tmpl w:val="4508ACE0"/>
    <w:lvl w:ilvl="0">
      <w:start w:val="1"/>
      <w:numFmt w:val="decimal"/>
      <w:pStyle w:val="TableListNumber2"/>
      <w:lvlText w:val="%1."/>
      <w:lvlJc w:val="left"/>
      <w:pPr>
        <w:tabs>
          <w:tab w:val="num" w:pos="432"/>
        </w:tabs>
        <w:ind w:left="432" w:hanging="216"/>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3ED3016"/>
    <w:multiLevelType w:val="hybridMultilevel"/>
    <w:tmpl w:val="37FAFE3C"/>
    <w:lvl w:ilvl="0">
      <w:start w:val="1"/>
      <w:numFmt w:val="bullet"/>
      <w:pStyle w:val="TableListBullet"/>
      <w:lvlText w:val=""/>
      <w:lvlJc w:val="left"/>
      <w:pPr>
        <w:tabs>
          <w:tab w:val="num" w:pos="216"/>
        </w:tabs>
        <w:ind w:left="216" w:hanging="216"/>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C53CFC"/>
    <w:multiLevelType w:val="hybridMultilevel"/>
    <w:tmpl w:val="5DBA44F8"/>
    <w:lvl w:ilvl="0">
      <w:start w:val="1"/>
      <w:numFmt w:val="decimal"/>
      <w:pStyle w:val="TableListNumber"/>
      <w:lvlText w:val="%1."/>
      <w:lvlJc w:val="left"/>
      <w:pPr>
        <w:tabs>
          <w:tab w:val="num" w:pos="216"/>
        </w:tabs>
        <w:ind w:left="216" w:hanging="216"/>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DAD3782"/>
    <w:multiLevelType w:val="hybridMultilevel"/>
    <w:tmpl w:val="70782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1C700F5"/>
    <w:multiLevelType w:val="hybridMultilevel"/>
    <w:tmpl w:val="C28ABA4C"/>
    <w:lvl w:ilvl="0">
      <w:start w:val="1"/>
      <w:numFmt w:val="bullet"/>
      <w:pStyle w:val="ESListBullet"/>
      <w:lvlText w:val=""/>
      <w:lvlJc w:val="left"/>
      <w:pPr>
        <w:tabs>
          <w:tab w:val="num" w:pos="360"/>
        </w:tabs>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2D416409"/>
    <w:multiLevelType w:val="multilevel"/>
    <w:tmpl w:val="1D3A7F34"/>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9">
    <w:nsid w:val="33AC03F4"/>
    <w:multiLevelType w:val="hybridMultilevel"/>
    <w:tmpl w:val="14FE9DF6"/>
    <w:lvl w:ilvl="0">
      <w:start w:val="1"/>
      <w:numFmt w:val="bullet"/>
      <w:pStyle w:val="SidebarListBullet"/>
      <w:lvlText w:val=""/>
      <w:lvlJc w:val="left"/>
      <w:pPr>
        <w:ind w:left="360" w:hanging="360"/>
      </w:pPr>
      <w:rPr>
        <w:rFonts w:ascii="Symbol" w:hAnsi="Symbol" w:hint="default"/>
        <w:color w:val="auto"/>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7655570"/>
    <w:multiLevelType w:val="hybridMultilevel"/>
    <w:tmpl w:val="0BBED9BE"/>
    <w:lvl w:ilvl="0">
      <w:start w:val="1"/>
      <w:numFmt w:val="bullet"/>
      <w:pStyle w:val="TableListBullet2"/>
      <w:lvlText w:val="–"/>
      <w:lvlJc w:val="left"/>
      <w:pPr>
        <w:tabs>
          <w:tab w:val="num" w:pos="432"/>
        </w:tabs>
        <w:ind w:left="432" w:hanging="216"/>
      </w:p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39D1990"/>
    <w:multiLevelType w:val="hybridMultilevel"/>
    <w:tmpl w:val="11C4FD16"/>
    <w:lvl w:ilvl="0">
      <w:start w:val="1"/>
      <w:numFmt w:val="lowerLetter"/>
      <w:pStyle w:val="ListAlpha2"/>
      <w:lvlText w:val="%1."/>
      <w:lvlJc w:val="left"/>
      <w:pPr>
        <w:tabs>
          <w:tab w:val="num" w:pos="720"/>
        </w:tabs>
        <w:ind w:left="72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4AF44089"/>
    <w:multiLevelType w:val="hybridMultilevel"/>
    <w:tmpl w:val="F6E42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CB46582"/>
    <w:multiLevelType w:val="multilevel"/>
    <w:tmpl w:val="07C2E57A"/>
    <w:lvl w:ilvl="0">
      <w:start w:val="1"/>
      <w:numFmt w:val="upperLetter"/>
      <w:pStyle w:val="ListAlpha"/>
      <w:lvlText w:val="%1."/>
      <w:lvlJc w:val="left"/>
      <w:pPr>
        <w:ind w:left="360" w:hanging="360"/>
      </w:p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55387DC8"/>
    <w:multiLevelType w:val="multilevel"/>
    <w:tmpl w:val="0CDA77FC"/>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EE36962"/>
    <w:multiLevelType w:val="hybridMultilevel"/>
    <w:tmpl w:val="980A3E10"/>
    <w:lvl w:ilvl="0">
      <w:start w:val="1"/>
      <w:numFmt w:val="decimal"/>
      <w:pStyle w:val="ESListNumber"/>
      <w:lvlText w:val="%1."/>
      <w:lvlJc w:val="left"/>
      <w:pPr>
        <w:tabs>
          <w:tab w:val="num" w:pos="360"/>
        </w:tabs>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A1A31F9"/>
    <w:multiLevelType w:val="singleLevel"/>
    <w:tmpl w:val="2AA6940E"/>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03524893">
    <w:abstractNumId w:val="10"/>
  </w:num>
  <w:num w:numId="2" w16cid:durableId="458693862">
    <w:abstractNumId w:val="29"/>
  </w:num>
  <w:num w:numId="3" w16cid:durableId="904294637">
    <w:abstractNumId w:val="21"/>
  </w:num>
  <w:num w:numId="4" w16cid:durableId="2063164409">
    <w:abstractNumId w:val="25"/>
  </w:num>
  <w:num w:numId="5" w16cid:durableId="1963805252">
    <w:abstractNumId w:val="18"/>
  </w:num>
  <w:num w:numId="6" w16cid:durableId="845023676">
    <w:abstractNumId w:val="7"/>
  </w:num>
  <w:num w:numId="7" w16cid:durableId="1815681797">
    <w:abstractNumId w:val="6"/>
  </w:num>
  <w:num w:numId="8" w16cid:durableId="369456832">
    <w:abstractNumId w:val="5"/>
  </w:num>
  <w:num w:numId="9" w16cid:durableId="512572406">
    <w:abstractNumId w:val="4"/>
  </w:num>
  <w:num w:numId="10" w16cid:durableId="2100054984">
    <w:abstractNumId w:val="3"/>
  </w:num>
  <w:num w:numId="11" w16cid:durableId="1400254172">
    <w:abstractNumId w:val="2"/>
  </w:num>
  <w:num w:numId="12" w16cid:durableId="204221278">
    <w:abstractNumId w:val="1"/>
  </w:num>
  <w:num w:numId="13" w16cid:durableId="1063210555">
    <w:abstractNumId w:val="0"/>
  </w:num>
  <w:num w:numId="14" w16cid:durableId="401100817">
    <w:abstractNumId w:val="17"/>
  </w:num>
  <w:num w:numId="15" w16cid:durableId="154497235">
    <w:abstractNumId w:val="27"/>
  </w:num>
  <w:num w:numId="16" w16cid:durableId="552617016">
    <w:abstractNumId w:val="15"/>
  </w:num>
  <w:num w:numId="17" w16cid:durableId="1631743707">
    <w:abstractNumId w:val="14"/>
  </w:num>
  <w:num w:numId="18" w16cid:durableId="1965039050">
    <w:abstractNumId w:val="24"/>
  </w:num>
  <w:num w:numId="19" w16cid:durableId="742291920">
    <w:abstractNumId w:val="26"/>
  </w:num>
  <w:num w:numId="20" w16cid:durableId="363486531">
    <w:abstractNumId w:val="20"/>
  </w:num>
  <w:num w:numId="21" w16cid:durableId="2056729964">
    <w:abstractNumId w:val="13"/>
  </w:num>
  <w:num w:numId="22" w16cid:durableId="1330525296">
    <w:abstractNumId w:val="19"/>
  </w:num>
  <w:num w:numId="23" w16cid:durableId="1213275356">
    <w:abstractNumId w:val="9"/>
    <w:lvlOverride w:ilvl="0">
      <w:startOverride w:val="1"/>
    </w:lvlOverride>
  </w:num>
  <w:num w:numId="24" w16cid:durableId="430856184">
    <w:abstractNumId w:val="11"/>
    <w:lvlOverride w:ilvl="0">
      <w:startOverride w:val="1"/>
    </w:lvlOverride>
  </w:num>
  <w:num w:numId="25" w16cid:durableId="1472044">
    <w:abstractNumId w:val="8"/>
    <w:lvlOverride w:ilvl="0">
      <w:startOverride w:val="1"/>
    </w:lvlOverride>
  </w:num>
  <w:num w:numId="26" w16cid:durableId="58213335">
    <w:abstractNumId w:val="22"/>
    <w:lvlOverride w:ilvl="0">
      <w:startOverride w:val="1"/>
    </w:lvlOverride>
  </w:num>
  <w:num w:numId="27" w16cid:durableId="1029448980">
    <w:abstractNumId w:val="12"/>
    <w:lvlOverride w:ilvl="0">
      <w:startOverride w:val="1"/>
    </w:lvlOverride>
  </w:num>
  <w:num w:numId="28" w16cid:durableId="1979332290">
    <w:abstractNumId w:val="28"/>
    <w:lvlOverride w:ilvl="0">
      <w:lvl w:ilvl="0">
        <w:start w:val="1"/>
        <w:numFmt w:val="decimal"/>
        <w:pStyle w:val="SidebarListNumber"/>
        <w:lvlText w:val="%1."/>
        <w:lvlJc w:val="left"/>
        <w:pPr>
          <w:tabs>
            <w:tab w:val="num" w:pos="288"/>
          </w:tabs>
          <w:ind w:left="288" w:hanging="288"/>
        </w:pPr>
        <w:rPr>
          <w:rFonts w:hint="default"/>
          <w:color w:val="5B6771" w:themeColor="accent3"/>
        </w:rPr>
      </w:lvl>
    </w:lvlOverride>
  </w:num>
  <w:num w:numId="29" w16cid:durableId="487483202">
    <w:abstractNumId w:val="16"/>
  </w:num>
  <w:num w:numId="30" w16cid:durableId="912088261">
    <w:abstractNumId w:val="2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stylePaneSortMethod w:val="name"/>
  <w:revisionView w:comments="1" w:formatting="1" w:inkAnnotations="0" w:insDel="1" w:markup="1"/>
  <w:documentProtection w:formatting="1" w:enforcement="0"/>
  <w:styleLockTheme/>
  <w:styleLockQFSet/>
  <w:defaultTabStop w:val="720"/>
  <w:characterSpacingControl w:val="doNotCompress"/>
  <w:endnotePr>
    <w:pos w:val="sectEnd"/>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CA"/>
    <w:rsid w:val="00003A49"/>
    <w:rsid w:val="00004128"/>
    <w:rsid w:val="00004440"/>
    <w:rsid w:val="00004AAA"/>
    <w:rsid w:val="00004DCC"/>
    <w:rsid w:val="00004F9C"/>
    <w:rsid w:val="000058AC"/>
    <w:rsid w:val="00005CF0"/>
    <w:rsid w:val="00005F4C"/>
    <w:rsid w:val="00006014"/>
    <w:rsid w:val="0000689B"/>
    <w:rsid w:val="00007690"/>
    <w:rsid w:val="000077E6"/>
    <w:rsid w:val="00007FE1"/>
    <w:rsid w:val="00011527"/>
    <w:rsid w:val="000118F9"/>
    <w:rsid w:val="00011A95"/>
    <w:rsid w:val="00011C81"/>
    <w:rsid w:val="000123BD"/>
    <w:rsid w:val="0001315B"/>
    <w:rsid w:val="00013177"/>
    <w:rsid w:val="000138C0"/>
    <w:rsid w:val="000141EB"/>
    <w:rsid w:val="000150BC"/>
    <w:rsid w:val="00015394"/>
    <w:rsid w:val="00015782"/>
    <w:rsid w:val="00015C89"/>
    <w:rsid w:val="00016750"/>
    <w:rsid w:val="00016C44"/>
    <w:rsid w:val="000200AA"/>
    <w:rsid w:val="00020AA8"/>
    <w:rsid w:val="0002132A"/>
    <w:rsid w:val="00023F49"/>
    <w:rsid w:val="0002433C"/>
    <w:rsid w:val="000253BA"/>
    <w:rsid w:val="00025702"/>
    <w:rsid w:val="000261DB"/>
    <w:rsid w:val="0002651F"/>
    <w:rsid w:val="00026D69"/>
    <w:rsid w:val="00027D98"/>
    <w:rsid w:val="00030403"/>
    <w:rsid w:val="0003072A"/>
    <w:rsid w:val="00030873"/>
    <w:rsid w:val="00031289"/>
    <w:rsid w:val="000313A7"/>
    <w:rsid w:val="000336D2"/>
    <w:rsid w:val="00033A0E"/>
    <w:rsid w:val="00033B02"/>
    <w:rsid w:val="00033BA6"/>
    <w:rsid w:val="00034595"/>
    <w:rsid w:val="00034654"/>
    <w:rsid w:val="0003601C"/>
    <w:rsid w:val="00036CF4"/>
    <w:rsid w:val="00036F41"/>
    <w:rsid w:val="000372E4"/>
    <w:rsid w:val="00037779"/>
    <w:rsid w:val="00037EEA"/>
    <w:rsid w:val="0004019D"/>
    <w:rsid w:val="00040E45"/>
    <w:rsid w:val="00041BB4"/>
    <w:rsid w:val="00041CBC"/>
    <w:rsid w:val="000423EF"/>
    <w:rsid w:val="00042906"/>
    <w:rsid w:val="00042E05"/>
    <w:rsid w:val="000435F9"/>
    <w:rsid w:val="00043A6E"/>
    <w:rsid w:val="00044328"/>
    <w:rsid w:val="00044820"/>
    <w:rsid w:val="0004484A"/>
    <w:rsid w:val="00044BF0"/>
    <w:rsid w:val="0004548D"/>
    <w:rsid w:val="00045DC6"/>
    <w:rsid w:val="00046646"/>
    <w:rsid w:val="00046F84"/>
    <w:rsid w:val="000472D2"/>
    <w:rsid w:val="000477EB"/>
    <w:rsid w:val="00047C61"/>
    <w:rsid w:val="0005052A"/>
    <w:rsid w:val="00051831"/>
    <w:rsid w:val="000529B1"/>
    <w:rsid w:val="00053204"/>
    <w:rsid w:val="00053A27"/>
    <w:rsid w:val="00053F99"/>
    <w:rsid w:val="000558D0"/>
    <w:rsid w:val="00056409"/>
    <w:rsid w:val="00056BBD"/>
    <w:rsid w:val="000579C7"/>
    <w:rsid w:val="000600CC"/>
    <w:rsid w:val="000600F5"/>
    <w:rsid w:val="00060D38"/>
    <w:rsid w:val="00061493"/>
    <w:rsid w:val="00062AE3"/>
    <w:rsid w:val="00064CFB"/>
    <w:rsid w:val="000658FB"/>
    <w:rsid w:val="00065DE1"/>
    <w:rsid w:val="0006606A"/>
    <w:rsid w:val="00066EC1"/>
    <w:rsid w:val="000674D8"/>
    <w:rsid w:val="0006751B"/>
    <w:rsid w:val="0006758E"/>
    <w:rsid w:val="00067B4C"/>
    <w:rsid w:val="00067CE2"/>
    <w:rsid w:val="00070D5A"/>
    <w:rsid w:val="000719B9"/>
    <w:rsid w:val="000722B7"/>
    <w:rsid w:val="00073386"/>
    <w:rsid w:val="000743E2"/>
    <w:rsid w:val="0007481F"/>
    <w:rsid w:val="00075877"/>
    <w:rsid w:val="00076138"/>
    <w:rsid w:val="00076F23"/>
    <w:rsid w:val="00077169"/>
    <w:rsid w:val="000771F0"/>
    <w:rsid w:val="00081544"/>
    <w:rsid w:val="00081C49"/>
    <w:rsid w:val="00081F77"/>
    <w:rsid w:val="00082754"/>
    <w:rsid w:val="00082872"/>
    <w:rsid w:val="0008402D"/>
    <w:rsid w:val="00084082"/>
    <w:rsid w:val="000840D8"/>
    <w:rsid w:val="00084318"/>
    <w:rsid w:val="00084E2C"/>
    <w:rsid w:val="00084FEF"/>
    <w:rsid w:val="00085342"/>
    <w:rsid w:val="000856A3"/>
    <w:rsid w:val="00085713"/>
    <w:rsid w:val="0008613A"/>
    <w:rsid w:val="0008689E"/>
    <w:rsid w:val="00086E3E"/>
    <w:rsid w:val="0009030E"/>
    <w:rsid w:val="00090334"/>
    <w:rsid w:val="00090FC2"/>
    <w:rsid w:val="000910A5"/>
    <w:rsid w:val="000915A1"/>
    <w:rsid w:val="00091C1C"/>
    <w:rsid w:val="00091C8A"/>
    <w:rsid w:val="00091F8F"/>
    <w:rsid w:val="000925DC"/>
    <w:rsid w:val="00092AB2"/>
    <w:rsid w:val="000933D6"/>
    <w:rsid w:val="00093614"/>
    <w:rsid w:val="000943F6"/>
    <w:rsid w:val="00094C49"/>
    <w:rsid w:val="00095140"/>
    <w:rsid w:val="00095620"/>
    <w:rsid w:val="000958C2"/>
    <w:rsid w:val="00095A1E"/>
    <w:rsid w:val="000973B6"/>
    <w:rsid w:val="00097653"/>
    <w:rsid w:val="00097BEE"/>
    <w:rsid w:val="00097CD7"/>
    <w:rsid w:val="000A0C69"/>
    <w:rsid w:val="000A182B"/>
    <w:rsid w:val="000A28D0"/>
    <w:rsid w:val="000A35E4"/>
    <w:rsid w:val="000A39BA"/>
    <w:rsid w:val="000A3A29"/>
    <w:rsid w:val="000A3A98"/>
    <w:rsid w:val="000A413E"/>
    <w:rsid w:val="000A4398"/>
    <w:rsid w:val="000A47E1"/>
    <w:rsid w:val="000A6656"/>
    <w:rsid w:val="000A6C25"/>
    <w:rsid w:val="000A76F0"/>
    <w:rsid w:val="000B0716"/>
    <w:rsid w:val="000B0F54"/>
    <w:rsid w:val="000B1298"/>
    <w:rsid w:val="000B13D2"/>
    <w:rsid w:val="000B2065"/>
    <w:rsid w:val="000B24F4"/>
    <w:rsid w:val="000B29A2"/>
    <w:rsid w:val="000B4B97"/>
    <w:rsid w:val="000B4E8A"/>
    <w:rsid w:val="000B5483"/>
    <w:rsid w:val="000B576F"/>
    <w:rsid w:val="000B5772"/>
    <w:rsid w:val="000B57E8"/>
    <w:rsid w:val="000B5F26"/>
    <w:rsid w:val="000B7351"/>
    <w:rsid w:val="000B7A2E"/>
    <w:rsid w:val="000B7D14"/>
    <w:rsid w:val="000C0EB6"/>
    <w:rsid w:val="000C151D"/>
    <w:rsid w:val="000C1881"/>
    <w:rsid w:val="000C196F"/>
    <w:rsid w:val="000C1988"/>
    <w:rsid w:val="000C2310"/>
    <w:rsid w:val="000C2957"/>
    <w:rsid w:val="000C2D1F"/>
    <w:rsid w:val="000C3EB8"/>
    <w:rsid w:val="000C3ED6"/>
    <w:rsid w:val="000C4AB7"/>
    <w:rsid w:val="000C5568"/>
    <w:rsid w:val="000C55D5"/>
    <w:rsid w:val="000C614D"/>
    <w:rsid w:val="000C699A"/>
    <w:rsid w:val="000C6E87"/>
    <w:rsid w:val="000C7296"/>
    <w:rsid w:val="000C7AE6"/>
    <w:rsid w:val="000C7C36"/>
    <w:rsid w:val="000C7D12"/>
    <w:rsid w:val="000D133A"/>
    <w:rsid w:val="000D1617"/>
    <w:rsid w:val="000D1B57"/>
    <w:rsid w:val="000D1FF5"/>
    <w:rsid w:val="000D2201"/>
    <w:rsid w:val="000D2219"/>
    <w:rsid w:val="000D22C8"/>
    <w:rsid w:val="000D240D"/>
    <w:rsid w:val="000D29F0"/>
    <w:rsid w:val="000D39A0"/>
    <w:rsid w:val="000D3D2F"/>
    <w:rsid w:val="000D5895"/>
    <w:rsid w:val="000D6570"/>
    <w:rsid w:val="000D7265"/>
    <w:rsid w:val="000D76A7"/>
    <w:rsid w:val="000E0819"/>
    <w:rsid w:val="000E1243"/>
    <w:rsid w:val="000E22D6"/>
    <w:rsid w:val="000E24C8"/>
    <w:rsid w:val="000E265C"/>
    <w:rsid w:val="000E2B56"/>
    <w:rsid w:val="000E2FBA"/>
    <w:rsid w:val="000E4DB0"/>
    <w:rsid w:val="000E5373"/>
    <w:rsid w:val="000E6867"/>
    <w:rsid w:val="000E782C"/>
    <w:rsid w:val="000F0883"/>
    <w:rsid w:val="000F092F"/>
    <w:rsid w:val="000F0DB0"/>
    <w:rsid w:val="000F120F"/>
    <w:rsid w:val="000F249C"/>
    <w:rsid w:val="000F2F09"/>
    <w:rsid w:val="000F349E"/>
    <w:rsid w:val="000F45D6"/>
    <w:rsid w:val="000F45FC"/>
    <w:rsid w:val="000F4EC8"/>
    <w:rsid w:val="000F54AD"/>
    <w:rsid w:val="000F5520"/>
    <w:rsid w:val="000F5AB1"/>
    <w:rsid w:val="000F5D13"/>
    <w:rsid w:val="000F6BC9"/>
    <w:rsid w:val="000F79B8"/>
    <w:rsid w:val="00100A7A"/>
    <w:rsid w:val="0010121D"/>
    <w:rsid w:val="0010223E"/>
    <w:rsid w:val="001035CC"/>
    <w:rsid w:val="0010390A"/>
    <w:rsid w:val="00103BE1"/>
    <w:rsid w:val="00103EA0"/>
    <w:rsid w:val="00104B2D"/>
    <w:rsid w:val="00105D76"/>
    <w:rsid w:val="00106426"/>
    <w:rsid w:val="00106572"/>
    <w:rsid w:val="00106A31"/>
    <w:rsid w:val="00106E64"/>
    <w:rsid w:val="001070D5"/>
    <w:rsid w:val="00110D5F"/>
    <w:rsid w:val="00110EE5"/>
    <w:rsid w:val="001113FE"/>
    <w:rsid w:val="00112550"/>
    <w:rsid w:val="00114550"/>
    <w:rsid w:val="00114998"/>
    <w:rsid w:val="001150FE"/>
    <w:rsid w:val="001153CD"/>
    <w:rsid w:val="00115541"/>
    <w:rsid w:val="00116759"/>
    <w:rsid w:val="00116A9A"/>
    <w:rsid w:val="00117869"/>
    <w:rsid w:val="0012038B"/>
    <w:rsid w:val="001204F5"/>
    <w:rsid w:val="00120790"/>
    <w:rsid w:val="00120D26"/>
    <w:rsid w:val="00121647"/>
    <w:rsid w:val="001217DE"/>
    <w:rsid w:val="00122689"/>
    <w:rsid w:val="001231CE"/>
    <w:rsid w:val="001233EA"/>
    <w:rsid w:val="00123601"/>
    <w:rsid w:val="00124FE1"/>
    <w:rsid w:val="00125B8F"/>
    <w:rsid w:val="00125DDF"/>
    <w:rsid w:val="00125FA2"/>
    <w:rsid w:val="001276A4"/>
    <w:rsid w:val="00127793"/>
    <w:rsid w:val="001302BD"/>
    <w:rsid w:val="00131101"/>
    <w:rsid w:val="00131893"/>
    <w:rsid w:val="00131B01"/>
    <w:rsid w:val="00131E42"/>
    <w:rsid w:val="00132040"/>
    <w:rsid w:val="00132256"/>
    <w:rsid w:val="001342BA"/>
    <w:rsid w:val="001343B6"/>
    <w:rsid w:val="00134ABF"/>
    <w:rsid w:val="001360F2"/>
    <w:rsid w:val="00136129"/>
    <w:rsid w:val="001373E3"/>
    <w:rsid w:val="00137626"/>
    <w:rsid w:val="00140033"/>
    <w:rsid w:val="0014130E"/>
    <w:rsid w:val="00141606"/>
    <w:rsid w:val="00141AE3"/>
    <w:rsid w:val="00142249"/>
    <w:rsid w:val="00142C4B"/>
    <w:rsid w:val="00142CD5"/>
    <w:rsid w:val="00143B19"/>
    <w:rsid w:val="00144E1F"/>
    <w:rsid w:val="001450E4"/>
    <w:rsid w:val="00145DDD"/>
    <w:rsid w:val="00145F3A"/>
    <w:rsid w:val="00146BA5"/>
    <w:rsid w:val="00146D5E"/>
    <w:rsid w:val="00146EC1"/>
    <w:rsid w:val="001475EC"/>
    <w:rsid w:val="0014793E"/>
    <w:rsid w:val="00147B6C"/>
    <w:rsid w:val="0015017A"/>
    <w:rsid w:val="0015141D"/>
    <w:rsid w:val="001521A9"/>
    <w:rsid w:val="001529D2"/>
    <w:rsid w:val="00152CDD"/>
    <w:rsid w:val="0015348D"/>
    <w:rsid w:val="00154664"/>
    <w:rsid w:val="00154E93"/>
    <w:rsid w:val="00155075"/>
    <w:rsid w:val="001555F7"/>
    <w:rsid w:val="00155E3E"/>
    <w:rsid w:val="001574E2"/>
    <w:rsid w:val="0016068B"/>
    <w:rsid w:val="001606FF"/>
    <w:rsid w:val="00161870"/>
    <w:rsid w:val="001637D8"/>
    <w:rsid w:val="0016400A"/>
    <w:rsid w:val="001645B2"/>
    <w:rsid w:val="001651BA"/>
    <w:rsid w:val="00165D3E"/>
    <w:rsid w:val="00165E54"/>
    <w:rsid w:val="001665D9"/>
    <w:rsid w:val="001670F0"/>
    <w:rsid w:val="0016728D"/>
    <w:rsid w:val="001673B1"/>
    <w:rsid w:val="0017049A"/>
    <w:rsid w:val="001704C3"/>
    <w:rsid w:val="001707D7"/>
    <w:rsid w:val="00171F3F"/>
    <w:rsid w:val="00172B18"/>
    <w:rsid w:val="00172C36"/>
    <w:rsid w:val="00173FB5"/>
    <w:rsid w:val="0017490F"/>
    <w:rsid w:val="001757CE"/>
    <w:rsid w:val="00175899"/>
    <w:rsid w:val="00175EE8"/>
    <w:rsid w:val="00175F2E"/>
    <w:rsid w:val="00176C05"/>
    <w:rsid w:val="001776C2"/>
    <w:rsid w:val="0018145F"/>
    <w:rsid w:val="0018163F"/>
    <w:rsid w:val="001827DF"/>
    <w:rsid w:val="0018293B"/>
    <w:rsid w:val="00182B49"/>
    <w:rsid w:val="001830DD"/>
    <w:rsid w:val="001836E5"/>
    <w:rsid w:val="00184003"/>
    <w:rsid w:val="00184240"/>
    <w:rsid w:val="00184483"/>
    <w:rsid w:val="00185DBF"/>
    <w:rsid w:val="00185E30"/>
    <w:rsid w:val="00186A2F"/>
    <w:rsid w:val="001874BE"/>
    <w:rsid w:val="00190181"/>
    <w:rsid w:val="00190860"/>
    <w:rsid w:val="001922D2"/>
    <w:rsid w:val="00192E61"/>
    <w:rsid w:val="00192E70"/>
    <w:rsid w:val="0019377D"/>
    <w:rsid w:val="0019569D"/>
    <w:rsid w:val="001958C3"/>
    <w:rsid w:val="00195A47"/>
    <w:rsid w:val="00195F41"/>
    <w:rsid w:val="0019753A"/>
    <w:rsid w:val="00197A02"/>
    <w:rsid w:val="00197C53"/>
    <w:rsid w:val="001A02D9"/>
    <w:rsid w:val="001A0355"/>
    <w:rsid w:val="001A0708"/>
    <w:rsid w:val="001A074F"/>
    <w:rsid w:val="001A095C"/>
    <w:rsid w:val="001A1C4A"/>
    <w:rsid w:val="001A1F0A"/>
    <w:rsid w:val="001A1FA1"/>
    <w:rsid w:val="001A30A3"/>
    <w:rsid w:val="001A34A9"/>
    <w:rsid w:val="001A3C6A"/>
    <w:rsid w:val="001A3CA2"/>
    <w:rsid w:val="001A4946"/>
    <w:rsid w:val="001A4F11"/>
    <w:rsid w:val="001A603C"/>
    <w:rsid w:val="001A6889"/>
    <w:rsid w:val="001A7419"/>
    <w:rsid w:val="001A770B"/>
    <w:rsid w:val="001A783A"/>
    <w:rsid w:val="001A7BA2"/>
    <w:rsid w:val="001A7D76"/>
    <w:rsid w:val="001B07E9"/>
    <w:rsid w:val="001B13B1"/>
    <w:rsid w:val="001B1419"/>
    <w:rsid w:val="001B1499"/>
    <w:rsid w:val="001B1FCE"/>
    <w:rsid w:val="001B30D0"/>
    <w:rsid w:val="001B37CC"/>
    <w:rsid w:val="001B398B"/>
    <w:rsid w:val="001B3F3D"/>
    <w:rsid w:val="001B3FDB"/>
    <w:rsid w:val="001B45EE"/>
    <w:rsid w:val="001B484A"/>
    <w:rsid w:val="001B5402"/>
    <w:rsid w:val="001B5915"/>
    <w:rsid w:val="001B5AE2"/>
    <w:rsid w:val="001B6905"/>
    <w:rsid w:val="001B6DCC"/>
    <w:rsid w:val="001B6FFC"/>
    <w:rsid w:val="001C0671"/>
    <w:rsid w:val="001C075D"/>
    <w:rsid w:val="001C339D"/>
    <w:rsid w:val="001C3BCA"/>
    <w:rsid w:val="001C3F59"/>
    <w:rsid w:val="001C4356"/>
    <w:rsid w:val="001C4AAB"/>
    <w:rsid w:val="001C4DCF"/>
    <w:rsid w:val="001D062B"/>
    <w:rsid w:val="001D0FC5"/>
    <w:rsid w:val="001D1175"/>
    <w:rsid w:val="001D25DA"/>
    <w:rsid w:val="001D264A"/>
    <w:rsid w:val="001D30CB"/>
    <w:rsid w:val="001D3C16"/>
    <w:rsid w:val="001D3DD2"/>
    <w:rsid w:val="001D469C"/>
    <w:rsid w:val="001D4B89"/>
    <w:rsid w:val="001D5E8F"/>
    <w:rsid w:val="001D6E23"/>
    <w:rsid w:val="001D7128"/>
    <w:rsid w:val="001D79CB"/>
    <w:rsid w:val="001E1A71"/>
    <w:rsid w:val="001E2900"/>
    <w:rsid w:val="001E35E0"/>
    <w:rsid w:val="001E3AA5"/>
    <w:rsid w:val="001E4003"/>
    <w:rsid w:val="001E402A"/>
    <w:rsid w:val="001E4280"/>
    <w:rsid w:val="001E48E4"/>
    <w:rsid w:val="001E5030"/>
    <w:rsid w:val="001E544A"/>
    <w:rsid w:val="001E5927"/>
    <w:rsid w:val="001E61E4"/>
    <w:rsid w:val="001E62B5"/>
    <w:rsid w:val="001E6964"/>
    <w:rsid w:val="001E7FFC"/>
    <w:rsid w:val="001F06D8"/>
    <w:rsid w:val="001F10F4"/>
    <w:rsid w:val="001F1194"/>
    <w:rsid w:val="001F18E0"/>
    <w:rsid w:val="001F1D96"/>
    <w:rsid w:val="001F2168"/>
    <w:rsid w:val="001F2597"/>
    <w:rsid w:val="001F2AA2"/>
    <w:rsid w:val="001F2B83"/>
    <w:rsid w:val="001F33D2"/>
    <w:rsid w:val="001F38FC"/>
    <w:rsid w:val="001F4B06"/>
    <w:rsid w:val="001F4FFE"/>
    <w:rsid w:val="001F613F"/>
    <w:rsid w:val="001F65A8"/>
    <w:rsid w:val="001F6E51"/>
    <w:rsid w:val="0020050F"/>
    <w:rsid w:val="00200A19"/>
    <w:rsid w:val="00200DC0"/>
    <w:rsid w:val="00201C47"/>
    <w:rsid w:val="002020D4"/>
    <w:rsid w:val="002028DA"/>
    <w:rsid w:val="00202B6C"/>
    <w:rsid w:val="0020333E"/>
    <w:rsid w:val="00203918"/>
    <w:rsid w:val="002044AF"/>
    <w:rsid w:val="00204586"/>
    <w:rsid w:val="00205654"/>
    <w:rsid w:val="002058B8"/>
    <w:rsid w:val="0020636B"/>
    <w:rsid w:val="00207B4D"/>
    <w:rsid w:val="00207F4B"/>
    <w:rsid w:val="0021146A"/>
    <w:rsid w:val="00211532"/>
    <w:rsid w:val="002121EA"/>
    <w:rsid w:val="002129F0"/>
    <w:rsid w:val="00212B22"/>
    <w:rsid w:val="00212BAB"/>
    <w:rsid w:val="002136CA"/>
    <w:rsid w:val="00213758"/>
    <w:rsid w:val="00213980"/>
    <w:rsid w:val="00214FEA"/>
    <w:rsid w:val="00215E5E"/>
    <w:rsid w:val="00216541"/>
    <w:rsid w:val="00216757"/>
    <w:rsid w:val="00216C5F"/>
    <w:rsid w:val="00217AA4"/>
    <w:rsid w:val="002214A1"/>
    <w:rsid w:val="0022232D"/>
    <w:rsid w:val="002225E7"/>
    <w:rsid w:val="0022286F"/>
    <w:rsid w:val="00222AA8"/>
    <w:rsid w:val="00222C00"/>
    <w:rsid w:val="0022368A"/>
    <w:rsid w:val="00223CF5"/>
    <w:rsid w:val="0022407C"/>
    <w:rsid w:val="002243B9"/>
    <w:rsid w:val="00224D2A"/>
    <w:rsid w:val="00224DF5"/>
    <w:rsid w:val="00225261"/>
    <w:rsid w:val="00225CFC"/>
    <w:rsid w:val="00225F63"/>
    <w:rsid w:val="00227791"/>
    <w:rsid w:val="00231686"/>
    <w:rsid w:val="0023207B"/>
    <w:rsid w:val="002330D8"/>
    <w:rsid w:val="00233297"/>
    <w:rsid w:val="0023349C"/>
    <w:rsid w:val="0023403C"/>
    <w:rsid w:val="002342C5"/>
    <w:rsid w:val="00235626"/>
    <w:rsid w:val="00235717"/>
    <w:rsid w:val="00235840"/>
    <w:rsid w:val="00236488"/>
    <w:rsid w:val="0023662E"/>
    <w:rsid w:val="00236E79"/>
    <w:rsid w:val="00236F48"/>
    <w:rsid w:val="0024044A"/>
    <w:rsid w:val="00241063"/>
    <w:rsid w:val="00241FA1"/>
    <w:rsid w:val="00242944"/>
    <w:rsid w:val="00242CF7"/>
    <w:rsid w:val="00243074"/>
    <w:rsid w:val="00243C1C"/>
    <w:rsid w:val="00243CB1"/>
    <w:rsid w:val="00244CD5"/>
    <w:rsid w:val="0024558C"/>
    <w:rsid w:val="00245C35"/>
    <w:rsid w:val="00245C5B"/>
    <w:rsid w:val="00245E02"/>
    <w:rsid w:val="00245F5B"/>
    <w:rsid w:val="00246294"/>
    <w:rsid w:val="00246C73"/>
    <w:rsid w:val="00246DD9"/>
    <w:rsid w:val="00250370"/>
    <w:rsid w:val="002503DF"/>
    <w:rsid w:val="00250721"/>
    <w:rsid w:val="002510C2"/>
    <w:rsid w:val="00251462"/>
    <w:rsid w:val="002517FC"/>
    <w:rsid w:val="00252E23"/>
    <w:rsid w:val="002533ED"/>
    <w:rsid w:val="00253D22"/>
    <w:rsid w:val="00253D96"/>
    <w:rsid w:val="00254312"/>
    <w:rsid w:val="00254352"/>
    <w:rsid w:val="002543B2"/>
    <w:rsid w:val="00254429"/>
    <w:rsid w:val="00254918"/>
    <w:rsid w:val="00255594"/>
    <w:rsid w:val="00256CB0"/>
    <w:rsid w:val="00257452"/>
    <w:rsid w:val="002602D0"/>
    <w:rsid w:val="0026097C"/>
    <w:rsid w:val="00260B20"/>
    <w:rsid w:val="00261FCF"/>
    <w:rsid w:val="0026277A"/>
    <w:rsid w:val="0026279C"/>
    <w:rsid w:val="00264DC7"/>
    <w:rsid w:val="00265B3B"/>
    <w:rsid w:val="002665DA"/>
    <w:rsid w:val="00267ABA"/>
    <w:rsid w:val="00267DC4"/>
    <w:rsid w:val="00270139"/>
    <w:rsid w:val="002705E4"/>
    <w:rsid w:val="0027065F"/>
    <w:rsid w:val="00271DDE"/>
    <w:rsid w:val="002721E8"/>
    <w:rsid w:val="0027240C"/>
    <w:rsid w:val="00272570"/>
    <w:rsid w:val="00273689"/>
    <w:rsid w:val="00273A7C"/>
    <w:rsid w:val="00273D5C"/>
    <w:rsid w:val="00273E2C"/>
    <w:rsid w:val="002748E3"/>
    <w:rsid w:val="00275207"/>
    <w:rsid w:val="0027539D"/>
    <w:rsid w:val="00275D7E"/>
    <w:rsid w:val="00275ED2"/>
    <w:rsid w:val="0028031D"/>
    <w:rsid w:val="0028066E"/>
    <w:rsid w:val="00280C09"/>
    <w:rsid w:val="00280FA5"/>
    <w:rsid w:val="002811E0"/>
    <w:rsid w:val="0028123D"/>
    <w:rsid w:val="00281499"/>
    <w:rsid w:val="00281D1A"/>
    <w:rsid w:val="00281DE7"/>
    <w:rsid w:val="00283204"/>
    <w:rsid w:val="00283514"/>
    <w:rsid w:val="002838B7"/>
    <w:rsid w:val="00283A02"/>
    <w:rsid w:val="00285834"/>
    <w:rsid w:val="00285E1D"/>
    <w:rsid w:val="002860ED"/>
    <w:rsid w:val="002861E9"/>
    <w:rsid w:val="00286567"/>
    <w:rsid w:val="0028762D"/>
    <w:rsid w:val="002909EE"/>
    <w:rsid w:val="00290ADF"/>
    <w:rsid w:val="00290B8A"/>
    <w:rsid w:val="002917F7"/>
    <w:rsid w:val="00292F53"/>
    <w:rsid w:val="0029489C"/>
    <w:rsid w:val="00294EDA"/>
    <w:rsid w:val="00295189"/>
    <w:rsid w:val="00295954"/>
    <w:rsid w:val="00296669"/>
    <w:rsid w:val="00296C51"/>
    <w:rsid w:val="002975A6"/>
    <w:rsid w:val="00297F46"/>
    <w:rsid w:val="002A025E"/>
    <w:rsid w:val="002A09A7"/>
    <w:rsid w:val="002A0AC5"/>
    <w:rsid w:val="002A0C4E"/>
    <w:rsid w:val="002A0CD2"/>
    <w:rsid w:val="002A0DB0"/>
    <w:rsid w:val="002A0E95"/>
    <w:rsid w:val="002A131C"/>
    <w:rsid w:val="002A1F2C"/>
    <w:rsid w:val="002A2FF0"/>
    <w:rsid w:val="002A3012"/>
    <w:rsid w:val="002A32E2"/>
    <w:rsid w:val="002A36F8"/>
    <w:rsid w:val="002A377A"/>
    <w:rsid w:val="002A418A"/>
    <w:rsid w:val="002A41B8"/>
    <w:rsid w:val="002A4B82"/>
    <w:rsid w:val="002A4BE8"/>
    <w:rsid w:val="002A51F3"/>
    <w:rsid w:val="002A59E8"/>
    <w:rsid w:val="002A60E5"/>
    <w:rsid w:val="002A6431"/>
    <w:rsid w:val="002A652D"/>
    <w:rsid w:val="002A6954"/>
    <w:rsid w:val="002B083C"/>
    <w:rsid w:val="002B0860"/>
    <w:rsid w:val="002B0E5C"/>
    <w:rsid w:val="002B0EE7"/>
    <w:rsid w:val="002B0FD9"/>
    <w:rsid w:val="002B1EC4"/>
    <w:rsid w:val="002B24F6"/>
    <w:rsid w:val="002B31FD"/>
    <w:rsid w:val="002B34C9"/>
    <w:rsid w:val="002B3546"/>
    <w:rsid w:val="002B3F25"/>
    <w:rsid w:val="002B4149"/>
    <w:rsid w:val="002B4549"/>
    <w:rsid w:val="002B4855"/>
    <w:rsid w:val="002B5406"/>
    <w:rsid w:val="002B551B"/>
    <w:rsid w:val="002B6D3C"/>
    <w:rsid w:val="002B6E26"/>
    <w:rsid w:val="002B71FC"/>
    <w:rsid w:val="002B767E"/>
    <w:rsid w:val="002C090F"/>
    <w:rsid w:val="002C1208"/>
    <w:rsid w:val="002C1BCC"/>
    <w:rsid w:val="002C1CC2"/>
    <w:rsid w:val="002C2A0A"/>
    <w:rsid w:val="002C3499"/>
    <w:rsid w:val="002C34F7"/>
    <w:rsid w:val="002C3539"/>
    <w:rsid w:val="002C3557"/>
    <w:rsid w:val="002C36E6"/>
    <w:rsid w:val="002C3746"/>
    <w:rsid w:val="002C446E"/>
    <w:rsid w:val="002C4988"/>
    <w:rsid w:val="002C5101"/>
    <w:rsid w:val="002C5DE4"/>
    <w:rsid w:val="002C6116"/>
    <w:rsid w:val="002C637C"/>
    <w:rsid w:val="002C6DA7"/>
    <w:rsid w:val="002C7A0A"/>
    <w:rsid w:val="002C7AEF"/>
    <w:rsid w:val="002D0406"/>
    <w:rsid w:val="002D04C8"/>
    <w:rsid w:val="002D061A"/>
    <w:rsid w:val="002D1DAB"/>
    <w:rsid w:val="002D22EF"/>
    <w:rsid w:val="002D26ED"/>
    <w:rsid w:val="002D27A2"/>
    <w:rsid w:val="002D2A10"/>
    <w:rsid w:val="002D36F6"/>
    <w:rsid w:val="002D4533"/>
    <w:rsid w:val="002D4865"/>
    <w:rsid w:val="002D4CAA"/>
    <w:rsid w:val="002D61F3"/>
    <w:rsid w:val="002D7125"/>
    <w:rsid w:val="002D7812"/>
    <w:rsid w:val="002D7FB8"/>
    <w:rsid w:val="002E0109"/>
    <w:rsid w:val="002E01BF"/>
    <w:rsid w:val="002E04BC"/>
    <w:rsid w:val="002E090D"/>
    <w:rsid w:val="002E101E"/>
    <w:rsid w:val="002E180E"/>
    <w:rsid w:val="002E2170"/>
    <w:rsid w:val="002E281A"/>
    <w:rsid w:val="002E3307"/>
    <w:rsid w:val="002E385A"/>
    <w:rsid w:val="002E3C87"/>
    <w:rsid w:val="002E4949"/>
    <w:rsid w:val="002E53C1"/>
    <w:rsid w:val="002E5405"/>
    <w:rsid w:val="002E6446"/>
    <w:rsid w:val="002E6470"/>
    <w:rsid w:val="002E6ADE"/>
    <w:rsid w:val="002E6B89"/>
    <w:rsid w:val="002E6E25"/>
    <w:rsid w:val="002E72B7"/>
    <w:rsid w:val="002E7C18"/>
    <w:rsid w:val="002F1308"/>
    <w:rsid w:val="002F1A0C"/>
    <w:rsid w:val="002F1D06"/>
    <w:rsid w:val="002F2293"/>
    <w:rsid w:val="002F2A3D"/>
    <w:rsid w:val="002F381D"/>
    <w:rsid w:val="002F3BC4"/>
    <w:rsid w:val="002F4709"/>
    <w:rsid w:val="002F472F"/>
    <w:rsid w:val="002F4C0A"/>
    <w:rsid w:val="002F5B7F"/>
    <w:rsid w:val="002F610F"/>
    <w:rsid w:val="002F6D00"/>
    <w:rsid w:val="002F7249"/>
    <w:rsid w:val="002F7E21"/>
    <w:rsid w:val="00300CC6"/>
    <w:rsid w:val="003012F0"/>
    <w:rsid w:val="003014CA"/>
    <w:rsid w:val="00301AC3"/>
    <w:rsid w:val="0030206C"/>
    <w:rsid w:val="00302771"/>
    <w:rsid w:val="003028E8"/>
    <w:rsid w:val="003029EF"/>
    <w:rsid w:val="00302D51"/>
    <w:rsid w:val="00302E84"/>
    <w:rsid w:val="003039E0"/>
    <w:rsid w:val="0030412C"/>
    <w:rsid w:val="003049D5"/>
    <w:rsid w:val="00304CD8"/>
    <w:rsid w:val="00304F55"/>
    <w:rsid w:val="0030642E"/>
    <w:rsid w:val="00306985"/>
    <w:rsid w:val="00306AC0"/>
    <w:rsid w:val="003074E0"/>
    <w:rsid w:val="00307A7C"/>
    <w:rsid w:val="00307F05"/>
    <w:rsid w:val="003101A9"/>
    <w:rsid w:val="0031043A"/>
    <w:rsid w:val="00310DA1"/>
    <w:rsid w:val="00310E79"/>
    <w:rsid w:val="00310FB2"/>
    <w:rsid w:val="003110DD"/>
    <w:rsid w:val="00311676"/>
    <w:rsid w:val="00311E7C"/>
    <w:rsid w:val="00311FF7"/>
    <w:rsid w:val="00312729"/>
    <w:rsid w:val="00312C28"/>
    <w:rsid w:val="00313C77"/>
    <w:rsid w:val="00314487"/>
    <w:rsid w:val="003147BE"/>
    <w:rsid w:val="00314840"/>
    <w:rsid w:val="0031580B"/>
    <w:rsid w:val="00315AB0"/>
    <w:rsid w:val="00315C09"/>
    <w:rsid w:val="00315CB4"/>
    <w:rsid w:val="00316163"/>
    <w:rsid w:val="003167DD"/>
    <w:rsid w:val="00316ADE"/>
    <w:rsid w:val="00317296"/>
    <w:rsid w:val="003173A2"/>
    <w:rsid w:val="003175B7"/>
    <w:rsid w:val="00317A49"/>
    <w:rsid w:val="00320C52"/>
    <w:rsid w:val="00320D7D"/>
    <w:rsid w:val="00321527"/>
    <w:rsid w:val="00322357"/>
    <w:rsid w:val="00322D93"/>
    <w:rsid w:val="00323080"/>
    <w:rsid w:val="003237AE"/>
    <w:rsid w:val="003239AA"/>
    <w:rsid w:val="00323D18"/>
    <w:rsid w:val="0032421B"/>
    <w:rsid w:val="00324E4E"/>
    <w:rsid w:val="00324F33"/>
    <w:rsid w:val="003253D6"/>
    <w:rsid w:val="00325C25"/>
    <w:rsid w:val="00326688"/>
    <w:rsid w:val="00326820"/>
    <w:rsid w:val="00326BEA"/>
    <w:rsid w:val="003277A5"/>
    <w:rsid w:val="003304D3"/>
    <w:rsid w:val="003306A6"/>
    <w:rsid w:val="003317AA"/>
    <w:rsid w:val="003318E2"/>
    <w:rsid w:val="0033219E"/>
    <w:rsid w:val="003321E2"/>
    <w:rsid w:val="003322CC"/>
    <w:rsid w:val="00332C62"/>
    <w:rsid w:val="003332CE"/>
    <w:rsid w:val="00333784"/>
    <w:rsid w:val="003343C0"/>
    <w:rsid w:val="0033599F"/>
    <w:rsid w:val="00336603"/>
    <w:rsid w:val="00337B88"/>
    <w:rsid w:val="003420EB"/>
    <w:rsid w:val="00342197"/>
    <w:rsid w:val="0034283B"/>
    <w:rsid w:val="003431E7"/>
    <w:rsid w:val="00343C1D"/>
    <w:rsid w:val="00343EA2"/>
    <w:rsid w:val="00344028"/>
    <w:rsid w:val="00344463"/>
    <w:rsid w:val="00345309"/>
    <w:rsid w:val="00345FA1"/>
    <w:rsid w:val="00346544"/>
    <w:rsid w:val="003503A6"/>
    <w:rsid w:val="00350BCF"/>
    <w:rsid w:val="0035128D"/>
    <w:rsid w:val="003515EE"/>
    <w:rsid w:val="00351630"/>
    <w:rsid w:val="003520BD"/>
    <w:rsid w:val="00353300"/>
    <w:rsid w:val="00353AFF"/>
    <w:rsid w:val="003542F4"/>
    <w:rsid w:val="003543D5"/>
    <w:rsid w:val="003545BC"/>
    <w:rsid w:val="00354C20"/>
    <w:rsid w:val="00354DC9"/>
    <w:rsid w:val="003550E5"/>
    <w:rsid w:val="00356186"/>
    <w:rsid w:val="003565B8"/>
    <w:rsid w:val="00356CB9"/>
    <w:rsid w:val="00356DE9"/>
    <w:rsid w:val="00357116"/>
    <w:rsid w:val="0036043A"/>
    <w:rsid w:val="003606C1"/>
    <w:rsid w:val="00360737"/>
    <w:rsid w:val="00360B4F"/>
    <w:rsid w:val="00360D75"/>
    <w:rsid w:val="0036151D"/>
    <w:rsid w:val="00361A87"/>
    <w:rsid w:val="00363132"/>
    <w:rsid w:val="00363647"/>
    <w:rsid w:val="00363AB6"/>
    <w:rsid w:val="00363DFB"/>
    <w:rsid w:val="00364B94"/>
    <w:rsid w:val="00366BC6"/>
    <w:rsid w:val="00370758"/>
    <w:rsid w:val="003708F8"/>
    <w:rsid w:val="00370AAF"/>
    <w:rsid w:val="00370E2E"/>
    <w:rsid w:val="003723B6"/>
    <w:rsid w:val="00372E26"/>
    <w:rsid w:val="00372FAB"/>
    <w:rsid w:val="00374143"/>
    <w:rsid w:val="003741A1"/>
    <w:rsid w:val="003750BD"/>
    <w:rsid w:val="00376D12"/>
    <w:rsid w:val="003771BE"/>
    <w:rsid w:val="003772F4"/>
    <w:rsid w:val="00377B01"/>
    <w:rsid w:val="00383825"/>
    <w:rsid w:val="00383E94"/>
    <w:rsid w:val="003842A6"/>
    <w:rsid w:val="0038471D"/>
    <w:rsid w:val="0038521D"/>
    <w:rsid w:val="003868C5"/>
    <w:rsid w:val="00386D28"/>
    <w:rsid w:val="0038733D"/>
    <w:rsid w:val="0039083D"/>
    <w:rsid w:val="00391A23"/>
    <w:rsid w:val="00391D57"/>
    <w:rsid w:val="00392364"/>
    <w:rsid w:val="003926B2"/>
    <w:rsid w:val="003929F6"/>
    <w:rsid w:val="00392FE5"/>
    <w:rsid w:val="00393366"/>
    <w:rsid w:val="003935E8"/>
    <w:rsid w:val="003937C3"/>
    <w:rsid w:val="00393AAB"/>
    <w:rsid w:val="003941A0"/>
    <w:rsid w:val="003958E4"/>
    <w:rsid w:val="00395A3D"/>
    <w:rsid w:val="00397224"/>
    <w:rsid w:val="003975B3"/>
    <w:rsid w:val="00397765"/>
    <w:rsid w:val="00397DA3"/>
    <w:rsid w:val="003A0D90"/>
    <w:rsid w:val="003A1025"/>
    <w:rsid w:val="003A117A"/>
    <w:rsid w:val="003A1481"/>
    <w:rsid w:val="003A1E42"/>
    <w:rsid w:val="003A2B0B"/>
    <w:rsid w:val="003A2E3E"/>
    <w:rsid w:val="003A32F7"/>
    <w:rsid w:val="003A397C"/>
    <w:rsid w:val="003A4D42"/>
    <w:rsid w:val="003A4E13"/>
    <w:rsid w:val="003A59A9"/>
    <w:rsid w:val="003A6B37"/>
    <w:rsid w:val="003A6B44"/>
    <w:rsid w:val="003A6F4E"/>
    <w:rsid w:val="003A750B"/>
    <w:rsid w:val="003A7D29"/>
    <w:rsid w:val="003A7E3E"/>
    <w:rsid w:val="003B0C03"/>
    <w:rsid w:val="003B12CB"/>
    <w:rsid w:val="003B1A4C"/>
    <w:rsid w:val="003B21AA"/>
    <w:rsid w:val="003B2582"/>
    <w:rsid w:val="003B25C1"/>
    <w:rsid w:val="003B2E1C"/>
    <w:rsid w:val="003B3B48"/>
    <w:rsid w:val="003B49A9"/>
    <w:rsid w:val="003B4BF4"/>
    <w:rsid w:val="003B4F4B"/>
    <w:rsid w:val="003B610F"/>
    <w:rsid w:val="003B65B9"/>
    <w:rsid w:val="003B6B0C"/>
    <w:rsid w:val="003B746E"/>
    <w:rsid w:val="003B7B39"/>
    <w:rsid w:val="003B7C9B"/>
    <w:rsid w:val="003C1C21"/>
    <w:rsid w:val="003C25A8"/>
    <w:rsid w:val="003C2863"/>
    <w:rsid w:val="003C39C7"/>
    <w:rsid w:val="003C3A5C"/>
    <w:rsid w:val="003C4BF6"/>
    <w:rsid w:val="003C4F31"/>
    <w:rsid w:val="003C532D"/>
    <w:rsid w:val="003C613C"/>
    <w:rsid w:val="003C6169"/>
    <w:rsid w:val="003C63E3"/>
    <w:rsid w:val="003C63EF"/>
    <w:rsid w:val="003C65ED"/>
    <w:rsid w:val="003C6B79"/>
    <w:rsid w:val="003C7286"/>
    <w:rsid w:val="003C7956"/>
    <w:rsid w:val="003D0C82"/>
    <w:rsid w:val="003D0DFE"/>
    <w:rsid w:val="003D0FFC"/>
    <w:rsid w:val="003D2246"/>
    <w:rsid w:val="003D32FE"/>
    <w:rsid w:val="003D358A"/>
    <w:rsid w:val="003D396C"/>
    <w:rsid w:val="003D3D56"/>
    <w:rsid w:val="003D40D7"/>
    <w:rsid w:val="003D5828"/>
    <w:rsid w:val="003D58D1"/>
    <w:rsid w:val="003D64BF"/>
    <w:rsid w:val="003D6D3B"/>
    <w:rsid w:val="003D7101"/>
    <w:rsid w:val="003D7117"/>
    <w:rsid w:val="003D738D"/>
    <w:rsid w:val="003D7C27"/>
    <w:rsid w:val="003D7CA2"/>
    <w:rsid w:val="003D7EC0"/>
    <w:rsid w:val="003E0834"/>
    <w:rsid w:val="003E08CD"/>
    <w:rsid w:val="003E15A5"/>
    <w:rsid w:val="003E3736"/>
    <w:rsid w:val="003E40FF"/>
    <w:rsid w:val="003E487C"/>
    <w:rsid w:val="003E4D43"/>
    <w:rsid w:val="003E72DC"/>
    <w:rsid w:val="003E788B"/>
    <w:rsid w:val="003F020C"/>
    <w:rsid w:val="003F0273"/>
    <w:rsid w:val="003F046C"/>
    <w:rsid w:val="003F1EBC"/>
    <w:rsid w:val="003F300F"/>
    <w:rsid w:val="003F43B3"/>
    <w:rsid w:val="003F448F"/>
    <w:rsid w:val="003F466D"/>
    <w:rsid w:val="003F52FB"/>
    <w:rsid w:val="003F59C8"/>
    <w:rsid w:val="003F6107"/>
    <w:rsid w:val="003F71BE"/>
    <w:rsid w:val="003F71D1"/>
    <w:rsid w:val="003F743E"/>
    <w:rsid w:val="003F74F7"/>
    <w:rsid w:val="003F757E"/>
    <w:rsid w:val="003F79FE"/>
    <w:rsid w:val="003F7A8F"/>
    <w:rsid w:val="00400135"/>
    <w:rsid w:val="00401936"/>
    <w:rsid w:val="00401C1D"/>
    <w:rsid w:val="00403D2C"/>
    <w:rsid w:val="00404202"/>
    <w:rsid w:val="00404602"/>
    <w:rsid w:val="00405CAB"/>
    <w:rsid w:val="004062FC"/>
    <w:rsid w:val="004067B7"/>
    <w:rsid w:val="00406B98"/>
    <w:rsid w:val="00406E46"/>
    <w:rsid w:val="004077C3"/>
    <w:rsid w:val="00407DF6"/>
    <w:rsid w:val="00410744"/>
    <w:rsid w:val="0041080B"/>
    <w:rsid w:val="0041091C"/>
    <w:rsid w:val="00411EE3"/>
    <w:rsid w:val="00411FF6"/>
    <w:rsid w:val="0041286A"/>
    <w:rsid w:val="00412D75"/>
    <w:rsid w:val="0041335E"/>
    <w:rsid w:val="0041369B"/>
    <w:rsid w:val="00413B73"/>
    <w:rsid w:val="00413B8C"/>
    <w:rsid w:val="004146B1"/>
    <w:rsid w:val="00415F21"/>
    <w:rsid w:val="00417A8F"/>
    <w:rsid w:val="00420CE3"/>
    <w:rsid w:val="00420E46"/>
    <w:rsid w:val="00420ECE"/>
    <w:rsid w:val="00421642"/>
    <w:rsid w:val="00421951"/>
    <w:rsid w:val="0042260F"/>
    <w:rsid w:val="004229F6"/>
    <w:rsid w:val="00422DE6"/>
    <w:rsid w:val="004230F5"/>
    <w:rsid w:val="00423787"/>
    <w:rsid w:val="004237F7"/>
    <w:rsid w:val="0042483F"/>
    <w:rsid w:val="00424949"/>
    <w:rsid w:val="00424BF7"/>
    <w:rsid w:val="00425D0E"/>
    <w:rsid w:val="00426238"/>
    <w:rsid w:val="00427756"/>
    <w:rsid w:val="00427DD0"/>
    <w:rsid w:val="00430092"/>
    <w:rsid w:val="00430737"/>
    <w:rsid w:val="00431275"/>
    <w:rsid w:val="00431F6D"/>
    <w:rsid w:val="00432401"/>
    <w:rsid w:val="00432C64"/>
    <w:rsid w:val="004330AF"/>
    <w:rsid w:val="00433BBC"/>
    <w:rsid w:val="004347B2"/>
    <w:rsid w:val="00434F6E"/>
    <w:rsid w:val="0043589C"/>
    <w:rsid w:val="00435F54"/>
    <w:rsid w:val="00436120"/>
    <w:rsid w:val="004364B2"/>
    <w:rsid w:val="00436973"/>
    <w:rsid w:val="00437B9F"/>
    <w:rsid w:val="0044013F"/>
    <w:rsid w:val="00440445"/>
    <w:rsid w:val="00440706"/>
    <w:rsid w:val="00440A4B"/>
    <w:rsid w:val="00440E1F"/>
    <w:rsid w:val="00441689"/>
    <w:rsid w:val="00442C45"/>
    <w:rsid w:val="00442E32"/>
    <w:rsid w:val="004439F8"/>
    <w:rsid w:val="00443A12"/>
    <w:rsid w:val="00443F45"/>
    <w:rsid w:val="00444297"/>
    <w:rsid w:val="00444738"/>
    <w:rsid w:val="004448DD"/>
    <w:rsid w:val="00444F5D"/>
    <w:rsid w:val="0044511F"/>
    <w:rsid w:val="004453C9"/>
    <w:rsid w:val="004456F4"/>
    <w:rsid w:val="004478AE"/>
    <w:rsid w:val="00450BED"/>
    <w:rsid w:val="00451083"/>
    <w:rsid w:val="0045155A"/>
    <w:rsid w:val="004515D5"/>
    <w:rsid w:val="004519DA"/>
    <w:rsid w:val="00451CA9"/>
    <w:rsid w:val="004524D0"/>
    <w:rsid w:val="00452845"/>
    <w:rsid w:val="00452A5B"/>
    <w:rsid w:val="0045427A"/>
    <w:rsid w:val="0045550D"/>
    <w:rsid w:val="00455CD5"/>
    <w:rsid w:val="004560AF"/>
    <w:rsid w:val="00456176"/>
    <w:rsid w:val="00456A09"/>
    <w:rsid w:val="00456D48"/>
    <w:rsid w:val="004570F1"/>
    <w:rsid w:val="0045737F"/>
    <w:rsid w:val="00457A06"/>
    <w:rsid w:val="00460A3B"/>
    <w:rsid w:val="0046198A"/>
    <w:rsid w:val="00461DE8"/>
    <w:rsid w:val="00461FA7"/>
    <w:rsid w:val="00462756"/>
    <w:rsid w:val="0046335F"/>
    <w:rsid w:val="004638F8"/>
    <w:rsid w:val="00463C62"/>
    <w:rsid w:val="004641CC"/>
    <w:rsid w:val="00464A18"/>
    <w:rsid w:val="00465BF8"/>
    <w:rsid w:val="00465E32"/>
    <w:rsid w:val="00465FE3"/>
    <w:rsid w:val="0046685E"/>
    <w:rsid w:val="00467A4D"/>
    <w:rsid w:val="00470A49"/>
    <w:rsid w:val="004712BA"/>
    <w:rsid w:val="004715A1"/>
    <w:rsid w:val="004716D6"/>
    <w:rsid w:val="00471C4E"/>
    <w:rsid w:val="00471F33"/>
    <w:rsid w:val="00473A14"/>
    <w:rsid w:val="0047550F"/>
    <w:rsid w:val="00475973"/>
    <w:rsid w:val="00475995"/>
    <w:rsid w:val="00475F9F"/>
    <w:rsid w:val="00476024"/>
    <w:rsid w:val="00476540"/>
    <w:rsid w:val="004765E8"/>
    <w:rsid w:val="004769A6"/>
    <w:rsid w:val="0048034F"/>
    <w:rsid w:val="004806C0"/>
    <w:rsid w:val="00481084"/>
    <w:rsid w:val="00481AAD"/>
    <w:rsid w:val="00482DF6"/>
    <w:rsid w:val="004836DB"/>
    <w:rsid w:val="00484336"/>
    <w:rsid w:val="0048524E"/>
    <w:rsid w:val="004856F8"/>
    <w:rsid w:val="0048591A"/>
    <w:rsid w:val="00485BD5"/>
    <w:rsid w:val="00486AC7"/>
    <w:rsid w:val="00487920"/>
    <w:rsid w:val="00490340"/>
    <w:rsid w:val="004905EB"/>
    <w:rsid w:val="00490683"/>
    <w:rsid w:val="0049353F"/>
    <w:rsid w:val="004944FA"/>
    <w:rsid w:val="00495B9A"/>
    <w:rsid w:val="00496D69"/>
    <w:rsid w:val="00496F66"/>
    <w:rsid w:val="00497D58"/>
    <w:rsid w:val="00497E37"/>
    <w:rsid w:val="004A0704"/>
    <w:rsid w:val="004A0C87"/>
    <w:rsid w:val="004A19C1"/>
    <w:rsid w:val="004A1EB3"/>
    <w:rsid w:val="004A2BF5"/>
    <w:rsid w:val="004A2DBA"/>
    <w:rsid w:val="004A4B82"/>
    <w:rsid w:val="004A51CF"/>
    <w:rsid w:val="004A589D"/>
    <w:rsid w:val="004A5F67"/>
    <w:rsid w:val="004A69DD"/>
    <w:rsid w:val="004A7130"/>
    <w:rsid w:val="004A73C1"/>
    <w:rsid w:val="004A771F"/>
    <w:rsid w:val="004A7A86"/>
    <w:rsid w:val="004A7CB1"/>
    <w:rsid w:val="004B05BD"/>
    <w:rsid w:val="004B0AB8"/>
    <w:rsid w:val="004B10CE"/>
    <w:rsid w:val="004B1286"/>
    <w:rsid w:val="004B2179"/>
    <w:rsid w:val="004B2C80"/>
    <w:rsid w:val="004B2E0C"/>
    <w:rsid w:val="004B3615"/>
    <w:rsid w:val="004B363C"/>
    <w:rsid w:val="004B3866"/>
    <w:rsid w:val="004B3ABC"/>
    <w:rsid w:val="004B3CAC"/>
    <w:rsid w:val="004B3DD4"/>
    <w:rsid w:val="004B3F2E"/>
    <w:rsid w:val="004B40F0"/>
    <w:rsid w:val="004B5F57"/>
    <w:rsid w:val="004B64BA"/>
    <w:rsid w:val="004B675E"/>
    <w:rsid w:val="004B6825"/>
    <w:rsid w:val="004B6CF9"/>
    <w:rsid w:val="004B7641"/>
    <w:rsid w:val="004B79D8"/>
    <w:rsid w:val="004B79E7"/>
    <w:rsid w:val="004C0C17"/>
    <w:rsid w:val="004C131B"/>
    <w:rsid w:val="004C1AA9"/>
    <w:rsid w:val="004C1D93"/>
    <w:rsid w:val="004C25D4"/>
    <w:rsid w:val="004C28BE"/>
    <w:rsid w:val="004C2C01"/>
    <w:rsid w:val="004C2FB4"/>
    <w:rsid w:val="004C3090"/>
    <w:rsid w:val="004C3238"/>
    <w:rsid w:val="004C32E3"/>
    <w:rsid w:val="004C330F"/>
    <w:rsid w:val="004C39ED"/>
    <w:rsid w:val="004C3E0E"/>
    <w:rsid w:val="004C40AA"/>
    <w:rsid w:val="004C50BB"/>
    <w:rsid w:val="004C5D6D"/>
    <w:rsid w:val="004C714A"/>
    <w:rsid w:val="004C7158"/>
    <w:rsid w:val="004C77A3"/>
    <w:rsid w:val="004C785A"/>
    <w:rsid w:val="004D0C1B"/>
    <w:rsid w:val="004D0FCC"/>
    <w:rsid w:val="004D0FD2"/>
    <w:rsid w:val="004D10C5"/>
    <w:rsid w:val="004D17AD"/>
    <w:rsid w:val="004D18D7"/>
    <w:rsid w:val="004D1C99"/>
    <w:rsid w:val="004D20FF"/>
    <w:rsid w:val="004D2149"/>
    <w:rsid w:val="004D25C7"/>
    <w:rsid w:val="004D32C2"/>
    <w:rsid w:val="004D37EF"/>
    <w:rsid w:val="004D3CF8"/>
    <w:rsid w:val="004D4709"/>
    <w:rsid w:val="004D4D91"/>
    <w:rsid w:val="004D4FC2"/>
    <w:rsid w:val="004D65F8"/>
    <w:rsid w:val="004D6981"/>
    <w:rsid w:val="004D6A6D"/>
    <w:rsid w:val="004D6DFE"/>
    <w:rsid w:val="004D6E31"/>
    <w:rsid w:val="004D72E2"/>
    <w:rsid w:val="004D7574"/>
    <w:rsid w:val="004D7586"/>
    <w:rsid w:val="004E00D8"/>
    <w:rsid w:val="004E08BD"/>
    <w:rsid w:val="004E09CD"/>
    <w:rsid w:val="004E1FC5"/>
    <w:rsid w:val="004E247B"/>
    <w:rsid w:val="004E2A86"/>
    <w:rsid w:val="004E301A"/>
    <w:rsid w:val="004E3ECA"/>
    <w:rsid w:val="004E4B07"/>
    <w:rsid w:val="004E596F"/>
    <w:rsid w:val="004E694A"/>
    <w:rsid w:val="004E6EB8"/>
    <w:rsid w:val="004E6EF8"/>
    <w:rsid w:val="004E6FB2"/>
    <w:rsid w:val="004E729B"/>
    <w:rsid w:val="004E7D75"/>
    <w:rsid w:val="004E7E03"/>
    <w:rsid w:val="004F253B"/>
    <w:rsid w:val="004F2EA4"/>
    <w:rsid w:val="004F30AB"/>
    <w:rsid w:val="004F3361"/>
    <w:rsid w:val="004F4344"/>
    <w:rsid w:val="004F4B7E"/>
    <w:rsid w:val="004F5BEA"/>
    <w:rsid w:val="004F6225"/>
    <w:rsid w:val="004F6241"/>
    <w:rsid w:val="004F6B30"/>
    <w:rsid w:val="004F6EA1"/>
    <w:rsid w:val="004F78F0"/>
    <w:rsid w:val="0050059F"/>
    <w:rsid w:val="00500FC0"/>
    <w:rsid w:val="00501DEA"/>
    <w:rsid w:val="00502528"/>
    <w:rsid w:val="005028C0"/>
    <w:rsid w:val="00502E67"/>
    <w:rsid w:val="00502F37"/>
    <w:rsid w:val="00503B5E"/>
    <w:rsid w:val="00503D3E"/>
    <w:rsid w:val="00504055"/>
    <w:rsid w:val="0050504D"/>
    <w:rsid w:val="00506969"/>
    <w:rsid w:val="00506DE2"/>
    <w:rsid w:val="00507356"/>
    <w:rsid w:val="00507358"/>
    <w:rsid w:val="0050765A"/>
    <w:rsid w:val="00510564"/>
    <w:rsid w:val="00510824"/>
    <w:rsid w:val="00510DF1"/>
    <w:rsid w:val="00511007"/>
    <w:rsid w:val="00511569"/>
    <w:rsid w:val="00511612"/>
    <w:rsid w:val="00511704"/>
    <w:rsid w:val="00511954"/>
    <w:rsid w:val="00511957"/>
    <w:rsid w:val="00511DD9"/>
    <w:rsid w:val="00512052"/>
    <w:rsid w:val="005127D1"/>
    <w:rsid w:val="00512931"/>
    <w:rsid w:val="00512D40"/>
    <w:rsid w:val="00512E51"/>
    <w:rsid w:val="00513099"/>
    <w:rsid w:val="00513DE1"/>
    <w:rsid w:val="00514419"/>
    <w:rsid w:val="005147E6"/>
    <w:rsid w:val="00514BBF"/>
    <w:rsid w:val="00515942"/>
    <w:rsid w:val="00515D16"/>
    <w:rsid w:val="00515F73"/>
    <w:rsid w:val="00516E57"/>
    <w:rsid w:val="00520A45"/>
    <w:rsid w:val="00522057"/>
    <w:rsid w:val="005231AD"/>
    <w:rsid w:val="00524E9A"/>
    <w:rsid w:val="00525639"/>
    <w:rsid w:val="005258F1"/>
    <w:rsid w:val="00525979"/>
    <w:rsid w:val="005268FF"/>
    <w:rsid w:val="00526C21"/>
    <w:rsid w:val="005275F2"/>
    <w:rsid w:val="0052783B"/>
    <w:rsid w:val="00530138"/>
    <w:rsid w:val="00531B88"/>
    <w:rsid w:val="005325CA"/>
    <w:rsid w:val="0053319E"/>
    <w:rsid w:val="00533C59"/>
    <w:rsid w:val="00533D02"/>
    <w:rsid w:val="00534128"/>
    <w:rsid w:val="00536353"/>
    <w:rsid w:val="005363F6"/>
    <w:rsid w:val="00536884"/>
    <w:rsid w:val="00536FA9"/>
    <w:rsid w:val="005424AB"/>
    <w:rsid w:val="005435D6"/>
    <w:rsid w:val="005435EC"/>
    <w:rsid w:val="00543D79"/>
    <w:rsid w:val="0054470E"/>
    <w:rsid w:val="00545454"/>
    <w:rsid w:val="00545522"/>
    <w:rsid w:val="00545C36"/>
    <w:rsid w:val="005462E5"/>
    <w:rsid w:val="00546381"/>
    <w:rsid w:val="00546FC2"/>
    <w:rsid w:val="005473C0"/>
    <w:rsid w:val="0054765E"/>
    <w:rsid w:val="0054765F"/>
    <w:rsid w:val="00547A9F"/>
    <w:rsid w:val="00550184"/>
    <w:rsid w:val="005501DE"/>
    <w:rsid w:val="005504FE"/>
    <w:rsid w:val="005513E6"/>
    <w:rsid w:val="0055167D"/>
    <w:rsid w:val="005525D2"/>
    <w:rsid w:val="0055314B"/>
    <w:rsid w:val="00553D04"/>
    <w:rsid w:val="00555554"/>
    <w:rsid w:val="00555842"/>
    <w:rsid w:val="00556466"/>
    <w:rsid w:val="005566AC"/>
    <w:rsid w:val="00556EC2"/>
    <w:rsid w:val="00557B36"/>
    <w:rsid w:val="00557D5E"/>
    <w:rsid w:val="00560478"/>
    <w:rsid w:val="005609FB"/>
    <w:rsid w:val="00560C05"/>
    <w:rsid w:val="005615EB"/>
    <w:rsid w:val="00562263"/>
    <w:rsid w:val="005625C9"/>
    <w:rsid w:val="00563B09"/>
    <w:rsid w:val="00563DC5"/>
    <w:rsid w:val="00565A02"/>
    <w:rsid w:val="00565E7B"/>
    <w:rsid w:val="00566777"/>
    <w:rsid w:val="005669A8"/>
    <w:rsid w:val="005673BD"/>
    <w:rsid w:val="005679C5"/>
    <w:rsid w:val="00567ACA"/>
    <w:rsid w:val="005701A9"/>
    <w:rsid w:val="005708EB"/>
    <w:rsid w:val="005715B6"/>
    <w:rsid w:val="00571652"/>
    <w:rsid w:val="00571E46"/>
    <w:rsid w:val="00571E74"/>
    <w:rsid w:val="005720E4"/>
    <w:rsid w:val="00572594"/>
    <w:rsid w:val="005726A9"/>
    <w:rsid w:val="0057270E"/>
    <w:rsid w:val="00572ACD"/>
    <w:rsid w:val="00573BD6"/>
    <w:rsid w:val="00573EA1"/>
    <w:rsid w:val="0057434C"/>
    <w:rsid w:val="005748EA"/>
    <w:rsid w:val="00574C52"/>
    <w:rsid w:val="00576204"/>
    <w:rsid w:val="005766D5"/>
    <w:rsid w:val="0057713A"/>
    <w:rsid w:val="00577581"/>
    <w:rsid w:val="00577590"/>
    <w:rsid w:val="00577833"/>
    <w:rsid w:val="005809A7"/>
    <w:rsid w:val="00580D9A"/>
    <w:rsid w:val="00581CE9"/>
    <w:rsid w:val="00581FCE"/>
    <w:rsid w:val="0058327B"/>
    <w:rsid w:val="005833A4"/>
    <w:rsid w:val="00583DEF"/>
    <w:rsid w:val="00583E15"/>
    <w:rsid w:val="00584208"/>
    <w:rsid w:val="0058478C"/>
    <w:rsid w:val="00584E79"/>
    <w:rsid w:val="005855A1"/>
    <w:rsid w:val="0058685F"/>
    <w:rsid w:val="0059025B"/>
    <w:rsid w:val="005907B1"/>
    <w:rsid w:val="00591EE7"/>
    <w:rsid w:val="00592EFE"/>
    <w:rsid w:val="00593F92"/>
    <w:rsid w:val="00594204"/>
    <w:rsid w:val="005945DD"/>
    <w:rsid w:val="00594845"/>
    <w:rsid w:val="00594929"/>
    <w:rsid w:val="00594C45"/>
    <w:rsid w:val="0059556A"/>
    <w:rsid w:val="00595DA8"/>
    <w:rsid w:val="005969A5"/>
    <w:rsid w:val="00596DCD"/>
    <w:rsid w:val="00596E55"/>
    <w:rsid w:val="00596F4F"/>
    <w:rsid w:val="00597D6E"/>
    <w:rsid w:val="005A0251"/>
    <w:rsid w:val="005A0526"/>
    <w:rsid w:val="005A23AE"/>
    <w:rsid w:val="005A2BB9"/>
    <w:rsid w:val="005A379D"/>
    <w:rsid w:val="005A416B"/>
    <w:rsid w:val="005A5408"/>
    <w:rsid w:val="005A5897"/>
    <w:rsid w:val="005A5D31"/>
    <w:rsid w:val="005A6ECA"/>
    <w:rsid w:val="005A7794"/>
    <w:rsid w:val="005A7B66"/>
    <w:rsid w:val="005B0839"/>
    <w:rsid w:val="005B0AA7"/>
    <w:rsid w:val="005B0D41"/>
    <w:rsid w:val="005B0FDF"/>
    <w:rsid w:val="005B151E"/>
    <w:rsid w:val="005B191B"/>
    <w:rsid w:val="005B1A41"/>
    <w:rsid w:val="005B1E9D"/>
    <w:rsid w:val="005B1EB6"/>
    <w:rsid w:val="005B2493"/>
    <w:rsid w:val="005B2F71"/>
    <w:rsid w:val="005B3B70"/>
    <w:rsid w:val="005B3BD8"/>
    <w:rsid w:val="005B45A9"/>
    <w:rsid w:val="005B4E69"/>
    <w:rsid w:val="005B53E9"/>
    <w:rsid w:val="005B5D05"/>
    <w:rsid w:val="005B7895"/>
    <w:rsid w:val="005C0273"/>
    <w:rsid w:val="005C226B"/>
    <w:rsid w:val="005C25F4"/>
    <w:rsid w:val="005C2AC3"/>
    <w:rsid w:val="005C2B60"/>
    <w:rsid w:val="005C2C79"/>
    <w:rsid w:val="005C4C0A"/>
    <w:rsid w:val="005C4DA4"/>
    <w:rsid w:val="005C504B"/>
    <w:rsid w:val="005C549D"/>
    <w:rsid w:val="005C56DF"/>
    <w:rsid w:val="005C5D22"/>
    <w:rsid w:val="005C5E05"/>
    <w:rsid w:val="005C5ECC"/>
    <w:rsid w:val="005C79A2"/>
    <w:rsid w:val="005D0095"/>
    <w:rsid w:val="005D0258"/>
    <w:rsid w:val="005D05FA"/>
    <w:rsid w:val="005D1C1A"/>
    <w:rsid w:val="005D2846"/>
    <w:rsid w:val="005D2E65"/>
    <w:rsid w:val="005D336C"/>
    <w:rsid w:val="005D4BB8"/>
    <w:rsid w:val="005D58F9"/>
    <w:rsid w:val="005D780C"/>
    <w:rsid w:val="005D7B92"/>
    <w:rsid w:val="005D7D50"/>
    <w:rsid w:val="005E0607"/>
    <w:rsid w:val="005E0FCC"/>
    <w:rsid w:val="005E1365"/>
    <w:rsid w:val="005E198B"/>
    <w:rsid w:val="005E2377"/>
    <w:rsid w:val="005E24FF"/>
    <w:rsid w:val="005E2933"/>
    <w:rsid w:val="005E2FC0"/>
    <w:rsid w:val="005E3393"/>
    <w:rsid w:val="005E3D85"/>
    <w:rsid w:val="005E4386"/>
    <w:rsid w:val="005E4642"/>
    <w:rsid w:val="005E4840"/>
    <w:rsid w:val="005E4D60"/>
    <w:rsid w:val="005E5261"/>
    <w:rsid w:val="005E5D78"/>
    <w:rsid w:val="005E66DC"/>
    <w:rsid w:val="005E6D6F"/>
    <w:rsid w:val="005E7685"/>
    <w:rsid w:val="005E7828"/>
    <w:rsid w:val="005E7950"/>
    <w:rsid w:val="005F109D"/>
    <w:rsid w:val="005F14B5"/>
    <w:rsid w:val="005F2B42"/>
    <w:rsid w:val="005F3199"/>
    <w:rsid w:val="005F324D"/>
    <w:rsid w:val="005F3652"/>
    <w:rsid w:val="005F36BF"/>
    <w:rsid w:val="005F3D0C"/>
    <w:rsid w:val="005F3F66"/>
    <w:rsid w:val="005F57FF"/>
    <w:rsid w:val="005F5A0D"/>
    <w:rsid w:val="005F6744"/>
    <w:rsid w:val="005F6C58"/>
    <w:rsid w:val="005F6D9E"/>
    <w:rsid w:val="005F7603"/>
    <w:rsid w:val="006011A4"/>
    <w:rsid w:val="006015BE"/>
    <w:rsid w:val="00601A45"/>
    <w:rsid w:val="006024BD"/>
    <w:rsid w:val="00602577"/>
    <w:rsid w:val="006025BC"/>
    <w:rsid w:val="0060274A"/>
    <w:rsid w:val="00602A7D"/>
    <w:rsid w:val="00602F66"/>
    <w:rsid w:val="00603176"/>
    <w:rsid w:val="00603F9E"/>
    <w:rsid w:val="0060468C"/>
    <w:rsid w:val="00605E02"/>
    <w:rsid w:val="00606E5B"/>
    <w:rsid w:val="006070BF"/>
    <w:rsid w:val="006072E5"/>
    <w:rsid w:val="006077DA"/>
    <w:rsid w:val="00607986"/>
    <w:rsid w:val="00607E0C"/>
    <w:rsid w:val="00610C3A"/>
    <w:rsid w:val="0061103A"/>
    <w:rsid w:val="006116F3"/>
    <w:rsid w:val="00611FEB"/>
    <w:rsid w:val="0061252E"/>
    <w:rsid w:val="0061302C"/>
    <w:rsid w:val="00613F43"/>
    <w:rsid w:val="0061420E"/>
    <w:rsid w:val="00614327"/>
    <w:rsid w:val="00615179"/>
    <w:rsid w:val="00615361"/>
    <w:rsid w:val="00615716"/>
    <w:rsid w:val="006159F9"/>
    <w:rsid w:val="00615BCD"/>
    <w:rsid w:val="00615C3D"/>
    <w:rsid w:val="00615EAF"/>
    <w:rsid w:val="00616A3E"/>
    <w:rsid w:val="006176D9"/>
    <w:rsid w:val="00617894"/>
    <w:rsid w:val="00617FCC"/>
    <w:rsid w:val="0062066E"/>
    <w:rsid w:val="0062125B"/>
    <w:rsid w:val="00622088"/>
    <w:rsid w:val="006236B5"/>
    <w:rsid w:val="006237C5"/>
    <w:rsid w:val="00623AFB"/>
    <w:rsid w:val="00623B14"/>
    <w:rsid w:val="006240FD"/>
    <w:rsid w:val="006252B7"/>
    <w:rsid w:val="0062579B"/>
    <w:rsid w:val="00625E79"/>
    <w:rsid w:val="0062657B"/>
    <w:rsid w:val="00626B0F"/>
    <w:rsid w:val="00626FB9"/>
    <w:rsid w:val="0063001E"/>
    <w:rsid w:val="00630444"/>
    <w:rsid w:val="00630445"/>
    <w:rsid w:val="00630D8D"/>
    <w:rsid w:val="006325C0"/>
    <w:rsid w:val="00633331"/>
    <w:rsid w:val="00634710"/>
    <w:rsid w:val="0063492C"/>
    <w:rsid w:val="00634C89"/>
    <w:rsid w:val="00634F72"/>
    <w:rsid w:val="00635E6D"/>
    <w:rsid w:val="0063641B"/>
    <w:rsid w:val="00637507"/>
    <w:rsid w:val="00637BD8"/>
    <w:rsid w:val="00637C61"/>
    <w:rsid w:val="00640AB4"/>
    <w:rsid w:val="006411BF"/>
    <w:rsid w:val="0064182F"/>
    <w:rsid w:val="00641BAD"/>
    <w:rsid w:val="00642415"/>
    <w:rsid w:val="00642F99"/>
    <w:rsid w:val="00643B84"/>
    <w:rsid w:val="00644384"/>
    <w:rsid w:val="00644B4D"/>
    <w:rsid w:val="00645138"/>
    <w:rsid w:val="00645781"/>
    <w:rsid w:val="00646488"/>
    <w:rsid w:val="00647001"/>
    <w:rsid w:val="006472B4"/>
    <w:rsid w:val="006473FA"/>
    <w:rsid w:val="00647BCE"/>
    <w:rsid w:val="006504A6"/>
    <w:rsid w:val="006507E2"/>
    <w:rsid w:val="006515C5"/>
    <w:rsid w:val="00651F62"/>
    <w:rsid w:val="00652425"/>
    <w:rsid w:val="00652BC9"/>
    <w:rsid w:val="00652D15"/>
    <w:rsid w:val="0065313F"/>
    <w:rsid w:val="00653407"/>
    <w:rsid w:val="00653C82"/>
    <w:rsid w:val="006541D2"/>
    <w:rsid w:val="006542D1"/>
    <w:rsid w:val="006545F4"/>
    <w:rsid w:val="00654961"/>
    <w:rsid w:val="00654CC2"/>
    <w:rsid w:val="00656B0C"/>
    <w:rsid w:val="006571D1"/>
    <w:rsid w:val="0065793C"/>
    <w:rsid w:val="00660489"/>
    <w:rsid w:val="00660C53"/>
    <w:rsid w:val="00660F3E"/>
    <w:rsid w:val="00660FD2"/>
    <w:rsid w:val="00661BB0"/>
    <w:rsid w:val="006622FC"/>
    <w:rsid w:val="006640A5"/>
    <w:rsid w:val="00664557"/>
    <w:rsid w:val="00665ADF"/>
    <w:rsid w:val="006661A5"/>
    <w:rsid w:val="006664BF"/>
    <w:rsid w:val="00667052"/>
    <w:rsid w:val="0067023A"/>
    <w:rsid w:val="00670459"/>
    <w:rsid w:val="00671310"/>
    <w:rsid w:val="00671622"/>
    <w:rsid w:val="00672401"/>
    <w:rsid w:val="00674F5B"/>
    <w:rsid w:val="00674F5C"/>
    <w:rsid w:val="00675050"/>
    <w:rsid w:val="006754AD"/>
    <w:rsid w:val="00675BA5"/>
    <w:rsid w:val="00675DE6"/>
    <w:rsid w:val="00676ED4"/>
    <w:rsid w:val="00676FD2"/>
    <w:rsid w:val="00676FFD"/>
    <w:rsid w:val="00680490"/>
    <w:rsid w:val="00680E9E"/>
    <w:rsid w:val="006823FE"/>
    <w:rsid w:val="00683D27"/>
    <w:rsid w:val="006841D8"/>
    <w:rsid w:val="006847DE"/>
    <w:rsid w:val="006848DF"/>
    <w:rsid w:val="00684B1A"/>
    <w:rsid w:val="006854DC"/>
    <w:rsid w:val="00690120"/>
    <w:rsid w:val="0069137B"/>
    <w:rsid w:val="00691795"/>
    <w:rsid w:val="006923F1"/>
    <w:rsid w:val="0069296C"/>
    <w:rsid w:val="00692A8A"/>
    <w:rsid w:val="006932E2"/>
    <w:rsid w:val="00693ABA"/>
    <w:rsid w:val="00694356"/>
    <w:rsid w:val="00694548"/>
    <w:rsid w:val="006945BE"/>
    <w:rsid w:val="00696206"/>
    <w:rsid w:val="006964D3"/>
    <w:rsid w:val="00696BF8"/>
    <w:rsid w:val="006970A0"/>
    <w:rsid w:val="00697CA7"/>
    <w:rsid w:val="006A00A3"/>
    <w:rsid w:val="006A0EA1"/>
    <w:rsid w:val="006A18B6"/>
    <w:rsid w:val="006A19C8"/>
    <w:rsid w:val="006A2391"/>
    <w:rsid w:val="006A2590"/>
    <w:rsid w:val="006A2BA0"/>
    <w:rsid w:val="006A352E"/>
    <w:rsid w:val="006A401C"/>
    <w:rsid w:val="006A4D11"/>
    <w:rsid w:val="006A5005"/>
    <w:rsid w:val="006A78E9"/>
    <w:rsid w:val="006A7907"/>
    <w:rsid w:val="006A7B00"/>
    <w:rsid w:val="006B022A"/>
    <w:rsid w:val="006B0AE7"/>
    <w:rsid w:val="006B0B5F"/>
    <w:rsid w:val="006B0DD3"/>
    <w:rsid w:val="006B16CD"/>
    <w:rsid w:val="006B204A"/>
    <w:rsid w:val="006B2424"/>
    <w:rsid w:val="006B25EB"/>
    <w:rsid w:val="006B273F"/>
    <w:rsid w:val="006B2ADF"/>
    <w:rsid w:val="006B36B8"/>
    <w:rsid w:val="006B5555"/>
    <w:rsid w:val="006B6499"/>
    <w:rsid w:val="006B70DB"/>
    <w:rsid w:val="006C0057"/>
    <w:rsid w:val="006C094F"/>
    <w:rsid w:val="006C1719"/>
    <w:rsid w:val="006C1C63"/>
    <w:rsid w:val="006C20BB"/>
    <w:rsid w:val="006C2DC4"/>
    <w:rsid w:val="006C42F3"/>
    <w:rsid w:val="006C4724"/>
    <w:rsid w:val="006C4817"/>
    <w:rsid w:val="006C4C64"/>
    <w:rsid w:val="006C6441"/>
    <w:rsid w:val="006C68E7"/>
    <w:rsid w:val="006C6F09"/>
    <w:rsid w:val="006C7A9C"/>
    <w:rsid w:val="006D2C7B"/>
    <w:rsid w:val="006D2EF0"/>
    <w:rsid w:val="006D3517"/>
    <w:rsid w:val="006D4700"/>
    <w:rsid w:val="006D4BFF"/>
    <w:rsid w:val="006D5AA1"/>
    <w:rsid w:val="006D70A8"/>
    <w:rsid w:val="006D71F6"/>
    <w:rsid w:val="006D7237"/>
    <w:rsid w:val="006D7BCF"/>
    <w:rsid w:val="006E00C3"/>
    <w:rsid w:val="006E0174"/>
    <w:rsid w:val="006E1491"/>
    <w:rsid w:val="006E1680"/>
    <w:rsid w:val="006E275F"/>
    <w:rsid w:val="006E2792"/>
    <w:rsid w:val="006E2D7F"/>
    <w:rsid w:val="006E3081"/>
    <w:rsid w:val="006E33C9"/>
    <w:rsid w:val="006E3405"/>
    <w:rsid w:val="006E42E7"/>
    <w:rsid w:val="006E4E9B"/>
    <w:rsid w:val="006E575B"/>
    <w:rsid w:val="006E6728"/>
    <w:rsid w:val="006E710C"/>
    <w:rsid w:val="006E775B"/>
    <w:rsid w:val="006F17FF"/>
    <w:rsid w:val="006F23B7"/>
    <w:rsid w:val="006F241B"/>
    <w:rsid w:val="006F25F9"/>
    <w:rsid w:val="006F27B1"/>
    <w:rsid w:val="006F2915"/>
    <w:rsid w:val="006F3958"/>
    <w:rsid w:val="006F3ECC"/>
    <w:rsid w:val="006F45C2"/>
    <w:rsid w:val="006F4F98"/>
    <w:rsid w:val="006F52AB"/>
    <w:rsid w:val="006F594B"/>
    <w:rsid w:val="006F5B2B"/>
    <w:rsid w:val="006F5CFC"/>
    <w:rsid w:val="006F6216"/>
    <w:rsid w:val="006F6412"/>
    <w:rsid w:val="006F6ADF"/>
    <w:rsid w:val="006F7469"/>
    <w:rsid w:val="006F775C"/>
    <w:rsid w:val="006F7B67"/>
    <w:rsid w:val="006F7D09"/>
    <w:rsid w:val="007001D4"/>
    <w:rsid w:val="0070033A"/>
    <w:rsid w:val="007008F3"/>
    <w:rsid w:val="00700C6A"/>
    <w:rsid w:val="00700D2C"/>
    <w:rsid w:val="00700F47"/>
    <w:rsid w:val="00701096"/>
    <w:rsid w:val="007010E7"/>
    <w:rsid w:val="0070138F"/>
    <w:rsid w:val="00701CC0"/>
    <w:rsid w:val="00703CA9"/>
    <w:rsid w:val="00703EF0"/>
    <w:rsid w:val="00706AA5"/>
    <w:rsid w:val="007073C9"/>
    <w:rsid w:val="007074FA"/>
    <w:rsid w:val="00707EA8"/>
    <w:rsid w:val="0071023A"/>
    <w:rsid w:val="00711DF3"/>
    <w:rsid w:val="00712665"/>
    <w:rsid w:val="00712BE5"/>
    <w:rsid w:val="00714877"/>
    <w:rsid w:val="00715E0A"/>
    <w:rsid w:val="007161BA"/>
    <w:rsid w:val="007169AB"/>
    <w:rsid w:val="0071714D"/>
    <w:rsid w:val="007173D2"/>
    <w:rsid w:val="00717492"/>
    <w:rsid w:val="00720131"/>
    <w:rsid w:val="0072029D"/>
    <w:rsid w:val="007208A3"/>
    <w:rsid w:val="00721EC1"/>
    <w:rsid w:val="00721F00"/>
    <w:rsid w:val="00722600"/>
    <w:rsid w:val="007239BB"/>
    <w:rsid w:val="00723DEC"/>
    <w:rsid w:val="00725416"/>
    <w:rsid w:val="00725CC6"/>
    <w:rsid w:val="007269A5"/>
    <w:rsid w:val="007269D9"/>
    <w:rsid w:val="00727A03"/>
    <w:rsid w:val="00727A59"/>
    <w:rsid w:val="00727B8F"/>
    <w:rsid w:val="00730922"/>
    <w:rsid w:val="00731702"/>
    <w:rsid w:val="007336EF"/>
    <w:rsid w:val="00733F53"/>
    <w:rsid w:val="00734814"/>
    <w:rsid w:val="00734998"/>
    <w:rsid w:val="0073552C"/>
    <w:rsid w:val="0073661E"/>
    <w:rsid w:val="00737ECE"/>
    <w:rsid w:val="00740CC0"/>
    <w:rsid w:val="00741751"/>
    <w:rsid w:val="00741AFB"/>
    <w:rsid w:val="0074282D"/>
    <w:rsid w:val="00742F1F"/>
    <w:rsid w:val="00743AB1"/>
    <w:rsid w:val="00744089"/>
    <w:rsid w:val="00744706"/>
    <w:rsid w:val="00744B9E"/>
    <w:rsid w:val="00745294"/>
    <w:rsid w:val="00746AB1"/>
    <w:rsid w:val="0074777E"/>
    <w:rsid w:val="007501E6"/>
    <w:rsid w:val="007503B3"/>
    <w:rsid w:val="007509BB"/>
    <w:rsid w:val="00750AD4"/>
    <w:rsid w:val="00750FDD"/>
    <w:rsid w:val="00751ADA"/>
    <w:rsid w:val="00751C27"/>
    <w:rsid w:val="007528B9"/>
    <w:rsid w:val="00754188"/>
    <w:rsid w:val="0075419D"/>
    <w:rsid w:val="0075449C"/>
    <w:rsid w:val="00754D6F"/>
    <w:rsid w:val="00756021"/>
    <w:rsid w:val="007560BD"/>
    <w:rsid w:val="00756346"/>
    <w:rsid w:val="007601ED"/>
    <w:rsid w:val="00761CB5"/>
    <w:rsid w:val="00761F44"/>
    <w:rsid w:val="00762164"/>
    <w:rsid w:val="00762BE7"/>
    <w:rsid w:val="007631A4"/>
    <w:rsid w:val="00763501"/>
    <w:rsid w:val="0076359A"/>
    <w:rsid w:val="007641F2"/>
    <w:rsid w:val="0076464C"/>
    <w:rsid w:val="00765FE8"/>
    <w:rsid w:val="0076709E"/>
    <w:rsid w:val="007672AE"/>
    <w:rsid w:val="0076759C"/>
    <w:rsid w:val="0077004C"/>
    <w:rsid w:val="00770BDE"/>
    <w:rsid w:val="00771D1A"/>
    <w:rsid w:val="00772EEC"/>
    <w:rsid w:val="00773077"/>
    <w:rsid w:val="00773103"/>
    <w:rsid w:val="0077363F"/>
    <w:rsid w:val="0077425E"/>
    <w:rsid w:val="00774BBE"/>
    <w:rsid w:val="00775123"/>
    <w:rsid w:val="00775237"/>
    <w:rsid w:val="00775760"/>
    <w:rsid w:val="0077654E"/>
    <w:rsid w:val="00776A4B"/>
    <w:rsid w:val="00776AC6"/>
    <w:rsid w:val="00776BB3"/>
    <w:rsid w:val="00777A7B"/>
    <w:rsid w:val="00777EF9"/>
    <w:rsid w:val="00780302"/>
    <w:rsid w:val="007807A5"/>
    <w:rsid w:val="00780E03"/>
    <w:rsid w:val="00780EBB"/>
    <w:rsid w:val="0078130D"/>
    <w:rsid w:val="00781748"/>
    <w:rsid w:val="00781B95"/>
    <w:rsid w:val="007828CB"/>
    <w:rsid w:val="00782F2F"/>
    <w:rsid w:val="00783478"/>
    <w:rsid w:val="00783646"/>
    <w:rsid w:val="007849A7"/>
    <w:rsid w:val="00784C1B"/>
    <w:rsid w:val="00784F97"/>
    <w:rsid w:val="00785378"/>
    <w:rsid w:val="007858AE"/>
    <w:rsid w:val="007862C8"/>
    <w:rsid w:val="00786CD1"/>
    <w:rsid w:val="0078719B"/>
    <w:rsid w:val="00787431"/>
    <w:rsid w:val="00787D12"/>
    <w:rsid w:val="007904E8"/>
    <w:rsid w:val="00790B53"/>
    <w:rsid w:val="00790D5D"/>
    <w:rsid w:val="007917EA"/>
    <w:rsid w:val="00793052"/>
    <w:rsid w:val="00793138"/>
    <w:rsid w:val="007934B4"/>
    <w:rsid w:val="00793940"/>
    <w:rsid w:val="00793ABA"/>
    <w:rsid w:val="00795584"/>
    <w:rsid w:val="007975F9"/>
    <w:rsid w:val="00797B16"/>
    <w:rsid w:val="00797E32"/>
    <w:rsid w:val="00797EAE"/>
    <w:rsid w:val="007A019C"/>
    <w:rsid w:val="007A0F46"/>
    <w:rsid w:val="007A0FCC"/>
    <w:rsid w:val="007A11BD"/>
    <w:rsid w:val="007A1A76"/>
    <w:rsid w:val="007A1C89"/>
    <w:rsid w:val="007A1DCD"/>
    <w:rsid w:val="007A1F25"/>
    <w:rsid w:val="007A2554"/>
    <w:rsid w:val="007A271C"/>
    <w:rsid w:val="007A2A1A"/>
    <w:rsid w:val="007A2BBD"/>
    <w:rsid w:val="007A3535"/>
    <w:rsid w:val="007A44ED"/>
    <w:rsid w:val="007A4A9B"/>
    <w:rsid w:val="007A5ABD"/>
    <w:rsid w:val="007A60CD"/>
    <w:rsid w:val="007A6A3C"/>
    <w:rsid w:val="007A6D0A"/>
    <w:rsid w:val="007A6E47"/>
    <w:rsid w:val="007A7D15"/>
    <w:rsid w:val="007B17CC"/>
    <w:rsid w:val="007B3E77"/>
    <w:rsid w:val="007B48CB"/>
    <w:rsid w:val="007B4C66"/>
    <w:rsid w:val="007B4E0A"/>
    <w:rsid w:val="007B595B"/>
    <w:rsid w:val="007B7997"/>
    <w:rsid w:val="007C094C"/>
    <w:rsid w:val="007C16B6"/>
    <w:rsid w:val="007C1A7F"/>
    <w:rsid w:val="007C2C18"/>
    <w:rsid w:val="007C33D5"/>
    <w:rsid w:val="007C3A6A"/>
    <w:rsid w:val="007C3F1F"/>
    <w:rsid w:val="007C4015"/>
    <w:rsid w:val="007C414C"/>
    <w:rsid w:val="007C558A"/>
    <w:rsid w:val="007C6112"/>
    <w:rsid w:val="007C64F0"/>
    <w:rsid w:val="007C6805"/>
    <w:rsid w:val="007C6EF6"/>
    <w:rsid w:val="007C7D0B"/>
    <w:rsid w:val="007D008A"/>
    <w:rsid w:val="007D1C66"/>
    <w:rsid w:val="007D1F0C"/>
    <w:rsid w:val="007D2482"/>
    <w:rsid w:val="007D2DE0"/>
    <w:rsid w:val="007D3CC1"/>
    <w:rsid w:val="007D453D"/>
    <w:rsid w:val="007D456D"/>
    <w:rsid w:val="007D4966"/>
    <w:rsid w:val="007D544D"/>
    <w:rsid w:val="007D5884"/>
    <w:rsid w:val="007D5A5C"/>
    <w:rsid w:val="007D5E60"/>
    <w:rsid w:val="007D6DF7"/>
    <w:rsid w:val="007D6EE8"/>
    <w:rsid w:val="007D705D"/>
    <w:rsid w:val="007D76A7"/>
    <w:rsid w:val="007D77EE"/>
    <w:rsid w:val="007E00C2"/>
    <w:rsid w:val="007E03DE"/>
    <w:rsid w:val="007E090F"/>
    <w:rsid w:val="007E15A6"/>
    <w:rsid w:val="007E1664"/>
    <w:rsid w:val="007E1904"/>
    <w:rsid w:val="007E1BAF"/>
    <w:rsid w:val="007E1DCE"/>
    <w:rsid w:val="007E1F7C"/>
    <w:rsid w:val="007E1F7D"/>
    <w:rsid w:val="007E20AD"/>
    <w:rsid w:val="007E287E"/>
    <w:rsid w:val="007E2929"/>
    <w:rsid w:val="007E2CCE"/>
    <w:rsid w:val="007E3E9E"/>
    <w:rsid w:val="007E3F66"/>
    <w:rsid w:val="007E4373"/>
    <w:rsid w:val="007E45B2"/>
    <w:rsid w:val="007E5897"/>
    <w:rsid w:val="007E5F7E"/>
    <w:rsid w:val="007E65BF"/>
    <w:rsid w:val="007E66B7"/>
    <w:rsid w:val="007E6D92"/>
    <w:rsid w:val="007E79F3"/>
    <w:rsid w:val="007E7D7A"/>
    <w:rsid w:val="007F01E1"/>
    <w:rsid w:val="007F0E30"/>
    <w:rsid w:val="007F12FB"/>
    <w:rsid w:val="007F1D7B"/>
    <w:rsid w:val="007F1F11"/>
    <w:rsid w:val="007F3127"/>
    <w:rsid w:val="007F33FB"/>
    <w:rsid w:val="007F370E"/>
    <w:rsid w:val="007F39CD"/>
    <w:rsid w:val="007F3DAF"/>
    <w:rsid w:val="007F42AE"/>
    <w:rsid w:val="007F5134"/>
    <w:rsid w:val="007F5B25"/>
    <w:rsid w:val="007F60B3"/>
    <w:rsid w:val="007F6203"/>
    <w:rsid w:val="007F63D0"/>
    <w:rsid w:val="007F71A9"/>
    <w:rsid w:val="00800245"/>
    <w:rsid w:val="008005AD"/>
    <w:rsid w:val="00800B55"/>
    <w:rsid w:val="008013CB"/>
    <w:rsid w:val="00802571"/>
    <w:rsid w:val="0080257B"/>
    <w:rsid w:val="008032D5"/>
    <w:rsid w:val="00803D29"/>
    <w:rsid w:val="0080481A"/>
    <w:rsid w:val="00805A5E"/>
    <w:rsid w:val="00806B79"/>
    <w:rsid w:val="00810C38"/>
    <w:rsid w:val="00811BF9"/>
    <w:rsid w:val="0081220C"/>
    <w:rsid w:val="008122D5"/>
    <w:rsid w:val="008122F3"/>
    <w:rsid w:val="00812BFD"/>
    <w:rsid w:val="008132B3"/>
    <w:rsid w:val="00813368"/>
    <w:rsid w:val="00814C37"/>
    <w:rsid w:val="00814C7B"/>
    <w:rsid w:val="00815844"/>
    <w:rsid w:val="00816C95"/>
    <w:rsid w:val="00816FAF"/>
    <w:rsid w:val="0081732E"/>
    <w:rsid w:val="008178DC"/>
    <w:rsid w:val="008200E1"/>
    <w:rsid w:val="0082062C"/>
    <w:rsid w:val="00820FE3"/>
    <w:rsid w:val="008214F1"/>
    <w:rsid w:val="00822655"/>
    <w:rsid w:val="0082290E"/>
    <w:rsid w:val="00822BFA"/>
    <w:rsid w:val="00823621"/>
    <w:rsid w:val="00823D94"/>
    <w:rsid w:val="008241A3"/>
    <w:rsid w:val="008243B9"/>
    <w:rsid w:val="00824E29"/>
    <w:rsid w:val="0082541A"/>
    <w:rsid w:val="00825450"/>
    <w:rsid w:val="00825FA9"/>
    <w:rsid w:val="00826279"/>
    <w:rsid w:val="00827142"/>
    <w:rsid w:val="00827986"/>
    <w:rsid w:val="00830548"/>
    <w:rsid w:val="00830954"/>
    <w:rsid w:val="00830B50"/>
    <w:rsid w:val="00830F76"/>
    <w:rsid w:val="00831404"/>
    <w:rsid w:val="0083189F"/>
    <w:rsid w:val="00831958"/>
    <w:rsid w:val="0083285A"/>
    <w:rsid w:val="00833523"/>
    <w:rsid w:val="00833B9E"/>
    <w:rsid w:val="008359E9"/>
    <w:rsid w:val="00836436"/>
    <w:rsid w:val="00836B4F"/>
    <w:rsid w:val="00836D24"/>
    <w:rsid w:val="008372CB"/>
    <w:rsid w:val="00837516"/>
    <w:rsid w:val="00837B2F"/>
    <w:rsid w:val="0084011C"/>
    <w:rsid w:val="00841A7F"/>
    <w:rsid w:val="00841E9B"/>
    <w:rsid w:val="00842033"/>
    <w:rsid w:val="00842161"/>
    <w:rsid w:val="008430F5"/>
    <w:rsid w:val="00844339"/>
    <w:rsid w:val="00844572"/>
    <w:rsid w:val="00844B9C"/>
    <w:rsid w:val="00844DEB"/>
    <w:rsid w:val="00846162"/>
    <w:rsid w:val="00846E70"/>
    <w:rsid w:val="008474C1"/>
    <w:rsid w:val="00850DBA"/>
    <w:rsid w:val="00850FB0"/>
    <w:rsid w:val="0085161A"/>
    <w:rsid w:val="0085267A"/>
    <w:rsid w:val="00852CC6"/>
    <w:rsid w:val="00854E43"/>
    <w:rsid w:val="00855D22"/>
    <w:rsid w:val="00857395"/>
    <w:rsid w:val="0086045F"/>
    <w:rsid w:val="00860FE5"/>
    <w:rsid w:val="0086106F"/>
    <w:rsid w:val="008613C7"/>
    <w:rsid w:val="008614CA"/>
    <w:rsid w:val="008616D1"/>
    <w:rsid w:val="00861E1B"/>
    <w:rsid w:val="008637FD"/>
    <w:rsid w:val="0086415E"/>
    <w:rsid w:val="0086537A"/>
    <w:rsid w:val="00867389"/>
    <w:rsid w:val="00867946"/>
    <w:rsid w:val="00867B2D"/>
    <w:rsid w:val="00867B41"/>
    <w:rsid w:val="008722AF"/>
    <w:rsid w:val="008727A1"/>
    <w:rsid w:val="00872EB9"/>
    <w:rsid w:val="00873311"/>
    <w:rsid w:val="00873ECD"/>
    <w:rsid w:val="00873F0F"/>
    <w:rsid w:val="00874B16"/>
    <w:rsid w:val="00875BE7"/>
    <w:rsid w:val="00875FF6"/>
    <w:rsid w:val="008763FC"/>
    <w:rsid w:val="00876676"/>
    <w:rsid w:val="00876709"/>
    <w:rsid w:val="00876B50"/>
    <w:rsid w:val="008777D5"/>
    <w:rsid w:val="00880956"/>
    <w:rsid w:val="008811F9"/>
    <w:rsid w:val="00881205"/>
    <w:rsid w:val="008812DA"/>
    <w:rsid w:val="0088182A"/>
    <w:rsid w:val="0088191A"/>
    <w:rsid w:val="00881E40"/>
    <w:rsid w:val="00882346"/>
    <w:rsid w:val="008824F4"/>
    <w:rsid w:val="00883DB0"/>
    <w:rsid w:val="00883FE1"/>
    <w:rsid w:val="008840E8"/>
    <w:rsid w:val="00884F97"/>
    <w:rsid w:val="008872B6"/>
    <w:rsid w:val="0089037B"/>
    <w:rsid w:val="00890981"/>
    <w:rsid w:val="00891760"/>
    <w:rsid w:val="00891A69"/>
    <w:rsid w:val="00891AE7"/>
    <w:rsid w:val="00891FD2"/>
    <w:rsid w:val="008929D8"/>
    <w:rsid w:val="008934C7"/>
    <w:rsid w:val="008939A4"/>
    <w:rsid w:val="0089442B"/>
    <w:rsid w:val="00894CAC"/>
    <w:rsid w:val="0089515A"/>
    <w:rsid w:val="008954A9"/>
    <w:rsid w:val="00895811"/>
    <w:rsid w:val="00895843"/>
    <w:rsid w:val="008959F2"/>
    <w:rsid w:val="00895CE2"/>
    <w:rsid w:val="00896A62"/>
    <w:rsid w:val="00897485"/>
    <w:rsid w:val="008A021E"/>
    <w:rsid w:val="008A1148"/>
    <w:rsid w:val="008A11A5"/>
    <w:rsid w:val="008A1737"/>
    <w:rsid w:val="008A1BBB"/>
    <w:rsid w:val="008A1FE0"/>
    <w:rsid w:val="008A28D0"/>
    <w:rsid w:val="008A2F05"/>
    <w:rsid w:val="008A2F81"/>
    <w:rsid w:val="008A5686"/>
    <w:rsid w:val="008A5797"/>
    <w:rsid w:val="008A66E4"/>
    <w:rsid w:val="008A72D8"/>
    <w:rsid w:val="008A7841"/>
    <w:rsid w:val="008B0045"/>
    <w:rsid w:val="008B0A25"/>
    <w:rsid w:val="008B16EE"/>
    <w:rsid w:val="008B183D"/>
    <w:rsid w:val="008B1C2E"/>
    <w:rsid w:val="008B1DBF"/>
    <w:rsid w:val="008B261B"/>
    <w:rsid w:val="008B501D"/>
    <w:rsid w:val="008B6172"/>
    <w:rsid w:val="008B71B8"/>
    <w:rsid w:val="008B788D"/>
    <w:rsid w:val="008B7C66"/>
    <w:rsid w:val="008B7CAD"/>
    <w:rsid w:val="008B7D5B"/>
    <w:rsid w:val="008B7D7B"/>
    <w:rsid w:val="008C2359"/>
    <w:rsid w:val="008C2933"/>
    <w:rsid w:val="008C2BE2"/>
    <w:rsid w:val="008C2EC8"/>
    <w:rsid w:val="008C3F98"/>
    <w:rsid w:val="008C4027"/>
    <w:rsid w:val="008C4C57"/>
    <w:rsid w:val="008C70D3"/>
    <w:rsid w:val="008C7518"/>
    <w:rsid w:val="008C77A3"/>
    <w:rsid w:val="008D1293"/>
    <w:rsid w:val="008D1531"/>
    <w:rsid w:val="008D1899"/>
    <w:rsid w:val="008D1BF6"/>
    <w:rsid w:val="008D1D14"/>
    <w:rsid w:val="008D204F"/>
    <w:rsid w:val="008D26FE"/>
    <w:rsid w:val="008D2CC8"/>
    <w:rsid w:val="008D34AE"/>
    <w:rsid w:val="008D3F2C"/>
    <w:rsid w:val="008D3F56"/>
    <w:rsid w:val="008D3F92"/>
    <w:rsid w:val="008D4BD4"/>
    <w:rsid w:val="008D4BE1"/>
    <w:rsid w:val="008D5AAA"/>
    <w:rsid w:val="008D669D"/>
    <w:rsid w:val="008D6EE4"/>
    <w:rsid w:val="008D7419"/>
    <w:rsid w:val="008D791C"/>
    <w:rsid w:val="008E0144"/>
    <w:rsid w:val="008E019B"/>
    <w:rsid w:val="008E02DF"/>
    <w:rsid w:val="008E0D58"/>
    <w:rsid w:val="008E0F89"/>
    <w:rsid w:val="008E10AC"/>
    <w:rsid w:val="008E3C2C"/>
    <w:rsid w:val="008E3F85"/>
    <w:rsid w:val="008E4E77"/>
    <w:rsid w:val="008E55C7"/>
    <w:rsid w:val="008E5A97"/>
    <w:rsid w:val="008E651D"/>
    <w:rsid w:val="008E666A"/>
    <w:rsid w:val="008E6C32"/>
    <w:rsid w:val="008E6E82"/>
    <w:rsid w:val="008F0056"/>
    <w:rsid w:val="008F0BF8"/>
    <w:rsid w:val="008F0F85"/>
    <w:rsid w:val="008F10CE"/>
    <w:rsid w:val="008F130E"/>
    <w:rsid w:val="008F14B9"/>
    <w:rsid w:val="008F1E97"/>
    <w:rsid w:val="008F295B"/>
    <w:rsid w:val="008F39E3"/>
    <w:rsid w:val="008F3B0E"/>
    <w:rsid w:val="008F3C40"/>
    <w:rsid w:val="008F3F53"/>
    <w:rsid w:val="008F407D"/>
    <w:rsid w:val="008F4D8A"/>
    <w:rsid w:val="008F6786"/>
    <w:rsid w:val="008F6915"/>
    <w:rsid w:val="009001F9"/>
    <w:rsid w:val="0090062F"/>
    <w:rsid w:val="009007E8"/>
    <w:rsid w:val="00900C3E"/>
    <w:rsid w:val="009013CC"/>
    <w:rsid w:val="00901D97"/>
    <w:rsid w:val="009024C4"/>
    <w:rsid w:val="009028A0"/>
    <w:rsid w:val="00903927"/>
    <w:rsid w:val="00903DAA"/>
    <w:rsid w:val="00903EE4"/>
    <w:rsid w:val="00904406"/>
    <w:rsid w:val="00904744"/>
    <w:rsid w:val="00904D12"/>
    <w:rsid w:val="009055DC"/>
    <w:rsid w:val="009064D5"/>
    <w:rsid w:val="00906BA2"/>
    <w:rsid w:val="00906C4B"/>
    <w:rsid w:val="00906DFD"/>
    <w:rsid w:val="0090731C"/>
    <w:rsid w:val="00907B8D"/>
    <w:rsid w:val="00910740"/>
    <w:rsid w:val="009117C3"/>
    <w:rsid w:val="00911B5F"/>
    <w:rsid w:val="00912A6A"/>
    <w:rsid w:val="009137D6"/>
    <w:rsid w:val="009139C5"/>
    <w:rsid w:val="00914543"/>
    <w:rsid w:val="00914E50"/>
    <w:rsid w:val="009167DA"/>
    <w:rsid w:val="00916E5D"/>
    <w:rsid w:val="00917199"/>
    <w:rsid w:val="0091781E"/>
    <w:rsid w:val="00920003"/>
    <w:rsid w:val="0092088F"/>
    <w:rsid w:val="00920D58"/>
    <w:rsid w:val="00920E76"/>
    <w:rsid w:val="0092300B"/>
    <w:rsid w:val="00924A7A"/>
    <w:rsid w:val="00924D5D"/>
    <w:rsid w:val="00924E5C"/>
    <w:rsid w:val="00924FCF"/>
    <w:rsid w:val="0092516F"/>
    <w:rsid w:val="00925941"/>
    <w:rsid w:val="00926125"/>
    <w:rsid w:val="00926C90"/>
    <w:rsid w:val="009278DD"/>
    <w:rsid w:val="00927D21"/>
    <w:rsid w:val="009307EF"/>
    <w:rsid w:val="00930836"/>
    <w:rsid w:val="00930CDA"/>
    <w:rsid w:val="00931119"/>
    <w:rsid w:val="00931B06"/>
    <w:rsid w:val="009333B8"/>
    <w:rsid w:val="00933C34"/>
    <w:rsid w:val="00934849"/>
    <w:rsid w:val="009357D7"/>
    <w:rsid w:val="009364E7"/>
    <w:rsid w:val="009365B0"/>
    <w:rsid w:val="00937B52"/>
    <w:rsid w:val="009407A9"/>
    <w:rsid w:val="00940B48"/>
    <w:rsid w:val="00940E86"/>
    <w:rsid w:val="009412AC"/>
    <w:rsid w:val="009415DA"/>
    <w:rsid w:val="00941C9E"/>
    <w:rsid w:val="00941EDE"/>
    <w:rsid w:val="009430D9"/>
    <w:rsid w:val="0094543B"/>
    <w:rsid w:val="00945A3B"/>
    <w:rsid w:val="009460E9"/>
    <w:rsid w:val="00946BB4"/>
    <w:rsid w:val="0095021D"/>
    <w:rsid w:val="00950518"/>
    <w:rsid w:val="00950C3D"/>
    <w:rsid w:val="00950D23"/>
    <w:rsid w:val="00950FE4"/>
    <w:rsid w:val="00952688"/>
    <w:rsid w:val="0095350D"/>
    <w:rsid w:val="00953675"/>
    <w:rsid w:val="00953A9F"/>
    <w:rsid w:val="009546A6"/>
    <w:rsid w:val="009550EB"/>
    <w:rsid w:val="009554F4"/>
    <w:rsid w:val="009556CB"/>
    <w:rsid w:val="00955C65"/>
    <w:rsid w:val="00955CD8"/>
    <w:rsid w:val="00955DDE"/>
    <w:rsid w:val="009565B0"/>
    <w:rsid w:val="00956BC0"/>
    <w:rsid w:val="00957A6F"/>
    <w:rsid w:val="009618FB"/>
    <w:rsid w:val="00962E94"/>
    <w:rsid w:val="00963A2C"/>
    <w:rsid w:val="00963B5A"/>
    <w:rsid w:val="009643EE"/>
    <w:rsid w:val="00965018"/>
    <w:rsid w:val="00965F6E"/>
    <w:rsid w:val="00966211"/>
    <w:rsid w:val="00966D32"/>
    <w:rsid w:val="00966E1D"/>
    <w:rsid w:val="00967B6B"/>
    <w:rsid w:val="0097150A"/>
    <w:rsid w:val="00971CA7"/>
    <w:rsid w:val="00971FC6"/>
    <w:rsid w:val="0097201E"/>
    <w:rsid w:val="00972636"/>
    <w:rsid w:val="00972B54"/>
    <w:rsid w:val="009750F7"/>
    <w:rsid w:val="0097521D"/>
    <w:rsid w:val="009755EA"/>
    <w:rsid w:val="00975732"/>
    <w:rsid w:val="009759EA"/>
    <w:rsid w:val="00975E6A"/>
    <w:rsid w:val="00975F4A"/>
    <w:rsid w:val="00976722"/>
    <w:rsid w:val="00976791"/>
    <w:rsid w:val="0097686A"/>
    <w:rsid w:val="00976880"/>
    <w:rsid w:val="00977221"/>
    <w:rsid w:val="00977320"/>
    <w:rsid w:val="00977798"/>
    <w:rsid w:val="00977B02"/>
    <w:rsid w:val="00977B1C"/>
    <w:rsid w:val="00977CB0"/>
    <w:rsid w:val="00977CDD"/>
    <w:rsid w:val="00980B26"/>
    <w:rsid w:val="00980F19"/>
    <w:rsid w:val="00982337"/>
    <w:rsid w:val="00982CC7"/>
    <w:rsid w:val="0098455F"/>
    <w:rsid w:val="00984874"/>
    <w:rsid w:val="0098609C"/>
    <w:rsid w:val="009862E1"/>
    <w:rsid w:val="00987FEC"/>
    <w:rsid w:val="009910FE"/>
    <w:rsid w:val="00991E5C"/>
    <w:rsid w:val="0099234A"/>
    <w:rsid w:val="0099256E"/>
    <w:rsid w:val="009925EB"/>
    <w:rsid w:val="00993035"/>
    <w:rsid w:val="009933D5"/>
    <w:rsid w:val="009934F6"/>
    <w:rsid w:val="00993603"/>
    <w:rsid w:val="00993806"/>
    <w:rsid w:val="00994416"/>
    <w:rsid w:val="0099540B"/>
    <w:rsid w:val="0099569C"/>
    <w:rsid w:val="00996EC6"/>
    <w:rsid w:val="00997597"/>
    <w:rsid w:val="00997F14"/>
    <w:rsid w:val="00997FF5"/>
    <w:rsid w:val="009A0542"/>
    <w:rsid w:val="009A0854"/>
    <w:rsid w:val="009A0A7D"/>
    <w:rsid w:val="009A19A8"/>
    <w:rsid w:val="009A1A49"/>
    <w:rsid w:val="009A1A56"/>
    <w:rsid w:val="009A1C06"/>
    <w:rsid w:val="009A1EFA"/>
    <w:rsid w:val="009A253B"/>
    <w:rsid w:val="009A354B"/>
    <w:rsid w:val="009A3A4C"/>
    <w:rsid w:val="009A3F7B"/>
    <w:rsid w:val="009A4531"/>
    <w:rsid w:val="009A47EA"/>
    <w:rsid w:val="009A4E31"/>
    <w:rsid w:val="009A5010"/>
    <w:rsid w:val="009A569D"/>
    <w:rsid w:val="009A6BA1"/>
    <w:rsid w:val="009A7C3B"/>
    <w:rsid w:val="009A7CB3"/>
    <w:rsid w:val="009A7E53"/>
    <w:rsid w:val="009A7FD1"/>
    <w:rsid w:val="009B0777"/>
    <w:rsid w:val="009B0799"/>
    <w:rsid w:val="009B0EC8"/>
    <w:rsid w:val="009B0FBB"/>
    <w:rsid w:val="009B1D1D"/>
    <w:rsid w:val="009B21B7"/>
    <w:rsid w:val="009B3562"/>
    <w:rsid w:val="009B37F7"/>
    <w:rsid w:val="009B4AB1"/>
    <w:rsid w:val="009B5697"/>
    <w:rsid w:val="009B60FD"/>
    <w:rsid w:val="009B7D8A"/>
    <w:rsid w:val="009B7FF0"/>
    <w:rsid w:val="009C03C3"/>
    <w:rsid w:val="009C03EC"/>
    <w:rsid w:val="009C1155"/>
    <w:rsid w:val="009C151D"/>
    <w:rsid w:val="009C1E17"/>
    <w:rsid w:val="009C2411"/>
    <w:rsid w:val="009C28A3"/>
    <w:rsid w:val="009C2B34"/>
    <w:rsid w:val="009C2FF6"/>
    <w:rsid w:val="009C406D"/>
    <w:rsid w:val="009C42D4"/>
    <w:rsid w:val="009C4488"/>
    <w:rsid w:val="009C4FF4"/>
    <w:rsid w:val="009C600D"/>
    <w:rsid w:val="009D0896"/>
    <w:rsid w:val="009D0C1D"/>
    <w:rsid w:val="009D2F99"/>
    <w:rsid w:val="009D34EC"/>
    <w:rsid w:val="009D3BF4"/>
    <w:rsid w:val="009D4211"/>
    <w:rsid w:val="009D5FC1"/>
    <w:rsid w:val="009D72EC"/>
    <w:rsid w:val="009D744D"/>
    <w:rsid w:val="009D77BA"/>
    <w:rsid w:val="009E077B"/>
    <w:rsid w:val="009E20CD"/>
    <w:rsid w:val="009E2267"/>
    <w:rsid w:val="009E2E22"/>
    <w:rsid w:val="009E4004"/>
    <w:rsid w:val="009E41AA"/>
    <w:rsid w:val="009E4897"/>
    <w:rsid w:val="009E4F4A"/>
    <w:rsid w:val="009E59FD"/>
    <w:rsid w:val="009E63F6"/>
    <w:rsid w:val="009E7A1C"/>
    <w:rsid w:val="009E7AC7"/>
    <w:rsid w:val="009F0903"/>
    <w:rsid w:val="009F24E1"/>
    <w:rsid w:val="009F3F22"/>
    <w:rsid w:val="009F47DC"/>
    <w:rsid w:val="009F49F9"/>
    <w:rsid w:val="009F4B44"/>
    <w:rsid w:val="009F5892"/>
    <w:rsid w:val="009F6730"/>
    <w:rsid w:val="009F675A"/>
    <w:rsid w:val="009F6C21"/>
    <w:rsid w:val="009F7C2B"/>
    <w:rsid w:val="00A00BE0"/>
    <w:rsid w:val="00A01037"/>
    <w:rsid w:val="00A01536"/>
    <w:rsid w:val="00A0206A"/>
    <w:rsid w:val="00A02145"/>
    <w:rsid w:val="00A0353E"/>
    <w:rsid w:val="00A043FC"/>
    <w:rsid w:val="00A04736"/>
    <w:rsid w:val="00A04D67"/>
    <w:rsid w:val="00A050C2"/>
    <w:rsid w:val="00A05385"/>
    <w:rsid w:val="00A05394"/>
    <w:rsid w:val="00A05A8E"/>
    <w:rsid w:val="00A05D95"/>
    <w:rsid w:val="00A062EF"/>
    <w:rsid w:val="00A073A7"/>
    <w:rsid w:val="00A11349"/>
    <w:rsid w:val="00A12342"/>
    <w:rsid w:val="00A12620"/>
    <w:rsid w:val="00A13378"/>
    <w:rsid w:val="00A13C64"/>
    <w:rsid w:val="00A1465E"/>
    <w:rsid w:val="00A15203"/>
    <w:rsid w:val="00A1535E"/>
    <w:rsid w:val="00A1591D"/>
    <w:rsid w:val="00A16936"/>
    <w:rsid w:val="00A170CB"/>
    <w:rsid w:val="00A1717D"/>
    <w:rsid w:val="00A1753F"/>
    <w:rsid w:val="00A177D3"/>
    <w:rsid w:val="00A17CBC"/>
    <w:rsid w:val="00A200C8"/>
    <w:rsid w:val="00A20521"/>
    <w:rsid w:val="00A2081C"/>
    <w:rsid w:val="00A21615"/>
    <w:rsid w:val="00A217A0"/>
    <w:rsid w:val="00A2314C"/>
    <w:rsid w:val="00A23186"/>
    <w:rsid w:val="00A235CF"/>
    <w:rsid w:val="00A238F6"/>
    <w:rsid w:val="00A2444D"/>
    <w:rsid w:val="00A24BB8"/>
    <w:rsid w:val="00A26205"/>
    <w:rsid w:val="00A263A2"/>
    <w:rsid w:val="00A26ABB"/>
    <w:rsid w:val="00A27274"/>
    <w:rsid w:val="00A2730F"/>
    <w:rsid w:val="00A30301"/>
    <w:rsid w:val="00A313BD"/>
    <w:rsid w:val="00A316AA"/>
    <w:rsid w:val="00A31810"/>
    <w:rsid w:val="00A319BC"/>
    <w:rsid w:val="00A325E8"/>
    <w:rsid w:val="00A32657"/>
    <w:rsid w:val="00A32F18"/>
    <w:rsid w:val="00A33D3D"/>
    <w:rsid w:val="00A34014"/>
    <w:rsid w:val="00A34555"/>
    <w:rsid w:val="00A34C8B"/>
    <w:rsid w:val="00A34F43"/>
    <w:rsid w:val="00A36554"/>
    <w:rsid w:val="00A37133"/>
    <w:rsid w:val="00A3724F"/>
    <w:rsid w:val="00A37298"/>
    <w:rsid w:val="00A377FA"/>
    <w:rsid w:val="00A37D3E"/>
    <w:rsid w:val="00A37FCF"/>
    <w:rsid w:val="00A407EB"/>
    <w:rsid w:val="00A40E39"/>
    <w:rsid w:val="00A41BCE"/>
    <w:rsid w:val="00A420B4"/>
    <w:rsid w:val="00A424EB"/>
    <w:rsid w:val="00A42723"/>
    <w:rsid w:val="00A42D3D"/>
    <w:rsid w:val="00A44166"/>
    <w:rsid w:val="00A45C0C"/>
    <w:rsid w:val="00A460CA"/>
    <w:rsid w:val="00A4633D"/>
    <w:rsid w:val="00A46609"/>
    <w:rsid w:val="00A46829"/>
    <w:rsid w:val="00A47022"/>
    <w:rsid w:val="00A4719F"/>
    <w:rsid w:val="00A47580"/>
    <w:rsid w:val="00A5138A"/>
    <w:rsid w:val="00A5247E"/>
    <w:rsid w:val="00A52A6E"/>
    <w:rsid w:val="00A52B19"/>
    <w:rsid w:val="00A5306C"/>
    <w:rsid w:val="00A5394F"/>
    <w:rsid w:val="00A541E7"/>
    <w:rsid w:val="00A541EF"/>
    <w:rsid w:val="00A54BE2"/>
    <w:rsid w:val="00A54E07"/>
    <w:rsid w:val="00A55579"/>
    <w:rsid w:val="00A557D6"/>
    <w:rsid w:val="00A55C16"/>
    <w:rsid w:val="00A562A9"/>
    <w:rsid w:val="00A57138"/>
    <w:rsid w:val="00A571AD"/>
    <w:rsid w:val="00A572EC"/>
    <w:rsid w:val="00A60543"/>
    <w:rsid w:val="00A632FA"/>
    <w:rsid w:val="00A6529E"/>
    <w:rsid w:val="00A66476"/>
    <w:rsid w:val="00A66926"/>
    <w:rsid w:val="00A669AC"/>
    <w:rsid w:val="00A66E99"/>
    <w:rsid w:val="00A67F0A"/>
    <w:rsid w:val="00A70235"/>
    <w:rsid w:val="00A70422"/>
    <w:rsid w:val="00A705E2"/>
    <w:rsid w:val="00A709D8"/>
    <w:rsid w:val="00A712CE"/>
    <w:rsid w:val="00A714AC"/>
    <w:rsid w:val="00A730B5"/>
    <w:rsid w:val="00A73CB4"/>
    <w:rsid w:val="00A75291"/>
    <w:rsid w:val="00A75C6C"/>
    <w:rsid w:val="00A76857"/>
    <w:rsid w:val="00A76C48"/>
    <w:rsid w:val="00A76D2D"/>
    <w:rsid w:val="00A81E26"/>
    <w:rsid w:val="00A823A2"/>
    <w:rsid w:val="00A82B9E"/>
    <w:rsid w:val="00A82D7A"/>
    <w:rsid w:val="00A82D9D"/>
    <w:rsid w:val="00A83082"/>
    <w:rsid w:val="00A832AE"/>
    <w:rsid w:val="00A83588"/>
    <w:rsid w:val="00A836D8"/>
    <w:rsid w:val="00A83B1F"/>
    <w:rsid w:val="00A84430"/>
    <w:rsid w:val="00A84CC9"/>
    <w:rsid w:val="00A84F58"/>
    <w:rsid w:val="00A85EB8"/>
    <w:rsid w:val="00A8606A"/>
    <w:rsid w:val="00A864E3"/>
    <w:rsid w:val="00A8667E"/>
    <w:rsid w:val="00A86781"/>
    <w:rsid w:val="00A8699B"/>
    <w:rsid w:val="00A86C00"/>
    <w:rsid w:val="00A879A3"/>
    <w:rsid w:val="00A87E42"/>
    <w:rsid w:val="00A90107"/>
    <w:rsid w:val="00A90859"/>
    <w:rsid w:val="00A90FCC"/>
    <w:rsid w:val="00A911AC"/>
    <w:rsid w:val="00A91E01"/>
    <w:rsid w:val="00A91E31"/>
    <w:rsid w:val="00A91E43"/>
    <w:rsid w:val="00A9212A"/>
    <w:rsid w:val="00A921FC"/>
    <w:rsid w:val="00A92F8D"/>
    <w:rsid w:val="00A939C2"/>
    <w:rsid w:val="00A94247"/>
    <w:rsid w:val="00A957B9"/>
    <w:rsid w:val="00A9672F"/>
    <w:rsid w:val="00A967A7"/>
    <w:rsid w:val="00A97708"/>
    <w:rsid w:val="00A97FF7"/>
    <w:rsid w:val="00AA066A"/>
    <w:rsid w:val="00AA0FF2"/>
    <w:rsid w:val="00AA2C9E"/>
    <w:rsid w:val="00AA33D3"/>
    <w:rsid w:val="00AA44F8"/>
    <w:rsid w:val="00AA5410"/>
    <w:rsid w:val="00AA5AC4"/>
    <w:rsid w:val="00AA6573"/>
    <w:rsid w:val="00AA69BA"/>
    <w:rsid w:val="00AA6CA3"/>
    <w:rsid w:val="00AA73DA"/>
    <w:rsid w:val="00AA756C"/>
    <w:rsid w:val="00AA7A4A"/>
    <w:rsid w:val="00AB0A1B"/>
    <w:rsid w:val="00AB1845"/>
    <w:rsid w:val="00AB1C2A"/>
    <w:rsid w:val="00AB2AFC"/>
    <w:rsid w:val="00AB39F7"/>
    <w:rsid w:val="00AB3CD5"/>
    <w:rsid w:val="00AB3E20"/>
    <w:rsid w:val="00AB4084"/>
    <w:rsid w:val="00AB40E5"/>
    <w:rsid w:val="00AB47A9"/>
    <w:rsid w:val="00AB4E1F"/>
    <w:rsid w:val="00AB6A18"/>
    <w:rsid w:val="00AB7A09"/>
    <w:rsid w:val="00AB7AF3"/>
    <w:rsid w:val="00AB7D91"/>
    <w:rsid w:val="00AC0C04"/>
    <w:rsid w:val="00AC1518"/>
    <w:rsid w:val="00AC16FB"/>
    <w:rsid w:val="00AC17C7"/>
    <w:rsid w:val="00AC18E1"/>
    <w:rsid w:val="00AC1B8D"/>
    <w:rsid w:val="00AC1DAE"/>
    <w:rsid w:val="00AC294F"/>
    <w:rsid w:val="00AC5529"/>
    <w:rsid w:val="00AC6C35"/>
    <w:rsid w:val="00AC6EB9"/>
    <w:rsid w:val="00AC6FDC"/>
    <w:rsid w:val="00AC72A5"/>
    <w:rsid w:val="00AC730E"/>
    <w:rsid w:val="00AC75D2"/>
    <w:rsid w:val="00AC7F06"/>
    <w:rsid w:val="00AC7FD1"/>
    <w:rsid w:val="00AD025A"/>
    <w:rsid w:val="00AD090F"/>
    <w:rsid w:val="00AD432B"/>
    <w:rsid w:val="00AD4C10"/>
    <w:rsid w:val="00AD6485"/>
    <w:rsid w:val="00AD6654"/>
    <w:rsid w:val="00AD6D16"/>
    <w:rsid w:val="00AE0B85"/>
    <w:rsid w:val="00AE0C9B"/>
    <w:rsid w:val="00AE2B01"/>
    <w:rsid w:val="00AE30E4"/>
    <w:rsid w:val="00AE44E2"/>
    <w:rsid w:val="00AE4B49"/>
    <w:rsid w:val="00AE5B67"/>
    <w:rsid w:val="00AE6406"/>
    <w:rsid w:val="00AE68D7"/>
    <w:rsid w:val="00AE7F76"/>
    <w:rsid w:val="00AF062F"/>
    <w:rsid w:val="00AF14F2"/>
    <w:rsid w:val="00AF159C"/>
    <w:rsid w:val="00AF1C85"/>
    <w:rsid w:val="00AF1CD5"/>
    <w:rsid w:val="00AF1F34"/>
    <w:rsid w:val="00AF27D6"/>
    <w:rsid w:val="00AF292D"/>
    <w:rsid w:val="00AF2A99"/>
    <w:rsid w:val="00AF33E8"/>
    <w:rsid w:val="00AF3834"/>
    <w:rsid w:val="00AF39EA"/>
    <w:rsid w:val="00AF421B"/>
    <w:rsid w:val="00AF451B"/>
    <w:rsid w:val="00AF4BAB"/>
    <w:rsid w:val="00AF4F23"/>
    <w:rsid w:val="00AF5419"/>
    <w:rsid w:val="00AF5DF3"/>
    <w:rsid w:val="00AF65C9"/>
    <w:rsid w:val="00AF694E"/>
    <w:rsid w:val="00AF717A"/>
    <w:rsid w:val="00B00DCC"/>
    <w:rsid w:val="00B02FA8"/>
    <w:rsid w:val="00B032E6"/>
    <w:rsid w:val="00B03920"/>
    <w:rsid w:val="00B05ED3"/>
    <w:rsid w:val="00B07467"/>
    <w:rsid w:val="00B07DB4"/>
    <w:rsid w:val="00B10B8A"/>
    <w:rsid w:val="00B10E43"/>
    <w:rsid w:val="00B10ECB"/>
    <w:rsid w:val="00B12207"/>
    <w:rsid w:val="00B1227E"/>
    <w:rsid w:val="00B12575"/>
    <w:rsid w:val="00B13DA2"/>
    <w:rsid w:val="00B13F13"/>
    <w:rsid w:val="00B141A5"/>
    <w:rsid w:val="00B14908"/>
    <w:rsid w:val="00B14D3F"/>
    <w:rsid w:val="00B15871"/>
    <w:rsid w:val="00B1601E"/>
    <w:rsid w:val="00B16335"/>
    <w:rsid w:val="00B16EB1"/>
    <w:rsid w:val="00B17105"/>
    <w:rsid w:val="00B175ED"/>
    <w:rsid w:val="00B17FF5"/>
    <w:rsid w:val="00B208AD"/>
    <w:rsid w:val="00B21006"/>
    <w:rsid w:val="00B2101A"/>
    <w:rsid w:val="00B21C19"/>
    <w:rsid w:val="00B21FA2"/>
    <w:rsid w:val="00B226E4"/>
    <w:rsid w:val="00B233F9"/>
    <w:rsid w:val="00B24B39"/>
    <w:rsid w:val="00B25C7C"/>
    <w:rsid w:val="00B261B9"/>
    <w:rsid w:val="00B26C92"/>
    <w:rsid w:val="00B277F1"/>
    <w:rsid w:val="00B30319"/>
    <w:rsid w:val="00B309B0"/>
    <w:rsid w:val="00B31B3A"/>
    <w:rsid w:val="00B3257A"/>
    <w:rsid w:val="00B33C76"/>
    <w:rsid w:val="00B33C98"/>
    <w:rsid w:val="00B3411C"/>
    <w:rsid w:val="00B349D6"/>
    <w:rsid w:val="00B35BA4"/>
    <w:rsid w:val="00B36B45"/>
    <w:rsid w:val="00B36FA9"/>
    <w:rsid w:val="00B37ACC"/>
    <w:rsid w:val="00B37FC7"/>
    <w:rsid w:val="00B40634"/>
    <w:rsid w:val="00B40985"/>
    <w:rsid w:val="00B40D88"/>
    <w:rsid w:val="00B41269"/>
    <w:rsid w:val="00B41DBB"/>
    <w:rsid w:val="00B42611"/>
    <w:rsid w:val="00B42998"/>
    <w:rsid w:val="00B42DD1"/>
    <w:rsid w:val="00B4359C"/>
    <w:rsid w:val="00B4429A"/>
    <w:rsid w:val="00B45112"/>
    <w:rsid w:val="00B45964"/>
    <w:rsid w:val="00B460F8"/>
    <w:rsid w:val="00B471EC"/>
    <w:rsid w:val="00B47B20"/>
    <w:rsid w:val="00B47EBB"/>
    <w:rsid w:val="00B500AF"/>
    <w:rsid w:val="00B506B0"/>
    <w:rsid w:val="00B52FE1"/>
    <w:rsid w:val="00B539E9"/>
    <w:rsid w:val="00B53C83"/>
    <w:rsid w:val="00B5500B"/>
    <w:rsid w:val="00B551E4"/>
    <w:rsid w:val="00B555F2"/>
    <w:rsid w:val="00B55AF9"/>
    <w:rsid w:val="00B56B0D"/>
    <w:rsid w:val="00B56C79"/>
    <w:rsid w:val="00B57438"/>
    <w:rsid w:val="00B574DD"/>
    <w:rsid w:val="00B577C8"/>
    <w:rsid w:val="00B60756"/>
    <w:rsid w:val="00B60F87"/>
    <w:rsid w:val="00B60F8D"/>
    <w:rsid w:val="00B6101E"/>
    <w:rsid w:val="00B61FEC"/>
    <w:rsid w:val="00B621F0"/>
    <w:rsid w:val="00B62B31"/>
    <w:rsid w:val="00B63B36"/>
    <w:rsid w:val="00B63C77"/>
    <w:rsid w:val="00B64C6D"/>
    <w:rsid w:val="00B65B21"/>
    <w:rsid w:val="00B66E62"/>
    <w:rsid w:val="00B673C1"/>
    <w:rsid w:val="00B70492"/>
    <w:rsid w:val="00B70AA1"/>
    <w:rsid w:val="00B70B25"/>
    <w:rsid w:val="00B712DB"/>
    <w:rsid w:val="00B71B8C"/>
    <w:rsid w:val="00B7286A"/>
    <w:rsid w:val="00B72FA6"/>
    <w:rsid w:val="00B73BA9"/>
    <w:rsid w:val="00B74A34"/>
    <w:rsid w:val="00B74C62"/>
    <w:rsid w:val="00B7510A"/>
    <w:rsid w:val="00B75F2D"/>
    <w:rsid w:val="00B760D5"/>
    <w:rsid w:val="00B764C5"/>
    <w:rsid w:val="00B766AD"/>
    <w:rsid w:val="00B76B28"/>
    <w:rsid w:val="00B77865"/>
    <w:rsid w:val="00B801CF"/>
    <w:rsid w:val="00B80686"/>
    <w:rsid w:val="00B80E16"/>
    <w:rsid w:val="00B81A94"/>
    <w:rsid w:val="00B81C23"/>
    <w:rsid w:val="00B81CD9"/>
    <w:rsid w:val="00B83605"/>
    <w:rsid w:val="00B83D3C"/>
    <w:rsid w:val="00B83E0B"/>
    <w:rsid w:val="00B849C4"/>
    <w:rsid w:val="00B84B4F"/>
    <w:rsid w:val="00B859B3"/>
    <w:rsid w:val="00B85EC9"/>
    <w:rsid w:val="00B86F28"/>
    <w:rsid w:val="00B87060"/>
    <w:rsid w:val="00B872F7"/>
    <w:rsid w:val="00B87A6C"/>
    <w:rsid w:val="00B87C72"/>
    <w:rsid w:val="00B90FD6"/>
    <w:rsid w:val="00B92EA3"/>
    <w:rsid w:val="00B9362F"/>
    <w:rsid w:val="00B9587A"/>
    <w:rsid w:val="00B96031"/>
    <w:rsid w:val="00BA0236"/>
    <w:rsid w:val="00BA23CC"/>
    <w:rsid w:val="00BA2DAB"/>
    <w:rsid w:val="00BA3180"/>
    <w:rsid w:val="00BA31A2"/>
    <w:rsid w:val="00BA498F"/>
    <w:rsid w:val="00BA4D94"/>
    <w:rsid w:val="00BA4EBA"/>
    <w:rsid w:val="00BA66C5"/>
    <w:rsid w:val="00BA6805"/>
    <w:rsid w:val="00BA7E7F"/>
    <w:rsid w:val="00BB024D"/>
    <w:rsid w:val="00BB0474"/>
    <w:rsid w:val="00BB19C4"/>
    <w:rsid w:val="00BB2551"/>
    <w:rsid w:val="00BB30CE"/>
    <w:rsid w:val="00BB3656"/>
    <w:rsid w:val="00BB4174"/>
    <w:rsid w:val="00BB476D"/>
    <w:rsid w:val="00BB4AC7"/>
    <w:rsid w:val="00BB4B07"/>
    <w:rsid w:val="00BB4D0E"/>
    <w:rsid w:val="00BB542E"/>
    <w:rsid w:val="00BB5C84"/>
    <w:rsid w:val="00BB6098"/>
    <w:rsid w:val="00BB6B00"/>
    <w:rsid w:val="00BB7A1D"/>
    <w:rsid w:val="00BB7F42"/>
    <w:rsid w:val="00BB7F53"/>
    <w:rsid w:val="00BC0A80"/>
    <w:rsid w:val="00BC0A92"/>
    <w:rsid w:val="00BC0D27"/>
    <w:rsid w:val="00BC1506"/>
    <w:rsid w:val="00BC1F17"/>
    <w:rsid w:val="00BC333C"/>
    <w:rsid w:val="00BC3D75"/>
    <w:rsid w:val="00BC49E9"/>
    <w:rsid w:val="00BC4A56"/>
    <w:rsid w:val="00BC5192"/>
    <w:rsid w:val="00BC51CB"/>
    <w:rsid w:val="00BC5461"/>
    <w:rsid w:val="00BC6333"/>
    <w:rsid w:val="00BC64C1"/>
    <w:rsid w:val="00BC6702"/>
    <w:rsid w:val="00BC67A4"/>
    <w:rsid w:val="00BC6FE6"/>
    <w:rsid w:val="00BC7774"/>
    <w:rsid w:val="00BD06D4"/>
    <w:rsid w:val="00BD0A27"/>
    <w:rsid w:val="00BD14C5"/>
    <w:rsid w:val="00BD2513"/>
    <w:rsid w:val="00BD2BD5"/>
    <w:rsid w:val="00BD2D3A"/>
    <w:rsid w:val="00BD3C5A"/>
    <w:rsid w:val="00BD3E6A"/>
    <w:rsid w:val="00BD4014"/>
    <w:rsid w:val="00BD457C"/>
    <w:rsid w:val="00BD4C1E"/>
    <w:rsid w:val="00BD5BD3"/>
    <w:rsid w:val="00BD7BB6"/>
    <w:rsid w:val="00BE00DD"/>
    <w:rsid w:val="00BE09FC"/>
    <w:rsid w:val="00BE11BB"/>
    <w:rsid w:val="00BE1943"/>
    <w:rsid w:val="00BE1A6C"/>
    <w:rsid w:val="00BE1C34"/>
    <w:rsid w:val="00BE22A9"/>
    <w:rsid w:val="00BE2392"/>
    <w:rsid w:val="00BE24E5"/>
    <w:rsid w:val="00BE2922"/>
    <w:rsid w:val="00BE3E5E"/>
    <w:rsid w:val="00BE4858"/>
    <w:rsid w:val="00BE4B83"/>
    <w:rsid w:val="00BE4F15"/>
    <w:rsid w:val="00BE56C1"/>
    <w:rsid w:val="00BE5744"/>
    <w:rsid w:val="00BE57EC"/>
    <w:rsid w:val="00BE6603"/>
    <w:rsid w:val="00BE6902"/>
    <w:rsid w:val="00BE6B18"/>
    <w:rsid w:val="00BE799D"/>
    <w:rsid w:val="00BE7BA8"/>
    <w:rsid w:val="00BF0332"/>
    <w:rsid w:val="00BF0B08"/>
    <w:rsid w:val="00BF12C6"/>
    <w:rsid w:val="00BF3814"/>
    <w:rsid w:val="00BF38BE"/>
    <w:rsid w:val="00BF3987"/>
    <w:rsid w:val="00BF3CFE"/>
    <w:rsid w:val="00BF447A"/>
    <w:rsid w:val="00BF481C"/>
    <w:rsid w:val="00BF5564"/>
    <w:rsid w:val="00BF5CEF"/>
    <w:rsid w:val="00BF6F52"/>
    <w:rsid w:val="00BF7189"/>
    <w:rsid w:val="00C002D5"/>
    <w:rsid w:val="00C012A1"/>
    <w:rsid w:val="00C01335"/>
    <w:rsid w:val="00C01986"/>
    <w:rsid w:val="00C01A60"/>
    <w:rsid w:val="00C02B78"/>
    <w:rsid w:val="00C03B79"/>
    <w:rsid w:val="00C03BF7"/>
    <w:rsid w:val="00C042A3"/>
    <w:rsid w:val="00C0451F"/>
    <w:rsid w:val="00C067F2"/>
    <w:rsid w:val="00C06B66"/>
    <w:rsid w:val="00C07438"/>
    <w:rsid w:val="00C101CE"/>
    <w:rsid w:val="00C10793"/>
    <w:rsid w:val="00C10F4D"/>
    <w:rsid w:val="00C11190"/>
    <w:rsid w:val="00C117A3"/>
    <w:rsid w:val="00C12537"/>
    <w:rsid w:val="00C126CC"/>
    <w:rsid w:val="00C13278"/>
    <w:rsid w:val="00C13597"/>
    <w:rsid w:val="00C158E7"/>
    <w:rsid w:val="00C17800"/>
    <w:rsid w:val="00C20094"/>
    <w:rsid w:val="00C207AE"/>
    <w:rsid w:val="00C20A8B"/>
    <w:rsid w:val="00C20EEA"/>
    <w:rsid w:val="00C21025"/>
    <w:rsid w:val="00C21AD7"/>
    <w:rsid w:val="00C22255"/>
    <w:rsid w:val="00C22266"/>
    <w:rsid w:val="00C2251A"/>
    <w:rsid w:val="00C226C5"/>
    <w:rsid w:val="00C22E6D"/>
    <w:rsid w:val="00C23734"/>
    <w:rsid w:val="00C23BCE"/>
    <w:rsid w:val="00C23BE5"/>
    <w:rsid w:val="00C24861"/>
    <w:rsid w:val="00C24E47"/>
    <w:rsid w:val="00C251BF"/>
    <w:rsid w:val="00C252E4"/>
    <w:rsid w:val="00C253B6"/>
    <w:rsid w:val="00C25C16"/>
    <w:rsid w:val="00C261B6"/>
    <w:rsid w:val="00C26EB0"/>
    <w:rsid w:val="00C2717B"/>
    <w:rsid w:val="00C27534"/>
    <w:rsid w:val="00C27F66"/>
    <w:rsid w:val="00C306E1"/>
    <w:rsid w:val="00C30F62"/>
    <w:rsid w:val="00C3200A"/>
    <w:rsid w:val="00C3223B"/>
    <w:rsid w:val="00C32851"/>
    <w:rsid w:val="00C3348C"/>
    <w:rsid w:val="00C33A4B"/>
    <w:rsid w:val="00C35D29"/>
    <w:rsid w:val="00C367BB"/>
    <w:rsid w:val="00C36ACE"/>
    <w:rsid w:val="00C36EA6"/>
    <w:rsid w:val="00C37330"/>
    <w:rsid w:val="00C37686"/>
    <w:rsid w:val="00C37A38"/>
    <w:rsid w:val="00C405F2"/>
    <w:rsid w:val="00C40E8A"/>
    <w:rsid w:val="00C41F38"/>
    <w:rsid w:val="00C425B1"/>
    <w:rsid w:val="00C432BA"/>
    <w:rsid w:val="00C43D2F"/>
    <w:rsid w:val="00C441E2"/>
    <w:rsid w:val="00C44C60"/>
    <w:rsid w:val="00C452DD"/>
    <w:rsid w:val="00C45DAE"/>
    <w:rsid w:val="00C45F17"/>
    <w:rsid w:val="00C46C84"/>
    <w:rsid w:val="00C46DE6"/>
    <w:rsid w:val="00C46F16"/>
    <w:rsid w:val="00C47C99"/>
    <w:rsid w:val="00C5200C"/>
    <w:rsid w:val="00C52351"/>
    <w:rsid w:val="00C535C9"/>
    <w:rsid w:val="00C53830"/>
    <w:rsid w:val="00C540FC"/>
    <w:rsid w:val="00C54C00"/>
    <w:rsid w:val="00C55197"/>
    <w:rsid w:val="00C554C6"/>
    <w:rsid w:val="00C55736"/>
    <w:rsid w:val="00C55BC4"/>
    <w:rsid w:val="00C56592"/>
    <w:rsid w:val="00C565EF"/>
    <w:rsid w:val="00C5707E"/>
    <w:rsid w:val="00C573D1"/>
    <w:rsid w:val="00C6079C"/>
    <w:rsid w:val="00C6080E"/>
    <w:rsid w:val="00C60FD8"/>
    <w:rsid w:val="00C614EE"/>
    <w:rsid w:val="00C6165A"/>
    <w:rsid w:val="00C61829"/>
    <w:rsid w:val="00C6201A"/>
    <w:rsid w:val="00C622CC"/>
    <w:rsid w:val="00C629C1"/>
    <w:rsid w:val="00C63254"/>
    <w:rsid w:val="00C6363D"/>
    <w:rsid w:val="00C6513B"/>
    <w:rsid w:val="00C653BE"/>
    <w:rsid w:val="00C6550A"/>
    <w:rsid w:val="00C65964"/>
    <w:rsid w:val="00C6597B"/>
    <w:rsid w:val="00C6664E"/>
    <w:rsid w:val="00C66C07"/>
    <w:rsid w:val="00C66C62"/>
    <w:rsid w:val="00C67B72"/>
    <w:rsid w:val="00C70469"/>
    <w:rsid w:val="00C705F7"/>
    <w:rsid w:val="00C70805"/>
    <w:rsid w:val="00C70C1D"/>
    <w:rsid w:val="00C7142D"/>
    <w:rsid w:val="00C72721"/>
    <w:rsid w:val="00C73383"/>
    <w:rsid w:val="00C73D0A"/>
    <w:rsid w:val="00C7494C"/>
    <w:rsid w:val="00C75233"/>
    <w:rsid w:val="00C752F4"/>
    <w:rsid w:val="00C75379"/>
    <w:rsid w:val="00C7629B"/>
    <w:rsid w:val="00C76D09"/>
    <w:rsid w:val="00C76D74"/>
    <w:rsid w:val="00C76EF8"/>
    <w:rsid w:val="00C77A3A"/>
    <w:rsid w:val="00C77B73"/>
    <w:rsid w:val="00C803BE"/>
    <w:rsid w:val="00C809A2"/>
    <w:rsid w:val="00C81A91"/>
    <w:rsid w:val="00C81E31"/>
    <w:rsid w:val="00C8336C"/>
    <w:rsid w:val="00C8443D"/>
    <w:rsid w:val="00C8469F"/>
    <w:rsid w:val="00C849FF"/>
    <w:rsid w:val="00C84B99"/>
    <w:rsid w:val="00C8508E"/>
    <w:rsid w:val="00C85532"/>
    <w:rsid w:val="00C85599"/>
    <w:rsid w:val="00C8725B"/>
    <w:rsid w:val="00C875BC"/>
    <w:rsid w:val="00C87CD2"/>
    <w:rsid w:val="00C91705"/>
    <w:rsid w:val="00C91B1A"/>
    <w:rsid w:val="00C92025"/>
    <w:rsid w:val="00C926D2"/>
    <w:rsid w:val="00C92C6F"/>
    <w:rsid w:val="00C93894"/>
    <w:rsid w:val="00C93DF6"/>
    <w:rsid w:val="00C93EE3"/>
    <w:rsid w:val="00C940D8"/>
    <w:rsid w:val="00C95A08"/>
    <w:rsid w:val="00C96291"/>
    <w:rsid w:val="00C96EB4"/>
    <w:rsid w:val="00C97070"/>
    <w:rsid w:val="00C9794C"/>
    <w:rsid w:val="00CA05F2"/>
    <w:rsid w:val="00CA0716"/>
    <w:rsid w:val="00CA1450"/>
    <w:rsid w:val="00CA23B1"/>
    <w:rsid w:val="00CA250F"/>
    <w:rsid w:val="00CA345C"/>
    <w:rsid w:val="00CA3879"/>
    <w:rsid w:val="00CA3D69"/>
    <w:rsid w:val="00CA446A"/>
    <w:rsid w:val="00CA457F"/>
    <w:rsid w:val="00CA4DE9"/>
    <w:rsid w:val="00CA5154"/>
    <w:rsid w:val="00CA5AF6"/>
    <w:rsid w:val="00CA5CE2"/>
    <w:rsid w:val="00CA6B58"/>
    <w:rsid w:val="00CA75AA"/>
    <w:rsid w:val="00CA77F6"/>
    <w:rsid w:val="00CA7B6B"/>
    <w:rsid w:val="00CB08C0"/>
    <w:rsid w:val="00CB099D"/>
    <w:rsid w:val="00CB0D6B"/>
    <w:rsid w:val="00CB1233"/>
    <w:rsid w:val="00CB12F8"/>
    <w:rsid w:val="00CB1BB3"/>
    <w:rsid w:val="00CB29F2"/>
    <w:rsid w:val="00CB2B76"/>
    <w:rsid w:val="00CB2E3D"/>
    <w:rsid w:val="00CB2F33"/>
    <w:rsid w:val="00CB34DD"/>
    <w:rsid w:val="00CB38BF"/>
    <w:rsid w:val="00CB38E1"/>
    <w:rsid w:val="00CB3A06"/>
    <w:rsid w:val="00CB3EB4"/>
    <w:rsid w:val="00CB403B"/>
    <w:rsid w:val="00CB4134"/>
    <w:rsid w:val="00CB4402"/>
    <w:rsid w:val="00CB5121"/>
    <w:rsid w:val="00CB5552"/>
    <w:rsid w:val="00CB5718"/>
    <w:rsid w:val="00CB5723"/>
    <w:rsid w:val="00CB735B"/>
    <w:rsid w:val="00CB7808"/>
    <w:rsid w:val="00CB797C"/>
    <w:rsid w:val="00CB7E1D"/>
    <w:rsid w:val="00CC01A9"/>
    <w:rsid w:val="00CC1A4B"/>
    <w:rsid w:val="00CC1ACA"/>
    <w:rsid w:val="00CC2963"/>
    <w:rsid w:val="00CC399C"/>
    <w:rsid w:val="00CC428E"/>
    <w:rsid w:val="00CC44DE"/>
    <w:rsid w:val="00CC5D26"/>
    <w:rsid w:val="00CC5D72"/>
    <w:rsid w:val="00CC62E2"/>
    <w:rsid w:val="00CC6334"/>
    <w:rsid w:val="00CC6972"/>
    <w:rsid w:val="00CC6B3B"/>
    <w:rsid w:val="00CC6F21"/>
    <w:rsid w:val="00CC780A"/>
    <w:rsid w:val="00CC7ED5"/>
    <w:rsid w:val="00CD0667"/>
    <w:rsid w:val="00CD3E8E"/>
    <w:rsid w:val="00CD4346"/>
    <w:rsid w:val="00CD46C9"/>
    <w:rsid w:val="00CD4E72"/>
    <w:rsid w:val="00CD5298"/>
    <w:rsid w:val="00CD6044"/>
    <w:rsid w:val="00CD6334"/>
    <w:rsid w:val="00CD6F5D"/>
    <w:rsid w:val="00CD7052"/>
    <w:rsid w:val="00CD7142"/>
    <w:rsid w:val="00CE0C5F"/>
    <w:rsid w:val="00CE167A"/>
    <w:rsid w:val="00CE169E"/>
    <w:rsid w:val="00CE2386"/>
    <w:rsid w:val="00CE2F88"/>
    <w:rsid w:val="00CE3343"/>
    <w:rsid w:val="00CE36A6"/>
    <w:rsid w:val="00CE3E49"/>
    <w:rsid w:val="00CE4727"/>
    <w:rsid w:val="00CE4942"/>
    <w:rsid w:val="00CE567D"/>
    <w:rsid w:val="00CE5847"/>
    <w:rsid w:val="00CE65F4"/>
    <w:rsid w:val="00CE6C0A"/>
    <w:rsid w:val="00CE6CE2"/>
    <w:rsid w:val="00CE6CF3"/>
    <w:rsid w:val="00CE6D10"/>
    <w:rsid w:val="00CF06D0"/>
    <w:rsid w:val="00CF0C8D"/>
    <w:rsid w:val="00CF1E8B"/>
    <w:rsid w:val="00CF2E34"/>
    <w:rsid w:val="00CF3187"/>
    <w:rsid w:val="00CF5308"/>
    <w:rsid w:val="00CF55A6"/>
    <w:rsid w:val="00CF5F70"/>
    <w:rsid w:val="00CF66F3"/>
    <w:rsid w:val="00CF6FF5"/>
    <w:rsid w:val="00CF7AE1"/>
    <w:rsid w:val="00D00653"/>
    <w:rsid w:val="00D03598"/>
    <w:rsid w:val="00D03DB9"/>
    <w:rsid w:val="00D03EAC"/>
    <w:rsid w:val="00D044AC"/>
    <w:rsid w:val="00D0467A"/>
    <w:rsid w:val="00D04755"/>
    <w:rsid w:val="00D04944"/>
    <w:rsid w:val="00D049D6"/>
    <w:rsid w:val="00D0546C"/>
    <w:rsid w:val="00D06619"/>
    <w:rsid w:val="00D06743"/>
    <w:rsid w:val="00D06797"/>
    <w:rsid w:val="00D074A8"/>
    <w:rsid w:val="00D109DF"/>
    <w:rsid w:val="00D10C15"/>
    <w:rsid w:val="00D119D8"/>
    <w:rsid w:val="00D12417"/>
    <w:rsid w:val="00D12550"/>
    <w:rsid w:val="00D12801"/>
    <w:rsid w:val="00D12A89"/>
    <w:rsid w:val="00D12EE7"/>
    <w:rsid w:val="00D131E2"/>
    <w:rsid w:val="00D133FF"/>
    <w:rsid w:val="00D1641C"/>
    <w:rsid w:val="00D169B8"/>
    <w:rsid w:val="00D228BD"/>
    <w:rsid w:val="00D2415F"/>
    <w:rsid w:val="00D249AD"/>
    <w:rsid w:val="00D24B26"/>
    <w:rsid w:val="00D25E93"/>
    <w:rsid w:val="00D266C9"/>
    <w:rsid w:val="00D2687F"/>
    <w:rsid w:val="00D269CB"/>
    <w:rsid w:val="00D27691"/>
    <w:rsid w:val="00D2786B"/>
    <w:rsid w:val="00D27978"/>
    <w:rsid w:val="00D27C75"/>
    <w:rsid w:val="00D30197"/>
    <w:rsid w:val="00D303B9"/>
    <w:rsid w:val="00D30B73"/>
    <w:rsid w:val="00D3101C"/>
    <w:rsid w:val="00D310F0"/>
    <w:rsid w:val="00D31939"/>
    <w:rsid w:val="00D32374"/>
    <w:rsid w:val="00D32775"/>
    <w:rsid w:val="00D32A3B"/>
    <w:rsid w:val="00D32F6D"/>
    <w:rsid w:val="00D33A36"/>
    <w:rsid w:val="00D34FA7"/>
    <w:rsid w:val="00D36782"/>
    <w:rsid w:val="00D37375"/>
    <w:rsid w:val="00D379B5"/>
    <w:rsid w:val="00D37F5E"/>
    <w:rsid w:val="00D40378"/>
    <w:rsid w:val="00D4082E"/>
    <w:rsid w:val="00D40D2B"/>
    <w:rsid w:val="00D41107"/>
    <w:rsid w:val="00D41363"/>
    <w:rsid w:val="00D41E28"/>
    <w:rsid w:val="00D430C8"/>
    <w:rsid w:val="00D43241"/>
    <w:rsid w:val="00D45DDB"/>
    <w:rsid w:val="00D45F75"/>
    <w:rsid w:val="00D462EA"/>
    <w:rsid w:val="00D46690"/>
    <w:rsid w:val="00D4682B"/>
    <w:rsid w:val="00D46979"/>
    <w:rsid w:val="00D46B1F"/>
    <w:rsid w:val="00D47BFD"/>
    <w:rsid w:val="00D501D6"/>
    <w:rsid w:val="00D5064C"/>
    <w:rsid w:val="00D50844"/>
    <w:rsid w:val="00D50F26"/>
    <w:rsid w:val="00D51C38"/>
    <w:rsid w:val="00D523C0"/>
    <w:rsid w:val="00D5397F"/>
    <w:rsid w:val="00D53AA0"/>
    <w:rsid w:val="00D54C67"/>
    <w:rsid w:val="00D5544D"/>
    <w:rsid w:val="00D5564A"/>
    <w:rsid w:val="00D55701"/>
    <w:rsid w:val="00D5638C"/>
    <w:rsid w:val="00D564CC"/>
    <w:rsid w:val="00D566A5"/>
    <w:rsid w:val="00D566AD"/>
    <w:rsid w:val="00D57D04"/>
    <w:rsid w:val="00D601AC"/>
    <w:rsid w:val="00D613E7"/>
    <w:rsid w:val="00D618BD"/>
    <w:rsid w:val="00D62311"/>
    <w:rsid w:val="00D62E5C"/>
    <w:rsid w:val="00D62E77"/>
    <w:rsid w:val="00D62F84"/>
    <w:rsid w:val="00D63ED9"/>
    <w:rsid w:val="00D64B85"/>
    <w:rsid w:val="00D64CBA"/>
    <w:rsid w:val="00D64FF2"/>
    <w:rsid w:val="00D64FF5"/>
    <w:rsid w:val="00D6515C"/>
    <w:rsid w:val="00D65D0B"/>
    <w:rsid w:val="00D66207"/>
    <w:rsid w:val="00D66D9B"/>
    <w:rsid w:val="00D670F7"/>
    <w:rsid w:val="00D672DA"/>
    <w:rsid w:val="00D674A5"/>
    <w:rsid w:val="00D70B0E"/>
    <w:rsid w:val="00D70D88"/>
    <w:rsid w:val="00D70EC7"/>
    <w:rsid w:val="00D71B20"/>
    <w:rsid w:val="00D71C41"/>
    <w:rsid w:val="00D7241A"/>
    <w:rsid w:val="00D72C3F"/>
    <w:rsid w:val="00D73073"/>
    <w:rsid w:val="00D7320F"/>
    <w:rsid w:val="00D73723"/>
    <w:rsid w:val="00D7505C"/>
    <w:rsid w:val="00D763BF"/>
    <w:rsid w:val="00D8059F"/>
    <w:rsid w:val="00D80ADB"/>
    <w:rsid w:val="00D80CBF"/>
    <w:rsid w:val="00D80D61"/>
    <w:rsid w:val="00D80EF2"/>
    <w:rsid w:val="00D821D9"/>
    <w:rsid w:val="00D824C4"/>
    <w:rsid w:val="00D8301A"/>
    <w:rsid w:val="00D8302B"/>
    <w:rsid w:val="00D83AF0"/>
    <w:rsid w:val="00D83B88"/>
    <w:rsid w:val="00D83BD3"/>
    <w:rsid w:val="00D83CB1"/>
    <w:rsid w:val="00D8476F"/>
    <w:rsid w:val="00D84A34"/>
    <w:rsid w:val="00D85465"/>
    <w:rsid w:val="00D85852"/>
    <w:rsid w:val="00D86275"/>
    <w:rsid w:val="00D87500"/>
    <w:rsid w:val="00D8765A"/>
    <w:rsid w:val="00D9069C"/>
    <w:rsid w:val="00D909C1"/>
    <w:rsid w:val="00D90A52"/>
    <w:rsid w:val="00D90C36"/>
    <w:rsid w:val="00D91B25"/>
    <w:rsid w:val="00D92600"/>
    <w:rsid w:val="00D9435E"/>
    <w:rsid w:val="00D954AC"/>
    <w:rsid w:val="00D9563C"/>
    <w:rsid w:val="00D9651B"/>
    <w:rsid w:val="00D97537"/>
    <w:rsid w:val="00DA05C1"/>
    <w:rsid w:val="00DA15EE"/>
    <w:rsid w:val="00DA1970"/>
    <w:rsid w:val="00DA24DA"/>
    <w:rsid w:val="00DA2D28"/>
    <w:rsid w:val="00DA2D71"/>
    <w:rsid w:val="00DA31CF"/>
    <w:rsid w:val="00DA31F2"/>
    <w:rsid w:val="00DA3971"/>
    <w:rsid w:val="00DA3EA7"/>
    <w:rsid w:val="00DA402D"/>
    <w:rsid w:val="00DA5A28"/>
    <w:rsid w:val="00DA5EE2"/>
    <w:rsid w:val="00DA5FF8"/>
    <w:rsid w:val="00DA64F8"/>
    <w:rsid w:val="00DA663D"/>
    <w:rsid w:val="00DA7BB0"/>
    <w:rsid w:val="00DB000B"/>
    <w:rsid w:val="00DB0744"/>
    <w:rsid w:val="00DB07B3"/>
    <w:rsid w:val="00DB10A2"/>
    <w:rsid w:val="00DB13C0"/>
    <w:rsid w:val="00DB20A4"/>
    <w:rsid w:val="00DB2243"/>
    <w:rsid w:val="00DB2623"/>
    <w:rsid w:val="00DB2D86"/>
    <w:rsid w:val="00DB6322"/>
    <w:rsid w:val="00DB6A78"/>
    <w:rsid w:val="00DB75D3"/>
    <w:rsid w:val="00DB75D5"/>
    <w:rsid w:val="00DB79E0"/>
    <w:rsid w:val="00DB7A9C"/>
    <w:rsid w:val="00DB7D75"/>
    <w:rsid w:val="00DB7DEC"/>
    <w:rsid w:val="00DB7E1B"/>
    <w:rsid w:val="00DC13F1"/>
    <w:rsid w:val="00DC2C85"/>
    <w:rsid w:val="00DC3BCB"/>
    <w:rsid w:val="00DC4CB9"/>
    <w:rsid w:val="00DC532D"/>
    <w:rsid w:val="00DC564A"/>
    <w:rsid w:val="00DC6036"/>
    <w:rsid w:val="00DC6E7D"/>
    <w:rsid w:val="00DC7751"/>
    <w:rsid w:val="00DD03A2"/>
    <w:rsid w:val="00DD05CA"/>
    <w:rsid w:val="00DD1AC8"/>
    <w:rsid w:val="00DD2093"/>
    <w:rsid w:val="00DD20CD"/>
    <w:rsid w:val="00DD279C"/>
    <w:rsid w:val="00DD2919"/>
    <w:rsid w:val="00DD3B1D"/>
    <w:rsid w:val="00DD4249"/>
    <w:rsid w:val="00DD44E7"/>
    <w:rsid w:val="00DD4E00"/>
    <w:rsid w:val="00DD4F64"/>
    <w:rsid w:val="00DD5BE1"/>
    <w:rsid w:val="00DD5C0C"/>
    <w:rsid w:val="00DD5DB8"/>
    <w:rsid w:val="00DD64C5"/>
    <w:rsid w:val="00DD67B6"/>
    <w:rsid w:val="00DD6A2C"/>
    <w:rsid w:val="00DD6BCA"/>
    <w:rsid w:val="00DD7E55"/>
    <w:rsid w:val="00DE0334"/>
    <w:rsid w:val="00DE0AA6"/>
    <w:rsid w:val="00DE0F87"/>
    <w:rsid w:val="00DE1284"/>
    <w:rsid w:val="00DE18F6"/>
    <w:rsid w:val="00DE367D"/>
    <w:rsid w:val="00DE36C8"/>
    <w:rsid w:val="00DE3EF1"/>
    <w:rsid w:val="00DE45AB"/>
    <w:rsid w:val="00DE4FF3"/>
    <w:rsid w:val="00DE60D3"/>
    <w:rsid w:val="00DE62F4"/>
    <w:rsid w:val="00DE69BF"/>
    <w:rsid w:val="00DE6F92"/>
    <w:rsid w:val="00DE71D4"/>
    <w:rsid w:val="00DF170F"/>
    <w:rsid w:val="00DF22DF"/>
    <w:rsid w:val="00DF22E6"/>
    <w:rsid w:val="00DF2725"/>
    <w:rsid w:val="00DF2D1F"/>
    <w:rsid w:val="00DF2F08"/>
    <w:rsid w:val="00DF3717"/>
    <w:rsid w:val="00DF3F64"/>
    <w:rsid w:val="00DF4284"/>
    <w:rsid w:val="00DF47A6"/>
    <w:rsid w:val="00DF5850"/>
    <w:rsid w:val="00DF636A"/>
    <w:rsid w:val="00DF67C1"/>
    <w:rsid w:val="00DF69A3"/>
    <w:rsid w:val="00DF6BF9"/>
    <w:rsid w:val="00DF7737"/>
    <w:rsid w:val="00E00492"/>
    <w:rsid w:val="00E00720"/>
    <w:rsid w:val="00E008E0"/>
    <w:rsid w:val="00E0098F"/>
    <w:rsid w:val="00E00CC9"/>
    <w:rsid w:val="00E012CA"/>
    <w:rsid w:val="00E02217"/>
    <w:rsid w:val="00E02277"/>
    <w:rsid w:val="00E02A89"/>
    <w:rsid w:val="00E02AB0"/>
    <w:rsid w:val="00E02E29"/>
    <w:rsid w:val="00E0312C"/>
    <w:rsid w:val="00E032C6"/>
    <w:rsid w:val="00E05E41"/>
    <w:rsid w:val="00E06593"/>
    <w:rsid w:val="00E07567"/>
    <w:rsid w:val="00E1014D"/>
    <w:rsid w:val="00E103A7"/>
    <w:rsid w:val="00E11F63"/>
    <w:rsid w:val="00E123F4"/>
    <w:rsid w:val="00E131CC"/>
    <w:rsid w:val="00E1386C"/>
    <w:rsid w:val="00E14737"/>
    <w:rsid w:val="00E14A88"/>
    <w:rsid w:val="00E156AA"/>
    <w:rsid w:val="00E15A0B"/>
    <w:rsid w:val="00E162CE"/>
    <w:rsid w:val="00E16600"/>
    <w:rsid w:val="00E1693E"/>
    <w:rsid w:val="00E16971"/>
    <w:rsid w:val="00E16AC4"/>
    <w:rsid w:val="00E16F74"/>
    <w:rsid w:val="00E202BD"/>
    <w:rsid w:val="00E22050"/>
    <w:rsid w:val="00E22178"/>
    <w:rsid w:val="00E22334"/>
    <w:rsid w:val="00E229F7"/>
    <w:rsid w:val="00E22FF5"/>
    <w:rsid w:val="00E23146"/>
    <w:rsid w:val="00E237EF"/>
    <w:rsid w:val="00E24C34"/>
    <w:rsid w:val="00E25401"/>
    <w:rsid w:val="00E259BC"/>
    <w:rsid w:val="00E25E56"/>
    <w:rsid w:val="00E2675A"/>
    <w:rsid w:val="00E26B75"/>
    <w:rsid w:val="00E2740D"/>
    <w:rsid w:val="00E27A95"/>
    <w:rsid w:val="00E30CC1"/>
    <w:rsid w:val="00E30E00"/>
    <w:rsid w:val="00E311E5"/>
    <w:rsid w:val="00E3137C"/>
    <w:rsid w:val="00E31427"/>
    <w:rsid w:val="00E314A8"/>
    <w:rsid w:val="00E31813"/>
    <w:rsid w:val="00E3318E"/>
    <w:rsid w:val="00E33193"/>
    <w:rsid w:val="00E344BE"/>
    <w:rsid w:val="00E34D13"/>
    <w:rsid w:val="00E36477"/>
    <w:rsid w:val="00E376FA"/>
    <w:rsid w:val="00E37A96"/>
    <w:rsid w:val="00E40430"/>
    <w:rsid w:val="00E40756"/>
    <w:rsid w:val="00E408A8"/>
    <w:rsid w:val="00E40EF0"/>
    <w:rsid w:val="00E41899"/>
    <w:rsid w:val="00E41D91"/>
    <w:rsid w:val="00E4259A"/>
    <w:rsid w:val="00E43B7D"/>
    <w:rsid w:val="00E43CC9"/>
    <w:rsid w:val="00E441B4"/>
    <w:rsid w:val="00E4493B"/>
    <w:rsid w:val="00E44BC2"/>
    <w:rsid w:val="00E44CD1"/>
    <w:rsid w:val="00E450CA"/>
    <w:rsid w:val="00E452C1"/>
    <w:rsid w:val="00E45580"/>
    <w:rsid w:val="00E45C48"/>
    <w:rsid w:val="00E47785"/>
    <w:rsid w:val="00E47816"/>
    <w:rsid w:val="00E47AA4"/>
    <w:rsid w:val="00E50BED"/>
    <w:rsid w:val="00E512BC"/>
    <w:rsid w:val="00E513ED"/>
    <w:rsid w:val="00E518CC"/>
    <w:rsid w:val="00E51BB7"/>
    <w:rsid w:val="00E52A0B"/>
    <w:rsid w:val="00E53CCE"/>
    <w:rsid w:val="00E54C48"/>
    <w:rsid w:val="00E55097"/>
    <w:rsid w:val="00E55942"/>
    <w:rsid w:val="00E56939"/>
    <w:rsid w:val="00E569A7"/>
    <w:rsid w:val="00E605F4"/>
    <w:rsid w:val="00E60967"/>
    <w:rsid w:val="00E60AA4"/>
    <w:rsid w:val="00E60C30"/>
    <w:rsid w:val="00E61820"/>
    <w:rsid w:val="00E61AB6"/>
    <w:rsid w:val="00E61DEA"/>
    <w:rsid w:val="00E62247"/>
    <w:rsid w:val="00E62AF4"/>
    <w:rsid w:val="00E63DFC"/>
    <w:rsid w:val="00E63F95"/>
    <w:rsid w:val="00E64230"/>
    <w:rsid w:val="00E6458C"/>
    <w:rsid w:val="00E653EE"/>
    <w:rsid w:val="00E655EC"/>
    <w:rsid w:val="00E6607E"/>
    <w:rsid w:val="00E66326"/>
    <w:rsid w:val="00E67343"/>
    <w:rsid w:val="00E6738D"/>
    <w:rsid w:val="00E6747B"/>
    <w:rsid w:val="00E702F5"/>
    <w:rsid w:val="00E71168"/>
    <w:rsid w:val="00E71F6C"/>
    <w:rsid w:val="00E7201C"/>
    <w:rsid w:val="00E720E2"/>
    <w:rsid w:val="00E72DC9"/>
    <w:rsid w:val="00E73099"/>
    <w:rsid w:val="00E73854"/>
    <w:rsid w:val="00E744CA"/>
    <w:rsid w:val="00E7698A"/>
    <w:rsid w:val="00E76CF8"/>
    <w:rsid w:val="00E76D8D"/>
    <w:rsid w:val="00E776A8"/>
    <w:rsid w:val="00E7799A"/>
    <w:rsid w:val="00E779D1"/>
    <w:rsid w:val="00E77A8F"/>
    <w:rsid w:val="00E81966"/>
    <w:rsid w:val="00E82BA4"/>
    <w:rsid w:val="00E82DB1"/>
    <w:rsid w:val="00E82DC3"/>
    <w:rsid w:val="00E82F3E"/>
    <w:rsid w:val="00E84667"/>
    <w:rsid w:val="00E848F5"/>
    <w:rsid w:val="00E8520C"/>
    <w:rsid w:val="00E853A3"/>
    <w:rsid w:val="00E8560D"/>
    <w:rsid w:val="00E85828"/>
    <w:rsid w:val="00E8783A"/>
    <w:rsid w:val="00E9008E"/>
    <w:rsid w:val="00E9062D"/>
    <w:rsid w:val="00E90B43"/>
    <w:rsid w:val="00E91083"/>
    <w:rsid w:val="00E91628"/>
    <w:rsid w:val="00E9193E"/>
    <w:rsid w:val="00E927E8"/>
    <w:rsid w:val="00E928A6"/>
    <w:rsid w:val="00E92CBA"/>
    <w:rsid w:val="00E934C9"/>
    <w:rsid w:val="00E9364B"/>
    <w:rsid w:val="00E9377F"/>
    <w:rsid w:val="00E94A1A"/>
    <w:rsid w:val="00E94A6B"/>
    <w:rsid w:val="00E9506A"/>
    <w:rsid w:val="00E95188"/>
    <w:rsid w:val="00E95BB7"/>
    <w:rsid w:val="00E96B1A"/>
    <w:rsid w:val="00E9796B"/>
    <w:rsid w:val="00E97A99"/>
    <w:rsid w:val="00EA056B"/>
    <w:rsid w:val="00EA09E5"/>
    <w:rsid w:val="00EA0DDD"/>
    <w:rsid w:val="00EA1DC9"/>
    <w:rsid w:val="00EA1F88"/>
    <w:rsid w:val="00EA25D7"/>
    <w:rsid w:val="00EA3790"/>
    <w:rsid w:val="00EA4200"/>
    <w:rsid w:val="00EA43AD"/>
    <w:rsid w:val="00EA45EC"/>
    <w:rsid w:val="00EA5137"/>
    <w:rsid w:val="00EA51CB"/>
    <w:rsid w:val="00EA5ACB"/>
    <w:rsid w:val="00EA7DD1"/>
    <w:rsid w:val="00EB0D57"/>
    <w:rsid w:val="00EB1653"/>
    <w:rsid w:val="00EB1927"/>
    <w:rsid w:val="00EB1BD1"/>
    <w:rsid w:val="00EB2159"/>
    <w:rsid w:val="00EB3433"/>
    <w:rsid w:val="00EB3556"/>
    <w:rsid w:val="00EB385C"/>
    <w:rsid w:val="00EB4937"/>
    <w:rsid w:val="00EB5972"/>
    <w:rsid w:val="00EB60A3"/>
    <w:rsid w:val="00EB6A1A"/>
    <w:rsid w:val="00EB6EC4"/>
    <w:rsid w:val="00EB71D1"/>
    <w:rsid w:val="00EB7C91"/>
    <w:rsid w:val="00EC0B1B"/>
    <w:rsid w:val="00EC234A"/>
    <w:rsid w:val="00EC2CCE"/>
    <w:rsid w:val="00EC3B6F"/>
    <w:rsid w:val="00EC3EE6"/>
    <w:rsid w:val="00EC4E93"/>
    <w:rsid w:val="00EC5632"/>
    <w:rsid w:val="00EC6A5B"/>
    <w:rsid w:val="00EC71EE"/>
    <w:rsid w:val="00ED0901"/>
    <w:rsid w:val="00ED12B4"/>
    <w:rsid w:val="00ED133D"/>
    <w:rsid w:val="00ED17D9"/>
    <w:rsid w:val="00ED1D72"/>
    <w:rsid w:val="00ED2193"/>
    <w:rsid w:val="00ED2967"/>
    <w:rsid w:val="00ED2D34"/>
    <w:rsid w:val="00ED368B"/>
    <w:rsid w:val="00ED404A"/>
    <w:rsid w:val="00ED4322"/>
    <w:rsid w:val="00ED5C67"/>
    <w:rsid w:val="00ED60AB"/>
    <w:rsid w:val="00ED62F0"/>
    <w:rsid w:val="00ED7376"/>
    <w:rsid w:val="00ED7E40"/>
    <w:rsid w:val="00EE0CB8"/>
    <w:rsid w:val="00EE196B"/>
    <w:rsid w:val="00EE1C3B"/>
    <w:rsid w:val="00EE2F74"/>
    <w:rsid w:val="00EE3D92"/>
    <w:rsid w:val="00EE4ABA"/>
    <w:rsid w:val="00EE4EAE"/>
    <w:rsid w:val="00EE55CD"/>
    <w:rsid w:val="00EE5F23"/>
    <w:rsid w:val="00EE6263"/>
    <w:rsid w:val="00EE6A34"/>
    <w:rsid w:val="00EE6AB2"/>
    <w:rsid w:val="00EE73CB"/>
    <w:rsid w:val="00EE7862"/>
    <w:rsid w:val="00EF0005"/>
    <w:rsid w:val="00EF0FEA"/>
    <w:rsid w:val="00EF1D56"/>
    <w:rsid w:val="00EF3AD0"/>
    <w:rsid w:val="00EF4378"/>
    <w:rsid w:val="00EF6A0D"/>
    <w:rsid w:val="00F01037"/>
    <w:rsid w:val="00F01337"/>
    <w:rsid w:val="00F014CE"/>
    <w:rsid w:val="00F02232"/>
    <w:rsid w:val="00F023C1"/>
    <w:rsid w:val="00F0315F"/>
    <w:rsid w:val="00F03548"/>
    <w:rsid w:val="00F0374F"/>
    <w:rsid w:val="00F03E31"/>
    <w:rsid w:val="00F04C70"/>
    <w:rsid w:val="00F0520D"/>
    <w:rsid w:val="00F05235"/>
    <w:rsid w:val="00F05675"/>
    <w:rsid w:val="00F056E5"/>
    <w:rsid w:val="00F05F39"/>
    <w:rsid w:val="00F06514"/>
    <w:rsid w:val="00F06790"/>
    <w:rsid w:val="00F071AE"/>
    <w:rsid w:val="00F079F6"/>
    <w:rsid w:val="00F07AA7"/>
    <w:rsid w:val="00F07EC9"/>
    <w:rsid w:val="00F10CF4"/>
    <w:rsid w:val="00F10EAB"/>
    <w:rsid w:val="00F1120E"/>
    <w:rsid w:val="00F1130C"/>
    <w:rsid w:val="00F117E3"/>
    <w:rsid w:val="00F11802"/>
    <w:rsid w:val="00F11A59"/>
    <w:rsid w:val="00F11E9F"/>
    <w:rsid w:val="00F131BB"/>
    <w:rsid w:val="00F13926"/>
    <w:rsid w:val="00F1408A"/>
    <w:rsid w:val="00F156C2"/>
    <w:rsid w:val="00F158B8"/>
    <w:rsid w:val="00F15D04"/>
    <w:rsid w:val="00F15D8D"/>
    <w:rsid w:val="00F165C5"/>
    <w:rsid w:val="00F168F9"/>
    <w:rsid w:val="00F169C4"/>
    <w:rsid w:val="00F16D97"/>
    <w:rsid w:val="00F17091"/>
    <w:rsid w:val="00F17864"/>
    <w:rsid w:val="00F178DE"/>
    <w:rsid w:val="00F17B6F"/>
    <w:rsid w:val="00F17EC8"/>
    <w:rsid w:val="00F20698"/>
    <w:rsid w:val="00F2096A"/>
    <w:rsid w:val="00F20FA3"/>
    <w:rsid w:val="00F21396"/>
    <w:rsid w:val="00F2151F"/>
    <w:rsid w:val="00F215E3"/>
    <w:rsid w:val="00F223BA"/>
    <w:rsid w:val="00F22696"/>
    <w:rsid w:val="00F22832"/>
    <w:rsid w:val="00F22CE6"/>
    <w:rsid w:val="00F23248"/>
    <w:rsid w:val="00F23515"/>
    <w:rsid w:val="00F2372F"/>
    <w:rsid w:val="00F254AA"/>
    <w:rsid w:val="00F25EE8"/>
    <w:rsid w:val="00F26017"/>
    <w:rsid w:val="00F26932"/>
    <w:rsid w:val="00F272FE"/>
    <w:rsid w:val="00F27B65"/>
    <w:rsid w:val="00F3121E"/>
    <w:rsid w:val="00F31712"/>
    <w:rsid w:val="00F32A5D"/>
    <w:rsid w:val="00F32F05"/>
    <w:rsid w:val="00F330BE"/>
    <w:rsid w:val="00F34147"/>
    <w:rsid w:val="00F34235"/>
    <w:rsid w:val="00F35807"/>
    <w:rsid w:val="00F35BDD"/>
    <w:rsid w:val="00F35FD7"/>
    <w:rsid w:val="00F3645B"/>
    <w:rsid w:val="00F3666D"/>
    <w:rsid w:val="00F36ABB"/>
    <w:rsid w:val="00F36B71"/>
    <w:rsid w:val="00F36E26"/>
    <w:rsid w:val="00F37607"/>
    <w:rsid w:val="00F37944"/>
    <w:rsid w:val="00F4054B"/>
    <w:rsid w:val="00F409F9"/>
    <w:rsid w:val="00F410FD"/>
    <w:rsid w:val="00F41194"/>
    <w:rsid w:val="00F41A44"/>
    <w:rsid w:val="00F421ED"/>
    <w:rsid w:val="00F44CC1"/>
    <w:rsid w:val="00F458C6"/>
    <w:rsid w:val="00F468EB"/>
    <w:rsid w:val="00F50AF2"/>
    <w:rsid w:val="00F50C89"/>
    <w:rsid w:val="00F5148B"/>
    <w:rsid w:val="00F5174C"/>
    <w:rsid w:val="00F51C1B"/>
    <w:rsid w:val="00F520DB"/>
    <w:rsid w:val="00F5394A"/>
    <w:rsid w:val="00F53A2E"/>
    <w:rsid w:val="00F53AC0"/>
    <w:rsid w:val="00F53E06"/>
    <w:rsid w:val="00F55A43"/>
    <w:rsid w:val="00F568C2"/>
    <w:rsid w:val="00F575C4"/>
    <w:rsid w:val="00F57A79"/>
    <w:rsid w:val="00F6020C"/>
    <w:rsid w:val="00F603BD"/>
    <w:rsid w:val="00F6075F"/>
    <w:rsid w:val="00F60894"/>
    <w:rsid w:val="00F60BB5"/>
    <w:rsid w:val="00F61F0B"/>
    <w:rsid w:val="00F624D1"/>
    <w:rsid w:val="00F62675"/>
    <w:rsid w:val="00F62E07"/>
    <w:rsid w:val="00F62FE2"/>
    <w:rsid w:val="00F63010"/>
    <w:rsid w:val="00F63433"/>
    <w:rsid w:val="00F64C32"/>
    <w:rsid w:val="00F64F5C"/>
    <w:rsid w:val="00F6509D"/>
    <w:rsid w:val="00F65181"/>
    <w:rsid w:val="00F65200"/>
    <w:rsid w:val="00F65C14"/>
    <w:rsid w:val="00F6657D"/>
    <w:rsid w:val="00F66943"/>
    <w:rsid w:val="00F67408"/>
    <w:rsid w:val="00F6750D"/>
    <w:rsid w:val="00F67609"/>
    <w:rsid w:val="00F70802"/>
    <w:rsid w:val="00F7153D"/>
    <w:rsid w:val="00F71EFE"/>
    <w:rsid w:val="00F72179"/>
    <w:rsid w:val="00F729D7"/>
    <w:rsid w:val="00F73DAA"/>
    <w:rsid w:val="00F73F6D"/>
    <w:rsid w:val="00F741C6"/>
    <w:rsid w:val="00F74736"/>
    <w:rsid w:val="00F75160"/>
    <w:rsid w:val="00F75270"/>
    <w:rsid w:val="00F75D34"/>
    <w:rsid w:val="00F75F15"/>
    <w:rsid w:val="00F7659D"/>
    <w:rsid w:val="00F765FE"/>
    <w:rsid w:val="00F7762C"/>
    <w:rsid w:val="00F77890"/>
    <w:rsid w:val="00F77BD8"/>
    <w:rsid w:val="00F80361"/>
    <w:rsid w:val="00F808BD"/>
    <w:rsid w:val="00F80BDF"/>
    <w:rsid w:val="00F810CF"/>
    <w:rsid w:val="00F817A1"/>
    <w:rsid w:val="00F83720"/>
    <w:rsid w:val="00F84004"/>
    <w:rsid w:val="00F84335"/>
    <w:rsid w:val="00F84396"/>
    <w:rsid w:val="00F8525B"/>
    <w:rsid w:val="00F853A9"/>
    <w:rsid w:val="00F858A7"/>
    <w:rsid w:val="00F86D7F"/>
    <w:rsid w:val="00F87449"/>
    <w:rsid w:val="00F90177"/>
    <w:rsid w:val="00F9043D"/>
    <w:rsid w:val="00F90597"/>
    <w:rsid w:val="00F9124A"/>
    <w:rsid w:val="00F92CCC"/>
    <w:rsid w:val="00F93289"/>
    <w:rsid w:val="00F93368"/>
    <w:rsid w:val="00F93F31"/>
    <w:rsid w:val="00F9442E"/>
    <w:rsid w:val="00F94EB3"/>
    <w:rsid w:val="00F95A91"/>
    <w:rsid w:val="00F96289"/>
    <w:rsid w:val="00F96E71"/>
    <w:rsid w:val="00FA1A45"/>
    <w:rsid w:val="00FA29F2"/>
    <w:rsid w:val="00FA2B1D"/>
    <w:rsid w:val="00FA2BFB"/>
    <w:rsid w:val="00FA2DFF"/>
    <w:rsid w:val="00FA3129"/>
    <w:rsid w:val="00FA332E"/>
    <w:rsid w:val="00FA3BB1"/>
    <w:rsid w:val="00FA53D4"/>
    <w:rsid w:val="00FA55F7"/>
    <w:rsid w:val="00FA573F"/>
    <w:rsid w:val="00FA5885"/>
    <w:rsid w:val="00FA599E"/>
    <w:rsid w:val="00FA59FA"/>
    <w:rsid w:val="00FA6176"/>
    <w:rsid w:val="00FA6606"/>
    <w:rsid w:val="00FA6A70"/>
    <w:rsid w:val="00FA7CCE"/>
    <w:rsid w:val="00FA7D1D"/>
    <w:rsid w:val="00FB12BA"/>
    <w:rsid w:val="00FB18AD"/>
    <w:rsid w:val="00FB2015"/>
    <w:rsid w:val="00FB2CBC"/>
    <w:rsid w:val="00FB3067"/>
    <w:rsid w:val="00FB3247"/>
    <w:rsid w:val="00FB37D5"/>
    <w:rsid w:val="00FB3B66"/>
    <w:rsid w:val="00FB3F96"/>
    <w:rsid w:val="00FB50AE"/>
    <w:rsid w:val="00FB53EA"/>
    <w:rsid w:val="00FB5BB0"/>
    <w:rsid w:val="00FB6AC0"/>
    <w:rsid w:val="00FB7A4A"/>
    <w:rsid w:val="00FC0352"/>
    <w:rsid w:val="00FC0635"/>
    <w:rsid w:val="00FC1254"/>
    <w:rsid w:val="00FC1DA4"/>
    <w:rsid w:val="00FC1FAD"/>
    <w:rsid w:val="00FC29CB"/>
    <w:rsid w:val="00FC2F5B"/>
    <w:rsid w:val="00FC2F6B"/>
    <w:rsid w:val="00FC2FA6"/>
    <w:rsid w:val="00FC34DF"/>
    <w:rsid w:val="00FC3A27"/>
    <w:rsid w:val="00FC3EFC"/>
    <w:rsid w:val="00FC47E3"/>
    <w:rsid w:val="00FC4DF4"/>
    <w:rsid w:val="00FC4E2A"/>
    <w:rsid w:val="00FC4EC3"/>
    <w:rsid w:val="00FC549F"/>
    <w:rsid w:val="00FC580F"/>
    <w:rsid w:val="00FC5BDB"/>
    <w:rsid w:val="00FC61F9"/>
    <w:rsid w:val="00FC641C"/>
    <w:rsid w:val="00FC6A57"/>
    <w:rsid w:val="00FC72F8"/>
    <w:rsid w:val="00FD06A5"/>
    <w:rsid w:val="00FD1929"/>
    <w:rsid w:val="00FD1BB4"/>
    <w:rsid w:val="00FD29C3"/>
    <w:rsid w:val="00FD2D86"/>
    <w:rsid w:val="00FD31DB"/>
    <w:rsid w:val="00FD41EF"/>
    <w:rsid w:val="00FD4BDA"/>
    <w:rsid w:val="00FD6439"/>
    <w:rsid w:val="00FD64CF"/>
    <w:rsid w:val="00FD6E9A"/>
    <w:rsid w:val="00FD729C"/>
    <w:rsid w:val="00FD73F0"/>
    <w:rsid w:val="00FD767D"/>
    <w:rsid w:val="00FD7EA8"/>
    <w:rsid w:val="00FE0167"/>
    <w:rsid w:val="00FE0AE3"/>
    <w:rsid w:val="00FE0B91"/>
    <w:rsid w:val="00FE2419"/>
    <w:rsid w:val="00FE2721"/>
    <w:rsid w:val="00FE2DC3"/>
    <w:rsid w:val="00FE4425"/>
    <w:rsid w:val="00FE4B42"/>
    <w:rsid w:val="00FE50AE"/>
    <w:rsid w:val="00FE67BD"/>
    <w:rsid w:val="00FE6A94"/>
    <w:rsid w:val="00FE7560"/>
    <w:rsid w:val="00FE761B"/>
    <w:rsid w:val="00FF0332"/>
    <w:rsid w:val="00FF04E8"/>
    <w:rsid w:val="00FF172E"/>
    <w:rsid w:val="00FF1CA0"/>
    <w:rsid w:val="00FF1D13"/>
    <w:rsid w:val="00FF261E"/>
    <w:rsid w:val="00FF2EC3"/>
    <w:rsid w:val="00FF3907"/>
    <w:rsid w:val="00FF4475"/>
    <w:rsid w:val="00FF463C"/>
    <w:rsid w:val="00FF652D"/>
    <w:rsid w:val="00FF65E1"/>
    <w:rsid w:val="00FF6D34"/>
    <w:rsid w:val="00FF6D51"/>
    <w:rsid w:val="00FF6E2D"/>
    <w:rsid w:val="00FF70CF"/>
    <w:rsid w:val="00FF7218"/>
    <w:rsid w:val="00FF79A4"/>
    <w:rsid w:val="149BE8B8"/>
    <w:rsid w:val="175091D8"/>
    <w:rsid w:val="22D0B98A"/>
    <w:rsid w:val="31510AF2"/>
    <w:rsid w:val="332C6B50"/>
    <w:rsid w:val="33E04766"/>
    <w:rsid w:val="33F1AB90"/>
    <w:rsid w:val="3B3F1942"/>
    <w:rsid w:val="48D9CB3E"/>
    <w:rsid w:val="4934296F"/>
    <w:rsid w:val="51E0FB2A"/>
    <w:rsid w:val="524C4B1F"/>
    <w:rsid w:val="536A1DD6"/>
    <w:rsid w:val="6C1A9027"/>
    <w:rsid w:val="6C9A0BAF"/>
    <w:rsid w:val="70CF19C4"/>
  </w:rsids>
  <w:docVars>
    <w:docVar w:name="dspoo" w:val="False"/>
    <w:docVar w:name="notmodified" w:val="True"/>
    <w:docVar w:name="repetitions" w:val="26"/>
    <w:docVar w:name="stylepaneshow" w:val="True"/>
    <w:docVar w:name="ui" w:val="5"/>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047C71E"/>
  <w15:docId w15:val="{3E3E0AA3-B25B-40D5-90A9-9CD103E3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1" w:qFormat="1"/>
    <w:lsdException w:name="index 2" w:semiHidden="1" w:qFormat="1"/>
    <w:lsdException w:name="index 3" w:semiHidden="1" w:qFormat="1"/>
    <w:lsdException w:name="index 4" w:semiHidden="1" w:qFormat="1"/>
    <w:lsdException w:name="index 5" w:semiHidden="1" w:qFormat="1"/>
    <w:lsdException w:name="index 6" w:semiHidden="1" w:qFormat="1"/>
    <w:lsdException w:name="index 7" w:semiHidden="1" w:qFormat="1"/>
    <w:lsdException w:name="index 8" w:semiHidden="1" w:qFormat="1"/>
    <w:lsdException w:name="index 9" w:semiHidden="1" w:qFormat="1"/>
    <w:lsdException w:name="toc 1" w:qFormat="1"/>
    <w:lsdException w:name="toc 2" w:qFormat="1"/>
    <w:lsdException w:name="toc 3" w:qFormat="1"/>
    <w:lsdException w:name="toc 4"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qFormat="1"/>
    <w:lsdException w:name="footnote text" w:qFormat="1"/>
    <w:lsdException w:name="annotation text" w:qFormat="1"/>
    <w:lsdException w:name="header" w:semiHidden="1" w:unhideWhenUsed="1" w:qFormat="1"/>
    <w:lsdException w:name="footer" w:semiHidden="1" w:unhideWhenUsed="1" w:qFormat="1"/>
    <w:lsdException w:name="index heading" w:qFormat="1"/>
    <w:lsdException w:name="caption" w:semiHidden="1" w:unhideWhenUsed="1" w:qFormat="1"/>
    <w:lsdException w:name="table of figures" w:semiHidden="1" w:qFormat="1"/>
    <w:lsdException w:name="envelope address" w:qFormat="1"/>
    <w:lsdException w:name="envelope return" w:qFormat="1"/>
    <w:lsdException w:name="footnote reference" w:qFormat="1"/>
    <w:lsdException w:name="annotation reference" w:qFormat="1"/>
    <w:lsdException w:name="line number" w:semiHidden="1" w:qFormat="1"/>
    <w:lsdException w:name="page number" w:semiHidden="1" w:qFormat="1"/>
    <w:lsdException w:name="endnote reference" w:qFormat="1"/>
    <w:lsdException w:name="endnote text" w:qFormat="1"/>
    <w:lsdException w:name="table of authorities" w:semiHidden="1" w:qFormat="1"/>
    <w:lsdException w:name="macro" w:qFormat="1"/>
    <w:lsdException w:name="toa heading" w:semiHidden="1" w:qFormat="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Bullet 4" w:qFormat="1"/>
    <w:lsdException w:name="List Bullet 5" w:qFormat="1"/>
    <w:lsdException w:name="List Number 2" w:semiHidden="1" w:unhideWhenUsed="1"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semiHidden="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qFormat="1"/>
    <w:lsdException w:name="List Continue 4" w:semiHidden="1" w:qFormat="1"/>
    <w:lsdException w:name="List Continue 5" w:semiHidden="1" w:qFormat="1"/>
    <w:lsdException w:name="Message Header" w:semiHidden="1" w:qFormat="1"/>
    <w:lsdException w:name="Subtitle" w:qFormat="1"/>
    <w:lsdException w:name="Salutation" w:qFormat="1"/>
    <w:lsdException w:name="Date"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qFormat="1"/>
    <w:lsdException w:name="Strong" w:semiHidden="1" w:qFormat="1"/>
    <w:lsdException w:name="Emphasis" w:qFormat="1"/>
    <w:lsdException w:name="Document Map" w:qFormat="1"/>
    <w:lsdException w:name="Plain Text" w:semiHidden="1" w:qFormat="1"/>
    <w:lsdException w:name="E-mail Signature" w:semiHidden="1" w:qFormat="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Typewriter" w:semiHidden="1" w:unhideWhenUsed="1" w:qFormat="1"/>
    <w:lsdException w:name="HTML Variable" w:semiHidden="1" w:unhideWhenUsed="1" w:qFormat="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Smart Link" w:semiHidden="1" w:unhideWhenUsed="1" w:qFormat="1"/>
    <w:lsdException w:name="Mention" w:semiHidden="1" w:qFormat="1"/>
    <w:lsdException w:name="Smart Hyperlink" w:semiHidden="1" w:qFormat="1"/>
    <w:lsdException w:name="Hashtag" w:semiHidden="1" w:qFormat="1"/>
    <w:lsdException w:name="Unresolved Mention" w:qFormat="1"/>
  </w:latentStyles>
  <w:style w:type="paragraph" w:default="1" w:styleId="Normal">
    <w:name w:val="Normal"/>
    <w:qFormat/>
    <w:rsid w:val="00D5564A"/>
    <w:pPr>
      <w:spacing w:after="180" w:line="300" w:lineRule="atLeast"/>
    </w:pPr>
    <w:rPr>
      <w:sz w:val="20"/>
    </w:rPr>
  </w:style>
  <w:style w:type="paragraph" w:styleId="Heading1">
    <w:name w:val="heading 1"/>
    <w:basedOn w:val="Normal"/>
    <w:next w:val="Normal"/>
    <w:link w:val="Heading1Char"/>
    <w:qFormat/>
    <w:rsid w:val="00A5394F"/>
    <w:pPr>
      <w:keepNext/>
      <w:keepLines/>
      <w:spacing w:before="240" w:after="0"/>
      <w:outlineLvl w:val="0"/>
    </w:pPr>
    <w:rPr>
      <w:rFonts w:asciiTheme="majorHAnsi" w:eastAsiaTheme="majorEastAsia" w:hAnsiTheme="majorHAnsi" w:cstheme="majorBidi"/>
      <w:color w:val="0B2949" w:themeColor="accent1"/>
      <w:sz w:val="32"/>
      <w:szCs w:val="32"/>
    </w:rPr>
  </w:style>
  <w:style w:type="paragraph" w:styleId="Heading2">
    <w:name w:val="heading 2"/>
    <w:basedOn w:val="Normal"/>
    <w:next w:val="Normal"/>
    <w:link w:val="Heading2Char"/>
    <w:qFormat/>
    <w:rsid w:val="00D5564A"/>
    <w:pPr>
      <w:keepNext/>
      <w:keepLines/>
      <w:numPr>
        <w:ilvl w:val="1"/>
        <w:numId w:val="18"/>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qFormat/>
    <w:rsid w:val="00D5564A"/>
    <w:pPr>
      <w:keepNext/>
      <w:keepLines/>
      <w:numPr>
        <w:ilvl w:val="2"/>
        <w:numId w:val="18"/>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qFormat/>
    <w:rsid w:val="00D5564A"/>
    <w:pPr>
      <w:keepNext/>
      <w:keepLines/>
      <w:numPr>
        <w:ilvl w:val="3"/>
        <w:numId w:val="18"/>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qFormat/>
    <w:rsid w:val="00D5564A"/>
    <w:pPr>
      <w:keepNext/>
      <w:keepLines/>
      <w:numPr>
        <w:ilvl w:val="4"/>
        <w:numId w:val="18"/>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qFormat/>
    <w:rsid w:val="00D5564A"/>
    <w:pPr>
      <w:keepNext/>
      <w:keepLines/>
      <w:numPr>
        <w:ilvl w:val="5"/>
        <w:numId w:val="18"/>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qFormat/>
    <w:rsid w:val="00D5564A"/>
    <w:pPr>
      <w:keepNext/>
      <w:keepLines/>
      <w:numPr>
        <w:ilvl w:val="6"/>
        <w:numId w:val="18"/>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qFormat/>
    <w:rsid w:val="00D5564A"/>
    <w:pPr>
      <w:keepNext/>
      <w:keepLines/>
      <w:numPr>
        <w:ilvl w:val="7"/>
        <w:numId w:val="1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D5564A"/>
    <w:pPr>
      <w:keepNext/>
      <w:keepLines/>
      <w:numPr>
        <w:ilvl w:val="8"/>
        <w:numId w:val="1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nhideWhenUsed/>
    <w:qFormat/>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TableTextLeft">
    <w:name w:val="Table Text Left"/>
    <w:qFormat/>
    <w:rsid w:val="00D5564A"/>
    <w:pPr>
      <w:spacing w:before="40" w:after="20" w:line="240" w:lineRule="atLeast"/>
    </w:pPr>
    <w:rPr>
      <w:rFonts w:asciiTheme="majorHAnsi" w:hAnsiTheme="majorHAnsi"/>
      <w:color w:val="000000" w:themeColor="text1"/>
      <w:sz w:val="18"/>
    </w:rPr>
  </w:style>
  <w:style w:type="paragraph" w:customStyle="1" w:styleId="Paragraph">
    <w:name w:val="Paragraph"/>
    <w:basedOn w:val="Normal"/>
    <w:qFormat/>
    <w:rsid w:val="00D5564A"/>
  </w:style>
  <w:style w:type="paragraph" w:customStyle="1" w:styleId="ParagraphContinued">
    <w:name w:val="Paragraph Continued"/>
    <w:basedOn w:val="Paragraph"/>
    <w:next w:val="Paragraph"/>
    <w:qFormat/>
    <w:rsid w:val="00D5564A"/>
    <w:pPr>
      <w:spacing w:before="180"/>
    </w:pPr>
  </w:style>
  <w:style w:type="character" w:customStyle="1" w:styleId="Heading1Char">
    <w:name w:val="Heading 1 Char"/>
    <w:basedOn w:val="DefaultParagraphFont"/>
    <w:link w:val="Heading1"/>
    <w:uiPriority w:val="9"/>
    <w:rsid w:val="00A5394F"/>
    <w:rPr>
      <w:rFonts w:asciiTheme="majorHAnsi" w:eastAsiaTheme="majorEastAsia" w:hAnsiTheme="majorHAnsi" w:cstheme="majorBidi"/>
      <w:color w:val="0B2949" w:themeColor="accent1"/>
      <w:sz w:val="32"/>
      <w:szCs w:val="32"/>
    </w:rPr>
  </w:style>
  <w:style w:type="paragraph" w:customStyle="1" w:styleId="H1">
    <w:name w:val="H1"/>
    <w:basedOn w:val="Heading1"/>
    <w:next w:val="Paragraph"/>
    <w:link w:val="H1Char"/>
    <w:qFormat/>
    <w:rsid w:val="00741AFB"/>
    <w:pPr>
      <w:spacing w:before="180" w:after="60" w:line="360" w:lineRule="atLeast"/>
      <w:outlineLvl w:val="1"/>
    </w:pPr>
    <w:rPr>
      <w:sz w:val="30"/>
    </w:rPr>
  </w:style>
  <w:style w:type="paragraph" w:styleId="ListBullet">
    <w:name w:val="List Bullet"/>
    <w:basedOn w:val="Normal"/>
    <w:qFormat/>
    <w:rsid w:val="00D5564A"/>
    <w:pPr>
      <w:numPr>
        <w:numId w:val="23"/>
      </w:numPr>
      <w:spacing w:after="100"/>
      <w:ind w:left="187" w:hanging="187"/>
    </w:pPr>
  </w:style>
  <w:style w:type="paragraph" w:styleId="ListNumber">
    <w:name w:val="List Number"/>
    <w:basedOn w:val="Normal"/>
    <w:qFormat/>
    <w:rsid w:val="00D5564A"/>
    <w:pPr>
      <w:numPr>
        <w:numId w:val="25"/>
      </w:numPr>
      <w:adjustRightInd w:val="0"/>
      <w:spacing w:after="80"/>
    </w:pPr>
  </w:style>
  <w:style w:type="paragraph" w:styleId="BalloonText">
    <w:name w:val="Balloon Text"/>
    <w:basedOn w:val="Normal"/>
    <w:link w:val="BalloonTextChar"/>
    <w:qFormat/>
    <w:rsid w:val="00D556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D5564A"/>
    <w:rPr>
      <w:rFonts w:ascii="Segoe UI" w:hAnsi="Segoe UI" w:cs="Segoe UI"/>
      <w:sz w:val="18"/>
      <w:szCs w:val="18"/>
    </w:rPr>
  </w:style>
  <w:style w:type="table" w:styleId="GridTable2Accent1">
    <w:name w:val="Grid Table 2 Accent 1"/>
    <w:basedOn w:val="TableNormal"/>
    <w:rsid w:val="00D5564A"/>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D5564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D5564A"/>
    <w:pPr>
      <w:pBdr>
        <w:bottom w:val="single" w:sz="6" w:space="6" w:color="auto"/>
      </w:pBdr>
      <w:tabs>
        <w:tab w:val="right" w:pos="10080"/>
      </w:tabs>
      <w:spacing w:after="0" w:line="240" w:lineRule="auto"/>
      <w:ind w:left="-720" w:right="-720"/>
    </w:pPr>
    <w:rPr>
      <w:rFonts w:asciiTheme="majorHAnsi" w:hAnsiTheme="majorHAnsi"/>
      <w:sz w:val="18"/>
    </w:rPr>
  </w:style>
  <w:style w:type="character" w:customStyle="1" w:styleId="HeaderChar">
    <w:name w:val="Header Char"/>
    <w:basedOn w:val="DefaultParagraphFont"/>
    <w:link w:val="Header"/>
    <w:uiPriority w:val="99"/>
    <w:rsid w:val="00D5564A"/>
    <w:rPr>
      <w:rFonts w:asciiTheme="majorHAnsi" w:hAnsiTheme="majorHAnsi"/>
      <w:sz w:val="18"/>
    </w:rPr>
  </w:style>
  <w:style w:type="paragraph" w:styleId="Footer">
    <w:name w:val="footer"/>
    <w:basedOn w:val="Normal"/>
    <w:link w:val="FooterChar"/>
    <w:qFormat/>
    <w:rsid w:val="00D5564A"/>
    <w:pPr>
      <w:tabs>
        <w:tab w:val="right" w:pos="10080"/>
      </w:tabs>
      <w:spacing w:before="120" w:after="0" w:line="240" w:lineRule="auto"/>
      <w:ind w:left="-720" w:right="-720"/>
    </w:pPr>
    <w:rPr>
      <w:rFonts w:asciiTheme="majorHAnsi" w:hAnsiTheme="majorHAnsi"/>
      <w:sz w:val="18"/>
    </w:rPr>
  </w:style>
  <w:style w:type="character" w:customStyle="1" w:styleId="FooterChar">
    <w:name w:val="Footer Char"/>
    <w:basedOn w:val="DefaultParagraphFont"/>
    <w:link w:val="Footer"/>
    <w:uiPriority w:val="99"/>
    <w:rsid w:val="00D5564A"/>
    <w:rPr>
      <w:rFonts w:asciiTheme="majorHAnsi" w:hAnsiTheme="majorHAnsi"/>
      <w:sz w:val="18"/>
    </w:rPr>
  </w:style>
  <w:style w:type="paragraph" w:styleId="Title">
    <w:name w:val="Title"/>
    <w:basedOn w:val="Normal"/>
    <w:next w:val="Paragraph"/>
    <w:link w:val="TitleChar"/>
    <w:qFormat/>
    <w:rsid w:val="00D5564A"/>
    <w:pPr>
      <w:keepNext/>
      <w:keepLines/>
      <w:spacing w:after="120" w:line="440" w:lineRule="atLeast"/>
      <w:outlineLvl w:val="0"/>
    </w:pPr>
    <w:rPr>
      <w:rFonts w:asciiTheme="majorHAnsi" w:eastAsiaTheme="majorEastAsia" w:hAnsiTheme="majorHAnsi" w:cstheme="majorBidi"/>
      <w:b/>
      <w:color w:val="0B2949" w:themeColor="accent1"/>
      <w:spacing w:val="-10"/>
      <w:kern w:val="28"/>
      <w:sz w:val="40"/>
      <w:szCs w:val="56"/>
    </w:rPr>
  </w:style>
  <w:style w:type="character" w:customStyle="1" w:styleId="TitleChar">
    <w:name w:val="Title Char"/>
    <w:basedOn w:val="DefaultParagraphFont"/>
    <w:link w:val="Title"/>
    <w:uiPriority w:val="10"/>
    <w:rsid w:val="00D5564A"/>
    <w:rPr>
      <w:rFonts w:asciiTheme="majorHAnsi" w:eastAsiaTheme="majorEastAsia" w:hAnsiTheme="majorHAnsi" w:cstheme="majorBidi"/>
      <w:b/>
      <w:color w:val="0B2949" w:themeColor="accent1"/>
      <w:spacing w:val="-10"/>
      <w:kern w:val="28"/>
      <w:sz w:val="40"/>
      <w:szCs w:val="56"/>
    </w:rPr>
  </w:style>
  <w:style w:type="paragraph" w:styleId="ListNumber2">
    <w:name w:val="List Number 2"/>
    <w:basedOn w:val="Normal"/>
    <w:qFormat/>
    <w:rsid w:val="00D5564A"/>
    <w:pPr>
      <w:numPr>
        <w:numId w:val="10"/>
      </w:numPr>
      <w:adjustRightInd w:val="0"/>
      <w:spacing w:after="80"/>
    </w:pPr>
  </w:style>
  <w:style w:type="paragraph" w:styleId="ListBullet2">
    <w:name w:val="List Bullet 2"/>
    <w:basedOn w:val="Normal"/>
    <w:qFormat/>
    <w:rsid w:val="00D5564A"/>
    <w:pPr>
      <w:numPr>
        <w:numId w:val="6"/>
      </w:numPr>
      <w:spacing w:after="100"/>
      <w:ind w:left="374" w:hanging="187"/>
    </w:pPr>
  </w:style>
  <w:style w:type="paragraph" w:styleId="List">
    <w:name w:val="List"/>
    <w:basedOn w:val="Normal"/>
    <w:qFormat/>
    <w:rsid w:val="00D5564A"/>
    <w:pPr>
      <w:numPr>
        <w:numId w:val="5"/>
      </w:numPr>
      <w:spacing w:after="80"/>
    </w:pPr>
  </w:style>
  <w:style w:type="paragraph" w:styleId="ListContinue">
    <w:name w:val="List Continue"/>
    <w:basedOn w:val="Normal"/>
    <w:qFormat/>
    <w:rsid w:val="00D5564A"/>
    <w:pPr>
      <w:spacing w:after="80"/>
      <w:ind w:left="180"/>
    </w:pPr>
  </w:style>
  <w:style w:type="character" w:styleId="Emphasis">
    <w:name w:val="Emphasis"/>
    <w:basedOn w:val="DefaultParagraphFont"/>
    <w:qFormat/>
    <w:rsid w:val="00D5564A"/>
    <w:rPr>
      <w:i/>
      <w:iCs/>
    </w:rPr>
  </w:style>
  <w:style w:type="paragraph" w:styleId="Caption">
    <w:name w:val="caption"/>
    <w:basedOn w:val="TableTextLeft"/>
    <w:next w:val="Normal"/>
    <w:qFormat/>
    <w:rsid w:val="00D5564A"/>
    <w:pPr>
      <w:spacing w:before="240" w:after="60"/>
    </w:pPr>
    <w:rPr>
      <w:b/>
      <w:bCs/>
      <w:sz w:val="20"/>
      <w:szCs w:val="20"/>
    </w:rPr>
  </w:style>
  <w:style w:type="paragraph" w:styleId="ListContinue2">
    <w:name w:val="List Continue 2"/>
    <w:basedOn w:val="Normal"/>
    <w:qFormat/>
    <w:rsid w:val="00D5564A"/>
    <w:pPr>
      <w:spacing w:after="80"/>
      <w:ind w:left="360"/>
    </w:pPr>
  </w:style>
  <w:style w:type="paragraph" w:customStyle="1" w:styleId="Acknowledgment">
    <w:name w:val="Acknowledgment"/>
    <w:basedOn w:val="H1"/>
    <w:next w:val="ParagraphContinued"/>
    <w:qFormat/>
    <w:rsid w:val="00D5564A"/>
    <w:rPr>
      <w:b/>
      <w:bCs/>
    </w:rPr>
  </w:style>
  <w:style w:type="paragraph" w:styleId="ListBullet3">
    <w:name w:val="List Bullet 3"/>
    <w:basedOn w:val="Normal"/>
    <w:qFormat/>
    <w:rsid w:val="00D5564A"/>
    <w:pPr>
      <w:numPr>
        <w:numId w:val="7"/>
      </w:numPr>
      <w:spacing w:after="100"/>
      <w:ind w:left="547" w:hanging="187"/>
    </w:pPr>
  </w:style>
  <w:style w:type="paragraph" w:styleId="NoteHeading">
    <w:name w:val="Note Heading"/>
    <w:basedOn w:val="H1"/>
    <w:next w:val="Notes"/>
    <w:link w:val="NoteHeadingChar"/>
    <w:qFormat/>
    <w:rsid w:val="00D5564A"/>
    <w:pPr>
      <w:outlineLvl w:val="9"/>
    </w:pPr>
    <w:rPr>
      <w:sz w:val="20"/>
    </w:rPr>
  </w:style>
  <w:style w:type="character" w:customStyle="1" w:styleId="NoteHeadingChar">
    <w:name w:val="Note Heading Char"/>
    <w:basedOn w:val="DefaultParagraphFont"/>
    <w:link w:val="NoteHeading"/>
    <w:rsid w:val="00D5564A"/>
    <w:rPr>
      <w:rFonts w:asciiTheme="majorHAnsi" w:eastAsiaTheme="majorEastAsia" w:hAnsiTheme="majorHAnsi" w:cstheme="majorBidi"/>
      <w:color w:val="0B2949" w:themeColor="accent1"/>
      <w:sz w:val="20"/>
      <w:szCs w:val="32"/>
    </w:rPr>
  </w:style>
  <w:style w:type="paragraph" w:customStyle="1" w:styleId="Anchor">
    <w:name w:val="Anchor"/>
    <w:qFormat/>
    <w:rsid w:val="00D5564A"/>
    <w:pPr>
      <w:spacing w:after="0" w:line="20" w:lineRule="exact"/>
    </w:pPr>
    <w:rPr>
      <w:b/>
      <w:bCs/>
      <w:color w:val="FFFFFF" w:themeColor="background1"/>
      <w:sz w:val="2"/>
    </w:rPr>
  </w:style>
  <w:style w:type="paragraph" w:customStyle="1" w:styleId="AppendixTitle">
    <w:name w:val="Appendix Title"/>
    <w:basedOn w:val="H1"/>
    <w:next w:val="H2"/>
    <w:unhideWhenUsed/>
    <w:qFormat/>
    <w:rsid w:val="00D5564A"/>
    <w:pPr>
      <w:spacing w:after="240"/>
      <w:jc w:val="center"/>
    </w:pPr>
    <w:rPr>
      <w:bCs/>
    </w:rPr>
  </w:style>
  <w:style w:type="paragraph" w:customStyle="1" w:styleId="AttachmentTitle">
    <w:name w:val="Attachment Title"/>
    <w:basedOn w:val="H1"/>
    <w:next w:val="H2"/>
    <w:qFormat/>
    <w:rsid w:val="00D5564A"/>
    <w:pPr>
      <w:jc w:val="center"/>
    </w:pPr>
    <w:rPr>
      <w:bCs/>
    </w:rPr>
  </w:style>
  <w:style w:type="paragraph" w:customStyle="1" w:styleId="Banner">
    <w:name w:val="Banner"/>
    <w:basedOn w:val="H1"/>
    <w:qFormat/>
    <w:rsid w:val="00D5564A"/>
    <w:pPr>
      <w:shd w:val="clear" w:color="auto" w:fill="FFFFFF" w:themeFill="background1"/>
      <w:spacing w:after="180"/>
    </w:pPr>
    <w:rPr>
      <w:bCs/>
    </w:rPr>
  </w:style>
  <w:style w:type="paragraph" w:styleId="Bibliography">
    <w:name w:val="Bibliography"/>
    <w:basedOn w:val="Normal"/>
    <w:qFormat/>
    <w:rsid w:val="00D5564A"/>
    <w:pPr>
      <w:spacing w:after="80" w:line="240" w:lineRule="atLeast"/>
    </w:pPr>
    <w:rPr>
      <w:sz w:val="18"/>
    </w:rPr>
  </w:style>
  <w:style w:type="paragraph" w:styleId="BlockText">
    <w:name w:val="Block Text"/>
    <w:basedOn w:val="Normal"/>
    <w:qFormat/>
    <w:rsid w:val="00D5564A"/>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qFormat/>
    <w:rsid w:val="00D5564A"/>
    <w:pPr>
      <w:spacing w:after="120"/>
    </w:pPr>
  </w:style>
  <w:style w:type="character" w:customStyle="1" w:styleId="BodyTextChar">
    <w:name w:val="Body Text Char"/>
    <w:basedOn w:val="DefaultParagraphFont"/>
    <w:link w:val="BodyText"/>
    <w:rsid w:val="00D5564A"/>
    <w:rPr>
      <w:sz w:val="20"/>
    </w:rPr>
  </w:style>
  <w:style w:type="paragraph" w:styleId="BodyText2">
    <w:name w:val="Body Text 2"/>
    <w:basedOn w:val="Normal"/>
    <w:link w:val="BodyText2Char"/>
    <w:qFormat/>
    <w:rsid w:val="00D5564A"/>
    <w:pPr>
      <w:spacing w:after="120" w:line="480" w:lineRule="auto"/>
    </w:pPr>
  </w:style>
  <w:style w:type="character" w:customStyle="1" w:styleId="BodyText2Char">
    <w:name w:val="Body Text 2 Char"/>
    <w:basedOn w:val="DefaultParagraphFont"/>
    <w:link w:val="BodyText2"/>
    <w:rsid w:val="00D5564A"/>
    <w:rPr>
      <w:sz w:val="20"/>
    </w:rPr>
  </w:style>
  <w:style w:type="paragraph" w:styleId="BodyText3">
    <w:name w:val="Body Text 3"/>
    <w:basedOn w:val="Normal"/>
    <w:link w:val="BodyText3Char"/>
    <w:qFormat/>
    <w:rsid w:val="00D5564A"/>
    <w:pPr>
      <w:spacing w:after="120"/>
    </w:pPr>
    <w:rPr>
      <w:sz w:val="16"/>
      <w:szCs w:val="16"/>
    </w:rPr>
  </w:style>
  <w:style w:type="character" w:customStyle="1" w:styleId="BodyText3Char">
    <w:name w:val="Body Text 3 Char"/>
    <w:basedOn w:val="DefaultParagraphFont"/>
    <w:link w:val="BodyText3"/>
    <w:rsid w:val="00D5564A"/>
    <w:rPr>
      <w:sz w:val="16"/>
      <w:szCs w:val="16"/>
    </w:rPr>
  </w:style>
  <w:style w:type="paragraph" w:styleId="BodyTextFirstIndent">
    <w:name w:val="Body Text First Indent"/>
    <w:basedOn w:val="BodyText"/>
    <w:link w:val="BodyTextFirstIndentChar"/>
    <w:qFormat/>
    <w:rsid w:val="00D5564A"/>
    <w:pPr>
      <w:spacing w:after="160"/>
      <w:ind w:firstLine="360"/>
    </w:pPr>
  </w:style>
  <w:style w:type="character" w:customStyle="1" w:styleId="BodyTextFirstIndentChar">
    <w:name w:val="Body Text First Indent Char"/>
    <w:basedOn w:val="BodyTextChar"/>
    <w:link w:val="BodyTextFirstIndent"/>
    <w:rsid w:val="00D5564A"/>
    <w:rPr>
      <w:sz w:val="20"/>
    </w:rPr>
  </w:style>
  <w:style w:type="paragraph" w:styleId="BodyTextIndent">
    <w:name w:val="Body Text Indent"/>
    <w:basedOn w:val="Normal"/>
    <w:link w:val="BodyTextIndentChar"/>
    <w:qFormat/>
    <w:rsid w:val="00D5564A"/>
    <w:pPr>
      <w:spacing w:after="120"/>
      <w:ind w:left="360"/>
    </w:pPr>
  </w:style>
  <w:style w:type="character" w:customStyle="1" w:styleId="BodyTextIndentChar">
    <w:name w:val="Body Text Indent Char"/>
    <w:basedOn w:val="DefaultParagraphFont"/>
    <w:link w:val="BodyTextIndent"/>
    <w:rsid w:val="00D5564A"/>
    <w:rPr>
      <w:sz w:val="20"/>
    </w:rPr>
  </w:style>
  <w:style w:type="paragraph" w:styleId="BodyTextFirstIndent2">
    <w:name w:val="Body Text First Indent 2"/>
    <w:basedOn w:val="BodyTextIndent"/>
    <w:link w:val="BodyTextFirstIndent2Char"/>
    <w:qFormat/>
    <w:rsid w:val="00D5564A"/>
    <w:pPr>
      <w:spacing w:after="160"/>
      <w:ind w:firstLine="360"/>
    </w:pPr>
  </w:style>
  <w:style w:type="character" w:customStyle="1" w:styleId="BodyTextFirstIndent2Char">
    <w:name w:val="Body Text First Indent 2 Char"/>
    <w:basedOn w:val="BodyTextIndentChar"/>
    <w:link w:val="BodyTextFirstIndent2"/>
    <w:rsid w:val="00D5564A"/>
    <w:rPr>
      <w:sz w:val="20"/>
    </w:rPr>
  </w:style>
  <w:style w:type="paragraph" w:styleId="BodyTextIndent2">
    <w:name w:val="Body Text Indent 2"/>
    <w:basedOn w:val="Normal"/>
    <w:link w:val="BodyTextIndent2Char"/>
    <w:qFormat/>
    <w:rsid w:val="00D5564A"/>
    <w:pPr>
      <w:spacing w:after="120" w:line="480" w:lineRule="auto"/>
      <w:ind w:left="360"/>
    </w:pPr>
  </w:style>
  <w:style w:type="character" w:customStyle="1" w:styleId="BodyTextIndent2Char">
    <w:name w:val="Body Text Indent 2 Char"/>
    <w:basedOn w:val="DefaultParagraphFont"/>
    <w:link w:val="BodyTextIndent2"/>
    <w:rsid w:val="00D5564A"/>
    <w:rPr>
      <w:sz w:val="20"/>
    </w:rPr>
  </w:style>
  <w:style w:type="paragraph" w:styleId="BodyTextIndent3">
    <w:name w:val="Body Text Indent 3"/>
    <w:basedOn w:val="Normal"/>
    <w:link w:val="BodyTextIndent3Char"/>
    <w:qFormat/>
    <w:rsid w:val="00D5564A"/>
    <w:pPr>
      <w:spacing w:after="120"/>
      <w:ind w:left="360"/>
    </w:pPr>
    <w:rPr>
      <w:sz w:val="16"/>
      <w:szCs w:val="16"/>
    </w:rPr>
  </w:style>
  <w:style w:type="character" w:customStyle="1" w:styleId="BodyTextIndent3Char">
    <w:name w:val="Body Text Indent 3 Char"/>
    <w:basedOn w:val="DefaultParagraphFont"/>
    <w:link w:val="BodyTextIndent3"/>
    <w:rsid w:val="00D5564A"/>
    <w:rPr>
      <w:sz w:val="16"/>
      <w:szCs w:val="16"/>
    </w:rPr>
  </w:style>
  <w:style w:type="character" w:styleId="BookTitle">
    <w:name w:val="Book Title"/>
    <w:basedOn w:val="DefaultParagraphFont"/>
    <w:qFormat/>
    <w:rsid w:val="00D5564A"/>
    <w:rPr>
      <w:b/>
      <w:bCs/>
      <w:i/>
      <w:iCs/>
      <w:spacing w:val="5"/>
    </w:rPr>
  </w:style>
  <w:style w:type="paragraph" w:customStyle="1" w:styleId="Blank">
    <w:name w:val="Blank"/>
    <w:basedOn w:val="Normal"/>
    <w:qFormat/>
    <w:rsid w:val="00D5564A"/>
    <w:pPr>
      <w:spacing w:before="5120" w:after="0"/>
      <w:jc w:val="center"/>
    </w:pPr>
    <w:rPr>
      <w:b/>
      <w:bCs/>
    </w:rPr>
  </w:style>
  <w:style w:type="paragraph" w:customStyle="1" w:styleId="Byline">
    <w:name w:val="Byline"/>
    <w:basedOn w:val="Normal"/>
    <w:qFormat/>
    <w:rsid w:val="00D5564A"/>
    <w:pPr>
      <w:spacing w:before="120" w:after="120"/>
      <w:ind w:right="288"/>
    </w:pPr>
    <w:rPr>
      <w:rFonts w:asciiTheme="majorHAnsi" w:hAnsiTheme="majorHAnsi"/>
      <w:bCs/>
      <w:color w:val="444D54" w:themeColor="accent3" w:themeShade="BF"/>
    </w:rPr>
  </w:style>
  <w:style w:type="paragraph" w:customStyle="1" w:styleId="Callout">
    <w:name w:val="Callout"/>
    <w:basedOn w:val="Normal"/>
    <w:qFormat/>
    <w:rsid w:val="00D5564A"/>
    <w:pPr>
      <w:ind w:left="720" w:right="720"/>
    </w:pPr>
    <w:rPr>
      <w:bCs/>
      <w:color w:val="000000" w:themeColor="text1"/>
      <w:sz w:val="22"/>
    </w:rPr>
  </w:style>
  <w:style w:type="paragraph" w:styleId="Date">
    <w:name w:val="Date"/>
    <w:basedOn w:val="Normal"/>
    <w:next w:val="Normal"/>
    <w:link w:val="DateChar"/>
    <w:qFormat/>
    <w:rsid w:val="00D5564A"/>
    <w:pPr>
      <w:spacing w:after="120"/>
    </w:pPr>
    <w:rPr>
      <w:rFonts w:asciiTheme="majorHAnsi" w:hAnsiTheme="majorHAnsi"/>
      <w:b/>
      <w:color w:val="444D54" w:themeColor="accent3" w:themeShade="BF"/>
    </w:rPr>
  </w:style>
  <w:style w:type="character" w:customStyle="1" w:styleId="DateChar">
    <w:name w:val="Date Char"/>
    <w:basedOn w:val="DefaultParagraphFont"/>
    <w:link w:val="Date"/>
    <w:rsid w:val="00D5564A"/>
    <w:rPr>
      <w:rFonts w:asciiTheme="majorHAnsi" w:hAnsiTheme="majorHAnsi"/>
      <w:b/>
      <w:color w:val="444D54" w:themeColor="accent3" w:themeShade="BF"/>
      <w:sz w:val="20"/>
    </w:rPr>
  </w:style>
  <w:style w:type="paragraph" w:customStyle="1" w:styleId="CoverTitle">
    <w:name w:val="Cover Title"/>
    <w:qFormat/>
    <w:rsid w:val="00D5564A"/>
    <w:pPr>
      <w:spacing w:before="6720" w:after="240" w:line="600" w:lineRule="atLeast"/>
      <w:outlineLvl w:val="0"/>
    </w:pPr>
    <w:rPr>
      <w:rFonts w:asciiTheme="majorHAnsi" w:hAnsiTheme="majorHAnsi"/>
      <w:b/>
      <w:bCs/>
      <w:color w:val="FFFFFF" w:themeColor="background1"/>
      <w:spacing w:val="5"/>
      <w:sz w:val="52"/>
    </w:rPr>
  </w:style>
  <w:style w:type="paragraph" w:customStyle="1" w:styleId="CoverDate">
    <w:name w:val="Cover Date"/>
    <w:qFormat/>
    <w:rsid w:val="00D5564A"/>
    <w:pPr>
      <w:spacing w:before="360" w:after="0" w:line="264" w:lineRule="auto"/>
    </w:pPr>
    <w:rPr>
      <w:rFonts w:asciiTheme="majorHAnsi" w:hAnsiTheme="majorHAnsi"/>
      <w:b/>
      <w:bCs/>
      <w:color w:val="0B2949" w:themeColor="accent1"/>
      <w:sz w:val="24"/>
    </w:rPr>
  </w:style>
  <w:style w:type="paragraph" w:styleId="ListNumber3">
    <w:name w:val="List Number 3"/>
    <w:basedOn w:val="Normal"/>
    <w:qFormat/>
    <w:rsid w:val="00D5564A"/>
    <w:pPr>
      <w:numPr>
        <w:numId w:val="11"/>
      </w:numPr>
      <w:adjustRightInd w:val="0"/>
      <w:spacing w:after="80"/>
    </w:pPr>
  </w:style>
  <w:style w:type="paragraph" w:styleId="ListNumber4">
    <w:name w:val="List Number 4"/>
    <w:basedOn w:val="Normal"/>
    <w:qFormat/>
    <w:rsid w:val="00D5564A"/>
    <w:pPr>
      <w:numPr>
        <w:numId w:val="12"/>
      </w:numPr>
      <w:spacing w:after="80"/>
    </w:pPr>
  </w:style>
  <w:style w:type="paragraph" w:customStyle="1" w:styleId="CoverSubtitle">
    <w:name w:val="Cover Subtitle"/>
    <w:qFormat/>
    <w:rsid w:val="00D5564A"/>
    <w:pPr>
      <w:spacing w:after="0" w:line="400" w:lineRule="atLeast"/>
    </w:pPr>
    <w:rPr>
      <w:rFonts w:asciiTheme="majorHAnsi" w:hAnsiTheme="majorHAnsi"/>
      <w:color w:val="FFFFFF" w:themeColor="background1"/>
      <w:spacing w:val="5"/>
      <w:sz w:val="36"/>
    </w:rPr>
  </w:style>
  <w:style w:type="paragraph" w:customStyle="1" w:styleId="CoverText">
    <w:name w:val="Cover Text"/>
    <w:qFormat/>
    <w:rsid w:val="00D5564A"/>
    <w:pPr>
      <w:spacing w:after="240" w:line="280" w:lineRule="atLeast"/>
      <w:contextualSpacing/>
    </w:pPr>
    <w:rPr>
      <w:color w:val="0B2949" w:themeColor="accent1"/>
      <w:sz w:val="20"/>
    </w:rPr>
  </w:style>
  <w:style w:type="paragraph" w:customStyle="1" w:styleId="CoverHead">
    <w:name w:val="Cover Head"/>
    <w:basedOn w:val="CoverDate"/>
    <w:qFormat/>
    <w:rsid w:val="00D5564A"/>
    <w:pPr>
      <w:spacing w:before="0" w:after="90" w:line="280" w:lineRule="atLeast"/>
    </w:pPr>
    <w:rPr>
      <w:rFonts w:asciiTheme="minorHAnsi" w:hAnsiTheme="minorHAnsi"/>
      <w:sz w:val="20"/>
    </w:rPr>
  </w:style>
  <w:style w:type="paragraph" w:customStyle="1" w:styleId="CoverAuthor">
    <w:name w:val="Cover Author"/>
    <w:basedOn w:val="CoverDate"/>
    <w:qFormat/>
    <w:rsid w:val="00D5564A"/>
    <w:pPr>
      <w:spacing w:before="120"/>
    </w:pPr>
    <w:rPr>
      <w:b w:val="0"/>
    </w:rPr>
  </w:style>
  <w:style w:type="paragraph" w:styleId="DocumentMap">
    <w:name w:val="Document Map"/>
    <w:basedOn w:val="Normal"/>
    <w:link w:val="DocumentMapChar"/>
    <w:qFormat/>
    <w:rsid w:val="00D5564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rsid w:val="00D5564A"/>
    <w:rPr>
      <w:rFonts w:ascii="Segoe UI" w:hAnsi="Segoe UI" w:cs="Segoe UI"/>
      <w:sz w:val="16"/>
      <w:szCs w:val="16"/>
    </w:rPr>
  </w:style>
  <w:style w:type="character" w:styleId="EndnoteReference">
    <w:name w:val="endnote reference"/>
    <w:basedOn w:val="DefaultParagraphFont"/>
    <w:unhideWhenUsed/>
    <w:qFormat/>
    <w:rsid w:val="00D5564A"/>
    <w:rPr>
      <w:vertAlign w:val="superscript"/>
    </w:rPr>
  </w:style>
  <w:style w:type="paragraph" w:customStyle="1" w:styleId="Addressee">
    <w:name w:val="Addressee"/>
    <w:basedOn w:val="Normal"/>
    <w:qFormat/>
    <w:rsid w:val="00D5564A"/>
    <w:pPr>
      <w:tabs>
        <w:tab w:val="left" w:pos="576"/>
      </w:tabs>
      <w:spacing w:before="240"/>
      <w:ind w:left="576" w:hanging="576"/>
    </w:pPr>
  </w:style>
  <w:style w:type="character" w:styleId="CommentReference">
    <w:name w:val="annotation reference"/>
    <w:basedOn w:val="DefaultParagraphFont"/>
    <w:qFormat/>
    <w:rsid w:val="00D5564A"/>
    <w:rPr>
      <w:sz w:val="16"/>
      <w:szCs w:val="16"/>
    </w:rPr>
  </w:style>
  <w:style w:type="paragraph" w:styleId="CommentText">
    <w:name w:val="annotation text"/>
    <w:basedOn w:val="Normal"/>
    <w:link w:val="CommentTextChar"/>
    <w:qFormat/>
    <w:rsid w:val="00D5564A"/>
    <w:pPr>
      <w:spacing w:line="240" w:lineRule="auto"/>
    </w:pPr>
    <w:rPr>
      <w:szCs w:val="20"/>
    </w:rPr>
  </w:style>
  <w:style w:type="character" w:customStyle="1" w:styleId="CommentTextChar">
    <w:name w:val="Comment Text Char"/>
    <w:basedOn w:val="DefaultParagraphFont"/>
    <w:link w:val="CommentText"/>
    <w:uiPriority w:val="99"/>
    <w:rsid w:val="00D5564A"/>
    <w:rPr>
      <w:sz w:val="20"/>
      <w:szCs w:val="20"/>
    </w:rPr>
  </w:style>
  <w:style w:type="paragraph" w:styleId="CommentSubject">
    <w:name w:val="annotation subject"/>
    <w:basedOn w:val="CommentText"/>
    <w:next w:val="CommentText"/>
    <w:link w:val="CommentSubjectChar"/>
    <w:qFormat/>
    <w:rsid w:val="00D5564A"/>
    <w:rPr>
      <w:b/>
      <w:bCs/>
    </w:rPr>
  </w:style>
  <w:style w:type="character" w:customStyle="1" w:styleId="CommentSubjectChar">
    <w:name w:val="Comment Subject Char"/>
    <w:basedOn w:val="CommentTextChar"/>
    <w:link w:val="CommentSubject"/>
    <w:uiPriority w:val="99"/>
    <w:rsid w:val="00D5564A"/>
    <w:rPr>
      <w:b/>
      <w:bCs/>
      <w:sz w:val="20"/>
      <w:szCs w:val="20"/>
    </w:rPr>
  </w:style>
  <w:style w:type="paragraph" w:styleId="Revision">
    <w:name w:val="Revision"/>
    <w:hidden/>
    <w:uiPriority w:val="99"/>
    <w:semiHidden/>
    <w:rsid w:val="00D5564A"/>
    <w:pPr>
      <w:spacing w:after="0" w:line="240" w:lineRule="auto"/>
    </w:pPr>
    <w:rPr>
      <w:sz w:val="20"/>
    </w:rPr>
  </w:style>
  <w:style w:type="paragraph" w:customStyle="1" w:styleId="PubinfoAuthor">
    <w:name w:val="Pubinfo Author"/>
    <w:basedOn w:val="Pubinfo"/>
    <w:qFormat/>
    <w:rsid w:val="00D5564A"/>
    <w:pPr>
      <w:spacing w:after="0"/>
    </w:pPr>
  </w:style>
  <w:style w:type="paragraph" w:customStyle="1" w:styleId="ExhibitFootnote">
    <w:name w:val="Exhibit Footnote"/>
    <w:basedOn w:val="TableTextLeft"/>
    <w:unhideWhenUsed/>
    <w:qFormat/>
    <w:rsid w:val="00D5564A"/>
    <w:pPr>
      <w:spacing w:after="40" w:line="200" w:lineRule="atLeast"/>
    </w:pPr>
    <w:rPr>
      <w:sz w:val="16"/>
    </w:rPr>
  </w:style>
  <w:style w:type="paragraph" w:styleId="Closing">
    <w:name w:val="Closing"/>
    <w:basedOn w:val="Normal"/>
    <w:link w:val="ClosingChar"/>
    <w:qFormat/>
    <w:rsid w:val="00D5564A"/>
    <w:pPr>
      <w:spacing w:after="240" w:line="240" w:lineRule="auto"/>
      <w:ind w:left="4320"/>
      <w:contextualSpacing/>
    </w:pPr>
  </w:style>
  <w:style w:type="character" w:customStyle="1" w:styleId="ClosingChar">
    <w:name w:val="Closing Char"/>
    <w:basedOn w:val="DefaultParagraphFont"/>
    <w:link w:val="Closing"/>
    <w:rsid w:val="00D5564A"/>
    <w:rPr>
      <w:sz w:val="20"/>
    </w:rPr>
  </w:style>
  <w:style w:type="paragraph" w:customStyle="1" w:styleId="ESH1">
    <w:name w:val="ES H1"/>
    <w:basedOn w:val="H1"/>
    <w:next w:val="ESParagraph"/>
    <w:unhideWhenUsed/>
    <w:qFormat/>
    <w:rsid w:val="00D5564A"/>
    <w:pPr>
      <w:outlineLvl w:val="9"/>
    </w:pPr>
  </w:style>
  <w:style w:type="paragraph" w:customStyle="1" w:styleId="ESH2">
    <w:name w:val="ES H2"/>
    <w:basedOn w:val="ESH1"/>
    <w:next w:val="ESParagraph"/>
    <w:unhideWhenUsed/>
    <w:qFormat/>
    <w:rsid w:val="00D5564A"/>
    <w:rPr>
      <w:b/>
      <w:sz w:val="24"/>
    </w:rPr>
  </w:style>
  <w:style w:type="paragraph" w:customStyle="1" w:styleId="ESListBullet">
    <w:name w:val="ES List Bullet"/>
    <w:basedOn w:val="ESParagraph"/>
    <w:unhideWhenUsed/>
    <w:qFormat/>
    <w:rsid w:val="00D5564A"/>
    <w:pPr>
      <w:numPr>
        <w:numId w:val="14"/>
      </w:numPr>
    </w:pPr>
  </w:style>
  <w:style w:type="paragraph" w:customStyle="1" w:styleId="ESListNumber">
    <w:name w:val="ES List Number"/>
    <w:basedOn w:val="ESParagraph"/>
    <w:unhideWhenUsed/>
    <w:qFormat/>
    <w:rsid w:val="00D5564A"/>
    <w:pPr>
      <w:numPr>
        <w:numId w:val="15"/>
      </w:numPr>
    </w:pPr>
  </w:style>
  <w:style w:type="paragraph" w:customStyle="1" w:styleId="ESParagraph">
    <w:name w:val="ES Paragraph"/>
    <w:basedOn w:val="Normal"/>
    <w:unhideWhenUsed/>
    <w:qFormat/>
    <w:rsid w:val="00D5564A"/>
    <w:rPr>
      <w:rFonts w:asciiTheme="majorHAnsi" w:hAnsiTheme="majorHAnsi"/>
      <w:color w:val="000000" w:themeColor="text1"/>
    </w:rPr>
  </w:style>
  <w:style w:type="paragraph" w:customStyle="1" w:styleId="ESParagraphContinued">
    <w:name w:val="ES Paragraph Continued"/>
    <w:basedOn w:val="ESParagraph"/>
    <w:next w:val="ESParagraph"/>
    <w:unhideWhenUsed/>
    <w:qFormat/>
    <w:rsid w:val="00D5564A"/>
    <w:pPr>
      <w:spacing w:before="160"/>
    </w:pPr>
  </w:style>
  <w:style w:type="paragraph" w:customStyle="1" w:styleId="ExhibitSource">
    <w:name w:val="Exhibit Source"/>
    <w:basedOn w:val="TableTextLeft"/>
    <w:unhideWhenUsed/>
    <w:qFormat/>
    <w:rsid w:val="00D5564A"/>
    <w:pPr>
      <w:tabs>
        <w:tab w:val="left" w:pos="648"/>
      </w:tabs>
      <w:spacing w:after="40" w:line="200" w:lineRule="atLeast"/>
      <w:ind w:left="648" w:hanging="648"/>
    </w:pPr>
    <w:rPr>
      <w:sz w:val="16"/>
    </w:rPr>
  </w:style>
  <w:style w:type="paragraph" w:customStyle="1" w:styleId="ExhibitSignificance">
    <w:name w:val="Exhibit Significance"/>
    <w:basedOn w:val="TableTextLeft"/>
    <w:unhideWhenUsed/>
    <w:qFormat/>
    <w:rsid w:val="00D5564A"/>
    <w:pPr>
      <w:tabs>
        <w:tab w:val="right" w:pos="180"/>
        <w:tab w:val="left" w:pos="270"/>
      </w:tabs>
      <w:spacing w:after="40" w:line="200" w:lineRule="atLeast"/>
      <w:ind w:left="274" w:hanging="274"/>
    </w:pPr>
    <w:rPr>
      <w:sz w:val="16"/>
    </w:rPr>
  </w:style>
  <w:style w:type="paragraph" w:customStyle="1" w:styleId="ExhibitTitle">
    <w:name w:val="Exhibit Title"/>
    <w:basedOn w:val="TableTextLeft"/>
    <w:qFormat/>
    <w:rsid w:val="00D5564A"/>
    <w:pPr>
      <w:keepNext/>
      <w:keepLines/>
      <w:spacing w:before="0" w:after="80"/>
    </w:pPr>
    <w:rPr>
      <w:color w:val="0B2949" w:themeColor="accent1"/>
      <w:sz w:val="22"/>
    </w:rPr>
  </w:style>
  <w:style w:type="paragraph" w:customStyle="1" w:styleId="FAQQuestion">
    <w:name w:val="FAQ Question"/>
    <w:basedOn w:val="H1"/>
    <w:next w:val="ParagraphContinued"/>
    <w:unhideWhenUsed/>
    <w:qFormat/>
    <w:rsid w:val="00D5564A"/>
  </w:style>
  <w:style w:type="paragraph" w:customStyle="1" w:styleId="Feature1">
    <w:name w:val="Feature1"/>
    <w:basedOn w:val="Normal"/>
    <w:qFormat/>
    <w:rsid w:val="00D5564A"/>
    <w:pPr>
      <w:spacing w:after="0"/>
    </w:pPr>
  </w:style>
  <w:style w:type="paragraph" w:customStyle="1" w:styleId="Feature1Title">
    <w:name w:val="Feature1 Title"/>
    <w:basedOn w:val="H1"/>
    <w:next w:val="Feature1"/>
    <w:qFormat/>
    <w:rsid w:val="00D5564A"/>
  </w:style>
  <w:style w:type="paragraph" w:customStyle="1" w:styleId="Feature1ListBullet">
    <w:name w:val="Feature1 List Bullet"/>
    <w:basedOn w:val="Feature1"/>
    <w:qFormat/>
    <w:rsid w:val="00D5564A"/>
  </w:style>
  <w:style w:type="paragraph" w:customStyle="1" w:styleId="Feature1ListNumber">
    <w:name w:val="Feature1 List Number"/>
    <w:basedOn w:val="Feature1"/>
    <w:qFormat/>
    <w:rsid w:val="00D5564A"/>
  </w:style>
  <w:style w:type="paragraph" w:customStyle="1" w:styleId="Feature1Head">
    <w:name w:val="Feature1 Head"/>
    <w:basedOn w:val="Feature1Title"/>
    <w:next w:val="Feature1"/>
    <w:qFormat/>
    <w:rsid w:val="00D5564A"/>
    <w:pPr>
      <w:spacing w:after="80" w:line="240" w:lineRule="auto"/>
      <w:outlineLvl w:val="9"/>
    </w:pPr>
  </w:style>
  <w:style w:type="paragraph" w:customStyle="1" w:styleId="Feature2">
    <w:name w:val="Feature2"/>
    <w:basedOn w:val="Normal"/>
    <w:qFormat/>
    <w:rsid w:val="00D5564A"/>
    <w:pPr>
      <w:spacing w:after="0"/>
    </w:pPr>
  </w:style>
  <w:style w:type="paragraph" w:customStyle="1" w:styleId="Feature2Title">
    <w:name w:val="Feature2 Title"/>
    <w:basedOn w:val="H1"/>
    <w:qFormat/>
    <w:rsid w:val="00D5564A"/>
  </w:style>
  <w:style w:type="paragraph" w:customStyle="1" w:styleId="Feature2Head">
    <w:name w:val="Feature2 Head"/>
    <w:basedOn w:val="Feature2Title"/>
    <w:next w:val="Feature2"/>
    <w:qFormat/>
    <w:rsid w:val="00D5564A"/>
  </w:style>
  <w:style w:type="paragraph" w:customStyle="1" w:styleId="Feature2ListBullet">
    <w:name w:val="Feature2 List Bullet"/>
    <w:basedOn w:val="Feature2"/>
    <w:qFormat/>
    <w:rsid w:val="00D5564A"/>
  </w:style>
  <w:style w:type="paragraph" w:customStyle="1" w:styleId="Feature2ListNumber">
    <w:name w:val="Feature2 List Number"/>
    <w:basedOn w:val="Feature2"/>
    <w:qFormat/>
    <w:rsid w:val="00D5564A"/>
  </w:style>
  <w:style w:type="paragraph" w:customStyle="1" w:styleId="Feature1ListHead">
    <w:name w:val="Feature1 List Head"/>
    <w:basedOn w:val="Feature1"/>
    <w:next w:val="Feature1ListBullet"/>
    <w:qFormat/>
    <w:rsid w:val="00D5564A"/>
    <w:rPr>
      <w:b/>
    </w:rPr>
  </w:style>
  <w:style w:type="paragraph" w:customStyle="1" w:styleId="Feature2ListHead">
    <w:name w:val="Feature2 List Head"/>
    <w:basedOn w:val="Feature2"/>
    <w:next w:val="Feature2ListBullet"/>
    <w:qFormat/>
    <w:rsid w:val="00D5564A"/>
    <w:rPr>
      <w:b/>
    </w:rPr>
  </w:style>
  <w:style w:type="paragraph" w:customStyle="1" w:styleId="FigureTitle">
    <w:name w:val="Figure Title"/>
    <w:basedOn w:val="ExhibitTitle"/>
    <w:next w:val="ExhibitSource"/>
    <w:qFormat/>
    <w:rsid w:val="00D5564A"/>
  </w:style>
  <w:style w:type="paragraph" w:customStyle="1" w:styleId="H2">
    <w:name w:val="H2"/>
    <w:basedOn w:val="H1"/>
    <w:next w:val="Paragraph"/>
    <w:qFormat/>
    <w:rsid w:val="00132256"/>
    <w:pPr>
      <w:spacing w:before="120" w:after="120" w:line="320" w:lineRule="atLeast"/>
      <w:ind w:left="540" w:hanging="540"/>
      <w:outlineLvl w:val="2"/>
    </w:pPr>
    <w:rPr>
      <w:b/>
      <w:sz w:val="24"/>
    </w:rPr>
  </w:style>
  <w:style w:type="paragraph" w:customStyle="1" w:styleId="H3">
    <w:name w:val="H3"/>
    <w:basedOn w:val="H1"/>
    <w:next w:val="Paragraph"/>
    <w:qFormat/>
    <w:rsid w:val="00837516"/>
    <w:pPr>
      <w:spacing w:before="120" w:after="120" w:line="260" w:lineRule="atLeast"/>
      <w:ind w:left="540" w:hanging="540"/>
      <w:outlineLvl w:val="3"/>
    </w:pPr>
    <w:rPr>
      <w:rFonts w:asciiTheme="minorHAnsi" w:hAnsiTheme="minorHAnsi"/>
      <w:b/>
      <w:color w:val="000000" w:themeColor="text1"/>
      <w:sz w:val="20"/>
    </w:rPr>
  </w:style>
  <w:style w:type="paragraph" w:customStyle="1" w:styleId="H4">
    <w:name w:val="H4"/>
    <w:basedOn w:val="H1"/>
    <w:next w:val="ParagraphContinued"/>
    <w:qFormat/>
    <w:rsid w:val="00D5564A"/>
    <w:pPr>
      <w:spacing w:line="260" w:lineRule="atLeast"/>
      <w:outlineLvl w:val="4"/>
    </w:pPr>
    <w:rPr>
      <w:rFonts w:asciiTheme="minorHAnsi" w:hAnsiTheme="minorHAnsi"/>
      <w:i/>
      <w:color w:val="000000" w:themeColor="text1"/>
      <w:sz w:val="22"/>
    </w:rPr>
  </w:style>
  <w:style w:type="character" w:customStyle="1" w:styleId="Heading9Char">
    <w:name w:val="Heading 9 Char"/>
    <w:basedOn w:val="DefaultParagraphFont"/>
    <w:link w:val="Heading9"/>
    <w:rsid w:val="00D5564A"/>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qFormat/>
    <w:rsid w:val="00D5564A"/>
    <w:pPr>
      <w:spacing w:after="0" w:line="240" w:lineRule="auto"/>
      <w:ind w:left="200" w:hanging="200"/>
    </w:pPr>
  </w:style>
  <w:style w:type="paragraph" w:styleId="IndexHeading">
    <w:name w:val="index heading"/>
    <w:basedOn w:val="Normal"/>
    <w:next w:val="Index1"/>
    <w:qFormat/>
    <w:rsid w:val="00D5564A"/>
    <w:rPr>
      <w:rFonts w:asciiTheme="majorHAnsi" w:eastAsiaTheme="majorEastAsia" w:hAnsiTheme="majorHAnsi" w:cstheme="majorBidi"/>
      <w:b/>
      <w:bCs/>
    </w:rPr>
  </w:style>
  <w:style w:type="paragraph" w:customStyle="1" w:styleId="Introduction">
    <w:name w:val="Introduction"/>
    <w:basedOn w:val="Normal"/>
    <w:qFormat/>
    <w:rsid w:val="00D5564A"/>
    <w:pPr>
      <w:spacing w:after="120" w:line="320" w:lineRule="atLeast"/>
    </w:pPr>
    <w:rPr>
      <w:rFonts w:asciiTheme="majorHAnsi" w:hAnsiTheme="majorHAnsi"/>
      <w:color w:val="444D54" w:themeColor="accent3" w:themeShade="BF"/>
      <w:sz w:val="22"/>
    </w:rPr>
  </w:style>
  <w:style w:type="paragraph" w:styleId="ListParagraph">
    <w:name w:val="List Paragraph"/>
    <w:basedOn w:val="Normal"/>
    <w:qFormat/>
    <w:rsid w:val="00D5564A"/>
    <w:pPr>
      <w:ind w:left="1267" w:hanging="1267"/>
      <w:contextualSpacing/>
    </w:pPr>
  </w:style>
  <w:style w:type="paragraph" w:styleId="Macro">
    <w:name w:val="macro"/>
    <w:link w:val="MacroTextChar"/>
    <w:qFormat/>
    <w:rsid w:val="00D5564A"/>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
    <w:rsid w:val="00D5564A"/>
    <w:rPr>
      <w:rFonts w:ascii="Consolas" w:hAnsi="Consolas"/>
      <w:sz w:val="20"/>
      <w:szCs w:val="20"/>
    </w:rPr>
  </w:style>
  <w:style w:type="paragraph" w:customStyle="1" w:styleId="Notes">
    <w:name w:val="Notes"/>
    <w:basedOn w:val="Normal"/>
    <w:qFormat/>
    <w:rsid w:val="00D5564A"/>
    <w:rPr>
      <w:color w:val="046B5C" w:themeColor="text2"/>
    </w:rPr>
  </w:style>
  <w:style w:type="paragraph" w:customStyle="1" w:styleId="Pubinfo">
    <w:name w:val="Pubinfo"/>
    <w:basedOn w:val="Normal"/>
    <w:qFormat/>
    <w:rsid w:val="00D5564A"/>
    <w:rPr>
      <w:b/>
    </w:rPr>
  </w:style>
  <w:style w:type="paragraph" w:customStyle="1" w:styleId="PubinfoCategory">
    <w:name w:val="Pubinfo Category"/>
    <w:basedOn w:val="Pubinfo"/>
    <w:qFormat/>
    <w:rsid w:val="00D5564A"/>
  </w:style>
  <w:style w:type="paragraph" w:customStyle="1" w:styleId="PubinfoDate">
    <w:name w:val="Pubinfo Date"/>
    <w:basedOn w:val="PubinfoCategory"/>
    <w:qFormat/>
    <w:rsid w:val="00D5564A"/>
  </w:style>
  <w:style w:type="paragraph" w:customStyle="1" w:styleId="PubinfoHead">
    <w:name w:val="Pubinfo Head"/>
    <w:basedOn w:val="Pubinfo"/>
    <w:qFormat/>
    <w:rsid w:val="00D5564A"/>
  </w:style>
  <w:style w:type="paragraph" w:customStyle="1" w:styleId="PubinfoList">
    <w:name w:val="Pubinfo List"/>
    <w:basedOn w:val="Pubinfo"/>
    <w:qFormat/>
    <w:rsid w:val="00D5564A"/>
  </w:style>
  <w:style w:type="paragraph" w:customStyle="1" w:styleId="PubinfoNumber">
    <w:name w:val="Pubinfo Number"/>
    <w:basedOn w:val="Pubinfo"/>
    <w:qFormat/>
    <w:rsid w:val="00D5564A"/>
  </w:style>
  <w:style w:type="paragraph" w:styleId="Quote">
    <w:name w:val="Quote"/>
    <w:basedOn w:val="Normal"/>
    <w:link w:val="QuoteChar"/>
    <w:qFormat/>
    <w:rsid w:val="00D5564A"/>
    <w:pPr>
      <w:spacing w:before="40" w:after="60"/>
    </w:pPr>
    <w:rPr>
      <w:rFonts w:asciiTheme="majorHAnsi" w:hAnsiTheme="majorHAnsi"/>
      <w:iCs/>
      <w:color w:val="444D54" w:themeColor="accent3" w:themeShade="BF"/>
      <w:sz w:val="24"/>
      <w:szCs w:val="21"/>
    </w:rPr>
  </w:style>
  <w:style w:type="character" w:customStyle="1" w:styleId="QuoteChar">
    <w:name w:val="Quote Char"/>
    <w:basedOn w:val="DefaultParagraphFont"/>
    <w:link w:val="Quote"/>
    <w:rsid w:val="00D5564A"/>
    <w:rPr>
      <w:rFonts w:asciiTheme="majorHAnsi" w:hAnsiTheme="majorHAnsi"/>
      <w:iCs/>
      <w:color w:val="444D54" w:themeColor="accent3" w:themeShade="BF"/>
      <w:sz w:val="24"/>
      <w:szCs w:val="21"/>
    </w:rPr>
  </w:style>
  <w:style w:type="paragraph" w:customStyle="1" w:styleId="QuoteAttribution">
    <w:name w:val="Quote Attribution"/>
    <w:basedOn w:val="Quote"/>
    <w:qFormat/>
    <w:rsid w:val="00D5564A"/>
    <w:pPr>
      <w:spacing w:before="0" w:after="160"/>
      <w:jc w:val="right"/>
    </w:pPr>
    <w:rPr>
      <w:sz w:val="20"/>
    </w:rPr>
  </w:style>
  <w:style w:type="paragraph" w:styleId="Subtitle">
    <w:name w:val="Subtitle"/>
    <w:basedOn w:val="Normal"/>
    <w:next w:val="Normal"/>
    <w:link w:val="SubtitleChar"/>
    <w:qFormat/>
    <w:rsid w:val="00D5564A"/>
    <w:pPr>
      <w:numPr>
        <w:ilvl w:val="1"/>
      </w:numPr>
      <w:spacing w:before="120" w:after="240"/>
    </w:pPr>
    <w:rPr>
      <w:rFonts w:asciiTheme="majorHAnsi" w:eastAsiaTheme="minorEastAsia" w:hAnsiTheme="majorHAnsi"/>
      <w:color w:val="444D54" w:themeColor="accent3" w:themeShade="BF"/>
      <w:spacing w:val="15"/>
      <w:sz w:val="30"/>
    </w:rPr>
  </w:style>
  <w:style w:type="character" w:customStyle="1" w:styleId="SubtitleChar">
    <w:name w:val="Subtitle Char"/>
    <w:basedOn w:val="DefaultParagraphFont"/>
    <w:link w:val="Subtitle"/>
    <w:uiPriority w:val="11"/>
    <w:rsid w:val="00D5564A"/>
    <w:rPr>
      <w:rFonts w:asciiTheme="majorHAnsi" w:eastAsiaTheme="minorEastAsia" w:hAnsiTheme="majorHAnsi"/>
      <w:color w:val="444D54" w:themeColor="accent3" w:themeShade="BF"/>
      <w:spacing w:val="15"/>
      <w:sz w:val="30"/>
    </w:rPr>
  </w:style>
  <w:style w:type="paragraph" w:customStyle="1" w:styleId="SidebarTitle">
    <w:name w:val="Sidebar Title"/>
    <w:basedOn w:val="H1"/>
    <w:next w:val="Sidebar"/>
    <w:qFormat/>
    <w:rsid w:val="008B1C2E"/>
    <w:pPr>
      <w:spacing w:before="0" w:after="80" w:line="260" w:lineRule="atLeast"/>
      <w:outlineLvl w:val="9"/>
    </w:pPr>
    <w:rPr>
      <w:b/>
      <w:color w:val="000000" w:themeColor="text1"/>
      <w:sz w:val="20"/>
    </w:rPr>
  </w:style>
  <w:style w:type="paragraph" w:customStyle="1" w:styleId="SidebarHead">
    <w:name w:val="Sidebar Head"/>
    <w:basedOn w:val="SidebarTitle"/>
    <w:next w:val="Sidebar"/>
    <w:qFormat/>
    <w:rsid w:val="00AE4B49"/>
    <w:rPr>
      <w:rFonts w:ascii="Arial" w:hAnsi="Arial"/>
      <w:color w:val="auto"/>
      <w:sz w:val="18"/>
    </w:rPr>
  </w:style>
  <w:style w:type="paragraph" w:customStyle="1" w:styleId="TableTextRight">
    <w:name w:val="Table Text Right"/>
    <w:basedOn w:val="TableTextLeft"/>
    <w:qFormat/>
    <w:rsid w:val="00D5564A"/>
    <w:pPr>
      <w:jc w:val="right"/>
    </w:pPr>
  </w:style>
  <w:style w:type="paragraph" w:customStyle="1" w:styleId="TableTextDecimal">
    <w:name w:val="Table Text Decimal"/>
    <w:basedOn w:val="TableTextLeft"/>
    <w:qFormat/>
    <w:rsid w:val="00D5564A"/>
    <w:pPr>
      <w:tabs>
        <w:tab w:val="decimal" w:pos="576"/>
      </w:tabs>
    </w:pPr>
  </w:style>
  <w:style w:type="paragraph" w:customStyle="1" w:styleId="TableRowHead">
    <w:name w:val="Table Row Head"/>
    <w:basedOn w:val="TableTextLeft"/>
    <w:qFormat/>
    <w:rsid w:val="00D5564A"/>
    <w:pPr>
      <w:keepNext/>
      <w:spacing w:after="40"/>
    </w:pPr>
    <w:rPr>
      <w:b/>
      <w:color w:val="auto"/>
    </w:rPr>
  </w:style>
  <w:style w:type="paragraph" w:customStyle="1" w:styleId="TableListNumber">
    <w:name w:val="Table List Number"/>
    <w:basedOn w:val="TableTextLeft"/>
    <w:qFormat/>
    <w:rsid w:val="00D5564A"/>
    <w:pPr>
      <w:numPr>
        <w:numId w:val="16"/>
      </w:numPr>
    </w:pPr>
  </w:style>
  <w:style w:type="paragraph" w:customStyle="1" w:styleId="TableListBullet">
    <w:name w:val="Table List Bullet"/>
    <w:basedOn w:val="TableTextLeft"/>
    <w:qFormat/>
    <w:rsid w:val="00D5564A"/>
    <w:pPr>
      <w:numPr>
        <w:numId w:val="17"/>
      </w:numPr>
    </w:pPr>
  </w:style>
  <w:style w:type="paragraph" w:customStyle="1" w:styleId="TableHeaderCenter">
    <w:name w:val="Table Header Center"/>
    <w:basedOn w:val="TableTextLeft"/>
    <w:qFormat/>
    <w:rsid w:val="00D5564A"/>
    <w:pPr>
      <w:keepNext/>
      <w:jc w:val="center"/>
    </w:pPr>
    <w:rPr>
      <w:color w:val="FFFFFF" w:themeColor="background1"/>
    </w:rPr>
  </w:style>
  <w:style w:type="paragraph" w:customStyle="1" w:styleId="TableHeaderLeft">
    <w:name w:val="Table Header Left"/>
    <w:basedOn w:val="TableTextLeft"/>
    <w:qFormat/>
    <w:rsid w:val="00D5564A"/>
    <w:pPr>
      <w:keepNext/>
    </w:pPr>
    <w:rPr>
      <w:color w:val="FFFFFF" w:themeColor="background1"/>
    </w:rPr>
  </w:style>
  <w:style w:type="paragraph" w:customStyle="1" w:styleId="TableTitle">
    <w:name w:val="Table Title"/>
    <w:basedOn w:val="ExhibitTitle"/>
    <w:qFormat/>
    <w:rsid w:val="00C306E1"/>
    <w:pPr>
      <w:spacing w:before="180"/>
    </w:pPr>
    <w:rPr>
      <w:b/>
      <w:color w:val="auto"/>
      <w:sz w:val="20"/>
    </w:rPr>
  </w:style>
  <w:style w:type="paragraph" w:customStyle="1" w:styleId="TableTextCentered">
    <w:name w:val="Table Text Centered"/>
    <w:basedOn w:val="TableTextLeft"/>
    <w:qFormat/>
    <w:rsid w:val="00D5564A"/>
    <w:pPr>
      <w:jc w:val="center"/>
    </w:pPr>
  </w:style>
  <w:style w:type="paragraph" w:styleId="TOC1">
    <w:name w:val="toc 1"/>
    <w:basedOn w:val="Normal"/>
    <w:next w:val="Normal"/>
    <w:qFormat/>
    <w:rsid w:val="00D5564A"/>
    <w:pPr>
      <w:tabs>
        <w:tab w:val="right" w:leader="dot" w:pos="9360"/>
      </w:tabs>
      <w:spacing w:before="140" w:after="160"/>
      <w:ind w:left="432" w:right="720" w:hanging="432"/>
    </w:pPr>
    <w:rPr>
      <w:rFonts w:asciiTheme="majorHAnsi" w:hAnsiTheme="majorHAnsi"/>
      <w:sz w:val="19"/>
    </w:rPr>
  </w:style>
  <w:style w:type="paragraph" w:styleId="TOC2">
    <w:name w:val="toc 2"/>
    <w:basedOn w:val="Normal"/>
    <w:next w:val="Normal"/>
    <w:qFormat/>
    <w:rsid w:val="00D5564A"/>
    <w:pPr>
      <w:tabs>
        <w:tab w:val="right" w:leader="dot" w:pos="9360"/>
      </w:tabs>
      <w:spacing w:before="140" w:after="160"/>
      <w:ind w:left="864" w:right="720" w:hanging="432"/>
    </w:pPr>
    <w:rPr>
      <w:rFonts w:asciiTheme="majorHAnsi" w:hAnsiTheme="majorHAnsi"/>
      <w:sz w:val="19"/>
    </w:rPr>
  </w:style>
  <w:style w:type="paragraph" w:styleId="TOC3">
    <w:name w:val="toc 3"/>
    <w:basedOn w:val="Normal"/>
    <w:next w:val="Normal"/>
    <w:qFormat/>
    <w:rsid w:val="00D5564A"/>
    <w:pPr>
      <w:tabs>
        <w:tab w:val="right" w:leader="dot" w:pos="9360"/>
      </w:tabs>
      <w:spacing w:after="100"/>
      <w:ind w:left="1296" w:hanging="432"/>
    </w:pPr>
    <w:rPr>
      <w:rFonts w:asciiTheme="majorHAnsi" w:hAnsiTheme="majorHAnsi"/>
      <w:sz w:val="19"/>
    </w:rPr>
  </w:style>
  <w:style w:type="paragraph" w:styleId="TOCHeading">
    <w:name w:val="TOC Heading"/>
    <w:next w:val="TOC1"/>
    <w:qFormat/>
    <w:rsid w:val="00D5564A"/>
    <w:pPr>
      <w:spacing w:after="0" w:line="360" w:lineRule="atLeast"/>
    </w:pPr>
    <w:rPr>
      <w:rFonts w:asciiTheme="majorHAnsi" w:hAnsiTheme="majorHAnsi"/>
      <w:color w:val="0B2949" w:themeColor="accent1"/>
      <w:sz w:val="30"/>
    </w:rPr>
  </w:style>
  <w:style w:type="paragraph" w:styleId="List2">
    <w:name w:val="List 2"/>
    <w:basedOn w:val="Normal"/>
    <w:qFormat/>
    <w:rsid w:val="00D5564A"/>
    <w:pPr>
      <w:numPr>
        <w:ilvl w:val="1"/>
        <w:numId w:val="5"/>
      </w:numPr>
      <w:contextualSpacing/>
    </w:pPr>
  </w:style>
  <w:style w:type="paragraph" w:styleId="List3">
    <w:name w:val="List 3"/>
    <w:basedOn w:val="Normal"/>
    <w:qFormat/>
    <w:rsid w:val="00D5564A"/>
    <w:pPr>
      <w:numPr>
        <w:ilvl w:val="2"/>
        <w:numId w:val="5"/>
      </w:numPr>
      <w:contextualSpacing/>
    </w:pPr>
  </w:style>
  <w:style w:type="paragraph" w:customStyle="1" w:styleId="ListAlpha">
    <w:name w:val="List Alpha"/>
    <w:basedOn w:val="List"/>
    <w:qFormat/>
    <w:rsid w:val="00D5564A"/>
    <w:pPr>
      <w:numPr>
        <w:numId w:val="18"/>
      </w:numPr>
    </w:pPr>
  </w:style>
  <w:style w:type="paragraph" w:customStyle="1" w:styleId="ListAlpha2">
    <w:name w:val="List Alpha 2"/>
    <w:basedOn w:val="List2"/>
    <w:qFormat/>
    <w:rsid w:val="00D5564A"/>
    <w:pPr>
      <w:numPr>
        <w:ilvl w:val="0"/>
        <w:numId w:val="26"/>
      </w:numPr>
      <w:spacing w:after="80"/>
      <w:contextualSpacing w:val="0"/>
    </w:pPr>
  </w:style>
  <w:style w:type="paragraph" w:customStyle="1" w:styleId="ListAlpha3">
    <w:name w:val="List Alpha 3"/>
    <w:basedOn w:val="List3"/>
    <w:qFormat/>
    <w:rsid w:val="00D5564A"/>
    <w:pPr>
      <w:numPr>
        <w:ilvl w:val="0"/>
        <w:numId w:val="27"/>
      </w:numPr>
      <w:spacing w:after="80"/>
      <w:contextualSpacing w:val="0"/>
    </w:pPr>
  </w:style>
  <w:style w:type="paragraph" w:styleId="List4">
    <w:name w:val="List 4"/>
    <w:basedOn w:val="Normal"/>
    <w:qFormat/>
    <w:rsid w:val="00D5564A"/>
    <w:pPr>
      <w:numPr>
        <w:ilvl w:val="3"/>
        <w:numId w:val="5"/>
      </w:numPr>
      <w:contextualSpacing/>
    </w:pPr>
  </w:style>
  <w:style w:type="paragraph" w:customStyle="1" w:styleId="Outline1">
    <w:name w:val="Outline 1"/>
    <w:basedOn w:val="List"/>
    <w:qFormat/>
    <w:rsid w:val="00D5564A"/>
    <w:pPr>
      <w:numPr>
        <w:numId w:val="0"/>
      </w:numPr>
      <w:spacing w:after="0"/>
    </w:pPr>
  </w:style>
  <w:style w:type="paragraph" w:customStyle="1" w:styleId="Outline2">
    <w:name w:val="Outline 2"/>
    <w:basedOn w:val="List2"/>
    <w:qFormat/>
    <w:rsid w:val="00D5564A"/>
    <w:pPr>
      <w:numPr>
        <w:numId w:val="19"/>
      </w:numPr>
      <w:spacing w:after="0"/>
    </w:pPr>
  </w:style>
  <w:style w:type="paragraph" w:customStyle="1" w:styleId="Outline3">
    <w:name w:val="Outline 3"/>
    <w:basedOn w:val="List3"/>
    <w:qFormat/>
    <w:rsid w:val="00D5564A"/>
    <w:pPr>
      <w:numPr>
        <w:numId w:val="19"/>
      </w:numPr>
      <w:spacing w:after="0"/>
    </w:pPr>
  </w:style>
  <w:style w:type="paragraph" w:customStyle="1" w:styleId="Outline4">
    <w:name w:val="Outline 4"/>
    <w:basedOn w:val="List4"/>
    <w:qFormat/>
    <w:rsid w:val="00D5564A"/>
    <w:pPr>
      <w:numPr>
        <w:ilvl w:val="0"/>
        <w:numId w:val="0"/>
      </w:numPr>
      <w:spacing w:after="0"/>
      <w:ind w:left="1440" w:hanging="360"/>
    </w:pPr>
  </w:style>
  <w:style w:type="character" w:customStyle="1" w:styleId="BoldItalic">
    <w:name w:val="Bold Italic"/>
    <w:basedOn w:val="DefaultParagraphFont"/>
    <w:qFormat/>
    <w:rsid w:val="00D5564A"/>
    <w:rPr>
      <w:b/>
      <w:i/>
    </w:rPr>
  </w:style>
  <w:style w:type="character" w:customStyle="1" w:styleId="BoldUnderline">
    <w:name w:val="Bold Underline"/>
    <w:basedOn w:val="DefaultParagraphFont"/>
    <w:qFormat/>
    <w:rsid w:val="00D5564A"/>
    <w:rPr>
      <w:b/>
      <w:u w:val="single"/>
    </w:rPr>
  </w:style>
  <w:style w:type="character" w:customStyle="1" w:styleId="Default">
    <w:name w:val="Default"/>
    <w:basedOn w:val="DefaultParagraphFont"/>
    <w:qFormat/>
    <w:rsid w:val="00D5564A"/>
  </w:style>
  <w:style w:type="character" w:customStyle="1" w:styleId="HighlightBlue">
    <w:name w:val="Highlight Blue"/>
    <w:basedOn w:val="DefaultParagraphFont"/>
    <w:qFormat/>
    <w:rsid w:val="00D5564A"/>
    <w:rPr>
      <w:bdr w:val="none" w:sz="0" w:space="0" w:color="auto"/>
      <w:shd w:val="clear" w:color="auto" w:fill="D9E8F9" w:themeFill="accent1" w:themeFillTint="1A"/>
    </w:rPr>
  </w:style>
  <w:style w:type="character" w:customStyle="1" w:styleId="HighlightYellow">
    <w:name w:val="Highlight Yellow"/>
    <w:basedOn w:val="DefaultParagraphFont"/>
    <w:qFormat/>
    <w:rsid w:val="00D5564A"/>
    <w:rPr>
      <w:bdr w:val="none" w:sz="0" w:space="0" w:color="auto"/>
      <w:shd w:val="clear" w:color="auto" w:fill="FCF0D1" w:themeFill="accent4" w:themeFillTint="33"/>
    </w:rPr>
  </w:style>
  <w:style w:type="character" w:customStyle="1" w:styleId="RunIn">
    <w:name w:val="Run In"/>
    <w:basedOn w:val="DefaultParagraphFont"/>
    <w:qFormat/>
    <w:rsid w:val="00D5564A"/>
    <w:rPr>
      <w:b/>
      <w:color w:val="000000" w:themeColor="text1"/>
    </w:rPr>
  </w:style>
  <w:style w:type="character" w:customStyle="1" w:styleId="TableTextTight">
    <w:name w:val="Table Text Tight"/>
    <w:basedOn w:val="DefaultParagraphFont"/>
    <w:qFormat/>
    <w:rsid w:val="00D5564A"/>
    <w:rPr>
      <w:sz w:val="16"/>
    </w:rPr>
  </w:style>
  <w:style w:type="character" w:customStyle="1" w:styleId="TitleSubtitle">
    <w:name w:val="Title_Subtitle"/>
    <w:basedOn w:val="DefaultParagraphFont"/>
    <w:qFormat/>
    <w:rsid w:val="00D5564A"/>
    <w:rPr>
      <w:b/>
    </w:rPr>
  </w:style>
  <w:style w:type="table" w:customStyle="1" w:styleId="AlternateTable">
    <w:name w:val="Alternate Table"/>
    <w:basedOn w:val="TableNormal"/>
    <w:rsid w:val="00D5564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tcPr>
    </w:tblStylePr>
    <w:tblStylePr w:type="lastRow">
      <w:rPr>
        <w:color w:val="000000" w:themeColor="text1"/>
      </w:rPr>
      <w:tblPr/>
      <w:tcPr>
        <w:tcBorders>
          <w:bottom w:val="single" w:sz="4" w:space="0" w:color="046B5C" w:themeColor="text2"/>
        </w:tcBorders>
        <w:shd w:val="clear" w:color="auto" w:fill="FFFFFF" w:themeFill="background1"/>
      </w:tcPr>
    </w:tblStylePr>
    <w:tblStylePr w:type="firstCol">
      <w:tblPr/>
      <w:tcPr>
        <w:tcBorders>
          <w:right w:val="single" w:sz="4" w:space="0" w:color="5B6771" w:themeColor="accent3"/>
        </w:tcBorders>
        <w:shd w:val="clear" w:color="auto" w:fill="FFFFFF" w:themeFill="background1"/>
      </w:tcPr>
    </w:tblStylePr>
    <w:tblStylePr w:type="lastCol">
      <w:tblPr/>
      <w:tcPr>
        <w:tcBorders>
          <w:top w:val="nil"/>
          <w:left w:val="nil"/>
          <w:bottom w:val="single" w:sz="4" w:space="0" w:color="5B6771" w:themeColor="accent3"/>
          <w:right w:val="nil"/>
          <w:insideH w:val="nil"/>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D5564A"/>
    <w:rPr>
      <w:color w:val="808080"/>
    </w:rPr>
  </w:style>
  <w:style w:type="paragraph" w:customStyle="1" w:styleId="TableTextDecimalWide">
    <w:name w:val="Table Text Decimal Wide"/>
    <w:basedOn w:val="TableTextDecimal"/>
    <w:qFormat/>
    <w:rsid w:val="00D5564A"/>
    <w:pPr>
      <w:tabs>
        <w:tab w:val="clear" w:pos="576"/>
        <w:tab w:val="decimal" w:pos="864"/>
      </w:tabs>
    </w:pPr>
  </w:style>
  <w:style w:type="paragraph" w:customStyle="1" w:styleId="TableTextDecimalNarrow">
    <w:name w:val="Table Text Decimal Narrow"/>
    <w:basedOn w:val="TableTextDecimalWide"/>
    <w:qFormat/>
    <w:rsid w:val="00D5564A"/>
    <w:pPr>
      <w:tabs>
        <w:tab w:val="decimal" w:pos="360"/>
        <w:tab w:val="clear" w:pos="864"/>
      </w:tabs>
    </w:pPr>
  </w:style>
  <w:style w:type="paragraph" w:styleId="ListBullet4">
    <w:name w:val="List Bullet 4"/>
    <w:basedOn w:val="Normal"/>
    <w:qFormat/>
    <w:rsid w:val="00D5564A"/>
    <w:pPr>
      <w:numPr>
        <w:numId w:val="8"/>
      </w:numPr>
      <w:contextualSpacing/>
    </w:pPr>
  </w:style>
  <w:style w:type="paragraph" w:customStyle="1" w:styleId="TitleRule">
    <w:name w:val="Title Rule"/>
    <w:basedOn w:val="Normal"/>
    <w:qFormat/>
    <w:rsid w:val="00D5564A"/>
    <w:pPr>
      <w:keepNext/>
      <w:spacing w:before="240" w:after="80"/>
    </w:pPr>
  </w:style>
  <w:style w:type="paragraph" w:styleId="ListBullet5">
    <w:name w:val="List Bullet 5"/>
    <w:basedOn w:val="Normal"/>
    <w:qFormat/>
    <w:rsid w:val="00D5564A"/>
    <w:pPr>
      <w:numPr>
        <w:numId w:val="9"/>
      </w:numPr>
      <w:contextualSpacing/>
    </w:pPr>
  </w:style>
  <w:style w:type="paragraph" w:styleId="ListNumber5">
    <w:name w:val="List Number 5"/>
    <w:basedOn w:val="Normal"/>
    <w:qFormat/>
    <w:rsid w:val="00D5564A"/>
    <w:pPr>
      <w:numPr>
        <w:numId w:val="13"/>
      </w:numPr>
      <w:spacing w:after="80"/>
    </w:pPr>
  </w:style>
  <w:style w:type="paragraph" w:customStyle="1" w:styleId="Sidebar">
    <w:name w:val="Sidebar"/>
    <w:basedOn w:val="Normal"/>
    <w:qFormat/>
    <w:rsid w:val="00D5564A"/>
    <w:pPr>
      <w:tabs>
        <w:tab w:val="right" w:pos="4680"/>
      </w:tabs>
      <w:spacing w:after="60" w:line="260" w:lineRule="atLeast"/>
    </w:pPr>
    <w:rPr>
      <w:rFonts w:asciiTheme="majorHAnsi" w:hAnsiTheme="majorHAnsi"/>
      <w:color w:val="444D54" w:themeColor="accent3" w:themeShade="BF"/>
      <w:sz w:val="18"/>
    </w:rPr>
  </w:style>
  <w:style w:type="paragraph" w:customStyle="1" w:styleId="SidebarListBullet">
    <w:name w:val="Sidebar List Bullet"/>
    <w:basedOn w:val="Sidebar"/>
    <w:qFormat/>
    <w:rsid w:val="00741AFB"/>
    <w:pPr>
      <w:numPr>
        <w:numId w:val="22"/>
      </w:numPr>
      <w:ind w:left="288" w:hanging="288"/>
    </w:pPr>
    <w:rPr>
      <w:rFonts w:asciiTheme="minorHAnsi" w:hAnsiTheme="minorHAnsi"/>
      <w:color w:val="auto"/>
    </w:rPr>
  </w:style>
  <w:style w:type="paragraph" w:customStyle="1" w:styleId="SidebarListNumber">
    <w:name w:val="Sidebar List Number"/>
    <w:basedOn w:val="Sidebar"/>
    <w:qFormat/>
    <w:rsid w:val="00D5564A"/>
    <w:pPr>
      <w:numPr>
        <w:numId w:val="28"/>
      </w:numPr>
      <w:adjustRightInd w:val="0"/>
    </w:pPr>
  </w:style>
  <w:style w:type="paragraph" w:customStyle="1" w:styleId="TableListBullet2">
    <w:name w:val="Table List Bullet 2"/>
    <w:basedOn w:val="TableListBullet"/>
    <w:qFormat/>
    <w:rsid w:val="00D5564A"/>
    <w:pPr>
      <w:numPr>
        <w:numId w:val="20"/>
      </w:numPr>
    </w:pPr>
  </w:style>
  <w:style w:type="character" w:customStyle="1" w:styleId="Heading2Char">
    <w:name w:val="Heading 2 Char"/>
    <w:basedOn w:val="DefaultParagraphFont"/>
    <w:link w:val="Heading2"/>
    <w:uiPriority w:val="9"/>
    <w:rsid w:val="00D5564A"/>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rsid w:val="00D5564A"/>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rsid w:val="00D5564A"/>
    <w:rPr>
      <w:rFonts w:asciiTheme="majorHAnsi" w:eastAsiaTheme="majorEastAsia" w:hAnsiTheme="majorHAnsi" w:cstheme="majorBidi"/>
      <w:i/>
      <w:iCs/>
      <w:color w:val="081E36" w:themeColor="accent1" w:themeShade="BF"/>
      <w:sz w:val="20"/>
    </w:rPr>
  </w:style>
  <w:style w:type="character" w:customStyle="1" w:styleId="Heading5Char">
    <w:name w:val="Heading 5 Char"/>
    <w:basedOn w:val="DefaultParagraphFont"/>
    <w:link w:val="Heading5"/>
    <w:rsid w:val="00D5564A"/>
    <w:rPr>
      <w:rFonts w:asciiTheme="majorHAnsi" w:eastAsiaTheme="majorEastAsia" w:hAnsiTheme="majorHAnsi" w:cstheme="majorBidi"/>
      <w:color w:val="081E36" w:themeColor="accent1" w:themeShade="BF"/>
      <w:sz w:val="20"/>
    </w:rPr>
  </w:style>
  <w:style w:type="character" w:customStyle="1" w:styleId="Heading6Char">
    <w:name w:val="Heading 6 Char"/>
    <w:basedOn w:val="DefaultParagraphFont"/>
    <w:link w:val="Heading6"/>
    <w:rsid w:val="00D5564A"/>
    <w:rPr>
      <w:rFonts w:asciiTheme="majorHAnsi" w:eastAsiaTheme="majorEastAsia" w:hAnsiTheme="majorHAnsi" w:cstheme="majorBidi"/>
      <w:color w:val="051424" w:themeColor="accent1" w:themeShade="7F"/>
      <w:sz w:val="20"/>
    </w:rPr>
  </w:style>
  <w:style w:type="character" w:customStyle="1" w:styleId="Heading7Char">
    <w:name w:val="Heading 7 Char"/>
    <w:basedOn w:val="DefaultParagraphFont"/>
    <w:link w:val="Heading7"/>
    <w:rsid w:val="00D5564A"/>
    <w:rPr>
      <w:rFonts w:asciiTheme="majorHAnsi" w:eastAsiaTheme="majorEastAsia" w:hAnsiTheme="majorHAnsi" w:cstheme="majorBidi"/>
      <w:i/>
      <w:iCs/>
      <w:color w:val="051424" w:themeColor="accent1" w:themeShade="7F"/>
      <w:sz w:val="20"/>
    </w:rPr>
  </w:style>
  <w:style w:type="character" w:customStyle="1" w:styleId="Heading8Char">
    <w:name w:val="Heading 8 Char"/>
    <w:basedOn w:val="DefaultParagraphFont"/>
    <w:link w:val="Heading8"/>
    <w:rsid w:val="00D5564A"/>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D5564A"/>
    <w:pPr>
      <w:numPr>
        <w:numId w:val="21"/>
      </w:numPr>
    </w:pPr>
  </w:style>
  <w:style w:type="paragraph" w:styleId="ListContinue3">
    <w:name w:val="List Continue 3"/>
    <w:basedOn w:val="Normal"/>
    <w:qFormat/>
    <w:rsid w:val="00D5564A"/>
    <w:pPr>
      <w:spacing w:after="80"/>
      <w:ind w:left="540"/>
    </w:pPr>
  </w:style>
  <w:style w:type="paragraph" w:styleId="List5">
    <w:name w:val="List 5"/>
    <w:basedOn w:val="Normal"/>
    <w:qFormat/>
    <w:rsid w:val="00D5564A"/>
    <w:pPr>
      <w:numPr>
        <w:ilvl w:val="4"/>
        <w:numId w:val="5"/>
      </w:numPr>
      <w:contextualSpacing/>
    </w:pPr>
  </w:style>
  <w:style w:type="character" w:styleId="UnresolvedMention">
    <w:name w:val="Unresolved Mention"/>
    <w:basedOn w:val="DefaultParagraphFont"/>
    <w:qFormat/>
    <w:rsid w:val="00D5564A"/>
    <w:rPr>
      <w:color w:val="605E5C"/>
      <w:shd w:val="clear" w:color="auto" w:fill="E1DFDD"/>
    </w:rPr>
  </w:style>
  <w:style w:type="character" w:customStyle="1" w:styleId="H1Char">
    <w:name w:val="H1 Char"/>
    <w:basedOn w:val="DefaultParagraphFont"/>
    <w:link w:val="H1"/>
    <w:rsid w:val="00741AFB"/>
    <w:rPr>
      <w:rFonts w:asciiTheme="majorHAnsi" w:eastAsiaTheme="majorEastAsia" w:hAnsiTheme="majorHAnsi" w:cstheme="majorBidi"/>
      <w:color w:val="0B2949" w:themeColor="accent1"/>
      <w:sz w:val="30"/>
      <w:szCs w:val="32"/>
    </w:rPr>
  </w:style>
  <w:style w:type="paragraph" w:customStyle="1" w:styleId="ListHead">
    <w:name w:val="List Head"/>
    <w:basedOn w:val="Paragraph"/>
    <w:qFormat/>
    <w:rsid w:val="00D5564A"/>
    <w:pPr>
      <w:spacing w:before="240" w:after="0"/>
    </w:pPr>
    <w:rPr>
      <w:b/>
    </w:rPr>
  </w:style>
  <w:style w:type="character" w:customStyle="1" w:styleId="Bold">
    <w:name w:val="Bold"/>
    <w:basedOn w:val="DefaultParagraphFont"/>
    <w:qFormat/>
    <w:rsid w:val="00D5564A"/>
    <w:rPr>
      <w:b/>
    </w:rPr>
  </w:style>
  <w:style w:type="character" w:customStyle="1" w:styleId="Italic">
    <w:name w:val="Italic"/>
    <w:basedOn w:val="DefaultParagraphFont"/>
    <w:qFormat/>
    <w:rsid w:val="00D5564A"/>
    <w:rPr>
      <w:i/>
    </w:rPr>
  </w:style>
  <w:style w:type="paragraph" w:customStyle="1" w:styleId="mathematicaorg">
    <w:name w:val="mathematica.org"/>
    <w:link w:val="mathematicaorgChar"/>
    <w:qFormat/>
    <w:rsid w:val="00D5564A"/>
    <w:pPr>
      <w:spacing w:after="0" w:line="240" w:lineRule="auto"/>
      <w:jc w:val="right"/>
    </w:pPr>
    <w:rPr>
      <w:rFonts w:eastAsia="Times New Roman" w:asciiTheme="majorHAnsi" w:hAnsiTheme="majorHAnsi" w:cs="Times New Roman"/>
      <w:noProof/>
      <w:spacing w:val="-2"/>
      <w:sz w:val="18"/>
      <w:szCs w:val="19"/>
    </w:rPr>
  </w:style>
  <w:style w:type="table" w:customStyle="1" w:styleId="CoverTable">
    <w:name w:val="Cover Table"/>
    <w:basedOn w:val="TableNormal"/>
    <w:rsid w:val="00D5564A"/>
    <w:pPr>
      <w:spacing w:after="0" w:line="240" w:lineRule="auto"/>
    </w:pPr>
    <w:rPr>
      <w:rFonts w:eastAsiaTheme="minorEastAsia"/>
      <w:szCs w:val="24"/>
    </w:rPr>
    <w:tblPr/>
    <w:tcPr>
      <w:noWrap/>
      <w:tcMar>
        <w:left w:w="0" w:type="dxa"/>
        <w:right w:w="0" w:type="dxa"/>
      </w:tcMar>
    </w:tcPr>
  </w:style>
  <w:style w:type="paragraph" w:customStyle="1" w:styleId="CoverRFP">
    <w:name w:val="Cover RFP"/>
    <w:basedOn w:val="CoverDate"/>
    <w:qFormat/>
    <w:rsid w:val="00D5564A"/>
    <w:pPr>
      <w:spacing w:before="3000" w:line="252" w:lineRule="auto"/>
    </w:pPr>
    <w:rPr>
      <w:rFonts w:eastAsia="Times New Roman" w:cs="Times New Roman"/>
      <w:bCs w:val="0"/>
      <w:spacing w:val="2"/>
      <w:szCs w:val="20"/>
    </w:rPr>
  </w:style>
  <w:style w:type="numbering" w:customStyle="1" w:styleId="Feature20">
    <w:name w:val="Feature 2"/>
    <w:semiHidden/>
    <w:rsid w:val="00D5564A"/>
    <w:pPr>
      <w:numPr>
        <w:numId w:val="1"/>
      </w:numPr>
    </w:pPr>
  </w:style>
  <w:style w:type="paragraph" w:customStyle="1" w:styleId="Covertextborder">
    <w:name w:val="Cover text border"/>
    <w:qFormat/>
    <w:rsid w:val="00D5564A"/>
    <w:pPr>
      <w:pBdr>
        <w:bottom w:val="single" w:sz="36" w:space="1" w:color="F1B51C" w:themeColor="accent4"/>
      </w:pBdr>
      <w:spacing w:before="120" w:after="24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D5564A"/>
    <w:pPr>
      <w:widowControl w:val="0"/>
      <w:spacing w:before="16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D5564A"/>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D5564A"/>
    <w:pPr>
      <w:keepLines/>
      <w:spacing w:line="240" w:lineRule="atLeast"/>
      <w:ind w:left="288" w:hanging="288"/>
    </w:pPr>
    <w:rPr>
      <w:sz w:val="18"/>
    </w:rPr>
  </w:style>
  <w:style w:type="paragraph" w:styleId="TOC4">
    <w:name w:val="toc 4"/>
    <w:basedOn w:val="Normal"/>
    <w:next w:val="Normal"/>
    <w:qFormat/>
    <w:rsid w:val="00D5564A"/>
    <w:pPr>
      <w:spacing w:after="100"/>
      <w:ind w:left="1728" w:hanging="432"/>
    </w:pPr>
    <w:rPr>
      <w:rFonts w:asciiTheme="majorHAnsi" w:hAnsiTheme="majorHAnsi"/>
      <w:sz w:val="19"/>
    </w:rPr>
  </w:style>
  <w:style w:type="paragraph" w:customStyle="1" w:styleId="Disclaimer">
    <w:name w:val="Disclaimer"/>
    <w:basedOn w:val="Footer"/>
    <w:qFormat/>
    <w:rsid w:val="00D5564A"/>
    <w:pPr>
      <w:pBdr>
        <w:top w:val="single" w:sz="6" w:space="4" w:color="0B2949" w:themeColor="accent1"/>
      </w:pBdr>
      <w:spacing w:before="80" w:after="80"/>
    </w:pPr>
    <w:rPr>
      <w:rFonts w:eastAsia="Times New Roman" w:cs="Times New Roman"/>
      <w:szCs w:val="20"/>
    </w:rPr>
  </w:style>
  <w:style w:type="character" w:customStyle="1" w:styleId="Subscript">
    <w:name w:val="Subscript"/>
    <w:basedOn w:val="DefaultParagraphFont"/>
    <w:qFormat/>
    <w:rsid w:val="00D5564A"/>
    <w:rPr>
      <w:vertAlign w:val="subscript"/>
    </w:rPr>
  </w:style>
  <w:style w:type="paragraph" w:styleId="Salutation">
    <w:name w:val="Salutation"/>
    <w:basedOn w:val="Normal"/>
    <w:next w:val="Paragraph"/>
    <w:link w:val="SalutationChar"/>
    <w:qFormat/>
    <w:rsid w:val="00D5564A"/>
    <w:pPr>
      <w:tabs>
        <w:tab w:val="left" w:pos="1440"/>
      </w:tabs>
      <w:spacing w:line="245" w:lineRule="auto"/>
      <w:ind w:left="1440" w:hanging="1440"/>
    </w:pPr>
  </w:style>
  <w:style w:type="character" w:customStyle="1" w:styleId="SalutationChar">
    <w:name w:val="Salutation Char"/>
    <w:basedOn w:val="DefaultParagraphFont"/>
    <w:link w:val="Salutation"/>
    <w:rsid w:val="00D5564A"/>
    <w:rPr>
      <w:sz w:val="20"/>
    </w:rPr>
  </w:style>
  <w:style w:type="numbering" w:styleId="111111">
    <w:name w:val="Outline List 2"/>
    <w:basedOn w:val="NoList"/>
    <w:semiHidden/>
    <w:unhideWhenUsed/>
    <w:rsid w:val="00D5564A"/>
    <w:pPr>
      <w:numPr>
        <w:numId w:val="2"/>
      </w:numPr>
    </w:pPr>
  </w:style>
  <w:style w:type="character" w:styleId="Hyperlink">
    <w:name w:val="Hyperlink"/>
    <w:basedOn w:val="DefaultParagraphFont"/>
    <w:unhideWhenUsed/>
    <w:qFormat/>
    <w:rsid w:val="00D5564A"/>
    <w:rPr>
      <w:color w:val="0563C1" w:themeColor="hyperlink"/>
      <w:u w:val="single"/>
    </w:rPr>
  </w:style>
  <w:style w:type="character" w:customStyle="1" w:styleId="Superscript">
    <w:name w:val="Superscript"/>
    <w:basedOn w:val="DefaultParagraphFont"/>
    <w:qFormat/>
    <w:rsid w:val="00D5564A"/>
    <w:rPr>
      <w:vertAlign w:val="superscript"/>
    </w:rPr>
  </w:style>
  <w:style w:type="character" w:customStyle="1" w:styleId="Underline">
    <w:name w:val="Underline"/>
    <w:basedOn w:val="DefaultParagraphFont"/>
    <w:qFormat/>
    <w:rsid w:val="00D5564A"/>
    <w:rPr>
      <w:u w:val="single"/>
    </w:rPr>
  </w:style>
  <w:style w:type="paragraph" w:styleId="FootnoteText">
    <w:name w:val="footnote text"/>
    <w:basedOn w:val="Normal"/>
    <w:link w:val="FootnoteTextChar"/>
    <w:unhideWhenUsed/>
    <w:qFormat/>
    <w:rsid w:val="00D5564A"/>
    <w:pPr>
      <w:spacing w:after="40" w:line="220" w:lineRule="atLeast"/>
    </w:pPr>
    <w:rPr>
      <w:sz w:val="18"/>
      <w:szCs w:val="20"/>
    </w:rPr>
  </w:style>
  <w:style w:type="character" w:customStyle="1" w:styleId="FootnoteTextChar">
    <w:name w:val="Footnote Text Char"/>
    <w:basedOn w:val="DefaultParagraphFont"/>
    <w:link w:val="FootnoteText"/>
    <w:rsid w:val="00D5564A"/>
    <w:rPr>
      <w:sz w:val="18"/>
      <w:szCs w:val="20"/>
    </w:rPr>
  </w:style>
  <w:style w:type="character" w:styleId="FootnoteReference">
    <w:name w:val="footnote reference"/>
    <w:basedOn w:val="DefaultParagraphFont"/>
    <w:unhideWhenUsed/>
    <w:qFormat/>
    <w:rsid w:val="00D5564A"/>
    <w:rPr>
      <w:vertAlign w:val="superscript"/>
    </w:rPr>
  </w:style>
  <w:style w:type="paragraph" w:styleId="EndnoteText">
    <w:name w:val="endnote text"/>
    <w:basedOn w:val="Normal"/>
    <w:link w:val="EndnoteTextChar"/>
    <w:unhideWhenUsed/>
    <w:qFormat/>
    <w:rsid w:val="00D5564A"/>
    <w:pPr>
      <w:spacing w:after="60" w:line="220" w:lineRule="atLeast"/>
    </w:pPr>
    <w:rPr>
      <w:sz w:val="18"/>
      <w:szCs w:val="20"/>
    </w:rPr>
  </w:style>
  <w:style w:type="character" w:customStyle="1" w:styleId="EndnoteTextChar">
    <w:name w:val="Endnote Text Char"/>
    <w:basedOn w:val="DefaultParagraphFont"/>
    <w:link w:val="EndnoteText"/>
    <w:rsid w:val="00D5564A"/>
    <w:rPr>
      <w:sz w:val="18"/>
      <w:szCs w:val="20"/>
    </w:rPr>
  </w:style>
  <w:style w:type="paragraph" w:styleId="NoSpacing">
    <w:name w:val="No Spacing"/>
    <w:qFormat/>
    <w:rsid w:val="00D5564A"/>
    <w:pPr>
      <w:spacing w:after="0" w:line="280" w:lineRule="atLeast"/>
    </w:pPr>
    <w:rPr>
      <w:sz w:val="20"/>
    </w:rPr>
  </w:style>
  <w:style w:type="numbering" w:styleId="1ai">
    <w:name w:val="Outline List 1"/>
    <w:basedOn w:val="NoList"/>
    <w:semiHidden/>
    <w:unhideWhenUsed/>
    <w:rsid w:val="00D5564A"/>
    <w:pPr>
      <w:numPr>
        <w:numId w:val="3"/>
      </w:numPr>
    </w:pPr>
  </w:style>
  <w:style w:type="numbering" w:styleId="ArticleSection">
    <w:name w:val="Outline List 3"/>
    <w:basedOn w:val="NoList"/>
    <w:semiHidden/>
    <w:unhideWhenUsed/>
    <w:rsid w:val="00D5564A"/>
    <w:pPr>
      <w:numPr>
        <w:numId w:val="4"/>
      </w:numPr>
    </w:pPr>
  </w:style>
  <w:style w:type="table" w:styleId="ColorfulGrid">
    <w:name w:val="Colorful Grid"/>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D5564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D5564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D5564A"/>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D5564A"/>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D5564A"/>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D5564A"/>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D5564A"/>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D5564A"/>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D5564A"/>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D5564A"/>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D5564A"/>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D5564A"/>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D5564A"/>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D5564A"/>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D5564A"/>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D5564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D5564A"/>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D5564A"/>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D5564A"/>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D5564A"/>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D5564A"/>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D5564A"/>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qFormat/>
    <w:rsid w:val="00D5564A"/>
    <w:pPr>
      <w:spacing w:after="0" w:line="240" w:lineRule="auto"/>
    </w:pPr>
  </w:style>
  <w:style w:type="character" w:customStyle="1" w:styleId="E-mailSignatureChar">
    <w:name w:val="E-mail Signature Char"/>
    <w:basedOn w:val="DefaultParagraphFont"/>
    <w:link w:val="E-mailSignature"/>
    <w:rsid w:val="00D5564A"/>
    <w:rPr>
      <w:sz w:val="20"/>
    </w:rPr>
  </w:style>
  <w:style w:type="paragraph" w:styleId="EnvelopeAddress">
    <w:name w:val="envelope address"/>
    <w:basedOn w:val="Normal"/>
    <w:qFormat/>
    <w:rsid w:val="00D5564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D5564A"/>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qFormat/>
    <w:rsid w:val="00D5564A"/>
    <w:rPr>
      <w:color w:val="0563C1" w:themeColor="followedHyperlink"/>
      <w:u w:val="single"/>
    </w:rPr>
  </w:style>
  <w:style w:type="table" w:styleId="GridTable1Light">
    <w:name w:val="Grid Table 1 Light"/>
    <w:basedOn w:val="TableNormal"/>
    <w:rsid w:val="00D5564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D5564A"/>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D5564A"/>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D5564A"/>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D5564A"/>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D5564A"/>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D5564A"/>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D5564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D5564A"/>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D5564A"/>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D5564A"/>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D5564A"/>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D5564A"/>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D55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D5564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D5564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D5564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D5564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D5564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D5564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D55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D5564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D5564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D5564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D5564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D5564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D5564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D556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D5564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D5564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D5564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D5564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D5564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D5564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D5564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D5564A"/>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D5564A"/>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D5564A"/>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D5564A"/>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D5564A"/>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D5564A"/>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qFormat/>
    <w:rsid w:val="00D5564A"/>
    <w:rPr>
      <w:color w:val="2B579A"/>
      <w:shd w:val="clear" w:color="auto" w:fill="E1DFDD"/>
    </w:rPr>
  </w:style>
  <w:style w:type="character" w:styleId="HTMLAcronym">
    <w:name w:val="HTML Acronym"/>
    <w:basedOn w:val="DefaultParagraphFont"/>
    <w:qFormat/>
    <w:rsid w:val="00D5564A"/>
  </w:style>
  <w:style w:type="paragraph" w:styleId="HTMLAddress">
    <w:name w:val="HTML Address"/>
    <w:basedOn w:val="Normal"/>
    <w:link w:val="HTMLAddressChar"/>
    <w:qFormat/>
    <w:rsid w:val="00D5564A"/>
    <w:pPr>
      <w:spacing w:after="0" w:line="240" w:lineRule="auto"/>
    </w:pPr>
    <w:rPr>
      <w:i/>
      <w:iCs/>
    </w:rPr>
  </w:style>
  <w:style w:type="character" w:customStyle="1" w:styleId="HTMLAddressChar">
    <w:name w:val="HTML Address Char"/>
    <w:basedOn w:val="DefaultParagraphFont"/>
    <w:link w:val="HTMLAddress"/>
    <w:rsid w:val="00D5564A"/>
    <w:rPr>
      <w:i/>
      <w:iCs/>
      <w:sz w:val="20"/>
    </w:rPr>
  </w:style>
  <w:style w:type="character" w:styleId="HTMLCite">
    <w:name w:val="HTML Cite"/>
    <w:basedOn w:val="DefaultParagraphFont"/>
    <w:qFormat/>
    <w:rsid w:val="00D5564A"/>
    <w:rPr>
      <w:i/>
      <w:iCs/>
    </w:rPr>
  </w:style>
  <w:style w:type="character" w:styleId="HTMLCode">
    <w:name w:val="HTML Code"/>
    <w:basedOn w:val="DefaultParagraphFont"/>
    <w:qFormat/>
    <w:rsid w:val="00D5564A"/>
    <w:rPr>
      <w:rFonts w:ascii="Consolas" w:hAnsi="Consolas"/>
      <w:sz w:val="20"/>
      <w:szCs w:val="20"/>
    </w:rPr>
  </w:style>
  <w:style w:type="character" w:styleId="HTMLDefinition">
    <w:name w:val="HTML Definition"/>
    <w:basedOn w:val="DefaultParagraphFont"/>
    <w:qFormat/>
    <w:rsid w:val="00D5564A"/>
    <w:rPr>
      <w:i/>
      <w:iCs/>
    </w:rPr>
  </w:style>
  <w:style w:type="character" w:styleId="HTMLKeyboard">
    <w:name w:val="HTML Keyboard"/>
    <w:basedOn w:val="DefaultParagraphFont"/>
    <w:qFormat/>
    <w:rsid w:val="00D5564A"/>
    <w:rPr>
      <w:rFonts w:ascii="Consolas" w:hAnsi="Consolas"/>
      <w:sz w:val="20"/>
      <w:szCs w:val="20"/>
    </w:rPr>
  </w:style>
  <w:style w:type="paragraph" w:styleId="HTMLPreformatted">
    <w:name w:val="HTML Preformatted"/>
    <w:basedOn w:val="Normal"/>
    <w:link w:val="HTMLPreformattedChar"/>
    <w:qFormat/>
    <w:rsid w:val="00D5564A"/>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D5564A"/>
    <w:rPr>
      <w:rFonts w:ascii="Consolas" w:hAnsi="Consolas"/>
      <w:sz w:val="20"/>
      <w:szCs w:val="20"/>
    </w:rPr>
  </w:style>
  <w:style w:type="character" w:styleId="HTMLSample">
    <w:name w:val="HTML Sample"/>
    <w:basedOn w:val="DefaultParagraphFont"/>
    <w:qFormat/>
    <w:rsid w:val="00D5564A"/>
    <w:rPr>
      <w:rFonts w:ascii="Consolas" w:hAnsi="Consolas"/>
      <w:sz w:val="24"/>
      <w:szCs w:val="24"/>
    </w:rPr>
  </w:style>
  <w:style w:type="character" w:styleId="HTMLTypewriter">
    <w:name w:val="HTML Typewriter"/>
    <w:basedOn w:val="DefaultParagraphFont"/>
    <w:unhideWhenUsed/>
    <w:qFormat/>
    <w:rsid w:val="00D5564A"/>
    <w:rPr>
      <w:rFonts w:ascii="Consolas" w:hAnsi="Consolas"/>
      <w:sz w:val="20"/>
      <w:szCs w:val="20"/>
    </w:rPr>
  </w:style>
  <w:style w:type="character" w:styleId="HTMLVariable">
    <w:name w:val="HTML Variable"/>
    <w:basedOn w:val="DefaultParagraphFont"/>
    <w:unhideWhenUsed/>
    <w:qFormat/>
    <w:rsid w:val="00D5564A"/>
    <w:rPr>
      <w:i/>
      <w:iCs/>
    </w:rPr>
  </w:style>
  <w:style w:type="paragraph" w:styleId="Index2">
    <w:name w:val="index 2"/>
    <w:basedOn w:val="Normal"/>
    <w:next w:val="Normal"/>
    <w:autoRedefine/>
    <w:qFormat/>
    <w:rsid w:val="00D5564A"/>
    <w:pPr>
      <w:spacing w:after="0" w:line="240" w:lineRule="auto"/>
      <w:ind w:left="440" w:hanging="220"/>
    </w:pPr>
  </w:style>
  <w:style w:type="paragraph" w:styleId="Index3">
    <w:name w:val="index 3"/>
    <w:basedOn w:val="Normal"/>
    <w:next w:val="Normal"/>
    <w:autoRedefine/>
    <w:qFormat/>
    <w:rsid w:val="00D5564A"/>
    <w:pPr>
      <w:spacing w:after="0" w:line="240" w:lineRule="auto"/>
      <w:ind w:left="660" w:hanging="220"/>
    </w:pPr>
  </w:style>
  <w:style w:type="paragraph" w:styleId="Index4">
    <w:name w:val="index 4"/>
    <w:basedOn w:val="Normal"/>
    <w:next w:val="Normal"/>
    <w:autoRedefine/>
    <w:qFormat/>
    <w:rsid w:val="00D5564A"/>
    <w:pPr>
      <w:spacing w:after="0" w:line="240" w:lineRule="auto"/>
      <w:ind w:left="880" w:hanging="220"/>
    </w:pPr>
  </w:style>
  <w:style w:type="paragraph" w:styleId="Index5">
    <w:name w:val="index 5"/>
    <w:basedOn w:val="Normal"/>
    <w:next w:val="Normal"/>
    <w:autoRedefine/>
    <w:qFormat/>
    <w:rsid w:val="00D5564A"/>
    <w:pPr>
      <w:spacing w:after="0" w:line="240" w:lineRule="auto"/>
      <w:ind w:left="1100" w:hanging="220"/>
    </w:pPr>
  </w:style>
  <w:style w:type="paragraph" w:styleId="Index6">
    <w:name w:val="index 6"/>
    <w:basedOn w:val="Normal"/>
    <w:next w:val="Normal"/>
    <w:autoRedefine/>
    <w:qFormat/>
    <w:rsid w:val="00D5564A"/>
    <w:pPr>
      <w:spacing w:after="0" w:line="240" w:lineRule="auto"/>
      <w:ind w:left="1320" w:hanging="220"/>
    </w:pPr>
  </w:style>
  <w:style w:type="paragraph" w:styleId="Index7">
    <w:name w:val="index 7"/>
    <w:basedOn w:val="Normal"/>
    <w:next w:val="Normal"/>
    <w:autoRedefine/>
    <w:qFormat/>
    <w:rsid w:val="00D5564A"/>
    <w:pPr>
      <w:spacing w:after="0" w:line="240" w:lineRule="auto"/>
      <w:ind w:left="1540" w:hanging="220"/>
    </w:pPr>
  </w:style>
  <w:style w:type="paragraph" w:styleId="Index8">
    <w:name w:val="index 8"/>
    <w:basedOn w:val="Normal"/>
    <w:next w:val="Normal"/>
    <w:autoRedefine/>
    <w:qFormat/>
    <w:rsid w:val="00D5564A"/>
    <w:pPr>
      <w:spacing w:after="0" w:line="240" w:lineRule="auto"/>
      <w:ind w:left="1760" w:hanging="220"/>
    </w:pPr>
  </w:style>
  <w:style w:type="paragraph" w:styleId="Index9">
    <w:name w:val="index 9"/>
    <w:basedOn w:val="Normal"/>
    <w:next w:val="Normal"/>
    <w:autoRedefine/>
    <w:qFormat/>
    <w:rsid w:val="00D5564A"/>
    <w:pPr>
      <w:spacing w:after="0" w:line="240" w:lineRule="auto"/>
      <w:ind w:left="1980" w:hanging="220"/>
    </w:pPr>
  </w:style>
  <w:style w:type="character" w:styleId="IntenseEmphasis">
    <w:name w:val="Intense Emphasis"/>
    <w:basedOn w:val="DefaultParagraphFont"/>
    <w:qFormat/>
    <w:rsid w:val="00D5564A"/>
    <w:rPr>
      <w:i/>
      <w:iCs/>
      <w:color w:val="0B2949" w:themeColor="accent1"/>
    </w:rPr>
  </w:style>
  <w:style w:type="paragraph" w:styleId="IntenseQuote">
    <w:name w:val="Intense Quote"/>
    <w:basedOn w:val="Normal"/>
    <w:next w:val="Normal"/>
    <w:link w:val="IntenseQuoteChar"/>
    <w:qFormat/>
    <w:rsid w:val="00D5564A"/>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rsid w:val="00D5564A"/>
    <w:rPr>
      <w:i/>
      <w:iCs/>
      <w:color w:val="0B2949" w:themeColor="accent1"/>
      <w:sz w:val="20"/>
    </w:rPr>
  </w:style>
  <w:style w:type="character" w:styleId="IntenseReference">
    <w:name w:val="Intense Reference"/>
    <w:basedOn w:val="DefaultParagraphFont"/>
    <w:qFormat/>
    <w:rsid w:val="00D5564A"/>
    <w:rPr>
      <w:b/>
      <w:bCs/>
      <w:smallCaps/>
      <w:color w:val="0B2949" w:themeColor="accent1"/>
      <w:spacing w:val="5"/>
    </w:rPr>
  </w:style>
  <w:style w:type="table" w:styleId="LightGrid">
    <w:name w:val="Light Grid"/>
    <w:basedOn w:val="TableNormal"/>
    <w:unhideWhenUsed/>
    <w:rsid w:val="00D556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D5564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D5564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D5564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D5564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D5564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D5564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D5564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D5564A"/>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D5564A"/>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D5564A"/>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D5564A"/>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D5564A"/>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D5564A"/>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D5564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D5564A"/>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D5564A"/>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D5564A"/>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D5564A"/>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D5564A"/>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D5564A"/>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qFormat/>
    <w:rsid w:val="00D5564A"/>
  </w:style>
  <w:style w:type="paragraph" w:styleId="ListContinue4">
    <w:name w:val="List Continue 4"/>
    <w:basedOn w:val="Normal"/>
    <w:qFormat/>
    <w:rsid w:val="00D5564A"/>
    <w:pPr>
      <w:spacing w:after="120"/>
      <w:ind w:left="720"/>
      <w:contextualSpacing/>
    </w:pPr>
  </w:style>
  <w:style w:type="paragraph" w:styleId="ListContinue5">
    <w:name w:val="List Continue 5"/>
    <w:basedOn w:val="Normal"/>
    <w:qFormat/>
    <w:rsid w:val="00D5564A"/>
    <w:pPr>
      <w:spacing w:after="120"/>
      <w:ind w:left="1080"/>
      <w:contextualSpacing/>
    </w:pPr>
  </w:style>
  <w:style w:type="table" w:styleId="ListTable1Light">
    <w:name w:val="List Table 1 Light"/>
    <w:basedOn w:val="TableNormal"/>
    <w:rsid w:val="00D5564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D5564A"/>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D5564A"/>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D5564A"/>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D5564A"/>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D5564A"/>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D5564A"/>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D5564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D5564A"/>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D5564A"/>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D5564A"/>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D5564A"/>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D5564A"/>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D5564A"/>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D5564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D5564A"/>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D5564A"/>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D5564A"/>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D5564A"/>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D5564A"/>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D5564A"/>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D5564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D5564A"/>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D5564A"/>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D5564A"/>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D5564A"/>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D5564A"/>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D5564A"/>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D5564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D5564A"/>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D5564A"/>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D5564A"/>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D5564A"/>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D5564A"/>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D5564A"/>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D5564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D5564A"/>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D5564A"/>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D5564A"/>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D5564A"/>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D5564A"/>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D5564A"/>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D5564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D5564A"/>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D5564A"/>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D5564A"/>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D5564A"/>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D5564A"/>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D5564A"/>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D556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D5564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D5564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D5564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D5564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D5564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D5564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D5564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D5564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D5564A"/>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D5564A"/>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D5564A"/>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D5564A"/>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D5564A"/>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D5564A"/>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D5564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D5564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D5564A"/>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D5564A"/>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D5564A"/>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D5564A"/>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D5564A"/>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D5564A"/>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D5564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qFormat/>
    <w:rsid w:val="00D5564A"/>
    <w:rPr>
      <w:color w:val="2B579A"/>
      <w:shd w:val="clear" w:color="auto" w:fill="E1DFDD"/>
    </w:rPr>
  </w:style>
  <w:style w:type="paragraph" w:styleId="MessageHeader">
    <w:name w:val="Message Header"/>
    <w:basedOn w:val="Normal"/>
    <w:link w:val="MessageHeaderChar"/>
    <w:qFormat/>
    <w:rsid w:val="00D5564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5564A"/>
    <w:rPr>
      <w:rFonts w:asciiTheme="majorHAnsi" w:eastAsiaTheme="majorEastAsia" w:hAnsiTheme="majorHAnsi" w:cstheme="majorBidi"/>
      <w:sz w:val="24"/>
      <w:szCs w:val="24"/>
      <w:shd w:val="pct20" w:color="auto" w:fill="auto"/>
    </w:rPr>
  </w:style>
  <w:style w:type="paragraph" w:styleId="NormalWeb">
    <w:name w:val="Normal (Web)"/>
    <w:basedOn w:val="Normal"/>
    <w:qFormat/>
    <w:rsid w:val="00D5564A"/>
    <w:rPr>
      <w:rFonts w:ascii="Times New Roman" w:hAnsi="Times New Roman" w:cs="Times New Roman"/>
      <w:sz w:val="24"/>
      <w:szCs w:val="24"/>
    </w:rPr>
  </w:style>
  <w:style w:type="paragraph" w:styleId="NormalIndent">
    <w:name w:val="Normal Indent"/>
    <w:basedOn w:val="Normal"/>
    <w:qFormat/>
    <w:rsid w:val="00D5564A"/>
    <w:pPr>
      <w:ind w:left="720"/>
    </w:pPr>
  </w:style>
  <w:style w:type="character" w:styleId="PageNumber">
    <w:name w:val="page number"/>
    <w:basedOn w:val="DefaultParagraphFont"/>
    <w:qFormat/>
    <w:rsid w:val="00D5564A"/>
  </w:style>
  <w:style w:type="table" w:styleId="PlainTable1">
    <w:name w:val="Plain Table 1"/>
    <w:basedOn w:val="TableNormal"/>
    <w:rsid w:val="00D5564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D5564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D5564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D5564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D5564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qFormat/>
    <w:rsid w:val="00D5564A"/>
    <w:pPr>
      <w:spacing w:after="0" w:line="240" w:lineRule="auto"/>
    </w:pPr>
    <w:rPr>
      <w:rFonts w:ascii="Consolas" w:hAnsi="Consolas"/>
      <w:sz w:val="21"/>
      <w:szCs w:val="21"/>
    </w:rPr>
  </w:style>
  <w:style w:type="character" w:customStyle="1" w:styleId="PlainTextChar">
    <w:name w:val="Plain Text Char"/>
    <w:basedOn w:val="DefaultParagraphFont"/>
    <w:link w:val="PlainText"/>
    <w:rsid w:val="00D5564A"/>
    <w:rPr>
      <w:rFonts w:ascii="Consolas" w:hAnsi="Consolas"/>
      <w:sz w:val="21"/>
      <w:szCs w:val="21"/>
    </w:rPr>
  </w:style>
  <w:style w:type="paragraph" w:styleId="Signature">
    <w:name w:val="Signature"/>
    <w:basedOn w:val="Normal"/>
    <w:link w:val="SignatureChar"/>
    <w:qFormat/>
    <w:rsid w:val="00D5564A"/>
    <w:pPr>
      <w:spacing w:after="0" w:line="240" w:lineRule="auto"/>
      <w:ind w:left="4320"/>
    </w:pPr>
  </w:style>
  <w:style w:type="character" w:customStyle="1" w:styleId="SignatureChar">
    <w:name w:val="Signature Char"/>
    <w:basedOn w:val="DefaultParagraphFont"/>
    <w:link w:val="Signature"/>
    <w:rsid w:val="00D5564A"/>
    <w:rPr>
      <w:sz w:val="20"/>
    </w:rPr>
  </w:style>
  <w:style w:type="character" w:styleId="SmartHyperlink">
    <w:name w:val="Smart Hyperlink"/>
    <w:basedOn w:val="DefaultParagraphFont"/>
    <w:qFormat/>
    <w:rsid w:val="00D5564A"/>
    <w:rPr>
      <w:u w:val="dotted"/>
    </w:rPr>
  </w:style>
  <w:style w:type="character" w:styleId="Strong">
    <w:name w:val="Strong"/>
    <w:basedOn w:val="DefaultParagraphFont"/>
    <w:qFormat/>
    <w:rsid w:val="00D5564A"/>
    <w:rPr>
      <w:b/>
      <w:bCs/>
    </w:rPr>
  </w:style>
  <w:style w:type="character" w:styleId="SubtleEmphasis">
    <w:name w:val="Subtle Emphasis"/>
    <w:basedOn w:val="DefaultParagraphFont"/>
    <w:qFormat/>
    <w:rsid w:val="00D5564A"/>
    <w:rPr>
      <w:i/>
      <w:iCs/>
      <w:color w:val="404040" w:themeColor="text1" w:themeTint="BF"/>
    </w:rPr>
  </w:style>
  <w:style w:type="character" w:styleId="SubtleReference">
    <w:name w:val="Subtle Reference"/>
    <w:basedOn w:val="DefaultParagraphFont"/>
    <w:qFormat/>
    <w:rsid w:val="00D5564A"/>
    <w:rPr>
      <w:smallCaps/>
      <w:color w:val="5A5A5A" w:themeColor="text1" w:themeTint="A5"/>
    </w:rPr>
  </w:style>
  <w:style w:type="table" w:styleId="Table3Deffects1">
    <w:name w:val="Table 3D effects 1"/>
    <w:basedOn w:val="TableNormal"/>
    <w:unhideWhenUsed/>
    <w:rsid w:val="00D5564A"/>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D5564A"/>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D5564A"/>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D5564A"/>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D5564A"/>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D5564A"/>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D5564A"/>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D5564A"/>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D5564A"/>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D5564A"/>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D5564A"/>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D5564A"/>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D5564A"/>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D5564A"/>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D5564A"/>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D5564A"/>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D5564A"/>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D5564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D5564A"/>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D5564A"/>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D5564A"/>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D5564A"/>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D5564A"/>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dTableLight">
    <w:name w:val="Grid Table Light"/>
    <w:basedOn w:val="TableNormal"/>
    <w:rsid w:val="00D556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D5564A"/>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D5564A"/>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D5564A"/>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D5564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D5564A"/>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D5564A"/>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D5564A"/>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qFormat/>
    <w:rsid w:val="00D5564A"/>
    <w:pPr>
      <w:spacing w:after="0"/>
      <w:ind w:left="220" w:hanging="220"/>
    </w:pPr>
  </w:style>
  <w:style w:type="paragraph" w:styleId="TableofFigures">
    <w:name w:val="table of figures"/>
    <w:basedOn w:val="Normal"/>
    <w:next w:val="Normal"/>
    <w:qFormat/>
    <w:rsid w:val="00D5564A"/>
    <w:pPr>
      <w:spacing w:after="0"/>
    </w:pPr>
  </w:style>
  <w:style w:type="table" w:styleId="TableProfessional">
    <w:name w:val="Table Professional"/>
    <w:basedOn w:val="TableNormal"/>
    <w:unhideWhenUsed/>
    <w:rsid w:val="00D5564A"/>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D5564A"/>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D5564A"/>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D5564A"/>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D5564A"/>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D5564A"/>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D5564A"/>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D5564A"/>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D5564A"/>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D5564A"/>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qFormat/>
    <w:rsid w:val="00D5564A"/>
    <w:pPr>
      <w:spacing w:before="120"/>
    </w:pPr>
    <w:rPr>
      <w:rFonts w:asciiTheme="majorHAnsi" w:eastAsiaTheme="majorEastAsia" w:hAnsiTheme="majorHAnsi" w:cstheme="majorBidi"/>
      <w:b/>
      <w:bCs/>
      <w:sz w:val="24"/>
      <w:szCs w:val="24"/>
    </w:rPr>
  </w:style>
  <w:style w:type="paragraph" w:styleId="TOC5">
    <w:name w:val="toc 5"/>
    <w:basedOn w:val="Normal"/>
    <w:next w:val="Normal"/>
    <w:qFormat/>
    <w:rsid w:val="00D5564A"/>
    <w:pPr>
      <w:spacing w:after="100"/>
      <w:ind w:left="880"/>
    </w:pPr>
    <w:rPr>
      <w:rFonts w:asciiTheme="majorHAnsi" w:hAnsiTheme="majorHAnsi"/>
    </w:rPr>
  </w:style>
  <w:style w:type="paragraph" w:styleId="TOC6">
    <w:name w:val="toc 6"/>
    <w:basedOn w:val="Normal"/>
    <w:next w:val="Normal"/>
    <w:qFormat/>
    <w:rsid w:val="00D5564A"/>
    <w:pPr>
      <w:spacing w:after="100"/>
      <w:ind w:left="1100"/>
    </w:pPr>
    <w:rPr>
      <w:rFonts w:asciiTheme="majorHAnsi" w:hAnsiTheme="majorHAnsi"/>
    </w:rPr>
  </w:style>
  <w:style w:type="paragraph" w:styleId="TOC7">
    <w:name w:val="toc 7"/>
    <w:basedOn w:val="Normal"/>
    <w:next w:val="Normal"/>
    <w:qFormat/>
    <w:rsid w:val="00D5564A"/>
    <w:pPr>
      <w:spacing w:after="100"/>
      <w:ind w:left="1320"/>
    </w:pPr>
    <w:rPr>
      <w:rFonts w:asciiTheme="majorHAnsi" w:hAnsiTheme="majorHAnsi"/>
    </w:rPr>
  </w:style>
  <w:style w:type="paragraph" w:styleId="TOC8">
    <w:name w:val="toc 8"/>
    <w:basedOn w:val="Normal"/>
    <w:next w:val="Normal"/>
    <w:qFormat/>
    <w:rsid w:val="00D5564A"/>
    <w:pPr>
      <w:tabs>
        <w:tab w:val="right" w:leader="dot" w:pos="9360"/>
      </w:tabs>
      <w:spacing w:before="140" w:after="160"/>
      <w:ind w:left="1080" w:right="720" w:hanging="1080"/>
    </w:pPr>
    <w:rPr>
      <w:rFonts w:asciiTheme="majorHAnsi" w:hAnsiTheme="majorHAnsi"/>
      <w:sz w:val="19"/>
    </w:rPr>
  </w:style>
  <w:style w:type="paragraph" w:styleId="TOC9">
    <w:name w:val="toc 9"/>
    <w:basedOn w:val="Normal"/>
    <w:next w:val="Normal"/>
    <w:qFormat/>
    <w:rsid w:val="00D5564A"/>
    <w:pPr>
      <w:tabs>
        <w:tab w:val="right" w:leader="dot" w:pos="9360"/>
      </w:tabs>
      <w:spacing w:before="140" w:after="160"/>
      <w:ind w:left="720" w:right="720" w:hanging="720"/>
    </w:pPr>
    <w:rPr>
      <w:rFonts w:asciiTheme="majorHAnsi" w:hAnsiTheme="majorHAnsi"/>
      <w:sz w:val="19"/>
    </w:rPr>
  </w:style>
  <w:style w:type="character" w:styleId="SmartLink">
    <w:name w:val="Smart Link"/>
    <w:basedOn w:val="DefaultParagraphFont"/>
    <w:unhideWhenUsed/>
    <w:qFormat/>
    <w:rsid w:val="00D5564A"/>
    <w:rPr>
      <w:color w:val="0563C1" w:themeColor="hyperlink"/>
      <w:u w:val="single"/>
      <w:shd w:val="clear" w:color="auto" w:fill="E1DFDD"/>
    </w:rPr>
  </w:style>
  <w:style w:type="character" w:customStyle="1" w:styleId="SmartLinkError">
    <w:name w:val="Smart Link Error"/>
    <w:basedOn w:val="DefaultParagraphFont"/>
    <w:unhideWhenUsed/>
    <w:qFormat/>
    <w:rsid w:val="00D5564A"/>
    <w:rPr>
      <w:color w:val="FF0000"/>
    </w:rPr>
  </w:style>
  <w:style w:type="paragraph" w:customStyle="1" w:styleId="FootnoteSep">
    <w:name w:val="Footnote Sep"/>
    <w:basedOn w:val="Normal"/>
    <w:qFormat/>
    <w:rsid w:val="00D5564A"/>
    <w:pPr>
      <w:pBdr>
        <w:top w:val="single" w:sz="4" w:space="1" w:color="046B5C" w:themeColor="text2"/>
      </w:pBdr>
      <w:spacing w:before="80"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qFormat/>
    <w:rsid w:val="00D5564A"/>
    <w:pPr>
      <w:spacing w:before="360" w:line="336" w:lineRule="auto"/>
      <w:ind w:left="-1080" w:right="-1080"/>
      <w:contextualSpacing/>
      <w:jc w:val="center"/>
    </w:pPr>
    <w:rPr>
      <w:color w:val="0B2949" w:themeColor="accent1"/>
    </w:rPr>
  </w:style>
  <w:style w:type="paragraph" w:customStyle="1" w:styleId="CSDPtitle">
    <w:name w:val="CSDP_title"/>
    <w:basedOn w:val="CoverAuthor"/>
    <w:qFormat/>
    <w:rsid w:val="00D5564A"/>
    <w:pPr>
      <w:spacing w:before="1080" w:line="252" w:lineRule="auto"/>
      <w:ind w:left="-720"/>
    </w:pPr>
    <w:rPr>
      <w:b/>
      <w:bCs w:val="0"/>
      <w:smallCaps/>
    </w:rPr>
  </w:style>
  <w:style w:type="paragraph" w:customStyle="1" w:styleId="TableTextIndent">
    <w:name w:val="Table Text Indent"/>
    <w:basedOn w:val="TableTextLeft"/>
    <w:qFormat/>
    <w:rsid w:val="00D5564A"/>
    <w:pPr>
      <w:ind w:left="216"/>
    </w:pPr>
  </w:style>
  <w:style w:type="paragraph" w:customStyle="1" w:styleId="TableTextIndent2">
    <w:name w:val="Table Text Indent 2"/>
    <w:basedOn w:val="TableTextLeft"/>
    <w:qFormat/>
    <w:rsid w:val="00D5564A"/>
    <w:pPr>
      <w:ind w:left="432"/>
    </w:pPr>
  </w:style>
  <w:style w:type="table" w:customStyle="1" w:styleId="BaseTable">
    <w:name w:val="Base Table"/>
    <w:basedOn w:val="TableNormal"/>
    <w:rsid w:val="00D5564A"/>
    <w:pPr>
      <w:spacing w:before="40" w:after="20" w:line="240" w:lineRule="auto"/>
    </w:pPr>
    <w:rPr>
      <w:rFonts w:asciiTheme="majorHAnsi" w:hAnsiTheme="majorHAnsi"/>
      <w:sz w:val="18"/>
    </w:rPr>
    <w:tblPr>
      <w:tblBorders>
        <w:bottom w:val="single" w:sz="4" w:space="0" w:color="046B5C" w:themeColor="text2"/>
        <w:insideH w:val="single" w:sz="4" w:space="0" w:color="5B6771" w:themeColor="accent3"/>
        <w:insideV w:val="single" w:sz="4" w:space="0" w:color="5B6771" w:themeColor="accent3"/>
      </w:tblBorders>
      <w:tblCellMar>
        <w:left w:w="58" w:type="dxa"/>
        <w:right w:w="58" w:type="dxa"/>
      </w:tblCellMar>
    </w:tblPr>
    <w:tcPr>
      <w:shd w:val="clear" w:color="auto" w:fill="FFFFFF" w:themeFill="background1"/>
    </w:tcPr>
    <w:tblStylePr w:type="firstRow">
      <w:rPr>
        <w:b/>
        <w:color w:val="FFFFFF" w:themeColor="background1"/>
      </w:rPr>
      <w:tblPr/>
      <w:tcPr>
        <w:tcBorders>
          <w:top w:val="nil"/>
          <w:left w:val="nil"/>
          <w:bottom w:val="single" w:sz="4" w:space="0" w:color="046B5C" w:themeColor="text2"/>
          <w:right w:val="nil"/>
          <w:insideH w:val="nil"/>
          <w:insideV w:val="single" w:sz="4" w:space="0" w:color="FFFFFF" w:themeColor="background1"/>
          <w:tl2br w:val="nil"/>
          <w:tr2bl w:val="nil"/>
        </w:tcBorders>
        <w:shd w:val="clear" w:color="auto" w:fill="046B5C" w:themeFill="text2"/>
        <w:vAlign w:val="bottom"/>
      </w:tcPr>
    </w:tblStylePr>
  </w:style>
  <w:style w:type="character" w:customStyle="1" w:styleId="mathematicaorgChar">
    <w:name w:val="mathematica.org Char"/>
    <w:basedOn w:val="DefaultParagraphFont"/>
    <w:link w:val="mathematicaorg"/>
    <w:rsid w:val="00D5564A"/>
    <w:rPr>
      <w:rFonts w:eastAsia="Times New Roman" w:asciiTheme="majorHAnsi" w:hAnsiTheme="majorHAnsi" w:cs="Times New Roman"/>
      <w:noProof/>
      <w:spacing w:val="-2"/>
      <w:sz w:val="18"/>
      <w:szCs w:val="19"/>
    </w:rPr>
  </w:style>
  <w:style w:type="paragraph" w:customStyle="1" w:styleId="Title2">
    <w:name w:val="Title 2"/>
    <w:basedOn w:val="Title"/>
    <w:unhideWhenUsed/>
    <w:qFormat/>
    <w:rsid w:val="00D5564A"/>
    <w:rPr>
      <w:b w:val="0"/>
      <w:color w:val="046B5C" w:themeColor="text2"/>
      <w:sz w:val="44"/>
    </w:rPr>
  </w:style>
  <w:style w:type="table" w:styleId="TableGrid">
    <w:name w:val="Table Grid"/>
    <w:basedOn w:val="TableNormal"/>
    <w:rsid w:val="00D55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basedOn w:val="Normal"/>
    <w:qFormat/>
    <w:rsid w:val="00D5564A"/>
    <w:pPr>
      <w:numPr>
        <w:numId w:val="24"/>
      </w:numPr>
      <w:spacing w:after="100"/>
    </w:pPr>
  </w:style>
  <w:style w:type="character" w:customStyle="1" w:styleId="HyperlinkEnd">
    <w:name w:val="Hyperlink End"/>
    <w:basedOn w:val="DefaultParagraphFont"/>
    <w:qFormat/>
    <w:rsid w:val="00D5564A"/>
    <w:rPr>
      <w:color w:val="0B2949" w:themeColor="accent1"/>
      <w:u w:val="single"/>
    </w:rPr>
  </w:style>
  <w:style w:type="paragraph" w:customStyle="1" w:styleId="SidebarSubhead">
    <w:name w:val="Sidebar Subhead"/>
    <w:basedOn w:val="Sidebar"/>
    <w:next w:val="Sidebar"/>
    <w:qFormat/>
    <w:rsid w:val="00D5564A"/>
    <w:pPr>
      <w:spacing w:before="100" w:after="0"/>
    </w:pPr>
    <w:rPr>
      <w:b/>
      <w:bCs/>
    </w:rPr>
  </w:style>
  <w:style w:type="table" w:customStyle="1" w:styleId="TanCell">
    <w:name w:val="Tan Cell"/>
    <w:basedOn w:val="TableNormal"/>
    <w:rsid w:val="00D5564A"/>
    <w:pPr>
      <w:spacing w:after="0" w:line="240" w:lineRule="auto"/>
    </w:pPr>
    <w:rPr>
      <w:rFonts w:asciiTheme="majorHAnsi" w:hAnsiTheme="majorHAnsi"/>
      <w:sz w:val="18"/>
    </w:rPr>
    <w:tblPr>
      <w:tblCellMar>
        <w:top w:w="72" w:type="dxa"/>
        <w:left w:w="144" w:type="dxa"/>
        <w:bottom w:w="72" w:type="dxa"/>
        <w:right w:w="144" w:type="dxa"/>
      </w:tblCellMar>
    </w:tblPr>
    <w:tcPr>
      <w:shd w:val="clear" w:color="auto" w:fill="F8F6F0" w:themeFill="background2" w:themeFillTint="33"/>
    </w:tcPr>
  </w:style>
  <w:style w:type="table" w:customStyle="1" w:styleId="GrayCell">
    <w:name w:val="Gray Cell"/>
    <w:basedOn w:val="TableNormal"/>
    <w:rsid w:val="00D5564A"/>
    <w:pPr>
      <w:spacing w:after="0" w:line="240" w:lineRule="auto"/>
    </w:pPr>
    <w:rPr>
      <w:sz w:val="18"/>
    </w:rPr>
    <w:tblPr>
      <w:tblCellMar>
        <w:top w:w="72" w:type="dxa"/>
        <w:left w:w="144" w:type="dxa"/>
        <w:bottom w:w="72" w:type="dxa"/>
        <w:right w:w="144" w:type="dxa"/>
      </w:tblCellMar>
    </w:tblPr>
    <w:tcPr>
      <w:shd w:val="clear" w:color="auto" w:fill="F2F2F2" w:themeFill="background1" w:themeFillShade="F2"/>
    </w:tcPr>
  </w:style>
  <w:style w:type="paragraph" w:customStyle="1" w:styleId="Bullet">
    <w:name w:val="Bullet"/>
    <w:basedOn w:val="Normal"/>
    <w:qFormat/>
    <w:rsid w:val="003014CA"/>
    <w:pPr>
      <w:tabs>
        <w:tab w:val="left" w:pos="432"/>
      </w:tabs>
      <w:spacing w:after="120" w:line="240" w:lineRule="auto"/>
    </w:pPr>
  </w:style>
  <w:style w:type="paragraph" w:customStyle="1" w:styleId="NormalSS">
    <w:name w:val="NormalSS"/>
    <w:basedOn w:val="Normal"/>
    <w:qFormat/>
    <w:rsid w:val="003014CA"/>
    <w:pPr>
      <w:spacing w:after="240" w:line="240" w:lineRule="auto"/>
    </w:pPr>
  </w:style>
  <w:style w:type="paragraph" w:customStyle="1" w:styleId="TableText">
    <w:name w:val="Table Text"/>
    <w:basedOn w:val="Normal"/>
    <w:qFormat/>
    <w:rsid w:val="00A44166"/>
    <w:pPr>
      <w:spacing w:line="240" w:lineRule="auto"/>
    </w:pPr>
    <w:rPr>
      <w:rFonts w:ascii="Arial" w:hAnsi="Arial"/>
      <w:sz w:val="18"/>
    </w:rPr>
  </w:style>
  <w:style w:type="table" w:customStyle="1" w:styleId="Table2">
    <w:name w:val="Table2"/>
    <w:basedOn w:val="TableNormal"/>
    <w:qFormat/>
    <w:locked/>
    <w:rsid w:val="00A313BD"/>
    <w:pPr>
      <w:spacing w:after="0" w:line="240" w:lineRule="auto"/>
    </w:pPr>
    <w:rPr>
      <w:rFonts w:ascii="Arial" w:eastAsia="Times New Roman" w:hAnsi="Arial" w:cs="Times New Roman"/>
      <w:color w:val="000000"/>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Arial Black" w:hAnsi="Arial Black"/>
        <w:color w:val="FFFFFF"/>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table" w:customStyle="1" w:styleId="LightList2">
    <w:name w:val="Light List2"/>
    <w:basedOn w:val="TableNormal"/>
    <w:next w:val="LightList"/>
    <w:locked/>
    <w:rsid w:val="003C613C"/>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3">
    <w:name w:val="Light List3"/>
    <w:basedOn w:val="TableNormal"/>
    <w:next w:val="LightList"/>
    <w:locked/>
    <w:rsid w:val="001475EC"/>
    <w:pPr>
      <w:spacing w:after="0" w:line="240" w:lineRule="auto"/>
    </w:pPr>
    <w:rPr>
      <w:rFonts w:eastAsia="Times New Roman"/>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
    <w:name w:val="Light List1"/>
    <w:basedOn w:val="TableNormal"/>
    <w:next w:val="LightList"/>
    <w:rsid w:val="00B766AD"/>
    <w:pPr>
      <w:spacing w:after="0" w:line="240" w:lineRule="auto"/>
    </w:pPr>
    <w:rPr>
      <w:rFonts w:ascii="Calibri" w:hAnsi="Calibri" w:eastAsiaTheme="minorEastAsia"/>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11">
    <w:name w:val="Light List11"/>
    <w:basedOn w:val="TableNormal"/>
    <w:next w:val="LightList"/>
    <w:locked/>
    <w:rsid w:val="00C02B78"/>
    <w:pPr>
      <w:spacing w:after="0" w:line="240" w:lineRule="auto"/>
    </w:pPr>
    <w:rPr>
      <w:rFonts w:ascii="Calibri" w:eastAsia="Times New Roman" w:hAnsi="Calibri"/>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cf01">
    <w:name w:val="cf01"/>
    <w:basedOn w:val="DefaultParagraphFont"/>
    <w:qFormat/>
    <w:rsid w:val="008616D1"/>
    <w:rPr>
      <w:rFonts w:ascii="Segoe UI" w:hAnsi="Segoe UI" w:cs="Segoe UI" w:hint="default"/>
      <w:sz w:val="18"/>
      <w:szCs w:val="18"/>
    </w:rPr>
  </w:style>
  <w:style w:type="character" w:customStyle="1" w:styleId="H1-NumChar">
    <w:name w:val="H1-Num Char"/>
    <w:basedOn w:val="Heading1Char"/>
    <w:link w:val="H1-Num"/>
    <w:rsid w:val="007B3E77"/>
    <w:rPr>
      <w:rFonts w:asciiTheme="majorHAnsi" w:eastAsiaTheme="majorEastAsia" w:hAnsiTheme="majorHAnsi" w:cstheme="majorBidi"/>
      <w:color w:val="081E36" w:themeColor="accent1" w:themeShade="BF"/>
      <w:sz w:val="30"/>
      <w:szCs w:val="32"/>
    </w:rPr>
  </w:style>
  <w:style w:type="paragraph" w:customStyle="1" w:styleId="H1-Num">
    <w:name w:val="H1-Num"/>
    <w:basedOn w:val="Heading1"/>
    <w:link w:val="H1-NumChar"/>
    <w:qFormat/>
    <w:rsid w:val="007B3E77"/>
    <w:pPr>
      <w:spacing w:before="180" w:after="60" w:line="360" w:lineRule="atLeast"/>
      <w:ind w:left="432" w:hanging="432"/>
      <w:outlineLvl w:val="1"/>
    </w:pPr>
    <w:rPr>
      <w:color w:val="auto"/>
      <w:sz w:val="30"/>
    </w:rPr>
  </w:style>
  <w:style w:type="paragraph" w:customStyle="1" w:styleId="H2-Num">
    <w:name w:val="H2-Num"/>
    <w:basedOn w:val="H2"/>
    <w:qFormat/>
    <w:rsid w:val="00581CE9"/>
    <w:pPr>
      <w:ind w:left="432" w:hanging="432"/>
    </w:pPr>
    <w:rPr>
      <w:color w:val="auto"/>
    </w:rPr>
  </w:style>
  <w:style w:type="paragraph" w:customStyle="1" w:styleId="H3-Num">
    <w:name w:val="H3-Num"/>
    <w:basedOn w:val="H3"/>
    <w:qFormat/>
    <w:rsid w:val="00D5564A"/>
    <w:pPr>
      <w:ind w:left="432" w:hanging="432"/>
    </w:pPr>
  </w:style>
  <w:style w:type="paragraph" w:customStyle="1" w:styleId="H4-Num">
    <w:name w:val="H4-Num"/>
    <w:basedOn w:val="H4"/>
    <w:qFormat/>
    <w:rsid w:val="00D5564A"/>
    <w:pPr>
      <w:ind w:left="432" w:hanging="432"/>
    </w:pPr>
  </w:style>
  <w:style w:type="numbering" w:customStyle="1" w:styleId="NoList1">
    <w:name w:val="No List1"/>
    <w:next w:val="NoList"/>
    <w:semiHidden/>
    <w:unhideWhenUsed/>
    <w:rsid w:val="00955DDE"/>
  </w:style>
  <w:style w:type="table" w:customStyle="1" w:styleId="Table">
    <w:name w:val="Table"/>
    <w:basedOn w:val="TableNormal"/>
    <w:qFormat/>
    <w:locked/>
    <w:rsid w:val="00955DDE"/>
    <w:pPr>
      <w:spacing w:after="0" w:line="240" w:lineRule="auto"/>
    </w:pPr>
    <w:rPr>
      <w:rFonts w:ascii="Arial" w:eastAsia="Times New Roman" w:hAnsi="Arial" w:cs="Times New Roman"/>
      <w:color w:val="000000"/>
      <w:sz w:val="18"/>
      <w:szCs w:val="20"/>
    </w:rPr>
    <w:tblPr>
      <w:tblInd w:w="115" w:type="dxa"/>
      <w:tblBorders>
        <w:top w:val="single" w:sz="12" w:space="0" w:color="auto"/>
        <w:bottom w:val="single" w:sz="4" w:space="0" w:color="auto"/>
      </w:tblBorders>
    </w:tblPr>
    <w:tcPr>
      <w:shd w:val="clear" w:color="auto" w:fill="auto"/>
      <w:vAlign w:val="bottom"/>
    </w:tcPr>
    <w:tblStylePr w:type="firstRow">
      <w:rPr>
        <w:rFonts w:ascii="Lucida Sans" w:hAnsi="Lucida Sans"/>
        <w:color w:val="FFFFFF"/>
        <w:sz w:val="18"/>
      </w:rPr>
      <w:tblPr/>
      <w:trPr>
        <w:tblHeader/>
      </w:trPr>
      <w:tcPr>
        <w:tcBorders>
          <w:top w:val="nil"/>
          <w:left w:val="nil"/>
          <w:bottom w:val="single" w:sz="2" w:space="0" w:color="auto"/>
          <w:right w:val="nil"/>
          <w:insideH w:val="nil"/>
          <w:insideV w:val="nil"/>
          <w:tl2br w:val="nil"/>
          <w:tr2bl w:val="nil"/>
        </w:tcBorders>
        <w:shd w:val="clear" w:color="auto" w:fill="A2987A"/>
      </w:tcPr>
    </w:tblStylePr>
    <w:tblStylePr w:type="lastRow">
      <w:trPr>
        <w:tblHeader/>
      </w:trPr>
    </w:tblStylePr>
  </w:style>
  <w:style w:type="paragraph" w:customStyle="1" w:styleId="TableSourceCaption">
    <w:name w:val="Table Source_Caption"/>
    <w:basedOn w:val="Normal"/>
    <w:qFormat/>
    <w:rsid w:val="00955DDE"/>
    <w:pPr>
      <w:spacing w:before="60" w:after="60" w:line="240" w:lineRule="auto"/>
      <w:ind w:left="1080" w:hanging="1080"/>
      <w:jc w:val="both"/>
    </w:pPr>
    <w:rPr>
      <w:rFonts w:ascii="Arial" w:eastAsia="Times New Roman" w:hAnsi="Arial" w:cs="Times New Roman"/>
      <w:sz w:val="18"/>
      <w:szCs w:val="24"/>
    </w:rPr>
  </w:style>
  <w:style w:type="paragraph" w:customStyle="1" w:styleId="TableSignificanceCaption">
    <w:name w:val="Table Significance_Caption"/>
    <w:basedOn w:val="TableSourceCaption"/>
    <w:qFormat/>
    <w:rsid w:val="00955DDE"/>
    <w:pPr>
      <w:spacing w:after="0"/>
    </w:pPr>
  </w:style>
  <w:style w:type="paragraph" w:customStyle="1" w:styleId="Cover-Text">
    <w:name w:val="Cover-Text"/>
    <w:basedOn w:val="Normal"/>
    <w:qFormat/>
    <w:rsid w:val="00955DDE"/>
    <w:pPr>
      <w:tabs>
        <w:tab w:val="left" w:pos="4750"/>
      </w:tabs>
      <w:spacing w:after="200" w:line="240" w:lineRule="auto"/>
      <w:ind w:left="432" w:right="4320"/>
      <w:contextualSpacing/>
      <w:jc w:val="center"/>
    </w:pPr>
    <w:rPr>
      <w:sz w:val="28"/>
      <w:szCs w:val="28"/>
    </w:rPr>
  </w:style>
  <w:style w:type="paragraph" w:customStyle="1" w:styleId="Cover-Title">
    <w:name w:val="Cover-Title"/>
    <w:basedOn w:val="Title"/>
    <w:link w:val="Cover-TitleChar"/>
    <w:qFormat/>
    <w:rsid w:val="00955DDE"/>
    <w:pPr>
      <w:keepNext w:val="0"/>
      <w:keepLines w:val="0"/>
      <w:spacing w:after="0" w:line="240" w:lineRule="auto"/>
      <w:ind w:left="432" w:right="4320"/>
      <w:contextualSpacing/>
      <w:jc w:val="center"/>
      <w:outlineLvl w:val="9"/>
    </w:pPr>
    <w:rPr>
      <w:rFonts w:ascii="Calibri" w:hAnsi="Calibri"/>
      <w:sz w:val="72"/>
    </w:rPr>
  </w:style>
  <w:style w:type="character" w:customStyle="1" w:styleId="Cover-TitleChar">
    <w:name w:val="Cover-Title Char"/>
    <w:basedOn w:val="TitleChar"/>
    <w:link w:val="Cover-Title"/>
    <w:rsid w:val="00955DDE"/>
    <w:rPr>
      <w:rFonts w:ascii="Calibri" w:hAnsi="Calibri" w:eastAsiaTheme="majorEastAsia" w:cstheme="majorBidi"/>
      <w:b/>
      <w:color w:val="0B2949" w:themeColor="accent1"/>
      <w:spacing w:val="-10"/>
      <w:kern w:val="28"/>
      <w:sz w:val="72"/>
      <w:szCs w:val="56"/>
    </w:rPr>
  </w:style>
  <w:style w:type="paragraph" w:customStyle="1" w:styleId="Cover-Date">
    <w:name w:val="Cover-Date"/>
    <w:basedOn w:val="Subtitle"/>
    <w:qFormat/>
    <w:rsid w:val="00955DDE"/>
    <w:pPr>
      <w:spacing w:before="720" w:after="0" w:line="240" w:lineRule="auto"/>
      <w:ind w:firstLine="432"/>
      <w:jc w:val="right"/>
    </w:pPr>
    <w:rPr>
      <w:rFonts w:ascii="Segoe UI" w:hAnsi="Segoe UI"/>
      <w:color w:val="FFFFFF"/>
      <w:spacing w:val="0"/>
      <w:sz w:val="48"/>
    </w:rPr>
  </w:style>
  <w:style w:type="paragraph" w:customStyle="1" w:styleId="Cover-verso-text">
    <w:name w:val="Cover-verso-text"/>
    <w:basedOn w:val="Normal"/>
    <w:qFormat/>
    <w:rsid w:val="00955DDE"/>
    <w:pPr>
      <w:tabs>
        <w:tab w:val="left" w:pos="365"/>
        <w:tab w:val="left" w:pos="4750"/>
      </w:tabs>
      <w:spacing w:after="0" w:line="240" w:lineRule="auto"/>
      <w:ind w:left="432" w:right="432"/>
    </w:pPr>
    <w:rPr>
      <w:sz w:val="24"/>
      <w:szCs w:val="24"/>
    </w:rPr>
  </w:style>
  <w:style w:type="paragraph" w:customStyle="1" w:styleId="Heading2Black">
    <w:name w:val="Heading 2_Black"/>
    <w:basedOn w:val="Normal"/>
    <w:next w:val="Normal"/>
    <w:qFormat/>
    <w:rsid w:val="00955DDE"/>
    <w:pPr>
      <w:keepNext/>
      <w:tabs>
        <w:tab w:val="left" w:pos="432"/>
      </w:tabs>
      <w:spacing w:after="240" w:line="240" w:lineRule="auto"/>
      <w:ind w:left="432" w:hanging="432"/>
      <w:jc w:val="both"/>
    </w:pPr>
    <w:rPr>
      <w:rFonts w:ascii="Lucida Sans" w:eastAsia="Times New Roman" w:hAnsi="Lucida Sans" w:cs="Times New Roman"/>
      <w:b/>
      <w:sz w:val="24"/>
      <w:szCs w:val="24"/>
      <w:lang w:bidi="en-US"/>
    </w:rPr>
  </w:style>
  <w:style w:type="paragraph" w:customStyle="1" w:styleId="MediumGrid1-Accent21">
    <w:name w:val="Medium Grid 1 - Accent 21"/>
    <w:basedOn w:val="Normal"/>
    <w:qFormat/>
    <w:rsid w:val="00955DDE"/>
    <w:pPr>
      <w:spacing w:after="0" w:line="240" w:lineRule="auto"/>
      <w:ind w:left="720"/>
    </w:pPr>
    <w:rPr>
      <w:rFonts w:ascii="Times New Roman" w:eastAsia="Times New Roman" w:hAnsi="Times New Roman" w:cs="Times New Roman"/>
      <w:sz w:val="24"/>
      <w:szCs w:val="24"/>
    </w:rPr>
  </w:style>
  <w:style w:type="paragraph" w:customStyle="1" w:styleId="MarkforTableTitle">
    <w:name w:val="Mark for Table Title"/>
    <w:basedOn w:val="Normal"/>
    <w:next w:val="NormalSS"/>
    <w:qFormat/>
    <w:rsid w:val="00955DDE"/>
    <w:pPr>
      <w:keepNext/>
      <w:spacing w:after="60" w:line="240" w:lineRule="auto"/>
    </w:pPr>
    <w:rPr>
      <w:rFonts w:ascii="Arial Black" w:eastAsia="Times New Roman" w:hAnsi="Arial Black" w:cs="Times New Roman"/>
      <w:sz w:val="22"/>
      <w:szCs w:val="20"/>
    </w:rPr>
  </w:style>
  <w:style w:type="table" w:customStyle="1" w:styleId="LightList4">
    <w:name w:val="Light List4"/>
    <w:basedOn w:val="TableNormal"/>
    <w:next w:val="LightList"/>
    <w:rsid w:val="00955DDE"/>
    <w:pPr>
      <w:spacing w:after="0" w:line="240" w:lineRule="auto"/>
    </w:pPr>
    <w:rPr>
      <w:rFonts w:eastAsia="MS Mincho"/>
      <w:lang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ableNote">
    <w:name w:val="Table Note"/>
    <w:basedOn w:val="Title"/>
    <w:qFormat/>
    <w:rsid w:val="00955DDE"/>
    <w:pPr>
      <w:keepNext w:val="0"/>
      <w:keepLines w:val="0"/>
      <w:spacing w:before="60" w:after="60" w:line="240" w:lineRule="auto"/>
      <w:outlineLvl w:val="9"/>
    </w:pPr>
    <w:rPr>
      <w:rFonts w:ascii="Arial" w:hAnsi="Arial" w:cs="Arial"/>
      <w:b w:val="0"/>
      <w:bCs/>
      <w:color w:val="auto"/>
      <w:spacing w:val="0"/>
      <w:kern w:val="0"/>
      <w:sz w:val="18"/>
    </w:rPr>
  </w:style>
  <w:style w:type="table" w:customStyle="1" w:styleId="BaseTable1">
    <w:name w:val="Base Table1"/>
    <w:basedOn w:val="TableNormal"/>
    <w:rsid w:val="00955DDE"/>
    <w:pPr>
      <w:spacing w:before="40" w:after="20" w:line="240" w:lineRule="auto"/>
    </w:pPr>
    <w:rPr>
      <w:rFonts w:ascii="Segoe UI" w:hAnsi="Segoe UI"/>
      <w:sz w:val="18"/>
    </w:rPr>
    <w:tblPr>
      <w:tblBorders>
        <w:bottom w:val="single" w:sz="4" w:space="0" w:color="046B5C"/>
        <w:insideH w:val="single" w:sz="4" w:space="0" w:color="5B6771"/>
        <w:insideV w:val="single" w:sz="4" w:space="0" w:color="5B6771"/>
      </w:tblBorders>
      <w:tblCellMar>
        <w:left w:w="58" w:type="dxa"/>
        <w:right w:w="58" w:type="dxa"/>
      </w:tblCellMar>
    </w:tblPr>
    <w:tcPr>
      <w:shd w:val="clear" w:color="auto" w:fill="FFFFFF"/>
    </w:tcPr>
    <w:tblStylePr w:type="firstRow">
      <w:rPr>
        <w:b/>
        <w:color w:val="FFFFFF"/>
      </w:rPr>
      <w:tblPr/>
      <w:tcPr>
        <w:tcBorders>
          <w:top w:val="nil"/>
          <w:left w:val="nil"/>
          <w:bottom w:val="single" w:sz="4" w:space="0" w:color="046B5C"/>
          <w:right w:val="nil"/>
          <w:insideH w:val="nil"/>
          <w:insideV w:val="single" w:sz="4" w:space="0" w:color="FFFFFF"/>
          <w:tl2br w:val="nil"/>
          <w:tr2bl w:val="nil"/>
        </w:tcBorders>
        <w:shd w:val="clear" w:color="auto" w:fill="046B5C"/>
        <w:vAlign w:val="bottom"/>
      </w:tcPr>
    </w:tblStylePr>
  </w:style>
  <w:style w:type="paragraph" w:customStyle="1" w:styleId="Style1">
    <w:name w:val="Style1"/>
    <w:basedOn w:val="Normal"/>
    <w:qFormat/>
    <w:rsid w:val="00955DDE"/>
    <w:pPr>
      <w:jc w:val="center"/>
    </w:pPr>
    <w:rPr>
      <w:rFonts w:ascii="Segoe UI" w:eastAsia="Segoe UI" w:hAnsi="Segoe UI" w:cs="Times New Roman"/>
      <w:b/>
      <w:bCs/>
      <w:color w:val="0B294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image" Target="media/image3.jpeg"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header" Target="header1.xml" /><Relationship Id="rId15" Type="http://schemas.openxmlformats.org/officeDocument/2006/relationships/footer" Target="footer1.xml" /><Relationship Id="rId16" Type="http://schemas.openxmlformats.org/officeDocument/2006/relationships/header" Target="header2.xml" /><Relationship Id="rId17" Type="http://schemas.openxmlformats.org/officeDocument/2006/relationships/header" Target="header3.xml" /><Relationship Id="rId18" Type="http://schemas.openxmlformats.org/officeDocument/2006/relationships/footer" Target="footer2.xml" /><Relationship Id="rId19" Type="http://schemas.openxmlformats.org/officeDocument/2006/relationships/footer" Target="footer3.xml" /><Relationship Id="rId2" Type="http://schemas.openxmlformats.org/officeDocument/2006/relationships/webSettings" Target="webSettings.xml" /><Relationship Id="rId20" Type="http://schemas.openxmlformats.org/officeDocument/2006/relationships/footer" Target="footer4.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Angelo\Mathematica\Mathematica%20Templates%20-%20Documents\1MathU-Report.dotm" TargetMode="External" /></Relationships>
</file>

<file path=word/theme/theme1.xml><?xml version="1.0" encoding="utf-8"?>
<a:theme xmlns:a="http://schemas.openxmlformats.org/drawingml/2006/main" name="MathematicaUniversal">
  <a:themeElements>
    <a:clrScheme name="Custom 72">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0563C1"/>
      </a:folHlink>
    </a:clrScheme>
    <a:fontScheme name="Custom 79">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4CF8AF22415B4A49948FC765D5026622" ma:contentTypeVersion="6" ma:contentTypeDescription="Create a new document." ma:contentTypeScope="" ma:versionID="0698d32508f71e47a5fdbbefa4a77c84">
  <xsd:schema xmlns:xsd="http://www.w3.org/2001/XMLSchema" xmlns:xs="http://www.w3.org/2001/XMLSchema" xmlns:p="http://schemas.microsoft.com/office/2006/metadata/properties" xmlns:ns2="d5e2fc0b-a8c5-4afc-8f45-de6697b7a441" xmlns:ns3="19c256d8-2b25-42ef-b9b7-1b771fa7370e" targetNamespace="http://schemas.microsoft.com/office/2006/metadata/properties" ma:root="true" ma:fieldsID="2e39488a5948aa99efb3c1c18de7995d" ns2:_="" ns3:_="">
    <xsd:import namespace="d5e2fc0b-a8c5-4afc-8f45-de6697b7a441"/>
    <xsd:import namespace="19c256d8-2b25-42ef-b9b7-1b771fa7370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e2fc0b-a8c5-4afc-8f45-de6697b7a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c256d8-2b25-42ef-b9b7-1b771fa7370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BE9EE-9994-46E1-8518-68B88F827E88}">
  <ds:schemaRefs>
    <ds:schemaRef ds:uri="http://schemas.openxmlformats.org/officeDocument/2006/bibliography"/>
  </ds:schemaRefs>
</ds:datastoreItem>
</file>

<file path=customXml/itemProps3.xml><?xml version="1.0" encoding="utf-8"?>
<ds:datastoreItem xmlns:ds="http://schemas.openxmlformats.org/officeDocument/2006/customXml" ds:itemID="{7630ADB3-E7E1-4794-91F1-CE64155B2ACB}">
  <ds:schemaRefs>
    <ds:schemaRef ds:uri="http://schemas.microsoft.com/sharepoint/v3/contenttype/forms"/>
  </ds:schemaRefs>
</ds:datastoreItem>
</file>

<file path=customXml/itemProps4.xml><?xml version="1.0" encoding="utf-8"?>
<ds:datastoreItem xmlns:ds="http://schemas.openxmlformats.org/officeDocument/2006/customXml" ds:itemID="{BF4ACC73-2AE0-41D0-8B89-590BEA610DB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408C38-D726-4189-8654-D35E86215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e2fc0b-a8c5-4afc-8f45-de6697b7a441"/>
    <ds:schemaRef ds:uri="19c256d8-2b25-42ef-b9b7-1b771fa73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1MathU-Report.dotm</Template>
  <TotalTime>27</TotalTime>
  <Pages>24</Pages>
  <Words>4170</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Instructions for Writing the Final Report on the Descriptive Evaluation HMRF</vt:lpstr>
    </vt:vector>
  </TitlesOfParts>
  <Company>Mathematica</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Writing the Final Report on the Descriptive Evaluation HMRF</dc:title>
  <dc:creator>Mathematica</dc:creator>
  <dc:description>Modified Segeo template with Arial Box examples to match shells</dc:description>
  <cp:lastModifiedBy>Angela D'Angelo</cp:lastModifiedBy>
  <cp:revision>10</cp:revision>
  <cp:lastPrinted>2020-09-11T21:32:00Z</cp:lastPrinted>
  <dcterms:created xsi:type="dcterms:W3CDTF">2024-09-05T20:34:00Z</dcterms:created>
  <dcterms:modified xsi:type="dcterms:W3CDTF">2024-11-21T20:49:00Z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0x0101004CF8AF22415B4A49948FC765D5026622</vt:lpwstr>
  </property>
  <property fmtid="{D5CDD505-2E9C-101B-9397-08002B2CF9AE}" pid="3" name="Degree">
    <vt:lpwstr/>
  </property>
  <property fmtid="{D5CDD505-2E9C-101B-9397-08002B2CF9AE}" pid="4" name="Division">
    <vt:lpwstr/>
  </property>
  <property fmtid="{D5CDD505-2E9C-101B-9397-08002B2CF9AE}" pid="5" name="Document Category">
    <vt:lpwstr/>
  </property>
  <property fmtid="{D5CDD505-2E9C-101B-9397-08002B2CF9AE}" pid="6" name="Document Version">
    <vt:lpwstr>Working</vt:lpwstr>
  </property>
  <property fmtid="{D5CDD505-2E9C-101B-9397-08002B2CF9AE}" pid="7" name="Focus Areas">
    <vt:lpwstr/>
  </property>
  <property fmtid="{D5CDD505-2E9C-101B-9397-08002B2CF9AE}" pid="8" name="ID Number">
    <vt:lpwstr/>
  </property>
  <property fmtid="{D5CDD505-2E9C-101B-9397-08002B2CF9AE}" pid="9" name="Language Proficiency">
    <vt:lpwstr/>
  </property>
  <property fmtid="{D5CDD505-2E9C-101B-9397-08002B2CF9AE}" pid="10" name="MediaServiceImageTags">
    <vt:lpwstr/>
  </property>
  <property fmtid="{D5CDD505-2E9C-101B-9397-08002B2CF9AE}" pid="11" name="MPR Experienc">
    <vt:lpwstr/>
  </property>
  <property fmtid="{D5CDD505-2E9C-101B-9397-08002B2CF9AE}" pid="12" name="MPR Status">
    <vt:lpwstr/>
  </property>
  <property fmtid="{D5CDD505-2E9C-101B-9397-08002B2CF9AE}" pid="13" name="Position Title">
    <vt:lpwstr/>
  </property>
  <property fmtid="{D5CDD505-2E9C-101B-9397-08002B2CF9AE}" pid="14" name="Project Deliverable">
    <vt:lpwstr>All</vt:lpwstr>
  </property>
  <property fmtid="{D5CDD505-2E9C-101B-9397-08002B2CF9AE}" pid="15" name="Resume Contact">
    <vt:lpwstr/>
  </property>
  <property fmtid="{D5CDD505-2E9C-101B-9397-08002B2CF9AE}" pid="16" name="Resume Status">
    <vt:lpwstr/>
  </property>
  <property fmtid="{D5CDD505-2E9C-101B-9397-08002B2CF9AE}" pid="17" name="Template Category">
    <vt:lpwstr>MSW Interior text</vt:lpwstr>
  </property>
  <property fmtid="{D5CDD505-2E9C-101B-9397-08002B2CF9AE}" pid="18" name="Template Notes">
    <vt:lpwstr>Will be renamed before rollout. this will be the key Template upon which proposal and custom templates will be based.</vt:lpwstr>
  </property>
</Properties>
</file>