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4D8F" w:rsidRPr="008C4D8F" w:rsidP="00C522B7" w14:paraId="1B0CF9B5" w14:textId="03A0444D">
      <w:pPr>
        <w:pStyle w:val="ReportCover-Title"/>
        <w:spacing w:line="240" w:lineRule="auto"/>
        <w:ind w:firstLine="720"/>
        <w:jc w:val="center"/>
        <w:rPr>
          <w:rFonts w:ascii="Arial" w:hAnsi="Arial" w:cs="Arial"/>
          <w:bCs/>
          <w:color w:val="auto"/>
        </w:rPr>
      </w:pPr>
      <w:r w:rsidRPr="008C4D8F">
        <w:rPr>
          <w:rFonts w:ascii="Arial" w:hAnsi="Arial" w:cs="Arial"/>
          <w:bCs/>
          <w:color w:val="auto"/>
        </w:rPr>
        <w:t>State SNAP Agency</w:t>
      </w:r>
    </w:p>
    <w:p w:rsidR="008C4D8F" w:rsidRPr="008C4D8F" w:rsidP="00C522B7" w14:paraId="5BD45783" w14:textId="77777777">
      <w:pPr>
        <w:pStyle w:val="ReportCover-Title"/>
        <w:spacing w:line="240" w:lineRule="auto"/>
        <w:jc w:val="center"/>
        <w:rPr>
          <w:rFonts w:ascii="Arial" w:hAnsi="Arial" w:cs="Arial"/>
          <w:color w:val="auto"/>
        </w:rPr>
      </w:pPr>
      <w:r w:rsidRPr="008C4D8F">
        <w:rPr>
          <w:rFonts w:ascii="Arial" w:hAnsi="Arial" w:cs="Arial"/>
          <w:bCs/>
          <w:color w:val="auto"/>
        </w:rPr>
        <w:t>NDNH Matching Program Performance Report</w:t>
      </w:r>
    </w:p>
    <w:p w:rsidR="008C4D8F" w:rsidRPr="008C4D8F" w:rsidP="00C522B7" w14:paraId="7C2E36B8" w14:textId="77777777">
      <w:pPr>
        <w:pStyle w:val="ReportCover-Title"/>
        <w:spacing w:line="240" w:lineRule="auto"/>
        <w:jc w:val="center"/>
        <w:rPr>
          <w:rFonts w:ascii="Arial" w:hAnsi="Arial" w:cs="Arial"/>
          <w:color w:val="auto"/>
          <w:sz w:val="32"/>
          <w:szCs w:val="32"/>
        </w:rPr>
      </w:pPr>
    </w:p>
    <w:p w:rsidR="008C4D8F" w:rsidRPr="008C4D8F" w:rsidP="00C522B7" w14:paraId="13F633E5" w14:textId="77777777">
      <w:pPr>
        <w:pStyle w:val="ReportCover-Title"/>
        <w:spacing w:line="240" w:lineRule="auto"/>
        <w:jc w:val="center"/>
        <w:rPr>
          <w:rFonts w:ascii="Arial" w:hAnsi="Arial" w:cs="Arial"/>
          <w:color w:val="auto"/>
          <w:sz w:val="32"/>
          <w:szCs w:val="32"/>
        </w:rPr>
      </w:pPr>
    </w:p>
    <w:p w:rsidR="008C4D8F" w:rsidRPr="008C4D8F" w:rsidP="00C522B7" w14:paraId="6731A631" w14:textId="77777777">
      <w:pPr>
        <w:pStyle w:val="ReportCover-Title"/>
        <w:spacing w:line="240" w:lineRule="auto"/>
        <w:jc w:val="center"/>
        <w:rPr>
          <w:rFonts w:ascii="Arial" w:hAnsi="Arial" w:cs="Arial"/>
          <w:color w:val="auto"/>
          <w:sz w:val="32"/>
          <w:szCs w:val="32"/>
        </w:rPr>
      </w:pPr>
      <w:r w:rsidRPr="008C4D8F">
        <w:rPr>
          <w:rFonts w:ascii="Arial" w:hAnsi="Arial" w:cs="Arial"/>
          <w:color w:val="auto"/>
          <w:sz w:val="32"/>
          <w:szCs w:val="32"/>
        </w:rPr>
        <w:t>OMB Information Collection Request</w:t>
      </w:r>
    </w:p>
    <w:p w:rsidR="008C4D8F" w:rsidRPr="008C4D8F" w:rsidP="00C522B7" w14:paraId="76C18302" w14:textId="77777777">
      <w:pPr>
        <w:pStyle w:val="ReportCover-Title"/>
        <w:spacing w:line="240" w:lineRule="auto"/>
        <w:jc w:val="center"/>
        <w:rPr>
          <w:rFonts w:ascii="Arial" w:hAnsi="Arial" w:cs="Arial"/>
          <w:color w:val="auto"/>
          <w:sz w:val="32"/>
          <w:szCs w:val="32"/>
        </w:rPr>
      </w:pPr>
      <w:r w:rsidRPr="008C4D8F">
        <w:rPr>
          <w:rFonts w:ascii="Arial" w:hAnsi="Arial" w:cs="Arial"/>
          <w:color w:val="auto"/>
          <w:sz w:val="32"/>
          <w:szCs w:val="32"/>
        </w:rPr>
        <w:t>0970 - 0464</w:t>
      </w:r>
    </w:p>
    <w:p w:rsidR="008C4D8F" w:rsidRPr="008C4D8F" w:rsidP="00076A1D" w14:paraId="78CBE26D" w14:textId="77777777">
      <w:pPr>
        <w:jc w:val="center"/>
        <w:rPr>
          <w:rFonts w:ascii="Arial" w:hAnsi="Arial" w:cs="Arial"/>
          <w:szCs w:val="22"/>
        </w:rPr>
      </w:pPr>
    </w:p>
    <w:p w:rsidR="008C4D8F" w:rsidRPr="008C4D8F" w:rsidP="00C522B7" w14:paraId="40BA75CB" w14:textId="77777777">
      <w:pPr>
        <w:pStyle w:val="ReportCover-Date"/>
        <w:spacing w:line="240" w:lineRule="auto"/>
        <w:jc w:val="center"/>
        <w:rPr>
          <w:rFonts w:ascii="Arial" w:hAnsi="Arial" w:cs="Arial"/>
          <w:color w:val="auto"/>
        </w:rPr>
      </w:pPr>
    </w:p>
    <w:p w:rsidR="008C4D8F" w:rsidP="00C522B7" w14:paraId="31D129DE" w14:textId="77777777">
      <w:pPr>
        <w:pStyle w:val="ReportCover-Title"/>
        <w:spacing w:after="12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p>
    <w:p w:rsidR="00160621" w:rsidP="00C522B7" w14:paraId="17D8E5F2" w14:textId="50D00377">
      <w:pPr>
        <w:pStyle w:val="ReportCover-Title"/>
        <w:spacing w:after="360" w:line="240" w:lineRule="auto"/>
        <w:jc w:val="center"/>
        <w:rPr>
          <w:rFonts w:ascii="Arial" w:hAnsi="Arial" w:cs="Arial"/>
          <w:color w:val="auto"/>
          <w:sz w:val="48"/>
          <w:szCs w:val="48"/>
        </w:rPr>
      </w:pPr>
      <w:r w:rsidRPr="00160621">
        <w:rPr>
          <w:rFonts w:ascii="Arial" w:hAnsi="Arial" w:cs="Arial"/>
          <w:color w:val="auto"/>
          <w:sz w:val="48"/>
          <w:szCs w:val="48"/>
        </w:rPr>
        <w:t>Part A</w:t>
      </w:r>
      <w:r>
        <w:rPr>
          <w:rFonts w:ascii="Arial" w:hAnsi="Arial" w:cs="Arial"/>
          <w:color w:val="auto"/>
          <w:sz w:val="48"/>
          <w:szCs w:val="48"/>
        </w:rPr>
        <w:t xml:space="preserve"> </w:t>
      </w:r>
      <w:r w:rsidR="008C4D8F">
        <w:rPr>
          <w:rFonts w:ascii="Arial" w:hAnsi="Arial" w:cs="Arial"/>
          <w:color w:val="auto"/>
          <w:sz w:val="48"/>
          <w:szCs w:val="48"/>
        </w:rPr>
        <w:t>–</w:t>
      </w:r>
      <w:r>
        <w:rPr>
          <w:rFonts w:ascii="Arial" w:hAnsi="Arial" w:cs="Arial"/>
          <w:color w:val="auto"/>
          <w:sz w:val="48"/>
          <w:szCs w:val="48"/>
        </w:rPr>
        <w:t xml:space="preserve"> Justification</w:t>
      </w:r>
    </w:p>
    <w:p w:rsidR="00160621" w:rsidRPr="008C4D8F" w:rsidP="00C522B7" w14:paraId="76FA23BE" w14:textId="52F332C2">
      <w:pPr>
        <w:pStyle w:val="ReportCover-Date"/>
        <w:spacing w:line="240" w:lineRule="auto"/>
        <w:jc w:val="center"/>
        <w:rPr>
          <w:rFonts w:ascii="Arial" w:hAnsi="Arial" w:cs="Arial"/>
          <w:color w:val="auto"/>
          <w:sz w:val="32"/>
          <w:szCs w:val="32"/>
        </w:rPr>
      </w:pPr>
      <w:r>
        <w:rPr>
          <w:rFonts w:ascii="Arial" w:hAnsi="Arial" w:cs="Arial"/>
          <w:color w:val="auto"/>
          <w:sz w:val="32"/>
          <w:szCs w:val="32"/>
        </w:rPr>
        <w:t>Dec</w:t>
      </w:r>
      <w:r w:rsidRPr="008C4D8F" w:rsidR="008C4D8F">
        <w:rPr>
          <w:rFonts w:ascii="Arial" w:hAnsi="Arial" w:cs="Arial"/>
          <w:color w:val="auto"/>
          <w:sz w:val="32"/>
          <w:szCs w:val="32"/>
        </w:rPr>
        <w:t>ember 2024</w:t>
      </w:r>
    </w:p>
    <w:p w:rsidR="00597E7F" w:rsidP="00076A1D" w14:paraId="519E722B" w14:textId="403FFFF7">
      <w:pPr>
        <w:jc w:val="center"/>
        <w:rPr>
          <w:rFonts w:ascii="Arial" w:hAnsi="Arial" w:cs="Arial"/>
        </w:rPr>
      </w:pPr>
      <w:r w:rsidRPr="7B0E0B3A">
        <w:rPr>
          <w:rFonts w:ascii="Arial" w:hAnsi="Arial" w:cs="Arial"/>
          <w:b/>
          <w:bCs/>
          <w:sz w:val="32"/>
          <w:szCs w:val="32"/>
        </w:rPr>
        <w:t xml:space="preserve">Type of Request: </w:t>
      </w:r>
      <w:r w:rsidRPr="7B0E0B3A">
        <w:rPr>
          <w:rFonts w:ascii="Arial" w:hAnsi="Arial" w:cs="Arial"/>
          <w:sz w:val="32"/>
          <w:szCs w:val="32"/>
        </w:rPr>
        <w:t>Revision</w:t>
      </w: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4A7FCBD2">
      <w:pPr>
        <w:jc w:val="center"/>
        <w:rPr>
          <w:rFonts w:ascii="Arial" w:hAnsi="Arial" w:cs="Arial"/>
        </w:rPr>
      </w:pPr>
      <w:r>
        <w:rPr>
          <w:rFonts w:ascii="Arial" w:hAnsi="Arial" w:cs="Arial"/>
        </w:rPr>
        <w:t>Office of Child Support Services</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160621" w:rsidP="00160621" w14:paraId="010B1ADF" w14:textId="70831F95">
      <w:pPr>
        <w:widowControl/>
        <w:ind w:left="360" w:hanging="360"/>
        <w:jc w:val="center"/>
        <w:rPr>
          <w:rFonts w:ascii="Times New Roman" w:hAnsi="Times New Roman"/>
          <w:snapToGrid/>
          <w:sz w:val="24"/>
          <w:szCs w:val="24"/>
        </w:rPr>
      </w:pPr>
    </w:p>
    <w:p w:rsidR="00790D2C" w:rsidRPr="008C4D8F" w:rsidP="00E06DF3" w14:paraId="398DDEC3" w14:textId="028C26F2">
      <w:pPr>
        <w:widowControl/>
        <w:numPr>
          <w:ilvl w:val="0"/>
          <w:numId w:val="3"/>
        </w:numPr>
        <w:tabs>
          <w:tab w:val="num" w:pos="360"/>
        </w:tabs>
        <w:spacing w:after="120"/>
        <w:ind w:left="360"/>
        <w:rPr>
          <w:rFonts w:ascii="Times New Roman" w:hAnsi="Times New Roman"/>
          <w:snapToGrid/>
          <w:sz w:val="24"/>
          <w:szCs w:val="24"/>
        </w:rPr>
      </w:pPr>
      <w:r w:rsidRPr="008C4D8F">
        <w:rPr>
          <w:rFonts w:ascii="Times New Roman" w:hAnsi="Times New Roman"/>
          <w:b/>
          <w:snapToGrid/>
          <w:sz w:val="24"/>
          <w:szCs w:val="24"/>
        </w:rPr>
        <w:t xml:space="preserve">Circumstances Making the Collection of Information Necessary </w:t>
      </w:r>
    </w:p>
    <w:p w:rsidR="008C4D8F" w:rsidRPr="00877E08" w:rsidP="008C4D8F" w14:paraId="59EE6431" w14:textId="03924858">
      <w:pPr>
        <w:ind w:left="360" w:right="-187"/>
        <w:rPr>
          <w:rFonts w:ascii="Times New Roman" w:hAnsi="Times New Roman"/>
          <w:sz w:val="24"/>
          <w:szCs w:val="24"/>
        </w:rPr>
      </w:pPr>
      <w:r>
        <w:rPr>
          <w:rFonts w:ascii="Times New Roman" w:hAnsi="Times New Roman"/>
          <w:sz w:val="24"/>
          <w:szCs w:val="24"/>
        </w:rPr>
        <w:t xml:space="preserve">State agencies that </w:t>
      </w:r>
      <w:r w:rsidRPr="00877E08">
        <w:rPr>
          <w:rFonts w:ascii="Times New Roman" w:hAnsi="Times New Roman"/>
          <w:sz w:val="24"/>
          <w:szCs w:val="24"/>
        </w:rPr>
        <w:t xml:space="preserve">administer Supplemental Nutrition Assistance Programs (SNAP) </w:t>
      </w:r>
      <w:r>
        <w:rPr>
          <w:rFonts w:ascii="Times New Roman" w:hAnsi="Times New Roman"/>
          <w:sz w:val="24"/>
          <w:szCs w:val="24"/>
        </w:rPr>
        <w:t xml:space="preserve">are mandated by federal law to </w:t>
      </w:r>
      <w:r w:rsidRPr="00877E08">
        <w:rPr>
          <w:rFonts w:ascii="Times New Roman" w:hAnsi="Times New Roman"/>
          <w:sz w:val="24"/>
          <w:szCs w:val="24"/>
        </w:rPr>
        <w:t xml:space="preserve">participate in a computerized matching program with the federal Office of Child Support </w:t>
      </w:r>
      <w:r w:rsidR="00BA03BD">
        <w:rPr>
          <w:rFonts w:ascii="Times New Roman" w:hAnsi="Times New Roman"/>
          <w:sz w:val="24"/>
          <w:szCs w:val="24"/>
        </w:rPr>
        <w:t>Services</w:t>
      </w:r>
      <w:r w:rsidRPr="00877E08">
        <w:rPr>
          <w:rFonts w:ascii="Times New Roman" w:hAnsi="Times New Roman"/>
          <w:sz w:val="24"/>
          <w:szCs w:val="24"/>
        </w:rPr>
        <w:t xml:space="preserve"> (</w:t>
      </w:r>
      <w:r w:rsidR="00126965">
        <w:rPr>
          <w:rFonts w:ascii="Times New Roman" w:hAnsi="Times New Roman"/>
          <w:sz w:val="24"/>
          <w:szCs w:val="24"/>
        </w:rPr>
        <w:t>OCSS</w:t>
      </w:r>
      <w:r w:rsidRPr="00877E08">
        <w:rPr>
          <w:rFonts w:ascii="Times New Roman" w:hAnsi="Times New Roman"/>
          <w:sz w:val="24"/>
          <w:szCs w:val="24"/>
        </w:rPr>
        <w:t>). The computerized matching program compares each state SNAP agency’s applicant and recipient information with employment information maintained in the National Directory of New Hires (NDNH). The outcomes of the computerized match provide each state SNAP agency with information that will help to establish or verify an individual’s eligibility for SNAP benefits. Determining eligibility also helps each state agency reduce payment errors, identify duplicate participa</w:t>
      </w:r>
      <w:r w:rsidR="00014FB6">
        <w:rPr>
          <w:rFonts w:ascii="Times New Roman" w:hAnsi="Times New Roman"/>
          <w:sz w:val="24"/>
          <w:szCs w:val="24"/>
        </w:rPr>
        <w:t>nts</w:t>
      </w:r>
      <w:r w:rsidRPr="00877E08">
        <w:rPr>
          <w:rFonts w:ascii="Times New Roman" w:hAnsi="Times New Roman"/>
          <w:sz w:val="24"/>
          <w:szCs w:val="24"/>
        </w:rPr>
        <w:t xml:space="preserve">, and maintain program integrity. To receive NDNH information, each state SNAP agency must enter into a computer matching agreement with </w:t>
      </w:r>
      <w:r w:rsidR="00126965">
        <w:rPr>
          <w:rFonts w:ascii="Times New Roman" w:hAnsi="Times New Roman"/>
          <w:sz w:val="24"/>
          <w:szCs w:val="24"/>
        </w:rPr>
        <w:t>OCSS</w:t>
      </w:r>
      <w:r w:rsidRPr="00877E08">
        <w:rPr>
          <w:rFonts w:ascii="Times New Roman" w:hAnsi="Times New Roman"/>
          <w:sz w:val="24"/>
          <w:szCs w:val="24"/>
        </w:rPr>
        <w:t xml:space="preserve"> and adhere to its terms and conditions, including providing </w:t>
      </w:r>
      <w:r w:rsidR="00126965">
        <w:rPr>
          <w:rFonts w:ascii="Times New Roman" w:hAnsi="Times New Roman"/>
          <w:sz w:val="24"/>
          <w:szCs w:val="24"/>
        </w:rPr>
        <w:t>OCSS</w:t>
      </w:r>
      <w:r w:rsidRPr="00877E08">
        <w:rPr>
          <w:rFonts w:ascii="Times New Roman" w:hAnsi="Times New Roman"/>
          <w:sz w:val="24"/>
          <w:szCs w:val="24"/>
        </w:rPr>
        <w:t xml:space="preserve"> </w:t>
      </w:r>
      <w:r>
        <w:rPr>
          <w:rFonts w:ascii="Times New Roman" w:hAnsi="Times New Roman"/>
          <w:sz w:val="24"/>
          <w:szCs w:val="24"/>
        </w:rPr>
        <w:t xml:space="preserve">with an </w:t>
      </w:r>
      <w:r w:rsidRPr="00877E08">
        <w:rPr>
          <w:rFonts w:ascii="Times New Roman" w:hAnsi="Times New Roman"/>
          <w:sz w:val="24"/>
          <w:szCs w:val="24"/>
        </w:rPr>
        <w:t>annua</w:t>
      </w:r>
      <w:r>
        <w:rPr>
          <w:rFonts w:ascii="Times New Roman" w:hAnsi="Times New Roman"/>
          <w:sz w:val="24"/>
          <w:szCs w:val="24"/>
        </w:rPr>
        <w:t xml:space="preserve">l performance outcomes report. </w:t>
      </w:r>
    </w:p>
    <w:p w:rsidR="008C4D8F" w:rsidRPr="00877E08" w:rsidP="008C4D8F" w14:paraId="298682B8" w14:textId="77777777">
      <w:pPr>
        <w:ind w:left="360"/>
        <w:rPr>
          <w:rFonts w:ascii="Times New Roman" w:hAnsi="Times New Roman"/>
          <w:sz w:val="24"/>
          <w:szCs w:val="24"/>
        </w:rPr>
      </w:pPr>
    </w:p>
    <w:p w:rsidR="008C4D8F" w:rsidRPr="00877E08" w:rsidP="00FD1D70" w14:paraId="28519B4C" w14:textId="66344F52">
      <w:pPr>
        <w:ind w:left="360" w:right="-180"/>
        <w:rPr>
          <w:rFonts w:ascii="Times New Roman" w:hAnsi="Times New Roman"/>
          <w:sz w:val="24"/>
          <w:szCs w:val="24"/>
        </w:rPr>
      </w:pPr>
      <w:r w:rsidRPr="00877E08">
        <w:rPr>
          <w:rFonts w:ascii="Times New Roman" w:hAnsi="Times New Roman"/>
          <w:sz w:val="24"/>
          <w:szCs w:val="24"/>
        </w:rPr>
        <w:t>The legal authority for the information collection activities associated with the SNAP performance report is: 1) subsection 453 (j)(10) of the Social Security Act (42 U.S.C. §</w:t>
      </w:r>
      <w:r>
        <w:rPr>
          <w:rFonts w:ascii="Times New Roman" w:hAnsi="Times New Roman"/>
          <w:sz w:val="24"/>
          <w:szCs w:val="24"/>
        </w:rPr>
        <w:t xml:space="preserve"> </w:t>
      </w:r>
      <w:r w:rsidRPr="00877E08">
        <w:rPr>
          <w:rFonts w:ascii="Times New Roman" w:hAnsi="Times New Roman"/>
          <w:sz w:val="24"/>
          <w:szCs w:val="24"/>
        </w:rPr>
        <w:t>653(j)(10)), which allows the Secretary of the U.S. Department of Health and Human Services to disclose information maintained in the NDNH to state agencies administering SNAP under the Nutrition Act of 2008, as amended by the Agriculture Act of 2014; and 2) the Privacy Act of 1974, as amended by the Computer Matching and Privacy Protection Act of 1988 (5 U.S.C. § 552a), which sets forth the terms and conditions of a computer matching program; and 3) the Government Performance and Results Modernization Act of 2010, (Pub. L. 111-352, §</w:t>
      </w:r>
      <w:r>
        <w:rPr>
          <w:rFonts w:ascii="Times New Roman" w:hAnsi="Times New Roman"/>
          <w:sz w:val="24"/>
          <w:szCs w:val="24"/>
        </w:rPr>
        <w:t xml:space="preserve"> </w:t>
      </w:r>
      <w:r w:rsidRPr="00877E08">
        <w:rPr>
          <w:rFonts w:ascii="Times New Roman" w:hAnsi="Times New Roman"/>
          <w:sz w:val="24"/>
          <w:szCs w:val="24"/>
        </w:rPr>
        <w:t xml:space="preserve">4, 124 Stat. 3865, 3871-73 (2011)), which requires agencies to report program performance outcomes to the Office of Management and Budget (OMB) and for the reports to be available to the public.  </w:t>
      </w:r>
    </w:p>
    <w:p w:rsidR="008C4D8F" w:rsidP="008C4D8F" w14:paraId="5DBF6CE7" w14:textId="77777777">
      <w:pPr>
        <w:widowControl/>
        <w:ind w:left="360"/>
        <w:rPr>
          <w:rFonts w:ascii="Times New Roman" w:hAnsi="Times New Roman"/>
          <w:snapToGrid/>
          <w:sz w:val="24"/>
          <w:szCs w:val="24"/>
        </w:rPr>
      </w:pPr>
    </w:p>
    <w:p w:rsidR="008C4D8F" w:rsidRPr="00877E08" w:rsidP="008C4D8F" w14:paraId="13C1BFE6" w14:textId="77777777">
      <w:pPr>
        <w:widowControl/>
        <w:ind w:left="360"/>
        <w:rPr>
          <w:rFonts w:ascii="Times New Roman" w:hAnsi="Times New Roman"/>
          <w:snapToGrid/>
          <w:sz w:val="24"/>
          <w:szCs w:val="24"/>
        </w:rPr>
      </w:pPr>
      <w:r>
        <w:rPr>
          <w:rFonts w:ascii="Times New Roman" w:hAnsi="Times New Roman"/>
          <w:snapToGrid/>
          <w:sz w:val="24"/>
          <w:szCs w:val="24"/>
        </w:rPr>
        <w:t xml:space="preserve">This is a revision of a currently approved information collection. See A.15 for details. </w:t>
      </w:r>
    </w:p>
    <w:p w:rsidR="00D60543" w:rsidP="00D7443D" w14:paraId="47A9B9C7" w14:textId="77777777">
      <w:pPr>
        <w:widowControl/>
        <w:tabs>
          <w:tab w:val="num" w:pos="360"/>
        </w:tabs>
        <w:ind w:left="360"/>
        <w:rPr>
          <w:rFonts w:ascii="Times New Roman" w:hAnsi="Times New Roman"/>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93516E" w:rsidRPr="0093516E" w:rsidP="0093516E" w14:paraId="7A2A6BBC" w14:textId="3B293C57">
      <w:pPr>
        <w:widowControl/>
        <w:tabs>
          <w:tab w:val="num" w:pos="360"/>
        </w:tabs>
        <w:ind w:left="360"/>
        <w:rPr>
          <w:rFonts w:ascii="Times New Roman" w:hAnsi="Times New Roman"/>
          <w:snapToGrid/>
          <w:sz w:val="24"/>
          <w:szCs w:val="24"/>
        </w:rPr>
      </w:pPr>
      <w:r>
        <w:rPr>
          <w:rFonts w:ascii="Times New Roman" w:hAnsi="Times New Roman"/>
          <w:snapToGrid/>
          <w:sz w:val="24"/>
          <w:szCs w:val="24"/>
        </w:rPr>
        <w:t>OCSS</w:t>
      </w:r>
      <w:r w:rsidRPr="0093516E">
        <w:rPr>
          <w:rFonts w:ascii="Times New Roman" w:hAnsi="Times New Roman"/>
          <w:snapToGrid/>
          <w:sz w:val="24"/>
          <w:szCs w:val="24"/>
        </w:rPr>
        <w:t xml:space="preserve"> uses the information collected in the annual performance outcomes reports to measure state SNAP agency cost savings that are attributable to the SNAP-NDNH computerized matching program.  </w:t>
      </w:r>
    </w:p>
    <w:p w:rsidR="0093516E" w:rsidRPr="0093516E" w:rsidP="0093516E" w14:paraId="48740821" w14:textId="77777777">
      <w:pPr>
        <w:widowControl/>
        <w:tabs>
          <w:tab w:val="num" w:pos="360"/>
        </w:tabs>
        <w:ind w:left="360"/>
        <w:rPr>
          <w:rFonts w:ascii="Times New Roman" w:hAnsi="Times New Roman"/>
          <w:snapToGrid/>
          <w:sz w:val="24"/>
          <w:szCs w:val="24"/>
        </w:rPr>
      </w:pPr>
    </w:p>
    <w:p w:rsidR="00B97964" w:rsidP="00B97964" w14:paraId="403746C6" w14:textId="2943F41C">
      <w:pPr>
        <w:widowControl/>
        <w:tabs>
          <w:tab w:val="num" w:pos="360"/>
        </w:tabs>
        <w:ind w:left="360"/>
        <w:rPr>
          <w:rFonts w:ascii="Times New Roman" w:hAnsi="Times New Roman"/>
          <w:sz w:val="24"/>
          <w:szCs w:val="24"/>
        </w:rPr>
      </w:pPr>
      <w:r w:rsidRPr="0093516E">
        <w:rPr>
          <w:rFonts w:ascii="Times New Roman" w:hAnsi="Times New Roman"/>
          <w:snapToGrid/>
          <w:sz w:val="24"/>
          <w:szCs w:val="24"/>
        </w:rPr>
        <w:t xml:space="preserve">OMB requires </w:t>
      </w:r>
      <w:r w:rsidR="00126965">
        <w:rPr>
          <w:rFonts w:ascii="Times New Roman" w:hAnsi="Times New Roman"/>
          <w:snapToGrid/>
          <w:sz w:val="24"/>
          <w:szCs w:val="24"/>
        </w:rPr>
        <w:t>OCSS</w:t>
      </w:r>
      <w:r w:rsidRPr="0093516E">
        <w:rPr>
          <w:rFonts w:ascii="Times New Roman" w:hAnsi="Times New Roman"/>
          <w:snapToGrid/>
          <w:sz w:val="24"/>
          <w:szCs w:val="24"/>
        </w:rPr>
        <w:t xml:space="preserve"> to report performance measurements demonstrating how the use of NDNH information supports </w:t>
      </w:r>
      <w:r w:rsidR="00BA03BD">
        <w:rPr>
          <w:rFonts w:ascii="Times New Roman" w:hAnsi="Times New Roman"/>
          <w:snapToGrid/>
          <w:sz w:val="24"/>
          <w:szCs w:val="24"/>
        </w:rPr>
        <w:t xml:space="preserve">the </w:t>
      </w:r>
      <w:r w:rsidR="00126965">
        <w:rPr>
          <w:rFonts w:ascii="Times New Roman" w:hAnsi="Times New Roman"/>
          <w:snapToGrid/>
          <w:sz w:val="24"/>
          <w:szCs w:val="24"/>
        </w:rPr>
        <w:t>OCSS</w:t>
      </w:r>
      <w:r w:rsidRPr="0093516E">
        <w:rPr>
          <w:rFonts w:ascii="Times New Roman" w:hAnsi="Times New Roman"/>
          <w:snapToGrid/>
          <w:sz w:val="24"/>
          <w:szCs w:val="24"/>
        </w:rPr>
        <w:t xml:space="preserve"> strategic mission, goals, and objectives. </w:t>
      </w:r>
      <w:r w:rsidR="00126965">
        <w:rPr>
          <w:rFonts w:ascii="Times New Roman" w:hAnsi="Times New Roman"/>
          <w:snapToGrid/>
          <w:sz w:val="24"/>
          <w:szCs w:val="24"/>
        </w:rPr>
        <w:t>OCSS</w:t>
      </w:r>
      <w:r w:rsidRPr="0093516E">
        <w:rPr>
          <w:rFonts w:ascii="Times New Roman" w:hAnsi="Times New Roman"/>
          <w:snapToGrid/>
          <w:sz w:val="24"/>
          <w:szCs w:val="24"/>
        </w:rPr>
        <w:t xml:space="preserve"> fulfill</w:t>
      </w:r>
      <w:r w:rsidR="00014FB6">
        <w:rPr>
          <w:rFonts w:ascii="Times New Roman" w:hAnsi="Times New Roman"/>
          <w:snapToGrid/>
          <w:sz w:val="24"/>
          <w:szCs w:val="24"/>
        </w:rPr>
        <w:t>s</w:t>
      </w:r>
      <w:r w:rsidRPr="0093516E">
        <w:rPr>
          <w:rFonts w:ascii="Times New Roman" w:hAnsi="Times New Roman"/>
          <w:snapToGrid/>
          <w:sz w:val="24"/>
          <w:szCs w:val="24"/>
        </w:rPr>
        <w:t xml:space="preserve"> the performance measurements reporting requirement by compiling the state agency outcomes in </w:t>
      </w:r>
      <w:r w:rsidR="00BA03BD">
        <w:rPr>
          <w:rFonts w:ascii="Times New Roman" w:hAnsi="Times New Roman"/>
          <w:snapToGrid/>
          <w:sz w:val="24"/>
          <w:szCs w:val="24"/>
        </w:rPr>
        <w:t xml:space="preserve">the </w:t>
      </w:r>
      <w:r w:rsidR="00126965">
        <w:rPr>
          <w:rFonts w:ascii="Times New Roman" w:hAnsi="Times New Roman"/>
          <w:snapToGrid/>
          <w:sz w:val="24"/>
          <w:szCs w:val="24"/>
        </w:rPr>
        <w:t>OCSS</w:t>
      </w:r>
      <w:r w:rsidRPr="0093516E">
        <w:rPr>
          <w:rFonts w:ascii="Times New Roman" w:hAnsi="Times New Roman"/>
          <w:snapToGrid/>
          <w:sz w:val="24"/>
          <w:szCs w:val="24"/>
        </w:rPr>
        <w:t xml:space="preserve"> periodic performance measurement report that is included in the U.S. Department of Health and Human Services report to </w:t>
      </w:r>
      <w:r>
        <w:rPr>
          <w:rFonts w:ascii="Times New Roman" w:hAnsi="Times New Roman"/>
          <w:sz w:val="24"/>
          <w:szCs w:val="24"/>
        </w:rPr>
        <w:t xml:space="preserve">the </w:t>
      </w:r>
      <w:r w:rsidRPr="000B1684">
        <w:rPr>
          <w:rFonts w:ascii="Times New Roman" w:hAnsi="Times New Roman"/>
          <w:sz w:val="24"/>
          <w:szCs w:val="24"/>
        </w:rPr>
        <w:t>OMB</w:t>
      </w:r>
      <w:r>
        <w:rPr>
          <w:rFonts w:ascii="Times New Roman" w:hAnsi="Times New Roman"/>
          <w:sz w:val="24"/>
          <w:szCs w:val="24"/>
        </w:rPr>
        <w:t xml:space="preserve"> </w:t>
      </w:r>
      <w:r w:rsidRPr="006B7416">
        <w:rPr>
          <w:rFonts w:ascii="Times New Roman" w:hAnsi="Times New Roman"/>
          <w:sz w:val="24"/>
          <w:szCs w:val="24"/>
        </w:rPr>
        <w:t>Information Technology</w:t>
      </w:r>
      <w:r w:rsidRPr="006B7416">
        <w:rPr>
          <w:rFonts w:ascii="Times New Roman" w:hAnsi="Times New Roman"/>
          <w:spacing w:val="1"/>
          <w:sz w:val="24"/>
          <w:szCs w:val="24"/>
        </w:rPr>
        <w:t xml:space="preserve"> </w:t>
      </w:r>
      <w:r w:rsidRPr="006B7416">
        <w:rPr>
          <w:rFonts w:ascii="Times New Roman" w:hAnsi="Times New Roman"/>
          <w:sz w:val="24"/>
          <w:szCs w:val="24"/>
        </w:rPr>
        <w:t>Dashboard</w:t>
      </w:r>
      <w:r>
        <w:rPr>
          <w:rFonts w:ascii="Times New Roman" w:hAnsi="Times New Roman"/>
          <w:sz w:val="24"/>
          <w:szCs w:val="24"/>
        </w:rPr>
        <w:t xml:space="preserve">; </w:t>
      </w:r>
      <w:r w:rsidRPr="006B7416">
        <w:rPr>
          <w:rFonts w:ascii="Times New Roman" w:hAnsi="Times New Roman"/>
          <w:sz w:val="24"/>
          <w:szCs w:val="24"/>
        </w:rPr>
        <w:t>the</w:t>
      </w:r>
      <w:r w:rsidRPr="006B7416">
        <w:rPr>
          <w:rFonts w:ascii="Times New Roman" w:hAnsi="Times New Roman"/>
          <w:spacing w:val="-2"/>
          <w:sz w:val="24"/>
          <w:szCs w:val="24"/>
        </w:rPr>
        <w:t xml:space="preserve"> </w:t>
      </w:r>
      <w:r w:rsidRPr="006B7416">
        <w:rPr>
          <w:rFonts w:ascii="Times New Roman" w:hAnsi="Times New Roman"/>
          <w:sz w:val="24"/>
          <w:szCs w:val="24"/>
        </w:rPr>
        <w:t>Annual</w:t>
      </w:r>
      <w:r w:rsidRPr="006B7416">
        <w:rPr>
          <w:rFonts w:ascii="Times New Roman" w:hAnsi="Times New Roman"/>
          <w:spacing w:val="-2"/>
          <w:sz w:val="24"/>
          <w:szCs w:val="24"/>
        </w:rPr>
        <w:t xml:space="preserve"> </w:t>
      </w:r>
      <w:r w:rsidRPr="006B7416">
        <w:rPr>
          <w:rFonts w:ascii="Times New Roman" w:hAnsi="Times New Roman"/>
          <w:sz w:val="24"/>
          <w:szCs w:val="24"/>
        </w:rPr>
        <w:t>Report</w:t>
      </w:r>
      <w:r w:rsidRPr="006B7416">
        <w:rPr>
          <w:rFonts w:ascii="Times New Roman" w:hAnsi="Times New Roman"/>
          <w:spacing w:val="-3"/>
          <w:sz w:val="24"/>
          <w:szCs w:val="24"/>
        </w:rPr>
        <w:t xml:space="preserve"> </w:t>
      </w:r>
      <w:r w:rsidRPr="006B7416">
        <w:rPr>
          <w:rFonts w:ascii="Times New Roman" w:hAnsi="Times New Roman"/>
          <w:sz w:val="24"/>
          <w:szCs w:val="24"/>
        </w:rPr>
        <w:t>to</w:t>
      </w:r>
      <w:r w:rsidRPr="006B7416">
        <w:rPr>
          <w:rFonts w:ascii="Times New Roman" w:hAnsi="Times New Roman"/>
          <w:spacing w:val="-3"/>
          <w:sz w:val="24"/>
          <w:szCs w:val="24"/>
        </w:rPr>
        <w:t xml:space="preserve"> </w:t>
      </w:r>
      <w:r w:rsidRPr="006B7416">
        <w:rPr>
          <w:rFonts w:ascii="Times New Roman" w:hAnsi="Times New Roman"/>
          <w:sz w:val="24"/>
          <w:szCs w:val="24"/>
        </w:rPr>
        <w:t>Congress</w:t>
      </w:r>
      <w:r>
        <w:rPr>
          <w:rFonts w:ascii="Times New Roman" w:hAnsi="Times New Roman"/>
          <w:sz w:val="24"/>
          <w:szCs w:val="24"/>
        </w:rPr>
        <w:t xml:space="preserve">; and by periodically submitting new computer matching agreements, which include cost-benefit analyses </w:t>
      </w:r>
      <w:r w:rsidR="00FD1D70">
        <w:rPr>
          <w:rFonts w:ascii="Times New Roman" w:hAnsi="Times New Roman"/>
          <w:sz w:val="24"/>
          <w:szCs w:val="24"/>
        </w:rPr>
        <w:t xml:space="preserve">that are </w:t>
      </w:r>
      <w:r>
        <w:rPr>
          <w:rFonts w:ascii="Times New Roman" w:hAnsi="Times New Roman"/>
          <w:sz w:val="24"/>
          <w:szCs w:val="24"/>
        </w:rPr>
        <w:t xml:space="preserve">derived from the SNAP agencies’ annual performance outcomes reports, to OMB and Congress for review and approval.  </w:t>
      </w:r>
    </w:p>
    <w:p w:rsidR="00B97964" w:rsidP="00B97964" w14:paraId="071664DD" w14:textId="77777777">
      <w:pPr>
        <w:widowControl/>
        <w:tabs>
          <w:tab w:val="num" w:pos="360"/>
        </w:tabs>
        <w:ind w:left="360"/>
        <w:rPr>
          <w:rFonts w:ascii="Times New Roman" w:hAnsi="Times New Roman"/>
          <w:sz w:val="24"/>
          <w:szCs w:val="24"/>
        </w:rPr>
      </w:pPr>
    </w:p>
    <w:p w:rsidR="00B97964" w:rsidRPr="002B2079" w:rsidP="00B97964" w14:paraId="3024BF0B" w14:textId="77777777">
      <w:pPr>
        <w:widowControl/>
        <w:tabs>
          <w:tab w:val="num" w:pos="360"/>
        </w:tabs>
        <w:ind w:left="360"/>
        <w:rPr>
          <w:rFonts w:ascii="Times New Roman" w:hAnsi="Times New Roman"/>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93516E" w:rsidP="0093516E" w14:paraId="21281B03" w14:textId="1DEE0FDE">
      <w:pPr>
        <w:widowControl/>
        <w:ind w:left="360"/>
        <w:rPr>
          <w:rFonts w:ascii="Times New Roman" w:hAnsi="Times New Roman"/>
          <w:spacing w:val="-3"/>
          <w:sz w:val="24"/>
          <w:szCs w:val="24"/>
        </w:rPr>
      </w:pPr>
      <w:r w:rsidRPr="0008715A">
        <w:rPr>
          <w:rFonts w:ascii="Times New Roman" w:hAnsi="Times New Roman"/>
          <w:spacing w:val="-3"/>
          <w:sz w:val="24"/>
          <w:szCs w:val="24"/>
        </w:rPr>
        <w:t>The performance outcomes reporting tool for this information collection</w:t>
      </w:r>
      <w:r>
        <w:rPr>
          <w:rFonts w:ascii="Times New Roman" w:hAnsi="Times New Roman"/>
          <w:spacing w:val="-3"/>
          <w:sz w:val="24"/>
          <w:szCs w:val="24"/>
        </w:rPr>
        <w:t xml:space="preserve"> is</w:t>
      </w:r>
      <w:r w:rsidRPr="0008715A">
        <w:rPr>
          <w:rFonts w:ascii="Times New Roman" w:hAnsi="Times New Roman"/>
          <w:spacing w:val="-3"/>
          <w:sz w:val="24"/>
          <w:szCs w:val="24"/>
        </w:rPr>
        <w:t xml:space="preserve"> a commonly used electronic, formatted spreadsheet</w:t>
      </w:r>
      <w:r>
        <w:rPr>
          <w:rFonts w:ascii="Times New Roman" w:hAnsi="Times New Roman"/>
          <w:spacing w:val="-3"/>
          <w:sz w:val="24"/>
          <w:szCs w:val="24"/>
        </w:rPr>
        <w:t xml:space="preserve"> that</w:t>
      </w:r>
      <w:r w:rsidRPr="0008715A">
        <w:rPr>
          <w:rFonts w:ascii="Times New Roman" w:hAnsi="Times New Roman"/>
          <w:spacing w:val="-3"/>
          <w:sz w:val="24"/>
          <w:szCs w:val="24"/>
        </w:rPr>
        <w:t xml:space="preserve"> </w:t>
      </w:r>
      <w:r w:rsidRPr="0008715A">
        <w:rPr>
          <w:rFonts w:ascii="Times New Roman" w:hAnsi="Times New Roman"/>
          <w:color w:val="191919"/>
          <w:sz w:val="24"/>
          <w:szCs w:val="24"/>
          <w:shd w:val="clear" w:color="auto" w:fill="FFFFFF"/>
        </w:rPr>
        <w:t>perform</w:t>
      </w:r>
      <w:r>
        <w:rPr>
          <w:rFonts w:ascii="Times New Roman" w:hAnsi="Times New Roman"/>
          <w:color w:val="191919"/>
          <w:sz w:val="24"/>
          <w:szCs w:val="24"/>
          <w:shd w:val="clear" w:color="auto" w:fill="FFFFFF"/>
        </w:rPr>
        <w:t>s</w:t>
      </w:r>
      <w:r w:rsidRPr="0008715A">
        <w:rPr>
          <w:rFonts w:ascii="Times New Roman" w:hAnsi="Times New Roman"/>
          <w:color w:val="191919"/>
          <w:sz w:val="24"/>
          <w:szCs w:val="24"/>
          <w:shd w:val="clear" w:color="auto" w:fill="FFFFFF"/>
        </w:rPr>
        <w:t xml:space="preserve"> automated data calculations of inputted values.  </w:t>
      </w:r>
      <w:r w:rsidR="00126965">
        <w:rPr>
          <w:rFonts w:ascii="Times New Roman" w:hAnsi="Times New Roman"/>
          <w:spacing w:val="-3"/>
          <w:sz w:val="24"/>
          <w:szCs w:val="24"/>
        </w:rPr>
        <w:t>OCSS</w:t>
      </w:r>
      <w:r w:rsidRPr="0008715A">
        <w:rPr>
          <w:rFonts w:ascii="Times New Roman" w:hAnsi="Times New Roman"/>
          <w:spacing w:val="-3"/>
          <w:sz w:val="24"/>
          <w:szCs w:val="24"/>
        </w:rPr>
        <w:t xml:space="preserve"> sends the performance measurements reporting tool to the state SNAP agencies electronically</w:t>
      </w:r>
      <w:r w:rsidR="00076A1D">
        <w:rPr>
          <w:rFonts w:ascii="Times New Roman" w:hAnsi="Times New Roman"/>
          <w:spacing w:val="-3"/>
          <w:sz w:val="24"/>
          <w:szCs w:val="24"/>
        </w:rPr>
        <w:t>. S</w:t>
      </w:r>
      <w:r w:rsidRPr="0008715A">
        <w:rPr>
          <w:rFonts w:ascii="Times New Roman" w:hAnsi="Times New Roman"/>
          <w:spacing w:val="-3"/>
          <w:sz w:val="24"/>
          <w:szCs w:val="24"/>
        </w:rPr>
        <w:t xml:space="preserve">tates populate and then submit the completed reporting tool to </w:t>
      </w:r>
      <w:r w:rsidR="00126965">
        <w:rPr>
          <w:rFonts w:ascii="Times New Roman" w:hAnsi="Times New Roman"/>
          <w:spacing w:val="-3"/>
          <w:sz w:val="24"/>
          <w:szCs w:val="24"/>
        </w:rPr>
        <w:t>OCSS</w:t>
      </w:r>
      <w:r w:rsidRPr="0008715A">
        <w:rPr>
          <w:rFonts w:ascii="Times New Roman" w:hAnsi="Times New Roman"/>
          <w:spacing w:val="-3"/>
          <w:sz w:val="24"/>
          <w:szCs w:val="24"/>
        </w:rPr>
        <w:t xml:space="preserve"> electronically. Using available technology and electronic processes eliminates manual calculation</w:t>
      </w:r>
      <w:r w:rsidR="00014FB6">
        <w:rPr>
          <w:rFonts w:ascii="Times New Roman" w:hAnsi="Times New Roman"/>
          <w:spacing w:val="-3"/>
          <w:sz w:val="24"/>
          <w:szCs w:val="24"/>
        </w:rPr>
        <w:t>s</w:t>
      </w:r>
      <w:r w:rsidRPr="0008715A">
        <w:rPr>
          <w:rFonts w:ascii="Times New Roman" w:hAnsi="Times New Roman"/>
          <w:spacing w:val="-3"/>
          <w:sz w:val="24"/>
          <w:szCs w:val="24"/>
        </w:rPr>
        <w:t xml:space="preserve"> and computation errors, as well as </w:t>
      </w:r>
      <w:r>
        <w:rPr>
          <w:rFonts w:ascii="Times New Roman" w:hAnsi="Times New Roman"/>
          <w:spacing w:val="-3"/>
          <w:sz w:val="24"/>
          <w:szCs w:val="24"/>
        </w:rPr>
        <w:t xml:space="preserve">eliminates </w:t>
      </w:r>
      <w:r w:rsidRPr="0008715A">
        <w:rPr>
          <w:rFonts w:ascii="Times New Roman" w:hAnsi="Times New Roman"/>
          <w:spacing w:val="-3"/>
          <w:sz w:val="24"/>
          <w:szCs w:val="24"/>
        </w:rPr>
        <w:t xml:space="preserve">costs </w:t>
      </w:r>
      <w:r>
        <w:rPr>
          <w:rFonts w:ascii="Times New Roman" w:hAnsi="Times New Roman"/>
          <w:spacing w:val="-3"/>
          <w:sz w:val="24"/>
          <w:szCs w:val="24"/>
        </w:rPr>
        <w:t xml:space="preserve">required </w:t>
      </w:r>
      <w:r w:rsidRPr="0008715A">
        <w:rPr>
          <w:rFonts w:ascii="Times New Roman" w:hAnsi="Times New Roman"/>
          <w:spacing w:val="-3"/>
          <w:sz w:val="24"/>
          <w:szCs w:val="24"/>
        </w:rPr>
        <w:t xml:space="preserve">to submit the report by mail. </w:t>
      </w:r>
    </w:p>
    <w:p w:rsidR="0093516E" w:rsidRPr="0008715A" w:rsidP="0093516E" w14:paraId="1AA0F50B" w14:textId="77777777">
      <w:pPr>
        <w:widowControl/>
        <w:ind w:left="360"/>
        <w:rPr>
          <w:rFonts w:ascii="Times New Roman" w:hAnsi="Times New Roman"/>
          <w:spacing w:val="-3"/>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114078" w:rsidRPr="000B1684" w:rsidP="00114078" w14:paraId="5ADA9D83" w14:textId="77777777">
      <w:pPr>
        <w:tabs>
          <w:tab w:val="left" w:pos="-720"/>
          <w:tab w:val="left" w:pos="0"/>
        </w:tabs>
        <w:suppressAutoHyphens/>
        <w:ind w:left="360"/>
        <w:rPr>
          <w:rFonts w:ascii="Times New Roman" w:hAnsi="Times New Roman"/>
          <w:spacing w:val="-3"/>
          <w:sz w:val="24"/>
          <w:szCs w:val="24"/>
        </w:rPr>
      </w:pPr>
      <w:r w:rsidRPr="000B1684">
        <w:rPr>
          <w:rFonts w:ascii="Times New Roman" w:hAnsi="Times New Roman"/>
          <w:spacing w:val="-3"/>
          <w:sz w:val="24"/>
          <w:szCs w:val="24"/>
        </w:rPr>
        <w:t>State SNAP agencies’ performance outcomes</w:t>
      </w:r>
      <w:r>
        <w:rPr>
          <w:rFonts w:ascii="Times New Roman" w:hAnsi="Times New Roman"/>
          <w:spacing w:val="-3"/>
          <w:sz w:val="24"/>
          <w:szCs w:val="24"/>
        </w:rPr>
        <w:t>,</w:t>
      </w:r>
      <w:r w:rsidRPr="000B1684">
        <w:rPr>
          <w:rFonts w:ascii="Times New Roman" w:hAnsi="Times New Roman"/>
          <w:spacing w:val="-3"/>
          <w:sz w:val="24"/>
          <w:szCs w:val="24"/>
        </w:rPr>
        <w:t xml:space="preserve"> attributable from computerized comparisons with the NDNH</w:t>
      </w:r>
      <w:r>
        <w:rPr>
          <w:rFonts w:ascii="Times New Roman" w:hAnsi="Times New Roman"/>
          <w:spacing w:val="-3"/>
          <w:sz w:val="24"/>
          <w:szCs w:val="24"/>
        </w:rPr>
        <w:t>,</w:t>
      </w:r>
      <w:r w:rsidRPr="000B1684">
        <w:rPr>
          <w:rFonts w:ascii="Times New Roman" w:hAnsi="Times New Roman"/>
          <w:spacing w:val="-3"/>
          <w:sz w:val="24"/>
          <w:szCs w:val="24"/>
        </w:rPr>
        <w:t xml:space="preserve"> are unique and not available from other sources. </w:t>
      </w:r>
    </w:p>
    <w:p w:rsidR="009F5543" w:rsidRPr="004F7B95" w:rsidP="00022586" w14:paraId="64082C42"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114078" w:rsidRPr="000B1684" w:rsidP="00114078" w14:paraId="09A22FB9" w14:textId="77777777">
      <w:pPr>
        <w:widowControl/>
        <w:tabs>
          <w:tab w:val="num" w:pos="360"/>
        </w:tabs>
        <w:ind w:left="360"/>
        <w:rPr>
          <w:rFonts w:ascii="Times New Roman" w:hAnsi="Times New Roman"/>
          <w:snapToGrid/>
          <w:sz w:val="24"/>
          <w:szCs w:val="24"/>
        </w:rPr>
      </w:pPr>
      <w:r>
        <w:rPr>
          <w:rFonts w:ascii="Times New Roman" w:hAnsi="Times New Roman"/>
          <w:spacing w:val="-3"/>
          <w:sz w:val="24"/>
          <w:szCs w:val="24"/>
        </w:rPr>
        <w:t>There is n</w:t>
      </w:r>
      <w:r w:rsidRPr="000B1684">
        <w:rPr>
          <w:rFonts w:ascii="Times New Roman" w:hAnsi="Times New Roman"/>
          <w:spacing w:val="-3"/>
          <w:sz w:val="24"/>
          <w:szCs w:val="24"/>
        </w:rPr>
        <w:t>o</w:t>
      </w:r>
      <w:r>
        <w:rPr>
          <w:rFonts w:ascii="Times New Roman" w:hAnsi="Times New Roman"/>
          <w:spacing w:val="-3"/>
          <w:sz w:val="24"/>
          <w:szCs w:val="24"/>
        </w:rPr>
        <w:t xml:space="preserve"> impact on small businesses or other small entities.  </w:t>
      </w:r>
    </w:p>
    <w:p w:rsidR="00114078" w:rsidP="00114078" w14:paraId="2E0D7EDC"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9F5543" w:rsidP="00022586" w14:paraId="7CACD664" w14:textId="54629610">
      <w:pPr>
        <w:widowControl/>
        <w:tabs>
          <w:tab w:val="num" w:pos="360"/>
        </w:tabs>
        <w:ind w:left="360"/>
        <w:rPr>
          <w:rFonts w:ascii="Times New Roman" w:hAnsi="Times New Roman"/>
          <w:snapToGrid/>
          <w:sz w:val="24"/>
          <w:szCs w:val="24"/>
        </w:rPr>
      </w:pPr>
      <w:r>
        <w:rPr>
          <w:rFonts w:ascii="Times New Roman" w:hAnsi="Times New Roman"/>
          <w:sz w:val="24"/>
          <w:szCs w:val="24"/>
        </w:rPr>
        <w:t>OCSS</w:t>
      </w:r>
      <w:r w:rsidRPr="000B1684" w:rsidR="00114078">
        <w:rPr>
          <w:rFonts w:ascii="Times New Roman" w:hAnsi="Times New Roman"/>
          <w:sz w:val="24"/>
          <w:szCs w:val="24"/>
        </w:rPr>
        <w:t xml:space="preserve"> requires state SNAP agencies to provide their performance outcomes report annually.  Collecting the information less frequently would result in </w:t>
      </w:r>
      <w:r>
        <w:rPr>
          <w:rFonts w:ascii="Times New Roman" w:hAnsi="Times New Roman"/>
          <w:sz w:val="24"/>
          <w:szCs w:val="24"/>
        </w:rPr>
        <w:t>OCSS</w:t>
      </w:r>
      <w:r w:rsidRPr="000B1684" w:rsidR="00114078">
        <w:rPr>
          <w:rFonts w:ascii="Times New Roman" w:hAnsi="Times New Roman"/>
          <w:sz w:val="24"/>
          <w:szCs w:val="24"/>
        </w:rPr>
        <w:t xml:space="preserve"> providing outdated cost-savings measurements and inaccurate periodic performance reports to OMB. Not collecting the information at all would also jeopardize </w:t>
      </w:r>
      <w:r w:rsidR="00BA03BD">
        <w:rPr>
          <w:rFonts w:ascii="Times New Roman" w:hAnsi="Times New Roman"/>
          <w:sz w:val="24"/>
          <w:szCs w:val="24"/>
        </w:rPr>
        <w:t xml:space="preserve">compliance </w:t>
      </w:r>
      <w:r w:rsidRPr="000B1684" w:rsidR="00114078">
        <w:rPr>
          <w:rFonts w:ascii="Times New Roman" w:hAnsi="Times New Roman"/>
          <w:sz w:val="24"/>
          <w:szCs w:val="24"/>
        </w:rPr>
        <w:t xml:space="preserve">with the federal requirement </w:t>
      </w:r>
      <w:r w:rsidR="00BA03BD">
        <w:rPr>
          <w:rFonts w:ascii="Times New Roman" w:hAnsi="Times New Roman"/>
          <w:sz w:val="24"/>
          <w:szCs w:val="24"/>
        </w:rPr>
        <w:t xml:space="preserve">for OCSS </w:t>
      </w:r>
      <w:r w:rsidRPr="000B1684" w:rsidR="00114078">
        <w:rPr>
          <w:rFonts w:ascii="Times New Roman" w:hAnsi="Times New Roman"/>
          <w:sz w:val="24"/>
          <w:szCs w:val="24"/>
        </w:rPr>
        <w:t xml:space="preserve">to provide OMB with the periodic performance reports.  </w:t>
      </w:r>
    </w:p>
    <w:p w:rsidR="00DE529D" w:rsidRPr="004F7B95" w:rsidP="00022586" w14:paraId="2744D4F5"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114078" w:rsidRPr="00114078" w:rsidP="00114078" w14:paraId="11F82D51" w14:textId="77777777">
      <w:pPr>
        <w:widowControl/>
        <w:tabs>
          <w:tab w:val="num" w:pos="360"/>
        </w:tabs>
        <w:ind w:left="360"/>
        <w:rPr>
          <w:rFonts w:ascii="Times New Roman" w:hAnsi="Times New Roman"/>
          <w:snapToGrid/>
          <w:sz w:val="24"/>
          <w:szCs w:val="24"/>
        </w:rPr>
      </w:pPr>
      <w:r w:rsidRPr="00114078">
        <w:rPr>
          <w:rFonts w:ascii="Times New Roman" w:hAnsi="Times New Roman"/>
          <w:snapToGrid/>
          <w:sz w:val="24"/>
          <w:szCs w:val="24"/>
        </w:rPr>
        <w:t xml:space="preserve">Not applicable. </w:t>
      </w:r>
    </w:p>
    <w:p w:rsidR="00DE529D" w:rsidRPr="004F7B95" w:rsidP="00022586" w14:paraId="2CFEBB22" w14:textId="77777777">
      <w:pPr>
        <w:widowControl/>
        <w:tabs>
          <w:tab w:val="num" w:pos="360"/>
        </w:tabs>
        <w:ind w:left="360"/>
        <w:rPr>
          <w:rFonts w:ascii="Times New Roman" w:hAnsi="Times New Roman"/>
          <w:snapToGrid/>
          <w:sz w:val="24"/>
          <w:szCs w:val="24"/>
        </w:rPr>
      </w:pPr>
    </w:p>
    <w:p w:rsidR="0051278C" w:rsidRPr="00075889" w:rsidP="00BA03BD"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114078" w:rsidRPr="00877E08" w:rsidP="00114078" w14:paraId="3BD5EF78" w14:textId="6E5100CA">
      <w:pPr>
        <w:ind w:left="360"/>
        <w:rPr>
          <w:rFonts w:ascii="Times New Roman" w:hAnsi="Times New Roman"/>
          <w:spacing w:val="-3"/>
          <w:sz w:val="24"/>
          <w:szCs w:val="24"/>
        </w:rPr>
      </w:pPr>
      <w:bookmarkStart w:id="0" w:name="_Hlk85806024"/>
      <w:r w:rsidRPr="00877E08">
        <w:rPr>
          <w:rFonts w:ascii="Times New Roman" w:hAnsi="Times New Roman"/>
          <w:sz w:val="24"/>
          <w:szCs w:val="24"/>
        </w:rPr>
        <w:t xml:space="preserve">In accordance with the Paperwork Reduction Act of 1995 (Pub. L. 104-13) and OMB regulations at 5 CFR Part 1320 (60 FR 44978, August 29, 1995), </w:t>
      </w:r>
      <w:r w:rsidR="00126965">
        <w:rPr>
          <w:rFonts w:ascii="Times New Roman" w:hAnsi="Times New Roman"/>
          <w:sz w:val="24"/>
          <w:szCs w:val="24"/>
        </w:rPr>
        <w:t>OCSS</w:t>
      </w:r>
      <w:r w:rsidRPr="00877E08">
        <w:rPr>
          <w:rFonts w:ascii="Times New Roman" w:hAnsi="Times New Roman"/>
          <w:sz w:val="24"/>
          <w:szCs w:val="24"/>
        </w:rPr>
        <w:t xml:space="preserve"> published a notice in the Federal Register </w:t>
      </w:r>
      <w:r w:rsidRPr="00CE2031">
        <w:rPr>
          <w:rFonts w:ascii="Times New Roman" w:hAnsi="Times New Roman"/>
          <w:sz w:val="24"/>
          <w:szCs w:val="24"/>
        </w:rPr>
        <w:t xml:space="preserve">at </w:t>
      </w:r>
      <w:r w:rsidR="00214195">
        <w:rPr>
          <w:rFonts w:ascii="Times New Roman" w:hAnsi="Times New Roman"/>
          <w:sz w:val="24"/>
          <w:szCs w:val="24"/>
        </w:rPr>
        <w:t xml:space="preserve">89 </w:t>
      </w:r>
      <w:r w:rsidRPr="00CE2031">
        <w:rPr>
          <w:rFonts w:ascii="Times New Roman" w:hAnsi="Times New Roman"/>
          <w:sz w:val="24"/>
          <w:szCs w:val="24"/>
        </w:rPr>
        <w:t xml:space="preserve">FR </w:t>
      </w:r>
      <w:r w:rsidRPr="0000167B" w:rsidR="00214195">
        <w:rPr>
          <w:rFonts w:ascii="Times New Roman" w:hAnsi="Times New Roman"/>
          <w:sz w:val="24"/>
          <w:szCs w:val="24"/>
        </w:rPr>
        <w:t xml:space="preserve">63434 </w:t>
      </w:r>
      <w:r w:rsidRPr="0000167B">
        <w:rPr>
          <w:rFonts w:ascii="Times New Roman" w:hAnsi="Times New Roman"/>
          <w:sz w:val="24"/>
          <w:szCs w:val="24"/>
        </w:rPr>
        <w:t xml:space="preserve">on August </w:t>
      </w:r>
      <w:r w:rsidRPr="0000167B" w:rsidR="00214195">
        <w:rPr>
          <w:rFonts w:ascii="Times New Roman" w:hAnsi="Times New Roman"/>
          <w:sz w:val="24"/>
          <w:szCs w:val="24"/>
        </w:rPr>
        <w:t>5</w:t>
      </w:r>
      <w:r w:rsidRPr="0000167B">
        <w:rPr>
          <w:rFonts w:ascii="Times New Roman" w:hAnsi="Times New Roman"/>
          <w:sz w:val="24"/>
          <w:szCs w:val="24"/>
        </w:rPr>
        <w:t>,</w:t>
      </w:r>
      <w:r>
        <w:rPr>
          <w:rFonts w:ascii="Times New Roman" w:hAnsi="Times New Roman"/>
          <w:sz w:val="24"/>
          <w:szCs w:val="24"/>
        </w:rPr>
        <w:t xml:space="preserve"> 2024</w:t>
      </w:r>
      <w:r w:rsidRPr="00CE2031">
        <w:rPr>
          <w:rFonts w:ascii="Times New Roman" w:hAnsi="Times New Roman"/>
          <w:sz w:val="24"/>
          <w:szCs w:val="24"/>
        </w:rPr>
        <w:t>. The</w:t>
      </w:r>
      <w:r w:rsidRPr="00877E08">
        <w:rPr>
          <w:rFonts w:ascii="Times New Roman" w:hAnsi="Times New Roman"/>
          <w:sz w:val="24"/>
          <w:szCs w:val="24"/>
        </w:rPr>
        <w:t xml:space="preserve"> notice announced </w:t>
      </w:r>
      <w:r w:rsidR="00BA03BD">
        <w:rPr>
          <w:rFonts w:ascii="Times New Roman" w:hAnsi="Times New Roman"/>
          <w:sz w:val="24"/>
          <w:szCs w:val="24"/>
        </w:rPr>
        <w:t xml:space="preserve">the </w:t>
      </w:r>
      <w:r w:rsidR="00126965">
        <w:rPr>
          <w:rFonts w:ascii="Times New Roman" w:hAnsi="Times New Roman"/>
          <w:sz w:val="24"/>
          <w:szCs w:val="24"/>
        </w:rPr>
        <w:t>OCSS</w:t>
      </w:r>
      <w:r w:rsidRPr="00877E08">
        <w:rPr>
          <w:rFonts w:ascii="Times New Roman" w:hAnsi="Times New Roman"/>
          <w:sz w:val="24"/>
          <w:szCs w:val="24"/>
        </w:rPr>
        <w:t xml:space="preserve"> intention to seek OMB approval of</w:t>
      </w:r>
      <w:r>
        <w:rPr>
          <w:rFonts w:ascii="Times New Roman" w:hAnsi="Times New Roman"/>
          <w:sz w:val="24"/>
          <w:szCs w:val="24"/>
        </w:rPr>
        <w:t xml:space="preserve"> the SNAP PO information</w:t>
      </w:r>
      <w:r w:rsidRPr="00877E08">
        <w:rPr>
          <w:rFonts w:ascii="Times New Roman" w:hAnsi="Times New Roman"/>
          <w:sz w:val="24"/>
          <w:szCs w:val="24"/>
        </w:rPr>
        <w:t xml:space="preserve"> collection and </w:t>
      </w:r>
      <w:r>
        <w:rPr>
          <w:rFonts w:ascii="Times New Roman" w:hAnsi="Times New Roman"/>
          <w:sz w:val="24"/>
          <w:szCs w:val="24"/>
        </w:rPr>
        <w:t xml:space="preserve">provides </w:t>
      </w:r>
      <w:r w:rsidRPr="00877E08">
        <w:rPr>
          <w:rFonts w:ascii="Times New Roman" w:hAnsi="Times New Roman"/>
          <w:sz w:val="24"/>
          <w:szCs w:val="24"/>
        </w:rPr>
        <w:t xml:space="preserve">a 60-day period for the public to submit written comments about this information collection </w:t>
      </w:r>
      <w:r w:rsidRPr="006D667A">
        <w:rPr>
          <w:rFonts w:ascii="Times New Roman" w:hAnsi="Times New Roman"/>
          <w:sz w:val="24"/>
          <w:szCs w:val="24"/>
        </w:rPr>
        <w:t>activity</w:t>
      </w:r>
      <w:r w:rsidRPr="006D667A">
        <w:rPr>
          <w:rFonts w:ascii="Times New Roman" w:hAnsi="Times New Roman"/>
          <w:spacing w:val="-3"/>
          <w:sz w:val="24"/>
          <w:szCs w:val="24"/>
        </w:rPr>
        <w:t xml:space="preserve">. </w:t>
      </w:r>
      <w:r w:rsidR="00126965">
        <w:rPr>
          <w:rFonts w:ascii="Times New Roman" w:hAnsi="Times New Roman"/>
          <w:spacing w:val="-3"/>
          <w:sz w:val="24"/>
          <w:szCs w:val="24"/>
        </w:rPr>
        <w:t>OCSS</w:t>
      </w:r>
      <w:r w:rsidRPr="006D667A">
        <w:rPr>
          <w:rFonts w:ascii="Times New Roman" w:hAnsi="Times New Roman"/>
          <w:spacing w:val="-3"/>
          <w:sz w:val="24"/>
          <w:szCs w:val="24"/>
        </w:rPr>
        <w:t xml:space="preserve"> did not receive comments.</w:t>
      </w:r>
      <w:r>
        <w:rPr>
          <w:rFonts w:ascii="Times New Roman" w:hAnsi="Times New Roman"/>
          <w:spacing w:val="-3"/>
          <w:sz w:val="24"/>
          <w:szCs w:val="24"/>
        </w:rPr>
        <w:t xml:space="preserve"> </w:t>
      </w:r>
    </w:p>
    <w:bookmarkEnd w:id="0"/>
    <w:p w:rsidR="009C2DE1" w:rsidRPr="004F7B95" w:rsidP="00022586" w14:paraId="5F44B472"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DE529D" w14:paraId="62113040" w14:textId="2D02C72B">
      <w:pPr>
        <w:widowControl/>
        <w:tabs>
          <w:tab w:val="num" w:pos="360"/>
        </w:tabs>
        <w:ind w:left="360"/>
        <w:rPr>
          <w:rFonts w:ascii="Times New Roman" w:hAnsi="Times New Roman"/>
          <w:snapToGrid/>
          <w:sz w:val="24"/>
          <w:szCs w:val="24"/>
        </w:rPr>
      </w:pPr>
      <w:r>
        <w:rPr>
          <w:rFonts w:ascii="Times New Roman" w:hAnsi="Times New Roman"/>
          <w:snapToGrid/>
          <w:sz w:val="24"/>
          <w:szCs w:val="24"/>
        </w:rPr>
        <w:t>Not applicable.</w:t>
      </w:r>
    </w:p>
    <w:p w:rsidR="0034608E" w14:paraId="3FA0D7A5" w14:textId="78219504">
      <w:pPr>
        <w:widowControl/>
        <w:rPr>
          <w:rFonts w:ascii="Times New Roman" w:hAnsi="Times New Roman"/>
          <w:snapToGrid/>
          <w:sz w:val="24"/>
          <w:szCs w:val="24"/>
        </w:rPr>
      </w:pPr>
      <w:r>
        <w:rPr>
          <w:rFonts w:ascii="Times New Roman" w:hAnsi="Times New Roman"/>
          <w:snapToGrid/>
          <w:sz w:val="24"/>
          <w:szCs w:val="24"/>
        </w:rPr>
        <w:br w:type="page"/>
      </w:r>
    </w:p>
    <w:p w:rsidR="00A04EF3" w:rsidRPr="00BA03BD" w:rsidP="00BA03BD" w14:paraId="4AC5F4AB" w14:textId="315F9659">
      <w:pPr>
        <w:widowControl/>
        <w:numPr>
          <w:ilvl w:val="0"/>
          <w:numId w:val="3"/>
        </w:numPr>
        <w:tabs>
          <w:tab w:val="num" w:pos="360"/>
        </w:tabs>
        <w:spacing w:after="120"/>
        <w:ind w:left="360"/>
        <w:rPr>
          <w:rFonts w:ascii="Times New Roman" w:hAnsi="Times New Roman"/>
          <w:snapToGrid/>
          <w:sz w:val="24"/>
          <w:szCs w:val="24"/>
        </w:rPr>
      </w:pPr>
      <w:r w:rsidRPr="00BA03BD">
        <w:rPr>
          <w:rFonts w:ascii="Times New Roman" w:hAnsi="Times New Roman"/>
          <w:b/>
          <w:bCs/>
          <w:snapToGrid/>
          <w:sz w:val="24"/>
          <w:szCs w:val="24"/>
        </w:rPr>
        <w:t xml:space="preserve">Assurance of Confidentiality Provided to Respondents </w:t>
      </w:r>
    </w:p>
    <w:p w:rsidR="0034608E" w:rsidP="0034608E" w14:paraId="7E174E98" w14:textId="77777777">
      <w:pPr>
        <w:widowControl/>
        <w:tabs>
          <w:tab w:val="num" w:pos="360"/>
        </w:tabs>
        <w:ind w:left="360"/>
        <w:rPr>
          <w:rFonts w:ascii="Times New Roman" w:hAnsi="Times New Roman"/>
          <w:snapToGrid/>
          <w:sz w:val="24"/>
          <w:szCs w:val="24"/>
        </w:rPr>
      </w:pPr>
      <w:r w:rsidRPr="00114078">
        <w:rPr>
          <w:rFonts w:ascii="Times New Roman" w:hAnsi="Times New Roman"/>
          <w:snapToGrid/>
          <w:sz w:val="24"/>
          <w:szCs w:val="24"/>
        </w:rPr>
        <w:t>The information collected does not contain personally identifiable information; therefore, there are no confidentiality</w:t>
      </w:r>
      <w:r w:rsidR="00BA03BD">
        <w:rPr>
          <w:rFonts w:ascii="Times New Roman" w:hAnsi="Times New Roman"/>
          <w:snapToGrid/>
          <w:sz w:val="24"/>
          <w:szCs w:val="24"/>
        </w:rPr>
        <w:t xml:space="preserve"> issues</w:t>
      </w:r>
      <w:r w:rsidRPr="00114078">
        <w:rPr>
          <w:rFonts w:ascii="Times New Roman" w:hAnsi="Times New Roman"/>
          <w:snapToGrid/>
          <w:sz w:val="24"/>
          <w:szCs w:val="24"/>
        </w:rPr>
        <w:t xml:space="preserve">.  </w:t>
      </w:r>
    </w:p>
    <w:p w:rsidR="0034608E" w:rsidP="0034608E" w14:paraId="2AC580BA" w14:textId="77777777">
      <w:pPr>
        <w:widowControl/>
        <w:tabs>
          <w:tab w:val="num" w:pos="360"/>
        </w:tabs>
        <w:ind w:left="360"/>
        <w:rPr>
          <w:rFonts w:ascii="Times New Roman" w:hAnsi="Times New Roman"/>
          <w:snapToGrid/>
          <w:sz w:val="24"/>
          <w:szCs w:val="24"/>
        </w:rPr>
      </w:pPr>
    </w:p>
    <w:p w:rsidR="00CB1A12" w:rsidRPr="0034608E" w:rsidP="0034608E" w14:paraId="297D6DEB" w14:textId="1368A7F8">
      <w:pPr>
        <w:pStyle w:val="ListParagraph"/>
        <w:widowControl/>
        <w:numPr>
          <w:ilvl w:val="0"/>
          <w:numId w:val="3"/>
        </w:numPr>
        <w:tabs>
          <w:tab w:val="num" w:pos="360"/>
          <w:tab w:val="clear" w:pos="1530"/>
        </w:tabs>
        <w:ind w:left="360"/>
        <w:rPr>
          <w:rFonts w:ascii="Times New Roman" w:hAnsi="Times New Roman"/>
          <w:snapToGrid/>
          <w:sz w:val="24"/>
          <w:szCs w:val="24"/>
        </w:rPr>
      </w:pPr>
      <w:r w:rsidRPr="0034608E">
        <w:rPr>
          <w:rFonts w:ascii="Times New Roman" w:hAnsi="Times New Roman"/>
          <w:b/>
          <w:snapToGrid/>
          <w:sz w:val="24"/>
          <w:szCs w:val="24"/>
        </w:rPr>
        <w:t>Justification for Sensitive Questions</w:t>
      </w:r>
      <w:r w:rsidRPr="0034608E" w:rsidR="00114078">
        <w:rPr>
          <w:rFonts w:ascii="Times New Roman" w:hAnsi="Times New Roman"/>
          <w:snapToGrid/>
          <w:sz w:val="24"/>
          <w:szCs w:val="24"/>
        </w:rPr>
        <w:tab/>
      </w:r>
    </w:p>
    <w:p w:rsidR="00DE529D" w:rsidP="00E32B1B" w14:paraId="597B7A37" w14:textId="7C4B7C8F">
      <w:pPr>
        <w:widowControl/>
        <w:tabs>
          <w:tab w:val="num" w:pos="360"/>
        </w:tabs>
        <w:ind w:left="360"/>
        <w:rPr>
          <w:rFonts w:ascii="Times New Roman" w:hAnsi="Times New Roman"/>
          <w:snapToGrid/>
          <w:sz w:val="24"/>
          <w:szCs w:val="24"/>
        </w:rPr>
      </w:pPr>
      <w:r>
        <w:rPr>
          <w:rFonts w:ascii="Times New Roman" w:hAnsi="Times New Roman"/>
          <w:snapToGrid/>
          <w:sz w:val="24"/>
          <w:szCs w:val="24"/>
        </w:rPr>
        <w:t>OCSS</w:t>
      </w:r>
      <w:r w:rsidRPr="00114078" w:rsidR="00114078">
        <w:rPr>
          <w:rFonts w:ascii="Times New Roman" w:hAnsi="Times New Roman"/>
          <w:snapToGrid/>
          <w:sz w:val="24"/>
          <w:szCs w:val="24"/>
        </w:rPr>
        <w:t xml:space="preserve"> does not collect sensitive information in the performance outcomes report. </w:t>
      </w:r>
    </w:p>
    <w:p w:rsidR="00DE529D" w:rsidRPr="004F7B95" w:rsidP="0051278C" w14:paraId="710C7355" w14:textId="77777777">
      <w:pPr>
        <w:widowControl/>
        <w:tabs>
          <w:tab w:val="num" w:pos="360"/>
        </w:tabs>
        <w:ind w:left="720" w:hanging="360"/>
        <w:rPr>
          <w:rFonts w:ascii="Times New Roman" w:hAnsi="Times New Roman"/>
          <w:snapToGrid/>
          <w:sz w:val="24"/>
          <w:szCs w:val="24"/>
        </w:rPr>
      </w:pPr>
    </w:p>
    <w:p w:rsidR="002C3C4F"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34608E" w:rsidRPr="0034608E" w:rsidP="00F928B1" w14:paraId="08C19A88" w14:textId="77777777">
      <w:pPr>
        <w:spacing w:after="60"/>
        <w:ind w:firstLine="360"/>
        <w:rPr>
          <w:rFonts w:ascii="Times New Roman" w:hAnsi="Times New Roman"/>
          <w:b/>
          <w:bCs/>
          <w:sz w:val="24"/>
          <w:szCs w:val="24"/>
        </w:rPr>
      </w:pPr>
      <w:r w:rsidRPr="0034608E">
        <w:rPr>
          <w:rFonts w:ascii="Times New Roman" w:hAnsi="Times New Roman"/>
          <w:b/>
          <w:bCs/>
          <w:i/>
          <w:iCs/>
          <w:sz w:val="24"/>
          <w:szCs w:val="24"/>
        </w:rPr>
        <w:t>Estimated Burden Hours</w:t>
      </w:r>
      <w:r w:rsidRPr="0034608E">
        <w:rPr>
          <w:rFonts w:ascii="Times New Roman" w:hAnsi="Times New Roman"/>
          <w:b/>
          <w:bCs/>
          <w:sz w:val="24"/>
          <w:szCs w:val="24"/>
        </w:rPr>
        <w:t> </w:t>
      </w:r>
    </w:p>
    <w:p w:rsidR="00114078" w:rsidP="00114078" w14:paraId="7295E4A5" w14:textId="3F3CE202">
      <w:pPr>
        <w:pStyle w:val="BodyTextIndent2"/>
        <w:ind w:left="360" w:firstLine="0"/>
        <w:jc w:val="left"/>
        <w:rPr>
          <w:szCs w:val="24"/>
        </w:rPr>
      </w:pPr>
      <w:r>
        <w:rPr>
          <w:szCs w:val="24"/>
        </w:rPr>
        <w:t xml:space="preserve">The estimated hourly burden per response is based on feedback from a few SNAP agencies that informed </w:t>
      </w:r>
      <w:r w:rsidR="00126965">
        <w:rPr>
          <w:szCs w:val="24"/>
        </w:rPr>
        <w:t>OCSS</w:t>
      </w:r>
      <w:r>
        <w:rPr>
          <w:szCs w:val="24"/>
        </w:rPr>
        <w:t xml:space="preserve"> of the average time it takes staff to populate the performance reporting tool.  </w:t>
      </w:r>
    </w:p>
    <w:p w:rsidR="00114078" w:rsidP="00114078" w14:paraId="7B717EB5" w14:textId="77777777">
      <w:pPr>
        <w:pStyle w:val="BodyTextIndent2"/>
        <w:ind w:left="360" w:firstLine="0"/>
        <w:jc w:val="left"/>
        <w:rPr>
          <w:szCs w:val="24"/>
        </w:rPr>
      </w:pPr>
    </w:p>
    <w:p w:rsidR="0034608E" w:rsidP="00F928B1" w14:paraId="1F161988" w14:textId="77777777">
      <w:pPr>
        <w:widowControl/>
        <w:spacing w:after="60"/>
        <w:ind w:left="360"/>
        <w:rPr>
          <w:rFonts w:ascii="Times New Roman" w:hAnsi="Times New Roman"/>
          <w:sz w:val="24"/>
          <w:szCs w:val="24"/>
        </w:rPr>
      </w:pPr>
      <w:r w:rsidRPr="004F2568">
        <w:rPr>
          <w:rFonts w:ascii="Times New Roman" w:hAnsi="Times New Roman"/>
          <w:b/>
          <w:bCs/>
          <w:i/>
          <w:iCs/>
          <w:sz w:val="24"/>
          <w:szCs w:val="24"/>
        </w:rPr>
        <w:t>Estimated Cost to Respondents</w:t>
      </w:r>
      <w:r w:rsidRPr="004F2568">
        <w:rPr>
          <w:rFonts w:ascii="Times New Roman" w:hAnsi="Times New Roman"/>
          <w:b/>
          <w:bCs/>
          <w:sz w:val="24"/>
          <w:szCs w:val="24"/>
        </w:rPr>
        <w:t> </w:t>
      </w:r>
      <w:r w:rsidRPr="00EC26A5">
        <w:rPr>
          <w:rFonts w:ascii="Times New Roman" w:hAnsi="Times New Roman"/>
          <w:sz w:val="24"/>
          <w:szCs w:val="24"/>
        </w:rPr>
        <w:t xml:space="preserve"> </w:t>
      </w:r>
    </w:p>
    <w:p w:rsidR="00114078" w:rsidP="00114078" w14:paraId="4C16CDD4" w14:textId="6A92953A">
      <w:pPr>
        <w:widowControl/>
        <w:ind w:left="360"/>
        <w:rPr>
          <w:rFonts w:ascii="Times New Roman" w:hAnsi="Times New Roman"/>
          <w:sz w:val="24"/>
          <w:szCs w:val="24"/>
        </w:rPr>
      </w:pPr>
      <w:r>
        <w:rPr>
          <w:rFonts w:ascii="Times New Roman" w:hAnsi="Times New Roman"/>
          <w:sz w:val="24"/>
          <w:szCs w:val="24"/>
        </w:rPr>
        <w:t xml:space="preserve">OCSS </w:t>
      </w:r>
      <w:r w:rsidRPr="00EC26A5">
        <w:rPr>
          <w:rFonts w:ascii="Times New Roman" w:hAnsi="Times New Roman"/>
          <w:sz w:val="24"/>
          <w:szCs w:val="24"/>
        </w:rPr>
        <w:t xml:space="preserve">calculated </w:t>
      </w:r>
      <w:r>
        <w:rPr>
          <w:rFonts w:ascii="Times New Roman" w:hAnsi="Times New Roman"/>
          <w:sz w:val="24"/>
          <w:szCs w:val="24"/>
        </w:rPr>
        <w:t xml:space="preserve">the cost to respondents </w:t>
      </w:r>
      <w:r w:rsidRPr="00EC26A5">
        <w:rPr>
          <w:rFonts w:ascii="Times New Roman" w:hAnsi="Times New Roman"/>
          <w:sz w:val="24"/>
          <w:szCs w:val="24"/>
        </w:rPr>
        <w:t xml:space="preserve">using the Bureau of Labor Statistics (BLS) </w:t>
      </w:r>
      <w:r w:rsidRPr="00EC26A5">
        <w:rPr>
          <w:rFonts w:ascii="Times New Roman" w:hAnsi="Times New Roman"/>
          <w:snapToGrid/>
          <w:sz w:val="24"/>
          <w:szCs w:val="24"/>
        </w:rPr>
        <w:t xml:space="preserve">job code for </w:t>
      </w:r>
      <w:r>
        <w:rPr>
          <w:rFonts w:ascii="Times New Roman" w:hAnsi="Times New Roman"/>
          <w:snapToGrid/>
          <w:sz w:val="24"/>
          <w:szCs w:val="24"/>
        </w:rPr>
        <w:t xml:space="preserve">Child, Family, and School Social </w:t>
      </w:r>
      <w:r w:rsidRPr="002701D0">
        <w:rPr>
          <w:rFonts w:ascii="Times New Roman" w:hAnsi="Times New Roman"/>
          <w:snapToGrid/>
          <w:sz w:val="24"/>
          <w:szCs w:val="24"/>
        </w:rPr>
        <w:t xml:space="preserve">Worker </w:t>
      </w:r>
      <w:r w:rsidRPr="0000167B">
        <w:rPr>
          <w:rFonts w:ascii="Times New Roman" w:hAnsi="Times New Roman"/>
          <w:snapToGrid/>
          <w:sz w:val="24"/>
          <w:szCs w:val="24"/>
        </w:rPr>
        <w:t>21-1021</w:t>
      </w:r>
      <w:r w:rsidRPr="00EC26A5">
        <w:rPr>
          <w:rFonts w:ascii="Times New Roman" w:hAnsi="Times New Roman"/>
          <w:snapToGrid/>
          <w:sz w:val="24"/>
          <w:szCs w:val="24"/>
        </w:rPr>
        <w:t xml:space="preserve"> and wage data from </w:t>
      </w:r>
      <w:r w:rsidR="002701D0">
        <w:rPr>
          <w:rFonts w:ascii="Times New Roman" w:hAnsi="Times New Roman"/>
          <w:snapToGrid/>
          <w:sz w:val="24"/>
          <w:szCs w:val="24"/>
        </w:rPr>
        <w:t>May 2023</w:t>
      </w:r>
      <w:r>
        <w:rPr>
          <w:rFonts w:ascii="Times New Roman" w:hAnsi="Times New Roman"/>
          <w:snapToGrid/>
          <w:sz w:val="24"/>
          <w:szCs w:val="24"/>
        </w:rPr>
        <w:t xml:space="preserve"> (</w:t>
      </w:r>
      <w:hyperlink r:id="rId10" w:anchor="21-0000" w:history="1">
        <w:r w:rsidRPr="004D637E">
          <w:rPr>
            <w:rStyle w:val="Hyperlink"/>
            <w:rFonts w:ascii="Times New Roman" w:hAnsi="Times New Roman"/>
            <w:snapToGrid/>
            <w:sz w:val="24"/>
            <w:szCs w:val="24"/>
          </w:rPr>
          <w:t>https://www.bls.gov/oes/2023/may/oes_nat.htm#21-0000</w:t>
        </w:r>
      </w:hyperlink>
      <w:r>
        <w:rPr>
          <w:rFonts w:ascii="Times New Roman" w:hAnsi="Times New Roman"/>
          <w:snapToGrid/>
          <w:sz w:val="24"/>
          <w:szCs w:val="24"/>
        </w:rPr>
        <w:t xml:space="preserve">), </w:t>
      </w:r>
      <w:r w:rsidRPr="00EC26A5">
        <w:rPr>
          <w:rFonts w:ascii="Times New Roman" w:hAnsi="Times New Roman"/>
          <w:snapToGrid/>
          <w:sz w:val="24"/>
          <w:szCs w:val="24"/>
        </w:rPr>
        <w:t>which is $</w:t>
      </w:r>
      <w:r w:rsidR="002701D0">
        <w:rPr>
          <w:rFonts w:ascii="Times New Roman" w:hAnsi="Times New Roman"/>
          <w:snapToGrid/>
          <w:sz w:val="24"/>
          <w:szCs w:val="24"/>
        </w:rPr>
        <w:t>28.46</w:t>
      </w:r>
      <w:r w:rsidRPr="00EC26A5">
        <w:rPr>
          <w:rFonts w:ascii="Times New Roman" w:hAnsi="Times New Roman"/>
          <w:snapToGrid/>
          <w:sz w:val="24"/>
          <w:szCs w:val="24"/>
        </w:rPr>
        <w:t xml:space="preserve"> per </w:t>
      </w:r>
      <w:r w:rsidRPr="002701D0">
        <w:rPr>
          <w:rFonts w:ascii="Times New Roman" w:hAnsi="Times New Roman"/>
          <w:snapToGrid/>
          <w:sz w:val="24"/>
          <w:szCs w:val="24"/>
        </w:rPr>
        <w:t xml:space="preserve">hour. To account for fringe benefits and overhead, the rate was multiplied by two, </w:t>
      </w:r>
      <w:r>
        <w:rPr>
          <w:rFonts w:ascii="Times New Roman" w:hAnsi="Times New Roman"/>
          <w:snapToGrid/>
          <w:sz w:val="24"/>
          <w:szCs w:val="24"/>
        </w:rPr>
        <w:t xml:space="preserve">totaling </w:t>
      </w:r>
      <w:r w:rsidRPr="002701D0">
        <w:rPr>
          <w:rFonts w:ascii="Times New Roman" w:hAnsi="Times New Roman"/>
          <w:snapToGrid/>
          <w:sz w:val="24"/>
          <w:szCs w:val="24"/>
        </w:rPr>
        <w:t>$</w:t>
      </w:r>
      <w:r w:rsidR="002701D0">
        <w:rPr>
          <w:rFonts w:ascii="Times New Roman" w:hAnsi="Times New Roman"/>
          <w:snapToGrid/>
          <w:sz w:val="24"/>
          <w:szCs w:val="24"/>
        </w:rPr>
        <w:t>56.92</w:t>
      </w:r>
      <w:r w:rsidRPr="0000167B">
        <w:rPr>
          <w:rFonts w:ascii="Times New Roman" w:hAnsi="Times New Roman"/>
          <w:snapToGrid/>
          <w:sz w:val="24"/>
          <w:szCs w:val="24"/>
        </w:rPr>
        <w:t>.</w:t>
      </w:r>
      <w:r w:rsidRPr="002701D0">
        <w:rPr>
          <w:rFonts w:ascii="Times New Roman" w:hAnsi="Times New Roman"/>
          <w:snapToGrid/>
          <w:sz w:val="24"/>
          <w:szCs w:val="24"/>
        </w:rPr>
        <w:t xml:space="preserve"> The estimate of annualized cost to respondents by burden hour is $</w:t>
      </w:r>
      <w:r w:rsidR="0000167B">
        <w:rPr>
          <w:rFonts w:ascii="Times New Roman" w:hAnsi="Times New Roman"/>
          <w:snapToGrid/>
          <w:sz w:val="24"/>
          <w:szCs w:val="24"/>
        </w:rPr>
        <w:t>56.92</w:t>
      </w:r>
      <w:r w:rsidRPr="002701D0">
        <w:rPr>
          <w:rFonts w:ascii="Times New Roman" w:hAnsi="Times New Roman"/>
          <w:snapToGrid/>
          <w:sz w:val="24"/>
          <w:szCs w:val="24"/>
        </w:rPr>
        <w:t xml:space="preserve"> times 43.99 hours</w:t>
      </w:r>
      <w:r>
        <w:rPr>
          <w:rFonts w:ascii="Times New Roman" w:hAnsi="Times New Roman"/>
          <w:snapToGrid/>
          <w:sz w:val="24"/>
          <w:szCs w:val="24"/>
        </w:rPr>
        <w:t xml:space="preserve">, totaling </w:t>
      </w:r>
      <w:r w:rsidRPr="002701D0">
        <w:rPr>
          <w:rFonts w:ascii="Times New Roman" w:hAnsi="Times New Roman"/>
          <w:snapToGrid/>
          <w:sz w:val="24"/>
          <w:szCs w:val="24"/>
        </w:rPr>
        <w:t>$</w:t>
      </w:r>
      <w:r w:rsidR="0000167B">
        <w:rPr>
          <w:rFonts w:ascii="Times New Roman" w:hAnsi="Times New Roman"/>
          <w:snapToGrid/>
          <w:sz w:val="24"/>
          <w:szCs w:val="24"/>
        </w:rPr>
        <w:t>2,503.91</w:t>
      </w:r>
      <w:r w:rsidR="0000167B">
        <w:rPr>
          <w:rFonts w:ascii="Times New Roman" w:hAnsi="Times New Roman"/>
          <w:snapToGrid/>
          <w:sz w:val="24"/>
          <w:szCs w:val="24"/>
        </w:rPr>
        <w:t xml:space="preserve"> </w:t>
      </w:r>
    </w:p>
    <w:p w:rsidR="0034608E" w:rsidRPr="00700D2D" w:rsidP="00114078" w14:paraId="5EA29F7E" w14:textId="77777777">
      <w:pPr>
        <w:widowControl/>
        <w:ind w:left="360"/>
        <w:rPr>
          <w:rFonts w:ascii="Times New Roman" w:hAnsi="Times New Roman"/>
          <w:sz w:val="24"/>
          <w:szCs w:val="24"/>
        </w:rPr>
      </w:pPr>
    </w:p>
    <w:tbl>
      <w:tblPr>
        <w:tblpPr w:leftFromText="180" w:rightFromText="180" w:vertAnchor="text" w:horzAnchor="margin" w:tblpY="155"/>
        <w:tblW w:w="9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38"/>
        <w:gridCol w:w="1260"/>
        <w:gridCol w:w="1350"/>
        <w:gridCol w:w="1350"/>
        <w:gridCol w:w="1080"/>
        <w:gridCol w:w="1213"/>
        <w:gridCol w:w="1016"/>
      </w:tblGrid>
      <w:tr w14:paraId="63465030" w14:textId="77777777" w:rsidTr="00B97964">
        <w:tblPrEx>
          <w:tblW w:w="9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2538" w:type="dxa"/>
            <w:shd w:val="clear" w:color="auto" w:fill="BFBFBF"/>
            <w:vAlign w:val="center"/>
          </w:tcPr>
          <w:p w:rsidR="00B97964" w:rsidRPr="00405C10" w:rsidP="00B97964" w14:paraId="685837F2"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260" w:type="dxa"/>
            <w:shd w:val="clear" w:color="auto" w:fill="BFBFBF"/>
            <w:vAlign w:val="center"/>
          </w:tcPr>
          <w:p w:rsidR="00B97964" w:rsidRPr="00405C10" w:rsidP="00B97964" w14:paraId="1B673EE5" w14:textId="77777777">
            <w:pPr>
              <w:jc w:val="center"/>
              <w:rPr>
                <w:rFonts w:ascii="Times New Roman" w:hAnsi="Times New Roman"/>
                <w:szCs w:val="24"/>
              </w:rPr>
            </w:pPr>
            <w:r w:rsidRPr="00405C10">
              <w:rPr>
                <w:rFonts w:ascii="Times New Roman" w:hAnsi="Times New Roman"/>
                <w:szCs w:val="24"/>
              </w:rPr>
              <w:t>Total Number of Respondents</w:t>
            </w:r>
          </w:p>
        </w:tc>
        <w:tc>
          <w:tcPr>
            <w:tcW w:w="1350" w:type="dxa"/>
            <w:shd w:val="clear" w:color="auto" w:fill="BFBFBF"/>
            <w:vAlign w:val="center"/>
          </w:tcPr>
          <w:p w:rsidR="00B97964" w:rsidRPr="00405C10" w:rsidP="00B97964" w14:paraId="62E493F5"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350" w:type="dxa"/>
            <w:shd w:val="clear" w:color="auto" w:fill="BFBFBF"/>
            <w:vAlign w:val="center"/>
          </w:tcPr>
          <w:p w:rsidR="00B97964" w:rsidRPr="00405C10" w:rsidP="00B97964" w14:paraId="760D03C1" w14:textId="77777777">
            <w:pPr>
              <w:jc w:val="center"/>
              <w:rPr>
                <w:rFonts w:ascii="Times New Roman" w:hAnsi="Times New Roman"/>
                <w:szCs w:val="24"/>
              </w:rPr>
            </w:pPr>
            <w:r w:rsidRPr="00405C10">
              <w:rPr>
                <w:rFonts w:ascii="Times New Roman" w:hAnsi="Times New Roman"/>
                <w:szCs w:val="24"/>
              </w:rPr>
              <w:t xml:space="preserve">Average </w:t>
            </w:r>
            <w:r>
              <w:rPr>
                <w:rFonts w:ascii="Times New Roman" w:hAnsi="Times New Roman"/>
                <w:szCs w:val="24"/>
              </w:rPr>
              <w:t xml:space="preserve">Annual </w:t>
            </w:r>
            <w:r w:rsidRPr="00405C10">
              <w:rPr>
                <w:rFonts w:ascii="Times New Roman" w:hAnsi="Times New Roman"/>
                <w:szCs w:val="24"/>
              </w:rPr>
              <w:t>Burden Hours Per Response</w:t>
            </w:r>
          </w:p>
        </w:tc>
        <w:tc>
          <w:tcPr>
            <w:tcW w:w="1080" w:type="dxa"/>
            <w:shd w:val="clear" w:color="auto" w:fill="BFBFBF"/>
            <w:vAlign w:val="center"/>
          </w:tcPr>
          <w:p w:rsidR="00B97964" w:rsidP="00B97964" w14:paraId="6C55F693" w14:textId="77777777">
            <w:pPr>
              <w:jc w:val="center"/>
              <w:rPr>
                <w:rFonts w:ascii="Times New Roman" w:hAnsi="Times New Roman"/>
                <w:bCs/>
                <w:szCs w:val="24"/>
              </w:rPr>
            </w:pPr>
            <w:r>
              <w:rPr>
                <w:rFonts w:ascii="Times New Roman" w:hAnsi="Times New Roman"/>
                <w:bCs/>
                <w:szCs w:val="24"/>
              </w:rPr>
              <w:t xml:space="preserve">Total </w:t>
            </w:r>
          </w:p>
          <w:p w:rsidR="00B97964" w:rsidRPr="00405C10" w:rsidP="00B97964" w14:paraId="38E16229" w14:textId="77777777">
            <w:pPr>
              <w:jc w:val="center"/>
              <w:rPr>
                <w:rFonts w:ascii="Times New Roman" w:hAnsi="Times New Roman"/>
                <w:bCs/>
                <w:szCs w:val="24"/>
              </w:rPr>
            </w:pPr>
            <w:r w:rsidRPr="00405C10">
              <w:rPr>
                <w:rFonts w:ascii="Times New Roman" w:hAnsi="Times New Roman"/>
                <w:bCs/>
                <w:szCs w:val="24"/>
              </w:rPr>
              <w:t>Annual Burden Hours</w:t>
            </w:r>
          </w:p>
        </w:tc>
        <w:tc>
          <w:tcPr>
            <w:tcW w:w="1213" w:type="dxa"/>
            <w:shd w:val="clear" w:color="auto" w:fill="BFBFBF"/>
            <w:vAlign w:val="center"/>
          </w:tcPr>
          <w:p w:rsidR="00B97964" w:rsidRPr="00405C10" w:rsidP="00B97964" w14:paraId="397F8301" w14:textId="77777777">
            <w:pPr>
              <w:jc w:val="center"/>
              <w:rPr>
                <w:rFonts w:ascii="Times New Roman" w:hAnsi="Times New Roman"/>
                <w:szCs w:val="24"/>
              </w:rPr>
            </w:pPr>
            <w:r w:rsidRPr="00405C10">
              <w:rPr>
                <w:rFonts w:ascii="Times New Roman" w:hAnsi="Times New Roman"/>
                <w:bCs/>
                <w:szCs w:val="24"/>
              </w:rPr>
              <w:t>Average Hourly Wage</w:t>
            </w:r>
          </w:p>
        </w:tc>
        <w:tc>
          <w:tcPr>
            <w:tcW w:w="1016" w:type="dxa"/>
            <w:shd w:val="clear" w:color="auto" w:fill="BFBFBF"/>
            <w:vAlign w:val="center"/>
          </w:tcPr>
          <w:p w:rsidR="00B97964" w:rsidRPr="00405C10" w:rsidP="00B97964" w14:paraId="6BD19B79" w14:textId="77777777">
            <w:pPr>
              <w:jc w:val="center"/>
              <w:rPr>
                <w:rFonts w:ascii="Times New Roman" w:hAnsi="Times New Roman"/>
                <w:szCs w:val="24"/>
              </w:rPr>
            </w:pPr>
            <w:r w:rsidRPr="00405C10">
              <w:rPr>
                <w:rFonts w:ascii="Times New Roman" w:hAnsi="Times New Roman"/>
                <w:bCs/>
                <w:szCs w:val="24"/>
              </w:rPr>
              <w:t>Total Annual Cost</w:t>
            </w:r>
          </w:p>
        </w:tc>
      </w:tr>
      <w:tr w14:paraId="0D191476" w14:textId="77777777" w:rsidTr="00B97964">
        <w:tblPrEx>
          <w:tblW w:w="9807" w:type="dxa"/>
          <w:tblLook w:val="00A0"/>
        </w:tblPrEx>
        <w:trPr>
          <w:trHeight w:val="432"/>
        </w:trPr>
        <w:tc>
          <w:tcPr>
            <w:tcW w:w="2538" w:type="dxa"/>
            <w:vAlign w:val="center"/>
          </w:tcPr>
          <w:p w:rsidR="00B97964" w:rsidRPr="00405C10" w:rsidP="00B97964" w14:paraId="1B7F3C8C" w14:textId="77777777">
            <w:pPr>
              <w:tabs>
                <w:tab w:val="center" w:pos="4320"/>
                <w:tab w:val="right" w:pos="8640"/>
              </w:tabs>
              <w:rPr>
                <w:rFonts w:ascii="Times New Roman" w:hAnsi="Times New Roman"/>
                <w:szCs w:val="24"/>
              </w:rPr>
            </w:pPr>
            <w:r>
              <w:rPr>
                <w:rFonts w:ascii="Times New Roman" w:hAnsi="Times New Roman"/>
              </w:rPr>
              <w:t>SNAP Agency Matching Program Performance Reporting Tool and Instructions</w:t>
            </w:r>
          </w:p>
        </w:tc>
        <w:tc>
          <w:tcPr>
            <w:tcW w:w="1260" w:type="dxa"/>
            <w:vAlign w:val="center"/>
          </w:tcPr>
          <w:p w:rsidR="00B97964" w:rsidRPr="00405C10" w:rsidP="00B97964" w14:paraId="7B428B0A" w14:textId="77777777">
            <w:pPr>
              <w:tabs>
                <w:tab w:val="center" w:pos="4320"/>
                <w:tab w:val="right" w:pos="8640"/>
              </w:tabs>
              <w:jc w:val="center"/>
              <w:rPr>
                <w:rFonts w:ascii="Times New Roman" w:hAnsi="Times New Roman"/>
                <w:szCs w:val="24"/>
                <w:highlight w:val="yellow"/>
              </w:rPr>
            </w:pPr>
            <w:r w:rsidRPr="008018DD">
              <w:rPr>
                <w:rFonts w:ascii="Times New Roman" w:hAnsi="Times New Roman"/>
                <w:szCs w:val="24"/>
              </w:rPr>
              <w:t>53</w:t>
            </w:r>
          </w:p>
        </w:tc>
        <w:tc>
          <w:tcPr>
            <w:tcW w:w="1350" w:type="dxa"/>
            <w:vAlign w:val="center"/>
          </w:tcPr>
          <w:p w:rsidR="00B97964" w:rsidRPr="00405C10" w:rsidP="00B97964" w14:paraId="42DD0A13" w14:textId="77777777">
            <w:pPr>
              <w:tabs>
                <w:tab w:val="center" w:pos="4320"/>
                <w:tab w:val="right" w:pos="8640"/>
              </w:tabs>
              <w:jc w:val="center"/>
              <w:rPr>
                <w:rFonts w:ascii="Times New Roman" w:hAnsi="Times New Roman"/>
                <w:szCs w:val="24"/>
              </w:rPr>
            </w:pPr>
            <w:r>
              <w:rPr>
                <w:rFonts w:ascii="Times New Roman" w:hAnsi="Times New Roman"/>
                <w:szCs w:val="24"/>
              </w:rPr>
              <w:t>1</w:t>
            </w:r>
          </w:p>
        </w:tc>
        <w:tc>
          <w:tcPr>
            <w:tcW w:w="1350" w:type="dxa"/>
            <w:vAlign w:val="center"/>
          </w:tcPr>
          <w:p w:rsidR="00B97964" w:rsidRPr="00405C10" w:rsidP="00B97964" w14:paraId="34D85617" w14:textId="77777777">
            <w:pPr>
              <w:tabs>
                <w:tab w:val="center" w:pos="4320"/>
                <w:tab w:val="right" w:pos="8640"/>
              </w:tabs>
              <w:jc w:val="center"/>
              <w:rPr>
                <w:rFonts w:ascii="Times New Roman" w:hAnsi="Times New Roman"/>
                <w:szCs w:val="24"/>
              </w:rPr>
            </w:pPr>
            <w:r>
              <w:rPr>
                <w:rFonts w:ascii="Times New Roman" w:hAnsi="Times New Roman"/>
                <w:szCs w:val="24"/>
              </w:rPr>
              <w:t>0.83</w:t>
            </w:r>
          </w:p>
        </w:tc>
        <w:tc>
          <w:tcPr>
            <w:tcW w:w="1080" w:type="dxa"/>
            <w:vAlign w:val="center"/>
          </w:tcPr>
          <w:p w:rsidR="00B97964" w:rsidRPr="00405C10" w:rsidP="00B97964" w14:paraId="6A6B8C5D" w14:textId="77777777">
            <w:pPr>
              <w:tabs>
                <w:tab w:val="center" w:pos="4320"/>
                <w:tab w:val="right" w:pos="8640"/>
              </w:tabs>
              <w:jc w:val="center"/>
              <w:rPr>
                <w:rFonts w:ascii="Times New Roman" w:hAnsi="Times New Roman"/>
                <w:szCs w:val="24"/>
              </w:rPr>
            </w:pPr>
            <w:r>
              <w:rPr>
                <w:rFonts w:ascii="Times New Roman" w:hAnsi="Times New Roman"/>
                <w:szCs w:val="24"/>
              </w:rPr>
              <w:t>43.99</w:t>
            </w:r>
          </w:p>
        </w:tc>
        <w:tc>
          <w:tcPr>
            <w:tcW w:w="1213" w:type="dxa"/>
            <w:vAlign w:val="center"/>
          </w:tcPr>
          <w:p w:rsidR="00B97964" w:rsidRPr="00405C10" w:rsidP="00B97964" w14:paraId="3AF4CE16" w14:textId="77777777">
            <w:pPr>
              <w:tabs>
                <w:tab w:val="center" w:pos="4320"/>
                <w:tab w:val="right" w:pos="8640"/>
              </w:tabs>
              <w:jc w:val="center"/>
              <w:rPr>
                <w:rFonts w:ascii="Times New Roman" w:hAnsi="Times New Roman"/>
                <w:szCs w:val="24"/>
              </w:rPr>
            </w:pPr>
            <w:r>
              <w:rPr>
                <w:rFonts w:ascii="Times New Roman" w:hAnsi="Times New Roman"/>
                <w:szCs w:val="24"/>
              </w:rPr>
              <w:t>$56.92</w:t>
            </w:r>
          </w:p>
        </w:tc>
        <w:tc>
          <w:tcPr>
            <w:tcW w:w="1016" w:type="dxa"/>
            <w:vAlign w:val="center"/>
          </w:tcPr>
          <w:p w:rsidR="00B97964" w:rsidRPr="00405C10" w:rsidP="00B97964" w14:paraId="5C92F6F6" w14:textId="77777777">
            <w:pPr>
              <w:tabs>
                <w:tab w:val="center" w:pos="4320"/>
                <w:tab w:val="right" w:pos="8640"/>
              </w:tabs>
              <w:jc w:val="center"/>
              <w:rPr>
                <w:rFonts w:ascii="Times New Roman" w:hAnsi="Times New Roman"/>
                <w:szCs w:val="24"/>
              </w:rPr>
            </w:pPr>
            <w:r>
              <w:rPr>
                <w:rFonts w:ascii="Times New Roman" w:hAnsi="Times New Roman"/>
                <w:szCs w:val="24"/>
              </w:rPr>
              <w:t>$2,503.91</w:t>
            </w:r>
          </w:p>
        </w:tc>
      </w:tr>
      <w:tr w14:paraId="742EE601" w14:textId="77777777" w:rsidTr="00B97964">
        <w:tblPrEx>
          <w:tblW w:w="9807" w:type="dxa"/>
          <w:tblLook w:val="00A0"/>
        </w:tblPrEx>
        <w:tc>
          <w:tcPr>
            <w:tcW w:w="6498" w:type="dxa"/>
            <w:gridSpan w:val="4"/>
            <w:vAlign w:val="center"/>
          </w:tcPr>
          <w:p w:rsidR="00B97964" w:rsidRPr="00405C10" w:rsidP="00B97964" w14:paraId="1632A539"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 xml:space="preserve">Estimated Annual Burden Total:  </w:t>
            </w:r>
          </w:p>
        </w:tc>
        <w:tc>
          <w:tcPr>
            <w:tcW w:w="1080" w:type="dxa"/>
            <w:vAlign w:val="center"/>
          </w:tcPr>
          <w:p w:rsidR="00B97964" w:rsidRPr="00405C10" w:rsidP="00B97964" w14:paraId="2FF93195" w14:textId="77777777">
            <w:pPr>
              <w:tabs>
                <w:tab w:val="center" w:pos="4320"/>
                <w:tab w:val="right" w:pos="8640"/>
              </w:tabs>
              <w:jc w:val="center"/>
              <w:rPr>
                <w:rFonts w:ascii="Times New Roman" w:hAnsi="Times New Roman"/>
                <w:b/>
                <w:szCs w:val="24"/>
              </w:rPr>
            </w:pPr>
            <w:r>
              <w:rPr>
                <w:rFonts w:ascii="Times New Roman" w:hAnsi="Times New Roman"/>
                <w:b/>
                <w:szCs w:val="24"/>
              </w:rPr>
              <w:t>43.99</w:t>
            </w:r>
          </w:p>
        </w:tc>
        <w:tc>
          <w:tcPr>
            <w:tcW w:w="1213" w:type="dxa"/>
          </w:tcPr>
          <w:p w:rsidR="00B97964" w:rsidRPr="00405C10" w:rsidP="00B97964" w14:paraId="05EFEB9D"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1016" w:type="dxa"/>
          </w:tcPr>
          <w:p w:rsidR="00B97964" w:rsidRPr="00405C10" w:rsidP="00B97964" w14:paraId="602E8847" w14:textId="77777777">
            <w:pPr>
              <w:tabs>
                <w:tab w:val="center" w:pos="4320"/>
                <w:tab w:val="right" w:pos="8640"/>
              </w:tabs>
              <w:jc w:val="center"/>
              <w:rPr>
                <w:rFonts w:ascii="Times New Roman" w:hAnsi="Times New Roman"/>
                <w:b/>
                <w:szCs w:val="24"/>
              </w:rPr>
            </w:pPr>
            <w:r>
              <w:rPr>
                <w:rFonts w:ascii="Times New Roman" w:hAnsi="Times New Roman"/>
                <w:b/>
                <w:szCs w:val="24"/>
              </w:rPr>
              <w:t>$2,503.91</w:t>
            </w:r>
          </w:p>
        </w:tc>
      </w:tr>
    </w:tbl>
    <w:p w:rsidR="00114078" w:rsidRPr="00075889" w:rsidP="00114078" w14:paraId="6D7F8D96" w14:textId="77777777">
      <w:pPr>
        <w:widowControl/>
        <w:spacing w:after="120"/>
        <w:ind w:left="360"/>
        <w:rPr>
          <w:rFonts w:ascii="Times New Roman" w:hAnsi="Times New Roman"/>
          <w:b/>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E32B1B" w:rsidRPr="008018DD" w:rsidP="00E32B1B" w14:paraId="5807CE08" w14:textId="76F6858A">
      <w:pPr>
        <w:tabs>
          <w:tab w:val="left" w:pos="-720"/>
          <w:tab w:val="left" w:pos="0"/>
        </w:tabs>
        <w:suppressAutoHyphens/>
        <w:ind w:left="360"/>
        <w:rPr>
          <w:rFonts w:ascii="Times New Roman" w:hAnsi="Times New Roman"/>
          <w:snapToGrid/>
          <w:sz w:val="24"/>
          <w:szCs w:val="24"/>
        </w:rPr>
      </w:pPr>
      <w:r w:rsidRPr="008018DD">
        <w:rPr>
          <w:rFonts w:ascii="Times New Roman" w:hAnsi="Times New Roman"/>
          <w:sz w:val="24"/>
          <w:szCs w:val="24"/>
        </w:rPr>
        <w:t>There are no capital, start-up</w:t>
      </w:r>
      <w:r>
        <w:rPr>
          <w:rFonts w:ascii="Times New Roman" w:hAnsi="Times New Roman"/>
          <w:sz w:val="24"/>
          <w:szCs w:val="24"/>
        </w:rPr>
        <w:t>,</w:t>
      </w:r>
      <w:r w:rsidRPr="008018DD">
        <w:rPr>
          <w:rFonts w:ascii="Times New Roman" w:hAnsi="Times New Roman"/>
          <w:sz w:val="24"/>
          <w:szCs w:val="24"/>
        </w:rPr>
        <w:t xml:space="preserve"> </w:t>
      </w:r>
      <w:r>
        <w:rPr>
          <w:rFonts w:ascii="Times New Roman" w:hAnsi="Times New Roman"/>
          <w:sz w:val="24"/>
          <w:szCs w:val="24"/>
        </w:rPr>
        <w:t>or</w:t>
      </w:r>
      <w:r w:rsidRPr="008018DD">
        <w:rPr>
          <w:rFonts w:ascii="Times New Roman" w:hAnsi="Times New Roman"/>
          <w:sz w:val="24"/>
          <w:szCs w:val="24"/>
        </w:rPr>
        <w:t xml:space="preserve"> ongoing costs </w:t>
      </w:r>
      <w:r>
        <w:rPr>
          <w:rFonts w:ascii="Times New Roman" w:hAnsi="Times New Roman"/>
          <w:sz w:val="24"/>
          <w:szCs w:val="24"/>
        </w:rPr>
        <w:t xml:space="preserve">required of </w:t>
      </w:r>
      <w:r w:rsidRPr="008018DD">
        <w:rPr>
          <w:rFonts w:ascii="Times New Roman" w:hAnsi="Times New Roman"/>
          <w:sz w:val="24"/>
          <w:szCs w:val="24"/>
        </w:rPr>
        <w:t xml:space="preserve">the respondent to populate the performance reporting tool because it is a pre-formatted and universally used desktop application that states submit electronically to </w:t>
      </w:r>
      <w:r w:rsidR="00126965">
        <w:rPr>
          <w:rFonts w:ascii="Times New Roman" w:hAnsi="Times New Roman"/>
          <w:sz w:val="24"/>
          <w:szCs w:val="24"/>
        </w:rPr>
        <w:t>OCSS</w:t>
      </w:r>
      <w:r w:rsidRPr="008018DD">
        <w:rPr>
          <w:rFonts w:ascii="Times New Roman" w:hAnsi="Times New Roman"/>
          <w:sz w:val="24"/>
          <w:szCs w:val="24"/>
        </w:rPr>
        <w:t xml:space="preserve">.    </w:t>
      </w:r>
    </w:p>
    <w:p w:rsidR="00D60543" w:rsidP="00DE529D" w14:paraId="2FEAF873" w14:textId="77777777">
      <w:pPr>
        <w:widowControl/>
        <w:ind w:left="360"/>
        <w:rPr>
          <w:rFonts w:ascii="Times New Roman" w:hAnsi="Times New Roman"/>
          <w:snapToGrid/>
          <w:sz w:val="24"/>
          <w:szCs w:val="24"/>
        </w:rPr>
      </w:pPr>
    </w:p>
    <w:p w:rsidR="00E32B1B" w:rsidP="00817E2B" w14:paraId="3CE9422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nnualized Cost to the Federal Government</w:t>
      </w:r>
    </w:p>
    <w:p w:rsidR="00E32B1B" w:rsidRPr="00E32B1B" w:rsidP="00E32B1B" w14:paraId="00C5C49D" w14:textId="70323348">
      <w:pPr>
        <w:ind w:left="360"/>
        <w:rPr>
          <w:rFonts w:ascii="Times New Roman" w:hAnsi="Times New Roman"/>
          <w:snapToGrid/>
          <w:sz w:val="24"/>
          <w:szCs w:val="24"/>
        </w:rPr>
      </w:pPr>
      <w:r w:rsidRPr="00E32B1B">
        <w:rPr>
          <w:rFonts w:ascii="Times New Roman" w:hAnsi="Times New Roman"/>
          <w:sz w:val="24"/>
          <w:szCs w:val="24"/>
        </w:rPr>
        <w:t>The cost to the federal government to administer the SNAP-NDNH computer matching program is included in the overall cost to the federal government to operate and maintain the NDNH (OMB # 0970-0166), which is estimated to be $</w:t>
      </w:r>
      <w:r w:rsidR="00942080">
        <w:rPr>
          <w:rFonts w:ascii="Times New Roman" w:hAnsi="Times New Roman"/>
          <w:sz w:val="24"/>
          <w:szCs w:val="24"/>
        </w:rPr>
        <w:t xml:space="preserve">10.9 </w:t>
      </w:r>
      <w:r w:rsidRPr="00E32B1B">
        <w:rPr>
          <w:rFonts w:ascii="Times New Roman" w:hAnsi="Times New Roman"/>
          <w:sz w:val="24"/>
          <w:szCs w:val="24"/>
        </w:rPr>
        <w:t>million. This cost includes the system development and technical assistance contracting costs and telecommunications, security, data quality, software</w:t>
      </w:r>
      <w:r w:rsidR="00014FB6">
        <w:rPr>
          <w:rFonts w:ascii="Times New Roman" w:hAnsi="Times New Roman"/>
          <w:sz w:val="24"/>
          <w:szCs w:val="24"/>
        </w:rPr>
        <w:t>,</w:t>
      </w:r>
      <w:r w:rsidRPr="00E32B1B">
        <w:rPr>
          <w:rFonts w:ascii="Times New Roman" w:hAnsi="Times New Roman"/>
          <w:sz w:val="24"/>
          <w:szCs w:val="24"/>
        </w:rPr>
        <w:t xml:space="preserve"> and hardware costs incurred by </w:t>
      </w:r>
      <w:r w:rsidR="00126965">
        <w:rPr>
          <w:rFonts w:ascii="Times New Roman" w:hAnsi="Times New Roman"/>
          <w:sz w:val="24"/>
          <w:szCs w:val="24"/>
        </w:rPr>
        <w:t>OCSS</w:t>
      </w:r>
      <w:r w:rsidRPr="00E32B1B">
        <w:rPr>
          <w:rFonts w:ascii="Times New Roman" w:hAnsi="Times New Roman"/>
          <w:sz w:val="24"/>
          <w:szCs w:val="24"/>
        </w:rPr>
        <w:t xml:space="preserve"> in association with the NDNH. </w:t>
      </w:r>
    </w:p>
    <w:p w:rsidR="00E32B1B" w:rsidRPr="00E32B1B" w:rsidP="00E32B1B" w14:paraId="3E1477E1" w14:textId="77777777">
      <w:pPr>
        <w:ind w:left="360"/>
        <w:rPr>
          <w:rFonts w:ascii="Times New Roman" w:hAnsi="Times New Roman"/>
          <w:sz w:val="24"/>
          <w:szCs w:val="24"/>
        </w:rPr>
      </w:pPr>
    </w:p>
    <w:p w:rsidR="00E32B1B" w:rsidRPr="00E32B1B" w:rsidP="00E32B1B" w14:paraId="3247B919" w14:textId="77777777">
      <w:pPr>
        <w:ind w:left="360"/>
        <w:rPr>
          <w:rFonts w:ascii="Times New Roman" w:hAnsi="Times New Roman"/>
          <w:sz w:val="24"/>
          <w:szCs w:val="24"/>
        </w:rPr>
      </w:pPr>
      <w:r w:rsidRPr="00E32B1B">
        <w:rPr>
          <w:rFonts w:ascii="Times New Roman" w:hAnsi="Times New Roman"/>
          <w:sz w:val="24"/>
          <w:szCs w:val="24"/>
        </w:rPr>
        <w:t xml:space="preserve">There are no other costs to the federal government for this information collection because the reporting tool is a universally used desktop application that states receive electronically. </w:t>
      </w:r>
    </w:p>
    <w:p w:rsidR="002E0DCE" w:rsidRPr="00075889" w:rsidP="00E32B1B" w14:paraId="0FC338E1" w14:textId="77777777">
      <w:pPr>
        <w:widowControl/>
        <w:spacing w:after="120"/>
        <w:ind w:left="360"/>
        <w:rPr>
          <w:rFonts w:ascii="Times New Roman" w:hAnsi="Times New Roman"/>
          <w:b/>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E32B1B" w:rsidRPr="008018DD" w:rsidP="00E32B1B" w14:paraId="5EBB79D3" w14:textId="19D8D8DA">
      <w:pPr>
        <w:tabs>
          <w:tab w:val="left" w:pos="-720"/>
        </w:tabs>
        <w:suppressAutoHyphens/>
        <w:ind w:left="360"/>
        <w:rPr>
          <w:rFonts w:ascii="Times New Roman" w:hAnsi="Times New Roman"/>
          <w:snapToGrid/>
          <w:sz w:val="24"/>
          <w:szCs w:val="24"/>
        </w:rPr>
      </w:pPr>
      <w:r w:rsidRPr="008018DD">
        <w:rPr>
          <w:rFonts w:ascii="Times New Roman" w:hAnsi="Times New Roman"/>
          <w:sz w:val="24"/>
          <w:szCs w:val="24"/>
        </w:rPr>
        <w:t xml:space="preserve">The performance reporting tool </w:t>
      </w:r>
      <w:r w:rsidR="00242BBD">
        <w:rPr>
          <w:rFonts w:ascii="Times New Roman" w:hAnsi="Times New Roman"/>
          <w:sz w:val="24"/>
          <w:szCs w:val="24"/>
        </w:rPr>
        <w:t xml:space="preserve">and </w:t>
      </w:r>
      <w:r w:rsidRPr="008018DD">
        <w:rPr>
          <w:rFonts w:ascii="Times New Roman" w:hAnsi="Times New Roman"/>
          <w:sz w:val="24"/>
          <w:szCs w:val="24"/>
        </w:rPr>
        <w:t xml:space="preserve">instructions underwent </w:t>
      </w:r>
      <w:r w:rsidR="004E15D2">
        <w:rPr>
          <w:rFonts w:ascii="Times New Roman" w:hAnsi="Times New Roman"/>
          <w:sz w:val="24"/>
          <w:szCs w:val="24"/>
        </w:rPr>
        <w:t xml:space="preserve">edits to the contacts, formatting, and </w:t>
      </w:r>
      <w:r w:rsidRPr="008018DD">
        <w:rPr>
          <w:rFonts w:ascii="Times New Roman" w:hAnsi="Times New Roman"/>
          <w:sz w:val="24"/>
          <w:szCs w:val="24"/>
        </w:rPr>
        <w:t>gramma</w:t>
      </w:r>
      <w:r w:rsidR="00812704">
        <w:rPr>
          <w:rFonts w:ascii="Times New Roman" w:hAnsi="Times New Roman"/>
          <w:sz w:val="24"/>
          <w:szCs w:val="24"/>
        </w:rPr>
        <w:t>r</w:t>
      </w:r>
      <w:r w:rsidRPr="008018DD">
        <w:rPr>
          <w:rFonts w:ascii="Times New Roman" w:hAnsi="Times New Roman"/>
          <w:sz w:val="24"/>
          <w:szCs w:val="24"/>
        </w:rPr>
        <w:t xml:space="preserve"> </w:t>
      </w:r>
      <w:r w:rsidR="002E0DCE">
        <w:rPr>
          <w:rFonts w:ascii="Times New Roman" w:hAnsi="Times New Roman"/>
          <w:sz w:val="24"/>
          <w:szCs w:val="24"/>
        </w:rPr>
        <w:t xml:space="preserve">which included </w:t>
      </w:r>
      <w:r w:rsidR="00242BBD">
        <w:rPr>
          <w:rFonts w:ascii="Times New Roman" w:hAnsi="Times New Roman"/>
          <w:sz w:val="24"/>
          <w:szCs w:val="24"/>
        </w:rPr>
        <w:t>chang</w:t>
      </w:r>
      <w:r w:rsidR="002E0DCE">
        <w:rPr>
          <w:rFonts w:ascii="Times New Roman" w:hAnsi="Times New Roman"/>
          <w:sz w:val="24"/>
          <w:szCs w:val="24"/>
        </w:rPr>
        <w:t>ing</w:t>
      </w:r>
      <w:r w:rsidR="00242BBD">
        <w:rPr>
          <w:rFonts w:ascii="Times New Roman" w:hAnsi="Times New Roman"/>
          <w:sz w:val="24"/>
          <w:szCs w:val="24"/>
        </w:rPr>
        <w:t xml:space="preserve"> “Office of Child Support Enforcement (OCSE)” to </w:t>
      </w:r>
      <w:r w:rsidR="00014FB6">
        <w:rPr>
          <w:rFonts w:ascii="Times New Roman" w:hAnsi="Times New Roman"/>
          <w:sz w:val="24"/>
          <w:szCs w:val="24"/>
        </w:rPr>
        <w:t>“</w:t>
      </w:r>
      <w:r w:rsidR="00242BBD">
        <w:rPr>
          <w:rFonts w:ascii="Times New Roman" w:hAnsi="Times New Roman"/>
          <w:sz w:val="24"/>
          <w:szCs w:val="24"/>
        </w:rPr>
        <w:t>Office of Child Support Services (OCSS).”  T</w:t>
      </w:r>
      <w:r w:rsidRPr="008018DD">
        <w:rPr>
          <w:rFonts w:ascii="Times New Roman" w:hAnsi="Times New Roman"/>
          <w:sz w:val="24"/>
          <w:szCs w:val="24"/>
        </w:rPr>
        <w:t>hese</w:t>
      </w:r>
      <w:r>
        <w:rPr>
          <w:rFonts w:ascii="Times New Roman" w:hAnsi="Times New Roman"/>
          <w:sz w:val="24"/>
          <w:szCs w:val="24"/>
        </w:rPr>
        <w:t xml:space="preserve"> program</w:t>
      </w:r>
      <w:r w:rsidRPr="008018DD">
        <w:rPr>
          <w:rFonts w:ascii="Times New Roman" w:hAnsi="Times New Roman"/>
          <w:sz w:val="24"/>
          <w:szCs w:val="24"/>
        </w:rPr>
        <w:t xml:space="preserve"> changes do not affect the burden hour or costs.  </w:t>
      </w:r>
    </w:p>
    <w:p w:rsidR="00E32B1B" w:rsidRPr="008018DD" w:rsidP="00E32B1B" w14:paraId="593D8B89" w14:textId="77777777">
      <w:pPr>
        <w:tabs>
          <w:tab w:val="left" w:pos="-720"/>
        </w:tabs>
        <w:suppressAutoHyphens/>
        <w:ind w:left="360"/>
        <w:rPr>
          <w:rFonts w:ascii="Times New Roman" w:hAnsi="Times New Roman"/>
          <w:sz w:val="24"/>
          <w:szCs w:val="24"/>
        </w:rPr>
      </w:pPr>
    </w:p>
    <w:p w:rsidR="00E32B1B" w:rsidRPr="008018DD" w:rsidP="00E32B1B" w14:paraId="634E705E" w14:textId="070BBD9A">
      <w:pPr>
        <w:widowControl/>
        <w:ind w:left="360"/>
        <w:rPr>
          <w:rFonts w:ascii="Times New Roman" w:hAnsi="Times New Roman"/>
          <w:snapToGrid/>
          <w:sz w:val="24"/>
          <w:szCs w:val="24"/>
        </w:rPr>
      </w:pPr>
      <w:r w:rsidRPr="00B97964">
        <w:rPr>
          <w:rFonts w:ascii="Times New Roman" w:hAnsi="Times New Roman"/>
          <w:sz w:val="24"/>
          <w:szCs w:val="24"/>
        </w:rPr>
        <w:t xml:space="preserve">The annualized cost to respondents increased from the previous approval. This adjustment is a result of an increase in the average hourly wage of state agency program staff, per the </w:t>
      </w:r>
      <w:r w:rsidR="00076A1D">
        <w:rPr>
          <w:rFonts w:ascii="Times New Roman" w:hAnsi="Times New Roman"/>
          <w:sz w:val="24"/>
          <w:szCs w:val="24"/>
        </w:rPr>
        <w:t>BLS’s</w:t>
      </w:r>
      <w:r w:rsidRPr="00B97964">
        <w:rPr>
          <w:rFonts w:ascii="Times New Roman" w:hAnsi="Times New Roman"/>
          <w:sz w:val="24"/>
          <w:szCs w:val="24"/>
        </w:rPr>
        <w:t xml:space="preserve"> National Compensation Survey, published since the previous approval.</w:t>
      </w:r>
    </w:p>
    <w:p w:rsidR="00D60543" w:rsidRPr="004F7B95" w:rsidP="004F7B95" w14:paraId="2982928D" w14:textId="7777777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E32B1B" w:rsidRPr="00AA7AE8" w:rsidP="00242BBD" w14:paraId="0EA96291" w14:textId="63B68F13">
      <w:pPr>
        <w:tabs>
          <w:tab w:val="left" w:pos="-720"/>
        </w:tabs>
        <w:suppressAutoHyphens/>
        <w:ind w:left="360"/>
        <w:rPr>
          <w:rFonts w:ascii="Times New Roman" w:hAnsi="Times New Roman"/>
          <w:snapToGrid/>
          <w:spacing w:val="-3"/>
          <w:sz w:val="24"/>
          <w:szCs w:val="24"/>
        </w:rPr>
      </w:pPr>
      <w:r>
        <w:rPr>
          <w:rFonts w:ascii="Times New Roman" w:hAnsi="Times New Roman"/>
          <w:sz w:val="24"/>
          <w:szCs w:val="24"/>
        </w:rPr>
        <w:t>OCSS</w:t>
      </w:r>
      <w:r w:rsidRPr="00AA7AE8">
        <w:rPr>
          <w:rFonts w:ascii="Times New Roman" w:hAnsi="Times New Roman"/>
          <w:sz w:val="24"/>
          <w:szCs w:val="24"/>
        </w:rPr>
        <w:t xml:space="preserve"> </w:t>
      </w:r>
      <w:r w:rsidR="00242BBD">
        <w:rPr>
          <w:rFonts w:ascii="Times New Roman" w:hAnsi="Times New Roman"/>
          <w:sz w:val="24"/>
          <w:szCs w:val="24"/>
        </w:rPr>
        <w:t xml:space="preserve">periodically </w:t>
      </w:r>
      <w:r w:rsidRPr="00AA7AE8">
        <w:rPr>
          <w:rFonts w:ascii="Times New Roman" w:hAnsi="Times New Roman"/>
          <w:sz w:val="24"/>
          <w:szCs w:val="24"/>
        </w:rPr>
        <w:t xml:space="preserve">provides OMB </w:t>
      </w:r>
      <w:r w:rsidR="00242BBD">
        <w:rPr>
          <w:rFonts w:ascii="Times New Roman" w:hAnsi="Times New Roman"/>
          <w:sz w:val="24"/>
          <w:szCs w:val="24"/>
        </w:rPr>
        <w:t xml:space="preserve">and Congress </w:t>
      </w:r>
      <w:r w:rsidRPr="00AA7AE8">
        <w:rPr>
          <w:rFonts w:ascii="Times New Roman" w:hAnsi="Times New Roman"/>
          <w:sz w:val="24"/>
          <w:szCs w:val="24"/>
        </w:rPr>
        <w:t>with report</w:t>
      </w:r>
      <w:r w:rsidR="00242BBD">
        <w:rPr>
          <w:rFonts w:ascii="Times New Roman" w:hAnsi="Times New Roman"/>
          <w:sz w:val="24"/>
          <w:szCs w:val="24"/>
        </w:rPr>
        <w:t>s</w:t>
      </w:r>
      <w:r w:rsidRPr="00AA7AE8">
        <w:rPr>
          <w:rFonts w:ascii="Times New Roman" w:hAnsi="Times New Roman"/>
          <w:sz w:val="24"/>
          <w:szCs w:val="24"/>
        </w:rPr>
        <w:t xml:space="preserve">, which includes the compiled information collected from each state SNAP agency performance report. </w:t>
      </w:r>
    </w:p>
    <w:p w:rsidR="007935D5" w:rsidRPr="004F7B95" w:rsidP="00242BBD" w14:paraId="298DD100"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E32B1B" w:rsidP="00E32B1B" w14:paraId="2838CAB6" w14:textId="77777777">
      <w:pPr>
        <w:widowControl/>
        <w:ind w:left="360"/>
        <w:rPr>
          <w:rFonts w:ascii="Times New Roman" w:hAnsi="Times New Roman"/>
          <w:snapToGrid/>
          <w:sz w:val="24"/>
          <w:szCs w:val="24"/>
        </w:rPr>
      </w:pPr>
      <w:r>
        <w:rPr>
          <w:rFonts w:ascii="Times New Roman" w:hAnsi="Times New Roman"/>
          <w:snapToGrid/>
          <w:sz w:val="24"/>
          <w:szCs w:val="24"/>
        </w:rPr>
        <w:t xml:space="preserve">Not applicable. </w:t>
      </w:r>
    </w:p>
    <w:p w:rsidR="00D60543" w:rsidRPr="004F7B95" w:rsidP="00DE529D" w14:paraId="3C11407F"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7935D5" w:rsidRPr="00E32B1B" w:rsidP="00DE529D" w14:paraId="53A56BC6" w14:textId="37E87DCD">
      <w:pPr>
        <w:widowControl/>
        <w:ind w:left="360"/>
        <w:rPr>
          <w:rFonts w:ascii="Times New Roman" w:hAnsi="Times New Roman"/>
          <w:snapToGrid/>
          <w:sz w:val="24"/>
          <w:szCs w:val="24"/>
        </w:rPr>
      </w:pPr>
      <w:r>
        <w:rPr>
          <w:rFonts w:ascii="Times New Roman" w:hAnsi="Times New Roman"/>
          <w:snapToGrid/>
          <w:sz w:val="24"/>
          <w:szCs w:val="24"/>
        </w:rPr>
        <w:t xml:space="preserve">There are no exceptions to the certification. </w:t>
      </w:r>
    </w:p>
    <w:p w:rsidR="007935D5" w:rsidRPr="004F7B95" w:rsidP="00DE529D" w14:paraId="0C245CAE" w14:textId="77777777">
      <w:pPr>
        <w:widowControl/>
        <w:ind w:left="360"/>
        <w:rPr>
          <w:rFonts w:ascii="Times New Roman" w:hAnsi="Times New Roman"/>
          <w:b/>
          <w:bCs/>
          <w:snapToGrid/>
          <w:sz w:val="24"/>
          <w:szCs w:val="24"/>
        </w:rPr>
      </w:pPr>
    </w:p>
    <w:p w:rsidR="007935D5" w:rsidRPr="004F7B95" w:rsidP="00DE529D" w14:paraId="6A043934" w14:textId="77777777">
      <w:pPr>
        <w:widowControl/>
        <w:ind w:left="360"/>
        <w:rPr>
          <w:rFonts w:ascii="Times New Roman" w:hAnsi="Times New Roman"/>
          <w:b/>
          <w:bCs/>
          <w:snapToGrid/>
          <w:sz w:val="24"/>
          <w:szCs w:val="24"/>
        </w:rPr>
      </w:pPr>
    </w:p>
    <w:p w:rsidR="00597E7F" w:rsidP="004753BB" w14:paraId="67CA458C" w14:textId="406BC832">
      <w:pPr>
        <w:pStyle w:val="ReportCover-Title"/>
        <w:rPr>
          <w:rFonts w:ascii="Times New Roman" w:hAnsi="Times New Roman"/>
          <w:b w:val="0"/>
          <w:bCs/>
          <w:sz w:val="24"/>
          <w:szCs w:val="24"/>
        </w:rPr>
      </w:pPr>
    </w:p>
    <w:sectPr w:rsidSect="0034608E">
      <w:footerReference w:type="default" r:id="rId11"/>
      <w:endnotePr>
        <w:numFmt w:val="decimal"/>
      </w:endnotePr>
      <w:pgSz w:w="12240" w:h="15840"/>
      <w:pgMar w:top="1440" w:right="1800" w:bottom="1440" w:left="1800" w:header="1440" w:footer="111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57AED" w14:paraId="584D5B7F" w14:textId="77777777">
      <w:pPr>
        <w:spacing w:line="20" w:lineRule="exact"/>
        <w:rPr>
          <w:sz w:val="24"/>
        </w:rPr>
      </w:pPr>
    </w:p>
  </w:endnote>
  <w:endnote w:type="continuationSeparator" w:id="1">
    <w:p w:rsidR="00B57AED" w14:paraId="083DAB4E" w14:textId="77777777">
      <w:r>
        <w:rPr>
          <w:sz w:val="24"/>
        </w:rPr>
        <w:t xml:space="preserve"> </w:t>
      </w:r>
    </w:p>
  </w:endnote>
  <w:endnote w:type="continuationNotice" w:id="2">
    <w:p w:rsidR="00B57AED" w14:paraId="2692352B"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rsidRPr="00C522B7" w14:textId="6106CA90">
                          <w:pPr>
                            <w:tabs>
                              <w:tab w:val="center" w:pos="4650"/>
                            </w:tabs>
                            <w:suppressAutoHyphens/>
                            <w:jc w:val="both"/>
                            <w:rPr>
                              <w:rFonts w:ascii="Times New Roman" w:hAnsi="Times New Roman"/>
                              <w:sz w:val="24"/>
                            </w:rPr>
                          </w:pPr>
                          <w:r>
                            <w:rPr>
                              <w:sz w:val="24"/>
                            </w:rPr>
                            <w:tab/>
                          </w:r>
                          <w:r w:rsidRPr="00C522B7">
                            <w:rPr>
                              <w:rFonts w:ascii="Times New Roman" w:hAnsi="Times New Roman"/>
                              <w:sz w:val="24"/>
                            </w:rPr>
                            <w:fldChar w:fldCharType="begin"/>
                          </w:r>
                          <w:r w:rsidRPr="00C522B7">
                            <w:rPr>
                              <w:rFonts w:ascii="Times New Roman" w:hAnsi="Times New Roman"/>
                              <w:sz w:val="24"/>
                            </w:rPr>
                            <w:instrText>page \* arabic</w:instrText>
                          </w:r>
                          <w:r w:rsidRPr="00C522B7">
                            <w:rPr>
                              <w:rFonts w:ascii="Times New Roman" w:hAnsi="Times New Roman"/>
                              <w:sz w:val="24"/>
                            </w:rPr>
                            <w:fldChar w:fldCharType="separate"/>
                          </w:r>
                          <w:r w:rsidRPr="00C522B7" w:rsidR="00EC26A5">
                            <w:rPr>
                              <w:rFonts w:ascii="Times New Roman" w:hAnsi="Times New Roman"/>
                              <w:noProof/>
                              <w:sz w:val="24"/>
                            </w:rPr>
                            <w:t>6</w:t>
                          </w:r>
                          <w:r w:rsidRPr="00C522B7">
                            <w:rPr>
                              <w:rFonts w:ascii="Times New Roman" w:hAnsi="Times New Roman"/>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rsidRPr="00C522B7" w14:paraId="19D3B125" w14:textId="6106CA90">
                    <w:pPr>
                      <w:tabs>
                        <w:tab w:val="center" w:pos="4650"/>
                      </w:tabs>
                      <w:suppressAutoHyphens/>
                      <w:jc w:val="both"/>
                      <w:rPr>
                        <w:rFonts w:ascii="Times New Roman" w:hAnsi="Times New Roman"/>
                        <w:sz w:val="24"/>
                      </w:rPr>
                    </w:pPr>
                    <w:r>
                      <w:rPr>
                        <w:sz w:val="24"/>
                      </w:rPr>
                      <w:tab/>
                    </w:r>
                    <w:r w:rsidRPr="00C522B7">
                      <w:rPr>
                        <w:rFonts w:ascii="Times New Roman" w:hAnsi="Times New Roman"/>
                        <w:sz w:val="24"/>
                      </w:rPr>
                      <w:fldChar w:fldCharType="begin"/>
                    </w:r>
                    <w:r w:rsidRPr="00C522B7">
                      <w:rPr>
                        <w:rFonts w:ascii="Times New Roman" w:hAnsi="Times New Roman"/>
                        <w:sz w:val="24"/>
                      </w:rPr>
                      <w:instrText>page \* arabic</w:instrText>
                    </w:r>
                    <w:r w:rsidRPr="00C522B7">
                      <w:rPr>
                        <w:rFonts w:ascii="Times New Roman" w:hAnsi="Times New Roman"/>
                        <w:sz w:val="24"/>
                      </w:rPr>
                      <w:fldChar w:fldCharType="separate"/>
                    </w:r>
                    <w:r w:rsidRPr="00C522B7" w:rsidR="00EC26A5">
                      <w:rPr>
                        <w:rFonts w:ascii="Times New Roman" w:hAnsi="Times New Roman"/>
                        <w:noProof/>
                        <w:sz w:val="24"/>
                      </w:rPr>
                      <w:t>6</w:t>
                    </w:r>
                    <w:r w:rsidRPr="00C522B7">
                      <w:rPr>
                        <w:rFonts w:ascii="Times New Roman" w:hAnsi="Times New Roman"/>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57AED" w14:paraId="1A2D5B0F" w14:textId="77777777">
      <w:r>
        <w:rPr>
          <w:sz w:val="24"/>
        </w:rPr>
        <w:separator/>
      </w:r>
    </w:p>
  </w:footnote>
  <w:footnote w:type="continuationSeparator" w:id="1">
    <w:p w:rsidR="00B57AED" w14:paraId="1AAB40D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A9BCFD44"/>
    <w:lvl w:ilvl="0">
      <w:start w:val="1"/>
      <w:numFmt w:val="decimal"/>
      <w:lvlText w:val="%1."/>
      <w:lvlJc w:val="left"/>
      <w:pPr>
        <w:tabs>
          <w:tab w:val="num" w:pos="1530"/>
        </w:tabs>
        <w:ind w:left="153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978142968">
    <w:abstractNumId w:val="11"/>
  </w:num>
  <w:num w:numId="2" w16cid:durableId="1555851946">
    <w:abstractNumId w:val="12"/>
  </w:num>
  <w:num w:numId="3" w16cid:durableId="124272757">
    <w:abstractNumId w:val="14"/>
  </w:num>
  <w:num w:numId="4" w16cid:durableId="10844783">
    <w:abstractNumId w:val="5"/>
  </w:num>
  <w:num w:numId="5" w16cid:durableId="1338464226">
    <w:abstractNumId w:val="7"/>
  </w:num>
  <w:num w:numId="6" w16cid:durableId="1906605876">
    <w:abstractNumId w:val="10"/>
  </w:num>
  <w:num w:numId="7" w16cid:durableId="600190117">
    <w:abstractNumId w:val="2"/>
  </w:num>
  <w:num w:numId="8" w16cid:durableId="455828673">
    <w:abstractNumId w:val="9"/>
  </w:num>
  <w:num w:numId="9" w16cid:durableId="1484345257">
    <w:abstractNumId w:val="15"/>
  </w:num>
  <w:num w:numId="10" w16cid:durableId="926889121">
    <w:abstractNumId w:val="8"/>
  </w:num>
  <w:num w:numId="11" w16cid:durableId="1547454085">
    <w:abstractNumId w:val="6"/>
  </w:num>
  <w:num w:numId="12" w16cid:durableId="124204465">
    <w:abstractNumId w:val="0"/>
  </w:num>
  <w:num w:numId="13" w16cid:durableId="1466696760">
    <w:abstractNumId w:val="17"/>
  </w:num>
  <w:num w:numId="14" w16cid:durableId="395665392">
    <w:abstractNumId w:val="1"/>
  </w:num>
  <w:num w:numId="15" w16cid:durableId="1221358942">
    <w:abstractNumId w:val="3"/>
  </w:num>
  <w:num w:numId="16" w16cid:durableId="1818646854">
    <w:abstractNumId w:val="13"/>
  </w:num>
  <w:num w:numId="17" w16cid:durableId="1511605466">
    <w:abstractNumId w:val="18"/>
  </w:num>
  <w:num w:numId="18" w16cid:durableId="1406760833">
    <w:abstractNumId w:val="4"/>
  </w:num>
  <w:num w:numId="19" w16cid:durableId="207495597">
    <w:abstractNumId w:val="19"/>
  </w:num>
  <w:num w:numId="20" w16cid:durableId="9478535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167B"/>
    <w:rsid w:val="00014FB6"/>
    <w:rsid w:val="00022586"/>
    <w:rsid w:val="00056C4B"/>
    <w:rsid w:val="00075889"/>
    <w:rsid w:val="00076A1D"/>
    <w:rsid w:val="0008715A"/>
    <w:rsid w:val="0009007E"/>
    <w:rsid w:val="000B1684"/>
    <w:rsid w:val="000F069F"/>
    <w:rsid w:val="00102200"/>
    <w:rsid w:val="0010561C"/>
    <w:rsid w:val="0011271B"/>
    <w:rsid w:val="00114078"/>
    <w:rsid w:val="00126965"/>
    <w:rsid w:val="001337B5"/>
    <w:rsid w:val="0014145B"/>
    <w:rsid w:val="00160621"/>
    <w:rsid w:val="00186385"/>
    <w:rsid w:val="001C483C"/>
    <w:rsid w:val="001C7FFE"/>
    <w:rsid w:val="001D1615"/>
    <w:rsid w:val="001D1651"/>
    <w:rsid w:val="00214195"/>
    <w:rsid w:val="00222C7F"/>
    <w:rsid w:val="00226C42"/>
    <w:rsid w:val="00234235"/>
    <w:rsid w:val="00242BBD"/>
    <w:rsid w:val="002464EB"/>
    <w:rsid w:val="002509BD"/>
    <w:rsid w:val="002701D0"/>
    <w:rsid w:val="00290A1C"/>
    <w:rsid w:val="0029589B"/>
    <w:rsid w:val="00296738"/>
    <w:rsid w:val="002B2079"/>
    <w:rsid w:val="002C3C4F"/>
    <w:rsid w:val="002C4F75"/>
    <w:rsid w:val="002D527F"/>
    <w:rsid w:val="002E0DCE"/>
    <w:rsid w:val="002E10D1"/>
    <w:rsid w:val="002F6622"/>
    <w:rsid w:val="00321E98"/>
    <w:rsid w:val="003405A4"/>
    <w:rsid w:val="0034608E"/>
    <w:rsid w:val="00354319"/>
    <w:rsid w:val="0038209B"/>
    <w:rsid w:val="00383E69"/>
    <w:rsid w:val="003B7A50"/>
    <w:rsid w:val="003C1D6E"/>
    <w:rsid w:val="003E6EA3"/>
    <w:rsid w:val="00402D24"/>
    <w:rsid w:val="00405C10"/>
    <w:rsid w:val="004110F5"/>
    <w:rsid w:val="00422E1D"/>
    <w:rsid w:val="004602FE"/>
    <w:rsid w:val="00467954"/>
    <w:rsid w:val="004753BB"/>
    <w:rsid w:val="00476C1F"/>
    <w:rsid w:val="00480072"/>
    <w:rsid w:val="00490457"/>
    <w:rsid w:val="0049119A"/>
    <w:rsid w:val="004943E0"/>
    <w:rsid w:val="004D637E"/>
    <w:rsid w:val="004E15D2"/>
    <w:rsid w:val="004F2568"/>
    <w:rsid w:val="004F45CE"/>
    <w:rsid w:val="004F7B95"/>
    <w:rsid w:val="0051278C"/>
    <w:rsid w:val="00522C18"/>
    <w:rsid w:val="00541E51"/>
    <w:rsid w:val="005520C3"/>
    <w:rsid w:val="00556056"/>
    <w:rsid w:val="005824BD"/>
    <w:rsid w:val="00597E7F"/>
    <w:rsid w:val="005A6D3E"/>
    <w:rsid w:val="005B00FC"/>
    <w:rsid w:val="005B22D4"/>
    <w:rsid w:val="005C60F1"/>
    <w:rsid w:val="005D1B7E"/>
    <w:rsid w:val="005D274E"/>
    <w:rsid w:val="005D61DB"/>
    <w:rsid w:val="005E0B35"/>
    <w:rsid w:val="005F0ED4"/>
    <w:rsid w:val="00603498"/>
    <w:rsid w:val="00634E1D"/>
    <w:rsid w:val="00640565"/>
    <w:rsid w:val="00651F0F"/>
    <w:rsid w:val="00681E38"/>
    <w:rsid w:val="006B1006"/>
    <w:rsid w:val="006B2726"/>
    <w:rsid w:val="006B7416"/>
    <w:rsid w:val="006D1643"/>
    <w:rsid w:val="006D667A"/>
    <w:rsid w:val="006E6629"/>
    <w:rsid w:val="006F589F"/>
    <w:rsid w:val="006F68BE"/>
    <w:rsid w:val="00700D2D"/>
    <w:rsid w:val="00707AFB"/>
    <w:rsid w:val="00762C40"/>
    <w:rsid w:val="00786793"/>
    <w:rsid w:val="00790D2C"/>
    <w:rsid w:val="007935D5"/>
    <w:rsid w:val="007A0FBE"/>
    <w:rsid w:val="007D2B14"/>
    <w:rsid w:val="007E48CC"/>
    <w:rsid w:val="008018DD"/>
    <w:rsid w:val="0080325F"/>
    <w:rsid w:val="00812704"/>
    <w:rsid w:val="00817E2B"/>
    <w:rsid w:val="00841BDF"/>
    <w:rsid w:val="0084609A"/>
    <w:rsid w:val="00846E18"/>
    <w:rsid w:val="00877E08"/>
    <w:rsid w:val="008900A8"/>
    <w:rsid w:val="008955AC"/>
    <w:rsid w:val="008C4D8F"/>
    <w:rsid w:val="008F7221"/>
    <w:rsid w:val="009113FF"/>
    <w:rsid w:val="0093516E"/>
    <w:rsid w:val="00936A53"/>
    <w:rsid w:val="00942080"/>
    <w:rsid w:val="00942D89"/>
    <w:rsid w:val="009451B1"/>
    <w:rsid w:val="00945B72"/>
    <w:rsid w:val="0095725E"/>
    <w:rsid w:val="00957799"/>
    <w:rsid w:val="00962045"/>
    <w:rsid w:val="00966622"/>
    <w:rsid w:val="00985912"/>
    <w:rsid w:val="009C2DE1"/>
    <w:rsid w:val="009C5213"/>
    <w:rsid w:val="009D789F"/>
    <w:rsid w:val="009E6157"/>
    <w:rsid w:val="009F5543"/>
    <w:rsid w:val="009F58E1"/>
    <w:rsid w:val="00A04EF3"/>
    <w:rsid w:val="00A05B31"/>
    <w:rsid w:val="00A160B5"/>
    <w:rsid w:val="00A51CAB"/>
    <w:rsid w:val="00A61385"/>
    <w:rsid w:val="00A61AC0"/>
    <w:rsid w:val="00A77AC0"/>
    <w:rsid w:val="00A918E4"/>
    <w:rsid w:val="00AA7AE8"/>
    <w:rsid w:val="00AA7B9B"/>
    <w:rsid w:val="00AC39CB"/>
    <w:rsid w:val="00AD5ED7"/>
    <w:rsid w:val="00AF399C"/>
    <w:rsid w:val="00AF4347"/>
    <w:rsid w:val="00AF5FE7"/>
    <w:rsid w:val="00B14349"/>
    <w:rsid w:val="00B24ED1"/>
    <w:rsid w:val="00B27347"/>
    <w:rsid w:val="00B57AED"/>
    <w:rsid w:val="00B84243"/>
    <w:rsid w:val="00B97964"/>
    <w:rsid w:val="00BA03BD"/>
    <w:rsid w:val="00BD378C"/>
    <w:rsid w:val="00BF1F82"/>
    <w:rsid w:val="00C02282"/>
    <w:rsid w:val="00C13BA6"/>
    <w:rsid w:val="00C22D3C"/>
    <w:rsid w:val="00C27DFB"/>
    <w:rsid w:val="00C33CE6"/>
    <w:rsid w:val="00C51779"/>
    <w:rsid w:val="00C522B7"/>
    <w:rsid w:val="00C84FD9"/>
    <w:rsid w:val="00CB1A12"/>
    <w:rsid w:val="00CE2031"/>
    <w:rsid w:val="00CE53AB"/>
    <w:rsid w:val="00CE6182"/>
    <w:rsid w:val="00D02EF1"/>
    <w:rsid w:val="00D176EB"/>
    <w:rsid w:val="00D203FE"/>
    <w:rsid w:val="00D344B2"/>
    <w:rsid w:val="00D60543"/>
    <w:rsid w:val="00D67D80"/>
    <w:rsid w:val="00D7443D"/>
    <w:rsid w:val="00D806D3"/>
    <w:rsid w:val="00D9648C"/>
    <w:rsid w:val="00D9720E"/>
    <w:rsid w:val="00DB2443"/>
    <w:rsid w:val="00DC1C23"/>
    <w:rsid w:val="00DE529D"/>
    <w:rsid w:val="00E01B4E"/>
    <w:rsid w:val="00E0421D"/>
    <w:rsid w:val="00E06DF3"/>
    <w:rsid w:val="00E15CCE"/>
    <w:rsid w:val="00E32B1B"/>
    <w:rsid w:val="00E368FB"/>
    <w:rsid w:val="00E4383A"/>
    <w:rsid w:val="00EB6AF6"/>
    <w:rsid w:val="00EC26A5"/>
    <w:rsid w:val="00EC698B"/>
    <w:rsid w:val="00ED782E"/>
    <w:rsid w:val="00F02021"/>
    <w:rsid w:val="00F10B17"/>
    <w:rsid w:val="00F210CA"/>
    <w:rsid w:val="00F83116"/>
    <w:rsid w:val="00F928B1"/>
    <w:rsid w:val="00FA5092"/>
    <w:rsid w:val="00FB4221"/>
    <w:rsid w:val="00FB7547"/>
    <w:rsid w:val="00FD1D70"/>
    <w:rsid w:val="00FE0FDC"/>
    <w:rsid w:val="00FF7CE7"/>
    <w:rsid w:val="049BC524"/>
    <w:rsid w:val="0EF57BEA"/>
    <w:rsid w:val="3C16D1C5"/>
    <w:rsid w:val="43DCFA87"/>
    <w:rsid w:val="7B0E0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styleId="BodyTextIndent2">
    <w:name w:val="Body Text Indent 2"/>
    <w:basedOn w:val="Normal"/>
    <w:link w:val="BodyTextIndent2Char"/>
    <w:rsid w:val="00114078"/>
    <w:pPr>
      <w:tabs>
        <w:tab w:val="left" w:pos="-720"/>
        <w:tab w:val="left" w:pos="0"/>
      </w:tabs>
      <w:suppressAutoHyphens/>
      <w:ind w:left="720" w:hanging="720"/>
      <w:jc w:val="both"/>
    </w:pPr>
    <w:rPr>
      <w:rFonts w:ascii="Times New Roman" w:hAnsi="Times New Roman"/>
      <w:snapToGrid/>
      <w:spacing w:val="-3"/>
      <w:sz w:val="24"/>
    </w:rPr>
  </w:style>
  <w:style w:type="character" w:customStyle="1" w:styleId="BodyTextIndent2Char">
    <w:name w:val="Body Text Indent 2 Char"/>
    <w:basedOn w:val="DefaultParagraphFont"/>
    <w:link w:val="BodyTextIndent2"/>
    <w:rsid w:val="00114078"/>
    <w:rPr>
      <w:spacing w:val="-3"/>
      <w:sz w:val="24"/>
    </w:rPr>
  </w:style>
  <w:style w:type="character" w:styleId="UnresolvedMention">
    <w:name w:val="Unresolved Mention"/>
    <w:basedOn w:val="DefaultParagraphFont"/>
    <w:uiPriority w:val="99"/>
    <w:semiHidden/>
    <w:unhideWhenUsed/>
    <w:rsid w:val="00114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2023/may/oes_nat.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c1120ae-f417-42ee-a32f-49200a3dd12a"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21A9EE399CD1459B4B3C330CB49FB7" ma:contentTypeVersion="18" ma:contentTypeDescription="Create a new document." ma:contentTypeScope="" ma:versionID="05be9ddd984bb364ba5a4d36d1ee60ac">
  <xsd:schema xmlns:xsd="http://www.w3.org/2001/XMLSchema" xmlns:xs="http://www.w3.org/2001/XMLSchema" xmlns:p="http://schemas.microsoft.com/office/2006/metadata/properties" xmlns:ns1="http://schemas.microsoft.com/sharepoint/v3" xmlns:ns3="6c1120ae-f417-42ee-a32f-49200a3dd12a" xmlns:ns4="4d810191-29b3-436f-b47f-b23f8105be1a" targetNamespace="http://schemas.microsoft.com/office/2006/metadata/properties" ma:root="true" ma:fieldsID="8bea132f3a10ddb48126e93928078803" ns1:_="" ns3:_="" ns4:_="">
    <xsd:import namespace="http://schemas.microsoft.com/sharepoint/v3"/>
    <xsd:import namespace="6c1120ae-f417-42ee-a32f-49200a3dd12a"/>
    <xsd:import namespace="4d810191-29b3-436f-b47f-b23f8105be1a"/>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1120ae-f417-42ee-a32f-49200a3dd1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810191-29b3-436f-b47f-b23f8105be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6c1120ae-f417-42ee-a32f-49200a3dd12a"/>
    <ds:schemaRef ds:uri="http://schemas.microsoft.com/sharepoint/v3"/>
  </ds:schemaRefs>
</ds:datastoreItem>
</file>

<file path=customXml/itemProps4.xml><?xml version="1.0" encoding="utf-8"?>
<ds:datastoreItem xmlns:ds="http://schemas.openxmlformats.org/officeDocument/2006/customXml" ds:itemID="{74AA4E4C-FB1D-466E-94A3-3DFD35446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1120ae-f417-42ee-a32f-49200a3dd12a"/>
    <ds:schemaRef ds:uri="4d810191-29b3-436f-b47f-b23f8105b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1293</Words>
  <Characters>7671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6</cp:revision>
  <dcterms:created xsi:type="dcterms:W3CDTF">2024-09-27T13:19:00Z</dcterms:created>
  <dcterms:modified xsi:type="dcterms:W3CDTF">2024-12-03T14:46:00Z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0x010100E921A9EE399CD1459B4B3C330CB49FB7</vt:lpwstr>
  </property>
  <property fmtid="{D5CDD505-2E9C-101B-9397-08002B2CF9AE}" pid="3" name="WorkflowChangePath">
    <vt:lpwstr>84288adf-2eae-4a7b-bbe1-b46b3a49f265,4;cf5b8c4f-96ec-485c-a290-7fa7fffafd05,8;cf5b8c4f-96ec-485c-a290-7fa7fffafd05,14;cf5b8c4f-96ec-485c-a290-7fa7fffafd05,22;</vt:lpwstr>
  </property>
</Properties>
</file>