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E1E98" w:rsidRPr="00DE1E98" w:rsidP="00DE1E98" w14:paraId="73A81A14" w14:textId="67B77E1B">
      <w:pPr>
        <w:keepNext/>
        <w:keepLines/>
        <w:spacing w:before="180" w:after="240" w:line="360" w:lineRule="atLeast"/>
        <w:ind w:left="432" w:hanging="432"/>
        <w:jc w:val="center"/>
        <w:outlineLvl w:val="1"/>
        <w:rPr>
          <w:rFonts w:ascii="Segoe UI" w:eastAsia="Times New Roman" w:hAnsi="Segoe UI" w:cs="Times New Roman"/>
          <w:b/>
          <w:color w:val="046B5C"/>
          <w:kern w:val="0"/>
          <w:sz w:val="30"/>
          <w:szCs w:val="32"/>
          <w14:ligatures w14:val="none"/>
        </w:rPr>
      </w:pPr>
      <w:r w:rsidRPr="00DE1E98">
        <w:rPr>
          <w:rFonts w:ascii="Segoe UI" w:eastAsia="Times New Roman" w:hAnsi="Segoe UI" w:cs="Times New Roman"/>
          <w:b/>
          <w:color w:val="046B5C"/>
          <w:kern w:val="0"/>
          <w:sz w:val="30"/>
          <w:szCs w:val="32"/>
          <w14:ligatures w14:val="none"/>
        </w:rPr>
        <w:t>Appendix A.</w:t>
      </w:r>
      <w:r w:rsidRPr="00DE1E98">
        <w:rPr>
          <w:rFonts w:ascii="Segoe UI" w:eastAsia="Times New Roman" w:hAnsi="Segoe UI" w:cs="Times New Roman"/>
          <w:b/>
          <w:color w:val="046B5C"/>
          <w:kern w:val="0"/>
          <w:sz w:val="30"/>
          <w:szCs w:val="32"/>
          <w14:ligatures w14:val="none"/>
        </w:rPr>
        <w:br/>
      </w:r>
      <w:r w:rsidRPr="00DE1E98">
        <w:rPr>
          <w:rFonts w:ascii="Segoe UI" w:eastAsia="Times New Roman" w:hAnsi="Segoe UI" w:cs="Times New Roman"/>
          <w:b/>
          <w:color w:val="046B5C"/>
          <w:kern w:val="0"/>
          <w:sz w:val="30"/>
          <w:szCs w:val="32"/>
          <w14:ligatures w14:val="none"/>
        </w:rPr>
        <w:br/>
        <w:t xml:space="preserve">Market Research Vendor Recruitment Email Outreach: </w:t>
      </w:r>
      <w:r w:rsidRPr="00DE1E98">
        <w:rPr>
          <w:rFonts w:ascii="Segoe UI" w:eastAsia="Times New Roman" w:hAnsi="Segoe UI" w:cs="Times New Roman"/>
          <w:b/>
          <w:color w:val="046B5C"/>
          <w:kern w:val="0"/>
          <w:sz w:val="30"/>
          <w:szCs w:val="32"/>
          <w14:ligatures w14:val="none"/>
        </w:rPr>
        <w:br/>
        <w:t>Cognitive Interviews</w:t>
      </w:r>
    </w:p>
    <w:p w:rsidR="00DE1E98" w:rsidRPr="00DE1E98" w:rsidP="00DE1E98" w14:paraId="12FD772A" w14:textId="77777777">
      <w:pPr>
        <w:spacing w:after="180" w:line="300" w:lineRule="atLeas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:rsidR="00DE1E98" w:rsidRPr="00DE1E98" w:rsidP="00DE1E98" w14:paraId="20D15084" w14:textId="77777777">
      <w:pPr>
        <w:spacing w:after="180" w:line="300" w:lineRule="atLeast"/>
        <w:rPr>
          <w:rFonts w:ascii="Times New Roman" w:eastAsia="Times New Roman" w:hAnsi="Times New Roman" w:cs="Times New Roman"/>
          <w:kern w:val="0"/>
          <w:sz w:val="20"/>
          <w14:ligatures w14:val="none"/>
        </w:rPr>
        <w:sectPr w:rsidSect="00DE1E98">
          <w:headerReference w:type="default" r:id="rId4"/>
          <w:pgSz w:w="12240" w:h="15840" w:code="1"/>
          <w:pgMar w:top="1440" w:right="1440" w:bottom="1440" w:left="1440" w:header="720" w:footer="720" w:gutter="0"/>
          <w:pgNumType w:start="1"/>
          <w:cols w:space="360"/>
          <w:docGrid w:linePitch="299"/>
        </w:sectPr>
      </w:pPr>
    </w:p>
    <w:p w:rsidR="00DE1E98" w:rsidRPr="00DE1E98" w:rsidP="00DE1E98" w14:paraId="190A8BA8" w14:textId="77777777">
      <w:pPr>
        <w:spacing w:before="5120" w:after="0" w:line="30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14:ligatures w14:val="none"/>
        </w:rPr>
      </w:pPr>
      <w:r w:rsidRPr="00DE1E98">
        <w:rPr>
          <w:rFonts w:ascii="Times New Roman" w:eastAsia="Times New Roman" w:hAnsi="Times New Roman" w:cs="Times New Roman"/>
          <w:b/>
          <w:bCs/>
          <w:kern w:val="0"/>
          <w:sz w:val="20"/>
          <w14:ligatures w14:val="none"/>
        </w:rPr>
        <w:t>This page has been left blank for double-sided copying.</w:t>
      </w:r>
    </w:p>
    <w:p w:rsidR="00DE1E98" w:rsidRPr="00DE1E98" w:rsidP="00DE1E98" w14:paraId="449C6C3F" w14:textId="77777777">
      <w:pPr>
        <w:spacing w:after="180" w:line="300" w:lineRule="atLeast"/>
        <w:rPr>
          <w:rFonts w:ascii="Times New Roman" w:eastAsia="Times New Roman" w:hAnsi="Times New Roman" w:cs="Times New Roman"/>
          <w:kern w:val="0"/>
          <w:sz w:val="20"/>
          <w14:ligatures w14:val="none"/>
        </w:rPr>
        <w:sectPr w:rsidSect="00DE1E98">
          <w:pgSz w:w="12240" w:h="15840" w:code="1"/>
          <w:pgMar w:top="1440" w:right="1440" w:bottom="1440" w:left="1440" w:header="720" w:footer="720" w:gutter="0"/>
          <w:pgNumType w:start="1"/>
          <w:cols w:space="360"/>
          <w:docGrid w:linePitch="299"/>
        </w:sectPr>
      </w:pPr>
    </w:p>
    <w:p w:rsidR="00DE1E98" w:rsidRPr="00DE1E98" w:rsidP="00DE1E98" w14:paraId="3FF179EA" w14:textId="1CB09F73">
      <w:pPr>
        <w:spacing w:after="180" w:line="300" w:lineRule="atLeas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DE1E98">
        <w:rPr>
          <w:rFonts w:ascii="Times New Roman" w:eastAsia="Times New Roman" w:hAnsi="Times New Roman" w:cs="Times New Roman"/>
          <w:b/>
          <w:bCs/>
          <w:kern w:val="0"/>
          <w:sz w:val="20"/>
          <w14:ligatures w14:val="none"/>
        </w:rPr>
        <w:t>Subject: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="00ED51EA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Youth 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>ages 1</w:t>
      </w:r>
      <w:r w:rsidR="00ED51EA">
        <w:rPr>
          <w:rFonts w:ascii="Times New Roman" w:eastAsia="Times New Roman" w:hAnsi="Times New Roman" w:cs="Times New Roman"/>
          <w:kern w:val="0"/>
          <w:sz w:val="20"/>
          <w14:ligatures w14:val="none"/>
        </w:rPr>
        <w:t>2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>-1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9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! Participate in a 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virtual group discussion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and earn $</w:t>
      </w:r>
      <w:r w:rsidR="00A35075">
        <w:rPr>
          <w:rFonts w:ascii="Times New Roman" w:eastAsia="Times New Roman" w:hAnsi="Times New Roman" w:cs="Times New Roman"/>
          <w:kern w:val="0"/>
          <w:sz w:val="20"/>
          <w14:ligatures w14:val="none"/>
        </w:rPr>
        <w:t>5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>0!</w:t>
      </w:r>
    </w:p>
    <w:p w:rsidR="00DE1E98" w:rsidRPr="00DE1E98" w:rsidP="00DE1E98" w14:paraId="2DDED55C" w14:textId="0F987EB3">
      <w:pPr>
        <w:spacing w:after="180" w:line="300" w:lineRule="atLeas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The U.S. Department of Health and Human Services, Administration for Children and Families, is an agency of the federal government that supports the health and well-being of people. They have hired Mathematica, an independent research company, to test </w:t>
      </w:r>
      <w:r w:rsidR="00942FC1">
        <w:rPr>
          <w:rFonts w:ascii="Times New Roman" w:eastAsia="Times New Roman" w:hAnsi="Times New Roman" w:cs="Times New Roman"/>
          <w:kern w:val="0"/>
          <w:sz w:val="20"/>
          <w14:ligatures w14:val="none"/>
        </w:rPr>
        <w:t>questions related to sexual orientation and gender identity to help make sure all types of people are represented when questions like this are asked as part of surveys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>. We need your help to test th</w:t>
      </w:r>
      <w:r w:rsidR="00942FC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ese questions 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>and make sure that the</w:t>
      </w:r>
      <w:r w:rsidR="00942FC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y 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>are clear</w:t>
      </w:r>
      <w:r w:rsidR="00942FC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, 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>understandable</w:t>
      </w:r>
      <w:r w:rsidR="00942FC1">
        <w:rPr>
          <w:rFonts w:ascii="Times New Roman" w:eastAsia="Times New Roman" w:hAnsi="Times New Roman" w:cs="Times New Roman"/>
          <w:kern w:val="0"/>
          <w:sz w:val="20"/>
          <w14:ligatures w14:val="none"/>
        </w:rPr>
        <w:t>, and have answer options that feel right for</w:t>
      </w:r>
      <w:r w:rsidR="00ED51EA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youth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>. Your feedback will help the researchers improve the</w:t>
      </w:r>
      <w:r w:rsidR="00942FC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se 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questions before other </w:t>
      </w:r>
      <w:r w:rsidR="00942FC1">
        <w:rPr>
          <w:rFonts w:ascii="Times New Roman" w:eastAsia="Times New Roman" w:hAnsi="Times New Roman" w:cs="Times New Roman"/>
          <w:kern w:val="0"/>
          <w:sz w:val="20"/>
          <w14:ligatures w14:val="none"/>
        </w:rPr>
        <w:t>people take surveys that ask these questions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</w:p>
    <w:p w:rsidR="00DE1E98" w:rsidRPr="00DE1E98" w:rsidP="00DE1E98" w14:paraId="58ABEB9C" w14:textId="34EE6B8A">
      <w:pPr>
        <w:spacing w:after="180" w:line="300" w:lineRule="atLeas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If you are eligible, have parental permission (if under age 18), and choose to participate, you will join 3-4 other </w:t>
      </w:r>
      <w:r w:rsidR="00ED51EA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people your age 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for a </w:t>
      </w:r>
      <w:r w:rsidR="00942FC1">
        <w:rPr>
          <w:rFonts w:ascii="Times New Roman" w:eastAsia="Times New Roman" w:hAnsi="Times New Roman" w:cs="Times New Roman"/>
          <w:kern w:val="0"/>
          <w:sz w:val="20"/>
          <w14:ligatures w14:val="none"/>
        </w:rPr>
        <w:t>virtual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group discussion led by a </w:t>
      </w:r>
      <w:r w:rsidR="00ED51EA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trained 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researcher. The discussion will last for one </w:t>
      </w:r>
      <w:r w:rsidR="00942FC1">
        <w:rPr>
          <w:rFonts w:ascii="Times New Roman" w:eastAsia="Times New Roman" w:hAnsi="Times New Roman" w:cs="Times New Roman"/>
          <w:kern w:val="0"/>
          <w:sz w:val="20"/>
          <w14:ligatures w14:val="none"/>
        </w:rPr>
        <w:t>hour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>, and as a thank you for participating, you will receive a $</w:t>
      </w:r>
      <w:r w:rsidR="00942FC1">
        <w:rPr>
          <w:rFonts w:ascii="Times New Roman" w:eastAsia="Times New Roman" w:hAnsi="Times New Roman" w:cs="Times New Roman"/>
          <w:kern w:val="0"/>
          <w:sz w:val="20"/>
          <w14:ligatures w14:val="none"/>
        </w:rPr>
        <w:t>5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>0</w:t>
      </w:r>
      <w:r w:rsidR="00ED51EA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gift card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. </w:t>
      </w:r>
    </w:p>
    <w:p w:rsidR="00DE1E98" w:rsidRPr="00DE1E98" w:rsidP="00DE1E98" w14:paraId="567A9A8F" w14:textId="0772A658">
      <w:pPr>
        <w:spacing w:after="180" w:line="300" w:lineRule="atLeas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To help us determine if you are eligible for this voluntary study, please </w:t>
      </w:r>
      <w:r w:rsidR="00ED51EA">
        <w:rPr>
          <w:rFonts w:ascii="Times New Roman" w:eastAsia="Times New Roman" w:hAnsi="Times New Roman" w:cs="Times New Roman"/>
          <w:kern w:val="0"/>
          <w:sz w:val="20"/>
          <w14:ligatures w14:val="none"/>
        </w:rPr>
        <w:t>respond to the questions here</w:t>
      </w: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: </w:t>
      </w:r>
      <w:r w:rsidRPr="00DE1E98">
        <w:rPr>
          <w:rFonts w:ascii="Times New Roman" w:eastAsia="Times New Roman" w:hAnsi="Times New Roman" w:cs="Times New Roman"/>
          <w:kern w:val="0"/>
          <w:sz w:val="20"/>
          <w:highlight w:val="yellow"/>
          <w14:ligatures w14:val="none"/>
        </w:rPr>
        <w:t>LINK</w:t>
      </w:r>
    </w:p>
    <w:p w:rsidR="00DE1E98" w:rsidRPr="00DE1E98" w:rsidP="00DE1E98" w14:paraId="38884674" w14:textId="77777777">
      <w:pPr>
        <w:spacing w:after="180" w:line="300" w:lineRule="atLeas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DE1E98">
        <w:rPr>
          <w:rFonts w:ascii="Times New Roman" w:eastAsia="Times New Roman" w:hAnsi="Times New Roman" w:cs="Times New Roman"/>
          <w:kern w:val="0"/>
          <w:sz w:val="20"/>
          <w14:ligatures w14:val="none"/>
        </w:rPr>
        <w:t>Thank you for considering this opportunity!</w:t>
      </w:r>
    </w:p>
    <w:p w:rsidR="00DE1E98" w:rsidRPr="00DE1E98" w:rsidP="00DE1E98" w14:paraId="5F039632" w14:textId="77777777">
      <w:pPr>
        <w:spacing w:after="180" w:line="300" w:lineRule="atLeast"/>
        <w:rPr>
          <w:rFonts w:ascii="Times New Roman" w:eastAsia="Times New Roman" w:hAnsi="Times New Roman" w:cs="Times New Roman"/>
          <w:kern w:val="0"/>
          <w:sz w:val="20"/>
          <w14:ligatures w14:val="none"/>
        </w:rPr>
        <w:sectPr w:rsidSect="00DE1E98">
          <w:headerReference w:type="default" r:id="rId5"/>
          <w:footerReference w:type="default" r:id="rId6"/>
          <w:pgSz w:w="12240" w:h="15840" w:code="1"/>
          <w:pgMar w:top="1440" w:right="1440" w:bottom="1440" w:left="1440" w:header="720" w:footer="720" w:gutter="0"/>
          <w:pgNumType w:start="1"/>
          <w:cols w:space="360"/>
          <w:docGrid w:linePitch="299"/>
        </w:sectPr>
      </w:pPr>
    </w:p>
    <w:p w:rsidR="00DE1E98" w:rsidRPr="00DE1E98" w:rsidP="00DE1E98" w14:paraId="27A5F600" w14:textId="77777777">
      <w:pPr>
        <w:spacing w:before="5120" w:after="0" w:line="30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14:ligatures w14:val="none"/>
        </w:rPr>
      </w:pPr>
      <w:r w:rsidRPr="00DE1E98">
        <w:rPr>
          <w:rFonts w:ascii="Times New Roman" w:eastAsia="Times New Roman" w:hAnsi="Times New Roman" w:cs="Times New Roman"/>
          <w:b/>
          <w:bCs/>
          <w:kern w:val="0"/>
          <w:sz w:val="20"/>
          <w14:ligatures w14:val="none"/>
        </w:rPr>
        <w:t>This page has been left blank for double-sided copying.</w:t>
      </w:r>
    </w:p>
    <w:sectPr w:rsidSect="00DE1E98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720" w:footer="720" w:gutter="0"/>
      <w:pgNumType w:start="1"/>
      <w:cols w:space="36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1E98" w:rsidRPr="002B0B25" w:rsidP="00851FAB" w14:paraId="531DDB00" w14:textId="77777777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54B2" w:rsidRPr="00B33231" w:rsidP="00B33231" w14:paraId="09C41ED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54B2" w:rsidRPr="00F215E3" w:rsidP="008B32F3" w14:paraId="6F1F8DA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1E98" w:rsidP="007166DD" w14:paraId="5855DF7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1E98" w:rsidRPr="00607E45" w:rsidP="007166DD" w14:paraId="24A2F53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54B2" w:rsidP="008B32F3" w14:paraId="64AA24F8" w14:textId="77777777">
    <w:pPr>
      <w:pStyle w:val="Paragrap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98"/>
    <w:rsid w:val="00160FF4"/>
    <w:rsid w:val="002B0B25"/>
    <w:rsid w:val="00554E5F"/>
    <w:rsid w:val="00607E45"/>
    <w:rsid w:val="007166DD"/>
    <w:rsid w:val="00851FAB"/>
    <w:rsid w:val="008B32F3"/>
    <w:rsid w:val="00942FC1"/>
    <w:rsid w:val="00967B6B"/>
    <w:rsid w:val="00A2516E"/>
    <w:rsid w:val="00A35075"/>
    <w:rsid w:val="00B33231"/>
    <w:rsid w:val="00B366DE"/>
    <w:rsid w:val="00BE54B7"/>
    <w:rsid w:val="00C25C16"/>
    <w:rsid w:val="00DE1E98"/>
    <w:rsid w:val="00E30D83"/>
    <w:rsid w:val="00E666EE"/>
    <w:rsid w:val="00ED51EA"/>
    <w:rsid w:val="00EF54B2"/>
    <w:rsid w:val="00F215E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AC9B0C"/>
  <w15:chartTrackingRefBased/>
  <w15:docId w15:val="{F61F6898-148A-4B92-8725-64031AD7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E1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1E98"/>
  </w:style>
  <w:style w:type="paragraph" w:styleId="Footer">
    <w:name w:val="footer"/>
    <w:basedOn w:val="Normal"/>
    <w:link w:val="FooterChar"/>
    <w:uiPriority w:val="99"/>
    <w:semiHidden/>
    <w:unhideWhenUsed/>
    <w:rsid w:val="00DE1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1E98"/>
  </w:style>
  <w:style w:type="paragraph" w:customStyle="1" w:styleId="Paragraph">
    <w:name w:val="Paragraph"/>
    <w:basedOn w:val="Normal"/>
    <w:qFormat/>
    <w:rsid w:val="00DE1E98"/>
    <w:pPr>
      <w:spacing w:after="180" w:line="300" w:lineRule="atLeast"/>
    </w:pPr>
    <w:rPr>
      <w:kern w:val="0"/>
      <w:sz w:val="20"/>
      <w14:ligatures w14:val="none"/>
    </w:rPr>
  </w:style>
  <w:style w:type="character" w:styleId="CommentReference">
    <w:name w:val="annotation reference"/>
    <w:basedOn w:val="DefaultParagraphFont"/>
    <w:semiHidden/>
    <w:rsid w:val="00DE1E9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E1E98"/>
    <w:pPr>
      <w:spacing w:after="18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semiHidden/>
    <w:rsid w:val="00DE1E98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6DE"/>
    <w:pPr>
      <w:spacing w:after="160"/>
    </w:pPr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6DE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Mathematica</dc:creator>
  <cp:lastModifiedBy>Blitz, Caryn (ACF)</cp:lastModifiedBy>
  <cp:revision>3</cp:revision>
  <dcterms:created xsi:type="dcterms:W3CDTF">2024-09-23T20:01:00Z</dcterms:created>
  <dcterms:modified xsi:type="dcterms:W3CDTF">2024-10-25T18:52:00Z</dcterms:modified>
</cp:coreProperties>
</file>