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1B022925" w14:paraId="12EE9856" w14:textId="77777777">
      <w:pPr>
        <w:jc w:val="center"/>
        <w:rPr>
          <w:rFonts w:ascii="Arial" w:hAnsi="Arial" w:cs="Arial"/>
          <w:b/>
          <w:bCs/>
        </w:rPr>
      </w:pPr>
    </w:p>
    <w:p w:rsidR="002C4F75" w:rsidRPr="002C4F75" w:rsidP="008F570D" w14:paraId="6656DB4E" w14:textId="77777777">
      <w:pPr>
        <w:pStyle w:val="ReportCover-Title"/>
        <w:rPr>
          <w:rFonts w:ascii="Arial" w:hAnsi="Arial" w:cs="Arial"/>
          <w:color w:val="auto"/>
        </w:rPr>
      </w:pPr>
    </w:p>
    <w:p w:rsidR="004D6176" w:rsidRPr="004D6176" w:rsidP="004D6176" w14:paraId="0A14541D" w14:textId="497A5F5C">
      <w:pPr>
        <w:pStyle w:val="ReportCover-Title"/>
        <w:jc w:val="center"/>
        <w:rPr>
          <w:rFonts w:ascii="Arial" w:eastAsia="Arial Unicode MS" w:hAnsi="Arial" w:cs="Arial"/>
          <w:noProof/>
          <w:color w:val="auto"/>
        </w:rPr>
      </w:pPr>
      <w:r w:rsidRPr="1B022925">
        <w:rPr>
          <w:rFonts w:ascii="Arial" w:eastAsia="Arial Unicode MS" w:hAnsi="Arial" w:cs="Arial"/>
          <w:noProof/>
          <w:color w:val="auto"/>
        </w:rPr>
        <w:t>Office of Family Violence Prevention and Services</w:t>
      </w:r>
    </w:p>
    <w:p w:rsidR="002C4F75" w:rsidRPr="002C4F75" w:rsidP="004D6176" w14:paraId="2D2824CA" w14:textId="118B11DE">
      <w:pPr>
        <w:pStyle w:val="ReportCover-Title"/>
        <w:jc w:val="center"/>
        <w:rPr>
          <w:rFonts w:ascii="Arial" w:hAnsi="Arial" w:cs="Arial"/>
          <w:color w:val="auto"/>
        </w:rPr>
      </w:pPr>
      <w:r w:rsidRPr="1B022925">
        <w:rPr>
          <w:rFonts w:ascii="Arial" w:eastAsia="Arial Unicode MS" w:hAnsi="Arial" w:cs="Arial"/>
          <w:noProof/>
          <w:color w:val="auto"/>
        </w:rPr>
        <w:t xml:space="preserve">Formula Grantees </w:t>
      </w:r>
      <w:r w:rsidRPr="1B022925" w:rsidR="004D6176">
        <w:rPr>
          <w:rFonts w:ascii="Arial" w:eastAsia="Arial Unicode MS" w:hAnsi="Arial" w:cs="Arial"/>
          <w:noProof/>
          <w:color w:val="auto"/>
        </w:rPr>
        <w:t>Performance Progress Report (PPR) Listening Sessions</w:t>
      </w:r>
    </w:p>
    <w:p w:rsidR="5845CB71" w:rsidP="1B022925" w14:paraId="6CC9C03D" w14:textId="32B2383E">
      <w:pPr>
        <w:pStyle w:val="ReportCover-Title"/>
        <w:jc w:val="center"/>
        <w:rPr>
          <w:rFonts w:ascii="Arial" w:eastAsia="Arial Unicode MS" w:hAnsi="Arial" w:cs="Arial"/>
          <w:noProof/>
          <w:color w:val="auto"/>
        </w:rPr>
      </w:pP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1B022925">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1B022925">
        <w:rPr>
          <w:rFonts w:ascii="Arial" w:hAnsi="Arial" w:cs="Arial"/>
          <w:color w:val="auto"/>
          <w:sz w:val="32"/>
          <w:szCs w:val="32"/>
        </w:rPr>
        <w:t xml:space="preserve">0970 </w:t>
      </w:r>
      <w:r w:rsidRPr="1B022925" w:rsidR="00877346">
        <w:rPr>
          <w:rFonts w:ascii="Arial" w:hAnsi="Arial" w:cs="Arial"/>
          <w:color w:val="auto"/>
          <w:sz w:val="32"/>
          <w:szCs w:val="32"/>
        </w:rPr>
        <w:t>–</w:t>
      </w:r>
      <w:r w:rsidRPr="1B022925">
        <w:rPr>
          <w:rFonts w:ascii="Arial" w:hAnsi="Arial" w:cs="Arial"/>
          <w:color w:val="auto"/>
          <w:sz w:val="32"/>
          <w:szCs w:val="32"/>
        </w:rPr>
        <w:t xml:space="preserve"> </w:t>
      </w:r>
      <w:r w:rsidRPr="1B022925" w:rsidR="006D2637">
        <w:rPr>
          <w:rFonts w:ascii="Arial" w:hAnsi="Arial" w:cs="Arial"/>
          <w:color w:val="auto"/>
          <w:sz w:val="32"/>
          <w:szCs w:val="32"/>
        </w:rPr>
        <w:t>0</w:t>
      </w:r>
      <w:r w:rsidRPr="1B022925" w:rsidR="008F570D">
        <w:rPr>
          <w:rFonts w:ascii="Arial" w:hAnsi="Arial" w:cs="Arial"/>
          <w:color w:val="auto"/>
          <w:sz w:val="32"/>
          <w:szCs w:val="32"/>
        </w:rPr>
        <w:t>531</w:t>
      </w:r>
    </w:p>
    <w:p w:rsidR="002C4F75" w:rsidRPr="002C4F75" w:rsidP="1B022925" w14:paraId="1D64B464" w14:textId="77777777">
      <w:pPr>
        <w:rPr>
          <w:rFonts w:ascii="Arial" w:hAnsi="Arial" w:cs="Arial"/>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1B02292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1B022925">
        <w:rPr>
          <w:rFonts w:ascii="Arial" w:hAnsi="Arial" w:cs="Arial"/>
          <w:color w:val="auto"/>
          <w:sz w:val="48"/>
          <w:szCs w:val="48"/>
        </w:rPr>
        <w:t>Part A</w:t>
      </w:r>
      <w:r w:rsidRPr="1B022925" w:rsidR="00A020E8">
        <w:rPr>
          <w:rFonts w:ascii="Arial" w:hAnsi="Arial" w:cs="Arial"/>
          <w:color w:val="auto"/>
          <w:sz w:val="48"/>
          <w:szCs w:val="48"/>
        </w:rPr>
        <w:t xml:space="preserve"> - Justification</w:t>
      </w:r>
    </w:p>
    <w:p w:rsidR="002C4F75" w:rsidRPr="002C4F75" w:rsidP="008F570D" w14:paraId="153EDE13" w14:textId="6ACC6971">
      <w:pPr>
        <w:pStyle w:val="ReportCover-Date"/>
        <w:jc w:val="center"/>
        <w:rPr>
          <w:rFonts w:ascii="Arial" w:hAnsi="Arial" w:cs="Arial"/>
          <w:color w:val="auto"/>
        </w:rPr>
      </w:pPr>
      <w:r>
        <w:rPr>
          <w:rFonts w:ascii="Arial" w:hAnsi="Arial" w:cs="Arial"/>
          <w:color w:val="auto"/>
        </w:rPr>
        <w:t>December</w:t>
      </w:r>
      <w:r w:rsidRPr="1B022925">
        <w:rPr>
          <w:rFonts w:ascii="Arial" w:hAnsi="Arial" w:cs="Arial"/>
          <w:color w:val="auto"/>
        </w:rPr>
        <w:t xml:space="preserve"> </w:t>
      </w:r>
      <w:r w:rsidRPr="1B022925" w:rsidR="004D6176">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1B022925">
        <w:rPr>
          <w:rFonts w:ascii="Arial" w:hAnsi="Arial" w:cs="Arial"/>
        </w:rPr>
        <w:t>Submitted By:</w:t>
      </w:r>
    </w:p>
    <w:p w:rsidR="002C4F75" w:rsidRPr="002C4F75" w:rsidP="0045324D" w14:paraId="4C2AFB81" w14:textId="0D9B96E8">
      <w:pPr>
        <w:jc w:val="center"/>
        <w:rPr>
          <w:rFonts w:ascii="Arial" w:hAnsi="Arial" w:cs="Arial"/>
        </w:rPr>
      </w:pPr>
      <w:r w:rsidRPr="1B022925">
        <w:rPr>
          <w:rFonts w:ascii="Arial" w:hAnsi="Arial" w:cs="Arial"/>
        </w:rPr>
        <w:t>Office of Family Violence Prevention and Services</w:t>
      </w:r>
    </w:p>
    <w:p w:rsidR="002C4F75" w:rsidRPr="002C4F75" w:rsidP="008F570D" w14:paraId="27FF6F63" w14:textId="77777777">
      <w:pPr>
        <w:jc w:val="center"/>
        <w:rPr>
          <w:rFonts w:ascii="Arial" w:hAnsi="Arial" w:cs="Arial"/>
        </w:rPr>
      </w:pPr>
      <w:r w:rsidRPr="1B02292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1B02292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sidRPr="1B022925">
        <w:rPr>
          <w:rFonts w:ascii="Arial" w:hAnsi="Arial" w:cs="Arial"/>
        </w:rPr>
        <w:t>4</w:t>
      </w:r>
      <w:r w:rsidRPr="1B022925">
        <w:rPr>
          <w:rFonts w:ascii="Arial" w:hAnsi="Arial" w:cs="Arial"/>
          <w:vertAlign w:val="superscript"/>
        </w:rPr>
        <w:t>th</w:t>
      </w:r>
      <w:r w:rsidRPr="1B022925">
        <w:rPr>
          <w:rFonts w:ascii="Arial" w:hAnsi="Arial" w:cs="Arial"/>
        </w:rPr>
        <w:t xml:space="preserve"> Floor, </w:t>
      </w:r>
      <w:r w:rsidRPr="1B022925">
        <w:rPr>
          <w:rFonts w:ascii="Arial" w:hAnsi="Arial" w:cs="Arial"/>
        </w:rPr>
        <w:t>Mary E. Switzer Building</w:t>
      </w:r>
    </w:p>
    <w:p w:rsidR="002C4F75" w:rsidRPr="002C4F75" w:rsidP="008F570D" w14:paraId="1349C5BD" w14:textId="77777777">
      <w:pPr>
        <w:jc w:val="center"/>
        <w:rPr>
          <w:rFonts w:ascii="Arial" w:hAnsi="Arial" w:cs="Arial"/>
        </w:rPr>
      </w:pPr>
      <w:r w:rsidRPr="1B022925">
        <w:rPr>
          <w:rFonts w:ascii="Arial" w:hAnsi="Arial" w:cs="Arial"/>
        </w:rPr>
        <w:t>3</w:t>
      </w:r>
      <w:r w:rsidRPr="1B022925" w:rsidR="00436F5E">
        <w:rPr>
          <w:rFonts w:ascii="Arial" w:hAnsi="Arial" w:cs="Arial"/>
        </w:rPr>
        <w:t>3</w:t>
      </w:r>
      <w:r w:rsidRPr="1B022925">
        <w:rPr>
          <w:rFonts w:ascii="Arial" w:hAnsi="Arial" w:cs="Arial"/>
        </w:rPr>
        <w:t xml:space="preserve">0 </w:t>
      </w:r>
      <w:r w:rsidRPr="1B022925" w:rsidR="00436F5E">
        <w:rPr>
          <w:rFonts w:ascii="Arial" w:hAnsi="Arial" w:cs="Arial"/>
        </w:rPr>
        <w:t xml:space="preserve">C Street, </w:t>
      </w:r>
      <w:r w:rsidRPr="1B022925">
        <w:rPr>
          <w:rFonts w:ascii="Arial" w:hAnsi="Arial" w:cs="Arial"/>
        </w:rPr>
        <w:t>SW</w:t>
      </w:r>
    </w:p>
    <w:p w:rsidR="008F570D" w:rsidRPr="00AF230E" w:rsidP="00AF230E" w14:paraId="2AF66C36" w14:textId="4A833971">
      <w:pPr>
        <w:jc w:val="center"/>
        <w:rPr>
          <w:rFonts w:ascii="Arial" w:hAnsi="Arial" w:cs="Arial"/>
        </w:rPr>
      </w:pPr>
      <w:r w:rsidRPr="1B022925">
        <w:rPr>
          <w:rFonts w:ascii="Arial" w:hAnsi="Arial" w:cs="Arial"/>
        </w:rPr>
        <w:t>Washington, D.C. 20</w:t>
      </w:r>
      <w:r w:rsidRPr="1B022925" w:rsidR="00436F5E">
        <w:rPr>
          <w:rFonts w:ascii="Arial" w:hAnsi="Arial" w:cs="Arial"/>
        </w:rPr>
        <w:t>201</w:t>
      </w:r>
    </w:p>
    <w:p w:rsidR="00472405" w:rsidP="1B022925" w14:paraId="70B372E1" w14:textId="77777777">
      <w:pPr>
        <w:spacing w:after="120"/>
        <w:rPr>
          <w:b/>
          <w:bCs/>
        </w:rPr>
      </w:pPr>
    </w:p>
    <w:p w:rsidR="005E4C12" w:rsidP="1B022925" w14:paraId="764B6E60" w14:textId="77777777">
      <w:pPr>
        <w:spacing w:after="120"/>
        <w:rPr>
          <w:b/>
          <w:bCs/>
        </w:rPr>
      </w:pPr>
    </w:p>
    <w:p w:rsidR="005E4C12" w:rsidP="1B022925" w14:paraId="7B0BC562" w14:textId="77777777">
      <w:pPr>
        <w:spacing w:after="120"/>
        <w:rPr>
          <w:b/>
          <w:bCs/>
        </w:rPr>
      </w:pPr>
    </w:p>
    <w:p w:rsidR="00945CD6" w:rsidRPr="003B31E3" w:rsidP="1B022925" w14:paraId="63932BF7" w14:textId="58E8EE53">
      <w:pPr>
        <w:spacing w:after="120"/>
        <w:rPr>
          <w:b/>
          <w:bCs/>
        </w:rPr>
      </w:pPr>
      <w:r w:rsidRPr="003B31E3">
        <w:rPr>
          <w:b/>
          <w:bCs/>
        </w:rPr>
        <w:t xml:space="preserve">A1. </w:t>
      </w:r>
      <w:r w:rsidRPr="003B31E3">
        <w:rPr>
          <w:b/>
          <w:bCs/>
        </w:rPr>
        <w:t>Necessity for the Data Collection</w:t>
      </w:r>
    </w:p>
    <w:p w:rsidR="00984CA2" w:rsidRPr="003B31E3" w:rsidP="008F570D" w14:paraId="516D2FC4" w14:textId="1C75780E">
      <w:r w:rsidRPr="003B31E3">
        <w:t>The Administration for Children and Families (ACF) at the U.S. Department of Health and Human Services (HHS) seeks approval for</w:t>
      </w:r>
      <w:r w:rsidRPr="003B31E3" w:rsidR="00384F11">
        <w:t xml:space="preserve"> the Office of Family Violence Prevention and Services (OFVPS) to solicit feedback from State/Territor</w:t>
      </w:r>
      <w:r w:rsidRPr="003B31E3" w:rsidR="00106626">
        <w:t>y</w:t>
      </w:r>
      <w:r w:rsidRPr="003B31E3" w:rsidR="00384F11">
        <w:t xml:space="preserve">, Coalition, and Tribe and Tribal Organization Formula Grantees through forty virtual listening sessions to assess the clarity and value of existing performance progress report (PPR) questions, recommend new or refined questions to streamline the PPR and/or capture data not otherwise available, and determine dependencies with the data collection instrument and data storage capabilities. </w:t>
      </w:r>
    </w:p>
    <w:p w:rsidR="00984BBF" w:rsidRPr="003B31E3" w:rsidP="1B022925" w14:paraId="32F118BE" w14:textId="77777777"/>
    <w:p w:rsidR="00984CA2" w:rsidRPr="003B31E3" w:rsidP="003B31E3" w14:paraId="34493FD2" w14:textId="12B76B19">
      <w:pPr>
        <w:pStyle w:val="Heading4"/>
        <w:tabs>
          <w:tab w:val="num" w:pos="180"/>
        </w:tabs>
        <w:spacing w:before="0" w:line="264" w:lineRule="auto"/>
        <w:rPr>
          <w:rFonts w:ascii="Times New Roman" w:hAnsi="Times New Roman"/>
          <w:i/>
          <w:iCs/>
          <w:sz w:val="24"/>
          <w:szCs w:val="24"/>
        </w:rPr>
      </w:pPr>
      <w:r w:rsidRPr="003B31E3">
        <w:rPr>
          <w:rFonts w:ascii="Times New Roman" w:hAnsi="Times New Roman"/>
          <w:i/>
          <w:iCs/>
          <w:sz w:val="24"/>
          <w:szCs w:val="24"/>
        </w:rPr>
        <w:t xml:space="preserve">Background </w:t>
      </w:r>
    </w:p>
    <w:p w:rsidR="0075495E" w:rsidRPr="003B31E3" w:rsidP="00E4430B" w14:paraId="516791C5" w14:textId="392E8F85">
      <w:pPr>
        <w:rPr>
          <w:color w:val="000000" w:themeColor="text1"/>
        </w:rPr>
      </w:pPr>
      <w:r w:rsidRPr="003B31E3">
        <w:t xml:space="preserve">OFVPS grant recipients obtain funding through legislation and annual congressional appropriations. To support these funding decisions, data on the use of funding and grant recipient performance is required and used in a variety of ways, such as to inform congressional reports and inquiries, service decisions, programming and support to grantees, and development of fact sheets and other resources. To collect this data, OFVPS grant recipients complete PPRs and submit to the OFVPS. </w:t>
      </w:r>
      <w:r w:rsidRPr="003B31E3">
        <w:rPr>
          <w:color w:val="000000" w:themeColor="text1"/>
        </w:rPr>
        <w:t xml:space="preserve">The current PPRs for OFVPS grant recipients have been in use for more than seven years and OFVPS is working to update the PPRs. </w:t>
      </w:r>
      <w:r w:rsidRPr="003B31E3">
        <w:t>Integration of</w:t>
      </w:r>
      <w:r w:rsidRPr="003B31E3">
        <w:rPr>
          <w:color w:val="000000" w:themeColor="text1"/>
        </w:rPr>
        <w:t xml:space="preserve"> updated grantee feedback is integral to this effort as it </w:t>
      </w:r>
      <w:r w:rsidRPr="003B31E3">
        <w:t xml:space="preserve">will serve to </w:t>
      </w:r>
      <w:r w:rsidRPr="003B31E3">
        <w:rPr>
          <w:color w:val="000000" w:themeColor="text1"/>
        </w:rPr>
        <w:t xml:space="preserve">reflect the full value of their services and diversity of the populations they serve. </w:t>
      </w:r>
    </w:p>
    <w:p w:rsidR="0075495E" w:rsidRPr="003B31E3" w:rsidP="00E4430B" w14:paraId="1939D919" w14:textId="77777777">
      <w:pPr>
        <w:rPr>
          <w:color w:val="000000" w:themeColor="text1"/>
        </w:rPr>
      </w:pPr>
    </w:p>
    <w:p w:rsidR="009766DF" w:rsidRPr="003B31E3" w:rsidP="00E4430B" w14:paraId="51003542" w14:textId="2A795D09">
      <w:pPr>
        <w:rPr>
          <w:color w:val="000000" w:themeColor="text1"/>
        </w:rPr>
      </w:pPr>
      <w:r w:rsidRPr="003B31E3">
        <w:t xml:space="preserve">MITRE, as an operator of </w:t>
      </w:r>
      <w:r w:rsidRPr="003B31E3">
        <w:rPr>
          <w:rStyle w:val="normaltextrun"/>
          <w:color w:val="000000"/>
          <w:shd w:val="clear" w:color="auto" w:fill="FFFFFF"/>
        </w:rPr>
        <w:t xml:space="preserve">the Health Federally Funded Research and Development Center (Health FFRDC), is tasked with </w:t>
      </w:r>
      <w:r w:rsidRPr="003B31E3" w:rsidR="5E18E5F8">
        <w:rPr>
          <w:rStyle w:val="normaltextrun"/>
          <w:color w:val="000000"/>
          <w:shd w:val="clear" w:color="auto" w:fill="FFFFFF"/>
        </w:rPr>
        <w:t xml:space="preserve">conducting listening sessions with three </w:t>
      </w:r>
      <w:r w:rsidRPr="003B31E3" w:rsidR="003F4D21">
        <w:rPr>
          <w:rStyle w:val="normaltextrun"/>
          <w:color w:val="000000"/>
          <w:shd w:val="clear" w:color="auto" w:fill="FFFFFF"/>
        </w:rPr>
        <w:t>f</w:t>
      </w:r>
      <w:r w:rsidRPr="003B31E3" w:rsidR="5E18E5F8">
        <w:rPr>
          <w:rStyle w:val="normaltextrun"/>
          <w:color w:val="000000"/>
          <w:shd w:val="clear" w:color="auto" w:fill="FFFFFF"/>
        </w:rPr>
        <w:t xml:space="preserve">ormula </w:t>
      </w:r>
      <w:r w:rsidRPr="003B31E3" w:rsidR="00DC07F0">
        <w:rPr>
          <w:rStyle w:val="normaltextrun"/>
          <w:color w:val="000000"/>
          <w:shd w:val="clear" w:color="auto" w:fill="FFFFFF"/>
        </w:rPr>
        <w:t>g</w:t>
      </w:r>
      <w:r w:rsidRPr="003B31E3" w:rsidR="5E18E5F8">
        <w:rPr>
          <w:rStyle w:val="normaltextrun"/>
          <w:color w:val="000000"/>
          <w:shd w:val="clear" w:color="auto" w:fill="FFFFFF"/>
        </w:rPr>
        <w:t xml:space="preserve">rantee </w:t>
      </w:r>
      <w:r w:rsidRPr="003B31E3" w:rsidR="00DC07F0">
        <w:rPr>
          <w:rStyle w:val="normaltextrun"/>
          <w:color w:val="000000"/>
          <w:shd w:val="clear" w:color="auto" w:fill="FFFFFF"/>
        </w:rPr>
        <w:t>g</w:t>
      </w:r>
      <w:r w:rsidRPr="003B31E3" w:rsidR="5E18E5F8">
        <w:rPr>
          <w:rStyle w:val="normaltextrun"/>
          <w:color w:val="000000"/>
          <w:shd w:val="clear" w:color="auto" w:fill="FFFFFF"/>
        </w:rPr>
        <w:t xml:space="preserve">roups, including </w:t>
      </w:r>
      <w:r w:rsidRPr="003B31E3" w:rsidR="5E18E5F8">
        <w:t xml:space="preserve">States/Territories, Coalitions, and Tribes and Tribal Organizations. After the listening session feedback is collected, MITRE </w:t>
      </w:r>
      <w:r w:rsidRPr="003B31E3" w:rsidR="005E4C12">
        <w:t>will provide</w:t>
      </w:r>
      <w:r w:rsidRPr="003B31E3">
        <w:rPr>
          <w:rStyle w:val="normaltextrun"/>
          <w:color w:val="000000"/>
          <w:shd w:val="clear" w:color="auto" w:fill="FFFFFF"/>
        </w:rPr>
        <w:t xml:space="preserve"> recommendations based on feedback from the listening sessions </w:t>
      </w:r>
      <w:r w:rsidRPr="003B31E3" w:rsidR="00A80F3D">
        <w:rPr>
          <w:rStyle w:val="normaltextrun"/>
          <w:color w:val="000000"/>
          <w:shd w:val="clear" w:color="auto" w:fill="FFFFFF"/>
        </w:rPr>
        <w:t>and work with OFVPS to draft updated PPRs for OFVPS grantees</w:t>
      </w:r>
      <w:r w:rsidRPr="003B31E3">
        <w:rPr>
          <w:shd w:val="clear" w:color="auto" w:fill="FFFFFF"/>
        </w:rPr>
        <w:t xml:space="preserve">. </w:t>
      </w:r>
    </w:p>
    <w:p w:rsidR="008F570D" w:rsidRPr="003B31E3" w:rsidP="00E4430B" w14:paraId="10A288D7" w14:textId="64CD02F5"/>
    <w:p w:rsidR="00984CA2" w:rsidRPr="003B31E3" w:rsidP="003B31E3" w14:paraId="742B4ABD" w14:textId="0A44E8C5">
      <w:pPr>
        <w:pStyle w:val="Heading4"/>
        <w:tabs>
          <w:tab w:val="num" w:pos="180"/>
        </w:tabs>
        <w:spacing w:before="0" w:line="264" w:lineRule="auto"/>
        <w:rPr>
          <w:rFonts w:ascii="Times New Roman" w:hAnsi="Times New Roman"/>
          <w:i/>
          <w:iCs/>
          <w:sz w:val="24"/>
          <w:szCs w:val="24"/>
        </w:rPr>
      </w:pPr>
      <w:r w:rsidRPr="003B31E3">
        <w:rPr>
          <w:rFonts w:ascii="Times New Roman" w:hAnsi="Times New Roman"/>
          <w:i/>
          <w:iCs/>
          <w:sz w:val="24"/>
          <w:szCs w:val="24"/>
        </w:rPr>
        <w:t xml:space="preserve">Legal or Administrative Requirements that Necessitate the Collection </w:t>
      </w:r>
    </w:p>
    <w:p w:rsidR="00EA12DE" w:rsidRPr="003B31E3" w:rsidP="008F570D" w14:paraId="3BDF35B0" w14:textId="24051933">
      <w:r w:rsidRPr="003B31E3">
        <w:t>There are no legal or administrative requirements that necessitate the collection. ACF is undertaking the collection at the discretion of the agency.</w:t>
      </w:r>
    </w:p>
    <w:p w:rsidR="003B04D6" w:rsidRPr="003B31E3" w:rsidP="008F570D" w14:paraId="20A9D03A" w14:textId="77777777"/>
    <w:p w:rsidR="00D90EF6" w:rsidRPr="003B31E3" w:rsidP="008F570D" w14:paraId="210B83EF" w14:textId="77777777"/>
    <w:p w:rsidR="00945CD6" w:rsidRPr="003B31E3" w:rsidP="1B022925" w14:paraId="617B0354" w14:textId="77777777">
      <w:pPr>
        <w:spacing w:after="120"/>
        <w:rPr>
          <w:b/>
          <w:bCs/>
        </w:rPr>
      </w:pPr>
      <w:r w:rsidRPr="003B31E3">
        <w:rPr>
          <w:b/>
          <w:bCs/>
        </w:rPr>
        <w:t xml:space="preserve">A2. </w:t>
      </w:r>
      <w:r w:rsidRPr="003B31E3">
        <w:rPr>
          <w:b/>
          <w:bCs/>
        </w:rPr>
        <w:t>Purpose of Survey and Data Collection Procedures</w:t>
      </w:r>
    </w:p>
    <w:p w:rsidR="008F570D" w:rsidRPr="003B31E3" w:rsidP="003B31E3" w14:paraId="24636DF8" w14:textId="77777777">
      <w:pPr>
        <w:pStyle w:val="Heading4"/>
        <w:tabs>
          <w:tab w:val="num" w:pos="180"/>
        </w:tabs>
        <w:spacing w:before="0" w:line="264" w:lineRule="auto"/>
        <w:rPr>
          <w:rFonts w:ascii="Times New Roman" w:hAnsi="Times New Roman"/>
          <w:i/>
          <w:sz w:val="24"/>
          <w:szCs w:val="24"/>
        </w:rPr>
      </w:pPr>
      <w:r w:rsidRPr="003B31E3">
        <w:rPr>
          <w:rFonts w:ascii="Times New Roman" w:hAnsi="Times New Roman"/>
          <w:i/>
          <w:sz w:val="24"/>
          <w:szCs w:val="24"/>
        </w:rPr>
        <w:t xml:space="preserve">Overview of Purpose and </w:t>
      </w:r>
      <w:r w:rsidRPr="003B31E3">
        <w:rPr>
          <w:rFonts w:ascii="Times New Roman" w:hAnsi="Times New Roman"/>
          <w:i/>
          <w:sz w:val="24"/>
          <w:szCs w:val="24"/>
        </w:rPr>
        <w:t>Use</w:t>
      </w:r>
    </w:p>
    <w:p w:rsidR="00C15730" w:rsidRPr="003B31E3" w:rsidP="1B022925" w14:paraId="4853DC24" w14:textId="1FD96BFC">
      <w:r w:rsidRPr="003B31E3">
        <w:t xml:space="preserve">The purpose of the virtual listening sessions with OFVPS Formula Grantees, States/Territories, Coalitions, and Tribes and Tribal Organizations is to obtain feedback to inform updates to the current OFVPS PPRs. The goal is to learn about current methods used to report and collect data, any challenges and barriers experienced, what improvements and changes could be incorporated, and current and potential technical assistance needs. </w:t>
      </w:r>
    </w:p>
    <w:p w:rsidR="0000137D" w:rsidRPr="003B31E3" w:rsidP="1B022925" w14:paraId="7D583906" w14:textId="2EA13E9F">
      <w:r w:rsidRPr="003B31E3">
        <w:t xml:space="preserve">Information will be used </w:t>
      </w:r>
      <w:r w:rsidRPr="003B31E3">
        <w:t xml:space="preserve">1) </w:t>
      </w:r>
      <w:r w:rsidRPr="003B31E3">
        <w:t xml:space="preserve">by MITRE to </w:t>
      </w:r>
      <w:r w:rsidRPr="003B31E3">
        <w:t>provide PPR listening session reports and</w:t>
      </w:r>
      <w:r w:rsidRPr="003B31E3" w:rsidR="00E9075A">
        <w:t xml:space="preserve"> </w:t>
      </w:r>
      <w:r w:rsidRPr="003B31E3" w:rsidR="0064232B">
        <w:t>insights</w:t>
      </w:r>
      <w:r w:rsidRPr="003B31E3">
        <w:t xml:space="preserve"> </w:t>
      </w:r>
      <w:r w:rsidRPr="003B31E3" w:rsidR="00186F1F">
        <w:t>to OFVPS leadership</w:t>
      </w:r>
      <w:r w:rsidRPr="003B31E3">
        <w:t xml:space="preserve"> and 2) </w:t>
      </w:r>
      <w:r w:rsidRPr="003B31E3">
        <w:t>by MITRE and OFVPS to inform the creation of</w:t>
      </w:r>
      <w:r w:rsidRPr="003B31E3">
        <w:t xml:space="preserve"> new PPR forms for the States/Territories, </w:t>
      </w:r>
      <w:r w:rsidRPr="003B31E3" w:rsidR="00186F1F">
        <w:t xml:space="preserve">Coalitions, </w:t>
      </w:r>
      <w:r w:rsidRPr="003B31E3">
        <w:t xml:space="preserve">and Tribes and Tribal Organizations. </w:t>
      </w:r>
    </w:p>
    <w:p w:rsidR="008F570D" w:rsidRPr="003B31E3" w:rsidP="00E4430B" w14:paraId="320194E8" w14:textId="5C8502C1"/>
    <w:p w:rsidR="00D964BC" w:rsidRPr="003B31E3" w:rsidP="00E4430B" w14:paraId="6F5CF4FF" w14:textId="77777777">
      <w:pPr>
        <w:rPr>
          <w:b/>
          <w:bCs/>
        </w:rPr>
      </w:pPr>
      <w:r w:rsidRPr="003B31E3">
        <w:t xml:space="preserve">This proposed information collection meets the following goals of ACF’s generic clearance for formative data collections for program support (0970-0531): </w:t>
      </w:r>
    </w:p>
    <w:p w:rsidR="7850CCE9" w:rsidRPr="003B31E3" w:rsidP="1B022925" w14:paraId="5D2A3880" w14:textId="0659E00C">
      <w:pPr>
        <w:pStyle w:val="ListParagraph"/>
        <w:numPr>
          <w:ilvl w:val="0"/>
          <w:numId w:val="18"/>
        </w:numPr>
        <w:ind w:left="720"/>
        <w:rPr>
          <w:sz w:val="24"/>
          <w:szCs w:val="24"/>
        </w:rPr>
      </w:pPr>
      <w:r w:rsidRPr="003B31E3">
        <w:rPr>
          <w:sz w:val="24"/>
          <w:szCs w:val="24"/>
        </w:rPr>
        <w:t>Obtaining feedback about data reporting processes and/or practices to inform ACF program development or support.</w:t>
      </w:r>
    </w:p>
    <w:p w:rsidR="4F596BCB" w:rsidRPr="003B31E3" w:rsidP="1B022925" w14:paraId="146900FE" w14:textId="77779445">
      <w:pPr>
        <w:pStyle w:val="ListParagraph"/>
        <w:numPr>
          <w:ilvl w:val="0"/>
          <w:numId w:val="18"/>
        </w:numPr>
        <w:ind w:left="720"/>
        <w:rPr>
          <w:sz w:val="24"/>
          <w:szCs w:val="24"/>
        </w:rPr>
      </w:pPr>
      <w:r w:rsidRPr="003B31E3">
        <w:rPr>
          <w:sz w:val="24"/>
          <w:szCs w:val="24"/>
        </w:rPr>
        <w:t xml:space="preserve">Obtaining feedback about how to update data reporting tools that capture </w:t>
      </w:r>
      <w:r w:rsidRPr="003B31E3" w:rsidR="006E51F3">
        <w:rPr>
          <w:sz w:val="24"/>
          <w:szCs w:val="24"/>
        </w:rPr>
        <w:t>the use</w:t>
      </w:r>
      <w:r w:rsidRPr="003B31E3">
        <w:rPr>
          <w:sz w:val="24"/>
          <w:szCs w:val="24"/>
        </w:rPr>
        <w:t xml:space="preserve"> of funding and grant recipient performance to inform congressional reports and inquiries, service decisions, programming and support to grantees, and development of fact sheets and other resources.  </w:t>
      </w:r>
    </w:p>
    <w:p w:rsidR="008F570D" w:rsidRPr="003B31E3" w:rsidP="00E4430B" w14:paraId="75C799A6" w14:textId="77777777"/>
    <w:p w:rsidR="00984CA2" w:rsidRPr="003B31E3" w:rsidP="003B31E3" w14:paraId="473B9418" w14:textId="38A9E22B">
      <w:pPr>
        <w:pStyle w:val="Heading4"/>
        <w:tabs>
          <w:tab w:val="num" w:pos="180"/>
        </w:tabs>
        <w:spacing w:before="0" w:line="264" w:lineRule="auto"/>
        <w:rPr>
          <w:rFonts w:ascii="Times New Roman" w:hAnsi="Times New Roman"/>
          <w:i/>
          <w:sz w:val="24"/>
          <w:szCs w:val="24"/>
        </w:rPr>
      </w:pPr>
      <w:r w:rsidRPr="003B31E3">
        <w:rPr>
          <w:rFonts w:ascii="Times New Roman" w:hAnsi="Times New Roman"/>
          <w:i/>
          <w:sz w:val="24"/>
          <w:szCs w:val="24"/>
        </w:rPr>
        <w:t>Process</w:t>
      </w:r>
      <w:r w:rsidRPr="003B31E3" w:rsidR="003277CF">
        <w:rPr>
          <w:rFonts w:ascii="Times New Roman" w:hAnsi="Times New Roman"/>
          <w:i/>
          <w:sz w:val="24"/>
          <w:szCs w:val="24"/>
        </w:rPr>
        <w:t>es</w:t>
      </w:r>
      <w:r w:rsidRPr="003B31E3">
        <w:rPr>
          <w:rFonts w:ascii="Times New Roman" w:hAnsi="Times New Roman"/>
          <w:i/>
          <w:sz w:val="24"/>
          <w:szCs w:val="24"/>
        </w:rPr>
        <w:t xml:space="preserve"> for Information Collection </w:t>
      </w:r>
    </w:p>
    <w:p w:rsidR="00707FE4" w:rsidRPr="003B31E3" w:rsidP="1B022925" w14:paraId="3B2D5E44" w14:textId="248B5EC1">
      <w:pPr>
        <w:rPr>
          <w:b/>
          <w:bCs/>
          <w:i/>
          <w:iCs/>
        </w:rPr>
      </w:pPr>
      <w:r w:rsidRPr="003B31E3">
        <w:t xml:space="preserve">MITRE will conduct up to forty virtual listening sessions with OFVPS Formula Grantees, States/Territories, Coalitions, and Tribes and Tribal Organizations. </w:t>
      </w:r>
      <w:r w:rsidRPr="003B31E3">
        <w:t>OFVPS has provided MITRE with a comprehensive list of grantees to invite to participate in the listening sessions. MITRE will hold</w:t>
      </w:r>
      <w:r w:rsidRPr="003B31E3" w:rsidR="3D8D719C">
        <w:t>:</w:t>
      </w:r>
      <w:r w:rsidRPr="003B31E3">
        <w:t xml:space="preserve"> </w:t>
      </w:r>
    </w:p>
    <w:p w:rsidR="00707FE4" w:rsidRPr="003B31E3" w:rsidP="00E4430B" w14:paraId="314B0260" w14:textId="40E1D614">
      <w:pPr>
        <w:pStyle w:val="ListParagraph"/>
        <w:numPr>
          <w:ilvl w:val="0"/>
          <w:numId w:val="18"/>
        </w:numPr>
        <w:ind w:left="720"/>
        <w:rPr>
          <w:sz w:val="24"/>
          <w:szCs w:val="24"/>
        </w:rPr>
      </w:pPr>
      <w:r w:rsidRPr="003B31E3">
        <w:rPr>
          <w:sz w:val="24"/>
          <w:szCs w:val="24"/>
        </w:rPr>
        <w:t>U</w:t>
      </w:r>
      <w:r w:rsidRPr="003B31E3">
        <w:rPr>
          <w:sz w:val="24"/>
          <w:szCs w:val="24"/>
        </w:rPr>
        <w:t xml:space="preserve">p to 10 </w:t>
      </w:r>
      <w:r w:rsidRPr="003B31E3" w:rsidR="00BC3C5B">
        <w:rPr>
          <w:sz w:val="24"/>
          <w:szCs w:val="24"/>
        </w:rPr>
        <w:t xml:space="preserve">virtual </w:t>
      </w:r>
      <w:r w:rsidRPr="003B31E3">
        <w:rPr>
          <w:sz w:val="24"/>
          <w:szCs w:val="24"/>
        </w:rPr>
        <w:t>listening sessions with a maximum of 10 participants per session with State/</w:t>
      </w:r>
      <w:r w:rsidRPr="003B31E3" w:rsidR="009055FC">
        <w:rPr>
          <w:sz w:val="24"/>
          <w:szCs w:val="24"/>
        </w:rPr>
        <w:t xml:space="preserve">Territory </w:t>
      </w:r>
      <w:r w:rsidRPr="003B31E3">
        <w:rPr>
          <w:sz w:val="24"/>
          <w:szCs w:val="24"/>
        </w:rPr>
        <w:t>grantees</w:t>
      </w:r>
      <w:r w:rsidRPr="003B31E3" w:rsidR="00623B45">
        <w:rPr>
          <w:sz w:val="24"/>
          <w:szCs w:val="24"/>
        </w:rPr>
        <w:t>.</w:t>
      </w:r>
    </w:p>
    <w:p w:rsidR="00707FE4" w:rsidRPr="003B31E3" w:rsidP="00E4430B" w14:paraId="33E785A4" w14:textId="2719C9FB">
      <w:pPr>
        <w:pStyle w:val="ListParagraph"/>
        <w:numPr>
          <w:ilvl w:val="0"/>
          <w:numId w:val="18"/>
        </w:numPr>
        <w:ind w:left="720"/>
        <w:rPr>
          <w:sz w:val="24"/>
          <w:szCs w:val="24"/>
        </w:rPr>
      </w:pPr>
      <w:r w:rsidRPr="003B31E3">
        <w:rPr>
          <w:sz w:val="24"/>
          <w:szCs w:val="24"/>
        </w:rPr>
        <w:t>U</w:t>
      </w:r>
      <w:r w:rsidRPr="003B31E3">
        <w:rPr>
          <w:sz w:val="24"/>
          <w:szCs w:val="24"/>
        </w:rPr>
        <w:t xml:space="preserve">p to 20 </w:t>
      </w:r>
      <w:r w:rsidRPr="003B31E3" w:rsidR="00BC3C5B">
        <w:rPr>
          <w:sz w:val="24"/>
          <w:szCs w:val="24"/>
        </w:rPr>
        <w:t xml:space="preserve">virtual </w:t>
      </w:r>
      <w:r w:rsidRPr="003B31E3">
        <w:rPr>
          <w:sz w:val="24"/>
          <w:szCs w:val="24"/>
        </w:rPr>
        <w:t>listening sessions with a maximum of 13 participants per session with Tribe and Tribal grantees</w:t>
      </w:r>
      <w:r w:rsidRPr="003B31E3" w:rsidR="00623B45">
        <w:rPr>
          <w:sz w:val="24"/>
          <w:szCs w:val="24"/>
        </w:rPr>
        <w:t>.</w:t>
      </w:r>
    </w:p>
    <w:p w:rsidR="00D90EF6" w:rsidRPr="003B31E3" w:rsidP="00E4430B" w14:paraId="352753BD" w14:textId="236669AB">
      <w:pPr>
        <w:pStyle w:val="ListParagraph"/>
        <w:numPr>
          <w:ilvl w:val="0"/>
          <w:numId w:val="18"/>
        </w:numPr>
        <w:ind w:left="720"/>
        <w:rPr>
          <w:sz w:val="24"/>
          <w:szCs w:val="24"/>
        </w:rPr>
      </w:pPr>
      <w:r w:rsidRPr="003B31E3">
        <w:rPr>
          <w:sz w:val="24"/>
          <w:szCs w:val="24"/>
        </w:rPr>
        <w:t>Up to 10 v</w:t>
      </w:r>
      <w:r w:rsidRPr="003B31E3" w:rsidR="00BC3C5B">
        <w:rPr>
          <w:sz w:val="24"/>
          <w:szCs w:val="24"/>
        </w:rPr>
        <w:t xml:space="preserve">irtual </w:t>
      </w:r>
      <w:r w:rsidRPr="003B31E3" w:rsidR="00707FE4">
        <w:rPr>
          <w:sz w:val="24"/>
          <w:szCs w:val="24"/>
        </w:rPr>
        <w:t xml:space="preserve">listening sessions with a maximum of 10 participants per session with Coalition grantees. </w:t>
      </w:r>
    </w:p>
    <w:p w:rsidR="002338AC" w:rsidRPr="003B31E3" w:rsidP="00CD2D24" w14:paraId="40C43AD9" w14:textId="77777777"/>
    <w:p w:rsidR="00C70AC9" w:rsidRPr="003B31E3" w:rsidP="00E4430B" w14:paraId="643D064B" w14:textId="77777777"/>
    <w:p w:rsidR="00945CD6" w:rsidRPr="003B31E3" w:rsidP="1B022925" w14:paraId="49EEF137" w14:textId="77777777">
      <w:pPr>
        <w:spacing w:after="120"/>
        <w:rPr>
          <w:b/>
          <w:bCs/>
        </w:rPr>
      </w:pPr>
      <w:r w:rsidRPr="003B31E3">
        <w:rPr>
          <w:b/>
          <w:bCs/>
        </w:rPr>
        <w:t xml:space="preserve">A3. </w:t>
      </w:r>
      <w:r w:rsidRPr="003B31E3">
        <w:rPr>
          <w:b/>
          <w:bCs/>
        </w:rPr>
        <w:t>Improved Information Technology to Reduce Burden</w:t>
      </w:r>
    </w:p>
    <w:p w:rsidR="00D90EF6" w:rsidRPr="003B31E3" w:rsidP="008F570D" w14:paraId="5934C206" w14:textId="29857216">
      <w:r w:rsidRPr="003B31E3">
        <w:t xml:space="preserve">To conduct the listening sessions and reduce burden to </w:t>
      </w:r>
      <w:r w:rsidRPr="003B31E3" w:rsidR="00A80F3D">
        <w:t xml:space="preserve">OFVPS </w:t>
      </w:r>
      <w:r w:rsidRPr="003B31E3">
        <w:t xml:space="preserve">grant recipients, MITRE will hold </w:t>
      </w:r>
      <w:r w:rsidRPr="003B31E3">
        <w:t>listening</w:t>
      </w:r>
      <w:r w:rsidRPr="003B31E3">
        <w:t xml:space="preserve"> sessions virtually using a platform such as Microsoft Teams or Zoom for Government. </w:t>
      </w:r>
    </w:p>
    <w:p w:rsidR="003B04D6" w:rsidRPr="003B31E3" w:rsidP="008F570D" w14:paraId="1B83C0AD" w14:textId="77777777"/>
    <w:p w:rsidR="005046F0" w:rsidRPr="003B31E3" w:rsidP="00E4430B" w14:paraId="5804584A" w14:textId="77777777"/>
    <w:p w:rsidR="00945CD6" w:rsidRPr="003B31E3" w:rsidP="1B022925" w14:paraId="39BBEF3E" w14:textId="77777777">
      <w:pPr>
        <w:spacing w:after="120"/>
        <w:rPr>
          <w:b/>
          <w:bCs/>
        </w:rPr>
      </w:pPr>
      <w:r w:rsidRPr="003B31E3">
        <w:rPr>
          <w:b/>
          <w:bCs/>
        </w:rPr>
        <w:t xml:space="preserve">A4. </w:t>
      </w:r>
      <w:r w:rsidRPr="003B31E3">
        <w:rPr>
          <w:b/>
          <w:bCs/>
        </w:rPr>
        <w:t>Efforts to Identify Duplication</w:t>
      </w:r>
    </w:p>
    <w:p w:rsidR="00436F5E" w:rsidRPr="003B31E3" w:rsidP="00E26E5F" w14:paraId="69A8EDD5" w14:textId="0CE976F8">
      <w:r w:rsidRPr="003B31E3">
        <w:t xml:space="preserve">The information needed for this work is not </w:t>
      </w:r>
      <w:r w:rsidRPr="003B31E3" w:rsidR="00256C93">
        <w:t xml:space="preserve">otherwise </w:t>
      </w:r>
      <w:r w:rsidRPr="003B31E3">
        <w:t>available</w:t>
      </w:r>
      <w:r w:rsidRPr="003B31E3" w:rsidR="3CB4E07D">
        <w:t xml:space="preserve"> to OFVPS using either public or private data</w:t>
      </w:r>
      <w:r w:rsidRPr="003B31E3">
        <w:t>, as the PPRs have not been updated since 2017</w:t>
      </w:r>
      <w:r w:rsidRPr="003B31E3" w:rsidR="1DA52829">
        <w:t xml:space="preserve"> and there has been no organized collection of grant recipient feedback </w:t>
      </w:r>
      <w:r w:rsidRPr="003B31E3" w:rsidR="00013F36">
        <w:t>in the inter</w:t>
      </w:r>
      <w:r w:rsidRPr="003B31E3" w:rsidR="00637742">
        <w:t xml:space="preserve">im. </w:t>
      </w:r>
    </w:p>
    <w:p w:rsidR="00CB762B" w:rsidRPr="003B31E3" w:rsidP="00E26E5F" w14:paraId="002ACC1D" w14:textId="77777777"/>
    <w:p w:rsidR="003B04D6" w:rsidRPr="003B31E3" w:rsidP="00E26E5F" w14:paraId="186683CF" w14:textId="77777777"/>
    <w:p w:rsidR="00945CD6" w:rsidRPr="003B31E3" w:rsidP="1B022925" w14:paraId="10B90123" w14:textId="77777777">
      <w:pPr>
        <w:spacing w:after="120"/>
        <w:rPr>
          <w:b/>
          <w:bCs/>
        </w:rPr>
      </w:pPr>
      <w:r w:rsidRPr="003B31E3">
        <w:rPr>
          <w:b/>
          <w:bCs/>
        </w:rPr>
        <w:t xml:space="preserve">A5. </w:t>
      </w:r>
      <w:r w:rsidRPr="003B31E3">
        <w:rPr>
          <w:b/>
          <w:bCs/>
        </w:rPr>
        <w:t>Involvement of Small Organizations</w:t>
      </w:r>
    </w:p>
    <w:p w:rsidR="00D90EF6" w:rsidRPr="003B31E3" w:rsidP="008F570D" w14:paraId="246D5FC0" w14:textId="6CCA81D3">
      <w:r w:rsidRPr="003B31E3">
        <w:t xml:space="preserve">All listening sessions will be conducted virtually to maximize </w:t>
      </w:r>
      <w:r w:rsidRPr="003B31E3" w:rsidR="004C769C">
        <w:t xml:space="preserve">grantee </w:t>
      </w:r>
      <w:r w:rsidRPr="003B31E3">
        <w:t xml:space="preserve">participation. MITRE will schedule data collection at times convenient for respondents and will provide multiple options for scheduling with advance </w:t>
      </w:r>
      <w:r w:rsidRPr="003B31E3" w:rsidR="00067465">
        <w:t>notice</w:t>
      </w:r>
      <w:r w:rsidRPr="003B31E3">
        <w:t>. The sessions have been designed to be low burden and to last for no more than one hour.</w:t>
      </w:r>
    </w:p>
    <w:p w:rsidR="00275DDC" w:rsidRPr="003B31E3" w:rsidP="008F570D" w14:paraId="2F16F0E7" w14:textId="77777777"/>
    <w:p w:rsidR="008C78B4" w:rsidRPr="003B31E3" w:rsidP="1B022925" w14:paraId="6077512E" w14:textId="77777777">
      <w:pPr>
        <w:rPr>
          <w:b/>
          <w:bCs/>
        </w:rPr>
      </w:pPr>
    </w:p>
    <w:p w:rsidR="00945CD6" w:rsidRPr="003B31E3" w:rsidP="1B022925" w14:paraId="5C724C5E" w14:textId="77777777">
      <w:pPr>
        <w:spacing w:after="120"/>
        <w:rPr>
          <w:b/>
          <w:bCs/>
        </w:rPr>
      </w:pPr>
      <w:r w:rsidRPr="003B31E3">
        <w:rPr>
          <w:b/>
          <w:bCs/>
        </w:rPr>
        <w:t xml:space="preserve">A6. </w:t>
      </w:r>
      <w:r w:rsidRPr="003B31E3">
        <w:rPr>
          <w:b/>
          <w:bCs/>
        </w:rPr>
        <w:t>Consequences of Less Frequent Data Collection</w:t>
      </w:r>
    </w:p>
    <w:p w:rsidR="00C70AC9" w:rsidRPr="003B31E3" w:rsidP="00F36E84" w14:paraId="56BAC36B" w14:textId="5DB99511">
      <w:r w:rsidRPr="003B31E3">
        <w:t>This is a one-time data collection</w:t>
      </w:r>
      <w:r w:rsidRPr="003B31E3" w:rsidR="01EE36C7">
        <w:t>.</w:t>
      </w:r>
      <w:r w:rsidRPr="003B31E3">
        <w:t xml:space="preserve"> </w:t>
      </w:r>
    </w:p>
    <w:p w:rsidR="00AA758B" w:rsidRPr="003B31E3" w:rsidP="00F36E84" w14:paraId="19AB3126" w14:textId="77777777"/>
    <w:p w:rsidR="00AA758B" w:rsidP="00F36E84" w14:paraId="3F0648EE" w14:textId="77777777"/>
    <w:p w:rsidR="003B31E3" w:rsidRPr="003B31E3" w:rsidP="00F36E84" w14:paraId="15327F70" w14:textId="77777777"/>
    <w:p w:rsidR="00945CD6" w:rsidRPr="003B31E3" w:rsidP="1B022925" w14:paraId="5060136E" w14:textId="77777777">
      <w:pPr>
        <w:spacing w:after="120"/>
        <w:rPr>
          <w:b/>
          <w:bCs/>
        </w:rPr>
      </w:pPr>
      <w:r w:rsidRPr="003B31E3">
        <w:rPr>
          <w:b/>
          <w:bCs/>
        </w:rPr>
        <w:t xml:space="preserve">A7. </w:t>
      </w:r>
      <w:r w:rsidRPr="003B31E3">
        <w:rPr>
          <w:b/>
          <w:bCs/>
        </w:rPr>
        <w:t>Special Circumstances</w:t>
      </w:r>
    </w:p>
    <w:p w:rsidR="0020382F" w:rsidRPr="003B31E3" w:rsidP="008F570D" w14:paraId="10D64BA4" w14:textId="77777777">
      <w:r w:rsidRPr="003B31E3">
        <w:t>There are no special circumstances for the proposed data collection efforts.</w:t>
      </w:r>
    </w:p>
    <w:p w:rsidR="00BE7952" w:rsidRPr="003B31E3" w:rsidP="008F570D" w14:paraId="08207C8B" w14:textId="77777777"/>
    <w:p w:rsidR="00D90EF6" w:rsidRPr="003B31E3" w:rsidP="1B022925" w14:paraId="6156892E" w14:textId="77777777"/>
    <w:p w:rsidR="00D90EF6" w:rsidRPr="003B31E3" w:rsidP="1B022925" w14:paraId="4FD99BC0" w14:textId="77777777">
      <w:pPr>
        <w:spacing w:after="120"/>
        <w:rPr>
          <w:b/>
          <w:bCs/>
        </w:rPr>
      </w:pPr>
      <w:r w:rsidRPr="003B31E3">
        <w:rPr>
          <w:b/>
          <w:bCs/>
        </w:rPr>
        <w:t xml:space="preserve">A8. </w:t>
      </w:r>
      <w:r w:rsidRPr="003B31E3" w:rsidR="00945CD6">
        <w:rPr>
          <w:b/>
          <w:bCs/>
        </w:rPr>
        <w:t>Federal Register Notice and Consultation</w:t>
      </w:r>
    </w:p>
    <w:p w:rsidR="00B91D97" w:rsidRPr="003B31E3" w:rsidP="00D8512E" w14:paraId="6A39001F" w14:textId="77777777">
      <w:pPr>
        <w:pStyle w:val="Heading4"/>
        <w:tabs>
          <w:tab w:val="num" w:pos="180"/>
        </w:tabs>
        <w:spacing w:before="60" w:line="264" w:lineRule="auto"/>
        <w:rPr>
          <w:rFonts w:ascii="Times New Roman" w:hAnsi="Times New Roman"/>
          <w:i/>
          <w:sz w:val="24"/>
          <w:szCs w:val="24"/>
        </w:rPr>
      </w:pPr>
      <w:r w:rsidRPr="003B31E3">
        <w:rPr>
          <w:rFonts w:ascii="Times New Roman" w:hAnsi="Times New Roman"/>
          <w:i/>
          <w:sz w:val="24"/>
          <w:szCs w:val="24"/>
        </w:rPr>
        <w:t>Federal Register Notice and Comments</w:t>
      </w:r>
    </w:p>
    <w:p w:rsidR="00204A6A" w:rsidRPr="003B31E3" w:rsidP="00204A6A" w14:paraId="357FFC06" w14:textId="77777777">
      <w:r w:rsidRPr="003B31E3">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8F10A2" w:rsidRPr="003B31E3" w:rsidP="008F570D" w14:paraId="06B326DA" w14:textId="77777777"/>
    <w:p w:rsidR="00B91D97" w:rsidRPr="003B31E3" w:rsidP="00E4430B" w14:paraId="21E62C00" w14:textId="72CBF5B8">
      <w:pPr>
        <w:pStyle w:val="Heading4"/>
        <w:tabs>
          <w:tab w:val="num" w:pos="180"/>
        </w:tabs>
        <w:spacing w:before="60" w:line="264" w:lineRule="auto"/>
        <w:rPr>
          <w:rFonts w:ascii="Times New Roman" w:hAnsi="Times New Roman"/>
          <w:i/>
          <w:iCs/>
          <w:sz w:val="24"/>
          <w:szCs w:val="24"/>
        </w:rPr>
      </w:pPr>
      <w:r w:rsidRPr="003B31E3">
        <w:rPr>
          <w:rFonts w:ascii="Times New Roman" w:hAnsi="Times New Roman"/>
          <w:i/>
          <w:iCs/>
          <w:sz w:val="24"/>
          <w:szCs w:val="24"/>
        </w:rPr>
        <w:t xml:space="preserve">Consultation with </w:t>
      </w:r>
      <w:r w:rsidRPr="003B31E3" w:rsidR="008F570D">
        <w:rPr>
          <w:rFonts w:ascii="Times New Roman" w:hAnsi="Times New Roman"/>
          <w:i/>
          <w:iCs/>
          <w:sz w:val="24"/>
          <w:szCs w:val="24"/>
        </w:rPr>
        <w:t xml:space="preserve">Outside </w:t>
      </w:r>
      <w:r w:rsidRPr="003B31E3">
        <w:rPr>
          <w:rFonts w:ascii="Times New Roman" w:hAnsi="Times New Roman"/>
          <w:i/>
          <w:iCs/>
          <w:sz w:val="24"/>
          <w:szCs w:val="24"/>
        </w:rPr>
        <w:t>Experts</w:t>
      </w:r>
    </w:p>
    <w:p w:rsidR="008F10A2" w:rsidRPr="003B31E3" w:rsidP="1B022925" w14:paraId="1632B553" w14:textId="19009355">
      <w:r w:rsidRPr="003B31E3">
        <w:t>No consultations have taken place with experts outside of the project team.</w:t>
      </w:r>
    </w:p>
    <w:p w:rsidR="00436F5E" w:rsidRPr="003B31E3" w:rsidP="1B022925" w14:paraId="3262E2E8" w14:textId="77777777"/>
    <w:p w:rsidR="00D90EF6" w:rsidRPr="003B31E3" w:rsidP="1B022925" w14:paraId="16A7A923" w14:textId="77777777"/>
    <w:p w:rsidR="00945CD6" w:rsidRPr="003B31E3" w:rsidP="1B022925" w14:paraId="391068CD" w14:textId="6ECE22DD">
      <w:pPr>
        <w:spacing w:after="120"/>
        <w:rPr>
          <w:b/>
          <w:bCs/>
        </w:rPr>
      </w:pPr>
      <w:r w:rsidRPr="003B31E3">
        <w:rPr>
          <w:b/>
          <w:bCs/>
        </w:rPr>
        <w:t xml:space="preserve">A9. </w:t>
      </w:r>
      <w:r w:rsidRPr="003B31E3" w:rsidR="00542413">
        <w:rPr>
          <w:b/>
          <w:bCs/>
        </w:rPr>
        <w:t xml:space="preserve">Tokens of Appreciation </w:t>
      </w:r>
      <w:r w:rsidRPr="003B31E3" w:rsidR="00B66874">
        <w:rPr>
          <w:b/>
          <w:bCs/>
        </w:rPr>
        <w:t>for</w:t>
      </w:r>
      <w:r w:rsidRPr="003B31E3">
        <w:rPr>
          <w:b/>
          <w:bCs/>
        </w:rPr>
        <w:t xml:space="preserve"> Respondents</w:t>
      </w:r>
    </w:p>
    <w:p w:rsidR="00D90EF6" w:rsidRPr="003B31E3" w:rsidP="1B022925" w14:paraId="45914615" w14:textId="4321F089">
      <w:pPr>
        <w:rPr>
          <w:b/>
          <w:bCs/>
        </w:rPr>
      </w:pPr>
      <w:r w:rsidRPr="003B31E3">
        <w:t xml:space="preserve">No </w:t>
      </w:r>
      <w:r w:rsidRPr="003B31E3" w:rsidR="00542413">
        <w:t>tokens of appreciation</w:t>
      </w:r>
      <w:r w:rsidRPr="003B31E3">
        <w:t xml:space="preserve"> for</w:t>
      </w:r>
      <w:r w:rsidRPr="003B31E3" w:rsidR="00BE7952">
        <w:t xml:space="preserve"> respondents are proposed for this information collection.</w:t>
      </w:r>
    </w:p>
    <w:p w:rsidR="004222F8" w:rsidRPr="003B31E3" w:rsidP="00E4430B" w14:paraId="7605E87D" w14:textId="77777777"/>
    <w:p w:rsidR="00C70AC9" w:rsidRPr="003B31E3" w:rsidP="00E4430B" w14:paraId="13C01416" w14:textId="77777777"/>
    <w:p w:rsidR="004222F8" w:rsidRPr="003B31E3" w:rsidP="1B022925" w14:paraId="5BB4F440" w14:textId="77777777">
      <w:pPr>
        <w:spacing w:after="120"/>
        <w:rPr>
          <w:b/>
          <w:bCs/>
        </w:rPr>
      </w:pPr>
      <w:r w:rsidRPr="003B31E3">
        <w:rPr>
          <w:b/>
          <w:bCs/>
        </w:rPr>
        <w:t>A10. Privacy of Respondents</w:t>
      </w:r>
    </w:p>
    <w:p w:rsidR="0073076A" w:rsidRPr="003B31E3" w:rsidP="1B022925" w14:paraId="46852348" w14:textId="7450039C">
      <w:pPr>
        <w:widowControl w:val="0"/>
        <w:autoSpaceDE w:val="0"/>
        <w:autoSpaceDN w:val="0"/>
        <w:adjustRightInd w:val="0"/>
      </w:pPr>
      <w:r w:rsidRPr="003B31E3">
        <w:t>Personally identifiable information collected will be only “business card information</w:t>
      </w:r>
      <w:r w:rsidRPr="003B31E3" w:rsidR="000F0D3E">
        <w:t>,</w:t>
      </w:r>
      <w:r w:rsidRPr="003B31E3">
        <w:t>” i.e., respondents’ first and last names, email addresses, and institutional affiliations for registration to participate. Information collected will be kept private to the extent permitted by law. Respondents will be informed of all planned uses of data, that their participation is voluntary, and that their information will be kept private. All data collected from respondents will be stored on a secure MITRE server and de-identified in any deliverables submitted to ACF.</w:t>
      </w:r>
    </w:p>
    <w:p w:rsidR="00436F5E" w:rsidRPr="003B31E3" w:rsidP="008F570D" w14:paraId="34DFAED3" w14:textId="77777777">
      <w:pPr>
        <w:widowControl w:val="0"/>
        <w:autoSpaceDE w:val="0"/>
        <w:autoSpaceDN w:val="0"/>
        <w:adjustRightInd w:val="0"/>
      </w:pPr>
    </w:p>
    <w:p w:rsidR="00436F5E" w:rsidRPr="003B31E3" w:rsidP="008F570D" w14:paraId="0442A162" w14:textId="77777777"/>
    <w:p w:rsidR="00945CD6" w:rsidRPr="003B31E3" w:rsidP="1B022925" w14:paraId="0B35E015" w14:textId="77777777">
      <w:pPr>
        <w:spacing w:after="120"/>
        <w:rPr>
          <w:b/>
          <w:bCs/>
        </w:rPr>
      </w:pPr>
      <w:r w:rsidRPr="003B31E3">
        <w:rPr>
          <w:b/>
          <w:bCs/>
        </w:rPr>
        <w:t xml:space="preserve">A11. </w:t>
      </w:r>
      <w:r w:rsidRPr="003B31E3">
        <w:rPr>
          <w:b/>
          <w:bCs/>
        </w:rPr>
        <w:t>Sensitive Questions</w:t>
      </w:r>
    </w:p>
    <w:p w:rsidR="00D90EF6" w:rsidRPr="003B31E3" w:rsidP="008F570D" w14:paraId="2CE230F0" w14:textId="77777777">
      <w:r w:rsidRPr="003B31E3">
        <w:t>There are no sensitive questions in this data collection.</w:t>
      </w:r>
    </w:p>
    <w:p w:rsidR="00D90EF6" w:rsidRPr="003B31E3" w:rsidP="008F570D" w14:paraId="7C7C4093" w14:textId="77777777"/>
    <w:p w:rsidR="005046F0" w:rsidRPr="003B31E3" w:rsidP="00E4430B" w14:paraId="45C63BFE" w14:textId="77777777"/>
    <w:p w:rsidR="00542413" w:rsidRPr="003B31E3" w:rsidP="1B022925" w14:paraId="3ABF848D" w14:textId="604CE552">
      <w:pPr>
        <w:spacing w:after="120"/>
        <w:rPr>
          <w:b/>
          <w:bCs/>
        </w:rPr>
      </w:pPr>
      <w:r w:rsidRPr="003B31E3">
        <w:rPr>
          <w:b/>
          <w:bCs/>
        </w:rPr>
        <w:t xml:space="preserve">A12. </w:t>
      </w:r>
      <w:r w:rsidRPr="003B31E3" w:rsidR="00945CD6">
        <w:rPr>
          <w:b/>
          <w:bCs/>
        </w:rPr>
        <w:t>Estimation of Information Collection Burden</w:t>
      </w:r>
    </w:p>
    <w:p w:rsidR="00542413" w:rsidRPr="003B31E3" w:rsidP="003B31E3" w14:paraId="3786490C" w14:textId="2AA637D8">
      <w:pPr>
        <w:pStyle w:val="Heading4"/>
        <w:tabs>
          <w:tab w:val="num" w:pos="180"/>
        </w:tabs>
        <w:spacing w:before="0" w:line="264" w:lineRule="auto"/>
        <w:rPr>
          <w:rFonts w:ascii="Times New Roman" w:hAnsi="Times New Roman"/>
          <w:i/>
          <w:sz w:val="24"/>
          <w:szCs w:val="24"/>
        </w:rPr>
      </w:pPr>
      <w:r w:rsidRPr="003B31E3">
        <w:rPr>
          <w:rFonts w:ascii="Times New Roman" w:hAnsi="Times New Roman"/>
          <w:i/>
          <w:sz w:val="24"/>
          <w:szCs w:val="24"/>
        </w:rPr>
        <w:t>Burden Estimates</w:t>
      </w:r>
    </w:p>
    <w:p w:rsidR="006609AE" w:rsidRPr="003B31E3" w:rsidP="006609AE" w14:paraId="35E1E460" w14:textId="32B74C3C">
      <w:r w:rsidRPr="003B31E3">
        <w:t xml:space="preserve">Burden was estimated based on </w:t>
      </w:r>
      <w:r w:rsidRPr="003B31E3" w:rsidR="00012714">
        <w:t>the maximum</w:t>
      </w:r>
      <w:r w:rsidRPr="003B31E3">
        <w:t xml:space="preserve"> number of possible listening sessions, as well as </w:t>
      </w:r>
      <w:r w:rsidRPr="003B31E3" w:rsidR="002C3A57">
        <w:t>the maximum</w:t>
      </w:r>
      <w:r w:rsidRPr="003B31E3">
        <w:t xml:space="preserve"> number of participants and maximum time for each session. </w:t>
      </w:r>
      <w:r w:rsidRPr="003B31E3">
        <w:t>MITRE will hold up to 10 listening sessions with a maximum of 10 participants per session with State/Territor</w:t>
      </w:r>
      <w:r w:rsidRPr="003B31E3" w:rsidR="006F4A4D">
        <w:t>y</w:t>
      </w:r>
      <w:r w:rsidRPr="003B31E3">
        <w:t xml:space="preserve"> grantees, up to 20 listening sessions with a maximum of 13 participants per session with Tribe </w:t>
      </w:r>
      <w:r w:rsidRPr="003B31E3">
        <w:t xml:space="preserve">and Tribal grantees, </w:t>
      </w:r>
      <w:r w:rsidRPr="003B31E3" w:rsidR="00E476C8">
        <w:t xml:space="preserve">and </w:t>
      </w:r>
      <w:r w:rsidRPr="003B31E3">
        <w:t xml:space="preserve">up to 10 listening sessions with a maximum of 10 participants per session with Coalition grantees. Sessions will take no more than </w:t>
      </w:r>
      <w:r w:rsidRPr="003B31E3" w:rsidR="006F4A4D">
        <w:t>one</w:t>
      </w:r>
      <w:r w:rsidRPr="003B31E3">
        <w:t xml:space="preserve"> hour. </w:t>
      </w:r>
    </w:p>
    <w:p w:rsidR="00542413" w:rsidRPr="003B31E3" w:rsidP="1B022925" w14:paraId="53AD5D50" w14:textId="77777777"/>
    <w:p w:rsidR="00542413" w:rsidRPr="003B31E3" w:rsidP="00E4430B" w14:paraId="6CBE253C" w14:textId="16147A58">
      <w:pPr>
        <w:pStyle w:val="Heading4"/>
        <w:tabs>
          <w:tab w:val="num" w:pos="180"/>
        </w:tabs>
        <w:spacing w:before="60" w:line="264" w:lineRule="auto"/>
        <w:rPr>
          <w:rFonts w:ascii="Times New Roman" w:hAnsi="Times New Roman"/>
          <w:i/>
          <w:sz w:val="24"/>
          <w:szCs w:val="24"/>
        </w:rPr>
      </w:pPr>
      <w:r w:rsidRPr="003B31E3">
        <w:rPr>
          <w:rFonts w:ascii="Times New Roman" w:hAnsi="Times New Roman"/>
          <w:i/>
          <w:sz w:val="24"/>
          <w:szCs w:val="24"/>
        </w:rPr>
        <w:t>Cost Estimates</w:t>
      </w:r>
    </w:p>
    <w:p w:rsidR="009B0B0F" w:rsidRPr="003B31E3" w:rsidP="009B0B0F" w14:paraId="3CA9C27D" w14:textId="386EA2B2">
      <w:r w:rsidRPr="003B31E3">
        <w:t xml:space="preserve">The cost to respondents was calculated using the Bureau of Labor Statistics (BLS) job code for Social and Human Services Assistants [21-1093] and wage data from May 2023, which is $21.27 per hour. To account for fringe benefits and overhead the rate was multiplied by two, which is $42.54. The estimate of annualized cost to respondents for a 1-hour burden is $42.54 times 460 hours or $19,568.40. </w:t>
      </w:r>
      <w:hyperlink r:id="rId8">
        <w:r w:rsidRPr="003B31E3">
          <w:rPr>
            <w:rStyle w:val="Hyperlink"/>
          </w:rPr>
          <w:t>https://www.bls.gov/oes/current/oes_stru.htm </w:t>
        </w:r>
      </w:hyperlink>
    </w:p>
    <w:p w:rsidR="00542413" w:rsidRPr="00542413" w:rsidP="1B022925" w14:paraId="26232607" w14:textId="77777777">
      <w:pPr>
        <w:rPr>
          <w:i/>
          <w:iCs/>
        </w:rP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05"/>
        <w:gridCol w:w="1260"/>
        <w:gridCol w:w="1350"/>
        <w:gridCol w:w="1170"/>
        <w:gridCol w:w="990"/>
        <w:gridCol w:w="990"/>
        <w:gridCol w:w="1170"/>
      </w:tblGrid>
      <w:tr w14:paraId="3DDE53E5" w14:textId="77777777" w:rsidTr="003B31E3">
        <w:tblPrEx>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605" w:type="dxa"/>
            <w:shd w:val="clear" w:color="auto" w:fill="BFBFBF" w:themeFill="background1" w:themeFillShade="BF"/>
            <w:vAlign w:val="center"/>
          </w:tcPr>
          <w:p w:rsidR="00542413" w:rsidRPr="00BD4CFB" w:rsidP="008F570D" w14:paraId="2381BB0C" w14:textId="77777777">
            <w:pPr>
              <w:jc w:val="center"/>
              <w:rPr>
                <w:sz w:val="20"/>
                <w:szCs w:val="20"/>
              </w:rPr>
            </w:pPr>
            <w:r w:rsidRPr="1B022925">
              <w:rPr>
                <w:sz w:val="20"/>
                <w:szCs w:val="20"/>
              </w:rPr>
              <w:t>Instrument</w:t>
            </w:r>
          </w:p>
        </w:tc>
        <w:tc>
          <w:tcPr>
            <w:tcW w:w="1260" w:type="dxa"/>
            <w:shd w:val="clear" w:color="auto" w:fill="BFBFBF" w:themeFill="background1" w:themeFillShade="BF"/>
            <w:vAlign w:val="center"/>
          </w:tcPr>
          <w:p w:rsidR="00542413" w:rsidRPr="00BD4CFB" w:rsidP="003026BF" w14:paraId="42F19101" w14:textId="77777777">
            <w:pPr>
              <w:jc w:val="center"/>
              <w:rPr>
                <w:sz w:val="20"/>
                <w:szCs w:val="20"/>
              </w:rPr>
            </w:pPr>
            <w:r w:rsidRPr="1B022925">
              <w:rPr>
                <w:sz w:val="20"/>
                <w:szCs w:val="20"/>
              </w:rPr>
              <w:t>Total Number of Respondents</w:t>
            </w:r>
          </w:p>
        </w:tc>
        <w:tc>
          <w:tcPr>
            <w:tcW w:w="1350" w:type="dxa"/>
            <w:shd w:val="clear" w:color="auto" w:fill="BFBFBF" w:themeFill="background1" w:themeFillShade="BF"/>
            <w:vAlign w:val="center"/>
          </w:tcPr>
          <w:p w:rsidR="00542413" w:rsidRPr="00BD4CFB" w:rsidP="008F570D" w14:paraId="714F2F09" w14:textId="4691739D">
            <w:pPr>
              <w:jc w:val="center"/>
              <w:rPr>
                <w:sz w:val="20"/>
                <w:szCs w:val="20"/>
              </w:rPr>
            </w:pPr>
            <w:r w:rsidRPr="1B022925">
              <w:rPr>
                <w:sz w:val="20"/>
                <w:szCs w:val="20"/>
              </w:rPr>
              <w:t>Total Number of Responses Per Respondent</w:t>
            </w:r>
          </w:p>
        </w:tc>
        <w:tc>
          <w:tcPr>
            <w:tcW w:w="1170" w:type="dxa"/>
            <w:shd w:val="clear" w:color="auto" w:fill="BFBFBF" w:themeFill="background1" w:themeFillShade="BF"/>
            <w:vAlign w:val="center"/>
          </w:tcPr>
          <w:p w:rsidR="00542413" w:rsidRPr="00BD4CFB" w:rsidP="008F570D" w14:paraId="05CC723F" w14:textId="77777777">
            <w:pPr>
              <w:jc w:val="center"/>
              <w:rPr>
                <w:sz w:val="20"/>
                <w:szCs w:val="20"/>
              </w:rPr>
            </w:pPr>
            <w:r w:rsidRPr="1B022925">
              <w:rPr>
                <w:sz w:val="20"/>
                <w:szCs w:val="20"/>
              </w:rPr>
              <w:t>Average Burden Hours Per Response</w:t>
            </w:r>
          </w:p>
        </w:tc>
        <w:tc>
          <w:tcPr>
            <w:tcW w:w="990" w:type="dxa"/>
            <w:shd w:val="clear" w:color="auto" w:fill="BFBFBF" w:themeFill="background1" w:themeFillShade="BF"/>
            <w:vAlign w:val="center"/>
          </w:tcPr>
          <w:p w:rsidR="00542413" w:rsidP="1B022925" w14:paraId="110C4AE5" w14:textId="77777777">
            <w:pPr>
              <w:jc w:val="center"/>
              <w:rPr>
                <w:sz w:val="20"/>
                <w:szCs w:val="20"/>
              </w:rPr>
            </w:pPr>
            <w:r w:rsidRPr="1B022925">
              <w:rPr>
                <w:sz w:val="20"/>
                <w:szCs w:val="20"/>
              </w:rPr>
              <w:t>Total</w:t>
            </w:r>
          </w:p>
          <w:p w:rsidR="00542413" w:rsidP="1B022925" w14:paraId="1F591B58" w14:textId="47332B2D">
            <w:pPr>
              <w:jc w:val="center"/>
              <w:rPr>
                <w:sz w:val="20"/>
                <w:szCs w:val="20"/>
              </w:rPr>
            </w:pPr>
            <w:r w:rsidRPr="1B022925">
              <w:rPr>
                <w:sz w:val="20"/>
                <w:szCs w:val="20"/>
              </w:rPr>
              <w:t>Burden Hours</w:t>
            </w:r>
          </w:p>
        </w:tc>
        <w:tc>
          <w:tcPr>
            <w:tcW w:w="990" w:type="dxa"/>
            <w:shd w:val="clear" w:color="auto" w:fill="BFBFBF" w:themeFill="background1" w:themeFillShade="BF"/>
            <w:vAlign w:val="center"/>
          </w:tcPr>
          <w:p w:rsidR="00542413" w:rsidRPr="00BD4CFB" w:rsidP="008F570D" w14:paraId="45DFE675" w14:textId="77777777">
            <w:pPr>
              <w:jc w:val="center"/>
              <w:rPr>
                <w:sz w:val="20"/>
                <w:szCs w:val="20"/>
              </w:rPr>
            </w:pPr>
            <w:r w:rsidRPr="1B022925">
              <w:rPr>
                <w:sz w:val="20"/>
                <w:szCs w:val="20"/>
              </w:rPr>
              <w:t>Average Hourly Wage</w:t>
            </w:r>
          </w:p>
        </w:tc>
        <w:tc>
          <w:tcPr>
            <w:tcW w:w="1170" w:type="dxa"/>
            <w:shd w:val="clear" w:color="auto" w:fill="BFBFBF" w:themeFill="background1" w:themeFillShade="BF"/>
            <w:vAlign w:val="center"/>
          </w:tcPr>
          <w:p w:rsidR="00542413" w:rsidRPr="00BD4CFB" w:rsidP="008F570D" w14:paraId="39990194" w14:textId="77777777">
            <w:pPr>
              <w:jc w:val="center"/>
              <w:rPr>
                <w:sz w:val="20"/>
                <w:szCs w:val="20"/>
              </w:rPr>
            </w:pPr>
            <w:r w:rsidRPr="1B022925">
              <w:rPr>
                <w:sz w:val="20"/>
                <w:szCs w:val="20"/>
              </w:rPr>
              <w:t>Total Annual Cost</w:t>
            </w:r>
          </w:p>
        </w:tc>
      </w:tr>
      <w:tr w14:paraId="7CE63E36" w14:textId="77777777" w:rsidTr="003B31E3">
        <w:tblPrEx>
          <w:tblW w:w="9535" w:type="dxa"/>
          <w:jc w:val="center"/>
          <w:tblLayout w:type="fixed"/>
          <w:tblLook w:val="00A0"/>
        </w:tblPrEx>
        <w:trPr>
          <w:trHeight w:val="432"/>
          <w:jc w:val="center"/>
        </w:trPr>
        <w:tc>
          <w:tcPr>
            <w:tcW w:w="2605" w:type="dxa"/>
            <w:vAlign w:val="center"/>
          </w:tcPr>
          <w:p w:rsidR="00542413" w:rsidRPr="00BD4CFB" w:rsidP="008F570D" w14:paraId="15455CD3" w14:textId="2A92AEA3">
            <w:pPr>
              <w:tabs>
                <w:tab w:val="center" w:pos="4320"/>
                <w:tab w:val="right" w:pos="8640"/>
              </w:tabs>
              <w:rPr>
                <w:sz w:val="20"/>
                <w:szCs w:val="20"/>
              </w:rPr>
            </w:pPr>
            <w:r w:rsidRPr="1B022925">
              <w:rPr>
                <w:sz w:val="20"/>
                <w:szCs w:val="20"/>
              </w:rPr>
              <w:t>OFVPS State/Territor</w:t>
            </w:r>
            <w:r w:rsidR="00190107">
              <w:rPr>
                <w:sz w:val="20"/>
                <w:szCs w:val="20"/>
              </w:rPr>
              <w:t>y</w:t>
            </w:r>
            <w:r w:rsidRPr="1B022925">
              <w:rPr>
                <w:sz w:val="20"/>
                <w:szCs w:val="20"/>
              </w:rPr>
              <w:t xml:space="preserve"> Grantees </w:t>
            </w:r>
            <w:r w:rsidRPr="1B022925" w:rsidR="00291AF2">
              <w:rPr>
                <w:sz w:val="20"/>
                <w:szCs w:val="20"/>
              </w:rPr>
              <w:t xml:space="preserve">PPR </w:t>
            </w:r>
            <w:r w:rsidRPr="1B022925">
              <w:rPr>
                <w:sz w:val="20"/>
                <w:szCs w:val="20"/>
              </w:rPr>
              <w:t>Listening Session</w:t>
            </w:r>
            <w:r w:rsidRPr="1B022925" w:rsidR="008F21D8">
              <w:rPr>
                <w:sz w:val="20"/>
                <w:szCs w:val="20"/>
              </w:rPr>
              <w:t xml:space="preserve"> Guide</w:t>
            </w:r>
          </w:p>
        </w:tc>
        <w:tc>
          <w:tcPr>
            <w:tcW w:w="1260" w:type="dxa"/>
            <w:vAlign w:val="center"/>
          </w:tcPr>
          <w:p w:rsidR="00542413" w:rsidRPr="006B478A" w:rsidP="008F570D" w14:paraId="2106BBF5" w14:textId="26D190B3">
            <w:pPr>
              <w:tabs>
                <w:tab w:val="center" w:pos="4320"/>
                <w:tab w:val="right" w:pos="8640"/>
              </w:tabs>
              <w:jc w:val="center"/>
              <w:rPr>
                <w:sz w:val="20"/>
                <w:szCs w:val="20"/>
              </w:rPr>
            </w:pPr>
            <w:r w:rsidRPr="1B022925">
              <w:rPr>
                <w:sz w:val="20"/>
                <w:szCs w:val="20"/>
              </w:rPr>
              <w:t>100</w:t>
            </w:r>
          </w:p>
        </w:tc>
        <w:tc>
          <w:tcPr>
            <w:tcW w:w="1350" w:type="dxa"/>
            <w:vAlign w:val="center"/>
          </w:tcPr>
          <w:p w:rsidR="00542413" w:rsidRPr="00BD4CFB" w:rsidP="008F570D" w14:paraId="402332F4" w14:textId="37CD2B03">
            <w:pPr>
              <w:tabs>
                <w:tab w:val="center" w:pos="4320"/>
                <w:tab w:val="right" w:pos="8640"/>
              </w:tabs>
              <w:jc w:val="center"/>
              <w:rPr>
                <w:sz w:val="20"/>
                <w:szCs w:val="20"/>
              </w:rPr>
            </w:pPr>
            <w:r w:rsidRPr="1B022925">
              <w:rPr>
                <w:sz w:val="20"/>
                <w:szCs w:val="20"/>
              </w:rPr>
              <w:t>1</w:t>
            </w:r>
          </w:p>
        </w:tc>
        <w:tc>
          <w:tcPr>
            <w:tcW w:w="1170" w:type="dxa"/>
            <w:vAlign w:val="center"/>
          </w:tcPr>
          <w:p w:rsidR="00542413" w:rsidRPr="00BD4CFB" w:rsidP="008F570D" w14:paraId="2166A45E" w14:textId="7F768E41">
            <w:pPr>
              <w:tabs>
                <w:tab w:val="center" w:pos="4320"/>
                <w:tab w:val="right" w:pos="8640"/>
              </w:tabs>
              <w:jc w:val="center"/>
              <w:rPr>
                <w:sz w:val="20"/>
                <w:szCs w:val="20"/>
              </w:rPr>
            </w:pPr>
            <w:r w:rsidRPr="1B022925">
              <w:rPr>
                <w:sz w:val="20"/>
                <w:szCs w:val="20"/>
              </w:rPr>
              <w:t>1</w:t>
            </w:r>
          </w:p>
        </w:tc>
        <w:tc>
          <w:tcPr>
            <w:tcW w:w="990" w:type="dxa"/>
            <w:vAlign w:val="center"/>
          </w:tcPr>
          <w:p w:rsidR="00542413" w:rsidRPr="00BD4CFB" w:rsidP="00A501FB" w14:paraId="5A6C5F6C" w14:textId="32A7B921">
            <w:pPr>
              <w:tabs>
                <w:tab w:val="center" w:pos="4320"/>
                <w:tab w:val="right" w:pos="8640"/>
              </w:tabs>
              <w:jc w:val="center"/>
              <w:rPr>
                <w:sz w:val="20"/>
                <w:szCs w:val="20"/>
              </w:rPr>
            </w:pPr>
            <w:r w:rsidRPr="1B022925">
              <w:rPr>
                <w:sz w:val="20"/>
                <w:szCs w:val="20"/>
              </w:rPr>
              <w:t>100</w:t>
            </w:r>
          </w:p>
        </w:tc>
        <w:tc>
          <w:tcPr>
            <w:tcW w:w="990" w:type="dxa"/>
            <w:vAlign w:val="center"/>
          </w:tcPr>
          <w:p w:rsidR="00542413" w:rsidRPr="00BD4CFB" w:rsidP="008F570D" w14:paraId="4C12A145" w14:textId="25E13F34">
            <w:pPr>
              <w:tabs>
                <w:tab w:val="center" w:pos="4320"/>
                <w:tab w:val="right" w:pos="8640"/>
              </w:tabs>
              <w:jc w:val="center"/>
              <w:rPr>
                <w:sz w:val="20"/>
                <w:szCs w:val="20"/>
              </w:rPr>
            </w:pPr>
            <w:r w:rsidRPr="1B022925">
              <w:rPr>
                <w:sz w:val="20"/>
                <w:szCs w:val="20"/>
              </w:rPr>
              <w:t>$42.54</w:t>
            </w:r>
          </w:p>
        </w:tc>
        <w:tc>
          <w:tcPr>
            <w:tcW w:w="1170" w:type="dxa"/>
            <w:vAlign w:val="center"/>
          </w:tcPr>
          <w:p w:rsidR="00542413" w:rsidRPr="00BD4CFB" w:rsidP="008F570D" w14:paraId="01C1A511" w14:textId="319BD202">
            <w:pPr>
              <w:tabs>
                <w:tab w:val="center" w:pos="4320"/>
                <w:tab w:val="right" w:pos="8640"/>
              </w:tabs>
              <w:jc w:val="center"/>
              <w:rPr>
                <w:sz w:val="20"/>
                <w:szCs w:val="20"/>
              </w:rPr>
            </w:pPr>
            <w:r w:rsidRPr="1B022925">
              <w:rPr>
                <w:sz w:val="20"/>
                <w:szCs w:val="20"/>
              </w:rPr>
              <w:t>$4,254</w:t>
            </w:r>
            <w:r w:rsidRPr="1B022925" w:rsidR="009241B7">
              <w:rPr>
                <w:sz w:val="20"/>
                <w:szCs w:val="20"/>
              </w:rPr>
              <w:t>.00</w:t>
            </w:r>
          </w:p>
        </w:tc>
      </w:tr>
      <w:tr w14:paraId="79082FA8" w14:textId="77777777" w:rsidTr="003B31E3">
        <w:tblPrEx>
          <w:tblW w:w="9535" w:type="dxa"/>
          <w:jc w:val="center"/>
          <w:tblLayout w:type="fixed"/>
          <w:tblLook w:val="00A0"/>
        </w:tblPrEx>
        <w:trPr>
          <w:trHeight w:val="432"/>
          <w:jc w:val="center"/>
        </w:trPr>
        <w:tc>
          <w:tcPr>
            <w:tcW w:w="2605" w:type="dxa"/>
            <w:vAlign w:val="center"/>
          </w:tcPr>
          <w:p w:rsidR="00542413" w:rsidRPr="00BD4CFB" w:rsidP="008F570D" w14:paraId="27ED90F0" w14:textId="606376A8">
            <w:pPr>
              <w:tabs>
                <w:tab w:val="center" w:pos="4320"/>
                <w:tab w:val="right" w:pos="8640"/>
              </w:tabs>
              <w:rPr>
                <w:sz w:val="20"/>
                <w:szCs w:val="20"/>
              </w:rPr>
            </w:pPr>
            <w:r w:rsidRPr="1B022925">
              <w:rPr>
                <w:sz w:val="20"/>
                <w:szCs w:val="20"/>
              </w:rPr>
              <w:t xml:space="preserve">OFVPS Tribe and Tribal </w:t>
            </w:r>
            <w:r w:rsidRPr="1B022925" w:rsidR="009C4BD1">
              <w:rPr>
                <w:sz w:val="20"/>
                <w:szCs w:val="20"/>
              </w:rPr>
              <w:t xml:space="preserve">Organization Grantees </w:t>
            </w:r>
            <w:r w:rsidRPr="1B022925" w:rsidR="00291AF2">
              <w:rPr>
                <w:sz w:val="20"/>
                <w:szCs w:val="20"/>
              </w:rPr>
              <w:t xml:space="preserve">PPR </w:t>
            </w:r>
            <w:r w:rsidRPr="1B022925" w:rsidR="009C4BD1">
              <w:rPr>
                <w:sz w:val="20"/>
                <w:szCs w:val="20"/>
              </w:rPr>
              <w:t>Listening Session</w:t>
            </w:r>
            <w:r w:rsidRPr="1B022925" w:rsidR="008F21D8">
              <w:rPr>
                <w:sz w:val="20"/>
                <w:szCs w:val="20"/>
              </w:rPr>
              <w:t xml:space="preserve"> Guide</w:t>
            </w:r>
          </w:p>
        </w:tc>
        <w:tc>
          <w:tcPr>
            <w:tcW w:w="1260" w:type="dxa"/>
            <w:vAlign w:val="center"/>
          </w:tcPr>
          <w:p w:rsidR="00542413" w:rsidRPr="006B478A" w:rsidP="008F570D" w14:paraId="5FDE0035" w14:textId="625D7E8F">
            <w:pPr>
              <w:tabs>
                <w:tab w:val="center" w:pos="4320"/>
                <w:tab w:val="right" w:pos="8640"/>
              </w:tabs>
              <w:jc w:val="center"/>
              <w:rPr>
                <w:sz w:val="20"/>
                <w:szCs w:val="20"/>
              </w:rPr>
            </w:pPr>
            <w:r w:rsidRPr="1B022925">
              <w:rPr>
                <w:sz w:val="20"/>
                <w:szCs w:val="20"/>
              </w:rPr>
              <w:t>260</w:t>
            </w:r>
          </w:p>
        </w:tc>
        <w:tc>
          <w:tcPr>
            <w:tcW w:w="1350" w:type="dxa"/>
            <w:vAlign w:val="center"/>
          </w:tcPr>
          <w:p w:rsidR="00542413" w:rsidRPr="00BD4CFB" w:rsidP="008F570D" w14:paraId="345E7A43" w14:textId="54F7DD9E">
            <w:pPr>
              <w:tabs>
                <w:tab w:val="center" w:pos="4320"/>
                <w:tab w:val="right" w:pos="8640"/>
              </w:tabs>
              <w:jc w:val="center"/>
              <w:rPr>
                <w:sz w:val="20"/>
                <w:szCs w:val="20"/>
              </w:rPr>
            </w:pPr>
            <w:r w:rsidRPr="1B022925">
              <w:rPr>
                <w:sz w:val="20"/>
                <w:szCs w:val="20"/>
              </w:rPr>
              <w:t>1</w:t>
            </w:r>
          </w:p>
        </w:tc>
        <w:tc>
          <w:tcPr>
            <w:tcW w:w="1170" w:type="dxa"/>
            <w:vAlign w:val="center"/>
          </w:tcPr>
          <w:p w:rsidR="00542413" w:rsidRPr="00BD4CFB" w:rsidP="008F570D" w14:paraId="27851FED" w14:textId="023C52C5">
            <w:pPr>
              <w:tabs>
                <w:tab w:val="center" w:pos="4320"/>
                <w:tab w:val="right" w:pos="8640"/>
              </w:tabs>
              <w:jc w:val="center"/>
              <w:rPr>
                <w:sz w:val="20"/>
                <w:szCs w:val="20"/>
              </w:rPr>
            </w:pPr>
            <w:r w:rsidRPr="1B022925">
              <w:rPr>
                <w:sz w:val="20"/>
                <w:szCs w:val="20"/>
              </w:rPr>
              <w:t>1</w:t>
            </w:r>
          </w:p>
        </w:tc>
        <w:tc>
          <w:tcPr>
            <w:tcW w:w="990" w:type="dxa"/>
            <w:vAlign w:val="center"/>
          </w:tcPr>
          <w:p w:rsidR="00542413" w:rsidRPr="00BD4CFB" w:rsidP="00A501FB" w14:paraId="2A6A15B1" w14:textId="60A93E53">
            <w:pPr>
              <w:tabs>
                <w:tab w:val="center" w:pos="4320"/>
                <w:tab w:val="right" w:pos="8640"/>
              </w:tabs>
              <w:jc w:val="center"/>
              <w:rPr>
                <w:sz w:val="20"/>
                <w:szCs w:val="20"/>
              </w:rPr>
            </w:pPr>
            <w:r w:rsidRPr="1B022925">
              <w:rPr>
                <w:sz w:val="20"/>
                <w:szCs w:val="20"/>
              </w:rPr>
              <w:t>260</w:t>
            </w:r>
          </w:p>
        </w:tc>
        <w:tc>
          <w:tcPr>
            <w:tcW w:w="990" w:type="dxa"/>
            <w:vAlign w:val="center"/>
          </w:tcPr>
          <w:p w:rsidR="00542413" w:rsidRPr="00BD4CFB" w:rsidP="008F570D" w14:paraId="190D3377" w14:textId="4D42760C">
            <w:pPr>
              <w:tabs>
                <w:tab w:val="center" w:pos="4320"/>
                <w:tab w:val="right" w:pos="8640"/>
              </w:tabs>
              <w:jc w:val="center"/>
              <w:rPr>
                <w:sz w:val="20"/>
                <w:szCs w:val="20"/>
              </w:rPr>
            </w:pPr>
            <w:r w:rsidRPr="1B022925">
              <w:rPr>
                <w:sz w:val="20"/>
                <w:szCs w:val="20"/>
              </w:rPr>
              <w:t>$42.54</w:t>
            </w:r>
          </w:p>
        </w:tc>
        <w:tc>
          <w:tcPr>
            <w:tcW w:w="1170" w:type="dxa"/>
            <w:vAlign w:val="center"/>
          </w:tcPr>
          <w:p w:rsidR="00542413" w:rsidRPr="00BD4CFB" w:rsidP="008F570D" w14:paraId="2A7C2E47" w14:textId="361BAF6C">
            <w:pPr>
              <w:tabs>
                <w:tab w:val="center" w:pos="4320"/>
                <w:tab w:val="right" w:pos="8640"/>
              </w:tabs>
              <w:jc w:val="center"/>
              <w:rPr>
                <w:sz w:val="20"/>
                <w:szCs w:val="20"/>
              </w:rPr>
            </w:pPr>
            <w:r w:rsidRPr="1B022925">
              <w:rPr>
                <w:sz w:val="20"/>
                <w:szCs w:val="20"/>
              </w:rPr>
              <w:t>$11,060.40</w:t>
            </w:r>
          </w:p>
        </w:tc>
      </w:tr>
      <w:tr w14:paraId="07CC1282" w14:textId="77777777" w:rsidTr="003B31E3">
        <w:tblPrEx>
          <w:tblW w:w="9535" w:type="dxa"/>
          <w:jc w:val="center"/>
          <w:tblLayout w:type="fixed"/>
          <w:tblLook w:val="00A0"/>
        </w:tblPrEx>
        <w:trPr>
          <w:trHeight w:val="432"/>
          <w:jc w:val="center"/>
        </w:trPr>
        <w:tc>
          <w:tcPr>
            <w:tcW w:w="2605" w:type="dxa"/>
            <w:vAlign w:val="center"/>
          </w:tcPr>
          <w:p w:rsidR="00542413" w:rsidRPr="00BD4CFB" w:rsidP="008F570D" w14:paraId="4A194661" w14:textId="22AD41E8">
            <w:pPr>
              <w:tabs>
                <w:tab w:val="center" w:pos="4320"/>
                <w:tab w:val="right" w:pos="8640"/>
              </w:tabs>
              <w:rPr>
                <w:sz w:val="20"/>
                <w:szCs w:val="20"/>
              </w:rPr>
            </w:pPr>
            <w:r w:rsidRPr="1B022925">
              <w:rPr>
                <w:sz w:val="20"/>
                <w:szCs w:val="20"/>
              </w:rPr>
              <w:t>OFVPS</w:t>
            </w:r>
            <w:r w:rsidRPr="1B022925" w:rsidR="004A2274">
              <w:rPr>
                <w:sz w:val="20"/>
                <w:szCs w:val="20"/>
              </w:rPr>
              <w:t xml:space="preserve"> Coalition Grantees </w:t>
            </w:r>
            <w:r w:rsidRPr="1B022925" w:rsidR="00291AF2">
              <w:rPr>
                <w:sz w:val="20"/>
                <w:szCs w:val="20"/>
              </w:rPr>
              <w:t xml:space="preserve">PPR </w:t>
            </w:r>
            <w:r w:rsidRPr="1B022925" w:rsidR="004A2274">
              <w:rPr>
                <w:sz w:val="20"/>
                <w:szCs w:val="20"/>
              </w:rPr>
              <w:t>Listening Session</w:t>
            </w:r>
            <w:r w:rsidRPr="1B022925" w:rsidR="008F21D8">
              <w:rPr>
                <w:sz w:val="20"/>
                <w:szCs w:val="20"/>
              </w:rPr>
              <w:t xml:space="preserve"> Guide</w:t>
            </w:r>
          </w:p>
        </w:tc>
        <w:tc>
          <w:tcPr>
            <w:tcW w:w="1260" w:type="dxa"/>
            <w:vAlign w:val="center"/>
          </w:tcPr>
          <w:p w:rsidR="00542413" w:rsidRPr="006B478A" w:rsidP="008F570D" w14:paraId="46ADC4F0" w14:textId="52D25EAC">
            <w:pPr>
              <w:tabs>
                <w:tab w:val="center" w:pos="4320"/>
                <w:tab w:val="right" w:pos="8640"/>
              </w:tabs>
              <w:jc w:val="center"/>
              <w:rPr>
                <w:sz w:val="20"/>
                <w:szCs w:val="20"/>
              </w:rPr>
            </w:pPr>
            <w:r w:rsidRPr="1B022925">
              <w:rPr>
                <w:sz w:val="20"/>
                <w:szCs w:val="20"/>
              </w:rPr>
              <w:t>100</w:t>
            </w:r>
          </w:p>
        </w:tc>
        <w:tc>
          <w:tcPr>
            <w:tcW w:w="1350" w:type="dxa"/>
            <w:vAlign w:val="center"/>
          </w:tcPr>
          <w:p w:rsidR="00542413" w:rsidRPr="00BD4CFB" w:rsidP="008F570D" w14:paraId="4106774A" w14:textId="43FDD3D6">
            <w:pPr>
              <w:tabs>
                <w:tab w:val="center" w:pos="4320"/>
                <w:tab w:val="right" w:pos="8640"/>
              </w:tabs>
              <w:jc w:val="center"/>
              <w:rPr>
                <w:sz w:val="20"/>
                <w:szCs w:val="20"/>
              </w:rPr>
            </w:pPr>
            <w:r w:rsidRPr="1B022925">
              <w:rPr>
                <w:sz w:val="20"/>
                <w:szCs w:val="20"/>
              </w:rPr>
              <w:t>1</w:t>
            </w:r>
          </w:p>
        </w:tc>
        <w:tc>
          <w:tcPr>
            <w:tcW w:w="1170" w:type="dxa"/>
            <w:vAlign w:val="center"/>
          </w:tcPr>
          <w:p w:rsidR="00542413" w:rsidRPr="00BD4CFB" w:rsidP="008F570D" w14:paraId="301B3025" w14:textId="5F400C7B">
            <w:pPr>
              <w:tabs>
                <w:tab w:val="center" w:pos="4320"/>
                <w:tab w:val="right" w:pos="8640"/>
              </w:tabs>
              <w:jc w:val="center"/>
              <w:rPr>
                <w:sz w:val="20"/>
                <w:szCs w:val="20"/>
              </w:rPr>
            </w:pPr>
            <w:r w:rsidRPr="1B022925">
              <w:rPr>
                <w:sz w:val="20"/>
                <w:szCs w:val="20"/>
              </w:rPr>
              <w:t>1</w:t>
            </w:r>
          </w:p>
        </w:tc>
        <w:tc>
          <w:tcPr>
            <w:tcW w:w="990" w:type="dxa"/>
            <w:vAlign w:val="center"/>
          </w:tcPr>
          <w:p w:rsidR="00542413" w:rsidRPr="00BD4CFB" w:rsidP="00A501FB" w14:paraId="16DF3C9F" w14:textId="18BDAF43">
            <w:pPr>
              <w:tabs>
                <w:tab w:val="center" w:pos="4320"/>
                <w:tab w:val="right" w:pos="8640"/>
              </w:tabs>
              <w:jc w:val="center"/>
              <w:rPr>
                <w:sz w:val="20"/>
                <w:szCs w:val="20"/>
              </w:rPr>
            </w:pPr>
            <w:r w:rsidRPr="1B022925">
              <w:rPr>
                <w:sz w:val="20"/>
                <w:szCs w:val="20"/>
              </w:rPr>
              <w:t>100</w:t>
            </w:r>
          </w:p>
        </w:tc>
        <w:tc>
          <w:tcPr>
            <w:tcW w:w="990" w:type="dxa"/>
            <w:vAlign w:val="center"/>
          </w:tcPr>
          <w:p w:rsidR="00542413" w:rsidRPr="00BD4CFB" w:rsidP="008F570D" w14:paraId="50B2DDAD" w14:textId="09B78121">
            <w:pPr>
              <w:tabs>
                <w:tab w:val="center" w:pos="4320"/>
                <w:tab w:val="right" w:pos="8640"/>
              </w:tabs>
              <w:jc w:val="center"/>
              <w:rPr>
                <w:sz w:val="20"/>
                <w:szCs w:val="20"/>
              </w:rPr>
            </w:pPr>
            <w:r w:rsidRPr="1B022925">
              <w:rPr>
                <w:sz w:val="20"/>
                <w:szCs w:val="20"/>
              </w:rPr>
              <w:t>$42.54</w:t>
            </w:r>
          </w:p>
        </w:tc>
        <w:tc>
          <w:tcPr>
            <w:tcW w:w="1170" w:type="dxa"/>
            <w:vAlign w:val="center"/>
          </w:tcPr>
          <w:p w:rsidR="00542413" w:rsidRPr="00BD4CFB" w:rsidP="008F570D" w14:paraId="78EF1A2C" w14:textId="4F5826C5">
            <w:pPr>
              <w:tabs>
                <w:tab w:val="center" w:pos="4320"/>
                <w:tab w:val="right" w:pos="8640"/>
              </w:tabs>
              <w:jc w:val="center"/>
              <w:rPr>
                <w:sz w:val="20"/>
                <w:szCs w:val="20"/>
              </w:rPr>
            </w:pPr>
            <w:r w:rsidRPr="1B022925">
              <w:rPr>
                <w:sz w:val="20"/>
                <w:szCs w:val="20"/>
              </w:rPr>
              <w:t>$4,254</w:t>
            </w:r>
            <w:r w:rsidRPr="1B022925" w:rsidR="009241B7">
              <w:rPr>
                <w:sz w:val="20"/>
                <w:szCs w:val="20"/>
              </w:rPr>
              <w:t>.00</w:t>
            </w:r>
          </w:p>
        </w:tc>
      </w:tr>
      <w:tr w14:paraId="2851C292" w14:textId="77777777" w:rsidTr="003B31E3">
        <w:tblPrEx>
          <w:tblW w:w="9535" w:type="dxa"/>
          <w:jc w:val="center"/>
          <w:tblLayout w:type="fixed"/>
          <w:tblLook w:val="00A0"/>
        </w:tblPrEx>
        <w:trPr>
          <w:trHeight w:val="432"/>
          <w:jc w:val="center"/>
        </w:trPr>
        <w:tc>
          <w:tcPr>
            <w:tcW w:w="2605" w:type="dxa"/>
            <w:vAlign w:val="center"/>
          </w:tcPr>
          <w:p w:rsidR="00AA758B" w:rsidRPr="003B31E3" w:rsidP="003B31E3" w14:paraId="461EB27E" w14:textId="2F37971A">
            <w:pPr>
              <w:tabs>
                <w:tab w:val="center" w:pos="4320"/>
                <w:tab w:val="right" w:pos="8640"/>
              </w:tabs>
              <w:jc w:val="right"/>
              <w:rPr>
                <w:b/>
                <w:bCs/>
                <w:sz w:val="20"/>
                <w:szCs w:val="20"/>
              </w:rPr>
            </w:pPr>
            <w:r w:rsidRPr="003B31E3">
              <w:rPr>
                <w:b/>
                <w:bCs/>
                <w:sz w:val="20"/>
                <w:szCs w:val="20"/>
              </w:rPr>
              <w:t xml:space="preserve">Totals: </w:t>
            </w:r>
          </w:p>
        </w:tc>
        <w:tc>
          <w:tcPr>
            <w:tcW w:w="1260" w:type="dxa"/>
            <w:vAlign w:val="center"/>
          </w:tcPr>
          <w:p w:rsidR="00AA758B" w:rsidRPr="003B31E3" w:rsidP="00AA758B" w14:paraId="22B264A4" w14:textId="65E8F7DF">
            <w:pPr>
              <w:tabs>
                <w:tab w:val="center" w:pos="4320"/>
                <w:tab w:val="right" w:pos="8640"/>
              </w:tabs>
              <w:jc w:val="center"/>
              <w:rPr>
                <w:b/>
                <w:bCs/>
                <w:sz w:val="20"/>
                <w:szCs w:val="20"/>
              </w:rPr>
            </w:pPr>
            <w:r w:rsidRPr="003B31E3">
              <w:rPr>
                <w:b/>
                <w:bCs/>
                <w:sz w:val="20"/>
                <w:szCs w:val="20"/>
              </w:rPr>
              <w:t>460</w:t>
            </w:r>
          </w:p>
        </w:tc>
        <w:tc>
          <w:tcPr>
            <w:tcW w:w="1350" w:type="dxa"/>
            <w:vAlign w:val="center"/>
          </w:tcPr>
          <w:p w:rsidR="00AA758B" w:rsidRPr="003B31E3" w:rsidP="00AA758B" w14:paraId="30CBAB64" w14:textId="7A5630D7">
            <w:pPr>
              <w:tabs>
                <w:tab w:val="center" w:pos="4320"/>
                <w:tab w:val="right" w:pos="8640"/>
              </w:tabs>
              <w:jc w:val="center"/>
              <w:rPr>
                <w:b/>
                <w:bCs/>
                <w:sz w:val="20"/>
                <w:szCs w:val="20"/>
              </w:rPr>
            </w:pPr>
            <w:r w:rsidRPr="003B31E3">
              <w:rPr>
                <w:b/>
                <w:bCs/>
                <w:sz w:val="20"/>
                <w:szCs w:val="20"/>
              </w:rPr>
              <w:t>1</w:t>
            </w:r>
          </w:p>
        </w:tc>
        <w:tc>
          <w:tcPr>
            <w:tcW w:w="1170" w:type="dxa"/>
            <w:vAlign w:val="center"/>
          </w:tcPr>
          <w:p w:rsidR="00AA758B" w:rsidRPr="003B31E3" w:rsidP="00AA758B" w14:paraId="107ADD91" w14:textId="1D9B26F0">
            <w:pPr>
              <w:tabs>
                <w:tab w:val="center" w:pos="4320"/>
                <w:tab w:val="right" w:pos="8640"/>
              </w:tabs>
              <w:jc w:val="center"/>
              <w:rPr>
                <w:b/>
                <w:bCs/>
                <w:sz w:val="20"/>
                <w:szCs w:val="20"/>
              </w:rPr>
            </w:pPr>
            <w:r w:rsidRPr="003B31E3">
              <w:rPr>
                <w:b/>
                <w:bCs/>
                <w:sz w:val="20"/>
                <w:szCs w:val="20"/>
              </w:rPr>
              <w:t>1</w:t>
            </w:r>
          </w:p>
        </w:tc>
        <w:tc>
          <w:tcPr>
            <w:tcW w:w="990" w:type="dxa"/>
            <w:vAlign w:val="center"/>
          </w:tcPr>
          <w:p w:rsidR="00AA758B" w:rsidRPr="003B31E3" w:rsidP="00AA758B" w14:paraId="5492CD08" w14:textId="54674033">
            <w:pPr>
              <w:tabs>
                <w:tab w:val="center" w:pos="4320"/>
                <w:tab w:val="right" w:pos="8640"/>
              </w:tabs>
              <w:jc w:val="center"/>
              <w:rPr>
                <w:b/>
                <w:bCs/>
                <w:sz w:val="20"/>
                <w:szCs w:val="20"/>
              </w:rPr>
            </w:pPr>
            <w:r w:rsidRPr="003B31E3">
              <w:rPr>
                <w:b/>
                <w:bCs/>
                <w:sz w:val="20"/>
                <w:szCs w:val="20"/>
              </w:rPr>
              <w:t>460</w:t>
            </w:r>
          </w:p>
        </w:tc>
        <w:tc>
          <w:tcPr>
            <w:tcW w:w="990" w:type="dxa"/>
            <w:vAlign w:val="center"/>
          </w:tcPr>
          <w:p w:rsidR="00AA758B" w:rsidRPr="003B31E3" w:rsidP="00AA758B" w14:paraId="1ED07F14" w14:textId="420DBE94">
            <w:pPr>
              <w:tabs>
                <w:tab w:val="center" w:pos="4320"/>
                <w:tab w:val="right" w:pos="8640"/>
              </w:tabs>
              <w:jc w:val="center"/>
              <w:rPr>
                <w:b/>
                <w:bCs/>
                <w:sz w:val="20"/>
                <w:szCs w:val="20"/>
              </w:rPr>
            </w:pPr>
            <w:r w:rsidRPr="003B31E3">
              <w:rPr>
                <w:b/>
                <w:bCs/>
                <w:sz w:val="20"/>
                <w:szCs w:val="20"/>
              </w:rPr>
              <w:t>$42.54</w:t>
            </w:r>
          </w:p>
        </w:tc>
        <w:tc>
          <w:tcPr>
            <w:tcW w:w="1170" w:type="dxa"/>
            <w:vAlign w:val="center"/>
          </w:tcPr>
          <w:p w:rsidR="00AA758B" w:rsidRPr="003B31E3" w:rsidP="00AA758B" w14:paraId="3FA7ED92" w14:textId="245500F2">
            <w:pPr>
              <w:tabs>
                <w:tab w:val="center" w:pos="4320"/>
                <w:tab w:val="right" w:pos="8640"/>
              </w:tabs>
              <w:jc w:val="center"/>
              <w:rPr>
                <w:b/>
                <w:bCs/>
                <w:sz w:val="20"/>
                <w:szCs w:val="20"/>
              </w:rPr>
            </w:pPr>
            <w:r w:rsidRPr="003B31E3">
              <w:rPr>
                <w:b/>
                <w:bCs/>
                <w:sz w:val="20"/>
                <w:szCs w:val="20"/>
              </w:rPr>
              <w:t>$19,568.40</w:t>
            </w:r>
          </w:p>
        </w:tc>
      </w:tr>
    </w:tbl>
    <w:p w:rsidR="00436F5E" w:rsidP="008F570D" w14:paraId="4FC5BEDE" w14:textId="77777777"/>
    <w:p w:rsidR="002338AC" w:rsidP="00E4430B" w14:paraId="3C895703" w14:textId="77777777"/>
    <w:p w:rsidR="00945CD6" w:rsidRPr="0072204D" w:rsidP="1B022925" w14:paraId="7BDBE261" w14:textId="77777777">
      <w:pPr>
        <w:spacing w:after="120"/>
        <w:rPr>
          <w:b/>
          <w:bCs/>
        </w:rPr>
      </w:pPr>
      <w:r w:rsidRPr="1B022925">
        <w:rPr>
          <w:b/>
          <w:bCs/>
        </w:rPr>
        <w:t xml:space="preserve">A13. </w:t>
      </w:r>
      <w:r w:rsidRPr="1B022925">
        <w:rPr>
          <w:b/>
          <w:bCs/>
        </w:rPr>
        <w:t>Cost Burden to Respondents or Record Keepers</w:t>
      </w:r>
    </w:p>
    <w:p w:rsidR="00D90EF6" w:rsidRPr="00C70E39" w:rsidP="008F570D" w14:paraId="3D88B0B4" w14:textId="77777777">
      <w:pPr>
        <w:rPr>
          <w:sz w:val="28"/>
          <w:szCs w:val="28"/>
        </w:rPr>
      </w:pPr>
      <w:r>
        <w:t>There are no additional costs to respondents.</w:t>
      </w:r>
    </w:p>
    <w:p w:rsidR="00BE7952" w:rsidP="008F570D" w14:paraId="6BC5843E" w14:textId="77777777"/>
    <w:p w:rsidR="002338AC" w:rsidP="008F570D" w14:paraId="136F28B3" w14:textId="77777777"/>
    <w:p w:rsidR="00945CD6" w:rsidRPr="0072204D" w:rsidP="00E4430B" w14:paraId="2A791D57" w14:textId="77777777">
      <w:pPr>
        <w:spacing w:after="120"/>
        <w:rPr>
          <w:b/>
          <w:bCs/>
        </w:rPr>
      </w:pPr>
      <w:r w:rsidRPr="1B022925">
        <w:rPr>
          <w:b/>
          <w:bCs/>
        </w:rPr>
        <w:t xml:space="preserve">A14. </w:t>
      </w:r>
      <w:r w:rsidRPr="1B022925">
        <w:rPr>
          <w:b/>
          <w:bCs/>
        </w:rPr>
        <w:t>Estimate of Cost to the Federal Government</w:t>
      </w:r>
    </w:p>
    <w:p w:rsidR="002338AC" w:rsidP="1B022925" w14:paraId="036762EF" w14:textId="3FBEEBF7">
      <w:pPr>
        <w:rPr>
          <w:sz w:val="28"/>
          <w:szCs w:val="28"/>
        </w:rPr>
      </w:pPr>
      <w:r>
        <w:t>The total cost for the data collection activities under this current request will be $</w:t>
      </w:r>
      <w:r w:rsidR="00E960AE">
        <w:t>19,568.40</w:t>
      </w:r>
      <w:r>
        <w:t>.</w:t>
      </w:r>
      <w:r w:rsidRPr="1B022925">
        <w:rPr>
          <w:sz w:val="28"/>
          <w:szCs w:val="28"/>
        </w:rPr>
        <w:t xml:space="preserve"> </w:t>
      </w:r>
    </w:p>
    <w:p w:rsidR="00436F5E" w:rsidP="008F570D" w14:paraId="304B1383" w14:textId="748441F1"/>
    <w:p w:rsidR="0033072C" w:rsidP="008F570D" w14:paraId="10E2AD7E" w14:textId="77777777"/>
    <w:p w:rsidR="00945CD6" w:rsidP="1B022925" w14:paraId="4B385444" w14:textId="77777777">
      <w:pPr>
        <w:spacing w:after="120"/>
        <w:rPr>
          <w:b/>
          <w:bCs/>
        </w:rPr>
      </w:pPr>
      <w:r w:rsidRPr="1B022925">
        <w:rPr>
          <w:b/>
          <w:bCs/>
        </w:rPr>
        <w:t xml:space="preserve">A15. </w:t>
      </w:r>
      <w:r w:rsidRPr="1B022925">
        <w:rPr>
          <w:b/>
          <w:bCs/>
        </w:rPr>
        <w:t>Change in Burden</w:t>
      </w:r>
    </w:p>
    <w:p w:rsidR="00CB2ED6" w:rsidRPr="00F60033" w:rsidP="008F570D" w14:paraId="4B05A013" w14:textId="02FAB3E5">
      <w:r>
        <w:t xml:space="preserve">This is for an individual information collection under the umbrella </w:t>
      </w:r>
      <w:r w:rsidR="001140AB">
        <w:t>formative generic clearance for program support (0970-0531</w:t>
      </w:r>
      <w:r w:rsidR="00542413">
        <w:t>).</w:t>
      </w:r>
    </w:p>
    <w:p w:rsidR="002338AC" w:rsidP="00E4430B" w14:paraId="31DADDE8" w14:textId="632686D3"/>
    <w:p w:rsidR="0033072C" w:rsidP="00E4430B" w14:paraId="580F3480" w14:textId="77777777"/>
    <w:p w:rsidR="00945CD6" w:rsidRPr="005A64C5" w:rsidP="00E4430B" w14:paraId="347FE16D" w14:textId="26518211">
      <w:pPr>
        <w:spacing w:after="120"/>
        <w:rPr>
          <w:b/>
          <w:bCs/>
        </w:rPr>
      </w:pPr>
      <w:r w:rsidRPr="1B022925">
        <w:rPr>
          <w:b/>
          <w:bCs/>
        </w:rPr>
        <w:t xml:space="preserve">A16. </w:t>
      </w:r>
      <w:r w:rsidRPr="1B022925">
        <w:rPr>
          <w:b/>
          <w:bCs/>
        </w:rPr>
        <w:t>Plan and Time Schedule for Information Collection, Tabulation</w:t>
      </w:r>
      <w:r w:rsidR="00756547">
        <w:rPr>
          <w:b/>
          <w:bCs/>
        </w:rPr>
        <w:t>,</w:t>
      </w:r>
      <w:r w:rsidRPr="1B022925">
        <w:rPr>
          <w:b/>
          <w:bCs/>
        </w:rPr>
        <w:t xml:space="preserve"> and Publication</w:t>
      </w:r>
    </w:p>
    <w:p w:rsidR="002338AC" w:rsidP="008F570D" w14:paraId="412227CC" w14:textId="4758265E">
      <w:r>
        <w:t xml:space="preserve">The goal is to start </w:t>
      </w:r>
      <w:r>
        <w:t>listening</w:t>
      </w:r>
      <w:r>
        <w:t xml:space="preserve"> sessions in February 2025, pending OMB approval. The forty listening sessions will </w:t>
      </w:r>
      <w:r w:rsidR="00920CC1">
        <w:t>be conducted</w:t>
      </w:r>
      <w:r>
        <w:t xml:space="preserve"> over approximately ten weeks. MITRE will synthesize the findings and draft recommendations for ACF in May 2025. The MITRE deliverables are anticipated to be </w:t>
      </w:r>
      <w:r w:rsidR="00942CCE">
        <w:t>finalized in</w:t>
      </w:r>
      <w:r>
        <w:t xml:space="preserve"> August 2025</w:t>
      </w:r>
      <w:r w:rsidR="009E79F1">
        <w:t xml:space="preserve"> </w:t>
      </w:r>
      <w:r w:rsidR="00A32480">
        <w:t>(</w:t>
      </w:r>
      <w:r w:rsidR="00990764">
        <w:t>MITRE does not plan to publish</w:t>
      </w:r>
      <w:r w:rsidR="00E418D4">
        <w:t xml:space="preserve"> </w:t>
      </w:r>
      <w:r w:rsidR="00C21D66">
        <w:t>these findings</w:t>
      </w:r>
      <w:r w:rsidR="00A32480">
        <w:t>)</w:t>
      </w:r>
      <w:r w:rsidR="00E418D4">
        <w:t>.</w:t>
      </w:r>
    </w:p>
    <w:p w:rsidR="002338AC" w:rsidP="1B022925" w14:paraId="565D87F6" w14:textId="77777777"/>
    <w:p w:rsidR="002338AC" w:rsidP="1B022925" w14:paraId="5D35D3D0" w14:textId="77777777"/>
    <w:p w:rsidR="00945CD6" w:rsidRPr="0072204D" w:rsidP="1B022925" w14:paraId="750BBE88" w14:textId="77777777">
      <w:pPr>
        <w:spacing w:after="120"/>
        <w:rPr>
          <w:b/>
          <w:bCs/>
        </w:rPr>
      </w:pPr>
      <w:r w:rsidRPr="1B022925">
        <w:rPr>
          <w:b/>
          <w:bCs/>
        </w:rPr>
        <w:t xml:space="preserve">A17. </w:t>
      </w:r>
      <w:r w:rsidRPr="1B022925">
        <w:rPr>
          <w:b/>
          <w:bCs/>
        </w:rPr>
        <w:t>Reasons Not to Display OMB Expiration Date</w:t>
      </w:r>
    </w:p>
    <w:p w:rsidR="00D90EF6" w:rsidP="008F570D" w14:paraId="5E995DCB" w14:textId="77777777">
      <w:r>
        <w:t>All instruments will display the expiration date for OMB approval.</w:t>
      </w:r>
    </w:p>
    <w:p w:rsidR="005046F0" w:rsidP="00E4430B" w14:paraId="3CB00E49" w14:textId="77777777"/>
    <w:p w:rsidR="002338AC" w:rsidP="00E4430B" w14:paraId="4920E2AE" w14:textId="77777777"/>
    <w:p w:rsidR="00945CD6" w:rsidRPr="000B5EA8" w:rsidP="1B022925" w14:paraId="0DA51717" w14:textId="77777777">
      <w:pPr>
        <w:spacing w:after="120"/>
        <w:rPr>
          <w:b/>
          <w:bCs/>
        </w:rPr>
      </w:pPr>
      <w:r w:rsidRPr="1B022925">
        <w:rPr>
          <w:b/>
          <w:bCs/>
        </w:rPr>
        <w:t>A18.</w:t>
      </w:r>
      <w:r w:rsidRPr="1B022925" w:rsidR="000B5EA8">
        <w:rPr>
          <w:b/>
          <w:bCs/>
        </w:rPr>
        <w:t xml:space="preserve"> Exceptions to Certification for Paperwork Reduction Act Submissions</w:t>
      </w:r>
    </w:p>
    <w:p w:rsidR="00AA29C0" w:rsidP="008F570D" w14:paraId="356A923F" w14:textId="7E224E15">
      <w:r>
        <w:t>No exceptions are necessary for this information collection.</w:t>
      </w:r>
      <w:r>
        <w:tab/>
      </w:r>
    </w:p>
    <w:p w:rsidR="00D06D5F" w:rsidP="008F570D" w14:paraId="54795446" w14:textId="77777777">
      <w:pPr>
        <w:tabs>
          <w:tab w:val="left" w:pos="360"/>
        </w:tabs>
      </w:pPr>
    </w:p>
    <w:p w:rsidR="00201F72" w:rsidRPr="00BB2925" w:rsidP="1B022925" w14:paraId="12DE8FF2" w14:textId="77777777">
      <w:pPr>
        <w:spacing w:after="120"/>
        <w:rPr>
          <w:b/>
          <w:bCs/>
        </w:rPr>
      </w:pPr>
      <w:r w:rsidRPr="1B022925">
        <w:rPr>
          <w:b/>
          <w:bCs/>
        </w:rPr>
        <w:t>Attachments</w:t>
      </w:r>
    </w:p>
    <w:p w:rsidR="00AA758B" w:rsidRPr="003B31E3" w:rsidP="003B31E3" w14:paraId="38E2951D" w14:textId="677CC7B8">
      <w:pPr>
        <w:pStyle w:val="ListParagraph"/>
        <w:spacing w:after="60"/>
        <w:ind w:left="360"/>
        <w:rPr>
          <w:sz w:val="24"/>
          <w:szCs w:val="24"/>
        </w:rPr>
      </w:pPr>
      <w:r w:rsidRPr="003B31E3">
        <w:rPr>
          <w:sz w:val="24"/>
          <w:szCs w:val="24"/>
        </w:rPr>
        <w:t>OFVPS State/Territory Grantees PPR Listening Session Guide</w:t>
      </w:r>
      <w:r w:rsidRPr="00AA758B">
        <w:rPr>
          <w:sz w:val="24"/>
          <w:szCs w:val="24"/>
        </w:rPr>
        <w:t xml:space="preserve"> </w:t>
      </w:r>
    </w:p>
    <w:p w:rsidR="00AA758B" w:rsidRPr="00AA758B" w:rsidP="003B31E3" w14:paraId="7D873333" w14:textId="53AA3043">
      <w:pPr>
        <w:pStyle w:val="ListParagraph"/>
        <w:spacing w:after="60"/>
        <w:ind w:left="360"/>
      </w:pPr>
      <w:r w:rsidRPr="003B31E3">
        <w:rPr>
          <w:sz w:val="24"/>
          <w:szCs w:val="24"/>
        </w:rPr>
        <w:t>OFVPS Tribe and Tribal Organization Grantees PPR Listening Session Guide</w:t>
      </w:r>
      <w:r w:rsidRPr="00AA758B">
        <w:rPr>
          <w:sz w:val="24"/>
          <w:szCs w:val="24"/>
        </w:rPr>
        <w:t xml:space="preserve"> </w:t>
      </w:r>
    </w:p>
    <w:p w:rsidR="0072204D" w:rsidRPr="0072204D" w:rsidP="003B31E3" w14:paraId="4DA2F605" w14:textId="225D2514">
      <w:pPr>
        <w:spacing w:after="60"/>
        <w:ind w:left="360"/>
      </w:pPr>
      <w:r w:rsidRPr="00AA758B">
        <w:t>OFVPS Coalition Grantees PPR Listening Session Guide</w:t>
      </w:r>
    </w:p>
    <w:sectPr w:rsidSect="005E4C12">
      <w:headerReference w:type="default" r:id="rId9"/>
      <w:foot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RPr="00D8512E" w14:paraId="115FE6E6" w14:textId="4C530EEE">
    <w:pPr>
      <w:pStyle w:val="Footer"/>
      <w:jc w:val="center"/>
      <w:rPr>
        <w:rStyle w:val="PageNumber"/>
      </w:rPr>
    </w:pPr>
    <w:r w:rsidRPr="00E4430B">
      <w:rPr>
        <w:rStyle w:val="PageNumber"/>
      </w:rPr>
      <w:fldChar w:fldCharType="begin"/>
    </w:r>
    <w:r w:rsidRPr="00D8512E">
      <w:rPr>
        <w:rStyle w:val="PageNumber"/>
      </w:rPr>
      <w:instrText xml:space="preserve"> PAGE   \* MERGEFORMAT </w:instrText>
    </w:r>
    <w:r w:rsidRPr="00E4430B">
      <w:rPr>
        <w:rStyle w:val="PageNumber"/>
      </w:rPr>
      <w:fldChar w:fldCharType="separate"/>
    </w:r>
    <w:r w:rsidRPr="00D8512E" w:rsidR="00680FFE">
      <w:rPr>
        <w:rStyle w:val="PageNumber"/>
      </w:rPr>
      <w:t>3</w:t>
    </w:r>
    <w:r w:rsidRPr="00E4430B">
      <w:rPr>
        <w:rStyle w:val="PageNumber"/>
      </w:rP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RPr="003B31E3" w:rsidP="003B31E3" w14:paraId="69A20F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61001C"/>
    <w:multiLevelType w:val="hybridMultilevel"/>
    <w:tmpl w:val="CF4AFFD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494FA3"/>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896960"/>
    <w:multiLevelType w:val="hybridMultilevel"/>
    <w:tmpl w:val="9576797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1D004EEE"/>
    <w:multiLevelType w:val="hybridMultilevel"/>
    <w:tmpl w:val="88209C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AD86E6"/>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82340C"/>
    <w:multiLevelType w:val="hybridMultilevel"/>
    <w:tmpl w:val="AB989B8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F300F0B"/>
    <w:multiLevelType w:val="hybridMultilevel"/>
    <w:tmpl w:val="AC106F5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5">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79180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9">
    <w:nsid w:val="718F536C"/>
    <w:multiLevelType w:val="hybridMultilevel"/>
    <w:tmpl w:val="5E4C051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77793452">
    <w:abstractNumId w:val="8"/>
  </w:num>
  <w:num w:numId="2" w16cid:durableId="791946997">
    <w:abstractNumId w:val="2"/>
  </w:num>
  <w:num w:numId="3" w16cid:durableId="362050672">
    <w:abstractNumId w:val="21"/>
  </w:num>
  <w:num w:numId="4" w16cid:durableId="1136293418">
    <w:abstractNumId w:val="12"/>
  </w:num>
  <w:num w:numId="5" w16cid:durableId="1484545733">
    <w:abstractNumId w:val="13"/>
  </w:num>
  <w:num w:numId="6" w16cid:durableId="200479605">
    <w:abstractNumId w:val="23"/>
  </w:num>
  <w:num w:numId="7" w16cid:durableId="88818082">
    <w:abstractNumId w:val="22"/>
  </w:num>
  <w:num w:numId="8" w16cid:durableId="253444921">
    <w:abstractNumId w:val="16"/>
  </w:num>
  <w:num w:numId="9" w16cid:durableId="864514089">
    <w:abstractNumId w:val="19"/>
  </w:num>
  <w:num w:numId="10" w16cid:durableId="1270505037">
    <w:abstractNumId w:val="3"/>
  </w:num>
  <w:num w:numId="11" w16cid:durableId="1678074179">
    <w:abstractNumId w:val="1"/>
  </w:num>
  <w:num w:numId="12" w16cid:durableId="1476026433">
    <w:abstractNumId w:val="5"/>
  </w:num>
  <w:num w:numId="13" w16cid:durableId="1775057741">
    <w:abstractNumId w:val="25"/>
  </w:num>
  <w:num w:numId="14" w16cid:durableId="746729356">
    <w:abstractNumId w:val="10"/>
  </w:num>
  <w:num w:numId="15" w16cid:durableId="934283583">
    <w:abstractNumId w:val="11"/>
  </w:num>
  <w:num w:numId="16" w16cid:durableId="1571768548">
    <w:abstractNumId w:val="31"/>
  </w:num>
  <w:num w:numId="17" w16cid:durableId="970868425">
    <w:abstractNumId w:val="32"/>
  </w:num>
  <w:num w:numId="18" w16cid:durableId="1616860472">
    <w:abstractNumId w:val="28"/>
  </w:num>
  <w:num w:numId="19" w16cid:durableId="1592664516">
    <w:abstractNumId w:val="26"/>
  </w:num>
  <w:num w:numId="20" w16cid:durableId="365181539">
    <w:abstractNumId w:val="20"/>
  </w:num>
  <w:num w:numId="21" w16cid:durableId="1991598379">
    <w:abstractNumId w:val="30"/>
  </w:num>
  <w:num w:numId="22" w16cid:durableId="1822649681">
    <w:abstractNumId w:val="17"/>
  </w:num>
  <w:num w:numId="23" w16cid:durableId="1791170839">
    <w:abstractNumId w:val="14"/>
  </w:num>
  <w:num w:numId="24" w16cid:durableId="184104600">
    <w:abstractNumId w:val="9"/>
  </w:num>
  <w:num w:numId="25" w16cid:durableId="1755584475">
    <w:abstractNumId w:val="18"/>
  </w:num>
  <w:num w:numId="26" w16cid:durableId="906918615">
    <w:abstractNumId w:val="24"/>
  </w:num>
  <w:num w:numId="27" w16cid:durableId="1578897626">
    <w:abstractNumId w:val="0"/>
  </w:num>
  <w:num w:numId="28" w16cid:durableId="900871371">
    <w:abstractNumId w:val="7"/>
  </w:num>
  <w:num w:numId="29" w16cid:durableId="177276751">
    <w:abstractNumId w:val="6"/>
  </w:num>
  <w:num w:numId="30" w16cid:durableId="2038432195">
    <w:abstractNumId w:val="15"/>
  </w:num>
  <w:num w:numId="31" w16cid:durableId="1225869052">
    <w:abstractNumId w:val="4"/>
  </w:num>
  <w:num w:numId="32" w16cid:durableId="601180706">
    <w:abstractNumId w:val="27"/>
  </w:num>
  <w:num w:numId="33" w16cid:durableId="15072851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0636"/>
    <w:rsid w:val="0000137D"/>
    <w:rsid w:val="00004D3A"/>
    <w:rsid w:val="00005283"/>
    <w:rsid w:val="00006536"/>
    <w:rsid w:val="00012714"/>
    <w:rsid w:val="00013F36"/>
    <w:rsid w:val="000267FA"/>
    <w:rsid w:val="0003037E"/>
    <w:rsid w:val="00030484"/>
    <w:rsid w:val="00030E5D"/>
    <w:rsid w:val="00031D03"/>
    <w:rsid w:val="000431B8"/>
    <w:rsid w:val="000451A4"/>
    <w:rsid w:val="000532AF"/>
    <w:rsid w:val="00067465"/>
    <w:rsid w:val="00067CE1"/>
    <w:rsid w:val="00084C8B"/>
    <w:rsid w:val="0008643E"/>
    <w:rsid w:val="000876DC"/>
    <w:rsid w:val="00091C59"/>
    <w:rsid w:val="00093DCA"/>
    <w:rsid w:val="00095B4D"/>
    <w:rsid w:val="000964A6"/>
    <w:rsid w:val="00096C3C"/>
    <w:rsid w:val="000A2753"/>
    <w:rsid w:val="000A71D0"/>
    <w:rsid w:val="000B4512"/>
    <w:rsid w:val="000B5EA8"/>
    <w:rsid w:val="000B6125"/>
    <w:rsid w:val="000D0E16"/>
    <w:rsid w:val="000D3F2E"/>
    <w:rsid w:val="000D53DF"/>
    <w:rsid w:val="000D6C63"/>
    <w:rsid w:val="000E177A"/>
    <w:rsid w:val="000E22D7"/>
    <w:rsid w:val="000E3ACE"/>
    <w:rsid w:val="000F0D3E"/>
    <w:rsid w:val="000F4763"/>
    <w:rsid w:val="001033DA"/>
    <w:rsid w:val="00106626"/>
    <w:rsid w:val="00107473"/>
    <w:rsid w:val="00107F04"/>
    <w:rsid w:val="001101A4"/>
    <w:rsid w:val="001140AB"/>
    <w:rsid w:val="001176A6"/>
    <w:rsid w:val="00124EBF"/>
    <w:rsid w:val="00125C5A"/>
    <w:rsid w:val="00126573"/>
    <w:rsid w:val="00126E67"/>
    <w:rsid w:val="00130457"/>
    <w:rsid w:val="00132DDD"/>
    <w:rsid w:val="0013301F"/>
    <w:rsid w:val="00135B28"/>
    <w:rsid w:val="00136A5F"/>
    <w:rsid w:val="00145F4D"/>
    <w:rsid w:val="0016012E"/>
    <w:rsid w:val="00166353"/>
    <w:rsid w:val="00166571"/>
    <w:rsid w:val="00172033"/>
    <w:rsid w:val="001810EB"/>
    <w:rsid w:val="001823B1"/>
    <w:rsid w:val="00183C0F"/>
    <w:rsid w:val="00186F1F"/>
    <w:rsid w:val="00190107"/>
    <w:rsid w:val="00193ADC"/>
    <w:rsid w:val="00195235"/>
    <w:rsid w:val="00196CCF"/>
    <w:rsid w:val="001A0CA1"/>
    <w:rsid w:val="001A4EEA"/>
    <w:rsid w:val="001A5AF9"/>
    <w:rsid w:val="001B15D6"/>
    <w:rsid w:val="001B3B91"/>
    <w:rsid w:val="001C4D60"/>
    <w:rsid w:val="001C5D56"/>
    <w:rsid w:val="001C6ECB"/>
    <w:rsid w:val="001D15C4"/>
    <w:rsid w:val="001D3987"/>
    <w:rsid w:val="001E0404"/>
    <w:rsid w:val="001E1FA2"/>
    <w:rsid w:val="001E34A0"/>
    <w:rsid w:val="001E627C"/>
    <w:rsid w:val="00201F72"/>
    <w:rsid w:val="0020382F"/>
    <w:rsid w:val="00203EC4"/>
    <w:rsid w:val="00204A6A"/>
    <w:rsid w:val="00217EB3"/>
    <w:rsid w:val="00222FBB"/>
    <w:rsid w:val="002231FA"/>
    <w:rsid w:val="0023255D"/>
    <w:rsid w:val="002333E9"/>
    <w:rsid w:val="002338AC"/>
    <w:rsid w:val="00234E8D"/>
    <w:rsid w:val="00235A6D"/>
    <w:rsid w:val="002408DE"/>
    <w:rsid w:val="00242646"/>
    <w:rsid w:val="002452EC"/>
    <w:rsid w:val="00250DE6"/>
    <w:rsid w:val="0025173C"/>
    <w:rsid w:val="00253148"/>
    <w:rsid w:val="00256C93"/>
    <w:rsid w:val="00260D99"/>
    <w:rsid w:val="002673A0"/>
    <w:rsid w:val="00273D9B"/>
    <w:rsid w:val="00275DDC"/>
    <w:rsid w:val="00283DF7"/>
    <w:rsid w:val="00284D96"/>
    <w:rsid w:val="00286A85"/>
    <w:rsid w:val="00291AF2"/>
    <w:rsid w:val="00292B70"/>
    <w:rsid w:val="00294A63"/>
    <w:rsid w:val="002A1CED"/>
    <w:rsid w:val="002A1F68"/>
    <w:rsid w:val="002A2E65"/>
    <w:rsid w:val="002A319B"/>
    <w:rsid w:val="002A38E1"/>
    <w:rsid w:val="002A500B"/>
    <w:rsid w:val="002B2E15"/>
    <w:rsid w:val="002B4DBE"/>
    <w:rsid w:val="002C0156"/>
    <w:rsid w:val="002C0D0F"/>
    <w:rsid w:val="002C17B0"/>
    <w:rsid w:val="002C186D"/>
    <w:rsid w:val="002C1B9F"/>
    <w:rsid w:val="002C3A57"/>
    <w:rsid w:val="002C4F75"/>
    <w:rsid w:val="002C51EB"/>
    <w:rsid w:val="002D0387"/>
    <w:rsid w:val="002D4B0A"/>
    <w:rsid w:val="002E0ACA"/>
    <w:rsid w:val="002E54E4"/>
    <w:rsid w:val="002F2ED8"/>
    <w:rsid w:val="002F788D"/>
    <w:rsid w:val="00301CED"/>
    <w:rsid w:val="003026BF"/>
    <w:rsid w:val="00305EB0"/>
    <w:rsid w:val="00310489"/>
    <w:rsid w:val="003146CE"/>
    <w:rsid w:val="00324894"/>
    <w:rsid w:val="003277CF"/>
    <w:rsid w:val="00327B2E"/>
    <w:rsid w:val="0033072C"/>
    <w:rsid w:val="00335067"/>
    <w:rsid w:val="00336EC1"/>
    <w:rsid w:val="00340A50"/>
    <w:rsid w:val="00346E45"/>
    <w:rsid w:val="00347D23"/>
    <w:rsid w:val="00365EB6"/>
    <w:rsid w:val="00370BD2"/>
    <w:rsid w:val="00373C08"/>
    <w:rsid w:val="00374DAB"/>
    <w:rsid w:val="00376DA6"/>
    <w:rsid w:val="00376E22"/>
    <w:rsid w:val="00382754"/>
    <w:rsid w:val="0038291A"/>
    <w:rsid w:val="00382FA9"/>
    <w:rsid w:val="00384F11"/>
    <w:rsid w:val="003A3A89"/>
    <w:rsid w:val="003B04D6"/>
    <w:rsid w:val="003B31E3"/>
    <w:rsid w:val="003B590D"/>
    <w:rsid w:val="003C5211"/>
    <w:rsid w:val="003C58C6"/>
    <w:rsid w:val="003C5EBB"/>
    <w:rsid w:val="003D3151"/>
    <w:rsid w:val="003D45EC"/>
    <w:rsid w:val="003D5231"/>
    <w:rsid w:val="003E12C5"/>
    <w:rsid w:val="003E1537"/>
    <w:rsid w:val="003E59D8"/>
    <w:rsid w:val="003E7EAC"/>
    <w:rsid w:val="003F3035"/>
    <w:rsid w:val="003F41F2"/>
    <w:rsid w:val="003F4D21"/>
    <w:rsid w:val="003F5ACF"/>
    <w:rsid w:val="003F6497"/>
    <w:rsid w:val="004002D7"/>
    <w:rsid w:val="00403FB1"/>
    <w:rsid w:val="00406C35"/>
    <w:rsid w:val="00413366"/>
    <w:rsid w:val="0041594A"/>
    <w:rsid w:val="0042039F"/>
    <w:rsid w:val="004222F8"/>
    <w:rsid w:val="0042278A"/>
    <w:rsid w:val="00422C1B"/>
    <w:rsid w:val="00426AF4"/>
    <w:rsid w:val="00427839"/>
    <w:rsid w:val="00432236"/>
    <w:rsid w:val="004340EC"/>
    <w:rsid w:val="00436F5E"/>
    <w:rsid w:val="004450F3"/>
    <w:rsid w:val="00450D33"/>
    <w:rsid w:val="004522FF"/>
    <w:rsid w:val="0045324D"/>
    <w:rsid w:val="004554B1"/>
    <w:rsid w:val="00456E2F"/>
    <w:rsid w:val="0045740E"/>
    <w:rsid w:val="004611F3"/>
    <w:rsid w:val="0046216F"/>
    <w:rsid w:val="00462F2C"/>
    <w:rsid w:val="00463CC8"/>
    <w:rsid w:val="004652E6"/>
    <w:rsid w:val="0046606D"/>
    <w:rsid w:val="00466F95"/>
    <w:rsid w:val="00472405"/>
    <w:rsid w:val="00473877"/>
    <w:rsid w:val="00473A65"/>
    <w:rsid w:val="00474ECF"/>
    <w:rsid w:val="00482DDE"/>
    <w:rsid w:val="004863D6"/>
    <w:rsid w:val="004A2274"/>
    <w:rsid w:val="004A44DD"/>
    <w:rsid w:val="004A759A"/>
    <w:rsid w:val="004B587E"/>
    <w:rsid w:val="004C2ADD"/>
    <w:rsid w:val="004C361B"/>
    <w:rsid w:val="004C769C"/>
    <w:rsid w:val="004D2E0C"/>
    <w:rsid w:val="004D2E40"/>
    <w:rsid w:val="004D5F60"/>
    <w:rsid w:val="004D6176"/>
    <w:rsid w:val="004D6CA9"/>
    <w:rsid w:val="004E7D46"/>
    <w:rsid w:val="004F01E5"/>
    <w:rsid w:val="004F2495"/>
    <w:rsid w:val="004F3DB7"/>
    <w:rsid w:val="004F4E1D"/>
    <w:rsid w:val="004F61A1"/>
    <w:rsid w:val="005046F0"/>
    <w:rsid w:val="00504936"/>
    <w:rsid w:val="005070F1"/>
    <w:rsid w:val="00520737"/>
    <w:rsid w:val="00527BA2"/>
    <w:rsid w:val="005353B7"/>
    <w:rsid w:val="00535908"/>
    <w:rsid w:val="00535E9D"/>
    <w:rsid w:val="00541024"/>
    <w:rsid w:val="00542413"/>
    <w:rsid w:val="005437FC"/>
    <w:rsid w:val="00547BF4"/>
    <w:rsid w:val="00547E7D"/>
    <w:rsid w:val="005514CE"/>
    <w:rsid w:val="00552528"/>
    <w:rsid w:val="00563D22"/>
    <w:rsid w:val="00567AF2"/>
    <w:rsid w:val="00570A25"/>
    <w:rsid w:val="005760C6"/>
    <w:rsid w:val="005852FC"/>
    <w:rsid w:val="00596637"/>
    <w:rsid w:val="005A33F1"/>
    <w:rsid w:val="005A4E36"/>
    <w:rsid w:val="005A5157"/>
    <w:rsid w:val="005A64C5"/>
    <w:rsid w:val="005C09CF"/>
    <w:rsid w:val="005C2496"/>
    <w:rsid w:val="005C3B6D"/>
    <w:rsid w:val="005C7AB6"/>
    <w:rsid w:val="005D133F"/>
    <w:rsid w:val="005D791E"/>
    <w:rsid w:val="005E29ED"/>
    <w:rsid w:val="005E2C70"/>
    <w:rsid w:val="005E4C12"/>
    <w:rsid w:val="005E4EFB"/>
    <w:rsid w:val="005E5326"/>
    <w:rsid w:val="005F2061"/>
    <w:rsid w:val="006010CA"/>
    <w:rsid w:val="0060332C"/>
    <w:rsid w:val="00607351"/>
    <w:rsid w:val="00611749"/>
    <w:rsid w:val="0062272C"/>
    <w:rsid w:val="006228E1"/>
    <w:rsid w:val="0062389C"/>
    <w:rsid w:val="00623B45"/>
    <w:rsid w:val="006278BF"/>
    <w:rsid w:val="00630244"/>
    <w:rsid w:val="00633342"/>
    <w:rsid w:val="00637742"/>
    <w:rsid w:val="00640374"/>
    <w:rsid w:val="00640F46"/>
    <w:rsid w:val="00641F5F"/>
    <w:rsid w:val="0064232B"/>
    <w:rsid w:val="0064477F"/>
    <w:rsid w:val="00650001"/>
    <w:rsid w:val="00651DBA"/>
    <w:rsid w:val="00652458"/>
    <w:rsid w:val="0065370E"/>
    <w:rsid w:val="0065666D"/>
    <w:rsid w:val="00657424"/>
    <w:rsid w:val="0066005B"/>
    <w:rsid w:val="006609AE"/>
    <w:rsid w:val="006647E4"/>
    <w:rsid w:val="00664D39"/>
    <w:rsid w:val="00671E39"/>
    <w:rsid w:val="0068007F"/>
    <w:rsid w:val="00680FFE"/>
    <w:rsid w:val="006813F4"/>
    <w:rsid w:val="0068282D"/>
    <w:rsid w:val="00691986"/>
    <w:rsid w:val="00692AA3"/>
    <w:rsid w:val="00694788"/>
    <w:rsid w:val="006A54B0"/>
    <w:rsid w:val="006A7E36"/>
    <w:rsid w:val="006A7EFA"/>
    <w:rsid w:val="006B478A"/>
    <w:rsid w:val="006B4A7D"/>
    <w:rsid w:val="006B6845"/>
    <w:rsid w:val="006C0DE9"/>
    <w:rsid w:val="006D0F51"/>
    <w:rsid w:val="006D1DFD"/>
    <w:rsid w:val="006D2637"/>
    <w:rsid w:val="006E08AA"/>
    <w:rsid w:val="006E29C1"/>
    <w:rsid w:val="006E51F3"/>
    <w:rsid w:val="006F1289"/>
    <w:rsid w:val="006F163E"/>
    <w:rsid w:val="006F3E15"/>
    <w:rsid w:val="006F4A4D"/>
    <w:rsid w:val="00700714"/>
    <w:rsid w:val="00701045"/>
    <w:rsid w:val="00702268"/>
    <w:rsid w:val="0070598F"/>
    <w:rsid w:val="00707FE4"/>
    <w:rsid w:val="00711BC5"/>
    <w:rsid w:val="00713D31"/>
    <w:rsid w:val="00715E50"/>
    <w:rsid w:val="00720097"/>
    <w:rsid w:val="00720ABD"/>
    <w:rsid w:val="0072204D"/>
    <w:rsid w:val="00723B24"/>
    <w:rsid w:val="007250A3"/>
    <w:rsid w:val="0073076A"/>
    <w:rsid w:val="00736F1D"/>
    <w:rsid w:val="007436AA"/>
    <w:rsid w:val="007451D1"/>
    <w:rsid w:val="00747001"/>
    <w:rsid w:val="007471CB"/>
    <w:rsid w:val="0075495E"/>
    <w:rsid w:val="007553AB"/>
    <w:rsid w:val="00756547"/>
    <w:rsid w:val="00765958"/>
    <w:rsid w:val="00766EFA"/>
    <w:rsid w:val="00772457"/>
    <w:rsid w:val="00772B51"/>
    <w:rsid w:val="0077465C"/>
    <w:rsid w:val="007748AB"/>
    <w:rsid w:val="00777811"/>
    <w:rsid w:val="00781652"/>
    <w:rsid w:val="007823E6"/>
    <w:rsid w:val="00783835"/>
    <w:rsid w:val="00784137"/>
    <w:rsid w:val="007863E2"/>
    <w:rsid w:val="0078702D"/>
    <w:rsid w:val="00787A3F"/>
    <w:rsid w:val="00793789"/>
    <w:rsid w:val="007A075B"/>
    <w:rsid w:val="007A20C8"/>
    <w:rsid w:val="007A595A"/>
    <w:rsid w:val="007C6589"/>
    <w:rsid w:val="007D295D"/>
    <w:rsid w:val="007D5AD6"/>
    <w:rsid w:val="007D6C18"/>
    <w:rsid w:val="007D72AE"/>
    <w:rsid w:val="007F0BD6"/>
    <w:rsid w:val="007F1F7C"/>
    <w:rsid w:val="007F368B"/>
    <w:rsid w:val="00806712"/>
    <w:rsid w:val="00807627"/>
    <w:rsid w:val="00811D34"/>
    <w:rsid w:val="00812882"/>
    <w:rsid w:val="008147B9"/>
    <w:rsid w:val="008176B6"/>
    <w:rsid w:val="00825EA0"/>
    <w:rsid w:val="00837D43"/>
    <w:rsid w:val="00840997"/>
    <w:rsid w:val="0085242E"/>
    <w:rsid w:val="00853FCC"/>
    <w:rsid w:val="00860507"/>
    <w:rsid w:val="00864A39"/>
    <w:rsid w:val="00866F67"/>
    <w:rsid w:val="0087234E"/>
    <w:rsid w:val="00877346"/>
    <w:rsid w:val="00883FCD"/>
    <w:rsid w:val="00891787"/>
    <w:rsid w:val="00895BDF"/>
    <w:rsid w:val="008A3139"/>
    <w:rsid w:val="008A7F7F"/>
    <w:rsid w:val="008B1128"/>
    <w:rsid w:val="008B7AAB"/>
    <w:rsid w:val="008B7F2C"/>
    <w:rsid w:val="008C52DE"/>
    <w:rsid w:val="008C6A6B"/>
    <w:rsid w:val="008C78B4"/>
    <w:rsid w:val="008D1DB7"/>
    <w:rsid w:val="008E0FD2"/>
    <w:rsid w:val="008E1500"/>
    <w:rsid w:val="008E341A"/>
    <w:rsid w:val="008E5140"/>
    <w:rsid w:val="008F10A2"/>
    <w:rsid w:val="008F21D8"/>
    <w:rsid w:val="008F570D"/>
    <w:rsid w:val="008F5D16"/>
    <w:rsid w:val="00905285"/>
    <w:rsid w:val="009055FC"/>
    <w:rsid w:val="00920CC1"/>
    <w:rsid w:val="009216AC"/>
    <w:rsid w:val="00922F2F"/>
    <w:rsid w:val="00923560"/>
    <w:rsid w:val="009241B7"/>
    <w:rsid w:val="00932D3B"/>
    <w:rsid w:val="00932D71"/>
    <w:rsid w:val="00933259"/>
    <w:rsid w:val="0093473D"/>
    <w:rsid w:val="00935197"/>
    <w:rsid w:val="009423D9"/>
    <w:rsid w:val="00942619"/>
    <w:rsid w:val="00942CCE"/>
    <w:rsid w:val="00945BD2"/>
    <w:rsid w:val="00945CD6"/>
    <w:rsid w:val="00957AE3"/>
    <w:rsid w:val="0096448B"/>
    <w:rsid w:val="009648CE"/>
    <w:rsid w:val="0097207C"/>
    <w:rsid w:val="009766DF"/>
    <w:rsid w:val="009774DE"/>
    <w:rsid w:val="00980D9E"/>
    <w:rsid w:val="00984BBF"/>
    <w:rsid w:val="00984CA2"/>
    <w:rsid w:val="00990764"/>
    <w:rsid w:val="00990C0B"/>
    <w:rsid w:val="0099134C"/>
    <w:rsid w:val="009A14C8"/>
    <w:rsid w:val="009A22F3"/>
    <w:rsid w:val="009A6F49"/>
    <w:rsid w:val="009B0B0F"/>
    <w:rsid w:val="009B1638"/>
    <w:rsid w:val="009B1A3C"/>
    <w:rsid w:val="009B5FFA"/>
    <w:rsid w:val="009B7CE9"/>
    <w:rsid w:val="009C4BD1"/>
    <w:rsid w:val="009C7A1D"/>
    <w:rsid w:val="009D47D2"/>
    <w:rsid w:val="009D6510"/>
    <w:rsid w:val="009D6A6E"/>
    <w:rsid w:val="009D6DE0"/>
    <w:rsid w:val="009E28C8"/>
    <w:rsid w:val="009E6249"/>
    <w:rsid w:val="009E79F1"/>
    <w:rsid w:val="009F3DF0"/>
    <w:rsid w:val="009F7E1E"/>
    <w:rsid w:val="00A020E8"/>
    <w:rsid w:val="00A02BC9"/>
    <w:rsid w:val="00A07088"/>
    <w:rsid w:val="00A15CA5"/>
    <w:rsid w:val="00A1635D"/>
    <w:rsid w:val="00A31D4C"/>
    <w:rsid w:val="00A32480"/>
    <w:rsid w:val="00A352D4"/>
    <w:rsid w:val="00A35B0D"/>
    <w:rsid w:val="00A35E23"/>
    <w:rsid w:val="00A412C5"/>
    <w:rsid w:val="00A44209"/>
    <w:rsid w:val="00A501FB"/>
    <w:rsid w:val="00A502D2"/>
    <w:rsid w:val="00A60331"/>
    <w:rsid w:val="00A60518"/>
    <w:rsid w:val="00A61BF2"/>
    <w:rsid w:val="00A80F3D"/>
    <w:rsid w:val="00A80FE5"/>
    <w:rsid w:val="00A81499"/>
    <w:rsid w:val="00A902EF"/>
    <w:rsid w:val="00AA1A2D"/>
    <w:rsid w:val="00AA29C0"/>
    <w:rsid w:val="00AA3EAC"/>
    <w:rsid w:val="00AA41AD"/>
    <w:rsid w:val="00AA758B"/>
    <w:rsid w:val="00AB2537"/>
    <w:rsid w:val="00AB4A9E"/>
    <w:rsid w:val="00AC193C"/>
    <w:rsid w:val="00AD5E7B"/>
    <w:rsid w:val="00AD7C40"/>
    <w:rsid w:val="00AE117B"/>
    <w:rsid w:val="00AE6BF5"/>
    <w:rsid w:val="00AF1614"/>
    <w:rsid w:val="00AF20E5"/>
    <w:rsid w:val="00AF230E"/>
    <w:rsid w:val="00B03F05"/>
    <w:rsid w:val="00B11045"/>
    <w:rsid w:val="00B14396"/>
    <w:rsid w:val="00B151C8"/>
    <w:rsid w:val="00B22E3D"/>
    <w:rsid w:val="00B327F1"/>
    <w:rsid w:val="00B45666"/>
    <w:rsid w:val="00B66874"/>
    <w:rsid w:val="00B709F4"/>
    <w:rsid w:val="00B71713"/>
    <w:rsid w:val="00B73ACF"/>
    <w:rsid w:val="00B76CFC"/>
    <w:rsid w:val="00B84547"/>
    <w:rsid w:val="00B91D97"/>
    <w:rsid w:val="00BB13A6"/>
    <w:rsid w:val="00BB1E3C"/>
    <w:rsid w:val="00BB2925"/>
    <w:rsid w:val="00BC3C5B"/>
    <w:rsid w:val="00BC498E"/>
    <w:rsid w:val="00BD4CFB"/>
    <w:rsid w:val="00BE1652"/>
    <w:rsid w:val="00BE2DF8"/>
    <w:rsid w:val="00BE7952"/>
    <w:rsid w:val="00C02167"/>
    <w:rsid w:val="00C0483A"/>
    <w:rsid w:val="00C06C00"/>
    <w:rsid w:val="00C07286"/>
    <w:rsid w:val="00C0756D"/>
    <w:rsid w:val="00C07C60"/>
    <w:rsid w:val="00C1061C"/>
    <w:rsid w:val="00C12B95"/>
    <w:rsid w:val="00C15730"/>
    <w:rsid w:val="00C15E30"/>
    <w:rsid w:val="00C1674B"/>
    <w:rsid w:val="00C21D66"/>
    <w:rsid w:val="00C25A21"/>
    <w:rsid w:val="00C33086"/>
    <w:rsid w:val="00C44CA6"/>
    <w:rsid w:val="00C56EA9"/>
    <w:rsid w:val="00C57E04"/>
    <w:rsid w:val="00C70AC9"/>
    <w:rsid w:val="00C70E39"/>
    <w:rsid w:val="00C74FB1"/>
    <w:rsid w:val="00C8196A"/>
    <w:rsid w:val="00C825A4"/>
    <w:rsid w:val="00C82B21"/>
    <w:rsid w:val="00C94605"/>
    <w:rsid w:val="00C9517E"/>
    <w:rsid w:val="00CA4BE3"/>
    <w:rsid w:val="00CA5DF3"/>
    <w:rsid w:val="00CB0E29"/>
    <w:rsid w:val="00CB1D05"/>
    <w:rsid w:val="00CB2ED6"/>
    <w:rsid w:val="00CB7130"/>
    <w:rsid w:val="00CB762B"/>
    <w:rsid w:val="00CC0913"/>
    <w:rsid w:val="00CC2CD1"/>
    <w:rsid w:val="00CD13EE"/>
    <w:rsid w:val="00CD29C1"/>
    <w:rsid w:val="00CD2D24"/>
    <w:rsid w:val="00CE3DF9"/>
    <w:rsid w:val="00CE6EFF"/>
    <w:rsid w:val="00CE6FF3"/>
    <w:rsid w:val="00CE7D58"/>
    <w:rsid w:val="00D012A6"/>
    <w:rsid w:val="00D01745"/>
    <w:rsid w:val="00D01850"/>
    <w:rsid w:val="00D05386"/>
    <w:rsid w:val="00D06D5F"/>
    <w:rsid w:val="00D07E85"/>
    <w:rsid w:val="00D16601"/>
    <w:rsid w:val="00D20E3C"/>
    <w:rsid w:val="00D216BD"/>
    <w:rsid w:val="00D277B1"/>
    <w:rsid w:val="00D31AD5"/>
    <w:rsid w:val="00D33614"/>
    <w:rsid w:val="00D44EA5"/>
    <w:rsid w:val="00D45BBC"/>
    <w:rsid w:val="00D519D9"/>
    <w:rsid w:val="00D65402"/>
    <w:rsid w:val="00D66F1C"/>
    <w:rsid w:val="00D7503A"/>
    <w:rsid w:val="00D80841"/>
    <w:rsid w:val="00D83E2A"/>
    <w:rsid w:val="00D84898"/>
    <w:rsid w:val="00D8512E"/>
    <w:rsid w:val="00D90EF6"/>
    <w:rsid w:val="00D95076"/>
    <w:rsid w:val="00D964BC"/>
    <w:rsid w:val="00D96A3B"/>
    <w:rsid w:val="00D97AF0"/>
    <w:rsid w:val="00DA42F6"/>
    <w:rsid w:val="00DA6B48"/>
    <w:rsid w:val="00DB16A0"/>
    <w:rsid w:val="00DB3D86"/>
    <w:rsid w:val="00DC07F0"/>
    <w:rsid w:val="00DC1E02"/>
    <w:rsid w:val="00DD0785"/>
    <w:rsid w:val="00DD4D46"/>
    <w:rsid w:val="00DE4AA3"/>
    <w:rsid w:val="00DE625E"/>
    <w:rsid w:val="00DE722D"/>
    <w:rsid w:val="00DF2D75"/>
    <w:rsid w:val="00DF6320"/>
    <w:rsid w:val="00DF6E58"/>
    <w:rsid w:val="00E00860"/>
    <w:rsid w:val="00E014FB"/>
    <w:rsid w:val="00E017A5"/>
    <w:rsid w:val="00E05A0A"/>
    <w:rsid w:val="00E15E59"/>
    <w:rsid w:val="00E2137E"/>
    <w:rsid w:val="00E21890"/>
    <w:rsid w:val="00E26E5F"/>
    <w:rsid w:val="00E32CAB"/>
    <w:rsid w:val="00E36809"/>
    <w:rsid w:val="00E418D4"/>
    <w:rsid w:val="00E41D46"/>
    <w:rsid w:val="00E4430B"/>
    <w:rsid w:val="00E44380"/>
    <w:rsid w:val="00E476C8"/>
    <w:rsid w:val="00E50FD0"/>
    <w:rsid w:val="00E57263"/>
    <w:rsid w:val="00E57A98"/>
    <w:rsid w:val="00E6750E"/>
    <w:rsid w:val="00E67C75"/>
    <w:rsid w:val="00E71B0C"/>
    <w:rsid w:val="00E72E9A"/>
    <w:rsid w:val="00E80736"/>
    <w:rsid w:val="00E86DB9"/>
    <w:rsid w:val="00E9075A"/>
    <w:rsid w:val="00E923DD"/>
    <w:rsid w:val="00E93C59"/>
    <w:rsid w:val="00E956E5"/>
    <w:rsid w:val="00E960AE"/>
    <w:rsid w:val="00EA12DE"/>
    <w:rsid w:val="00EB47F9"/>
    <w:rsid w:val="00EB5B54"/>
    <w:rsid w:val="00EC329F"/>
    <w:rsid w:val="00EC646A"/>
    <w:rsid w:val="00EE2482"/>
    <w:rsid w:val="00EE6EB3"/>
    <w:rsid w:val="00EE7028"/>
    <w:rsid w:val="00EE79AC"/>
    <w:rsid w:val="00EF02EA"/>
    <w:rsid w:val="00EF151F"/>
    <w:rsid w:val="00EF3CB4"/>
    <w:rsid w:val="00EF6DB3"/>
    <w:rsid w:val="00F04E4E"/>
    <w:rsid w:val="00F06E87"/>
    <w:rsid w:val="00F074E7"/>
    <w:rsid w:val="00F15DF9"/>
    <w:rsid w:val="00F252E2"/>
    <w:rsid w:val="00F27ADC"/>
    <w:rsid w:val="00F36E84"/>
    <w:rsid w:val="00F47975"/>
    <w:rsid w:val="00F514D1"/>
    <w:rsid w:val="00F527A0"/>
    <w:rsid w:val="00F55A8F"/>
    <w:rsid w:val="00F60033"/>
    <w:rsid w:val="00F64CA4"/>
    <w:rsid w:val="00F66741"/>
    <w:rsid w:val="00F70397"/>
    <w:rsid w:val="00F71959"/>
    <w:rsid w:val="00F7197A"/>
    <w:rsid w:val="00F73374"/>
    <w:rsid w:val="00F83E9D"/>
    <w:rsid w:val="00F91B09"/>
    <w:rsid w:val="00F9231E"/>
    <w:rsid w:val="00FA05FE"/>
    <w:rsid w:val="00FA35D5"/>
    <w:rsid w:val="00FA5C7C"/>
    <w:rsid w:val="00FC04C5"/>
    <w:rsid w:val="00FC196A"/>
    <w:rsid w:val="00FD11DC"/>
    <w:rsid w:val="00FD1B70"/>
    <w:rsid w:val="00FD233C"/>
    <w:rsid w:val="00FD7600"/>
    <w:rsid w:val="00FE4127"/>
    <w:rsid w:val="00FE49F2"/>
    <w:rsid w:val="00FF0253"/>
    <w:rsid w:val="00FF09D5"/>
    <w:rsid w:val="00FF3048"/>
    <w:rsid w:val="01E6897F"/>
    <w:rsid w:val="01EE36C7"/>
    <w:rsid w:val="01EFAE2D"/>
    <w:rsid w:val="02B37170"/>
    <w:rsid w:val="03CE8E5D"/>
    <w:rsid w:val="06C79D97"/>
    <w:rsid w:val="06E43EAE"/>
    <w:rsid w:val="0708D07D"/>
    <w:rsid w:val="07F1AC30"/>
    <w:rsid w:val="0B31891B"/>
    <w:rsid w:val="0BF07FFC"/>
    <w:rsid w:val="0C15CFB6"/>
    <w:rsid w:val="0C2BED13"/>
    <w:rsid w:val="0C61139A"/>
    <w:rsid w:val="0E26C89F"/>
    <w:rsid w:val="108EE5F1"/>
    <w:rsid w:val="11A34D76"/>
    <w:rsid w:val="11F1D84D"/>
    <w:rsid w:val="1370277B"/>
    <w:rsid w:val="140BCBFF"/>
    <w:rsid w:val="150FD376"/>
    <w:rsid w:val="158D34D1"/>
    <w:rsid w:val="16087B3F"/>
    <w:rsid w:val="16A3A6B3"/>
    <w:rsid w:val="171CA292"/>
    <w:rsid w:val="1837E5E6"/>
    <w:rsid w:val="188D4A1A"/>
    <w:rsid w:val="188E1648"/>
    <w:rsid w:val="18B8FAC7"/>
    <w:rsid w:val="1A0FEFD3"/>
    <w:rsid w:val="1AB6057A"/>
    <w:rsid w:val="1B022925"/>
    <w:rsid w:val="1B9F913C"/>
    <w:rsid w:val="1C562501"/>
    <w:rsid w:val="1CD88BDD"/>
    <w:rsid w:val="1DA52829"/>
    <w:rsid w:val="1FCC73E0"/>
    <w:rsid w:val="2046A7EB"/>
    <w:rsid w:val="21DB51D0"/>
    <w:rsid w:val="227AEFE1"/>
    <w:rsid w:val="22C749CA"/>
    <w:rsid w:val="24FF1575"/>
    <w:rsid w:val="26094D83"/>
    <w:rsid w:val="2662CA57"/>
    <w:rsid w:val="28B800D3"/>
    <w:rsid w:val="28BDDC5C"/>
    <w:rsid w:val="2A59C6EB"/>
    <w:rsid w:val="2AFEE485"/>
    <w:rsid w:val="2B9E8143"/>
    <w:rsid w:val="2BC77A21"/>
    <w:rsid w:val="2BC9380D"/>
    <w:rsid w:val="2D0715C2"/>
    <w:rsid w:val="2D2722D4"/>
    <w:rsid w:val="2DFAF7AB"/>
    <w:rsid w:val="2F0034EA"/>
    <w:rsid w:val="2F3F91F9"/>
    <w:rsid w:val="2FD6CDB3"/>
    <w:rsid w:val="301A0847"/>
    <w:rsid w:val="31EF3E6E"/>
    <w:rsid w:val="32179320"/>
    <w:rsid w:val="329A0FA8"/>
    <w:rsid w:val="32DE9DAA"/>
    <w:rsid w:val="367EDF79"/>
    <w:rsid w:val="3736B340"/>
    <w:rsid w:val="38C9B0BA"/>
    <w:rsid w:val="38F420D2"/>
    <w:rsid w:val="3B8BBED3"/>
    <w:rsid w:val="3BA6107E"/>
    <w:rsid w:val="3BC532E5"/>
    <w:rsid w:val="3CA61FC2"/>
    <w:rsid w:val="3CB4E07D"/>
    <w:rsid w:val="3CBC6E4B"/>
    <w:rsid w:val="3D8D719C"/>
    <w:rsid w:val="402E89CB"/>
    <w:rsid w:val="4203FF16"/>
    <w:rsid w:val="42AEEE37"/>
    <w:rsid w:val="454C6041"/>
    <w:rsid w:val="4613DE8C"/>
    <w:rsid w:val="4746DB0A"/>
    <w:rsid w:val="49872DF7"/>
    <w:rsid w:val="49CC6849"/>
    <w:rsid w:val="4A760BE6"/>
    <w:rsid w:val="4BDB5661"/>
    <w:rsid w:val="4BDCAECC"/>
    <w:rsid w:val="4C29A98E"/>
    <w:rsid w:val="4EF77E16"/>
    <w:rsid w:val="4F596BCB"/>
    <w:rsid w:val="502AA847"/>
    <w:rsid w:val="532BF960"/>
    <w:rsid w:val="54427D42"/>
    <w:rsid w:val="54E601D0"/>
    <w:rsid w:val="57345C8B"/>
    <w:rsid w:val="573F0F7E"/>
    <w:rsid w:val="57492CA3"/>
    <w:rsid w:val="5845CB71"/>
    <w:rsid w:val="58C527D4"/>
    <w:rsid w:val="5AAA478D"/>
    <w:rsid w:val="5E18E5F8"/>
    <w:rsid w:val="5E4450B5"/>
    <w:rsid w:val="5FAF6183"/>
    <w:rsid w:val="5FF8F3A4"/>
    <w:rsid w:val="6115FA1C"/>
    <w:rsid w:val="612BE405"/>
    <w:rsid w:val="635007A0"/>
    <w:rsid w:val="654968B3"/>
    <w:rsid w:val="65DD37CC"/>
    <w:rsid w:val="66419BA4"/>
    <w:rsid w:val="66688915"/>
    <w:rsid w:val="68CB4621"/>
    <w:rsid w:val="6A772BFA"/>
    <w:rsid w:val="6ADE2961"/>
    <w:rsid w:val="6B9A03D6"/>
    <w:rsid w:val="6BC0544E"/>
    <w:rsid w:val="6BEEF216"/>
    <w:rsid w:val="6C965617"/>
    <w:rsid w:val="6D45726A"/>
    <w:rsid w:val="6E84A0F9"/>
    <w:rsid w:val="6E954336"/>
    <w:rsid w:val="70272394"/>
    <w:rsid w:val="706306FD"/>
    <w:rsid w:val="714B1494"/>
    <w:rsid w:val="73154AB4"/>
    <w:rsid w:val="73C15527"/>
    <w:rsid w:val="74537E67"/>
    <w:rsid w:val="749D1FE1"/>
    <w:rsid w:val="75002D58"/>
    <w:rsid w:val="7649E698"/>
    <w:rsid w:val="7661CCCA"/>
    <w:rsid w:val="77B91B77"/>
    <w:rsid w:val="784636E1"/>
    <w:rsid w:val="7850CCE9"/>
    <w:rsid w:val="7ABB445F"/>
    <w:rsid w:val="7CB38CF6"/>
    <w:rsid w:val="7CDB4A4B"/>
    <w:rsid w:val="7E93B2B0"/>
    <w:rsid w:val="7FE7E7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A8B13DA2-BB97-4D75-B4B8-75AD808F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9766DF"/>
  </w:style>
  <w:style w:type="paragraph" w:styleId="Revision">
    <w:name w:val="Revision"/>
    <w:hidden/>
    <w:uiPriority w:val="99"/>
    <w:semiHidden/>
    <w:rsid w:val="0073076A"/>
    <w:rPr>
      <w:sz w:val="24"/>
      <w:szCs w:val="24"/>
    </w:rPr>
  </w:style>
  <w:style w:type="character" w:styleId="Mention">
    <w:name w:val="Mention"/>
    <w:basedOn w:val="DefaultParagraphFont"/>
    <w:uiPriority w:val="99"/>
    <w:unhideWhenUsed/>
    <w:rsid w:val="008A7F7F"/>
    <w:rPr>
      <w:color w:val="2B579A"/>
      <w:shd w:val="clear" w:color="auto" w:fill="E6E6E6"/>
    </w:rPr>
  </w:style>
  <w:style w:type="character" w:styleId="FollowedHyperlink">
    <w:name w:val="FollowedHyperlink"/>
    <w:basedOn w:val="DefaultParagraphFont"/>
    <w:rsid w:val="00942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6daa411-62de-4b25-9b3b-3cc0803ba231">
      <UserInfo>
        <DisplayName>Matthew, Resa (ACF)</DisplayName>
        <AccountId>49</AccountId>
        <AccountType/>
      </UserInfo>
      <UserInfo>
        <DisplayName>Sawyer, Chad (ACF)</DisplayName>
        <AccountId>148</AccountId>
        <AccountType/>
      </UserInfo>
    </SharedWithUsers>
    <TaxCatchAll xmlns="b5a44311-ed64-4a72-909f-c9dc6973bde2" xsi:nil="true"/>
    <lcf76f155ced4ddcb4097134ff3c332f xmlns="4e849248-e16d-4b40-af53-7c0bfeb1c1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4667AF31D3914CB13262D1EA9FE72C" ma:contentTypeVersion="15" ma:contentTypeDescription="Create a new document." ma:contentTypeScope="" ma:versionID="87b4455503e8387a694e42b44dd679db">
  <xsd:schema xmlns:xsd="http://www.w3.org/2001/XMLSchema" xmlns:xs="http://www.w3.org/2001/XMLSchema" xmlns:p="http://schemas.microsoft.com/office/2006/metadata/properties" xmlns:ns2="4e849248-e16d-4b40-af53-7c0bfeb1c18b" xmlns:ns3="16daa411-62de-4b25-9b3b-3cc0803ba231" xmlns:ns4="b5a44311-ed64-4a72-909f-c9dc6973bde2" targetNamespace="http://schemas.microsoft.com/office/2006/metadata/properties" ma:root="true" ma:fieldsID="9054b657c530c81f4d2e0fc767655c8d" ns2:_="" ns3:_="" ns4:_="">
    <xsd:import namespace="4e849248-e16d-4b40-af53-7c0bfeb1c18b"/>
    <xsd:import namespace="16daa411-62de-4b25-9b3b-3cc0803ba231"/>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9248-e16d-4b40-af53-7c0bfeb1c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daa411-62de-4b25-9b3b-3cc0803ba2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0a5349-e242-420b-b01e-dfd582202ffc}" ma:internalName="TaxCatchAll" ma:showField="CatchAllData" ma:web="16daa411-62de-4b25-9b3b-3cc0803ba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16daa411-62de-4b25-9b3b-3cc0803ba231"/>
    <ds:schemaRef ds:uri="b5a44311-ed64-4a72-909f-c9dc6973bde2"/>
    <ds:schemaRef ds:uri="4e849248-e16d-4b40-af53-7c0bfeb1c18b"/>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B63D49CD-49FF-45C3-9FAD-6B008088C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9248-e16d-4b40-af53-7c0bfeb1c18b"/>
    <ds:schemaRef ds:uri="16daa411-62de-4b25-9b3b-3cc0803ba231"/>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1521</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2009-01-26T19:35:00Z</cp:lastPrinted>
  <dcterms:created xsi:type="dcterms:W3CDTF">2024-12-06T17:10:00Z</dcterms:created>
  <dcterms:modified xsi:type="dcterms:W3CDTF">2024-12-06T17:10:00Z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0x010100E04667AF31D3914CB13262D1EA9FE72C</vt:lpwstr>
  </property>
  <property fmtid="{D5CDD505-2E9C-101B-9397-08002B2CF9AE}" pid="3" name="MediaServiceImageTags">
    <vt:lpwstr/>
  </property>
</Properties>
</file>