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4F75" w:rsidRPr="002C4F75" w:rsidP="008F570D" w14:paraId="12EE9856" w14:textId="77777777">
      <w:pPr>
        <w:jc w:val="center"/>
        <w:rPr>
          <w:rFonts w:ascii="Arial" w:hAnsi="Arial" w:cs="Arial"/>
          <w:b/>
        </w:rPr>
      </w:pPr>
    </w:p>
    <w:p w:rsidR="002C4F75" w:rsidRPr="002C4F75" w:rsidP="008F570D" w14:paraId="6656DB4E" w14:textId="77777777">
      <w:pPr>
        <w:pStyle w:val="ReportCover-Title"/>
        <w:rPr>
          <w:rFonts w:ascii="Arial" w:hAnsi="Arial" w:cs="Arial"/>
          <w:color w:val="auto"/>
        </w:rPr>
      </w:pPr>
    </w:p>
    <w:p w:rsidR="002C4F75" w:rsidRPr="005061A5" w:rsidP="006E0277" w14:paraId="781830F9" w14:textId="792CD33F">
      <w:pPr>
        <w:pStyle w:val="ReportCover-Title"/>
        <w:jc w:val="center"/>
        <w:rPr>
          <w:rFonts w:ascii="Arial" w:hAnsi="Arial" w:cs="Arial"/>
          <w:color w:val="auto"/>
        </w:rPr>
      </w:pPr>
      <w:r w:rsidRPr="005061A5">
        <w:rPr>
          <w:rFonts w:ascii="Arial" w:eastAsia="Arial Unicode MS" w:hAnsi="Arial" w:cs="Arial"/>
          <w:noProof/>
          <w:color w:val="auto"/>
        </w:rPr>
        <w:t>Office of Refugee Resettlement (ORR) Unaccompanied Children (UC) Program Youth Engagement Focus Groups</w:t>
      </w:r>
    </w:p>
    <w:p w:rsidR="002C4F75" w:rsidRPr="005061A5" w:rsidP="008F570D" w14:paraId="531BA742" w14:textId="77777777">
      <w:pPr>
        <w:pStyle w:val="ReportCover-Title"/>
        <w:rPr>
          <w:rFonts w:ascii="Arial" w:hAnsi="Arial" w:cs="Arial"/>
          <w:color w:val="auto"/>
        </w:rPr>
      </w:pPr>
    </w:p>
    <w:p w:rsidR="00984BBF" w:rsidRPr="005061A5" w:rsidP="008F570D" w14:paraId="66EC70E8" w14:textId="77777777">
      <w:pPr>
        <w:pStyle w:val="ReportCover-Title"/>
        <w:jc w:val="center"/>
        <w:rPr>
          <w:rFonts w:ascii="Arial" w:hAnsi="Arial" w:cs="Arial"/>
          <w:color w:val="auto"/>
          <w:sz w:val="32"/>
          <w:szCs w:val="32"/>
        </w:rPr>
      </w:pPr>
      <w:r w:rsidRPr="005061A5">
        <w:rPr>
          <w:rFonts w:ascii="Arial" w:hAnsi="Arial" w:cs="Arial"/>
          <w:color w:val="auto"/>
          <w:sz w:val="32"/>
          <w:szCs w:val="32"/>
        </w:rPr>
        <w:t>Formative Data Collections for Program Support</w:t>
      </w:r>
    </w:p>
    <w:p w:rsidR="006D2637" w:rsidRPr="005061A5" w:rsidP="008F570D" w14:paraId="1F236595" w14:textId="77777777">
      <w:pPr>
        <w:pStyle w:val="ReportCover-Title"/>
        <w:jc w:val="center"/>
        <w:rPr>
          <w:rFonts w:ascii="Arial" w:hAnsi="Arial" w:cs="Arial"/>
          <w:color w:val="auto"/>
          <w:sz w:val="32"/>
          <w:szCs w:val="32"/>
        </w:rPr>
      </w:pPr>
    </w:p>
    <w:p w:rsidR="002C4F75" w:rsidRPr="005061A5" w:rsidP="008F570D" w14:paraId="2BFCD42E" w14:textId="735C9743">
      <w:pPr>
        <w:pStyle w:val="ReportCover-Title"/>
        <w:jc w:val="center"/>
        <w:rPr>
          <w:rFonts w:ascii="Arial" w:hAnsi="Arial" w:cs="Arial"/>
          <w:color w:val="auto"/>
          <w:sz w:val="32"/>
          <w:szCs w:val="32"/>
        </w:rPr>
      </w:pPr>
      <w:r w:rsidRPr="005061A5">
        <w:rPr>
          <w:rFonts w:ascii="Arial" w:hAnsi="Arial" w:cs="Arial"/>
          <w:color w:val="auto"/>
          <w:sz w:val="32"/>
          <w:szCs w:val="32"/>
        </w:rPr>
        <w:t xml:space="preserve">0970 </w:t>
      </w:r>
      <w:r w:rsidRPr="005061A5" w:rsidR="00877346">
        <w:rPr>
          <w:rFonts w:ascii="Arial" w:hAnsi="Arial" w:cs="Arial"/>
          <w:color w:val="auto"/>
          <w:sz w:val="32"/>
          <w:szCs w:val="32"/>
        </w:rPr>
        <w:t>–</w:t>
      </w:r>
      <w:r w:rsidRPr="005061A5">
        <w:rPr>
          <w:rFonts w:ascii="Arial" w:hAnsi="Arial" w:cs="Arial"/>
          <w:color w:val="auto"/>
          <w:sz w:val="32"/>
          <w:szCs w:val="32"/>
        </w:rPr>
        <w:t xml:space="preserve"> </w:t>
      </w:r>
      <w:r w:rsidRPr="005061A5" w:rsidR="006D2637">
        <w:rPr>
          <w:rFonts w:ascii="Arial" w:hAnsi="Arial" w:cs="Arial"/>
          <w:color w:val="auto"/>
          <w:sz w:val="32"/>
          <w:szCs w:val="32"/>
        </w:rPr>
        <w:t>0</w:t>
      </w:r>
      <w:r w:rsidRPr="005061A5" w:rsidR="008F570D">
        <w:rPr>
          <w:rFonts w:ascii="Arial" w:hAnsi="Arial" w:cs="Arial"/>
          <w:color w:val="auto"/>
          <w:sz w:val="32"/>
          <w:szCs w:val="32"/>
        </w:rPr>
        <w:t>531</w:t>
      </w:r>
    </w:p>
    <w:p w:rsidR="002C4F75" w:rsidRPr="005061A5" w:rsidP="008F570D" w14:paraId="1D64B464" w14:textId="77777777">
      <w:pPr>
        <w:rPr>
          <w:rFonts w:ascii="Arial" w:hAnsi="Arial" w:cs="Arial"/>
          <w:szCs w:val="22"/>
        </w:rPr>
      </w:pPr>
    </w:p>
    <w:p w:rsidR="002C4F75" w:rsidRPr="005061A5" w:rsidP="008F570D" w14:paraId="3B692556" w14:textId="77777777">
      <w:pPr>
        <w:pStyle w:val="ReportCover-Date"/>
        <w:jc w:val="center"/>
        <w:rPr>
          <w:rFonts w:ascii="Arial" w:hAnsi="Arial" w:cs="Arial"/>
          <w:color w:val="auto"/>
        </w:rPr>
      </w:pPr>
    </w:p>
    <w:p w:rsidR="002C4F75" w:rsidRPr="005061A5" w:rsidP="008F570D" w14:paraId="4BCA393F" w14:textId="77777777">
      <w:pPr>
        <w:pStyle w:val="ReportCover-Date"/>
        <w:spacing w:after="360" w:line="240" w:lineRule="auto"/>
        <w:jc w:val="center"/>
        <w:rPr>
          <w:rFonts w:ascii="Arial" w:hAnsi="Arial" w:cs="Arial"/>
          <w:color w:val="auto"/>
          <w:sz w:val="48"/>
          <w:szCs w:val="48"/>
        </w:rPr>
      </w:pPr>
      <w:r w:rsidRPr="005061A5">
        <w:rPr>
          <w:rFonts w:ascii="Arial" w:hAnsi="Arial" w:cs="Arial"/>
          <w:color w:val="auto"/>
          <w:sz w:val="48"/>
          <w:szCs w:val="48"/>
        </w:rPr>
        <w:t>Supporting Statement</w:t>
      </w:r>
    </w:p>
    <w:p w:rsidR="002C4F75" w:rsidRPr="005061A5" w:rsidP="008F570D" w14:paraId="2802FA08" w14:textId="77777777">
      <w:pPr>
        <w:pStyle w:val="ReportCover-Date"/>
        <w:spacing w:after="360" w:line="240" w:lineRule="auto"/>
        <w:jc w:val="center"/>
        <w:rPr>
          <w:rFonts w:ascii="Arial" w:hAnsi="Arial" w:cs="Arial"/>
          <w:color w:val="auto"/>
          <w:sz w:val="48"/>
          <w:szCs w:val="48"/>
        </w:rPr>
      </w:pPr>
      <w:r w:rsidRPr="005061A5">
        <w:rPr>
          <w:rFonts w:ascii="Arial" w:hAnsi="Arial" w:cs="Arial"/>
          <w:color w:val="auto"/>
          <w:sz w:val="48"/>
          <w:szCs w:val="48"/>
        </w:rPr>
        <w:t>Part A</w:t>
      </w:r>
      <w:r w:rsidRPr="005061A5" w:rsidR="00A020E8">
        <w:rPr>
          <w:rFonts w:ascii="Arial" w:hAnsi="Arial" w:cs="Arial"/>
          <w:color w:val="auto"/>
          <w:sz w:val="48"/>
          <w:szCs w:val="48"/>
        </w:rPr>
        <w:t xml:space="preserve"> - Justification</w:t>
      </w:r>
    </w:p>
    <w:p w:rsidR="002C4F75" w:rsidRPr="002C4F75" w:rsidP="008F570D" w14:paraId="153EDE13" w14:textId="55C2EBA7">
      <w:pPr>
        <w:pStyle w:val="ReportCover-Date"/>
        <w:jc w:val="center"/>
        <w:rPr>
          <w:rFonts w:ascii="Arial" w:hAnsi="Arial" w:cs="Arial"/>
          <w:color w:val="auto"/>
        </w:rPr>
      </w:pPr>
      <w:r>
        <w:rPr>
          <w:rFonts w:ascii="Arial" w:hAnsi="Arial" w:cs="Arial"/>
          <w:color w:val="auto"/>
        </w:rPr>
        <w:t>September</w:t>
      </w:r>
      <w:r w:rsidRPr="005061A5" w:rsidR="006E0277">
        <w:rPr>
          <w:rFonts w:ascii="Arial" w:hAnsi="Arial" w:cs="Arial"/>
          <w:color w:val="auto"/>
        </w:rPr>
        <w:t xml:space="preserve"> 2023</w:t>
      </w:r>
    </w:p>
    <w:p w:rsidR="002C4F75" w:rsidRPr="002C4F75" w:rsidP="008F570D" w14:paraId="27DA3839" w14:textId="77777777">
      <w:pPr>
        <w:jc w:val="center"/>
        <w:rPr>
          <w:rFonts w:ascii="Arial" w:hAnsi="Arial" w:cs="Arial"/>
        </w:rPr>
      </w:pPr>
    </w:p>
    <w:p w:rsidR="002C4F75" w:rsidRPr="002C4F75" w:rsidP="008F570D" w14:paraId="79ABBAD2" w14:textId="77777777">
      <w:pPr>
        <w:jc w:val="center"/>
        <w:rPr>
          <w:rFonts w:ascii="Arial" w:hAnsi="Arial" w:cs="Arial"/>
        </w:rPr>
      </w:pPr>
      <w:r w:rsidRPr="002C4F75">
        <w:rPr>
          <w:rFonts w:ascii="Arial" w:hAnsi="Arial" w:cs="Arial"/>
        </w:rPr>
        <w:t>Submitted By:</w:t>
      </w:r>
    </w:p>
    <w:p w:rsidR="002C4F75" w:rsidRPr="002C4F75" w:rsidP="008F570D" w14:paraId="4C2AFB81" w14:textId="58683850">
      <w:pPr>
        <w:jc w:val="center"/>
        <w:rPr>
          <w:rFonts w:ascii="Arial" w:hAnsi="Arial" w:cs="Arial"/>
        </w:rPr>
      </w:pPr>
      <w:r>
        <w:rPr>
          <w:rFonts w:ascii="Arial" w:hAnsi="Arial" w:cs="Arial"/>
        </w:rPr>
        <w:t>Office of Refugee Resettlement</w:t>
      </w:r>
    </w:p>
    <w:p w:rsidR="002C4F75" w:rsidRPr="002C4F75" w:rsidP="008F570D" w14:paraId="27FF6F63" w14:textId="77777777">
      <w:pPr>
        <w:jc w:val="center"/>
        <w:rPr>
          <w:rFonts w:ascii="Arial" w:hAnsi="Arial" w:cs="Arial"/>
        </w:rPr>
      </w:pPr>
      <w:r w:rsidRPr="002C4F75">
        <w:rPr>
          <w:rFonts w:ascii="Arial" w:hAnsi="Arial" w:cs="Arial"/>
        </w:rPr>
        <w:t xml:space="preserve">Administration for Children and Families </w:t>
      </w:r>
    </w:p>
    <w:p w:rsidR="002C4F75" w:rsidRPr="002C4F75" w:rsidP="008F570D" w14:paraId="0D60F58C" w14:textId="77777777">
      <w:pPr>
        <w:jc w:val="center"/>
        <w:rPr>
          <w:rFonts w:ascii="Arial" w:hAnsi="Arial" w:cs="Arial"/>
        </w:rPr>
      </w:pPr>
      <w:r w:rsidRPr="002C4F75">
        <w:rPr>
          <w:rFonts w:ascii="Arial" w:hAnsi="Arial" w:cs="Arial"/>
        </w:rPr>
        <w:t>U.S. Department of Health and Human Services</w:t>
      </w:r>
    </w:p>
    <w:p w:rsidR="002C4F75" w:rsidRPr="002C4F75" w:rsidP="008F570D" w14:paraId="5BB8A166" w14:textId="77777777">
      <w:pPr>
        <w:jc w:val="center"/>
        <w:rPr>
          <w:rFonts w:ascii="Arial" w:hAnsi="Arial" w:cs="Arial"/>
        </w:rPr>
      </w:pPr>
    </w:p>
    <w:p w:rsidR="002C4F75" w:rsidRPr="002C4F75" w:rsidP="008F570D" w14:paraId="55149FF8" w14:textId="628F98D7">
      <w:pPr>
        <w:jc w:val="center"/>
        <w:rPr>
          <w:rFonts w:ascii="Arial" w:hAnsi="Arial" w:cs="Arial"/>
        </w:rPr>
      </w:pPr>
      <w:r w:rsidRPr="4B860A61">
        <w:rPr>
          <w:rFonts w:ascii="Arial" w:hAnsi="Arial" w:cs="Arial"/>
        </w:rPr>
        <w:t>5</w:t>
      </w:r>
      <w:r w:rsidRPr="4B860A61">
        <w:rPr>
          <w:rFonts w:ascii="Arial" w:hAnsi="Arial" w:cs="Arial"/>
          <w:vertAlign w:val="superscript"/>
        </w:rPr>
        <w:t>th</w:t>
      </w:r>
      <w:r w:rsidRPr="4B860A61">
        <w:rPr>
          <w:rFonts w:ascii="Arial" w:hAnsi="Arial" w:cs="Arial"/>
        </w:rPr>
        <w:t xml:space="preserve"> </w:t>
      </w:r>
      <w:r w:rsidRPr="4B860A61">
        <w:rPr>
          <w:rFonts w:ascii="Arial" w:hAnsi="Arial" w:cs="Arial"/>
        </w:rPr>
        <w:t xml:space="preserve">Floor, </w:t>
      </w:r>
      <w:r w:rsidRPr="4B860A61" w:rsidR="00436F5E">
        <w:rPr>
          <w:rFonts w:ascii="Arial" w:hAnsi="Arial" w:cs="Arial"/>
        </w:rPr>
        <w:t>Mary E. Switzer Building</w:t>
      </w:r>
    </w:p>
    <w:p w:rsidR="002C4F75" w:rsidRPr="002C4F75" w:rsidP="008F570D" w14:paraId="1349C5BD" w14:textId="77777777">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002C4F75" w:rsidRPr="002C4F75" w:rsidP="008F570D" w14:paraId="10339292" w14:textId="77777777">
      <w:pPr>
        <w:jc w:val="center"/>
        <w:rPr>
          <w:rFonts w:ascii="Arial" w:hAnsi="Arial" w:cs="Arial"/>
        </w:rPr>
      </w:pPr>
      <w:r w:rsidRPr="002C4F75">
        <w:rPr>
          <w:rFonts w:ascii="Arial" w:hAnsi="Arial" w:cs="Arial"/>
        </w:rPr>
        <w:t>Washington, D.C. 20</w:t>
      </w:r>
      <w:r w:rsidR="00436F5E">
        <w:rPr>
          <w:rFonts w:ascii="Arial" w:hAnsi="Arial" w:cs="Arial"/>
        </w:rPr>
        <w:t>201</w:t>
      </w:r>
    </w:p>
    <w:p w:rsidR="002C4F75" w:rsidRPr="002C4F75" w:rsidP="008F570D" w14:paraId="258A9347" w14:textId="77777777">
      <w:pPr>
        <w:jc w:val="center"/>
        <w:rPr>
          <w:rFonts w:ascii="Arial" w:hAnsi="Arial" w:cs="Arial"/>
        </w:rPr>
      </w:pPr>
    </w:p>
    <w:p w:rsidR="008F570D" w:rsidP="008F570D" w14:paraId="27779EA1" w14:textId="77777777">
      <w:pPr>
        <w:spacing w:after="120"/>
        <w:rPr>
          <w:b/>
        </w:rPr>
      </w:pPr>
    </w:p>
    <w:p w:rsidR="008F570D" w:rsidP="008F570D" w14:paraId="1E1C42E7" w14:textId="77777777">
      <w:pPr>
        <w:spacing w:after="120"/>
        <w:rPr>
          <w:b/>
        </w:rPr>
      </w:pPr>
    </w:p>
    <w:p w:rsidR="008F570D" w:rsidP="008F570D" w14:paraId="4497812F" w14:textId="77777777">
      <w:pPr>
        <w:spacing w:after="120"/>
        <w:rPr>
          <w:b/>
        </w:rPr>
      </w:pPr>
    </w:p>
    <w:p w:rsidR="008F570D" w:rsidP="008F570D" w14:paraId="5B392B3F" w14:textId="77777777">
      <w:pPr>
        <w:spacing w:after="120"/>
        <w:rPr>
          <w:b/>
        </w:rPr>
      </w:pPr>
    </w:p>
    <w:p w:rsidR="00945CD6" w:rsidRPr="000D53DF" w:rsidP="008F570D" w14:paraId="63932BF7" w14:textId="3B3CEA54">
      <w:pPr>
        <w:spacing w:after="120"/>
        <w:rPr>
          <w:b/>
        </w:rPr>
      </w:pPr>
      <w:r w:rsidRPr="000D53DF">
        <w:rPr>
          <w:b/>
        </w:rPr>
        <w:t xml:space="preserve">A1. </w:t>
      </w:r>
      <w:r w:rsidRPr="000D53DF">
        <w:rPr>
          <w:b/>
        </w:rPr>
        <w:t>Necessity for the Data Collection</w:t>
      </w:r>
    </w:p>
    <w:p w:rsidR="00984CA2" w:rsidRPr="008F570D" w:rsidP="008F570D" w14:paraId="516D2FC4" w14:textId="214AB6A1">
      <w:pPr>
        <w:rPr>
          <w:sz w:val="22"/>
          <w:szCs w:val="22"/>
        </w:rPr>
      </w:pPr>
      <w:r w:rsidRPr="000517EA">
        <w:rPr>
          <w:sz w:val="22"/>
          <w:szCs w:val="22"/>
        </w:rPr>
        <w:t xml:space="preserve">The Administration for Children and Families (ACF) at the U.S. Department of Health and Human Services (HHS) seeks approval </w:t>
      </w:r>
      <w:r w:rsidR="009B783E">
        <w:rPr>
          <w:sz w:val="22"/>
          <w:szCs w:val="22"/>
        </w:rPr>
        <w:t xml:space="preserve">to </w:t>
      </w:r>
      <w:r w:rsidR="0061294F">
        <w:rPr>
          <w:sz w:val="22"/>
          <w:szCs w:val="22"/>
        </w:rPr>
        <w:t>gather information on youth engagement</w:t>
      </w:r>
      <w:r w:rsidR="00D35588">
        <w:rPr>
          <w:sz w:val="22"/>
          <w:szCs w:val="22"/>
        </w:rPr>
        <w:t xml:space="preserve"> by conducting a series of focus group sessions with Office of Refugee Resettlement (ORR) Unaccompanied Children (UC) Program care providers.</w:t>
      </w:r>
    </w:p>
    <w:p w:rsidR="00984BBF" w:rsidRPr="00984BBF" w:rsidP="008F570D" w14:paraId="32F118BE" w14:textId="77777777">
      <w:pPr>
        <w:rPr>
          <w:highlight w:val="yellow"/>
        </w:rPr>
      </w:pPr>
    </w:p>
    <w:p w:rsidR="00984CA2" w:rsidRPr="00177982" w:rsidP="00C012D2" w14:paraId="34493FD2" w14:textId="12B76B19">
      <w:pPr>
        <w:pStyle w:val="Heading4"/>
        <w:numPr>
          <w:ilvl w:val="3"/>
          <w:numId w:val="0"/>
        </w:numPr>
        <w:tabs>
          <w:tab w:val="num" w:pos="180"/>
        </w:tabs>
        <w:spacing w:before="0" w:line="264" w:lineRule="auto"/>
        <w:rPr>
          <w:rFonts w:ascii="Times New Roman" w:hAnsi="Times New Roman"/>
          <w:i/>
          <w:sz w:val="24"/>
          <w:szCs w:val="24"/>
        </w:rPr>
      </w:pPr>
      <w:r w:rsidRPr="00177982">
        <w:rPr>
          <w:rFonts w:ascii="Times New Roman" w:hAnsi="Times New Roman"/>
          <w:i/>
          <w:sz w:val="24"/>
          <w:szCs w:val="24"/>
        </w:rPr>
        <w:t xml:space="preserve">Background </w:t>
      </w:r>
    </w:p>
    <w:p w:rsidR="008F570D" w:rsidRPr="005061A5" w:rsidP="00C012D2" w14:paraId="0CBB58A8" w14:textId="24945A67">
      <w:pPr>
        <w:pStyle w:val="Heading4"/>
        <w:tabs>
          <w:tab w:val="num" w:pos="180"/>
        </w:tabs>
        <w:spacing w:before="0" w:after="0" w:line="264" w:lineRule="auto"/>
        <w:rPr>
          <w:rFonts w:ascii="Times New Roman" w:hAnsi="Times New Roman"/>
          <w:b w:val="0"/>
          <w:bCs w:val="0"/>
          <w:sz w:val="22"/>
          <w:szCs w:val="22"/>
        </w:rPr>
      </w:pPr>
      <w:r w:rsidRPr="3F692453">
        <w:rPr>
          <w:rFonts w:ascii="Times New Roman" w:hAnsi="Times New Roman"/>
          <w:b w:val="0"/>
          <w:bCs w:val="0"/>
          <w:sz w:val="22"/>
          <w:szCs w:val="22"/>
        </w:rPr>
        <w:t xml:space="preserve">The </w:t>
      </w:r>
      <w:r w:rsidRPr="3F692453" w:rsidR="00A7095E">
        <w:rPr>
          <w:rFonts w:ascii="Times New Roman" w:hAnsi="Times New Roman"/>
          <w:b w:val="0"/>
          <w:bCs w:val="0"/>
          <w:sz w:val="22"/>
          <w:szCs w:val="22"/>
        </w:rPr>
        <w:t xml:space="preserve">ORR </w:t>
      </w:r>
      <w:r w:rsidRPr="3F692453">
        <w:rPr>
          <w:rFonts w:ascii="Times New Roman" w:hAnsi="Times New Roman"/>
          <w:b w:val="0"/>
          <w:bCs w:val="0"/>
          <w:sz w:val="22"/>
          <w:szCs w:val="22"/>
        </w:rPr>
        <w:t xml:space="preserve">UC Program is interested in how </w:t>
      </w:r>
      <w:r w:rsidRPr="3F692453" w:rsidR="00A7095E">
        <w:rPr>
          <w:rFonts w:ascii="Times New Roman" w:hAnsi="Times New Roman"/>
          <w:b w:val="0"/>
          <w:bCs w:val="0"/>
          <w:sz w:val="22"/>
          <w:szCs w:val="22"/>
        </w:rPr>
        <w:t xml:space="preserve">grant-funded </w:t>
      </w:r>
      <w:r w:rsidRPr="3F692453">
        <w:rPr>
          <w:rFonts w:ascii="Times New Roman" w:hAnsi="Times New Roman"/>
          <w:b w:val="0"/>
          <w:bCs w:val="0"/>
          <w:sz w:val="22"/>
          <w:szCs w:val="22"/>
        </w:rPr>
        <w:t xml:space="preserve">care providers promote youth engagement as well as what they do with feedback collected. </w:t>
      </w:r>
      <w:r w:rsidRPr="3F692453">
        <w:rPr>
          <w:rFonts w:ascii="Times New Roman" w:hAnsi="Times New Roman"/>
          <w:b w:val="0"/>
          <w:bCs w:val="0"/>
          <w:color w:val="FF0000"/>
          <w:sz w:val="22"/>
          <w:szCs w:val="22"/>
        </w:rPr>
        <w:t xml:space="preserve"> </w:t>
      </w:r>
      <w:r w:rsidRPr="3F692453" w:rsidR="00A7095E">
        <w:rPr>
          <w:rFonts w:ascii="Times New Roman" w:hAnsi="Times New Roman"/>
          <w:b w:val="0"/>
          <w:bCs w:val="0"/>
          <w:sz w:val="22"/>
          <w:szCs w:val="22"/>
        </w:rPr>
        <w:t xml:space="preserve">The UC Program is also interested in peer-to-peer learning, sharing best practices, and fostering community across the ~300 care providers across its network.  To make critical connections between grant-funded providers in service to children, ORR first needs to understand what programs are doing and how they are improving operations based on this client feedback.  To address these needs, the UC Program proposes to request information on how grant-funded care providers solicit youth voice and feedback.  </w:t>
      </w:r>
      <w:r w:rsidRPr="3F692453">
        <w:rPr>
          <w:rFonts w:ascii="Times New Roman" w:hAnsi="Times New Roman"/>
          <w:b w:val="0"/>
          <w:bCs w:val="0"/>
          <w:sz w:val="22"/>
          <w:szCs w:val="22"/>
        </w:rPr>
        <w:t xml:space="preserve">The UC Program will use this feedback to better understand the ways youth voice is empowered and acted upon </w:t>
      </w:r>
      <w:r w:rsidRPr="3F692453" w:rsidR="00A7095E">
        <w:rPr>
          <w:rFonts w:ascii="Times New Roman" w:hAnsi="Times New Roman"/>
          <w:b w:val="0"/>
          <w:bCs w:val="0"/>
          <w:sz w:val="22"/>
          <w:szCs w:val="22"/>
        </w:rPr>
        <w:t xml:space="preserve">and to inform the </w:t>
      </w:r>
      <w:r w:rsidRPr="3F692453">
        <w:rPr>
          <w:rFonts w:ascii="Times New Roman" w:hAnsi="Times New Roman"/>
          <w:b w:val="0"/>
          <w:bCs w:val="0"/>
          <w:sz w:val="22"/>
          <w:szCs w:val="22"/>
        </w:rPr>
        <w:t>standardiz</w:t>
      </w:r>
      <w:r w:rsidRPr="3F692453" w:rsidR="00A7095E">
        <w:rPr>
          <w:rFonts w:ascii="Times New Roman" w:hAnsi="Times New Roman"/>
          <w:b w:val="0"/>
          <w:bCs w:val="0"/>
          <w:sz w:val="22"/>
          <w:szCs w:val="22"/>
        </w:rPr>
        <w:t>ation of</w:t>
      </w:r>
      <w:r w:rsidRPr="3F692453">
        <w:rPr>
          <w:rFonts w:ascii="Times New Roman" w:hAnsi="Times New Roman"/>
          <w:b w:val="0"/>
          <w:bCs w:val="0"/>
          <w:sz w:val="22"/>
          <w:szCs w:val="22"/>
        </w:rPr>
        <w:t xml:space="preserve"> how this information is received and reviewed by ORR.  </w:t>
      </w:r>
    </w:p>
    <w:p w:rsidR="008F570D" w:rsidP="00C012D2" w14:paraId="10A288D7" w14:textId="77777777">
      <w:pPr>
        <w:pStyle w:val="Heading4"/>
        <w:numPr>
          <w:ilvl w:val="3"/>
          <w:numId w:val="0"/>
        </w:numPr>
        <w:tabs>
          <w:tab w:val="num" w:pos="180"/>
        </w:tabs>
        <w:spacing w:before="0" w:after="0" w:line="264" w:lineRule="auto"/>
        <w:rPr>
          <w:rFonts w:ascii="Times New Roman" w:hAnsi="Times New Roman"/>
          <w:i/>
          <w:sz w:val="24"/>
          <w:szCs w:val="24"/>
        </w:rPr>
      </w:pPr>
    </w:p>
    <w:p w:rsidR="00984CA2" w:rsidRPr="00177982" w:rsidP="008F570D" w14:paraId="742B4ABD" w14:textId="0A44E8C5">
      <w:pPr>
        <w:pStyle w:val="Heading4"/>
        <w:numPr>
          <w:ilvl w:val="3"/>
          <w:numId w:val="0"/>
        </w:numPr>
        <w:tabs>
          <w:tab w:val="num" w:pos="180"/>
        </w:tabs>
        <w:spacing w:before="60" w:line="264" w:lineRule="auto"/>
        <w:rPr>
          <w:rFonts w:ascii="Times New Roman" w:hAnsi="Times New Roman"/>
          <w:i/>
          <w:sz w:val="24"/>
          <w:szCs w:val="24"/>
        </w:rPr>
      </w:pPr>
      <w:r w:rsidRPr="00177982">
        <w:rPr>
          <w:rFonts w:ascii="Times New Roman" w:hAnsi="Times New Roman"/>
          <w:i/>
          <w:sz w:val="24"/>
          <w:szCs w:val="24"/>
        </w:rPr>
        <w:t xml:space="preserve">Legal or Administrative Requirements that Necessitate the Collection </w:t>
      </w:r>
    </w:p>
    <w:p w:rsidR="00EA12DE" w:rsidRPr="005061A5" w:rsidP="008F570D" w14:paraId="3BDF35B0" w14:textId="77777777">
      <w:r w:rsidRPr="005061A5">
        <w:rPr>
          <w:sz w:val="22"/>
          <w:szCs w:val="22"/>
        </w:rPr>
        <w:t xml:space="preserve">There are no legal or administrative requirements that necessitate the collection. </w:t>
      </w:r>
      <w:r w:rsidRPr="005061A5">
        <w:rPr>
          <w:sz w:val="22"/>
        </w:rPr>
        <w:t>ACF is undertaking the collection at the discretion of the agency.</w:t>
      </w:r>
    </w:p>
    <w:p w:rsidR="0020382F" w:rsidP="008F570D" w14:paraId="7D1B72AE" w14:textId="77777777"/>
    <w:p w:rsidR="00D90EF6" w:rsidP="008F570D" w14:paraId="210B83EF" w14:textId="77777777"/>
    <w:p w:rsidR="00945CD6" w:rsidRPr="0072204D" w:rsidP="008F570D" w14:paraId="617B0354" w14:textId="77777777">
      <w:pPr>
        <w:spacing w:after="120"/>
        <w:rPr>
          <w:b/>
        </w:rPr>
      </w:pPr>
      <w:r>
        <w:rPr>
          <w:b/>
        </w:rPr>
        <w:t xml:space="preserve">A2. </w:t>
      </w:r>
      <w:r w:rsidRPr="0072204D">
        <w:rPr>
          <w:b/>
        </w:rPr>
        <w:t>Purpose of Survey and Data Collection Procedures</w:t>
      </w:r>
    </w:p>
    <w:p w:rsidR="008F570D" w:rsidP="008F570D" w14:paraId="24636DF8" w14:textId="77777777">
      <w:pPr>
        <w:spacing w:after="60"/>
        <w:rPr>
          <w:b/>
          <w:i/>
        </w:rPr>
      </w:pPr>
      <w:r w:rsidRPr="00177982">
        <w:rPr>
          <w:b/>
          <w:i/>
        </w:rPr>
        <w:t xml:space="preserve">Overview of Purpose and </w:t>
      </w:r>
      <w:r>
        <w:rPr>
          <w:b/>
          <w:i/>
        </w:rPr>
        <w:t>Use</w:t>
      </w:r>
    </w:p>
    <w:p w:rsidR="00D964BC" w:rsidRPr="00582106" w:rsidP="00D964BC" w14:paraId="6F5CF4FF" w14:textId="6A5CF9D5">
      <w:pPr>
        <w:pStyle w:val="Heading4"/>
        <w:numPr>
          <w:ilvl w:val="3"/>
          <w:numId w:val="0"/>
        </w:numPr>
        <w:tabs>
          <w:tab w:val="num" w:pos="180"/>
        </w:tabs>
        <w:spacing w:before="60" w:line="264" w:lineRule="auto"/>
        <w:rPr>
          <w:rFonts w:ascii="Times New Roman" w:hAnsi="Times New Roman"/>
          <w:b w:val="0"/>
          <w:sz w:val="22"/>
          <w:szCs w:val="22"/>
        </w:rPr>
      </w:pPr>
      <w:r>
        <w:rPr>
          <w:rFonts w:ascii="Times New Roman" w:hAnsi="Times New Roman"/>
          <w:b w:val="0"/>
          <w:sz w:val="22"/>
          <w:szCs w:val="22"/>
        </w:rPr>
        <w:t>The purpose of this information collection is to gather feedback from ORR care provider programs to provide ORR with a better understanding of how programs are engaging youth and to inform ORR processes in the area as well as support for care provider programs. Specifically, this</w:t>
      </w:r>
      <w:r w:rsidRPr="005061A5">
        <w:rPr>
          <w:rFonts w:ascii="Times New Roman" w:hAnsi="Times New Roman"/>
          <w:b w:val="0"/>
          <w:sz w:val="22"/>
          <w:szCs w:val="22"/>
        </w:rPr>
        <w:t xml:space="preserve"> proposed information collection meets the following goals of ACF’s generic clearance for formative </w:t>
      </w:r>
      <w:r w:rsidRPr="00582106">
        <w:rPr>
          <w:rFonts w:ascii="Times New Roman" w:hAnsi="Times New Roman"/>
          <w:b w:val="0"/>
          <w:sz w:val="22"/>
          <w:szCs w:val="22"/>
        </w:rPr>
        <w:t>data collections for program support (0970-0531)</w:t>
      </w:r>
      <w:r>
        <w:rPr>
          <w:rFonts w:ascii="Times New Roman" w:hAnsi="Times New Roman"/>
          <w:b w:val="0"/>
          <w:sz w:val="22"/>
          <w:szCs w:val="22"/>
        </w:rPr>
        <w:t xml:space="preserve"> and is expected to be used in the following ways</w:t>
      </w:r>
      <w:r w:rsidRPr="00582106">
        <w:rPr>
          <w:rFonts w:ascii="Times New Roman" w:hAnsi="Times New Roman"/>
          <w:b w:val="0"/>
          <w:sz w:val="22"/>
          <w:szCs w:val="22"/>
        </w:rPr>
        <w:t xml:space="preserve">: </w:t>
      </w:r>
    </w:p>
    <w:p w:rsidR="00204A6A" w:rsidRPr="00582106" w:rsidP="00204A6A" w14:paraId="23876750" w14:textId="65F05247">
      <w:pPr>
        <w:pStyle w:val="ListParagraph"/>
        <w:numPr>
          <w:ilvl w:val="0"/>
          <w:numId w:val="18"/>
        </w:numPr>
        <w:ind w:left="720"/>
        <w:rPr>
          <w:sz w:val="22"/>
          <w:szCs w:val="22"/>
        </w:rPr>
      </w:pPr>
      <w:r w:rsidRPr="00582106">
        <w:rPr>
          <w:sz w:val="22"/>
          <w:szCs w:val="22"/>
        </w:rPr>
        <w:t xml:space="preserve">Obtaining feedback about processes and practices to inform </w:t>
      </w:r>
      <w:r w:rsidR="004F278E">
        <w:rPr>
          <w:sz w:val="22"/>
          <w:szCs w:val="22"/>
        </w:rPr>
        <w:t>ORR</w:t>
      </w:r>
      <w:r w:rsidRPr="00582106" w:rsidR="004F278E">
        <w:rPr>
          <w:sz w:val="22"/>
          <w:szCs w:val="22"/>
        </w:rPr>
        <w:t xml:space="preserve"> </w:t>
      </w:r>
      <w:r w:rsidRPr="00582106">
        <w:rPr>
          <w:sz w:val="22"/>
          <w:szCs w:val="22"/>
        </w:rPr>
        <w:t xml:space="preserve">program development </w:t>
      </w:r>
      <w:r w:rsidR="002B025B">
        <w:rPr>
          <w:sz w:val="22"/>
          <w:szCs w:val="22"/>
        </w:rPr>
        <w:t xml:space="preserve">and </w:t>
      </w:r>
      <w:r w:rsidRPr="00582106">
        <w:rPr>
          <w:sz w:val="22"/>
          <w:szCs w:val="22"/>
        </w:rPr>
        <w:t>support.</w:t>
      </w:r>
      <w:r w:rsidRPr="00582106" w:rsidR="000B55F5">
        <w:rPr>
          <w:sz w:val="22"/>
          <w:szCs w:val="22"/>
        </w:rPr>
        <w:t xml:space="preserve"> </w:t>
      </w:r>
      <w:r w:rsidR="004F278E">
        <w:rPr>
          <w:sz w:val="22"/>
          <w:szCs w:val="22"/>
        </w:rPr>
        <w:t>ORR</w:t>
      </w:r>
      <w:r w:rsidRPr="00582106" w:rsidR="004F278E">
        <w:rPr>
          <w:sz w:val="22"/>
          <w:szCs w:val="22"/>
        </w:rPr>
        <w:t xml:space="preserve"> </w:t>
      </w:r>
      <w:r w:rsidRPr="00582106" w:rsidR="000B55F5">
        <w:rPr>
          <w:sz w:val="22"/>
          <w:szCs w:val="22"/>
        </w:rPr>
        <w:t xml:space="preserve">will </w:t>
      </w:r>
      <w:r w:rsidRPr="00582106" w:rsidR="00FD25C0">
        <w:rPr>
          <w:sz w:val="22"/>
          <w:szCs w:val="22"/>
        </w:rPr>
        <w:t>analyze the information obtained to</w:t>
      </w:r>
      <w:r w:rsidR="001A3418">
        <w:rPr>
          <w:sz w:val="22"/>
          <w:szCs w:val="22"/>
        </w:rPr>
        <w:t xml:space="preserve"> inform decisions about</w:t>
      </w:r>
      <w:r w:rsidRPr="00582106" w:rsidR="00FD25C0">
        <w:rPr>
          <w:sz w:val="22"/>
          <w:szCs w:val="22"/>
        </w:rPr>
        <w:t xml:space="preserve"> how</w:t>
      </w:r>
      <w:r w:rsidRPr="00582106" w:rsidR="00695749">
        <w:rPr>
          <w:sz w:val="22"/>
          <w:szCs w:val="22"/>
        </w:rPr>
        <w:t xml:space="preserve"> best to </w:t>
      </w:r>
      <w:r w:rsidRPr="00582106" w:rsidR="001A1664">
        <w:rPr>
          <w:sz w:val="22"/>
          <w:szCs w:val="22"/>
        </w:rPr>
        <w:t>standardize and apply youth engagement practices nationally</w:t>
      </w:r>
      <w:r w:rsidRPr="00582106" w:rsidR="00E73161">
        <w:rPr>
          <w:sz w:val="22"/>
          <w:szCs w:val="22"/>
        </w:rPr>
        <w:t xml:space="preserve"> across all ORR care provider programs.</w:t>
      </w:r>
    </w:p>
    <w:p w:rsidR="00E73161" w:rsidRPr="00582106" w:rsidP="00E73161" w14:paraId="771F1791" w14:textId="33A663CB">
      <w:pPr>
        <w:pStyle w:val="ListParagraph"/>
        <w:numPr>
          <w:ilvl w:val="0"/>
          <w:numId w:val="18"/>
        </w:numPr>
        <w:ind w:left="720"/>
        <w:rPr>
          <w:sz w:val="22"/>
          <w:szCs w:val="22"/>
        </w:rPr>
      </w:pPr>
      <w:r w:rsidRPr="00582106">
        <w:rPr>
          <w:sz w:val="22"/>
          <w:szCs w:val="22"/>
        </w:rPr>
        <w:t>Planning for provision of programmatic</w:t>
      </w:r>
      <w:r w:rsidRPr="00582106" w:rsidR="00AC16C1">
        <w:rPr>
          <w:sz w:val="22"/>
          <w:szCs w:val="22"/>
        </w:rPr>
        <w:t xml:space="preserve"> </w:t>
      </w:r>
      <w:r w:rsidRPr="00582106">
        <w:rPr>
          <w:sz w:val="22"/>
          <w:szCs w:val="22"/>
        </w:rPr>
        <w:t xml:space="preserve">-related T/TA. </w:t>
      </w:r>
      <w:r w:rsidR="004F278E">
        <w:rPr>
          <w:sz w:val="22"/>
          <w:szCs w:val="22"/>
        </w:rPr>
        <w:t>ORR</w:t>
      </w:r>
      <w:r w:rsidRPr="00582106" w:rsidR="004F278E">
        <w:rPr>
          <w:sz w:val="22"/>
          <w:szCs w:val="22"/>
        </w:rPr>
        <w:t xml:space="preserve"> </w:t>
      </w:r>
      <w:r w:rsidRPr="00582106">
        <w:rPr>
          <w:sz w:val="22"/>
          <w:szCs w:val="22"/>
        </w:rPr>
        <w:t>will use the information obtained</w:t>
      </w:r>
      <w:r w:rsidRPr="00582106" w:rsidR="007A7D87">
        <w:rPr>
          <w:sz w:val="22"/>
          <w:szCs w:val="22"/>
        </w:rPr>
        <w:t xml:space="preserve"> to </w:t>
      </w:r>
      <w:r w:rsidR="001A3418">
        <w:rPr>
          <w:sz w:val="22"/>
          <w:szCs w:val="22"/>
        </w:rPr>
        <w:t>inform decisions about</w:t>
      </w:r>
      <w:r w:rsidRPr="00582106" w:rsidR="007A7D87">
        <w:rPr>
          <w:sz w:val="22"/>
          <w:szCs w:val="22"/>
        </w:rPr>
        <w:t xml:space="preserve"> how it can provide</w:t>
      </w:r>
      <w:r w:rsidRPr="00582106" w:rsidR="00330509">
        <w:rPr>
          <w:sz w:val="22"/>
          <w:szCs w:val="22"/>
        </w:rPr>
        <w:t xml:space="preserve"> related </w:t>
      </w:r>
      <w:r w:rsidRPr="00582106" w:rsidR="00C47147">
        <w:rPr>
          <w:sz w:val="22"/>
          <w:szCs w:val="22"/>
        </w:rPr>
        <w:t xml:space="preserve">training and </w:t>
      </w:r>
      <w:r w:rsidRPr="00582106" w:rsidR="00330509">
        <w:rPr>
          <w:sz w:val="22"/>
          <w:szCs w:val="22"/>
        </w:rPr>
        <w:t>technical assistance to the ORR care provider network</w:t>
      </w:r>
      <w:r w:rsidRPr="00582106" w:rsidR="00D50A34">
        <w:rPr>
          <w:sz w:val="22"/>
          <w:szCs w:val="22"/>
        </w:rPr>
        <w:t>, as well as foster peer-to-peer learning</w:t>
      </w:r>
      <w:r w:rsidRPr="00582106" w:rsidR="00C90092">
        <w:rPr>
          <w:sz w:val="22"/>
          <w:szCs w:val="22"/>
        </w:rPr>
        <w:t xml:space="preserve"> and sharing of best practices.</w:t>
      </w:r>
    </w:p>
    <w:p w:rsidR="00204A6A" w:rsidRPr="00582106" w:rsidP="00204A6A" w14:paraId="55BEEA55" w14:textId="23AC8804">
      <w:pPr>
        <w:pStyle w:val="ListParagraph"/>
        <w:numPr>
          <w:ilvl w:val="0"/>
          <w:numId w:val="18"/>
        </w:numPr>
        <w:ind w:left="720"/>
        <w:rPr>
          <w:sz w:val="22"/>
          <w:szCs w:val="22"/>
        </w:rPr>
      </w:pPr>
      <w:r w:rsidRPr="00582106">
        <w:rPr>
          <w:sz w:val="22"/>
          <w:szCs w:val="22"/>
        </w:rPr>
        <w:t>Development of learning agendas and research priorities.</w:t>
      </w:r>
      <w:r w:rsidRPr="00582106" w:rsidR="00C80D28">
        <w:rPr>
          <w:sz w:val="22"/>
          <w:szCs w:val="22"/>
        </w:rPr>
        <w:t xml:space="preserve"> </w:t>
      </w:r>
      <w:r w:rsidR="004F278E">
        <w:rPr>
          <w:sz w:val="22"/>
          <w:szCs w:val="22"/>
        </w:rPr>
        <w:t>ORR</w:t>
      </w:r>
      <w:r w:rsidRPr="00582106" w:rsidR="004F278E">
        <w:rPr>
          <w:sz w:val="22"/>
          <w:szCs w:val="22"/>
        </w:rPr>
        <w:t xml:space="preserve"> </w:t>
      </w:r>
      <w:r w:rsidRPr="00582106" w:rsidR="00C80D28">
        <w:rPr>
          <w:sz w:val="22"/>
          <w:szCs w:val="22"/>
        </w:rPr>
        <w:t xml:space="preserve">will use the information obtained to </w:t>
      </w:r>
      <w:r w:rsidR="001A3418">
        <w:rPr>
          <w:sz w:val="22"/>
          <w:szCs w:val="22"/>
        </w:rPr>
        <w:t>inform decisions about</w:t>
      </w:r>
      <w:r w:rsidRPr="00582106" w:rsidR="00C80D28">
        <w:rPr>
          <w:sz w:val="22"/>
          <w:szCs w:val="22"/>
        </w:rPr>
        <w:t xml:space="preserve"> </w:t>
      </w:r>
      <w:r w:rsidRPr="00582106" w:rsidR="00582106">
        <w:rPr>
          <w:sz w:val="22"/>
          <w:szCs w:val="22"/>
        </w:rPr>
        <w:t>further research priorities related to youth engagement.</w:t>
      </w:r>
    </w:p>
    <w:p w:rsidR="00FF57F7" w:rsidP="00C012D2" w14:paraId="6DF3B195" w14:textId="77777777">
      <w:pPr>
        <w:rPr>
          <w:b/>
          <w:i/>
        </w:rPr>
      </w:pPr>
    </w:p>
    <w:p w:rsidR="00984CA2" w:rsidRPr="00177982" w:rsidP="008F570D" w14:paraId="473B9418" w14:textId="372789BC">
      <w:pPr>
        <w:spacing w:after="60"/>
        <w:rPr>
          <w:b/>
          <w:i/>
        </w:rPr>
      </w:pPr>
      <w:r>
        <w:rPr>
          <w:b/>
          <w:i/>
        </w:rPr>
        <w:t>Process</w:t>
      </w:r>
      <w:r w:rsidR="003277CF">
        <w:rPr>
          <w:b/>
          <w:i/>
        </w:rPr>
        <w:t>es</w:t>
      </w:r>
      <w:r>
        <w:rPr>
          <w:b/>
          <w:i/>
        </w:rPr>
        <w:t xml:space="preserve"> for Information Collection </w:t>
      </w:r>
    </w:p>
    <w:p w:rsidR="00776020" w:rsidRPr="005061A5" w:rsidP="00776020" w14:paraId="5930BC99" w14:textId="7E50BDEE">
      <w:pPr>
        <w:rPr>
          <w:sz w:val="22"/>
          <w:szCs w:val="22"/>
        </w:rPr>
      </w:pPr>
      <w:r w:rsidRPr="005061A5">
        <w:rPr>
          <w:sz w:val="22"/>
          <w:szCs w:val="22"/>
        </w:rPr>
        <w:t xml:space="preserve">ORR will facilitate focus groups with </w:t>
      </w:r>
      <w:r w:rsidR="00E538D7">
        <w:rPr>
          <w:sz w:val="22"/>
          <w:szCs w:val="22"/>
        </w:rPr>
        <w:t xml:space="preserve">the following </w:t>
      </w:r>
      <w:r w:rsidRPr="005061A5">
        <w:rPr>
          <w:sz w:val="22"/>
          <w:szCs w:val="22"/>
        </w:rPr>
        <w:t>10 care provider programs</w:t>
      </w:r>
      <w:r w:rsidR="00E538D7">
        <w:rPr>
          <w:sz w:val="22"/>
          <w:szCs w:val="22"/>
        </w:rPr>
        <w:t xml:space="preserve">. These programs were selected </w:t>
      </w:r>
      <w:r w:rsidR="0074186E">
        <w:rPr>
          <w:sz w:val="22"/>
          <w:szCs w:val="22"/>
        </w:rPr>
        <w:t xml:space="preserve">to ensure focus groups include a representative sampling of </w:t>
      </w:r>
      <w:r w:rsidR="001641DE">
        <w:rPr>
          <w:sz w:val="22"/>
          <w:szCs w:val="22"/>
        </w:rPr>
        <w:t>the various</w:t>
      </w:r>
      <w:r w:rsidR="0074186E">
        <w:rPr>
          <w:sz w:val="22"/>
          <w:szCs w:val="22"/>
        </w:rPr>
        <w:t xml:space="preserve"> </w:t>
      </w:r>
      <w:r w:rsidRPr="001641DE" w:rsidR="001641DE">
        <w:rPr>
          <w:sz w:val="22"/>
          <w:szCs w:val="22"/>
        </w:rPr>
        <w:t>demographics, capacity sizes, locations, and program types</w:t>
      </w:r>
      <w:r w:rsidR="001641DE">
        <w:rPr>
          <w:sz w:val="22"/>
          <w:szCs w:val="22"/>
        </w:rPr>
        <w:t xml:space="preserve"> within the care provider network</w:t>
      </w:r>
      <w:r w:rsidRPr="148DAA0A" w:rsidR="501C4E9E">
        <w:rPr>
          <w:sz w:val="22"/>
          <w:szCs w:val="22"/>
        </w:rPr>
        <w:t>:</w:t>
      </w:r>
      <w:r w:rsidR="00E538D7">
        <w:rPr>
          <w:sz w:val="22"/>
          <w:szCs w:val="22"/>
        </w:rPr>
        <w:t xml:space="preserve"> </w:t>
      </w:r>
    </w:p>
    <w:p w:rsidR="00776020" w:rsidRPr="005061A5" w:rsidP="00776020" w14:paraId="3DC014C5" w14:textId="77777777">
      <w:pPr>
        <w:pStyle w:val="ListParagraph"/>
        <w:numPr>
          <w:ilvl w:val="0"/>
          <w:numId w:val="26"/>
        </w:numPr>
        <w:contextualSpacing/>
        <w:rPr>
          <w:sz w:val="22"/>
          <w:szCs w:val="22"/>
        </w:rPr>
      </w:pPr>
      <w:r w:rsidRPr="005061A5">
        <w:rPr>
          <w:sz w:val="22"/>
          <w:szCs w:val="22"/>
        </w:rPr>
        <w:t>VisionQuest</w:t>
      </w:r>
      <w:r w:rsidRPr="005061A5">
        <w:rPr>
          <w:sz w:val="22"/>
          <w:szCs w:val="22"/>
        </w:rPr>
        <w:t xml:space="preserve"> LTFC, Tucson, AZ</w:t>
      </w:r>
    </w:p>
    <w:p w:rsidR="00776020" w:rsidRPr="005061A5" w:rsidP="00776020" w14:paraId="0CE9A595" w14:textId="77777777">
      <w:pPr>
        <w:pStyle w:val="ListParagraph"/>
        <w:numPr>
          <w:ilvl w:val="0"/>
          <w:numId w:val="26"/>
        </w:numPr>
        <w:contextualSpacing/>
        <w:rPr>
          <w:sz w:val="22"/>
          <w:szCs w:val="22"/>
        </w:rPr>
      </w:pPr>
      <w:r w:rsidRPr="005061A5">
        <w:rPr>
          <w:sz w:val="22"/>
          <w:szCs w:val="22"/>
        </w:rPr>
        <w:t xml:space="preserve">Hillsides, Pasadena, CA </w:t>
      </w:r>
    </w:p>
    <w:p w:rsidR="00776020" w:rsidRPr="005061A5" w:rsidP="00776020" w14:paraId="7A81FAB3" w14:textId="77777777">
      <w:pPr>
        <w:pStyle w:val="ListParagraph"/>
        <w:numPr>
          <w:ilvl w:val="0"/>
          <w:numId w:val="26"/>
        </w:numPr>
        <w:contextualSpacing/>
        <w:rPr>
          <w:sz w:val="22"/>
          <w:szCs w:val="22"/>
        </w:rPr>
      </w:pPr>
      <w:r w:rsidRPr="005061A5">
        <w:rPr>
          <w:sz w:val="22"/>
          <w:szCs w:val="22"/>
        </w:rPr>
        <w:t xml:space="preserve">Southwest Key Pleasant Hill, Pleasant Hill, CA </w:t>
      </w:r>
    </w:p>
    <w:p w:rsidR="00776020" w:rsidRPr="005061A5" w:rsidP="00776020" w14:paraId="677BA05B" w14:textId="77777777">
      <w:pPr>
        <w:pStyle w:val="ListParagraph"/>
        <w:numPr>
          <w:ilvl w:val="0"/>
          <w:numId w:val="26"/>
        </w:numPr>
        <w:contextualSpacing/>
        <w:rPr>
          <w:sz w:val="22"/>
          <w:szCs w:val="22"/>
        </w:rPr>
      </w:pPr>
      <w:r w:rsidRPr="005061A5">
        <w:rPr>
          <w:sz w:val="22"/>
          <w:szCs w:val="22"/>
        </w:rPr>
        <w:t xml:space="preserve">Catholic Charities </w:t>
      </w:r>
      <w:r w:rsidRPr="005061A5">
        <w:rPr>
          <w:sz w:val="22"/>
          <w:szCs w:val="22"/>
        </w:rPr>
        <w:t>Boystown</w:t>
      </w:r>
      <w:r w:rsidRPr="005061A5">
        <w:rPr>
          <w:sz w:val="22"/>
          <w:szCs w:val="22"/>
        </w:rPr>
        <w:t xml:space="preserve">, Miami, FL </w:t>
      </w:r>
    </w:p>
    <w:p w:rsidR="00776020" w:rsidRPr="005061A5" w:rsidP="00776020" w14:paraId="0CC3C2AA" w14:textId="77777777">
      <w:pPr>
        <w:pStyle w:val="ListParagraph"/>
        <w:numPr>
          <w:ilvl w:val="0"/>
          <w:numId w:val="26"/>
        </w:numPr>
        <w:contextualSpacing/>
        <w:rPr>
          <w:sz w:val="22"/>
          <w:szCs w:val="22"/>
        </w:rPr>
      </w:pPr>
      <w:r w:rsidRPr="005061A5">
        <w:rPr>
          <w:sz w:val="22"/>
          <w:szCs w:val="22"/>
        </w:rPr>
        <w:t xml:space="preserve">Bethany Christian Services LTFC, Grand Rapids, MI </w:t>
      </w:r>
    </w:p>
    <w:p w:rsidR="00776020" w:rsidRPr="005061A5" w:rsidP="00776020" w14:paraId="4D0FB40C" w14:textId="77777777">
      <w:pPr>
        <w:pStyle w:val="ListParagraph"/>
        <w:numPr>
          <w:ilvl w:val="0"/>
          <w:numId w:val="26"/>
        </w:numPr>
        <w:contextualSpacing/>
        <w:rPr>
          <w:sz w:val="22"/>
          <w:szCs w:val="22"/>
        </w:rPr>
      </w:pPr>
      <w:r w:rsidRPr="005061A5">
        <w:rPr>
          <w:sz w:val="22"/>
          <w:szCs w:val="22"/>
        </w:rPr>
        <w:t>Cayuga Center TFC, New York City, NY</w:t>
      </w:r>
    </w:p>
    <w:p w:rsidR="00776020" w:rsidRPr="005061A5" w:rsidP="00776020" w14:paraId="6E7B045A" w14:textId="77777777">
      <w:pPr>
        <w:pStyle w:val="ListParagraph"/>
        <w:numPr>
          <w:ilvl w:val="0"/>
          <w:numId w:val="26"/>
        </w:numPr>
        <w:contextualSpacing/>
        <w:rPr>
          <w:sz w:val="22"/>
          <w:szCs w:val="22"/>
        </w:rPr>
      </w:pPr>
      <w:r w:rsidRPr="005061A5">
        <w:rPr>
          <w:sz w:val="22"/>
          <w:szCs w:val="22"/>
        </w:rPr>
        <w:t>Southwest Key Casa Padre, Brownsville, TX</w:t>
      </w:r>
    </w:p>
    <w:p w:rsidR="00776020" w:rsidRPr="005061A5" w:rsidP="00776020" w14:paraId="0062E24A" w14:textId="77777777">
      <w:pPr>
        <w:pStyle w:val="ListParagraph"/>
        <w:numPr>
          <w:ilvl w:val="0"/>
          <w:numId w:val="26"/>
        </w:numPr>
        <w:contextualSpacing/>
        <w:rPr>
          <w:sz w:val="22"/>
          <w:szCs w:val="22"/>
        </w:rPr>
      </w:pPr>
      <w:r w:rsidRPr="005061A5">
        <w:rPr>
          <w:sz w:val="22"/>
          <w:szCs w:val="22"/>
        </w:rPr>
        <w:t xml:space="preserve">Children First Residential Center </w:t>
      </w:r>
      <w:r w:rsidRPr="005061A5">
        <w:rPr>
          <w:sz w:val="22"/>
          <w:szCs w:val="22"/>
        </w:rPr>
        <w:t>Gasmer</w:t>
      </w:r>
      <w:r w:rsidRPr="005061A5">
        <w:rPr>
          <w:sz w:val="22"/>
          <w:szCs w:val="22"/>
        </w:rPr>
        <w:t>, Houston, TX</w:t>
      </w:r>
    </w:p>
    <w:p w:rsidR="00776020" w:rsidRPr="005061A5" w:rsidP="00776020" w14:paraId="6C8FF271" w14:textId="77777777">
      <w:pPr>
        <w:pStyle w:val="ListParagraph"/>
        <w:numPr>
          <w:ilvl w:val="0"/>
          <w:numId w:val="26"/>
        </w:numPr>
        <w:contextualSpacing/>
        <w:rPr>
          <w:sz w:val="22"/>
          <w:szCs w:val="22"/>
        </w:rPr>
      </w:pPr>
      <w:r w:rsidRPr="005061A5">
        <w:rPr>
          <w:sz w:val="22"/>
          <w:szCs w:val="22"/>
        </w:rPr>
        <w:t>Compass Connections San Antonio Staff Secure, San Antonio, TX</w:t>
      </w:r>
    </w:p>
    <w:p w:rsidR="00776020" w:rsidRPr="005061A5" w:rsidP="00776020" w14:paraId="6954D6C8" w14:textId="77777777">
      <w:pPr>
        <w:pStyle w:val="ListParagraph"/>
        <w:numPr>
          <w:ilvl w:val="0"/>
          <w:numId w:val="26"/>
        </w:numPr>
        <w:contextualSpacing/>
        <w:rPr>
          <w:sz w:val="22"/>
          <w:szCs w:val="22"/>
        </w:rPr>
      </w:pPr>
      <w:r w:rsidRPr="005061A5">
        <w:rPr>
          <w:sz w:val="22"/>
          <w:szCs w:val="22"/>
        </w:rPr>
        <w:t xml:space="preserve">USCRI PRS, Arlington, VA </w:t>
      </w:r>
    </w:p>
    <w:p w:rsidR="00776020" w:rsidRPr="005061A5" w:rsidP="00776020" w14:paraId="76C096F0" w14:textId="77777777">
      <w:pPr>
        <w:rPr>
          <w:sz w:val="22"/>
          <w:szCs w:val="22"/>
        </w:rPr>
      </w:pPr>
    </w:p>
    <w:p w:rsidR="00776020" w:rsidRPr="005061A5" w:rsidP="00776020" w14:paraId="556B5EB0" w14:textId="61C12956">
      <w:pPr>
        <w:rPr>
          <w:sz w:val="22"/>
          <w:szCs w:val="22"/>
        </w:rPr>
      </w:pPr>
      <w:r w:rsidRPr="005061A5">
        <w:rPr>
          <w:sz w:val="22"/>
          <w:szCs w:val="22"/>
        </w:rPr>
        <w:t>ORR will ask each of the programs to make key personnel available for the focus group, including</w:t>
      </w:r>
      <w:r w:rsidRPr="3F692453" w:rsidR="58A07DFD">
        <w:rPr>
          <w:sz w:val="22"/>
          <w:szCs w:val="22"/>
        </w:rPr>
        <w:t xml:space="preserve"> the care provider’s</w:t>
      </w:r>
      <w:r w:rsidRPr="005061A5">
        <w:rPr>
          <w:sz w:val="22"/>
          <w:szCs w:val="22"/>
        </w:rPr>
        <w:t xml:space="preserve">: </w:t>
      </w:r>
    </w:p>
    <w:p w:rsidR="00776020" w:rsidRPr="005061A5" w:rsidP="00776020" w14:paraId="131C5630" w14:textId="77777777">
      <w:pPr>
        <w:pStyle w:val="ListParagraph"/>
        <w:numPr>
          <w:ilvl w:val="0"/>
          <w:numId w:val="25"/>
        </w:numPr>
        <w:contextualSpacing/>
        <w:rPr>
          <w:sz w:val="22"/>
          <w:szCs w:val="22"/>
        </w:rPr>
      </w:pPr>
      <w:r w:rsidRPr="005061A5">
        <w:rPr>
          <w:sz w:val="22"/>
          <w:szCs w:val="22"/>
        </w:rPr>
        <w:t xml:space="preserve">Program Director </w:t>
      </w:r>
    </w:p>
    <w:p w:rsidR="00776020" w:rsidRPr="005061A5" w:rsidP="00776020" w14:paraId="41233785" w14:textId="77777777">
      <w:pPr>
        <w:pStyle w:val="ListParagraph"/>
        <w:numPr>
          <w:ilvl w:val="0"/>
          <w:numId w:val="25"/>
        </w:numPr>
        <w:contextualSpacing/>
        <w:rPr>
          <w:sz w:val="22"/>
          <w:szCs w:val="22"/>
        </w:rPr>
      </w:pPr>
      <w:r w:rsidRPr="005061A5">
        <w:rPr>
          <w:sz w:val="22"/>
          <w:szCs w:val="22"/>
        </w:rPr>
        <w:t xml:space="preserve">Lead Clinician </w:t>
      </w:r>
    </w:p>
    <w:p w:rsidR="00776020" w:rsidRPr="005061A5" w:rsidP="00776020" w14:paraId="7F15B91D" w14:textId="77777777">
      <w:pPr>
        <w:pStyle w:val="ListParagraph"/>
        <w:numPr>
          <w:ilvl w:val="0"/>
          <w:numId w:val="25"/>
        </w:numPr>
        <w:contextualSpacing/>
        <w:rPr>
          <w:sz w:val="22"/>
          <w:szCs w:val="22"/>
        </w:rPr>
      </w:pPr>
      <w:r w:rsidRPr="005061A5">
        <w:rPr>
          <w:sz w:val="22"/>
          <w:szCs w:val="22"/>
        </w:rPr>
        <w:t>Lead Case Manager</w:t>
      </w:r>
    </w:p>
    <w:p w:rsidR="00776020" w:rsidRPr="005061A5" w:rsidP="00776020" w14:paraId="7F6B7887" w14:textId="5987077A">
      <w:pPr>
        <w:pStyle w:val="ListParagraph"/>
        <w:numPr>
          <w:ilvl w:val="0"/>
          <w:numId w:val="25"/>
        </w:numPr>
        <w:contextualSpacing/>
        <w:rPr>
          <w:sz w:val="22"/>
          <w:szCs w:val="22"/>
        </w:rPr>
      </w:pPr>
      <w:r w:rsidRPr="005061A5">
        <w:rPr>
          <w:sz w:val="22"/>
          <w:szCs w:val="22"/>
        </w:rPr>
        <w:t>Education Staff Member</w:t>
      </w:r>
      <w:r w:rsidRPr="3F692453" w:rsidR="3E81ABD5">
        <w:rPr>
          <w:sz w:val="22"/>
          <w:szCs w:val="22"/>
        </w:rPr>
        <w:t>(s)</w:t>
      </w:r>
    </w:p>
    <w:p w:rsidR="00776020" w:rsidRPr="005061A5" w:rsidP="00776020" w14:paraId="58FBE1EE" w14:textId="30D5E879">
      <w:pPr>
        <w:pStyle w:val="ListParagraph"/>
        <w:numPr>
          <w:ilvl w:val="0"/>
          <w:numId w:val="25"/>
        </w:numPr>
        <w:contextualSpacing/>
        <w:rPr>
          <w:sz w:val="22"/>
          <w:szCs w:val="22"/>
        </w:rPr>
      </w:pPr>
      <w:r w:rsidRPr="005061A5">
        <w:rPr>
          <w:sz w:val="22"/>
          <w:szCs w:val="22"/>
        </w:rPr>
        <w:t>Youth Care Worker Supervisor</w:t>
      </w:r>
      <w:r w:rsidRPr="3F692453" w:rsidR="28C7DCB7">
        <w:rPr>
          <w:sz w:val="22"/>
          <w:szCs w:val="22"/>
        </w:rPr>
        <w:t>(s)</w:t>
      </w:r>
    </w:p>
    <w:p w:rsidR="00A374E6" w:rsidRPr="005061A5" w:rsidP="00776020" w14:paraId="3DCF6915" w14:textId="77777777">
      <w:pPr>
        <w:rPr>
          <w:sz w:val="22"/>
          <w:szCs w:val="22"/>
        </w:rPr>
      </w:pPr>
    </w:p>
    <w:p w:rsidR="007B47F4" w:rsidRPr="005061A5" w:rsidP="00776020" w14:paraId="75CCF29A" w14:textId="77777777">
      <w:pPr>
        <w:rPr>
          <w:rStyle w:val="eop"/>
          <w:color w:val="000000"/>
          <w:sz w:val="22"/>
          <w:szCs w:val="22"/>
          <w:shd w:val="clear" w:color="auto" w:fill="FFFFFF"/>
        </w:rPr>
      </w:pPr>
      <w:r w:rsidRPr="005061A5">
        <w:rPr>
          <w:sz w:val="22"/>
          <w:szCs w:val="22"/>
        </w:rPr>
        <w:t>The</w:t>
      </w:r>
      <w:r w:rsidRPr="005061A5" w:rsidR="0081228E">
        <w:rPr>
          <w:sz w:val="22"/>
          <w:szCs w:val="22"/>
        </w:rPr>
        <w:t xml:space="preserve"> </w:t>
      </w:r>
      <w:r w:rsidRPr="005061A5" w:rsidR="0081228E">
        <w:rPr>
          <w:rStyle w:val="normaltextrun"/>
          <w:color w:val="000000"/>
          <w:sz w:val="22"/>
          <w:szCs w:val="22"/>
          <w:shd w:val="clear" w:color="auto" w:fill="FFFFFF"/>
        </w:rPr>
        <w:t>ORR UC Program Youth Engagement Focus Group Planning Document</w:t>
      </w:r>
      <w:r w:rsidRPr="005061A5" w:rsidR="0081228E">
        <w:rPr>
          <w:rStyle w:val="eop"/>
          <w:color w:val="000000"/>
          <w:sz w:val="22"/>
          <w:szCs w:val="22"/>
          <w:shd w:val="clear" w:color="auto" w:fill="FFFFFF"/>
        </w:rPr>
        <w:t> </w:t>
      </w:r>
      <w:r w:rsidRPr="005061A5">
        <w:rPr>
          <w:rStyle w:val="eop"/>
          <w:color w:val="000000"/>
          <w:sz w:val="22"/>
          <w:szCs w:val="22"/>
          <w:shd w:val="clear" w:color="auto" w:fill="FFFFFF"/>
        </w:rPr>
        <w:t xml:space="preserve">instrument will be </w:t>
      </w:r>
      <w:r w:rsidRPr="005061A5" w:rsidR="00613C22">
        <w:rPr>
          <w:rStyle w:val="eop"/>
          <w:color w:val="000000"/>
          <w:sz w:val="22"/>
          <w:szCs w:val="22"/>
          <w:shd w:val="clear" w:color="auto" w:fill="FFFFFF"/>
        </w:rPr>
        <w:t xml:space="preserve">shared </w:t>
      </w:r>
      <w:r w:rsidRPr="005061A5">
        <w:rPr>
          <w:rStyle w:val="eop"/>
          <w:color w:val="000000"/>
          <w:sz w:val="22"/>
          <w:szCs w:val="22"/>
          <w:shd w:val="clear" w:color="auto" w:fill="FFFFFF"/>
        </w:rPr>
        <w:t>in advance</w:t>
      </w:r>
      <w:r w:rsidRPr="005061A5" w:rsidR="004441FC">
        <w:rPr>
          <w:rStyle w:val="eop"/>
          <w:color w:val="000000"/>
          <w:sz w:val="22"/>
          <w:szCs w:val="22"/>
          <w:shd w:val="clear" w:color="auto" w:fill="FFFFFF"/>
        </w:rPr>
        <w:t xml:space="preserve"> of the focus groups to allow participants time to prepare thoughtful responses.  However, written responses will not be requested.  Instead, the instrument will be a guiding document for the focus group.  Participants can use the instrument in their preparation for the focus group.  </w:t>
      </w:r>
    </w:p>
    <w:p w:rsidR="007B47F4" w:rsidRPr="005061A5" w:rsidP="00776020" w14:paraId="2DA29F01" w14:textId="77777777">
      <w:pPr>
        <w:rPr>
          <w:rStyle w:val="eop"/>
          <w:color w:val="000000"/>
          <w:sz w:val="22"/>
          <w:szCs w:val="22"/>
          <w:shd w:val="clear" w:color="auto" w:fill="FFFFFF"/>
        </w:rPr>
      </w:pPr>
    </w:p>
    <w:p w:rsidR="00A374E6" w:rsidP="00776020" w14:paraId="4E4F4AF7" w14:textId="19FC3A9D">
      <w:pPr>
        <w:rPr>
          <w:rStyle w:val="eop"/>
          <w:color w:val="000000"/>
          <w:sz w:val="22"/>
          <w:szCs w:val="22"/>
          <w:shd w:val="clear" w:color="auto" w:fill="FFFFFF"/>
        </w:rPr>
      </w:pPr>
      <w:r w:rsidRPr="005061A5">
        <w:rPr>
          <w:sz w:val="22"/>
          <w:szCs w:val="22"/>
        </w:rPr>
        <w:t xml:space="preserve">Each focus group will last one hour, and there will be a total of 10 focus groups facilitated. </w:t>
      </w:r>
      <w:r w:rsidRPr="005061A5" w:rsidR="004441FC">
        <w:rPr>
          <w:rStyle w:val="eop"/>
          <w:color w:val="000000"/>
          <w:sz w:val="22"/>
          <w:szCs w:val="22"/>
          <w:shd w:val="clear" w:color="auto" w:fill="FFFFFF"/>
        </w:rPr>
        <w:t>Focus groups will be facilitated remotely, thus allowing them to be recorded and reviewed after the fact for reconciling feedback. However, one of the focus groups may occur in-person during a site visit.</w:t>
      </w:r>
    </w:p>
    <w:p w:rsidR="00884CC3" w:rsidP="00776020" w14:paraId="155D5B84" w14:textId="77777777">
      <w:pPr>
        <w:rPr>
          <w:rStyle w:val="eop"/>
          <w:color w:val="000000"/>
          <w:sz w:val="22"/>
          <w:szCs w:val="22"/>
          <w:shd w:val="clear" w:color="auto" w:fill="FFFFFF"/>
        </w:rPr>
      </w:pPr>
    </w:p>
    <w:p w:rsidR="00884CC3" w:rsidRPr="005061A5" w:rsidP="00776020" w14:paraId="4B421941" w14:textId="2DB6A408">
      <w:pPr>
        <w:rPr>
          <w:sz w:val="22"/>
          <w:szCs w:val="22"/>
        </w:rPr>
      </w:pPr>
      <w:r>
        <w:rPr>
          <w:rStyle w:val="eop"/>
          <w:color w:val="000000"/>
          <w:sz w:val="22"/>
          <w:szCs w:val="22"/>
          <w:shd w:val="clear" w:color="auto" w:fill="FFFFFF"/>
        </w:rPr>
        <w:t xml:space="preserve">ORR will request permission to record </w:t>
      </w:r>
      <w:r w:rsidR="00751EE3">
        <w:rPr>
          <w:rStyle w:val="eop"/>
          <w:color w:val="000000"/>
          <w:sz w:val="22"/>
          <w:szCs w:val="22"/>
          <w:shd w:val="clear" w:color="auto" w:fill="FFFFFF"/>
        </w:rPr>
        <w:t xml:space="preserve">when </w:t>
      </w:r>
      <w:r w:rsidR="00AE3D1B">
        <w:rPr>
          <w:rStyle w:val="eop"/>
          <w:color w:val="000000"/>
          <w:sz w:val="22"/>
          <w:szCs w:val="22"/>
          <w:shd w:val="clear" w:color="auto" w:fill="FFFFFF"/>
        </w:rPr>
        <w:t>scheduling</w:t>
      </w:r>
      <w:r w:rsidR="00751EE3">
        <w:rPr>
          <w:rStyle w:val="eop"/>
          <w:color w:val="000000"/>
          <w:sz w:val="22"/>
          <w:szCs w:val="22"/>
          <w:shd w:val="clear" w:color="auto" w:fill="FFFFFF"/>
        </w:rPr>
        <w:t xml:space="preserve"> the </w:t>
      </w:r>
      <w:r w:rsidR="007A5EDE">
        <w:rPr>
          <w:rStyle w:val="eop"/>
          <w:color w:val="000000"/>
          <w:sz w:val="22"/>
          <w:szCs w:val="22"/>
          <w:shd w:val="clear" w:color="auto" w:fill="FFFFFF"/>
        </w:rPr>
        <w:t xml:space="preserve">focus group </w:t>
      </w:r>
      <w:r w:rsidR="00751EE3">
        <w:rPr>
          <w:rStyle w:val="eop"/>
          <w:color w:val="000000"/>
          <w:sz w:val="22"/>
          <w:szCs w:val="22"/>
          <w:shd w:val="clear" w:color="auto" w:fill="FFFFFF"/>
        </w:rPr>
        <w:t>sessions. If part</w:t>
      </w:r>
      <w:r w:rsidR="00AE3D1B">
        <w:rPr>
          <w:rStyle w:val="eop"/>
          <w:color w:val="000000"/>
          <w:sz w:val="22"/>
          <w:szCs w:val="22"/>
          <w:shd w:val="clear" w:color="auto" w:fill="FFFFFF"/>
        </w:rPr>
        <w:t xml:space="preserve">icipants object to recording the session, then </w:t>
      </w:r>
      <w:r w:rsidR="00FA08EB">
        <w:rPr>
          <w:rStyle w:val="eop"/>
          <w:color w:val="000000"/>
          <w:sz w:val="22"/>
          <w:szCs w:val="22"/>
          <w:shd w:val="clear" w:color="auto" w:fill="FFFFFF"/>
        </w:rPr>
        <w:t>ORR will arrange</w:t>
      </w:r>
      <w:r w:rsidR="00873EEF">
        <w:rPr>
          <w:rStyle w:val="eop"/>
          <w:color w:val="000000"/>
          <w:sz w:val="22"/>
          <w:szCs w:val="22"/>
          <w:shd w:val="clear" w:color="auto" w:fill="FFFFFF"/>
        </w:rPr>
        <w:t xml:space="preserve"> to have a notetaker present during the session.</w:t>
      </w:r>
    </w:p>
    <w:p w:rsidR="000E1537" w:rsidRPr="005061A5" w:rsidP="0012288E" w14:paraId="4CC6E548" w14:textId="77777777">
      <w:pPr>
        <w:rPr>
          <w:iCs/>
          <w:color w:val="FF0000"/>
          <w:sz w:val="22"/>
          <w:szCs w:val="22"/>
        </w:rPr>
      </w:pPr>
    </w:p>
    <w:p w:rsidR="00BE7952" w:rsidRPr="005061A5" w:rsidP="0012288E" w14:paraId="53AD29BF" w14:textId="169E0DF4">
      <w:pPr>
        <w:rPr>
          <w:color w:val="000000" w:themeColor="text1"/>
          <w:sz w:val="22"/>
          <w:szCs w:val="22"/>
        </w:rPr>
      </w:pPr>
      <w:r w:rsidRPr="005061A5">
        <w:rPr>
          <w:iCs/>
          <w:color w:val="000000" w:themeColor="text1"/>
          <w:sz w:val="22"/>
          <w:szCs w:val="22"/>
        </w:rPr>
        <w:t>Additionally, participants</w:t>
      </w:r>
      <w:r w:rsidRPr="005061A5" w:rsidR="00B70819">
        <w:rPr>
          <w:iCs/>
          <w:color w:val="000000" w:themeColor="text1"/>
          <w:sz w:val="22"/>
          <w:szCs w:val="22"/>
        </w:rPr>
        <w:t xml:space="preserve"> will be asked to share examples of tools or products they employ to solicit youth input (e.g., exit surveys, meeting minutes from youth town halls, etc.).  </w:t>
      </w:r>
    </w:p>
    <w:p w:rsidR="00D90EF6" w:rsidRPr="005061A5" w:rsidP="008F570D" w14:paraId="352753BD" w14:textId="77777777">
      <w:pPr>
        <w:rPr>
          <w:sz w:val="22"/>
          <w:szCs w:val="22"/>
        </w:rPr>
      </w:pPr>
    </w:p>
    <w:p w:rsidR="002338AC" w:rsidP="008F570D" w14:paraId="40C43AD9" w14:textId="77777777">
      <w:pPr>
        <w:ind w:left="180"/>
        <w:rPr>
          <w:b/>
          <w:i/>
        </w:rPr>
      </w:pPr>
    </w:p>
    <w:p w:rsidR="00945CD6" w:rsidRPr="0072204D" w:rsidP="008F570D" w14:paraId="49EEF137" w14:textId="77777777">
      <w:pPr>
        <w:spacing w:after="120"/>
        <w:rPr>
          <w:b/>
        </w:rPr>
      </w:pPr>
      <w:r>
        <w:rPr>
          <w:b/>
        </w:rPr>
        <w:t xml:space="preserve">A3. </w:t>
      </w:r>
      <w:r w:rsidRPr="0072204D">
        <w:rPr>
          <w:b/>
        </w:rPr>
        <w:t>Improved Information Technology to Reduce Burden</w:t>
      </w:r>
    </w:p>
    <w:p w:rsidR="00D90EF6" w:rsidRPr="005061A5" w:rsidP="008F570D" w14:paraId="6EA8B500" w14:textId="0B01B76A">
      <w:pPr>
        <w:rPr>
          <w:sz w:val="22"/>
          <w:szCs w:val="22"/>
        </w:rPr>
      </w:pPr>
      <w:r w:rsidRPr="005061A5">
        <w:rPr>
          <w:sz w:val="22"/>
          <w:szCs w:val="22"/>
        </w:rPr>
        <w:t>The focus group sessions will be conducted</w:t>
      </w:r>
      <w:r w:rsidRPr="005061A5" w:rsidR="00D80963">
        <w:rPr>
          <w:sz w:val="22"/>
          <w:szCs w:val="22"/>
        </w:rPr>
        <w:t xml:space="preserve"> virtually using a videocall platform (e.g., Zoom Microsoft Teams)</w:t>
      </w:r>
      <w:r w:rsidRPr="005061A5" w:rsidR="00167312">
        <w:rPr>
          <w:sz w:val="22"/>
          <w:szCs w:val="22"/>
        </w:rPr>
        <w:t xml:space="preserve"> and email will be used for </w:t>
      </w:r>
      <w:r w:rsidRPr="005061A5" w:rsidR="00057331">
        <w:rPr>
          <w:sz w:val="22"/>
          <w:szCs w:val="22"/>
        </w:rPr>
        <w:t>communication before and after the sessions.</w:t>
      </w:r>
    </w:p>
    <w:p w:rsidR="00D90EF6" w:rsidP="008F570D" w14:paraId="5934C206" w14:textId="77777777"/>
    <w:p w:rsidR="005046F0" w:rsidP="008F570D" w14:paraId="5804584A" w14:textId="77777777">
      <w:pPr>
        <w:ind w:left="360"/>
      </w:pPr>
    </w:p>
    <w:p w:rsidR="00945CD6" w:rsidRPr="0072204D" w:rsidP="008F570D" w14:paraId="39BBEF3E" w14:textId="77777777">
      <w:pPr>
        <w:spacing w:after="120"/>
        <w:rPr>
          <w:b/>
        </w:rPr>
      </w:pPr>
      <w:r>
        <w:rPr>
          <w:b/>
        </w:rPr>
        <w:t xml:space="preserve">A4. </w:t>
      </w:r>
      <w:r w:rsidRPr="0072204D">
        <w:rPr>
          <w:b/>
        </w:rPr>
        <w:t>Efforts to Identify Duplication</w:t>
      </w:r>
    </w:p>
    <w:p w:rsidR="00D90EF6" w:rsidRPr="005061A5" w:rsidP="008F570D" w14:paraId="79D5E7A0" w14:textId="00498C55">
      <w:pPr>
        <w:rPr>
          <w:sz w:val="22"/>
          <w:szCs w:val="22"/>
        </w:rPr>
      </w:pPr>
      <w:r w:rsidRPr="005061A5">
        <w:rPr>
          <w:sz w:val="22"/>
          <w:szCs w:val="22"/>
        </w:rPr>
        <w:t>The information being collected is not obtainable from other sources.</w:t>
      </w:r>
    </w:p>
    <w:p w:rsidR="00D90EF6" w:rsidP="008F570D" w14:paraId="1E23D79E" w14:textId="77777777"/>
    <w:p w:rsidR="00436F5E" w:rsidP="00FF57F7" w14:paraId="69A8EDD5" w14:textId="02DBD40E">
      <w:pPr>
        <w:rPr>
          <w:b/>
        </w:rPr>
      </w:pPr>
    </w:p>
    <w:p w:rsidR="00C012D2" w:rsidP="00FF57F7" w14:paraId="4662DFFF" w14:textId="77777777">
      <w:pPr>
        <w:rPr>
          <w:b/>
        </w:rPr>
      </w:pPr>
    </w:p>
    <w:p w:rsidR="00945CD6" w:rsidRPr="0072204D" w:rsidP="008F570D" w14:paraId="10B90123" w14:textId="77777777">
      <w:pPr>
        <w:spacing w:after="120"/>
        <w:rPr>
          <w:b/>
        </w:rPr>
      </w:pPr>
      <w:r>
        <w:rPr>
          <w:b/>
        </w:rPr>
        <w:t xml:space="preserve">A5. </w:t>
      </w:r>
      <w:r w:rsidRPr="0072204D">
        <w:rPr>
          <w:b/>
        </w:rPr>
        <w:t>Involvement of Small Organizations</w:t>
      </w:r>
    </w:p>
    <w:p w:rsidR="00D90EF6" w:rsidP="008F570D" w14:paraId="12FF1FE5" w14:textId="4D6D1644">
      <w:pPr>
        <w:rPr>
          <w:rStyle w:val="normaltextrun"/>
          <w:color w:val="211D1E"/>
          <w:sz w:val="22"/>
          <w:szCs w:val="22"/>
          <w:shd w:val="clear" w:color="auto" w:fill="FFFFFF"/>
        </w:rPr>
      </w:pPr>
      <w:r w:rsidRPr="00D2240E">
        <w:rPr>
          <w:rStyle w:val="normaltextrun"/>
          <w:color w:val="211D1E"/>
          <w:sz w:val="22"/>
          <w:szCs w:val="22"/>
          <w:shd w:val="clear" w:color="auto" w:fill="FFFFFF"/>
        </w:rPr>
        <w:t>No small businesses will be involved with this information collection.</w:t>
      </w:r>
    </w:p>
    <w:p w:rsidR="00D2240E" w:rsidP="008F570D" w14:paraId="4FAB1568" w14:textId="77777777"/>
    <w:p w:rsidR="008C78B4" w:rsidP="008F570D" w14:paraId="6077512E" w14:textId="77777777">
      <w:pPr>
        <w:rPr>
          <w:b/>
        </w:rPr>
      </w:pPr>
    </w:p>
    <w:p w:rsidR="00945CD6" w:rsidRPr="0072204D" w:rsidP="008F570D" w14:paraId="5C724C5E" w14:textId="77777777">
      <w:pPr>
        <w:spacing w:after="120"/>
        <w:rPr>
          <w:b/>
        </w:rPr>
      </w:pPr>
      <w:r>
        <w:rPr>
          <w:b/>
        </w:rPr>
        <w:t xml:space="preserve">A6. </w:t>
      </w:r>
      <w:r w:rsidRPr="0072204D">
        <w:rPr>
          <w:b/>
        </w:rPr>
        <w:t>Consequences of Less Frequent Data Collection</w:t>
      </w:r>
    </w:p>
    <w:p w:rsidR="00D90EF6" w:rsidRPr="005061A5" w:rsidP="008F570D" w14:paraId="27E89940" w14:textId="03AEF409">
      <w:pPr>
        <w:rPr>
          <w:sz w:val="22"/>
          <w:szCs w:val="22"/>
        </w:rPr>
      </w:pPr>
      <w:r w:rsidRPr="005061A5">
        <w:rPr>
          <w:sz w:val="22"/>
          <w:szCs w:val="22"/>
        </w:rPr>
        <w:t>This is a one-time data collection.</w:t>
      </w:r>
    </w:p>
    <w:p w:rsidR="00D90EF6" w:rsidP="008F570D" w14:paraId="214C03B2" w14:textId="77777777"/>
    <w:p w:rsidR="005046F0" w:rsidP="008F570D" w14:paraId="7C36762A" w14:textId="77777777">
      <w:pPr>
        <w:ind w:left="360"/>
      </w:pPr>
    </w:p>
    <w:p w:rsidR="00945CD6" w:rsidRPr="0072204D" w:rsidP="008F570D" w14:paraId="5060136E" w14:textId="77777777">
      <w:pPr>
        <w:spacing w:after="120"/>
        <w:rPr>
          <w:b/>
        </w:rPr>
      </w:pPr>
      <w:r>
        <w:rPr>
          <w:b/>
        </w:rPr>
        <w:t xml:space="preserve">A7. </w:t>
      </w:r>
      <w:r w:rsidRPr="0072204D">
        <w:rPr>
          <w:b/>
        </w:rPr>
        <w:t>Special Circumstances</w:t>
      </w:r>
    </w:p>
    <w:p w:rsidR="0020382F" w:rsidP="008F570D" w14:paraId="10D64BA4" w14:textId="77777777">
      <w:pPr>
        <w:rPr>
          <w:sz w:val="22"/>
          <w:szCs w:val="22"/>
        </w:rPr>
      </w:pPr>
      <w:r w:rsidRPr="005061A5">
        <w:rPr>
          <w:sz w:val="22"/>
          <w:szCs w:val="22"/>
        </w:rPr>
        <w:t>There are no special circumstances for the proposed data collection efforts.</w:t>
      </w:r>
    </w:p>
    <w:p w:rsidR="00BE7952" w:rsidP="008F570D" w14:paraId="08207C8B" w14:textId="77777777"/>
    <w:p w:rsidR="00D90EF6" w:rsidP="008F570D" w14:paraId="6156892E" w14:textId="77777777">
      <w:pPr>
        <w:rPr>
          <w:b/>
        </w:rPr>
      </w:pPr>
    </w:p>
    <w:p w:rsidR="00D90EF6" w:rsidP="008F570D" w14:paraId="4FD99BC0" w14:textId="77777777">
      <w:pPr>
        <w:spacing w:after="120"/>
        <w:rPr>
          <w:b/>
        </w:rPr>
      </w:pPr>
      <w:r w:rsidRPr="000D53DF">
        <w:rPr>
          <w:b/>
        </w:rPr>
        <w:t xml:space="preserve">A8. </w:t>
      </w:r>
      <w:r w:rsidRPr="000D53DF" w:rsidR="00945CD6">
        <w:rPr>
          <w:b/>
        </w:rPr>
        <w:t>Federal Register Notice and Consultation</w:t>
      </w:r>
    </w:p>
    <w:p w:rsidR="00B91D97" w:rsidRPr="00B91D97" w:rsidP="008F570D" w14:paraId="6A39001F" w14:textId="77777777">
      <w:pPr>
        <w:spacing w:after="60"/>
        <w:rPr>
          <w:b/>
          <w:i/>
        </w:rPr>
      </w:pPr>
      <w:r w:rsidRPr="004B63ED">
        <w:rPr>
          <w:b/>
          <w:i/>
        </w:rPr>
        <w:t>Federal Register Notice and Comments</w:t>
      </w:r>
    </w:p>
    <w:p w:rsidR="00204A6A" w:rsidRPr="005061A5" w:rsidP="00204A6A" w14:paraId="357FFC06" w14:textId="77777777">
      <w:pPr>
        <w:rPr>
          <w:sz w:val="22"/>
          <w:szCs w:val="22"/>
        </w:rPr>
      </w:pPr>
      <w:r w:rsidRPr="005061A5">
        <w:rPr>
          <w:sz w:val="22"/>
          <w:szCs w:val="22"/>
        </w:rPr>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request to extend approval of the umbrella generic with minor changes. The notice was published on January 28, 2022, (87 FR 4603), and provided a sixty-day period for public comment. ACF did not receive any comments on the first notice. A second notice was published, allowing a thirty-day period for public comment, in conjunction with submission of the request to OMB. ACF did not receive any comments on the second notice.</w:t>
      </w:r>
    </w:p>
    <w:p w:rsidR="00B91D97" w:rsidRPr="00B91D97" w:rsidP="008F570D" w14:paraId="21E62C00" w14:textId="72CBF5B8">
      <w:pPr>
        <w:pStyle w:val="Heading4"/>
        <w:rPr>
          <w:rFonts w:ascii="Times New Roman" w:hAnsi="Times New Roman"/>
          <w:i/>
          <w:sz w:val="24"/>
          <w:szCs w:val="24"/>
        </w:rPr>
      </w:pPr>
      <w:r w:rsidRPr="004B63ED">
        <w:rPr>
          <w:rFonts w:ascii="Times New Roman" w:hAnsi="Times New Roman"/>
          <w:i/>
          <w:sz w:val="24"/>
          <w:szCs w:val="24"/>
        </w:rPr>
        <w:t xml:space="preserve">Consultation with </w:t>
      </w:r>
      <w:r w:rsidR="008F570D">
        <w:rPr>
          <w:rFonts w:ascii="Times New Roman" w:hAnsi="Times New Roman"/>
          <w:i/>
          <w:sz w:val="24"/>
          <w:szCs w:val="24"/>
        </w:rPr>
        <w:t xml:space="preserve">Outside </w:t>
      </w:r>
      <w:r w:rsidRPr="004B63ED">
        <w:rPr>
          <w:rFonts w:ascii="Times New Roman" w:hAnsi="Times New Roman"/>
          <w:i/>
          <w:sz w:val="24"/>
          <w:szCs w:val="24"/>
        </w:rPr>
        <w:t>Experts</w:t>
      </w:r>
    </w:p>
    <w:p w:rsidR="008F10A2" w:rsidRPr="005061A5" w:rsidP="008F570D" w14:paraId="1632B553" w14:textId="4359BE3F">
      <w:pPr>
        <w:rPr>
          <w:sz w:val="22"/>
          <w:szCs w:val="22"/>
          <w:highlight w:val="yellow"/>
        </w:rPr>
      </w:pPr>
      <w:r w:rsidRPr="005061A5">
        <w:rPr>
          <w:sz w:val="22"/>
          <w:szCs w:val="22"/>
        </w:rPr>
        <w:t>No consultations have taken place with experts outside of the project team.</w:t>
      </w:r>
    </w:p>
    <w:p w:rsidR="00436F5E" w:rsidRPr="005061A5" w:rsidP="008F570D" w14:paraId="3262E2E8" w14:textId="77777777">
      <w:pPr>
        <w:rPr>
          <w:sz w:val="22"/>
          <w:szCs w:val="22"/>
          <w:highlight w:val="yellow"/>
        </w:rPr>
      </w:pPr>
    </w:p>
    <w:p w:rsidR="00D90EF6" w:rsidRPr="005061A5" w:rsidP="008F570D" w14:paraId="16A7A923" w14:textId="77777777">
      <w:pPr>
        <w:rPr>
          <w:b/>
          <w:sz w:val="22"/>
          <w:szCs w:val="22"/>
        </w:rPr>
      </w:pPr>
    </w:p>
    <w:p w:rsidR="00945CD6" w:rsidRPr="0072204D" w:rsidP="008F570D" w14:paraId="391068CD" w14:textId="6ECE22DD">
      <w:pPr>
        <w:spacing w:after="120"/>
        <w:rPr>
          <w:b/>
        </w:rPr>
      </w:pPr>
      <w:r>
        <w:rPr>
          <w:b/>
        </w:rPr>
        <w:t xml:space="preserve">A9. </w:t>
      </w:r>
      <w:r w:rsidR="00542413">
        <w:rPr>
          <w:b/>
        </w:rPr>
        <w:t xml:space="preserve">Tokens of Appreciation </w:t>
      </w:r>
      <w:r w:rsidR="00B66874">
        <w:rPr>
          <w:b/>
        </w:rPr>
        <w:t>for</w:t>
      </w:r>
      <w:r w:rsidRPr="0072204D">
        <w:rPr>
          <w:b/>
        </w:rPr>
        <w:t xml:space="preserve"> Respondents</w:t>
      </w:r>
    </w:p>
    <w:p w:rsidR="00D90EF6" w:rsidRPr="005061A5" w:rsidP="008F570D" w14:paraId="45914615" w14:textId="4321F089">
      <w:pPr>
        <w:rPr>
          <w:b/>
          <w:sz w:val="22"/>
          <w:szCs w:val="22"/>
        </w:rPr>
      </w:pPr>
      <w:r w:rsidRPr="000466F2">
        <w:rPr>
          <w:sz w:val="22"/>
          <w:szCs w:val="22"/>
        </w:rPr>
        <w:t xml:space="preserve">No </w:t>
      </w:r>
      <w:r w:rsidRPr="000466F2" w:rsidR="00542413">
        <w:rPr>
          <w:sz w:val="22"/>
          <w:szCs w:val="22"/>
        </w:rPr>
        <w:t>tokens of appreciation</w:t>
      </w:r>
      <w:r w:rsidRPr="000466F2">
        <w:rPr>
          <w:sz w:val="22"/>
          <w:szCs w:val="22"/>
        </w:rPr>
        <w:t xml:space="preserve"> for</w:t>
      </w:r>
      <w:r w:rsidRPr="000466F2" w:rsidR="00BE7952">
        <w:rPr>
          <w:sz w:val="22"/>
          <w:szCs w:val="22"/>
        </w:rPr>
        <w:t xml:space="preserve"> respondents are proposed for this information collection.</w:t>
      </w:r>
    </w:p>
    <w:p w:rsidR="00D90EF6" w:rsidRPr="005061A5" w:rsidP="008F570D" w14:paraId="713A63A6" w14:textId="77777777">
      <w:pPr>
        <w:rPr>
          <w:sz w:val="22"/>
          <w:szCs w:val="22"/>
        </w:rPr>
      </w:pPr>
    </w:p>
    <w:p w:rsidR="004222F8" w:rsidRPr="005061A5" w:rsidP="008F570D" w14:paraId="7605E87D" w14:textId="77777777">
      <w:pPr>
        <w:spacing w:after="120"/>
        <w:rPr>
          <w:b/>
          <w:sz w:val="22"/>
          <w:szCs w:val="22"/>
        </w:rPr>
      </w:pPr>
    </w:p>
    <w:p w:rsidR="004222F8" w:rsidRPr="0072204D" w:rsidP="008F570D" w14:paraId="5BB4F440" w14:textId="77777777">
      <w:pPr>
        <w:spacing w:after="120"/>
        <w:rPr>
          <w:b/>
        </w:rPr>
      </w:pPr>
      <w:r>
        <w:rPr>
          <w:b/>
        </w:rPr>
        <w:t>A10. Privacy</w:t>
      </w:r>
      <w:r w:rsidRPr="0072204D">
        <w:rPr>
          <w:b/>
        </w:rPr>
        <w:t xml:space="preserve"> of Respondents</w:t>
      </w:r>
    </w:p>
    <w:p w:rsidR="004222F8" w:rsidRPr="005061A5" w:rsidP="008F570D" w14:paraId="480B2A5E" w14:textId="467F073B">
      <w:pPr>
        <w:widowControl w:val="0"/>
        <w:autoSpaceDE w:val="0"/>
        <w:autoSpaceDN w:val="0"/>
        <w:adjustRightInd w:val="0"/>
        <w:rPr>
          <w:sz w:val="22"/>
          <w:szCs w:val="22"/>
        </w:rPr>
      </w:pPr>
      <w:r w:rsidRPr="005061A5">
        <w:rPr>
          <w:sz w:val="22"/>
          <w:szCs w:val="22"/>
        </w:rPr>
        <w:t xml:space="preserve">Information collected will be kept private. Respondents will be informed of all planned uses of data, that their participation is voluntary, and that their information will be kept private. </w:t>
      </w:r>
      <w:r w:rsidRPr="005061A5" w:rsidR="0012288E">
        <w:rPr>
          <w:sz w:val="22"/>
          <w:szCs w:val="22"/>
        </w:rPr>
        <w:t>Personally identifiable information (PII) will not be collected.</w:t>
      </w:r>
    </w:p>
    <w:p w:rsidR="00436F5E" w:rsidRPr="005061A5" w:rsidP="008F570D" w14:paraId="34DFAED3" w14:textId="77777777">
      <w:pPr>
        <w:widowControl w:val="0"/>
        <w:autoSpaceDE w:val="0"/>
        <w:autoSpaceDN w:val="0"/>
        <w:adjustRightInd w:val="0"/>
        <w:rPr>
          <w:sz w:val="22"/>
          <w:szCs w:val="22"/>
        </w:rPr>
      </w:pPr>
    </w:p>
    <w:p w:rsidR="00436F5E" w:rsidRPr="005061A5" w:rsidP="008F570D" w14:paraId="0442A162" w14:textId="77777777">
      <w:pPr>
        <w:rPr>
          <w:sz w:val="22"/>
          <w:szCs w:val="22"/>
        </w:rPr>
      </w:pPr>
    </w:p>
    <w:p w:rsidR="00945CD6" w:rsidRPr="0072204D" w:rsidP="008F570D" w14:paraId="0B35E015" w14:textId="77777777">
      <w:pPr>
        <w:spacing w:after="120"/>
        <w:rPr>
          <w:b/>
        </w:rPr>
      </w:pPr>
      <w:r>
        <w:rPr>
          <w:b/>
        </w:rPr>
        <w:t xml:space="preserve">A11. </w:t>
      </w:r>
      <w:r w:rsidRPr="0072204D">
        <w:rPr>
          <w:b/>
        </w:rPr>
        <w:t>Sensitive Questions</w:t>
      </w:r>
    </w:p>
    <w:p w:rsidR="00D90EF6" w:rsidRPr="005061A5" w:rsidP="008F570D" w14:paraId="2CE230F0" w14:textId="77777777">
      <w:pPr>
        <w:rPr>
          <w:sz w:val="22"/>
          <w:szCs w:val="22"/>
        </w:rPr>
      </w:pPr>
      <w:r w:rsidRPr="005061A5">
        <w:rPr>
          <w:sz w:val="22"/>
          <w:szCs w:val="22"/>
        </w:rPr>
        <w:t>There are no sensitive questions in this data collection.</w:t>
      </w:r>
    </w:p>
    <w:p w:rsidR="00D90EF6" w:rsidRPr="005061A5" w:rsidP="008F570D" w14:paraId="7C7C4093" w14:textId="77777777">
      <w:pPr>
        <w:rPr>
          <w:sz w:val="22"/>
          <w:szCs w:val="22"/>
        </w:rPr>
      </w:pPr>
    </w:p>
    <w:p w:rsidR="005046F0" w:rsidP="008F570D" w14:paraId="45C63BFE" w14:textId="5A381B58">
      <w:pPr>
        <w:ind w:left="360"/>
        <w:rPr>
          <w:sz w:val="22"/>
          <w:szCs w:val="22"/>
        </w:rPr>
      </w:pPr>
    </w:p>
    <w:p w:rsidR="00C012D2" w:rsidRPr="005061A5" w:rsidP="008F570D" w14:paraId="357DEA6B" w14:textId="77777777">
      <w:pPr>
        <w:ind w:left="360"/>
        <w:rPr>
          <w:sz w:val="22"/>
          <w:szCs w:val="22"/>
        </w:rPr>
      </w:pPr>
    </w:p>
    <w:p w:rsidR="00542413" w:rsidRPr="00542413" w:rsidP="00542413" w14:paraId="3ABF848D" w14:textId="604CE552">
      <w:pPr>
        <w:spacing w:after="120"/>
        <w:rPr>
          <w:b/>
        </w:rPr>
      </w:pPr>
      <w:r>
        <w:rPr>
          <w:b/>
        </w:rPr>
        <w:t xml:space="preserve">A12. </w:t>
      </w:r>
      <w:r w:rsidRPr="0072204D" w:rsidR="00945CD6">
        <w:rPr>
          <w:b/>
        </w:rPr>
        <w:t>Estimation of Information Collection Burden</w:t>
      </w:r>
    </w:p>
    <w:p w:rsidR="00542413" w:rsidP="00542413" w14:paraId="3786490C" w14:textId="2AA637D8">
      <w:pPr>
        <w:spacing w:after="60"/>
        <w:rPr>
          <w:b/>
          <w:bCs/>
          <w:i/>
          <w:iCs/>
        </w:rPr>
      </w:pPr>
      <w:r w:rsidRPr="00542413">
        <w:rPr>
          <w:b/>
          <w:bCs/>
          <w:i/>
          <w:iCs/>
        </w:rPr>
        <w:t>Burden Estimates</w:t>
      </w:r>
    </w:p>
    <w:p w:rsidR="00542413" w:rsidRPr="005061A5" w:rsidP="008F570D" w14:paraId="45B923F3" w14:textId="5F75FBA2">
      <w:pPr>
        <w:rPr>
          <w:sz w:val="22"/>
          <w:szCs w:val="22"/>
        </w:rPr>
      </w:pPr>
      <w:r w:rsidRPr="005061A5">
        <w:rPr>
          <w:sz w:val="22"/>
          <w:szCs w:val="22"/>
        </w:rPr>
        <w:t xml:space="preserve">Burden was </w:t>
      </w:r>
      <w:r w:rsidRPr="005061A5" w:rsidR="0092131C">
        <w:rPr>
          <w:sz w:val="22"/>
          <w:szCs w:val="22"/>
        </w:rPr>
        <w:t>established</w:t>
      </w:r>
      <w:r w:rsidRPr="005061A5">
        <w:rPr>
          <w:sz w:val="22"/>
          <w:szCs w:val="22"/>
        </w:rPr>
        <w:t xml:space="preserve"> by estimating the</w:t>
      </w:r>
      <w:r w:rsidRPr="005061A5" w:rsidR="00BE622F">
        <w:rPr>
          <w:sz w:val="22"/>
          <w:szCs w:val="22"/>
        </w:rPr>
        <w:t xml:space="preserve"> </w:t>
      </w:r>
      <w:r w:rsidRPr="005061A5" w:rsidR="0092131C">
        <w:rPr>
          <w:sz w:val="22"/>
          <w:szCs w:val="22"/>
        </w:rPr>
        <w:t xml:space="preserve">number of </w:t>
      </w:r>
      <w:r w:rsidRPr="005061A5" w:rsidR="00BE622F">
        <w:rPr>
          <w:sz w:val="22"/>
          <w:szCs w:val="22"/>
        </w:rPr>
        <w:t>hours</w:t>
      </w:r>
      <w:r w:rsidRPr="005061A5" w:rsidR="0092131C">
        <w:rPr>
          <w:sz w:val="22"/>
          <w:szCs w:val="22"/>
        </w:rPr>
        <w:t xml:space="preserve"> needed to </w:t>
      </w:r>
      <w:r w:rsidRPr="005061A5" w:rsidR="003B334F">
        <w:rPr>
          <w:sz w:val="22"/>
          <w:szCs w:val="22"/>
        </w:rPr>
        <w:t>read</w:t>
      </w:r>
      <w:r w:rsidRPr="005061A5" w:rsidR="00BE622F">
        <w:rPr>
          <w:sz w:val="22"/>
          <w:szCs w:val="22"/>
        </w:rPr>
        <w:t xml:space="preserve"> the instructions and prepare for the focus group session</w:t>
      </w:r>
      <w:r w:rsidRPr="005061A5" w:rsidR="009D5D53">
        <w:rPr>
          <w:sz w:val="22"/>
          <w:szCs w:val="22"/>
        </w:rPr>
        <w:t>, attend the focus group session</w:t>
      </w:r>
      <w:r w:rsidRPr="005061A5" w:rsidR="0092131C">
        <w:rPr>
          <w:sz w:val="22"/>
          <w:szCs w:val="22"/>
        </w:rPr>
        <w:t xml:space="preserve">, and </w:t>
      </w:r>
      <w:r w:rsidRPr="005061A5" w:rsidR="00A33DC1">
        <w:rPr>
          <w:sz w:val="22"/>
          <w:szCs w:val="22"/>
        </w:rPr>
        <w:t>provide the examples requested.</w:t>
      </w:r>
    </w:p>
    <w:p w:rsidR="00542413" w:rsidRPr="005061A5" w:rsidP="008F570D" w14:paraId="53AD5D50" w14:textId="77777777">
      <w:pPr>
        <w:rPr>
          <w:b/>
          <w:bCs/>
          <w:i/>
          <w:iCs/>
          <w:sz w:val="22"/>
          <w:szCs w:val="22"/>
        </w:rPr>
      </w:pPr>
    </w:p>
    <w:p w:rsidR="00542413" w:rsidRPr="002F3EDE" w:rsidP="00542413" w14:paraId="6CBE253C" w14:textId="16147A58">
      <w:pPr>
        <w:spacing w:after="60"/>
        <w:rPr>
          <w:b/>
          <w:i/>
        </w:rPr>
      </w:pPr>
      <w:r w:rsidRPr="002F3EDE">
        <w:rPr>
          <w:b/>
          <w:i/>
        </w:rPr>
        <w:t>Cos</w:t>
      </w:r>
      <w:r>
        <w:rPr>
          <w:b/>
          <w:i/>
        </w:rPr>
        <w:t>t Estimates</w:t>
      </w:r>
    </w:p>
    <w:p w:rsidR="0033072C" w:rsidRPr="005061A5" w:rsidP="0033072C" w14:paraId="59A18AED" w14:textId="3942BFC8">
      <w:pPr>
        <w:rPr>
          <w:sz w:val="22"/>
          <w:szCs w:val="22"/>
        </w:rPr>
      </w:pPr>
      <w:r w:rsidRPr="005061A5">
        <w:rPr>
          <w:sz w:val="22"/>
          <w:szCs w:val="22"/>
        </w:rPr>
        <w:t xml:space="preserve">The cost to respondents was calculated using the Bureau of Labor Statistics (BLS) job code for </w:t>
      </w:r>
      <w:r w:rsidRPr="005061A5" w:rsidR="0070443F">
        <w:rPr>
          <w:rStyle w:val="normaltextrun"/>
          <w:color w:val="000000"/>
          <w:sz w:val="22"/>
          <w:szCs w:val="22"/>
          <w:bdr w:val="none" w:sz="0" w:space="0" w:color="auto" w:frame="1"/>
        </w:rPr>
        <w:t xml:space="preserve">Child, Family, and School Social Workers </w:t>
      </w:r>
      <w:r w:rsidRPr="005061A5">
        <w:rPr>
          <w:sz w:val="22"/>
          <w:szCs w:val="22"/>
        </w:rPr>
        <w:t>[</w:t>
      </w:r>
      <w:r w:rsidRPr="005061A5" w:rsidR="0070443F">
        <w:rPr>
          <w:rStyle w:val="normaltextrun"/>
          <w:color w:val="000000"/>
          <w:sz w:val="22"/>
          <w:szCs w:val="22"/>
          <w:bdr w:val="none" w:sz="0" w:space="0" w:color="auto" w:frame="1"/>
        </w:rPr>
        <w:t>21-1021</w:t>
      </w:r>
      <w:r w:rsidRPr="005061A5">
        <w:rPr>
          <w:sz w:val="22"/>
          <w:szCs w:val="22"/>
        </w:rPr>
        <w:t>] and wage data from May 202</w:t>
      </w:r>
      <w:r w:rsidRPr="005061A5" w:rsidR="00B96120">
        <w:rPr>
          <w:sz w:val="22"/>
          <w:szCs w:val="22"/>
        </w:rPr>
        <w:t>2</w:t>
      </w:r>
      <w:r w:rsidRPr="005061A5">
        <w:rPr>
          <w:sz w:val="22"/>
          <w:szCs w:val="22"/>
        </w:rPr>
        <w:t>, which is $</w:t>
      </w:r>
      <w:r w:rsidRPr="005061A5" w:rsidR="0027422C">
        <w:rPr>
          <w:rStyle w:val="normaltextrun"/>
          <w:color w:val="000000"/>
          <w:sz w:val="22"/>
          <w:szCs w:val="22"/>
          <w:shd w:val="clear" w:color="auto" w:fill="FFFFFF"/>
        </w:rPr>
        <w:t>2</w:t>
      </w:r>
      <w:r w:rsidRPr="005061A5" w:rsidR="00CA6224">
        <w:rPr>
          <w:rStyle w:val="normaltextrun"/>
          <w:color w:val="000000"/>
          <w:sz w:val="22"/>
          <w:szCs w:val="22"/>
          <w:shd w:val="clear" w:color="auto" w:fill="FFFFFF"/>
        </w:rPr>
        <w:t>7.25</w:t>
      </w:r>
      <w:r w:rsidRPr="005061A5">
        <w:rPr>
          <w:sz w:val="22"/>
          <w:szCs w:val="22"/>
        </w:rPr>
        <w:t xml:space="preserve"> per hour. To account for fringe benefits and overhead the rate was multiplied by two which is $</w:t>
      </w:r>
      <w:r w:rsidRPr="005061A5" w:rsidR="00837650">
        <w:rPr>
          <w:sz w:val="22"/>
          <w:szCs w:val="22"/>
        </w:rPr>
        <w:t>5</w:t>
      </w:r>
      <w:r w:rsidRPr="005061A5" w:rsidR="00837650">
        <w:rPr>
          <w:rStyle w:val="normaltextrun"/>
          <w:color w:val="000000"/>
          <w:sz w:val="22"/>
          <w:szCs w:val="22"/>
          <w:bdr w:val="none" w:sz="0" w:space="0" w:color="auto" w:frame="1"/>
        </w:rPr>
        <w:t>4.50</w:t>
      </w:r>
      <w:r w:rsidRPr="005061A5">
        <w:rPr>
          <w:sz w:val="22"/>
          <w:szCs w:val="22"/>
        </w:rPr>
        <w:t xml:space="preserve">.  </w:t>
      </w:r>
    </w:p>
    <w:p w:rsidR="0033072C" w:rsidRPr="00EC26A5" w:rsidP="00FF57F7" w14:paraId="255B87E2" w14:textId="5F45FCE2">
      <w:pPr>
        <w:rPr>
          <w:sz w:val="32"/>
        </w:rPr>
      </w:pPr>
      <w:hyperlink r:id="rId8" w:history="1">
        <w:r w:rsidRPr="009F1B52" w:rsidR="00EC3A13">
          <w:rPr>
            <w:rStyle w:val="Hyperlink"/>
            <w:sz w:val="22"/>
            <w:szCs w:val="22"/>
          </w:rPr>
          <w:t>https://www.bls.gov/oes/current/oes_stru.htm</w:t>
        </w:r>
      </w:hyperlink>
      <w:r w:rsidRPr="00EC26A5">
        <w:t xml:space="preserve"> </w:t>
      </w:r>
    </w:p>
    <w:p w:rsidR="00542413" w:rsidRPr="00542413" w:rsidP="008F570D" w14:paraId="26232607" w14:textId="77777777">
      <w:pPr>
        <w:rPr>
          <w:i/>
          <w:iCs/>
        </w:rPr>
      </w:pPr>
    </w:p>
    <w:tbl>
      <w:tblPr>
        <w:tblW w:w="8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44"/>
        <w:gridCol w:w="1239"/>
        <w:gridCol w:w="1161"/>
        <w:gridCol w:w="983"/>
        <w:gridCol w:w="1230"/>
        <w:gridCol w:w="894"/>
        <w:gridCol w:w="1108"/>
      </w:tblGrid>
      <w:tr w14:paraId="3DDE53E5" w14:textId="77777777" w:rsidTr="00D917A8">
        <w:tblPrEx>
          <w:tblW w:w="8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2144" w:type="dxa"/>
            <w:shd w:val="clear" w:color="auto" w:fill="BFBFBF"/>
            <w:vAlign w:val="center"/>
          </w:tcPr>
          <w:p w:rsidR="00542413" w:rsidRPr="00BD4CFB" w:rsidP="008F570D" w14:paraId="2381BB0C" w14:textId="77777777">
            <w:pPr>
              <w:jc w:val="center"/>
              <w:rPr>
                <w:sz w:val="20"/>
                <w:szCs w:val="20"/>
              </w:rPr>
            </w:pPr>
            <w:r w:rsidRPr="00BD4CFB">
              <w:rPr>
                <w:sz w:val="20"/>
                <w:szCs w:val="20"/>
              </w:rPr>
              <w:t>Instrument</w:t>
            </w:r>
          </w:p>
        </w:tc>
        <w:tc>
          <w:tcPr>
            <w:tcW w:w="1239" w:type="dxa"/>
            <w:shd w:val="clear" w:color="auto" w:fill="BFBFBF"/>
            <w:vAlign w:val="center"/>
          </w:tcPr>
          <w:p w:rsidR="00542413" w:rsidRPr="00BD4CFB" w:rsidP="008F570D" w14:paraId="42F19101" w14:textId="77777777">
            <w:pPr>
              <w:jc w:val="center"/>
              <w:rPr>
                <w:sz w:val="20"/>
                <w:szCs w:val="20"/>
              </w:rPr>
            </w:pPr>
            <w:r>
              <w:rPr>
                <w:sz w:val="20"/>
                <w:szCs w:val="20"/>
              </w:rPr>
              <w:t xml:space="preserve">Total </w:t>
            </w:r>
            <w:r w:rsidRPr="00BD4CFB">
              <w:rPr>
                <w:sz w:val="20"/>
                <w:szCs w:val="20"/>
              </w:rPr>
              <w:t>Number of Respondents</w:t>
            </w:r>
          </w:p>
        </w:tc>
        <w:tc>
          <w:tcPr>
            <w:tcW w:w="1161" w:type="dxa"/>
            <w:shd w:val="clear" w:color="auto" w:fill="BFBFBF"/>
            <w:vAlign w:val="center"/>
          </w:tcPr>
          <w:p w:rsidR="00542413" w:rsidRPr="00BD4CFB" w:rsidP="008F570D" w14:paraId="714F2F09" w14:textId="4691739D">
            <w:pPr>
              <w:jc w:val="center"/>
              <w:rPr>
                <w:sz w:val="20"/>
                <w:szCs w:val="20"/>
              </w:rPr>
            </w:pPr>
            <w:r>
              <w:rPr>
                <w:sz w:val="20"/>
                <w:szCs w:val="20"/>
              </w:rPr>
              <w:t xml:space="preserve">Total </w:t>
            </w:r>
            <w:r w:rsidRPr="00BD4CFB">
              <w:rPr>
                <w:sz w:val="20"/>
                <w:szCs w:val="20"/>
              </w:rPr>
              <w:t>Number of Responses Per Respondent</w:t>
            </w:r>
          </w:p>
        </w:tc>
        <w:tc>
          <w:tcPr>
            <w:tcW w:w="983" w:type="dxa"/>
            <w:shd w:val="clear" w:color="auto" w:fill="BFBFBF"/>
            <w:vAlign w:val="center"/>
          </w:tcPr>
          <w:p w:rsidR="00542413" w:rsidRPr="00BD4CFB" w:rsidP="008F570D" w14:paraId="05CC723F" w14:textId="77777777">
            <w:pPr>
              <w:jc w:val="center"/>
              <w:rPr>
                <w:sz w:val="20"/>
                <w:szCs w:val="20"/>
              </w:rPr>
            </w:pPr>
            <w:r w:rsidRPr="00BD4CFB">
              <w:rPr>
                <w:sz w:val="20"/>
                <w:szCs w:val="20"/>
              </w:rPr>
              <w:t>Average Burden Hours Per Response</w:t>
            </w:r>
          </w:p>
        </w:tc>
        <w:tc>
          <w:tcPr>
            <w:tcW w:w="1230" w:type="dxa"/>
            <w:shd w:val="clear" w:color="auto" w:fill="BFBFBF"/>
            <w:vAlign w:val="center"/>
          </w:tcPr>
          <w:p w:rsidR="00542413" w:rsidP="00542413" w14:paraId="110C4AE5" w14:textId="77777777">
            <w:pPr>
              <w:jc w:val="center"/>
              <w:rPr>
                <w:bCs/>
                <w:sz w:val="20"/>
                <w:szCs w:val="20"/>
              </w:rPr>
            </w:pPr>
            <w:r>
              <w:rPr>
                <w:bCs/>
                <w:sz w:val="20"/>
                <w:szCs w:val="20"/>
              </w:rPr>
              <w:t>Total</w:t>
            </w:r>
          </w:p>
          <w:p w:rsidR="00542413" w:rsidP="00542413" w14:paraId="1F591B58" w14:textId="47332B2D">
            <w:pPr>
              <w:jc w:val="center"/>
              <w:rPr>
                <w:bCs/>
                <w:sz w:val="20"/>
                <w:szCs w:val="20"/>
              </w:rPr>
            </w:pPr>
            <w:r>
              <w:rPr>
                <w:bCs/>
                <w:sz w:val="20"/>
                <w:szCs w:val="20"/>
              </w:rPr>
              <w:t>Burden Hours</w:t>
            </w:r>
          </w:p>
        </w:tc>
        <w:tc>
          <w:tcPr>
            <w:tcW w:w="894" w:type="dxa"/>
            <w:shd w:val="clear" w:color="auto" w:fill="BFBFBF"/>
            <w:vAlign w:val="center"/>
          </w:tcPr>
          <w:p w:rsidR="00542413" w:rsidRPr="00BD4CFB" w:rsidP="008F570D" w14:paraId="45DFE675" w14:textId="77777777">
            <w:pPr>
              <w:jc w:val="center"/>
              <w:rPr>
                <w:sz w:val="20"/>
                <w:szCs w:val="20"/>
              </w:rPr>
            </w:pPr>
            <w:r w:rsidRPr="00BD4CFB">
              <w:rPr>
                <w:bCs/>
                <w:sz w:val="20"/>
                <w:szCs w:val="20"/>
              </w:rPr>
              <w:t>Average Hourly Wage</w:t>
            </w:r>
          </w:p>
        </w:tc>
        <w:tc>
          <w:tcPr>
            <w:tcW w:w="1108" w:type="dxa"/>
            <w:shd w:val="clear" w:color="auto" w:fill="BFBFBF"/>
            <w:vAlign w:val="center"/>
          </w:tcPr>
          <w:p w:rsidR="00542413" w:rsidRPr="00BD4CFB" w:rsidP="008F570D" w14:paraId="39990194" w14:textId="1D8060E4">
            <w:pPr>
              <w:jc w:val="center"/>
              <w:rPr>
                <w:sz w:val="20"/>
                <w:szCs w:val="20"/>
              </w:rPr>
            </w:pPr>
            <w:r w:rsidRPr="00BD4CFB">
              <w:rPr>
                <w:bCs/>
                <w:sz w:val="20"/>
                <w:szCs w:val="20"/>
              </w:rPr>
              <w:t>Total Cost</w:t>
            </w:r>
          </w:p>
        </w:tc>
      </w:tr>
      <w:tr w14:paraId="7CE63E36" w14:textId="77777777" w:rsidTr="00D917A8">
        <w:tblPrEx>
          <w:tblW w:w="8759" w:type="dxa"/>
          <w:jc w:val="center"/>
          <w:tblLook w:val="00A0"/>
        </w:tblPrEx>
        <w:trPr>
          <w:trHeight w:val="432"/>
          <w:jc w:val="center"/>
        </w:trPr>
        <w:tc>
          <w:tcPr>
            <w:tcW w:w="2144" w:type="dxa"/>
            <w:vAlign w:val="center"/>
          </w:tcPr>
          <w:p w:rsidR="00542413" w:rsidRPr="00D917A8" w:rsidP="00D917A8" w14:paraId="15455CD3" w14:textId="2C619F2D">
            <w:pPr>
              <w:tabs>
                <w:tab w:val="center" w:pos="4320"/>
                <w:tab w:val="right" w:pos="8640"/>
              </w:tabs>
              <w:rPr>
                <w:sz w:val="20"/>
                <w:szCs w:val="20"/>
              </w:rPr>
            </w:pPr>
            <w:r w:rsidRPr="00D917A8">
              <w:rPr>
                <w:sz w:val="20"/>
                <w:szCs w:val="20"/>
              </w:rPr>
              <w:t>ORR UC Program Youth Engagement Focus Groups</w:t>
            </w:r>
          </w:p>
        </w:tc>
        <w:tc>
          <w:tcPr>
            <w:tcW w:w="1239" w:type="dxa"/>
            <w:vAlign w:val="center"/>
          </w:tcPr>
          <w:p w:rsidR="00542413" w:rsidRPr="00D917A8" w:rsidP="00D917A8" w14:paraId="2106BBF5" w14:textId="638C2BF9">
            <w:pPr>
              <w:tabs>
                <w:tab w:val="center" w:pos="4320"/>
                <w:tab w:val="right" w:pos="8640"/>
              </w:tabs>
              <w:rPr>
                <w:sz w:val="20"/>
                <w:szCs w:val="20"/>
              </w:rPr>
            </w:pPr>
            <w:r w:rsidRPr="00D917A8">
              <w:rPr>
                <w:sz w:val="20"/>
                <w:szCs w:val="20"/>
              </w:rPr>
              <w:t>50</w:t>
            </w:r>
          </w:p>
        </w:tc>
        <w:tc>
          <w:tcPr>
            <w:tcW w:w="1161" w:type="dxa"/>
            <w:vAlign w:val="center"/>
          </w:tcPr>
          <w:p w:rsidR="00542413" w:rsidRPr="00BD4CFB" w:rsidP="00D917A8" w14:paraId="402332F4" w14:textId="5F9319D8">
            <w:pPr>
              <w:tabs>
                <w:tab w:val="center" w:pos="4320"/>
                <w:tab w:val="right" w:pos="8640"/>
              </w:tabs>
              <w:rPr>
                <w:sz w:val="20"/>
                <w:szCs w:val="20"/>
              </w:rPr>
            </w:pPr>
            <w:r>
              <w:rPr>
                <w:sz w:val="20"/>
                <w:szCs w:val="20"/>
              </w:rPr>
              <w:t>1</w:t>
            </w:r>
          </w:p>
        </w:tc>
        <w:tc>
          <w:tcPr>
            <w:tcW w:w="983" w:type="dxa"/>
            <w:vAlign w:val="center"/>
          </w:tcPr>
          <w:p w:rsidR="00542413" w:rsidRPr="00BD4CFB" w:rsidP="00D917A8" w14:paraId="2166A45E" w14:textId="295360B7">
            <w:pPr>
              <w:tabs>
                <w:tab w:val="center" w:pos="4320"/>
                <w:tab w:val="right" w:pos="8640"/>
              </w:tabs>
              <w:rPr>
                <w:sz w:val="20"/>
                <w:szCs w:val="20"/>
              </w:rPr>
            </w:pPr>
            <w:r>
              <w:rPr>
                <w:sz w:val="20"/>
                <w:szCs w:val="20"/>
              </w:rPr>
              <w:t>2</w:t>
            </w:r>
          </w:p>
        </w:tc>
        <w:tc>
          <w:tcPr>
            <w:tcW w:w="1230" w:type="dxa"/>
            <w:vAlign w:val="center"/>
          </w:tcPr>
          <w:p w:rsidR="00542413" w:rsidRPr="00BD4CFB" w:rsidP="00D917A8" w14:paraId="5A6C5F6C" w14:textId="7B859AA8">
            <w:pPr>
              <w:tabs>
                <w:tab w:val="center" w:pos="4320"/>
                <w:tab w:val="right" w:pos="8640"/>
              </w:tabs>
              <w:rPr>
                <w:sz w:val="20"/>
                <w:szCs w:val="20"/>
              </w:rPr>
            </w:pPr>
            <w:r>
              <w:rPr>
                <w:sz w:val="20"/>
                <w:szCs w:val="20"/>
              </w:rPr>
              <w:t>100</w:t>
            </w:r>
          </w:p>
        </w:tc>
        <w:tc>
          <w:tcPr>
            <w:tcW w:w="894" w:type="dxa"/>
            <w:vAlign w:val="center"/>
          </w:tcPr>
          <w:p w:rsidR="00542413" w:rsidRPr="00BD4CFB" w:rsidP="00D917A8" w14:paraId="4C12A145" w14:textId="34523C2E">
            <w:pPr>
              <w:tabs>
                <w:tab w:val="center" w:pos="4320"/>
                <w:tab w:val="right" w:pos="8640"/>
              </w:tabs>
              <w:jc w:val="right"/>
              <w:rPr>
                <w:sz w:val="20"/>
                <w:szCs w:val="20"/>
              </w:rPr>
            </w:pPr>
            <w:r>
              <w:rPr>
                <w:sz w:val="20"/>
                <w:szCs w:val="20"/>
              </w:rPr>
              <w:t>$54.50</w:t>
            </w:r>
          </w:p>
        </w:tc>
        <w:tc>
          <w:tcPr>
            <w:tcW w:w="1108" w:type="dxa"/>
            <w:vAlign w:val="center"/>
          </w:tcPr>
          <w:p w:rsidR="00542413" w:rsidRPr="00BD4CFB" w:rsidP="00D917A8" w14:paraId="01C1A511" w14:textId="38918638">
            <w:pPr>
              <w:tabs>
                <w:tab w:val="center" w:pos="4320"/>
                <w:tab w:val="right" w:pos="8640"/>
              </w:tabs>
              <w:jc w:val="right"/>
              <w:rPr>
                <w:sz w:val="20"/>
                <w:szCs w:val="20"/>
              </w:rPr>
            </w:pPr>
            <w:r>
              <w:rPr>
                <w:sz w:val="20"/>
                <w:szCs w:val="20"/>
              </w:rPr>
              <w:t>$5,450.00</w:t>
            </w:r>
          </w:p>
        </w:tc>
      </w:tr>
      <w:tr w14:paraId="5A8FEF46" w14:textId="77777777" w:rsidTr="00D917A8">
        <w:tblPrEx>
          <w:tblW w:w="8759" w:type="dxa"/>
          <w:jc w:val="center"/>
          <w:tblLook w:val="00A0"/>
        </w:tblPrEx>
        <w:trPr>
          <w:trHeight w:val="432"/>
          <w:jc w:val="center"/>
        </w:trPr>
        <w:tc>
          <w:tcPr>
            <w:tcW w:w="5527" w:type="dxa"/>
            <w:gridSpan w:val="4"/>
            <w:vAlign w:val="center"/>
          </w:tcPr>
          <w:p w:rsidR="00D917A8" w:rsidRPr="00BD4CFB" w:rsidP="00D917A8" w14:paraId="7AF834AA" w14:textId="1AE72F69">
            <w:pPr>
              <w:tabs>
                <w:tab w:val="center" w:pos="4320"/>
                <w:tab w:val="right" w:pos="8640"/>
              </w:tabs>
              <w:rPr>
                <w:sz w:val="20"/>
                <w:szCs w:val="20"/>
              </w:rPr>
            </w:pPr>
            <w:r>
              <w:rPr>
                <w:sz w:val="20"/>
                <w:szCs w:val="20"/>
              </w:rPr>
              <w:t xml:space="preserve">Total Burden and Cost Estimates: </w:t>
            </w:r>
          </w:p>
        </w:tc>
        <w:tc>
          <w:tcPr>
            <w:tcW w:w="1230" w:type="dxa"/>
            <w:vAlign w:val="center"/>
          </w:tcPr>
          <w:p w:rsidR="00D917A8" w:rsidRPr="00BD4CFB" w:rsidP="00D917A8" w14:paraId="6B95613A" w14:textId="138BC959">
            <w:pPr>
              <w:tabs>
                <w:tab w:val="center" w:pos="4320"/>
                <w:tab w:val="right" w:pos="8640"/>
              </w:tabs>
              <w:rPr>
                <w:sz w:val="20"/>
                <w:szCs w:val="20"/>
              </w:rPr>
            </w:pPr>
            <w:r>
              <w:rPr>
                <w:sz w:val="20"/>
                <w:szCs w:val="20"/>
              </w:rPr>
              <w:t>100</w:t>
            </w:r>
          </w:p>
        </w:tc>
        <w:tc>
          <w:tcPr>
            <w:tcW w:w="894" w:type="dxa"/>
            <w:vAlign w:val="center"/>
          </w:tcPr>
          <w:p w:rsidR="00D917A8" w:rsidRPr="00BD4CFB" w:rsidP="00D917A8" w14:paraId="42139E65" w14:textId="74B815B3">
            <w:pPr>
              <w:tabs>
                <w:tab w:val="center" w:pos="4320"/>
                <w:tab w:val="right" w:pos="8640"/>
              </w:tabs>
              <w:jc w:val="right"/>
              <w:rPr>
                <w:sz w:val="20"/>
                <w:szCs w:val="20"/>
              </w:rPr>
            </w:pPr>
            <w:r>
              <w:rPr>
                <w:sz w:val="20"/>
                <w:szCs w:val="20"/>
              </w:rPr>
              <w:t>$54.50</w:t>
            </w:r>
          </w:p>
        </w:tc>
        <w:tc>
          <w:tcPr>
            <w:tcW w:w="1108" w:type="dxa"/>
            <w:vAlign w:val="center"/>
          </w:tcPr>
          <w:p w:rsidR="00D917A8" w:rsidRPr="00BD4CFB" w:rsidP="00D917A8" w14:paraId="05B06143" w14:textId="552560F9">
            <w:pPr>
              <w:tabs>
                <w:tab w:val="center" w:pos="4320"/>
                <w:tab w:val="right" w:pos="8640"/>
              </w:tabs>
              <w:jc w:val="right"/>
              <w:rPr>
                <w:sz w:val="20"/>
                <w:szCs w:val="20"/>
              </w:rPr>
            </w:pPr>
            <w:r>
              <w:rPr>
                <w:sz w:val="20"/>
                <w:szCs w:val="20"/>
              </w:rPr>
              <w:t>$5,450.00</w:t>
            </w:r>
          </w:p>
        </w:tc>
      </w:tr>
    </w:tbl>
    <w:p w:rsidR="00436F5E" w:rsidP="008F570D" w14:paraId="4FC5BEDE" w14:textId="77777777"/>
    <w:p w:rsidR="002338AC" w:rsidP="008F570D" w14:paraId="3C895703" w14:textId="77777777">
      <w:pPr>
        <w:ind w:left="360"/>
      </w:pPr>
    </w:p>
    <w:p w:rsidR="00945CD6" w:rsidRPr="0072204D" w:rsidP="00542413" w14:paraId="7BDBE261" w14:textId="77777777">
      <w:pPr>
        <w:spacing w:after="120"/>
        <w:rPr>
          <w:b/>
        </w:rPr>
      </w:pPr>
      <w:r>
        <w:rPr>
          <w:b/>
        </w:rPr>
        <w:t xml:space="preserve">A13. </w:t>
      </w:r>
      <w:r w:rsidRPr="0072204D">
        <w:rPr>
          <w:b/>
        </w:rPr>
        <w:t>Cost Burden to Respondents or Record Keepers</w:t>
      </w:r>
    </w:p>
    <w:p w:rsidR="00D90EF6" w:rsidP="008F570D" w14:paraId="3D88B0B4" w14:textId="77777777">
      <w:r w:rsidRPr="005061A5">
        <w:rPr>
          <w:sz w:val="22"/>
          <w:szCs w:val="22"/>
        </w:rPr>
        <w:t>There are no additional costs to respondents.</w:t>
      </w:r>
    </w:p>
    <w:p w:rsidR="00BE7952" w:rsidP="008F570D" w14:paraId="6BC5843E" w14:textId="77777777"/>
    <w:p w:rsidR="002338AC" w:rsidP="008F570D" w14:paraId="136F28B3" w14:textId="77777777"/>
    <w:p w:rsidR="00945CD6" w:rsidRPr="0072204D" w:rsidP="008F570D" w14:paraId="2A791D57" w14:textId="77777777">
      <w:pPr>
        <w:spacing w:after="60"/>
        <w:rPr>
          <w:b/>
        </w:rPr>
      </w:pPr>
      <w:r>
        <w:rPr>
          <w:b/>
        </w:rPr>
        <w:t xml:space="preserve">A14. </w:t>
      </w:r>
      <w:r w:rsidRPr="0072204D">
        <w:rPr>
          <w:b/>
        </w:rPr>
        <w:t>Estimate of Cost to the Federal Government</w:t>
      </w:r>
    </w:p>
    <w:p w:rsidR="002338AC" w:rsidRPr="005061A5" w:rsidP="008F570D" w14:paraId="036762EF" w14:textId="4136D466">
      <w:pPr>
        <w:rPr>
          <w:sz w:val="22"/>
          <w:szCs w:val="22"/>
        </w:rPr>
      </w:pPr>
      <w:r w:rsidRPr="005061A5">
        <w:rPr>
          <w:sz w:val="22"/>
          <w:szCs w:val="22"/>
        </w:rPr>
        <w:t>The total cost for the data collection activities under this current request will be $</w:t>
      </w:r>
      <w:r w:rsidRPr="005061A5" w:rsidR="0011554A">
        <w:rPr>
          <w:sz w:val="22"/>
          <w:szCs w:val="22"/>
        </w:rPr>
        <w:t>43,334.40</w:t>
      </w:r>
      <w:r w:rsidRPr="005061A5">
        <w:rPr>
          <w:sz w:val="22"/>
          <w:szCs w:val="22"/>
        </w:rPr>
        <w:t xml:space="preserve">. </w:t>
      </w:r>
    </w:p>
    <w:p w:rsidR="00436F5E" w:rsidRPr="005061A5" w:rsidP="008F570D" w14:paraId="304B1383" w14:textId="748441F1">
      <w:pPr>
        <w:rPr>
          <w:sz w:val="22"/>
          <w:szCs w:val="22"/>
        </w:rPr>
      </w:pPr>
    </w:p>
    <w:p w:rsidR="00DD0D91" w:rsidRPr="005061A5" w:rsidP="00DD0D91" w14:paraId="648459D9" w14:textId="2FE04D91">
      <w:pPr>
        <w:rPr>
          <w:sz w:val="22"/>
          <w:szCs w:val="22"/>
        </w:rPr>
      </w:pPr>
      <w:r w:rsidRPr="005061A5">
        <w:rPr>
          <w:rStyle w:val="normaltextrun"/>
          <w:color w:val="000000"/>
          <w:sz w:val="22"/>
          <w:szCs w:val="22"/>
          <w:bdr w:val="none" w:sz="0" w:space="0" w:color="auto" w:frame="1"/>
        </w:rPr>
        <w:t xml:space="preserve">The total cost estimate considers the time of a step 1 GS-12 in the Washington, DC locality to </w:t>
      </w:r>
      <w:r w:rsidR="00B12C0C">
        <w:rPr>
          <w:rStyle w:val="normaltextrun"/>
          <w:color w:val="000000"/>
          <w:sz w:val="22"/>
          <w:szCs w:val="22"/>
          <w:bdr w:val="none" w:sz="0" w:space="0" w:color="auto" w:frame="1"/>
        </w:rPr>
        <w:t xml:space="preserve">1) </w:t>
      </w:r>
      <w:r w:rsidR="00A80C28">
        <w:rPr>
          <w:rStyle w:val="normaltextrun"/>
          <w:color w:val="000000"/>
          <w:sz w:val="22"/>
          <w:szCs w:val="22"/>
          <w:bdr w:val="none" w:sz="0" w:space="0" w:color="auto" w:frame="1"/>
        </w:rPr>
        <w:t xml:space="preserve">arrange and </w:t>
      </w:r>
      <w:r w:rsidR="00B12C0C">
        <w:rPr>
          <w:rStyle w:val="normaltextrun"/>
          <w:color w:val="000000"/>
          <w:sz w:val="22"/>
          <w:szCs w:val="22"/>
          <w:bdr w:val="none" w:sz="0" w:space="0" w:color="auto" w:frame="1"/>
        </w:rPr>
        <w:t xml:space="preserve">conduct the focus group sessions, and 2) </w:t>
      </w:r>
      <w:r w:rsidRPr="005061A5">
        <w:rPr>
          <w:rStyle w:val="normaltextrun"/>
          <w:color w:val="000000"/>
          <w:sz w:val="22"/>
          <w:szCs w:val="22"/>
          <w:bdr w:val="none" w:sz="0" w:space="0" w:color="auto" w:frame="1"/>
        </w:rPr>
        <w:t xml:space="preserve">review information </w:t>
      </w:r>
      <w:r w:rsidR="002B68B6">
        <w:rPr>
          <w:rStyle w:val="normaltextrun"/>
          <w:color w:val="000000"/>
          <w:sz w:val="22"/>
          <w:szCs w:val="22"/>
          <w:bdr w:val="none" w:sz="0" w:space="0" w:color="auto" w:frame="1"/>
        </w:rPr>
        <w:t>obtained during the focus group sessions and example</w:t>
      </w:r>
      <w:r w:rsidR="00575A14">
        <w:rPr>
          <w:rStyle w:val="normaltextrun"/>
          <w:color w:val="000000"/>
          <w:sz w:val="22"/>
          <w:szCs w:val="22"/>
          <w:bdr w:val="none" w:sz="0" w:space="0" w:color="auto" w:frame="1"/>
        </w:rPr>
        <w:t xml:space="preserve"> tools/products emailed to ORR</w:t>
      </w:r>
      <w:r w:rsidRPr="005061A5">
        <w:rPr>
          <w:rStyle w:val="normaltextrun"/>
          <w:color w:val="000000"/>
          <w:sz w:val="22"/>
          <w:szCs w:val="22"/>
          <w:bdr w:val="none" w:sz="0" w:space="0" w:color="auto" w:frame="1"/>
        </w:rPr>
        <w:t>.  No additional costs will be incurred by the Federal government.  The hourly rate was multiplied by two to account for fringe benefits and overhead.</w:t>
      </w:r>
    </w:p>
    <w:p w:rsidR="00DD0D91" w:rsidRPr="005061A5" w:rsidP="008F570D" w14:paraId="09D8FD91" w14:textId="77777777">
      <w:pPr>
        <w:rPr>
          <w:sz w:val="22"/>
          <w:szCs w:val="22"/>
        </w:rPr>
      </w:pPr>
    </w:p>
    <w:tbl>
      <w:tblPr>
        <w:tblW w:w="85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087"/>
        <w:gridCol w:w="1650"/>
        <w:gridCol w:w="1494"/>
        <w:gridCol w:w="1011"/>
        <w:gridCol w:w="1097"/>
        <w:gridCol w:w="1211"/>
      </w:tblGrid>
      <w:tr w14:paraId="2BAA3158" w14:textId="77777777" w:rsidTr="0011554A">
        <w:tblPrEx>
          <w:tblW w:w="85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2609" w:type="dxa"/>
            <w:shd w:val="clear" w:color="auto" w:fill="BFBFBF"/>
            <w:vAlign w:val="center"/>
          </w:tcPr>
          <w:p w:rsidR="00CF7A12" w:rsidRPr="00BD4CFB" w:rsidP="003F0BDF" w14:paraId="11C4FF9B" w14:textId="20A64B72">
            <w:pPr>
              <w:jc w:val="center"/>
              <w:rPr>
                <w:sz w:val="20"/>
                <w:szCs w:val="20"/>
              </w:rPr>
            </w:pPr>
            <w:r>
              <w:rPr>
                <w:sz w:val="20"/>
                <w:szCs w:val="20"/>
              </w:rPr>
              <w:t xml:space="preserve">Total </w:t>
            </w:r>
            <w:r w:rsidRPr="00BD4CFB">
              <w:rPr>
                <w:sz w:val="20"/>
                <w:szCs w:val="20"/>
              </w:rPr>
              <w:t xml:space="preserve">Number of </w:t>
            </w:r>
            <w:r w:rsidR="00354907">
              <w:rPr>
                <w:sz w:val="20"/>
                <w:szCs w:val="20"/>
              </w:rPr>
              <w:t>Federal Staff</w:t>
            </w:r>
          </w:p>
        </w:tc>
        <w:tc>
          <w:tcPr>
            <w:tcW w:w="1161" w:type="dxa"/>
            <w:shd w:val="clear" w:color="auto" w:fill="BFBFBF"/>
            <w:vAlign w:val="center"/>
          </w:tcPr>
          <w:p w:rsidR="00CF7A12" w:rsidRPr="00BD4CFB" w:rsidP="003F0BDF" w14:paraId="4D8E859F" w14:textId="4B0C7204">
            <w:pPr>
              <w:jc w:val="center"/>
              <w:rPr>
                <w:sz w:val="20"/>
                <w:szCs w:val="20"/>
              </w:rPr>
            </w:pPr>
            <w:r>
              <w:rPr>
                <w:sz w:val="20"/>
                <w:szCs w:val="20"/>
              </w:rPr>
              <w:t xml:space="preserve">Total </w:t>
            </w:r>
            <w:r w:rsidRPr="00BD4CFB">
              <w:rPr>
                <w:sz w:val="20"/>
                <w:szCs w:val="20"/>
              </w:rPr>
              <w:t xml:space="preserve">Number of </w:t>
            </w:r>
            <w:r w:rsidR="001F4D8B">
              <w:rPr>
                <w:sz w:val="20"/>
                <w:szCs w:val="20"/>
              </w:rPr>
              <w:t>Focus Group Sessions/Reviews</w:t>
            </w:r>
            <w:r w:rsidRPr="00BD4CFB" w:rsidR="001F4D8B">
              <w:rPr>
                <w:sz w:val="20"/>
                <w:szCs w:val="20"/>
              </w:rPr>
              <w:t xml:space="preserve"> </w:t>
            </w:r>
            <w:r w:rsidRPr="00BD4CFB">
              <w:rPr>
                <w:sz w:val="20"/>
                <w:szCs w:val="20"/>
              </w:rPr>
              <w:t xml:space="preserve">Per </w:t>
            </w:r>
            <w:r w:rsidR="00354907">
              <w:rPr>
                <w:sz w:val="20"/>
                <w:szCs w:val="20"/>
              </w:rPr>
              <w:t>Federal Staff</w:t>
            </w:r>
          </w:p>
        </w:tc>
        <w:tc>
          <w:tcPr>
            <w:tcW w:w="1175" w:type="dxa"/>
            <w:shd w:val="clear" w:color="auto" w:fill="BFBFBF"/>
            <w:vAlign w:val="center"/>
          </w:tcPr>
          <w:p w:rsidR="00CF7A12" w:rsidRPr="00BD4CFB" w:rsidP="003F0BDF" w14:paraId="6FA90AF6" w14:textId="377EE217">
            <w:pPr>
              <w:jc w:val="center"/>
              <w:rPr>
                <w:sz w:val="20"/>
                <w:szCs w:val="20"/>
              </w:rPr>
            </w:pPr>
            <w:r w:rsidRPr="00BD4CFB">
              <w:rPr>
                <w:sz w:val="20"/>
                <w:szCs w:val="20"/>
              </w:rPr>
              <w:t xml:space="preserve">Average Burden Hours Per </w:t>
            </w:r>
            <w:r w:rsidR="006060B8">
              <w:rPr>
                <w:sz w:val="20"/>
                <w:szCs w:val="20"/>
              </w:rPr>
              <w:t>Session/Review</w:t>
            </w:r>
          </w:p>
        </w:tc>
        <w:tc>
          <w:tcPr>
            <w:tcW w:w="1128" w:type="dxa"/>
            <w:shd w:val="clear" w:color="auto" w:fill="BFBFBF"/>
            <w:vAlign w:val="center"/>
          </w:tcPr>
          <w:p w:rsidR="00CF7A12" w:rsidP="003F0BDF" w14:paraId="43167647" w14:textId="77777777">
            <w:pPr>
              <w:jc w:val="center"/>
              <w:rPr>
                <w:bCs/>
                <w:sz w:val="20"/>
                <w:szCs w:val="20"/>
              </w:rPr>
            </w:pPr>
            <w:r>
              <w:rPr>
                <w:bCs/>
                <w:sz w:val="20"/>
                <w:szCs w:val="20"/>
              </w:rPr>
              <w:t>Total</w:t>
            </w:r>
          </w:p>
          <w:p w:rsidR="00CF7A12" w:rsidP="003F0BDF" w14:paraId="4FC465D2" w14:textId="77777777">
            <w:pPr>
              <w:jc w:val="center"/>
              <w:rPr>
                <w:bCs/>
                <w:sz w:val="20"/>
                <w:szCs w:val="20"/>
              </w:rPr>
            </w:pPr>
            <w:r>
              <w:rPr>
                <w:bCs/>
                <w:sz w:val="20"/>
                <w:szCs w:val="20"/>
              </w:rPr>
              <w:t>Burden Hours</w:t>
            </w:r>
          </w:p>
        </w:tc>
        <w:tc>
          <w:tcPr>
            <w:tcW w:w="1212" w:type="dxa"/>
            <w:shd w:val="clear" w:color="auto" w:fill="BFBFBF"/>
            <w:vAlign w:val="center"/>
          </w:tcPr>
          <w:p w:rsidR="00CF7A12" w:rsidRPr="00BD4CFB" w:rsidP="003F0BDF" w14:paraId="3C8315F0" w14:textId="77777777">
            <w:pPr>
              <w:jc w:val="center"/>
              <w:rPr>
                <w:sz w:val="20"/>
                <w:szCs w:val="20"/>
              </w:rPr>
            </w:pPr>
            <w:r w:rsidRPr="00BD4CFB">
              <w:rPr>
                <w:bCs/>
                <w:sz w:val="20"/>
                <w:szCs w:val="20"/>
              </w:rPr>
              <w:t>Average Hourly Wage</w:t>
            </w:r>
          </w:p>
        </w:tc>
        <w:tc>
          <w:tcPr>
            <w:tcW w:w="1265" w:type="dxa"/>
            <w:shd w:val="clear" w:color="auto" w:fill="BFBFBF"/>
            <w:vAlign w:val="center"/>
          </w:tcPr>
          <w:p w:rsidR="00CF7A12" w:rsidRPr="00BD4CFB" w:rsidP="003F0BDF" w14:paraId="0BED5A34" w14:textId="742DD63A">
            <w:pPr>
              <w:jc w:val="center"/>
              <w:rPr>
                <w:sz w:val="20"/>
                <w:szCs w:val="20"/>
              </w:rPr>
            </w:pPr>
            <w:r w:rsidRPr="00BD4CFB">
              <w:rPr>
                <w:bCs/>
                <w:sz w:val="20"/>
                <w:szCs w:val="20"/>
              </w:rPr>
              <w:t>Total Cost</w:t>
            </w:r>
          </w:p>
        </w:tc>
      </w:tr>
      <w:tr w14:paraId="6C482AFC" w14:textId="77777777" w:rsidTr="0011554A">
        <w:tblPrEx>
          <w:tblW w:w="8550" w:type="dxa"/>
          <w:jc w:val="center"/>
          <w:tblLook w:val="00A0"/>
        </w:tblPrEx>
        <w:trPr>
          <w:trHeight w:val="432"/>
          <w:jc w:val="center"/>
        </w:trPr>
        <w:tc>
          <w:tcPr>
            <w:tcW w:w="2609" w:type="dxa"/>
          </w:tcPr>
          <w:p w:rsidR="0094279C" w:rsidRPr="0094279C" w:rsidP="0094279C" w14:paraId="49DF4D42" w14:textId="06BFA949">
            <w:pPr>
              <w:tabs>
                <w:tab w:val="center" w:pos="4320"/>
                <w:tab w:val="right" w:pos="8640"/>
              </w:tabs>
              <w:rPr>
                <w:sz w:val="20"/>
                <w:szCs w:val="20"/>
              </w:rPr>
            </w:pPr>
            <w:r w:rsidRPr="0094279C">
              <w:rPr>
                <w:rFonts w:asciiTheme="majorBidi" w:hAnsiTheme="majorBidi" w:cstheme="majorBidi"/>
                <w:sz w:val="20"/>
                <w:szCs w:val="20"/>
              </w:rPr>
              <w:t>4 (leading focus group sessions)</w:t>
            </w:r>
          </w:p>
        </w:tc>
        <w:tc>
          <w:tcPr>
            <w:tcW w:w="1161" w:type="dxa"/>
          </w:tcPr>
          <w:p w:rsidR="0094279C" w:rsidRPr="0094279C" w:rsidP="0094279C" w14:paraId="16A3B013" w14:textId="01CE0E52">
            <w:pPr>
              <w:tabs>
                <w:tab w:val="center" w:pos="4320"/>
                <w:tab w:val="right" w:pos="8640"/>
              </w:tabs>
              <w:rPr>
                <w:sz w:val="20"/>
                <w:szCs w:val="20"/>
              </w:rPr>
            </w:pPr>
            <w:r w:rsidRPr="0094279C">
              <w:rPr>
                <w:rFonts w:asciiTheme="majorBidi" w:hAnsiTheme="majorBidi" w:cstheme="majorBidi"/>
                <w:sz w:val="20"/>
                <w:szCs w:val="20"/>
              </w:rPr>
              <w:t>10</w:t>
            </w:r>
          </w:p>
        </w:tc>
        <w:tc>
          <w:tcPr>
            <w:tcW w:w="1175" w:type="dxa"/>
          </w:tcPr>
          <w:p w:rsidR="0094279C" w:rsidRPr="0094279C" w:rsidP="0094279C" w14:paraId="20A68D3D" w14:textId="59080720">
            <w:pPr>
              <w:tabs>
                <w:tab w:val="center" w:pos="4320"/>
                <w:tab w:val="right" w:pos="8640"/>
              </w:tabs>
              <w:rPr>
                <w:sz w:val="20"/>
                <w:szCs w:val="20"/>
              </w:rPr>
            </w:pPr>
            <w:r w:rsidRPr="0094279C">
              <w:rPr>
                <w:rFonts w:asciiTheme="majorBidi" w:hAnsiTheme="majorBidi" w:cstheme="majorBidi"/>
                <w:sz w:val="20"/>
                <w:szCs w:val="20"/>
              </w:rPr>
              <w:t>2</w:t>
            </w:r>
          </w:p>
        </w:tc>
        <w:tc>
          <w:tcPr>
            <w:tcW w:w="1128" w:type="dxa"/>
          </w:tcPr>
          <w:p w:rsidR="0094279C" w:rsidRPr="0094279C" w:rsidP="0094279C" w14:paraId="308529D0" w14:textId="24063E55">
            <w:pPr>
              <w:tabs>
                <w:tab w:val="center" w:pos="4320"/>
                <w:tab w:val="right" w:pos="8640"/>
              </w:tabs>
              <w:rPr>
                <w:sz w:val="20"/>
                <w:szCs w:val="20"/>
              </w:rPr>
            </w:pPr>
            <w:r w:rsidRPr="0094279C">
              <w:rPr>
                <w:rFonts w:asciiTheme="majorBidi" w:hAnsiTheme="majorBidi" w:cstheme="majorBidi"/>
                <w:sz w:val="20"/>
                <w:szCs w:val="20"/>
              </w:rPr>
              <w:t>80</w:t>
            </w:r>
          </w:p>
        </w:tc>
        <w:tc>
          <w:tcPr>
            <w:tcW w:w="1212" w:type="dxa"/>
          </w:tcPr>
          <w:p w:rsidR="0094279C" w:rsidRPr="0094279C" w:rsidP="0094279C" w14:paraId="7FA1E36E" w14:textId="1E91F5FB">
            <w:pPr>
              <w:tabs>
                <w:tab w:val="center" w:pos="4320"/>
                <w:tab w:val="right" w:pos="8640"/>
              </w:tabs>
              <w:jc w:val="right"/>
              <w:rPr>
                <w:sz w:val="20"/>
                <w:szCs w:val="20"/>
              </w:rPr>
            </w:pPr>
            <w:r w:rsidRPr="0094279C">
              <w:rPr>
                <w:rFonts w:asciiTheme="majorBidi" w:hAnsiTheme="majorBidi" w:cstheme="majorBidi"/>
                <w:sz w:val="20"/>
                <w:szCs w:val="20"/>
              </w:rPr>
              <w:t>$90.28</w:t>
            </w:r>
          </w:p>
        </w:tc>
        <w:tc>
          <w:tcPr>
            <w:tcW w:w="1265" w:type="dxa"/>
          </w:tcPr>
          <w:p w:rsidR="0094279C" w:rsidRPr="0094279C" w:rsidP="0094279C" w14:paraId="009EEF1F" w14:textId="60967360">
            <w:pPr>
              <w:tabs>
                <w:tab w:val="center" w:pos="4320"/>
                <w:tab w:val="right" w:pos="8640"/>
              </w:tabs>
              <w:jc w:val="right"/>
              <w:rPr>
                <w:sz w:val="20"/>
                <w:szCs w:val="20"/>
              </w:rPr>
            </w:pPr>
            <w:r w:rsidRPr="0094279C">
              <w:rPr>
                <w:rFonts w:asciiTheme="majorBidi" w:hAnsiTheme="majorBidi" w:cstheme="majorBidi"/>
                <w:sz w:val="20"/>
                <w:szCs w:val="20"/>
              </w:rPr>
              <w:t>$7,222.40</w:t>
            </w:r>
          </w:p>
        </w:tc>
      </w:tr>
      <w:tr w14:paraId="31832EDF" w14:textId="77777777" w:rsidTr="0011554A">
        <w:tblPrEx>
          <w:tblW w:w="8550" w:type="dxa"/>
          <w:jc w:val="center"/>
          <w:tblLook w:val="00A0"/>
        </w:tblPrEx>
        <w:trPr>
          <w:trHeight w:val="432"/>
          <w:jc w:val="center"/>
        </w:trPr>
        <w:tc>
          <w:tcPr>
            <w:tcW w:w="2609" w:type="dxa"/>
          </w:tcPr>
          <w:p w:rsidR="0094279C" w:rsidRPr="0094279C" w:rsidP="0094279C" w14:paraId="100F4F9B" w14:textId="06D517E0">
            <w:pPr>
              <w:tabs>
                <w:tab w:val="center" w:pos="4320"/>
                <w:tab w:val="right" w:pos="8640"/>
              </w:tabs>
              <w:rPr>
                <w:sz w:val="20"/>
                <w:szCs w:val="20"/>
              </w:rPr>
            </w:pPr>
            <w:r w:rsidRPr="0094279C">
              <w:rPr>
                <w:rFonts w:asciiTheme="majorBidi" w:hAnsiTheme="majorBidi" w:cstheme="majorBidi"/>
                <w:sz w:val="20"/>
                <w:szCs w:val="20"/>
              </w:rPr>
              <w:t>4 (reviewing information collected)</w:t>
            </w:r>
          </w:p>
        </w:tc>
        <w:tc>
          <w:tcPr>
            <w:tcW w:w="1161" w:type="dxa"/>
          </w:tcPr>
          <w:p w:rsidR="0094279C" w:rsidRPr="0094279C" w:rsidP="0094279C" w14:paraId="366D952C" w14:textId="3801925D">
            <w:pPr>
              <w:tabs>
                <w:tab w:val="center" w:pos="4320"/>
                <w:tab w:val="right" w:pos="8640"/>
              </w:tabs>
              <w:rPr>
                <w:sz w:val="20"/>
                <w:szCs w:val="20"/>
              </w:rPr>
            </w:pPr>
            <w:r w:rsidRPr="0094279C">
              <w:rPr>
                <w:rFonts w:asciiTheme="majorBidi" w:hAnsiTheme="majorBidi" w:cstheme="majorBidi"/>
                <w:sz w:val="20"/>
                <w:szCs w:val="20"/>
              </w:rPr>
              <w:t>50</w:t>
            </w:r>
          </w:p>
        </w:tc>
        <w:tc>
          <w:tcPr>
            <w:tcW w:w="1175" w:type="dxa"/>
          </w:tcPr>
          <w:p w:rsidR="0094279C" w:rsidRPr="0094279C" w:rsidP="0094279C" w14:paraId="25009BBE" w14:textId="2F58D726">
            <w:pPr>
              <w:tabs>
                <w:tab w:val="center" w:pos="4320"/>
                <w:tab w:val="right" w:pos="8640"/>
              </w:tabs>
              <w:rPr>
                <w:sz w:val="20"/>
                <w:szCs w:val="20"/>
              </w:rPr>
            </w:pPr>
            <w:r w:rsidRPr="0094279C">
              <w:rPr>
                <w:rFonts w:asciiTheme="majorBidi" w:hAnsiTheme="majorBidi" w:cstheme="majorBidi"/>
                <w:sz w:val="20"/>
                <w:szCs w:val="20"/>
              </w:rPr>
              <w:t>2</w:t>
            </w:r>
          </w:p>
        </w:tc>
        <w:tc>
          <w:tcPr>
            <w:tcW w:w="1128" w:type="dxa"/>
          </w:tcPr>
          <w:p w:rsidR="0094279C" w:rsidRPr="0094279C" w:rsidP="0094279C" w14:paraId="23638AF0" w14:textId="7E428CB7">
            <w:pPr>
              <w:tabs>
                <w:tab w:val="center" w:pos="4320"/>
                <w:tab w:val="right" w:pos="8640"/>
              </w:tabs>
              <w:rPr>
                <w:sz w:val="20"/>
                <w:szCs w:val="20"/>
              </w:rPr>
            </w:pPr>
            <w:r w:rsidRPr="0094279C">
              <w:rPr>
                <w:rFonts w:asciiTheme="majorBidi" w:hAnsiTheme="majorBidi" w:cstheme="majorBidi"/>
                <w:sz w:val="20"/>
                <w:szCs w:val="20"/>
              </w:rPr>
              <w:t xml:space="preserve">400 </w:t>
            </w:r>
          </w:p>
        </w:tc>
        <w:tc>
          <w:tcPr>
            <w:tcW w:w="1212" w:type="dxa"/>
          </w:tcPr>
          <w:p w:rsidR="0094279C" w:rsidRPr="0094279C" w:rsidP="0094279C" w14:paraId="3CD5D488" w14:textId="5A1D465C">
            <w:pPr>
              <w:tabs>
                <w:tab w:val="center" w:pos="4320"/>
                <w:tab w:val="right" w:pos="8640"/>
              </w:tabs>
              <w:jc w:val="right"/>
              <w:rPr>
                <w:sz w:val="20"/>
                <w:szCs w:val="20"/>
              </w:rPr>
            </w:pPr>
            <w:r w:rsidRPr="0094279C">
              <w:rPr>
                <w:rFonts w:asciiTheme="majorBidi" w:hAnsiTheme="majorBidi" w:cstheme="majorBidi"/>
                <w:sz w:val="20"/>
                <w:szCs w:val="20"/>
              </w:rPr>
              <w:t>$90.28</w:t>
            </w:r>
          </w:p>
        </w:tc>
        <w:tc>
          <w:tcPr>
            <w:tcW w:w="1265" w:type="dxa"/>
          </w:tcPr>
          <w:p w:rsidR="0094279C" w:rsidRPr="0094279C" w:rsidP="0094279C" w14:paraId="724739D9" w14:textId="458498FC">
            <w:pPr>
              <w:tabs>
                <w:tab w:val="center" w:pos="4320"/>
                <w:tab w:val="right" w:pos="8640"/>
              </w:tabs>
              <w:jc w:val="right"/>
              <w:rPr>
                <w:sz w:val="20"/>
                <w:szCs w:val="20"/>
              </w:rPr>
            </w:pPr>
            <w:r w:rsidRPr="0094279C">
              <w:rPr>
                <w:rFonts w:asciiTheme="majorBidi" w:hAnsiTheme="majorBidi" w:cstheme="majorBidi"/>
                <w:sz w:val="20"/>
                <w:szCs w:val="20"/>
              </w:rPr>
              <w:t>$36,112</w:t>
            </w:r>
            <w:r w:rsidR="003E7651">
              <w:rPr>
                <w:rFonts w:asciiTheme="majorBidi" w:hAnsiTheme="majorBidi" w:cstheme="majorBidi"/>
                <w:sz w:val="20"/>
                <w:szCs w:val="20"/>
              </w:rPr>
              <w:t>.00</w:t>
            </w:r>
          </w:p>
        </w:tc>
      </w:tr>
      <w:tr w14:paraId="5BA5390A" w14:textId="77777777" w:rsidTr="0011554A">
        <w:tblPrEx>
          <w:tblW w:w="8550" w:type="dxa"/>
          <w:jc w:val="center"/>
          <w:tblLook w:val="00A0"/>
        </w:tblPrEx>
        <w:trPr>
          <w:trHeight w:val="432"/>
          <w:jc w:val="center"/>
        </w:trPr>
        <w:tc>
          <w:tcPr>
            <w:tcW w:w="4945" w:type="dxa"/>
            <w:gridSpan w:val="3"/>
            <w:vAlign w:val="center"/>
          </w:tcPr>
          <w:p w:rsidR="0094279C" w:rsidRPr="0094279C" w:rsidP="0094279C" w14:paraId="25201004" w14:textId="67CEF8C8">
            <w:pPr>
              <w:tabs>
                <w:tab w:val="center" w:pos="4320"/>
                <w:tab w:val="right" w:pos="8640"/>
              </w:tabs>
              <w:rPr>
                <w:sz w:val="20"/>
                <w:szCs w:val="20"/>
              </w:rPr>
            </w:pPr>
            <w:r>
              <w:rPr>
                <w:sz w:val="20"/>
                <w:szCs w:val="20"/>
              </w:rPr>
              <w:t>Total Burden and Cost Estimates:</w:t>
            </w:r>
          </w:p>
        </w:tc>
        <w:tc>
          <w:tcPr>
            <w:tcW w:w="1128" w:type="dxa"/>
            <w:vAlign w:val="center"/>
          </w:tcPr>
          <w:p w:rsidR="0094279C" w:rsidRPr="0094279C" w:rsidP="0094279C" w14:paraId="5A132791" w14:textId="5040EFD8">
            <w:pPr>
              <w:tabs>
                <w:tab w:val="center" w:pos="4320"/>
                <w:tab w:val="right" w:pos="8640"/>
              </w:tabs>
              <w:rPr>
                <w:sz w:val="20"/>
                <w:szCs w:val="20"/>
              </w:rPr>
            </w:pPr>
            <w:r>
              <w:rPr>
                <w:sz w:val="20"/>
                <w:szCs w:val="20"/>
              </w:rPr>
              <w:t>480</w:t>
            </w:r>
          </w:p>
        </w:tc>
        <w:tc>
          <w:tcPr>
            <w:tcW w:w="1212" w:type="dxa"/>
            <w:vAlign w:val="center"/>
          </w:tcPr>
          <w:p w:rsidR="0094279C" w:rsidRPr="0094279C" w:rsidP="0094279C" w14:paraId="2BE1D5C5" w14:textId="4A5B7C42">
            <w:pPr>
              <w:tabs>
                <w:tab w:val="center" w:pos="4320"/>
                <w:tab w:val="right" w:pos="8640"/>
              </w:tabs>
              <w:jc w:val="right"/>
              <w:rPr>
                <w:sz w:val="20"/>
                <w:szCs w:val="20"/>
              </w:rPr>
            </w:pPr>
            <w:r w:rsidRPr="0094279C">
              <w:rPr>
                <w:rFonts w:asciiTheme="majorBidi" w:hAnsiTheme="majorBidi" w:cstheme="majorBidi"/>
                <w:sz w:val="20"/>
                <w:szCs w:val="20"/>
              </w:rPr>
              <w:t>$90.28</w:t>
            </w:r>
          </w:p>
        </w:tc>
        <w:tc>
          <w:tcPr>
            <w:tcW w:w="1265" w:type="dxa"/>
            <w:vAlign w:val="center"/>
          </w:tcPr>
          <w:p w:rsidR="0094279C" w:rsidRPr="0094279C" w:rsidP="0094279C" w14:paraId="11D2B638" w14:textId="1D0B6CFA">
            <w:pPr>
              <w:tabs>
                <w:tab w:val="center" w:pos="4320"/>
                <w:tab w:val="right" w:pos="8640"/>
              </w:tabs>
              <w:jc w:val="right"/>
              <w:rPr>
                <w:sz w:val="20"/>
                <w:szCs w:val="20"/>
              </w:rPr>
            </w:pPr>
            <w:r>
              <w:rPr>
                <w:sz w:val="20"/>
                <w:szCs w:val="20"/>
              </w:rPr>
              <w:t>$43,334.40</w:t>
            </w:r>
          </w:p>
        </w:tc>
      </w:tr>
    </w:tbl>
    <w:p w:rsidR="005977A2" w:rsidP="008F570D" w14:paraId="4DA302AF" w14:textId="77777777"/>
    <w:p w:rsidR="0033072C" w:rsidP="008F570D" w14:paraId="10E2AD7E" w14:textId="77777777"/>
    <w:p w:rsidR="00945CD6" w:rsidP="008F570D" w14:paraId="4B385444" w14:textId="77777777">
      <w:pPr>
        <w:spacing w:after="120"/>
        <w:rPr>
          <w:b/>
        </w:rPr>
      </w:pPr>
      <w:r>
        <w:rPr>
          <w:b/>
        </w:rPr>
        <w:t xml:space="preserve">A15. </w:t>
      </w:r>
      <w:r w:rsidRPr="0072204D">
        <w:rPr>
          <w:b/>
        </w:rPr>
        <w:t>Change in Burden</w:t>
      </w:r>
    </w:p>
    <w:p w:rsidR="00CB2ED6" w:rsidRPr="00CB2ED6" w:rsidP="008F570D" w14:paraId="4B05A013" w14:textId="02FAB3E5">
      <w:pPr>
        <w:rPr>
          <w:sz w:val="22"/>
          <w:szCs w:val="22"/>
        </w:rPr>
      </w:pPr>
      <w:r w:rsidRPr="00CB2ED6">
        <w:rPr>
          <w:sz w:val="22"/>
          <w:szCs w:val="22"/>
        </w:rPr>
        <w:t xml:space="preserve">This is for an individual information collection under the </w:t>
      </w:r>
      <w:r w:rsidRPr="0033072C">
        <w:rPr>
          <w:sz w:val="22"/>
          <w:szCs w:val="22"/>
        </w:rPr>
        <w:t xml:space="preserve">umbrella </w:t>
      </w:r>
      <w:r w:rsidRPr="0033072C" w:rsidR="001140AB">
        <w:rPr>
          <w:sz w:val="22"/>
          <w:szCs w:val="22"/>
        </w:rPr>
        <w:t>formative generic clearance for program support (0970-0531</w:t>
      </w:r>
      <w:r w:rsidRPr="0033072C" w:rsidR="00542413">
        <w:rPr>
          <w:sz w:val="22"/>
          <w:szCs w:val="22"/>
        </w:rPr>
        <w:t>).</w:t>
      </w:r>
    </w:p>
    <w:p w:rsidR="0033072C" w:rsidP="00EC3A13" w14:paraId="580F3480" w14:textId="77777777"/>
    <w:p w:rsidR="00070440" w:rsidP="008F570D" w14:paraId="75C961CC" w14:textId="77777777">
      <w:pPr>
        <w:ind w:left="360"/>
      </w:pPr>
    </w:p>
    <w:p w:rsidR="00945CD6" w:rsidRPr="005A64C5" w:rsidP="00FF57F7" w14:paraId="347FE16D" w14:textId="77777777">
      <w:pPr>
        <w:spacing w:after="120"/>
        <w:rPr>
          <w:b/>
        </w:rPr>
      </w:pPr>
      <w:r w:rsidRPr="005A64C5">
        <w:rPr>
          <w:b/>
        </w:rPr>
        <w:t xml:space="preserve">A16. </w:t>
      </w:r>
      <w:r w:rsidRPr="005A64C5">
        <w:rPr>
          <w:b/>
        </w:rPr>
        <w:t>Plan and Time Schedule for Information Collection, Tabulation and Publication</w:t>
      </w:r>
    </w:p>
    <w:p w:rsidR="002575A0" w:rsidRPr="00EC3A13" w:rsidP="002575A0" w14:paraId="774BE966" w14:textId="7DA1DACA">
      <w:pPr>
        <w:rPr>
          <w:bCs/>
          <w:sz w:val="22"/>
          <w:szCs w:val="22"/>
        </w:rPr>
      </w:pPr>
      <w:r w:rsidRPr="00EC3A13">
        <w:rPr>
          <w:bCs/>
          <w:sz w:val="22"/>
          <w:szCs w:val="22"/>
        </w:rPr>
        <w:t>Focus groups will be held</w:t>
      </w:r>
      <w:r w:rsidRPr="00EC3A13" w:rsidR="001A3418">
        <w:rPr>
          <w:bCs/>
          <w:sz w:val="22"/>
          <w:szCs w:val="22"/>
        </w:rPr>
        <w:t>,</w:t>
      </w:r>
      <w:r w:rsidRPr="00EC3A13">
        <w:rPr>
          <w:bCs/>
          <w:sz w:val="22"/>
          <w:szCs w:val="22"/>
        </w:rPr>
        <w:t xml:space="preserve"> and example tools collected in November 2023</w:t>
      </w:r>
      <w:r w:rsidRPr="00EC3A13" w:rsidR="001A3418">
        <w:rPr>
          <w:bCs/>
          <w:sz w:val="22"/>
          <w:szCs w:val="22"/>
        </w:rPr>
        <w:t>, pending OMB approval</w:t>
      </w:r>
      <w:r w:rsidRPr="00EC3A13">
        <w:rPr>
          <w:bCs/>
          <w:sz w:val="22"/>
          <w:szCs w:val="22"/>
        </w:rPr>
        <w:t>.  ORR’s analysis of the information collected via the focus groups and examples will be completed by February 2024.  ORR plans on compiling a</w:t>
      </w:r>
      <w:r w:rsidRPr="00EC3A13" w:rsidR="00AF5AB1">
        <w:rPr>
          <w:bCs/>
          <w:sz w:val="22"/>
          <w:szCs w:val="22"/>
        </w:rPr>
        <w:t>n internal</w:t>
      </w:r>
      <w:r w:rsidRPr="00EC3A13">
        <w:rPr>
          <w:bCs/>
          <w:sz w:val="22"/>
          <w:szCs w:val="22"/>
        </w:rPr>
        <w:t xml:space="preserve"> white paper based off the analysis to share with ORR leadership as well as establish a baseline for ORR’s current efforts engaging young people and having their feedback inform program operations and policies.</w:t>
      </w:r>
    </w:p>
    <w:p w:rsidR="002338AC" w:rsidRPr="00EC3A13" w:rsidP="008F570D" w14:paraId="565D87F6" w14:textId="77777777">
      <w:pPr>
        <w:rPr>
          <w:b/>
          <w:sz w:val="22"/>
          <w:szCs w:val="22"/>
        </w:rPr>
      </w:pPr>
    </w:p>
    <w:p w:rsidR="002338AC" w:rsidP="008F570D" w14:paraId="5D35D3D0" w14:textId="77777777">
      <w:pPr>
        <w:rPr>
          <w:b/>
        </w:rPr>
      </w:pPr>
    </w:p>
    <w:p w:rsidR="00945CD6" w:rsidRPr="005061A5" w:rsidP="008F570D" w14:paraId="750BBE88" w14:textId="77777777">
      <w:pPr>
        <w:spacing w:after="120"/>
        <w:rPr>
          <w:b/>
        </w:rPr>
      </w:pPr>
      <w:r w:rsidRPr="005061A5">
        <w:rPr>
          <w:b/>
        </w:rPr>
        <w:t xml:space="preserve">A17. </w:t>
      </w:r>
      <w:r w:rsidRPr="005061A5">
        <w:rPr>
          <w:b/>
        </w:rPr>
        <w:t>Reasons Not to Display OMB Expiration Date</w:t>
      </w:r>
    </w:p>
    <w:p w:rsidR="00D90EF6" w:rsidRPr="005061A5" w:rsidP="008F570D" w14:paraId="5E995DCB" w14:textId="77777777">
      <w:pPr>
        <w:rPr>
          <w:sz w:val="22"/>
          <w:szCs w:val="22"/>
        </w:rPr>
      </w:pPr>
      <w:r w:rsidRPr="005061A5">
        <w:rPr>
          <w:sz w:val="22"/>
          <w:szCs w:val="22"/>
        </w:rPr>
        <w:t>All instruments will display the expiration date for OMB approval.</w:t>
      </w:r>
    </w:p>
    <w:p w:rsidR="005046F0" w:rsidRPr="005061A5" w:rsidP="008F570D" w14:paraId="3CB00E49" w14:textId="77777777">
      <w:pPr>
        <w:ind w:left="360"/>
      </w:pPr>
    </w:p>
    <w:p w:rsidR="002338AC" w:rsidRPr="005061A5" w:rsidP="008F570D" w14:paraId="4920E2AE" w14:textId="77777777">
      <w:pPr>
        <w:ind w:left="360"/>
      </w:pPr>
    </w:p>
    <w:p w:rsidR="00945CD6" w:rsidRPr="005061A5" w:rsidP="008F570D" w14:paraId="0DA51717" w14:textId="77777777">
      <w:pPr>
        <w:spacing w:after="120"/>
        <w:rPr>
          <w:b/>
        </w:rPr>
      </w:pPr>
      <w:r w:rsidRPr="005061A5">
        <w:rPr>
          <w:b/>
        </w:rPr>
        <w:t>A18.</w:t>
      </w:r>
      <w:r w:rsidRPr="005061A5" w:rsidR="000B5EA8">
        <w:rPr>
          <w:b/>
        </w:rPr>
        <w:t xml:space="preserve"> Exceptions to Certification for Paperwork Reduction Act Submissions</w:t>
      </w:r>
    </w:p>
    <w:p w:rsidR="00D90EF6" w:rsidRPr="005061A5" w:rsidP="008F570D" w14:paraId="117373B9" w14:textId="77777777">
      <w:pPr>
        <w:rPr>
          <w:sz w:val="22"/>
          <w:szCs w:val="22"/>
        </w:rPr>
      </w:pPr>
      <w:r w:rsidRPr="005061A5">
        <w:rPr>
          <w:sz w:val="22"/>
          <w:szCs w:val="20"/>
        </w:rPr>
        <w:t>No exceptions are necessary for this information collection.</w:t>
      </w:r>
      <w:r w:rsidRPr="005061A5" w:rsidR="000B5EA8">
        <w:rPr>
          <w:sz w:val="22"/>
          <w:szCs w:val="22"/>
        </w:rPr>
        <w:tab/>
      </w:r>
    </w:p>
    <w:p w:rsidR="00D90EF6" w:rsidP="008F570D" w14:paraId="152B33B0" w14:textId="77777777"/>
    <w:p w:rsidR="00AA29C0" w:rsidP="008F570D" w14:paraId="356A923F" w14:textId="77777777"/>
    <w:p w:rsidR="00D06D5F" w:rsidP="008F570D" w14:paraId="54795446" w14:textId="77777777">
      <w:pPr>
        <w:tabs>
          <w:tab w:val="left" w:pos="360"/>
        </w:tabs>
      </w:pPr>
    </w:p>
    <w:p w:rsidR="00201F72" w:rsidRPr="00BB2925" w:rsidP="00201F72" w14:paraId="12DE8FF2" w14:textId="77777777">
      <w:pPr>
        <w:spacing w:after="120"/>
        <w:rPr>
          <w:b/>
        </w:rPr>
      </w:pPr>
      <w:r>
        <w:rPr>
          <w:b/>
        </w:rPr>
        <w:t>Attachments</w:t>
      </w:r>
    </w:p>
    <w:p w:rsidR="0072204D" w:rsidRPr="005061A5" w:rsidP="008F570D" w14:paraId="4DA2F605" w14:textId="1F511B09">
      <w:pPr>
        <w:rPr>
          <w:sz w:val="22"/>
          <w:szCs w:val="22"/>
        </w:rPr>
      </w:pPr>
      <w:r w:rsidRPr="005061A5">
        <w:rPr>
          <w:sz w:val="22"/>
          <w:szCs w:val="22"/>
        </w:rPr>
        <w:t>ORR UC Program Youth Engagement Focus Group Planning Document</w:t>
      </w:r>
    </w:p>
    <w:sectPr w:rsidSect="00327B2E">
      <w:footerReference w:type="default" r:id="rId9"/>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14:paraId="115FE6E6" w14:textId="4C530EEE">
    <w:pPr>
      <w:pStyle w:val="Footer"/>
      <w:jc w:val="center"/>
    </w:pPr>
    <w:r>
      <w:fldChar w:fldCharType="begin"/>
    </w:r>
    <w:r>
      <w:instrText xml:space="preserve"> PAGE   \* MERGEFORMAT </w:instrText>
    </w:r>
    <w:r>
      <w:fldChar w:fldCharType="separate"/>
    </w:r>
    <w:r w:rsidR="00680FFE">
      <w:rPr>
        <w:noProof/>
      </w:rPr>
      <w:t>3</w:t>
    </w:r>
    <w:r>
      <w:fldChar w:fldCharType="end"/>
    </w:r>
  </w:p>
  <w:p w:rsidR="00A44209" w:rsidP="00292B70" w14:paraId="2729CBEA" w14:textId="77777777">
    <w:pPr>
      <w:pStyle w:val="Footer"/>
      <w:jc w:val="righ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3D130B"/>
    <w:multiLevelType w:val="hybridMultilevel"/>
    <w:tmpl w:val="77544B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C80AB3"/>
    <w:multiLevelType w:val="hybridMultilevel"/>
    <w:tmpl w:val="4D5059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97A3992"/>
    <w:multiLevelType w:val="hybridMultilevel"/>
    <w:tmpl w:val="C690F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62897DA8"/>
    <w:multiLevelType w:val="hybridMultilevel"/>
    <w:tmpl w:val="E1C25F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24">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66758675">
    <w:abstractNumId w:val="6"/>
  </w:num>
  <w:num w:numId="2" w16cid:durableId="429157718">
    <w:abstractNumId w:val="2"/>
  </w:num>
  <w:num w:numId="3" w16cid:durableId="1981156341">
    <w:abstractNumId w:val="17"/>
  </w:num>
  <w:num w:numId="4" w16cid:durableId="1770082029">
    <w:abstractNumId w:val="10"/>
  </w:num>
  <w:num w:numId="5" w16cid:durableId="1822039958">
    <w:abstractNumId w:val="11"/>
  </w:num>
  <w:num w:numId="6" w16cid:durableId="448550600">
    <w:abstractNumId w:val="19"/>
  </w:num>
  <w:num w:numId="7" w16cid:durableId="1044406762">
    <w:abstractNumId w:val="18"/>
  </w:num>
  <w:num w:numId="8" w16cid:durableId="165945984">
    <w:abstractNumId w:val="13"/>
  </w:num>
  <w:num w:numId="9" w16cid:durableId="74521439">
    <w:abstractNumId w:val="15"/>
  </w:num>
  <w:num w:numId="10" w16cid:durableId="372508890">
    <w:abstractNumId w:val="3"/>
  </w:num>
  <w:num w:numId="11" w16cid:durableId="4789709">
    <w:abstractNumId w:val="1"/>
  </w:num>
  <w:num w:numId="12" w16cid:durableId="1083995044">
    <w:abstractNumId w:val="5"/>
  </w:num>
  <w:num w:numId="13" w16cid:durableId="1653292402">
    <w:abstractNumId w:val="21"/>
  </w:num>
  <w:num w:numId="14" w16cid:durableId="1917858840">
    <w:abstractNumId w:val="8"/>
  </w:num>
  <w:num w:numId="15" w16cid:durableId="1905680947">
    <w:abstractNumId w:val="9"/>
  </w:num>
  <w:num w:numId="16" w16cid:durableId="635141775">
    <w:abstractNumId w:val="25"/>
  </w:num>
  <w:num w:numId="17" w16cid:durableId="1758399345">
    <w:abstractNumId w:val="26"/>
  </w:num>
  <w:num w:numId="18" w16cid:durableId="1524633765">
    <w:abstractNumId w:val="23"/>
  </w:num>
  <w:num w:numId="19" w16cid:durableId="544491708">
    <w:abstractNumId w:val="22"/>
  </w:num>
  <w:num w:numId="20" w16cid:durableId="1186284386">
    <w:abstractNumId w:val="16"/>
  </w:num>
  <w:num w:numId="21" w16cid:durableId="526136797">
    <w:abstractNumId w:val="24"/>
  </w:num>
  <w:num w:numId="22" w16cid:durableId="1946840786">
    <w:abstractNumId w:val="14"/>
  </w:num>
  <w:num w:numId="23" w16cid:durableId="403794608">
    <w:abstractNumId w:val="12"/>
  </w:num>
  <w:num w:numId="24" w16cid:durableId="97717678">
    <w:abstractNumId w:val="7"/>
  </w:num>
  <w:num w:numId="25" w16cid:durableId="2103601716">
    <w:abstractNumId w:val="4"/>
  </w:num>
  <w:num w:numId="26" w16cid:durableId="673458122">
    <w:abstractNumId w:val="20"/>
  </w:num>
  <w:num w:numId="27" w16cid:durableId="1415471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07AA5"/>
    <w:rsid w:val="0002635D"/>
    <w:rsid w:val="000431B8"/>
    <w:rsid w:val="000466F2"/>
    <w:rsid w:val="00047A13"/>
    <w:rsid w:val="000517EA"/>
    <w:rsid w:val="00057331"/>
    <w:rsid w:val="00070440"/>
    <w:rsid w:val="0008643E"/>
    <w:rsid w:val="000903EF"/>
    <w:rsid w:val="00091C59"/>
    <w:rsid w:val="00093C1C"/>
    <w:rsid w:val="000964A6"/>
    <w:rsid w:val="000A5403"/>
    <w:rsid w:val="000B55F5"/>
    <w:rsid w:val="000B5EA8"/>
    <w:rsid w:val="000D53DF"/>
    <w:rsid w:val="000E1537"/>
    <w:rsid w:val="0010300F"/>
    <w:rsid w:val="001140AB"/>
    <w:rsid w:val="0011554A"/>
    <w:rsid w:val="001176A6"/>
    <w:rsid w:val="0012288E"/>
    <w:rsid w:val="001248F0"/>
    <w:rsid w:val="00124EBF"/>
    <w:rsid w:val="00130457"/>
    <w:rsid w:val="0016012E"/>
    <w:rsid w:val="001641DE"/>
    <w:rsid w:val="00165B2D"/>
    <w:rsid w:val="00167312"/>
    <w:rsid w:val="00175CAD"/>
    <w:rsid w:val="00177982"/>
    <w:rsid w:val="00183C0F"/>
    <w:rsid w:val="001A1664"/>
    <w:rsid w:val="001A3418"/>
    <w:rsid w:val="001A388B"/>
    <w:rsid w:val="001A5AF9"/>
    <w:rsid w:val="001B42AB"/>
    <w:rsid w:val="001C4D60"/>
    <w:rsid w:val="001E1309"/>
    <w:rsid w:val="001F4D8B"/>
    <w:rsid w:val="00201F72"/>
    <w:rsid w:val="0020382F"/>
    <w:rsid w:val="00204A6A"/>
    <w:rsid w:val="002231FA"/>
    <w:rsid w:val="002338AC"/>
    <w:rsid w:val="00234E8D"/>
    <w:rsid w:val="00235A6D"/>
    <w:rsid w:val="002408DE"/>
    <w:rsid w:val="0025173C"/>
    <w:rsid w:val="00253148"/>
    <w:rsid w:val="002542CB"/>
    <w:rsid w:val="002572BC"/>
    <w:rsid w:val="002575A0"/>
    <w:rsid w:val="0027422C"/>
    <w:rsid w:val="00280E57"/>
    <w:rsid w:val="00282420"/>
    <w:rsid w:val="0028629F"/>
    <w:rsid w:val="00292B70"/>
    <w:rsid w:val="002A1F68"/>
    <w:rsid w:val="002A319B"/>
    <w:rsid w:val="002B019D"/>
    <w:rsid w:val="002B025B"/>
    <w:rsid w:val="002B4DBE"/>
    <w:rsid w:val="002B68B6"/>
    <w:rsid w:val="002C4F75"/>
    <w:rsid w:val="002D3BDB"/>
    <w:rsid w:val="002D4B0A"/>
    <w:rsid w:val="002F3EDE"/>
    <w:rsid w:val="002F58DA"/>
    <w:rsid w:val="0030215E"/>
    <w:rsid w:val="003277CF"/>
    <w:rsid w:val="00327B2E"/>
    <w:rsid w:val="00330509"/>
    <w:rsid w:val="0033072C"/>
    <w:rsid w:val="003319E7"/>
    <w:rsid w:val="00354907"/>
    <w:rsid w:val="00357455"/>
    <w:rsid w:val="00360482"/>
    <w:rsid w:val="00374DAB"/>
    <w:rsid w:val="0038291A"/>
    <w:rsid w:val="003B334F"/>
    <w:rsid w:val="003D5231"/>
    <w:rsid w:val="003E7651"/>
    <w:rsid w:val="003F0BDF"/>
    <w:rsid w:val="003F1B1C"/>
    <w:rsid w:val="0041785F"/>
    <w:rsid w:val="004222F8"/>
    <w:rsid w:val="00422C1B"/>
    <w:rsid w:val="00436F5E"/>
    <w:rsid w:val="004441FC"/>
    <w:rsid w:val="004522FF"/>
    <w:rsid w:val="004554B1"/>
    <w:rsid w:val="00456E2F"/>
    <w:rsid w:val="004743EB"/>
    <w:rsid w:val="00482DDE"/>
    <w:rsid w:val="00482E2C"/>
    <w:rsid w:val="004A44DD"/>
    <w:rsid w:val="004A7C93"/>
    <w:rsid w:val="004B587E"/>
    <w:rsid w:val="004B63ED"/>
    <w:rsid w:val="004C2ADD"/>
    <w:rsid w:val="004D6CA9"/>
    <w:rsid w:val="004F278E"/>
    <w:rsid w:val="004F4E1D"/>
    <w:rsid w:val="005046F0"/>
    <w:rsid w:val="005061A5"/>
    <w:rsid w:val="00520737"/>
    <w:rsid w:val="005353B7"/>
    <w:rsid w:val="00541024"/>
    <w:rsid w:val="00542413"/>
    <w:rsid w:val="00575A14"/>
    <w:rsid w:val="00582106"/>
    <w:rsid w:val="00593706"/>
    <w:rsid w:val="005977A2"/>
    <w:rsid w:val="005A64C5"/>
    <w:rsid w:val="005D6017"/>
    <w:rsid w:val="005D6089"/>
    <w:rsid w:val="005E0556"/>
    <w:rsid w:val="005F2061"/>
    <w:rsid w:val="006010CA"/>
    <w:rsid w:val="006060B8"/>
    <w:rsid w:val="00607351"/>
    <w:rsid w:val="0061294F"/>
    <w:rsid w:val="00613C22"/>
    <w:rsid w:val="006228E1"/>
    <w:rsid w:val="00634347"/>
    <w:rsid w:val="00651289"/>
    <w:rsid w:val="00651DBA"/>
    <w:rsid w:val="00657424"/>
    <w:rsid w:val="00680FFE"/>
    <w:rsid w:val="00695749"/>
    <w:rsid w:val="006A7EFA"/>
    <w:rsid w:val="006B6845"/>
    <w:rsid w:val="006C0DE9"/>
    <w:rsid w:val="006C3132"/>
    <w:rsid w:val="006D2637"/>
    <w:rsid w:val="006E0277"/>
    <w:rsid w:val="00701045"/>
    <w:rsid w:val="0070443F"/>
    <w:rsid w:val="00711BC5"/>
    <w:rsid w:val="00715BE9"/>
    <w:rsid w:val="0072204D"/>
    <w:rsid w:val="007250A3"/>
    <w:rsid w:val="00736F1D"/>
    <w:rsid w:val="0074186E"/>
    <w:rsid w:val="007436AA"/>
    <w:rsid w:val="00751EE3"/>
    <w:rsid w:val="0076434B"/>
    <w:rsid w:val="0076589B"/>
    <w:rsid w:val="00772457"/>
    <w:rsid w:val="0077465C"/>
    <w:rsid w:val="00776020"/>
    <w:rsid w:val="00784137"/>
    <w:rsid w:val="0079589E"/>
    <w:rsid w:val="007A075B"/>
    <w:rsid w:val="007A5EDE"/>
    <w:rsid w:val="007A7D87"/>
    <w:rsid w:val="007B47F4"/>
    <w:rsid w:val="007D295D"/>
    <w:rsid w:val="007F2F55"/>
    <w:rsid w:val="008038C1"/>
    <w:rsid w:val="00806712"/>
    <w:rsid w:val="0081228E"/>
    <w:rsid w:val="00837650"/>
    <w:rsid w:val="00854D0B"/>
    <w:rsid w:val="00855F37"/>
    <w:rsid w:val="0087234E"/>
    <w:rsid w:val="00873EEF"/>
    <w:rsid w:val="00877346"/>
    <w:rsid w:val="00884CC3"/>
    <w:rsid w:val="008B7F2C"/>
    <w:rsid w:val="008C6A6B"/>
    <w:rsid w:val="008C78B4"/>
    <w:rsid w:val="008F10A2"/>
    <w:rsid w:val="008F570D"/>
    <w:rsid w:val="0092131C"/>
    <w:rsid w:val="0092192F"/>
    <w:rsid w:val="00932D71"/>
    <w:rsid w:val="0094279C"/>
    <w:rsid w:val="00943A15"/>
    <w:rsid w:val="00945CD6"/>
    <w:rsid w:val="00957AE3"/>
    <w:rsid w:val="009648CE"/>
    <w:rsid w:val="00984BBF"/>
    <w:rsid w:val="00984CA2"/>
    <w:rsid w:val="00993961"/>
    <w:rsid w:val="009B1638"/>
    <w:rsid w:val="009B783E"/>
    <w:rsid w:val="009D47D2"/>
    <w:rsid w:val="009D5D53"/>
    <w:rsid w:val="009E28C8"/>
    <w:rsid w:val="009F1B52"/>
    <w:rsid w:val="00A020E8"/>
    <w:rsid w:val="00A254BA"/>
    <w:rsid w:val="00A33DC1"/>
    <w:rsid w:val="00A35B0D"/>
    <w:rsid w:val="00A35E23"/>
    <w:rsid w:val="00A374E6"/>
    <w:rsid w:val="00A412C5"/>
    <w:rsid w:val="00A41A10"/>
    <w:rsid w:val="00A44209"/>
    <w:rsid w:val="00A5652E"/>
    <w:rsid w:val="00A7095E"/>
    <w:rsid w:val="00A80C28"/>
    <w:rsid w:val="00AA29C0"/>
    <w:rsid w:val="00AC16C1"/>
    <w:rsid w:val="00AE3D1B"/>
    <w:rsid w:val="00AF5AB1"/>
    <w:rsid w:val="00B12C0C"/>
    <w:rsid w:val="00B14396"/>
    <w:rsid w:val="00B2351E"/>
    <w:rsid w:val="00B32401"/>
    <w:rsid w:val="00B53548"/>
    <w:rsid w:val="00B66874"/>
    <w:rsid w:val="00B70819"/>
    <w:rsid w:val="00B73ACF"/>
    <w:rsid w:val="00B84547"/>
    <w:rsid w:val="00B91D97"/>
    <w:rsid w:val="00B96120"/>
    <w:rsid w:val="00BB13A6"/>
    <w:rsid w:val="00BB2925"/>
    <w:rsid w:val="00BC5F22"/>
    <w:rsid w:val="00BD4CFB"/>
    <w:rsid w:val="00BE40BB"/>
    <w:rsid w:val="00BE622F"/>
    <w:rsid w:val="00BE7952"/>
    <w:rsid w:val="00C012D2"/>
    <w:rsid w:val="00C04CA3"/>
    <w:rsid w:val="00C12B95"/>
    <w:rsid w:val="00C14256"/>
    <w:rsid w:val="00C1674B"/>
    <w:rsid w:val="00C47147"/>
    <w:rsid w:val="00C56EA9"/>
    <w:rsid w:val="00C80D28"/>
    <w:rsid w:val="00C90092"/>
    <w:rsid w:val="00CA6224"/>
    <w:rsid w:val="00CB2ED6"/>
    <w:rsid w:val="00CC2CD1"/>
    <w:rsid w:val="00CE2A02"/>
    <w:rsid w:val="00CE4D7E"/>
    <w:rsid w:val="00CE6EFF"/>
    <w:rsid w:val="00CF7A12"/>
    <w:rsid w:val="00D012A6"/>
    <w:rsid w:val="00D06D5F"/>
    <w:rsid w:val="00D2240E"/>
    <w:rsid w:val="00D277B1"/>
    <w:rsid w:val="00D32F79"/>
    <w:rsid w:val="00D35588"/>
    <w:rsid w:val="00D44EA5"/>
    <w:rsid w:val="00D50A34"/>
    <w:rsid w:val="00D519D9"/>
    <w:rsid w:val="00D80963"/>
    <w:rsid w:val="00D90EF6"/>
    <w:rsid w:val="00D917A8"/>
    <w:rsid w:val="00D964BC"/>
    <w:rsid w:val="00DA0B93"/>
    <w:rsid w:val="00DB16A0"/>
    <w:rsid w:val="00DD0D91"/>
    <w:rsid w:val="00E00860"/>
    <w:rsid w:val="00E05A0A"/>
    <w:rsid w:val="00E05C81"/>
    <w:rsid w:val="00E26994"/>
    <w:rsid w:val="00E41D46"/>
    <w:rsid w:val="00E538D7"/>
    <w:rsid w:val="00E72E9A"/>
    <w:rsid w:val="00E73161"/>
    <w:rsid w:val="00E86DB9"/>
    <w:rsid w:val="00E87F8F"/>
    <w:rsid w:val="00E938B7"/>
    <w:rsid w:val="00EA12DE"/>
    <w:rsid w:val="00EA13E9"/>
    <w:rsid w:val="00EB5B54"/>
    <w:rsid w:val="00EC26A5"/>
    <w:rsid w:val="00EC329F"/>
    <w:rsid w:val="00EC3A13"/>
    <w:rsid w:val="00F44163"/>
    <w:rsid w:val="00F514D1"/>
    <w:rsid w:val="00F6479E"/>
    <w:rsid w:val="00F73374"/>
    <w:rsid w:val="00FA05FE"/>
    <w:rsid w:val="00FA08EB"/>
    <w:rsid w:val="00FB7C69"/>
    <w:rsid w:val="00FC04C5"/>
    <w:rsid w:val="00FC196A"/>
    <w:rsid w:val="00FC2C14"/>
    <w:rsid w:val="00FD1B70"/>
    <w:rsid w:val="00FD25C0"/>
    <w:rsid w:val="00FD7600"/>
    <w:rsid w:val="00FF3048"/>
    <w:rsid w:val="00FF57F7"/>
    <w:rsid w:val="148DAA0A"/>
    <w:rsid w:val="28C7DCB7"/>
    <w:rsid w:val="3BA00DCF"/>
    <w:rsid w:val="3E81ABD5"/>
    <w:rsid w:val="3F692453"/>
    <w:rsid w:val="48F6DE3C"/>
    <w:rsid w:val="4B860A61"/>
    <w:rsid w:val="501C4E9E"/>
    <w:rsid w:val="58A07DFD"/>
    <w:rsid w:val="7649E698"/>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37819179-B954-48F7-BA07-AE5F0AE3E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rsid w:val="00CB2ED6"/>
    <w:rPr>
      <w:sz w:val="20"/>
      <w:szCs w:val="20"/>
    </w:rPr>
  </w:style>
  <w:style w:type="character" w:customStyle="1" w:styleId="FootnoteTextChar">
    <w:name w:val="Footnote Text Char"/>
    <w:basedOn w:val="DefaultParagraphFont"/>
    <w:link w:val="FootnoteText"/>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character" w:customStyle="1" w:styleId="normaltextrun">
    <w:name w:val="normaltextrun"/>
    <w:basedOn w:val="DefaultParagraphFont"/>
    <w:rsid w:val="00C14256"/>
  </w:style>
  <w:style w:type="character" w:customStyle="1" w:styleId="eop">
    <w:name w:val="eop"/>
    <w:basedOn w:val="DefaultParagraphFont"/>
    <w:rsid w:val="00C14256"/>
  </w:style>
  <w:style w:type="character" w:styleId="FollowedHyperlink">
    <w:name w:val="FollowedHyperlink"/>
    <w:basedOn w:val="DefaultParagraphFont"/>
    <w:rsid w:val="0027422C"/>
    <w:rPr>
      <w:color w:val="954F72" w:themeColor="followedHyperlink"/>
      <w:u w:val="single"/>
    </w:rPr>
  </w:style>
  <w:style w:type="paragraph" w:styleId="Revision">
    <w:name w:val="Revision"/>
    <w:hidden/>
    <w:uiPriority w:val="99"/>
    <w:semiHidden/>
    <w:rsid w:val="00A7095E"/>
    <w:rPr>
      <w:sz w:val="24"/>
      <w:szCs w:val="24"/>
    </w:rPr>
  </w:style>
  <w:style w:type="character" w:styleId="UnresolvedMention">
    <w:name w:val="Unresolved Mention"/>
    <w:basedOn w:val="DefaultParagraphFont"/>
    <w:uiPriority w:val="99"/>
    <w:semiHidden/>
    <w:unhideWhenUsed/>
    <w:rsid w:val="00EC3A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_stru.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4" ma:contentTypeDescription="Create a new document." ma:contentTypeScope="" ma:versionID="672791ba4bfb494468b7c2051f58368a">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e0b5e2b31006eb71c334c56aadcebe65"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f2f78f1-91a5-4d68-8b46-c99d45c19e6d">
      <Terms xmlns="http://schemas.microsoft.com/office/infopath/2007/PartnerControls"/>
    </lcf76f155ced4ddcb4097134ff3c332f>
    <TaxCatchAll xmlns="23ef38b6-7648-470d-b5e3-09395448522b" xsi:nil="true"/>
    <SharedWithUsers xmlns="23ef38b6-7648-470d-b5e3-09395448522b">
      <UserInfo>
        <DisplayName/>
        <AccountId xsi:nil="true"/>
        <AccountType/>
      </UserInfo>
    </SharedWithUsers>
  </documentManagement>
</p:properties>
</file>

<file path=customXml/itemProps1.xml><?xml version="1.0" encoding="utf-8"?>
<ds:datastoreItem xmlns:ds="http://schemas.openxmlformats.org/officeDocument/2006/customXml" ds:itemID="{089D3647-7DB1-46A7-A40E-80F6FAEFBD20}">
  <ds:schemaRefs>
    <ds:schemaRef ds:uri="http://schemas.openxmlformats.org/officeDocument/2006/bibliography"/>
  </ds:schemaRefs>
</ds:datastoreItem>
</file>

<file path=customXml/itemProps2.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3.xml><?xml version="1.0" encoding="utf-8"?>
<ds:datastoreItem xmlns:ds="http://schemas.openxmlformats.org/officeDocument/2006/customXml" ds:itemID="{4154D371-84F3-4E94-91F5-27AFEEA9C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24951A-B6B3-4F2C-8AF7-C0968D06AA11}">
  <ds:schemaRefs>
    <ds:schemaRef ds:uri="http://purl.org/dc/elements/1.1/"/>
    <ds:schemaRef ds:uri="6f2f78f1-91a5-4d68-8b46-c99d45c19e6d"/>
    <ds:schemaRef ds:uri="23ef38b6-7648-470d-b5e3-09395448522b"/>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1530</Words>
  <Characters>8784</Characters>
  <Application>Microsoft Office Word</Application>
  <DocSecurity>0</DocSecurity>
  <Lines>73</Lines>
  <Paragraphs>20</Paragraphs>
  <ScaleCrop>false</ScaleCrop>
  <Company>DHHS</Company>
  <LinksUpToDate>false</LinksUpToDate>
  <CharactersWithSpaces>10294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Jones, Molly (ACF)</cp:lastModifiedBy>
  <cp:revision>140</cp:revision>
  <cp:lastPrinted>2009-01-26T19:35:00Z</cp:lastPrinted>
  <dcterms:created xsi:type="dcterms:W3CDTF">2022-09-06T15:10:00Z</dcterms:created>
  <dcterms:modified xsi:type="dcterms:W3CDTF">2023-09-18T18:07:00Z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0x0101000E28620216181944A73EC5F108E52833</vt:lpwstr>
  </property>
  <property fmtid="{D5CDD505-2E9C-101B-9397-08002B2CF9AE}" pid="4" name="MediaServiceImageTags">
    <vt:lpwstr/>
  </property>
  <property fmtid="{D5CDD505-2E9C-101B-9397-08002B2CF9AE}" pid="5" name="Order">
    <vt:r8>4100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