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4F87" w:rsidP="006C5A23" w14:paraId="0E2934BC" w14:textId="296CB2EB">
      <w:pPr>
        <w:pStyle w:val="Title"/>
        <w:spacing w:after="0"/>
        <w:jc w:val="center"/>
        <w:rPr>
          <w:sz w:val="40"/>
          <w:szCs w:val="40"/>
        </w:rPr>
      </w:pPr>
      <w:r w:rsidRPr="006C5A23">
        <w:rPr>
          <w:sz w:val="40"/>
          <w:szCs w:val="40"/>
        </w:rPr>
        <w:t>IT Matters 3</w:t>
      </w:r>
      <w:r w:rsidRPr="006C5A23" w:rsidR="7E8A02D2">
        <w:rPr>
          <w:sz w:val="40"/>
          <w:szCs w:val="40"/>
        </w:rPr>
        <w:t xml:space="preserve"> Discussion Questions</w:t>
      </w:r>
    </w:p>
    <w:p w:rsidR="006C5A23" w:rsidRPr="006C5A23" w:rsidP="006C5A23" w14:paraId="72B50788" w14:textId="77777777">
      <w:pPr>
        <w:spacing w:after="0"/>
        <w:rPr>
          <w:sz w:val="6"/>
          <w:szCs w:val="6"/>
          <w:lang w:eastAsia="en-US"/>
        </w:rPr>
      </w:pPr>
    </w:p>
    <w:p w:rsidR="00F74F87" w:rsidRPr="006C5A23" w:rsidP="006C5A23" w14:paraId="6022C803" w14:textId="7BEB9712">
      <w:pPr>
        <w:pStyle w:val="Title"/>
        <w:jc w:val="center"/>
        <w:rPr>
          <w:sz w:val="40"/>
          <w:szCs w:val="40"/>
        </w:rPr>
      </w:pPr>
      <w:r w:rsidRPr="006C5A23">
        <w:rPr>
          <w:sz w:val="40"/>
          <w:szCs w:val="40"/>
        </w:rPr>
        <w:t>Improving</w:t>
      </w:r>
      <w:r w:rsidRPr="006C5A23" w:rsidR="001E006C">
        <w:rPr>
          <w:sz w:val="40"/>
          <w:szCs w:val="40"/>
        </w:rPr>
        <w:t xml:space="preserve"> Paymen</w:t>
      </w:r>
      <w:r w:rsidRPr="006C5A23" w:rsidR="00175E52">
        <w:rPr>
          <w:sz w:val="40"/>
          <w:szCs w:val="40"/>
        </w:rPr>
        <w:t>ts to Child Care Provi</w:t>
      </w:r>
      <w:r w:rsidRPr="006C5A23" w:rsidR="006B746B">
        <w:rPr>
          <w:sz w:val="40"/>
          <w:szCs w:val="40"/>
        </w:rPr>
        <w:t xml:space="preserve">ders </w:t>
      </w:r>
      <w:r w:rsidRPr="006C5A23" w:rsidR="040C1A53">
        <w:rPr>
          <w:sz w:val="40"/>
          <w:szCs w:val="40"/>
        </w:rPr>
        <w:t>using</w:t>
      </w:r>
      <w:r w:rsidRPr="006C5A23" w:rsidR="006B746B">
        <w:rPr>
          <w:sz w:val="40"/>
          <w:szCs w:val="40"/>
        </w:rPr>
        <w:t xml:space="preserve"> D</w:t>
      </w:r>
      <w:r w:rsidRPr="006C5A23" w:rsidR="00F61E01">
        <w:rPr>
          <w:sz w:val="40"/>
          <w:szCs w:val="40"/>
        </w:rPr>
        <w:t>ata</w:t>
      </w:r>
      <w:r w:rsidRPr="006C5A23" w:rsidR="0002317A">
        <w:rPr>
          <w:sz w:val="40"/>
          <w:szCs w:val="40"/>
        </w:rPr>
        <w:t xml:space="preserve"> and IT</w:t>
      </w:r>
      <w:r w:rsidRPr="006C5A23" w:rsidR="00F61E01">
        <w:rPr>
          <w:sz w:val="40"/>
          <w:szCs w:val="40"/>
        </w:rPr>
        <w:t xml:space="preserve"> </w:t>
      </w:r>
      <w:r w:rsidRPr="006C5A23" w:rsidR="006B746B">
        <w:rPr>
          <w:sz w:val="40"/>
          <w:szCs w:val="40"/>
        </w:rPr>
        <w:t>System</w:t>
      </w:r>
      <w:r w:rsidRPr="006C5A23" w:rsidR="00210FC4">
        <w:rPr>
          <w:sz w:val="40"/>
          <w:szCs w:val="40"/>
        </w:rPr>
        <w:t>s</w:t>
      </w:r>
    </w:p>
    <w:p w:rsidR="00DD16CF" w:rsidP="00DD16CF" w14:paraId="6F68E90B" w14:textId="77777777">
      <w:pPr>
        <w:spacing w:line="240" w:lineRule="auto"/>
        <w:rPr>
          <w:bCs/>
        </w:rPr>
      </w:pPr>
    </w:p>
    <w:p w:rsidR="004D0D48" w:rsidRPr="004D0D48" w:rsidP="00DD16CF" w14:paraId="59E130BD" w14:textId="3AA8E9E7">
      <w:pPr>
        <w:spacing w:line="240" w:lineRule="auto"/>
        <w:rPr>
          <w:bCs/>
        </w:rPr>
      </w:pPr>
      <w:r w:rsidRPr="004D0D48">
        <w:rPr>
          <w:bCs/>
        </w:rPr>
        <w:t xml:space="preserve">The questions below will be used to guide discussion in the IT Matters peer learning session in support of </w:t>
      </w:r>
      <w:r w:rsidR="00DD16CF">
        <w:rPr>
          <w:bCs/>
        </w:rPr>
        <w:t xml:space="preserve">the Administration for Children and Families’ </w:t>
      </w:r>
      <w:r w:rsidRPr="004D0D48">
        <w:rPr>
          <w:bCs/>
        </w:rPr>
        <w:t xml:space="preserve">work to improve accessibility and quality of child care for families and </w:t>
      </w:r>
      <w:r w:rsidR="00DD16CF">
        <w:rPr>
          <w:bCs/>
        </w:rPr>
        <w:t xml:space="preserve">to </w:t>
      </w:r>
      <w:r w:rsidRPr="004D0D48">
        <w:rPr>
          <w:bCs/>
        </w:rPr>
        <w:t>improv</w:t>
      </w:r>
      <w:r w:rsidR="00DD16CF">
        <w:rPr>
          <w:bCs/>
        </w:rPr>
        <w:t>e</w:t>
      </w:r>
      <w:r w:rsidRPr="004D0D48">
        <w:rPr>
          <w:bCs/>
        </w:rPr>
        <w:t xml:space="preserve"> and simplify administrative processes for child care providers.  The peer learning session will last one hour.  The information collected will be used to better understand the current condition of data and IT systems, develop appropriate training and technical assistance (T/TA) to improve data and IT systems, and receive feedback on the T/TA provided by </w:t>
      </w:r>
      <w:r w:rsidR="00DD16CF">
        <w:rPr>
          <w:bCs/>
        </w:rPr>
        <w:t>the Data and Information Systems Consultation Center (</w:t>
      </w:r>
      <w:r w:rsidRPr="004D0D48">
        <w:rPr>
          <w:bCs/>
        </w:rPr>
        <w:t>DISCC</w:t>
      </w:r>
      <w:r w:rsidR="00DD16CF">
        <w:rPr>
          <w:bCs/>
        </w:rPr>
        <w:t>)</w:t>
      </w:r>
      <w:r w:rsidRPr="004D0D48">
        <w:rPr>
          <w:bCs/>
        </w:rPr>
        <w:t xml:space="preserve"> to improve those data and IT systems.  DISCC will summarize information discussed in a short report for internal use only.  Participation in the discussion is not required, and attendees may participate in all, or portions, of the peer learning session.  </w:t>
      </w:r>
    </w:p>
    <w:p w:rsidR="007D7565" w:rsidP="00560D36" w14:paraId="231C3FC7" w14:textId="797E1003">
      <w:pPr>
        <w:rPr>
          <w:b/>
        </w:rPr>
      </w:pPr>
    </w:p>
    <w:p w:rsidR="00560D36" w:rsidP="76DE814C" w14:paraId="5B2D7D10" w14:textId="4E1322AC">
      <w:pPr>
        <w:pStyle w:val="ListParagraph"/>
        <w:ind w:left="360"/>
        <w:rPr>
          <w:b/>
          <w:sz w:val="24"/>
          <w:szCs w:val="24"/>
        </w:rPr>
      </w:pPr>
      <w:r w:rsidRPr="76DE814C">
        <w:rPr>
          <w:b/>
          <w:sz w:val="24"/>
          <w:szCs w:val="24"/>
        </w:rPr>
        <w:t>Data Management</w:t>
      </w:r>
    </w:p>
    <w:p w:rsidR="217CC53A" w:rsidP="76DE814C" w14:paraId="60E4F3A4" w14:textId="3EB368C0">
      <w:pPr>
        <w:pStyle w:val="ListParagraph"/>
        <w:numPr>
          <w:ilvl w:val="0"/>
          <w:numId w:val="1"/>
        </w:numPr>
        <w:spacing w:before="240" w:after="240"/>
      </w:pPr>
      <w:r w:rsidRPr="76DE814C">
        <w:t>Data Integration: What technologies and practices are you using or plan to use from various sources and systems (e.g., provider management, enrollment, attendance) for prospective payments and paying by enrollment?</w:t>
      </w:r>
    </w:p>
    <w:p w:rsidR="217CC53A" w:rsidP="76DE814C" w14:paraId="6AAD83D6" w14:textId="34538E9A">
      <w:pPr>
        <w:pStyle w:val="ListParagraph"/>
        <w:numPr>
          <w:ilvl w:val="0"/>
          <w:numId w:val="1"/>
        </w:numPr>
        <w:spacing w:before="240" w:after="240"/>
      </w:pPr>
      <w:r w:rsidRPr="76DE814C">
        <w:t xml:space="preserve">Data Quality Policies: What policies and practices are in place for data sharing that ensure data quality and security? </w:t>
      </w:r>
    </w:p>
    <w:p w:rsidR="217CC53A" w:rsidP="76DE814C" w14:paraId="12E8DFF2" w14:textId="71E52E0D">
      <w:pPr>
        <w:pStyle w:val="ListParagraph"/>
        <w:numPr>
          <w:ilvl w:val="0"/>
          <w:numId w:val="1"/>
        </w:numPr>
        <w:spacing w:before="240" w:after="240"/>
      </w:pPr>
      <w:r w:rsidRPr="3A3CEE65">
        <w:t xml:space="preserve">Data Sharing: If you use data sharing agreements, what are some of the most important aspects of your data sharing agreements?  If not, what are some of the challenges in establishing data sharing agreements?    </w:t>
      </w:r>
    </w:p>
    <w:p w:rsidR="217CC53A" w:rsidP="76DE814C" w14:paraId="0DF2D2F5" w14:textId="70A05771">
      <w:pPr>
        <w:pStyle w:val="ListParagraph"/>
        <w:numPr>
          <w:ilvl w:val="0"/>
          <w:numId w:val="1"/>
        </w:numPr>
        <w:spacing w:before="240" w:after="240"/>
      </w:pPr>
      <w:r w:rsidRPr="76DE814C">
        <w:t>Data Security: What policies and practices do you have in place to ensure data security and privacy for all involved?</w:t>
      </w:r>
    </w:p>
    <w:p w:rsidR="000F1CAF" w:rsidP="3A3CEE65" w14:paraId="244AA516" w14:textId="42690991">
      <w:pPr>
        <w:pStyle w:val="ListParagraph"/>
        <w:numPr>
          <w:ilvl w:val="0"/>
          <w:numId w:val="1"/>
        </w:numPr>
        <w:spacing w:before="240" w:after="240"/>
      </w:pPr>
      <w:r w:rsidRPr="3A3CEE65">
        <w:t xml:space="preserve">Fraud Prevention: </w:t>
      </w:r>
      <w:r w:rsidRPr="3A3CEE65" w:rsidR="405625AE">
        <w:t xml:space="preserve"> How are you using technology to </w:t>
      </w:r>
      <w:r w:rsidR="007508A2">
        <w:t xml:space="preserve">prevent, detect, </w:t>
      </w:r>
      <w:r w:rsidRPr="3A3CEE65" w:rsidR="405625AE">
        <w:t>manage</w:t>
      </w:r>
      <w:r w:rsidR="007508A2">
        <w:t>,</w:t>
      </w:r>
      <w:r w:rsidRPr="3A3CEE65" w:rsidR="405625AE">
        <w:t xml:space="preserve"> </w:t>
      </w:r>
      <w:r w:rsidR="007508A2">
        <w:t>and</w:t>
      </w:r>
      <w:r w:rsidRPr="3A3CEE65" w:rsidR="405625AE">
        <w:t xml:space="preserve"> mitigate fraud risk in payment processes?</w:t>
      </w:r>
    </w:p>
    <w:p w:rsidR="00560D36" w:rsidP="76DE814C" w14:paraId="1AE27C45" w14:textId="578DFD20">
      <w:pPr>
        <w:spacing w:before="240" w:after="240"/>
        <w:rPr>
          <w:b/>
        </w:rPr>
      </w:pPr>
      <w:r w:rsidRPr="76DE814C">
        <w:rPr>
          <w:b/>
        </w:rPr>
        <w:t xml:space="preserve">Technology </w:t>
      </w:r>
    </w:p>
    <w:p w:rsidR="00F74F87" w:rsidP="76DE814C" w14:paraId="5BB91B57" w14:textId="7F977C75">
      <w:pPr>
        <w:pStyle w:val="ListParagraph"/>
        <w:numPr>
          <w:ilvl w:val="0"/>
          <w:numId w:val="1"/>
        </w:numPr>
        <w:spacing w:before="240" w:after="240"/>
      </w:pPr>
      <w:r w:rsidRPr="76DE814C">
        <w:t>Technology Upgrades: What specific technology upgrades are needed to support prospective payments?</w:t>
      </w:r>
    </w:p>
    <w:p w:rsidR="217CC53A" w:rsidP="76DE814C" w14:paraId="6BF15B59" w14:textId="554737C9">
      <w:pPr>
        <w:pStyle w:val="ListParagraph"/>
        <w:numPr>
          <w:ilvl w:val="0"/>
          <w:numId w:val="1"/>
        </w:numPr>
        <w:spacing w:before="240" w:after="240"/>
      </w:pPr>
      <w:r w:rsidRPr="3A3CEE65">
        <w:t>Technology Upgrades: What specific technology upgrades are needed to support paying by enrollment?</w:t>
      </w:r>
    </w:p>
    <w:p w:rsidR="00F74F87" w:rsidP="76DE814C" w14:paraId="06CBE248" w14:textId="4D4562D2">
      <w:pPr>
        <w:pStyle w:val="ListParagraph"/>
        <w:numPr>
          <w:ilvl w:val="0"/>
          <w:numId w:val="1"/>
        </w:numPr>
        <w:spacing w:before="240" w:after="240"/>
      </w:pPr>
      <w:r w:rsidRPr="76DE814C">
        <w:t>Reporting Features: What new reporting features will be added to help monitor the effectiveness of prospective payment and paying by enrollment implementation?</w:t>
      </w:r>
    </w:p>
    <w:p w:rsidR="217CC53A" w:rsidP="76DE814C" w14:paraId="3E07DFE4" w14:textId="63D6334F">
      <w:pPr>
        <w:spacing w:before="240" w:after="240"/>
        <w:rPr>
          <w:b/>
          <w:bCs/>
        </w:rPr>
      </w:pPr>
      <w:r w:rsidRPr="76DE814C">
        <w:rPr>
          <w:b/>
          <w:bCs/>
        </w:rPr>
        <w:t>Additional Questions (If Time Allows):</w:t>
      </w:r>
    </w:p>
    <w:p w:rsidR="217CC53A" w:rsidP="76DE814C" w14:paraId="35828BD6" w14:textId="23036D01">
      <w:pPr>
        <w:pStyle w:val="ListParagraph"/>
        <w:numPr>
          <w:ilvl w:val="0"/>
          <w:numId w:val="1"/>
        </w:numPr>
        <w:spacing w:before="240" w:after="240"/>
      </w:pPr>
      <w:r w:rsidRPr="76DE814C">
        <w:t>Provider Input: What methods are you using to gather feedback from child care providers and how are you incorporating that feedback in the design and continuous improvement of the IT system?</w:t>
      </w:r>
    </w:p>
    <w:p w:rsidR="00D00CEE" w:rsidP="76DE814C" w14:paraId="46B8EC32" w14:textId="17EF8E4A">
      <w:pPr>
        <w:pStyle w:val="ListParagraph"/>
        <w:numPr>
          <w:ilvl w:val="0"/>
          <w:numId w:val="1"/>
        </w:numPr>
        <w:spacing w:before="240" w:after="240"/>
      </w:pPr>
      <w:r w:rsidRPr="76DE814C">
        <w:t>Training and Support: What training will be provided to Lead Agency staff, families, and providers to ensure effective use of the new systems?</w:t>
      </w:r>
    </w:p>
    <w:p w:rsidR="00724FDB" w:rsidP="76DE814C" w14:paraId="2CFC9D00" w14:textId="3E0F7A3E">
      <w:pPr>
        <w:pStyle w:val="ListParagraph"/>
        <w:numPr>
          <w:ilvl w:val="0"/>
          <w:numId w:val="1"/>
        </w:numPr>
        <w:spacing w:before="240" w:after="240"/>
      </w:pPr>
      <w:r w:rsidRPr="76DE814C">
        <w:t>Innovative Features: Are there any new features or technologies being considered (e.g., mobile access, automation) that could enhance the system?</w:t>
      </w:r>
    </w:p>
    <w:p w:rsidR="00D00CEE" w:rsidRPr="00D00CEE" w:rsidP="00D00CEE" w14:paraId="466D2D03" w14:textId="77777777"/>
    <w:sectPr w:rsidSect="00C86287">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ED98B84" w14:textId="77777777" w:rsidTr="3A5DE3ED">
      <w:tblPrEx>
        <w:tblW w:w="0" w:type="auto"/>
        <w:tblLayout w:type="fixed"/>
        <w:tblLook w:val="06A0"/>
      </w:tblPrEx>
      <w:trPr>
        <w:trHeight w:val="300"/>
      </w:trPr>
      <w:tc>
        <w:tcPr>
          <w:tcW w:w="3120" w:type="dxa"/>
        </w:tcPr>
        <w:p w:rsidR="3A5DE3ED" w:rsidP="3A5DE3ED" w14:paraId="444A53D9" w14:textId="2F0BFB2B">
          <w:pPr>
            <w:pStyle w:val="Header"/>
            <w:ind w:left="-115"/>
          </w:pPr>
        </w:p>
      </w:tc>
      <w:tc>
        <w:tcPr>
          <w:tcW w:w="3120" w:type="dxa"/>
        </w:tcPr>
        <w:p w:rsidR="3A5DE3ED" w:rsidP="3A5DE3ED" w14:paraId="21CD3564" w14:textId="1B4A210C">
          <w:pPr>
            <w:pStyle w:val="Header"/>
            <w:jc w:val="center"/>
          </w:pPr>
        </w:p>
      </w:tc>
      <w:tc>
        <w:tcPr>
          <w:tcW w:w="3120" w:type="dxa"/>
        </w:tcPr>
        <w:p w:rsidR="3A5DE3ED" w:rsidP="3A5DE3ED" w14:paraId="3B8E290A" w14:textId="7950FCCD">
          <w:pPr>
            <w:pStyle w:val="Header"/>
            <w:ind w:right="-115"/>
            <w:jc w:val="right"/>
          </w:pPr>
        </w:p>
      </w:tc>
    </w:tr>
  </w:tbl>
  <w:p w:rsidR="3A5DE3ED" w:rsidP="3A5DE3ED" w14:paraId="6EEDAA64" w14:textId="61E30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287" w:rsidRPr="00961C05" w14:paraId="38BC39B3" w14:textId="071CD3B7">
    <w:pPr>
      <w:pStyle w:val="Footer"/>
      <w:rPr>
        <w:rFonts w:ascii="Aptos" w:hAnsi="Aptos"/>
        <w:sz w:val="20"/>
        <w:szCs w:val="20"/>
      </w:rPr>
    </w:pPr>
    <w:r w:rsidRPr="00961C05">
      <w:rPr>
        <w:rStyle w:val="normaltextrun"/>
        <w:rFonts w:ascii="Aptos" w:hAnsi="Aptos" w:cs="Arial"/>
        <w:color w:val="000000"/>
        <w:sz w:val="20"/>
        <w:szCs w:val="20"/>
        <w:shd w:val="clear" w:color="auto" w:fill="FFFFFF"/>
      </w:rPr>
      <w:t>PAPERWORK REDUCTION ACT OF 1995 (Public Law 104-13) </w:t>
    </w:r>
    <w:r w:rsidRPr="00961C05">
      <w:rPr>
        <w:rStyle w:val="normaltextrun"/>
        <w:rFonts w:ascii="Aptos" w:hAnsi="Aptos" w:cs="Arial"/>
        <w:color w:val="000000"/>
        <w:sz w:val="20"/>
        <w:szCs w:val="20"/>
        <w:shd w:val="clear" w:color="auto" w:fill="FFFFFF"/>
        <w:lang w:val="en"/>
      </w:rPr>
      <w:t>STATEMENT OF PUBLIC BURDEN: </w:t>
    </w:r>
    <w:r w:rsidRPr="00961C05">
      <w:rPr>
        <w:rStyle w:val="normaltextrun"/>
        <w:rFonts w:ascii="Aptos" w:hAnsi="Aptos" w:cs="Arial"/>
        <w:color w:val="000000"/>
        <w:sz w:val="20"/>
        <w:szCs w:val="20"/>
        <w:shd w:val="clear" w:color="auto" w:fill="FFFFFF"/>
      </w:rPr>
      <w:t>The purpose of this information collection is to</w:t>
    </w:r>
    <w:r w:rsidRPr="00961C05">
      <w:rPr>
        <w:rStyle w:val="normaltextrun"/>
        <w:rFonts w:ascii="Aptos" w:hAnsi="Aptos"/>
        <w:color w:val="000000"/>
        <w:sz w:val="20"/>
        <w:szCs w:val="20"/>
        <w:shd w:val="clear" w:color="auto" w:fill="FFFFFF"/>
      </w:rPr>
      <w:t> inform ACF of the types of training and technical assistance (T/TA) needed by Lead Agencies to improve data and IT systems, including associated Lead Agency guidance and processes.</w:t>
    </w:r>
    <w:r w:rsidRPr="00961C05">
      <w:rPr>
        <w:rStyle w:val="normaltextrun"/>
        <w:rFonts w:ascii="Aptos" w:hAnsi="Aptos" w:cs="Arial"/>
        <w:color w:val="000000"/>
        <w:sz w:val="20"/>
        <w:szCs w:val="20"/>
        <w:shd w:val="clear" w:color="auto" w:fill="FFFFFF"/>
      </w:rPr>
      <w:t> Public reporting burden for this collection of information is estimated to average 1 hour for attendees, including the time for reviewing instructions, gathering and maintaining the data needed, and reviewing the collection of information. </w:t>
    </w:r>
    <w:r w:rsidRPr="00961C05">
      <w:rPr>
        <w:rStyle w:val="normaltextrun"/>
        <w:rFonts w:ascii="Aptos" w:hAnsi="Aptos" w:cs="Arial"/>
        <w:color w:val="000000"/>
        <w:sz w:val="20"/>
        <w:szCs w:val="20"/>
        <w:shd w:val="clear" w:color="auto" w:fill="FFFFFF"/>
        <w:lang w:val="en"/>
      </w:rPr>
      <w:t>This is a voluntary collection of information. </w:t>
    </w:r>
    <w:r w:rsidRPr="00961C05">
      <w:rPr>
        <w:rStyle w:val="normaltextrun"/>
        <w:rFonts w:ascii="Aptos" w:hAnsi="Aptos" w:cs="Arial"/>
        <w:color w:val="000000"/>
        <w:sz w:val="20"/>
        <w:szCs w:val="20"/>
        <w:shd w:val="clear" w:color="auto" w:fill="FFFFFF"/>
      </w:rPr>
      <w:t>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9/30/2025. </w:t>
    </w:r>
    <w:r w:rsidRPr="00961C05">
      <w:rPr>
        <w:rStyle w:val="normaltextrun"/>
        <w:rFonts w:ascii="Aptos" w:hAnsi="Aptos" w:cs="Arial"/>
        <w:color w:val="000000"/>
        <w:sz w:val="20"/>
        <w:szCs w:val="20"/>
        <w:shd w:val="clear" w:color="auto" w:fill="FFFFFF"/>
        <w:lang w:val="en"/>
      </w:rPr>
      <w:t>If you have any comments on this collection of information, please contact Donna Seymour, 202-763-4000, donna.seymour@acf.hhs.gov.</w:t>
    </w:r>
    <w:r w:rsidRPr="00961C05">
      <w:rPr>
        <w:rStyle w:val="eop"/>
        <w:rFonts w:ascii="Aptos" w:hAnsi="Aptos" w:cs="Arial"/>
        <w:color w:val="000000"/>
        <w:sz w:val="20"/>
        <w:szCs w:val="20"/>
        <w:shd w:val="clear" w:color="auto" w:fill="FFFFFF"/>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5003" w14:paraId="65E14C94" w14:textId="0ED2011D">
    <w:pPr>
      <w:pStyle w:val="Header"/>
    </w:pPr>
    <w:r>
      <w:rPr>
        <w:noProof/>
      </w:rPr>
      <w:drawing>
        <wp:anchor distT="0" distB="0" distL="114300" distR="114300" simplePos="0" relativeHeight="251658240" behindDoc="0" locked="0" layoutInCell="1" allowOverlap="1">
          <wp:simplePos x="0" y="0"/>
          <wp:positionH relativeFrom="margin">
            <wp:posOffset>4514850</wp:posOffset>
          </wp:positionH>
          <wp:positionV relativeFrom="paragraph">
            <wp:posOffset>-306705</wp:posOffset>
          </wp:positionV>
          <wp:extent cx="2019300" cy="764540"/>
          <wp:effectExtent l="0" t="0" r="0" b="0"/>
          <wp:wrapThrough wrapText="bothSides">
            <wp:wrapPolygon>
              <wp:start x="2445" y="2153"/>
              <wp:lineTo x="1426" y="6997"/>
              <wp:lineTo x="815" y="10764"/>
              <wp:lineTo x="815" y="13455"/>
              <wp:lineTo x="2242" y="17761"/>
              <wp:lineTo x="2853" y="18837"/>
              <wp:lineTo x="4279" y="18837"/>
              <wp:lineTo x="19970" y="15608"/>
              <wp:lineTo x="20581" y="12379"/>
              <wp:lineTo x="15691" y="11841"/>
              <wp:lineTo x="15894" y="6458"/>
              <wp:lineTo x="15079" y="3229"/>
              <wp:lineTo x="13449" y="2153"/>
              <wp:lineTo x="2445" y="2153"/>
            </wp:wrapPolygon>
          </wp:wrapThrough>
          <wp:docPr id="8" name="Picture 7">
            <a:extLst xmlns:a="http://schemas.openxmlformats.org/drawingml/2006/main">
              <a:ext xmlns:a="http://schemas.openxmlformats.org/drawingml/2006/main" uri="{FF2B5EF4-FFF2-40B4-BE49-F238E27FC236}">
                <a16:creationId xmlns:a16="http://schemas.microsoft.com/office/drawing/2014/main" id="{E91C8351-46A2-6D6E-F544-C556F9DC6A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xmlns:a="http://schemas.openxmlformats.org/drawingml/2006/main" uri="{FF2B5EF4-FFF2-40B4-BE49-F238E27FC236}">
                        <a16:creationId xmlns:a16="http://schemas.microsoft.com/office/drawing/2014/main" id="{E91C8351-46A2-6D6E-F544-C556F9DC6A13}"/>
                      </a:ext>
                    </a:extLst>
                  </pic:cNvPr>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019300" cy="7645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page">
            <wp:align>left</wp:align>
          </wp:positionH>
          <wp:positionV relativeFrom="paragraph">
            <wp:posOffset>-1676400</wp:posOffset>
          </wp:positionV>
          <wp:extent cx="2349500" cy="2133600"/>
          <wp:effectExtent l="0" t="0" r="0" b="0"/>
          <wp:wrapThrough wrapText="bothSides">
            <wp:wrapPolygon>
              <wp:start x="11034" y="0"/>
              <wp:lineTo x="0" y="12343"/>
              <wp:lineTo x="0" y="14079"/>
              <wp:lineTo x="1051" y="15429"/>
              <wp:lineTo x="1051" y="16200"/>
              <wp:lineTo x="4729" y="18514"/>
              <wp:lineTo x="5955" y="18514"/>
              <wp:lineTo x="8406" y="21407"/>
              <wp:lineTo x="8582" y="21407"/>
              <wp:lineTo x="10333" y="21407"/>
              <wp:lineTo x="21366" y="9064"/>
              <wp:lineTo x="21366" y="7329"/>
              <wp:lineTo x="20666" y="5593"/>
              <wp:lineTo x="17689" y="3664"/>
              <wp:lineTo x="15587" y="3086"/>
              <wp:lineTo x="12785" y="0"/>
              <wp:lineTo x="11034" y="0"/>
            </wp:wrapPolygon>
          </wp:wrapThrough>
          <wp:docPr id="1865093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093315"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49500" cy="2133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F267B0"/>
    <w:multiLevelType w:val="hybridMultilevel"/>
    <w:tmpl w:val="391C35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304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03"/>
    <w:rsid w:val="0002317A"/>
    <w:rsid w:val="000472DF"/>
    <w:rsid w:val="00054867"/>
    <w:rsid w:val="00085003"/>
    <w:rsid w:val="000A0063"/>
    <w:rsid w:val="000D76F5"/>
    <w:rsid w:val="000E6F62"/>
    <w:rsid w:val="000F1CAF"/>
    <w:rsid w:val="000F2C34"/>
    <w:rsid w:val="00101B56"/>
    <w:rsid w:val="00111B02"/>
    <w:rsid w:val="0011312D"/>
    <w:rsid w:val="0013799D"/>
    <w:rsid w:val="00147B18"/>
    <w:rsid w:val="001527C6"/>
    <w:rsid w:val="00153F3E"/>
    <w:rsid w:val="00175E52"/>
    <w:rsid w:val="00196C24"/>
    <w:rsid w:val="001C4364"/>
    <w:rsid w:val="001D2D57"/>
    <w:rsid w:val="001E006C"/>
    <w:rsid w:val="00210FC4"/>
    <w:rsid w:val="00216057"/>
    <w:rsid w:val="002732C0"/>
    <w:rsid w:val="0027446F"/>
    <w:rsid w:val="002B3CEF"/>
    <w:rsid w:val="002D0EF5"/>
    <w:rsid w:val="002E17D9"/>
    <w:rsid w:val="002E2E72"/>
    <w:rsid w:val="00305F42"/>
    <w:rsid w:val="0031558C"/>
    <w:rsid w:val="00321140"/>
    <w:rsid w:val="0038352B"/>
    <w:rsid w:val="0038489E"/>
    <w:rsid w:val="00390900"/>
    <w:rsid w:val="00392FC8"/>
    <w:rsid w:val="003967A1"/>
    <w:rsid w:val="003D13F1"/>
    <w:rsid w:val="003E02D4"/>
    <w:rsid w:val="003E0FE9"/>
    <w:rsid w:val="00401BB9"/>
    <w:rsid w:val="00412E58"/>
    <w:rsid w:val="00431C44"/>
    <w:rsid w:val="00450577"/>
    <w:rsid w:val="00451F95"/>
    <w:rsid w:val="00477A6E"/>
    <w:rsid w:val="00484166"/>
    <w:rsid w:val="00485F7B"/>
    <w:rsid w:val="004D0CB5"/>
    <w:rsid w:val="004D0D48"/>
    <w:rsid w:val="004E450F"/>
    <w:rsid w:val="00560D36"/>
    <w:rsid w:val="005863FA"/>
    <w:rsid w:val="005A7374"/>
    <w:rsid w:val="006023E7"/>
    <w:rsid w:val="00621D2F"/>
    <w:rsid w:val="006266A7"/>
    <w:rsid w:val="0064728B"/>
    <w:rsid w:val="006540E0"/>
    <w:rsid w:val="0065502D"/>
    <w:rsid w:val="0065538A"/>
    <w:rsid w:val="006976E2"/>
    <w:rsid w:val="006B746B"/>
    <w:rsid w:val="006C5A23"/>
    <w:rsid w:val="006D60C2"/>
    <w:rsid w:val="006E102C"/>
    <w:rsid w:val="00724FDB"/>
    <w:rsid w:val="00747706"/>
    <w:rsid w:val="007508A2"/>
    <w:rsid w:val="00764398"/>
    <w:rsid w:val="007809CE"/>
    <w:rsid w:val="007C0F48"/>
    <w:rsid w:val="007C33BA"/>
    <w:rsid w:val="007D7565"/>
    <w:rsid w:val="0080613C"/>
    <w:rsid w:val="00814A5B"/>
    <w:rsid w:val="00824CB6"/>
    <w:rsid w:val="008301F5"/>
    <w:rsid w:val="00832EC7"/>
    <w:rsid w:val="00851A7B"/>
    <w:rsid w:val="00856830"/>
    <w:rsid w:val="00861EF9"/>
    <w:rsid w:val="008A061A"/>
    <w:rsid w:val="008A366C"/>
    <w:rsid w:val="008A7E36"/>
    <w:rsid w:val="008D0918"/>
    <w:rsid w:val="009304B0"/>
    <w:rsid w:val="00935E26"/>
    <w:rsid w:val="00961C05"/>
    <w:rsid w:val="00977EFD"/>
    <w:rsid w:val="009A1255"/>
    <w:rsid w:val="009B077C"/>
    <w:rsid w:val="009B2845"/>
    <w:rsid w:val="009B6471"/>
    <w:rsid w:val="009D1921"/>
    <w:rsid w:val="009D6722"/>
    <w:rsid w:val="009D7531"/>
    <w:rsid w:val="009E5028"/>
    <w:rsid w:val="00A01B91"/>
    <w:rsid w:val="00A07880"/>
    <w:rsid w:val="00A212E5"/>
    <w:rsid w:val="00A73B47"/>
    <w:rsid w:val="00A82040"/>
    <w:rsid w:val="00AE25A2"/>
    <w:rsid w:val="00AE26EE"/>
    <w:rsid w:val="00AF3CE9"/>
    <w:rsid w:val="00B0743A"/>
    <w:rsid w:val="00B32922"/>
    <w:rsid w:val="00B34278"/>
    <w:rsid w:val="00B70E78"/>
    <w:rsid w:val="00B81304"/>
    <w:rsid w:val="00BB6797"/>
    <w:rsid w:val="00C0494E"/>
    <w:rsid w:val="00C1620D"/>
    <w:rsid w:val="00C2486A"/>
    <w:rsid w:val="00C34178"/>
    <w:rsid w:val="00C57144"/>
    <w:rsid w:val="00C767DF"/>
    <w:rsid w:val="00C86287"/>
    <w:rsid w:val="00CC446B"/>
    <w:rsid w:val="00CC55AE"/>
    <w:rsid w:val="00CD425C"/>
    <w:rsid w:val="00CD66E0"/>
    <w:rsid w:val="00CE3A00"/>
    <w:rsid w:val="00D00CEE"/>
    <w:rsid w:val="00D0697D"/>
    <w:rsid w:val="00D362E7"/>
    <w:rsid w:val="00D9682D"/>
    <w:rsid w:val="00DA0922"/>
    <w:rsid w:val="00DA5C43"/>
    <w:rsid w:val="00DC2629"/>
    <w:rsid w:val="00DD16CF"/>
    <w:rsid w:val="00DE1000"/>
    <w:rsid w:val="00E00CA5"/>
    <w:rsid w:val="00E03D9D"/>
    <w:rsid w:val="00E1286F"/>
    <w:rsid w:val="00E14C0C"/>
    <w:rsid w:val="00E211EE"/>
    <w:rsid w:val="00E22676"/>
    <w:rsid w:val="00E31416"/>
    <w:rsid w:val="00E565D3"/>
    <w:rsid w:val="00E57AFB"/>
    <w:rsid w:val="00E92665"/>
    <w:rsid w:val="00EE178B"/>
    <w:rsid w:val="00F24FB3"/>
    <w:rsid w:val="00F33DDC"/>
    <w:rsid w:val="00F355A5"/>
    <w:rsid w:val="00F50507"/>
    <w:rsid w:val="00F57375"/>
    <w:rsid w:val="00F61E01"/>
    <w:rsid w:val="00F63263"/>
    <w:rsid w:val="00F677C1"/>
    <w:rsid w:val="00F74F87"/>
    <w:rsid w:val="00F93FDF"/>
    <w:rsid w:val="012F77C4"/>
    <w:rsid w:val="01E09516"/>
    <w:rsid w:val="040C1A53"/>
    <w:rsid w:val="0FE43786"/>
    <w:rsid w:val="217CC53A"/>
    <w:rsid w:val="36763D0C"/>
    <w:rsid w:val="3A3CEE65"/>
    <w:rsid w:val="3A5DE3ED"/>
    <w:rsid w:val="405625AE"/>
    <w:rsid w:val="4625726F"/>
    <w:rsid w:val="66096869"/>
    <w:rsid w:val="67909A72"/>
    <w:rsid w:val="76DE814C"/>
    <w:rsid w:val="7BD5CA42"/>
    <w:rsid w:val="7D60948F"/>
    <w:rsid w:val="7E8A02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89C81A4"/>
  <w15:chartTrackingRefBased/>
  <w15:docId w15:val="{3CCA2F65-AE0F-44FF-A3E8-1D6DAFD9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F87"/>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08500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8500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85003"/>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85003"/>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85003"/>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85003"/>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85003"/>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85003"/>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85003"/>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003"/>
    <w:rPr>
      <w:rFonts w:eastAsiaTheme="majorEastAsia" w:cstheme="majorBidi"/>
      <w:color w:val="272727" w:themeColor="text1" w:themeTint="D8"/>
    </w:rPr>
  </w:style>
  <w:style w:type="paragraph" w:styleId="Title">
    <w:name w:val="Title"/>
    <w:basedOn w:val="Normal"/>
    <w:next w:val="Normal"/>
    <w:link w:val="TitleChar"/>
    <w:uiPriority w:val="10"/>
    <w:qFormat/>
    <w:rsid w:val="0008500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85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003"/>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8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003"/>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85003"/>
    <w:rPr>
      <w:i/>
      <w:iCs/>
      <w:color w:val="404040" w:themeColor="text1" w:themeTint="BF"/>
    </w:rPr>
  </w:style>
  <w:style w:type="paragraph" w:styleId="ListParagraph">
    <w:name w:val="List Paragraph"/>
    <w:basedOn w:val="Normal"/>
    <w:uiPriority w:val="34"/>
    <w:qFormat/>
    <w:rsid w:val="00085003"/>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085003"/>
    <w:rPr>
      <w:i/>
      <w:iCs/>
      <w:color w:val="0F4761" w:themeColor="accent1" w:themeShade="BF"/>
    </w:rPr>
  </w:style>
  <w:style w:type="paragraph" w:styleId="IntenseQuote">
    <w:name w:val="Intense Quote"/>
    <w:basedOn w:val="Normal"/>
    <w:next w:val="Normal"/>
    <w:link w:val="IntenseQuoteChar"/>
    <w:uiPriority w:val="30"/>
    <w:qFormat/>
    <w:rsid w:val="0008500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85003"/>
    <w:rPr>
      <w:i/>
      <w:iCs/>
      <w:color w:val="0F4761" w:themeColor="accent1" w:themeShade="BF"/>
    </w:rPr>
  </w:style>
  <w:style w:type="character" w:styleId="IntenseReference">
    <w:name w:val="Intense Reference"/>
    <w:basedOn w:val="DefaultParagraphFont"/>
    <w:uiPriority w:val="32"/>
    <w:qFormat/>
    <w:rsid w:val="00085003"/>
    <w:rPr>
      <w:b/>
      <w:bCs/>
      <w:smallCaps/>
      <w:color w:val="0F4761" w:themeColor="accent1" w:themeShade="BF"/>
      <w:spacing w:val="5"/>
    </w:rPr>
  </w:style>
  <w:style w:type="paragraph" w:styleId="Header">
    <w:name w:val="header"/>
    <w:basedOn w:val="Normal"/>
    <w:link w:val="HeaderChar"/>
    <w:uiPriority w:val="99"/>
    <w:unhideWhenUsed/>
    <w:rsid w:val="00085003"/>
    <w:pPr>
      <w:tabs>
        <w:tab w:val="center" w:pos="4680"/>
        <w:tab w:val="right" w:pos="9360"/>
      </w:tabs>
      <w:spacing w:after="0" w:line="240" w:lineRule="auto"/>
    </w:pPr>
    <w:rPr>
      <w:rFonts w:eastAsiaTheme="minorHAnsi"/>
      <w:kern w:val="2"/>
      <w:sz w:val="22"/>
      <w:szCs w:val="22"/>
      <w:lang w:eastAsia="en-US"/>
      <w14:ligatures w14:val="standardContextual"/>
    </w:rPr>
  </w:style>
  <w:style w:type="character" w:customStyle="1" w:styleId="HeaderChar">
    <w:name w:val="Header Char"/>
    <w:basedOn w:val="DefaultParagraphFont"/>
    <w:link w:val="Header"/>
    <w:uiPriority w:val="99"/>
    <w:rsid w:val="00085003"/>
  </w:style>
  <w:style w:type="paragraph" w:styleId="Footer">
    <w:name w:val="footer"/>
    <w:basedOn w:val="Normal"/>
    <w:link w:val="FooterChar"/>
    <w:uiPriority w:val="99"/>
    <w:unhideWhenUsed/>
    <w:rsid w:val="00085003"/>
    <w:pPr>
      <w:tabs>
        <w:tab w:val="center" w:pos="4680"/>
        <w:tab w:val="right" w:pos="9360"/>
      </w:tabs>
      <w:spacing w:after="0" w:line="240" w:lineRule="auto"/>
    </w:pPr>
    <w:rPr>
      <w:rFonts w:eastAsiaTheme="minorHAnsi"/>
      <w:kern w:val="2"/>
      <w:sz w:val="22"/>
      <w:szCs w:val="22"/>
      <w:lang w:eastAsia="en-US"/>
      <w14:ligatures w14:val="standardContextual"/>
    </w:rPr>
  </w:style>
  <w:style w:type="character" w:customStyle="1" w:styleId="FooterChar">
    <w:name w:val="Footer Char"/>
    <w:basedOn w:val="DefaultParagraphFont"/>
    <w:link w:val="Footer"/>
    <w:uiPriority w:val="99"/>
    <w:rsid w:val="00085003"/>
  </w:style>
  <w:style w:type="character" w:styleId="CommentReference">
    <w:name w:val="annotation reference"/>
    <w:basedOn w:val="DefaultParagraphFont"/>
    <w:uiPriority w:val="99"/>
    <w:semiHidden/>
    <w:unhideWhenUsed/>
    <w:rsid w:val="00E22676"/>
    <w:rPr>
      <w:sz w:val="16"/>
      <w:szCs w:val="16"/>
    </w:rPr>
  </w:style>
  <w:style w:type="paragraph" w:styleId="CommentText">
    <w:name w:val="annotation text"/>
    <w:basedOn w:val="Normal"/>
    <w:link w:val="CommentTextChar"/>
    <w:uiPriority w:val="99"/>
    <w:unhideWhenUsed/>
    <w:rsid w:val="00E22676"/>
    <w:pPr>
      <w:spacing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E22676"/>
    <w:rPr>
      <w:sz w:val="20"/>
      <w:szCs w:val="20"/>
    </w:rPr>
  </w:style>
  <w:style w:type="character" w:styleId="Mention">
    <w:name w:val="Mention"/>
    <w:basedOn w:val="DefaultParagraphFont"/>
    <w:uiPriority w:val="99"/>
    <w:unhideWhenUsed/>
    <w:rsid w:val="00E2267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9A1255"/>
    <w:rPr>
      <w:rFonts w:eastAsiaTheme="minorEastAsia"/>
      <w:b/>
      <w:bCs/>
      <w:kern w:val="0"/>
      <w:lang w:eastAsia="ja-JP"/>
      <w14:ligatures w14:val="none"/>
    </w:rPr>
  </w:style>
  <w:style w:type="character" w:customStyle="1" w:styleId="CommentSubjectChar">
    <w:name w:val="Comment Subject Char"/>
    <w:basedOn w:val="CommentTextChar"/>
    <w:link w:val="CommentSubject"/>
    <w:uiPriority w:val="99"/>
    <w:semiHidden/>
    <w:rsid w:val="009A1255"/>
    <w:rPr>
      <w:rFonts w:eastAsiaTheme="minorEastAsia"/>
      <w:b/>
      <w:bCs/>
      <w:kern w:val="0"/>
      <w:sz w:val="20"/>
      <w:szCs w:val="20"/>
      <w:lang w:eastAsia="ja-JP"/>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86287"/>
    <w:pPr>
      <w:spacing w:after="0" w:line="240" w:lineRule="auto"/>
    </w:pPr>
    <w:rPr>
      <w:rFonts w:eastAsiaTheme="minorEastAsia"/>
      <w:kern w:val="0"/>
      <w:sz w:val="24"/>
      <w:szCs w:val="24"/>
      <w:lang w:eastAsia="ja-JP"/>
      <w14:ligatures w14:val="none"/>
    </w:rPr>
  </w:style>
  <w:style w:type="character" w:customStyle="1" w:styleId="normaltextrun">
    <w:name w:val="normaltextrun"/>
    <w:basedOn w:val="DefaultParagraphFont"/>
    <w:rsid w:val="00C86287"/>
  </w:style>
  <w:style w:type="character" w:customStyle="1" w:styleId="eop">
    <w:name w:val="eop"/>
    <w:basedOn w:val="DefaultParagraphFont"/>
    <w:rsid w:val="00C86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CD46BF80D99740A0026D8FCE7FD7B8" ma:contentTypeVersion="4" ma:contentTypeDescription="Create a new document." ma:contentTypeScope="" ma:versionID="eefa081a9ee45e352f07d83ece9a2434">
  <xsd:schema xmlns:xsd="http://www.w3.org/2001/XMLSchema" xmlns:xs="http://www.w3.org/2001/XMLSchema" xmlns:p="http://schemas.microsoft.com/office/2006/metadata/properties" xmlns:ns2="1403f24c-ee2f-49ec-b24a-9498d6258c9b" targetNamespace="http://schemas.microsoft.com/office/2006/metadata/properties" ma:root="true" ma:fieldsID="014cfb614516a29b6bdf9b52e90e45e5" ns2:_="">
    <xsd:import namespace="1403f24c-ee2f-49ec-b24a-9498d6258c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f24c-ee2f-49ec-b24a-9498d6258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85160-87D0-488D-96BE-607700E6E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f24c-ee2f-49ec-b24a-9498d6258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83937E-8268-40C1-906C-689DC67C64F4}">
  <ds:schemaRefs>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1403f24c-ee2f-49ec-b24a-9498d6258c9b"/>
    <ds:schemaRef ds:uri="http://purl.org/dc/dcmitype/"/>
  </ds:schemaRefs>
</ds:datastoreItem>
</file>

<file path=customXml/itemProps3.xml><?xml version="1.0" encoding="utf-8"?>
<ds:datastoreItem xmlns:ds="http://schemas.openxmlformats.org/officeDocument/2006/customXml" ds:itemID="{B12C5A8E-8092-430E-BF4B-D486A914C4B7}">
  <ds:schemaRefs>
    <ds:schemaRef ds:uri="http://schemas.microsoft.com/sharepoint/v3/contenttype/forms"/>
  </ds:schemaRefs>
</ds:datastoreItem>
</file>

<file path=customXml/itemProps4.xml><?xml version="1.0" encoding="utf-8"?>
<ds:datastoreItem xmlns:ds="http://schemas.openxmlformats.org/officeDocument/2006/customXml" ds:itemID="{6C14308F-F378-4EE0-9312-7B344765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Rashid Chapeyama</dc:creator>
  <cp:lastModifiedBy>ACF PRA</cp:lastModifiedBy>
  <cp:revision>2</cp:revision>
  <dcterms:created xsi:type="dcterms:W3CDTF">2024-11-14T11:42:00Z</dcterms:created>
  <dcterms:modified xsi:type="dcterms:W3CDTF">2024-11-14T11:42:00Z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0x0101007ACD46BF80D99740A0026D8FCE7FD7B8</vt:lpwstr>
  </property>
  <property fmtid="{D5CDD505-2E9C-101B-9397-08002B2CF9AE}" pid="3" name="GrammarlyDocumentId">
    <vt:lpwstr>d75529f9b9763f429bc1b21b40891b16c9fd73ddec95b4378237b1c808c326a5</vt:lpwstr>
  </property>
  <property fmtid="{D5CDD505-2E9C-101B-9397-08002B2CF9AE}" pid="4" name="MediaServiceImageTags">
    <vt:lpwstr/>
  </property>
</Properties>
</file>