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7AC1" w:rsidRPr="003C2063" w:rsidP="00DB7AC1" w14:paraId="75588618" w14:textId="77777777">
      <w:pPr>
        <w:spacing w:after="0" w:line="240" w:lineRule="auto"/>
        <w:jc w:val="center"/>
        <w:textAlignment w:val="baseline"/>
        <w:rPr>
          <w:rFonts w:ascii="Segoe UI" w:eastAsia="Times New Roman" w:hAnsi="Segoe UI" w:cs="Segoe UI"/>
          <w:sz w:val="18"/>
          <w:szCs w:val="18"/>
        </w:rPr>
      </w:pPr>
      <w:r w:rsidRPr="003C2063">
        <w:rPr>
          <w:rFonts w:ascii="Times New Roman" w:eastAsia="Times New Roman" w:hAnsi="Times New Roman" w:cs="Times New Roman"/>
          <w:b/>
          <w:bCs/>
          <w:sz w:val="24"/>
          <w:szCs w:val="24"/>
        </w:rPr>
        <w:t>U.S. Department of the Treasury</w:t>
      </w:r>
    </w:p>
    <w:p w:rsidR="00DB7AC1" w:rsidRPr="003C2063" w:rsidP="00DB7AC1" w14:paraId="601D3589" w14:textId="77777777">
      <w:pPr>
        <w:spacing w:after="0" w:line="240" w:lineRule="auto"/>
        <w:jc w:val="center"/>
        <w:textAlignment w:val="baseline"/>
        <w:rPr>
          <w:rFonts w:ascii="Segoe UI" w:eastAsia="Times New Roman" w:hAnsi="Segoe UI" w:cs="Segoe UI"/>
          <w:sz w:val="18"/>
          <w:szCs w:val="18"/>
        </w:rPr>
      </w:pPr>
    </w:p>
    <w:p w:rsidR="00DB7AC1" w:rsidRPr="003C2063" w:rsidP="00DB7AC1" w14:paraId="5B9BBB7C" w14:textId="77777777">
      <w:pPr>
        <w:spacing w:after="0" w:line="240" w:lineRule="auto"/>
        <w:jc w:val="center"/>
        <w:textAlignment w:val="baseline"/>
        <w:rPr>
          <w:rFonts w:ascii="Segoe UI" w:eastAsia="Times New Roman" w:hAnsi="Segoe UI" w:cs="Segoe UI"/>
          <w:sz w:val="18"/>
          <w:szCs w:val="18"/>
        </w:rPr>
      </w:pPr>
      <w:r w:rsidRPr="003C2063">
        <w:rPr>
          <w:rFonts w:ascii="Times New Roman" w:eastAsia="Times New Roman" w:hAnsi="Times New Roman" w:cs="Times New Roman"/>
          <w:b/>
          <w:bCs/>
          <w:sz w:val="24"/>
          <w:szCs w:val="24"/>
        </w:rPr>
        <w:t>State Small Business Credit Initiative</w:t>
      </w:r>
    </w:p>
    <w:p w:rsidR="00DB7AC1" w:rsidRPr="003C2063" w:rsidP="00DB7AC1" w14:paraId="00746169" w14:textId="77777777">
      <w:pPr>
        <w:spacing w:after="0" w:line="240" w:lineRule="auto"/>
        <w:jc w:val="center"/>
        <w:textAlignment w:val="baseline"/>
        <w:rPr>
          <w:rFonts w:ascii="Segoe UI" w:eastAsia="Times New Roman" w:hAnsi="Segoe UI" w:cs="Segoe UI"/>
          <w:sz w:val="18"/>
          <w:szCs w:val="18"/>
        </w:rPr>
      </w:pPr>
    </w:p>
    <w:p w:rsidR="00DB7AC1" w:rsidP="00DB7AC1" w14:paraId="0BC9B910" w14:textId="77777777">
      <w:pPr>
        <w:spacing w:after="0" w:line="240" w:lineRule="auto"/>
        <w:jc w:val="center"/>
        <w:textAlignment w:val="baseline"/>
        <w:rPr>
          <w:rFonts w:ascii="Times New Roman" w:eastAsia="Times New Roman" w:hAnsi="Times New Roman" w:cs="Times New Roman"/>
          <w:b/>
          <w:bCs/>
          <w:sz w:val="24"/>
          <w:szCs w:val="24"/>
        </w:rPr>
      </w:pPr>
      <w:r w:rsidRPr="006503F8">
        <w:rPr>
          <w:rFonts w:ascii="Times New Roman" w:eastAsia="Times New Roman" w:hAnsi="Times New Roman" w:cs="Times New Roman"/>
          <w:b/>
          <w:bCs/>
          <w:sz w:val="24"/>
          <w:szCs w:val="24"/>
        </w:rPr>
        <w:t>Capital Program Reporting Guidance</w:t>
      </w:r>
    </w:p>
    <w:p w:rsidR="00DB7AC1" w:rsidP="00DB7AC1" w14:paraId="54CD4BF7" w14:textId="77777777">
      <w:pPr>
        <w:spacing w:after="0" w:line="240" w:lineRule="auto"/>
        <w:jc w:val="center"/>
        <w:textAlignment w:val="baseline"/>
        <w:rPr>
          <w:rFonts w:ascii="Times New Roman" w:eastAsia="Times New Roman" w:hAnsi="Times New Roman" w:cs="Times New Roman"/>
          <w:b/>
          <w:bCs/>
          <w:sz w:val="24"/>
          <w:szCs w:val="24"/>
        </w:rPr>
      </w:pPr>
    </w:p>
    <w:p w:rsidR="00DB7AC1" w:rsidRPr="006503F8" w:rsidP="00DB7AC1" w14:paraId="62E82E10" w14:textId="2372D74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 xml:space="preserve">Revised </w:t>
      </w:r>
      <w:r w:rsidRPr="006970F9" w:rsidR="006970F9">
        <w:rPr>
          <w:rFonts w:ascii="Times New Roman" w:eastAsia="Times New Roman" w:hAnsi="Times New Roman" w:cs="Times New Roman"/>
          <w:b/>
          <w:bCs/>
          <w:sz w:val="24"/>
          <w:szCs w:val="24"/>
          <w:highlight w:val="yellow"/>
        </w:rPr>
        <w:t>XXXX</w:t>
      </w:r>
      <w:r>
        <w:rPr>
          <w:rStyle w:val="FootnoteReference"/>
          <w:rFonts w:ascii="Times New Roman" w:eastAsia="Times New Roman" w:hAnsi="Times New Roman" w:cs="Times New Roman"/>
          <w:b/>
          <w:bCs/>
          <w:sz w:val="24"/>
          <w:szCs w:val="24"/>
        </w:rPr>
        <w:footnoteReference w:id="3"/>
      </w:r>
    </w:p>
    <w:p w:rsidR="00DB7AC1" w:rsidRPr="006503F8" w:rsidP="00DB7AC1" w14:paraId="003C108E" w14:textId="77777777">
      <w:pPr>
        <w:spacing w:after="0" w:line="240" w:lineRule="auto"/>
        <w:jc w:val="center"/>
        <w:textAlignment w:val="baseline"/>
        <w:rPr>
          <w:rFonts w:ascii="Segoe UI" w:eastAsia="Times New Roman" w:hAnsi="Segoe UI" w:cs="Segoe UI"/>
          <w:sz w:val="18"/>
          <w:szCs w:val="18"/>
        </w:rPr>
      </w:pPr>
    </w:p>
    <w:p w:rsidR="00DB7AC1" w:rsidRPr="003C2063" w:rsidP="00DB7AC1" w14:paraId="789C36BE" w14:textId="465EFC26">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b/>
          <w:bCs/>
          <w:sz w:val="24"/>
          <w:szCs w:val="24"/>
          <w:u w:val="single"/>
        </w:rPr>
        <w:t>Section I. Overview</w:t>
      </w:r>
    </w:p>
    <w:p w:rsidR="00DB7AC1" w:rsidP="00DB7AC1" w14:paraId="1BED070B" w14:textId="77777777">
      <w:pPr>
        <w:spacing w:after="0" w:line="240" w:lineRule="auto"/>
        <w:textAlignment w:val="baseline"/>
        <w:rPr>
          <w:rFonts w:ascii="Times New Roman" w:eastAsia="Times New Roman" w:hAnsi="Times New Roman" w:cs="Times New Roman"/>
          <w:sz w:val="24"/>
          <w:szCs w:val="24"/>
        </w:rPr>
      </w:pPr>
    </w:p>
    <w:p w:rsidR="00DB7AC1" w:rsidP="00DB7AC1" w14:paraId="6F33F9C0" w14:textId="45880501">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The American Rescue Plan Act of 2021 (</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ARPA</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reauthorized and</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amended the Small Business Jobs Act of 2010, codified at 12 U.S.C. § 5701</w:t>
      </w:r>
      <w:r w:rsidRPr="000C0EF7">
        <w:rPr>
          <w:rFonts w:ascii="Times New Roman" w:eastAsia="Times New Roman" w:hAnsi="Times New Roman" w:cs="Times New Roman"/>
          <w:sz w:val="24"/>
          <w:szCs w:val="24"/>
        </w:rPr>
        <w:t xml:space="preserve"> et seq.</w:t>
      </w:r>
      <w:r w:rsidRPr="003C2063">
        <w:rPr>
          <w:rFonts w:ascii="Times New Roman" w:eastAsia="Times New Roman" w:hAnsi="Times New Roman" w:cs="Times New Roman"/>
          <w:sz w:val="24"/>
          <w:szCs w:val="24"/>
        </w:rPr>
        <w:t>, to</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provide $10 billion to fund the State Small Business Credit Initiative (</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SSBCI</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as a response to the economic effects of the COVID-19 pandemic.</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SSBCI is a federal program administered by</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the</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Department of the</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Treasury</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Treasury</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that was created to strengthen</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capital</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programs</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that support private financing to small businesses, including</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capital access programs (</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CAPs</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and other credit support programs (</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OCSPs</w:t>
      </w:r>
      <w:r w:rsidR="007B539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of eligible jurisdictions</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(i.e., states, the District of Columbia,</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territories, Tribal governments, and</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eligible</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municipalities). </w:t>
      </w:r>
    </w:p>
    <w:p w:rsidR="00DB7AC1" w:rsidP="00DB7AC1" w14:paraId="380122E7" w14:textId="77777777">
      <w:pPr>
        <w:spacing w:after="0" w:line="240" w:lineRule="auto"/>
        <w:textAlignment w:val="baseline"/>
        <w:rPr>
          <w:rFonts w:ascii="Times New Roman" w:eastAsia="Times New Roman" w:hAnsi="Times New Roman" w:cs="Times New Roman"/>
          <w:sz w:val="24"/>
          <w:szCs w:val="24"/>
        </w:rPr>
      </w:pPr>
    </w:p>
    <w:p w:rsidR="00DB7AC1" w:rsidP="00DB7AC1" w14:paraId="1EA4BDFA" w14:textId="1491B89F">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This</w:t>
      </w:r>
      <w:r w:rsidRPr="000C0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Capital Program </w:t>
      </w:r>
      <w:r w:rsidRPr="003C2063">
        <w:rPr>
          <w:rFonts w:ascii="Times New Roman" w:eastAsia="Times New Roman" w:hAnsi="Times New Roman" w:cs="Times New Roman"/>
          <w:sz w:val="24"/>
          <w:szCs w:val="24"/>
        </w:rPr>
        <w:t xml:space="preserve">Reporting Guidance </w:t>
      </w:r>
      <w:r>
        <w:rPr>
          <w:rFonts w:ascii="Times New Roman" w:eastAsia="Times New Roman" w:hAnsi="Times New Roman" w:cs="Times New Roman"/>
          <w:sz w:val="24"/>
          <w:szCs w:val="24"/>
        </w:rPr>
        <w:t>details the</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reporting</w:t>
      </w:r>
      <w:r w:rsidRPr="000C0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document retention</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requirements</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for</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jurisdictions that receive SSBCI funding</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(“participating</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jurisdictions”).</w:t>
      </w:r>
      <w:r w:rsidRPr="000C0EF7">
        <w:rPr>
          <w:rFonts w:ascii="Times New Roman" w:eastAsia="Times New Roman" w:hAnsi="Times New Roman" w:cs="Times New Roman"/>
          <w:sz w:val="24"/>
          <w:szCs w:val="24"/>
        </w:rPr>
        <w:t xml:space="preserve"> </w:t>
      </w:r>
      <w:r w:rsidRPr="00213DE9">
        <w:rPr>
          <w:rFonts w:ascii="Times New Roman" w:eastAsia="Times New Roman" w:hAnsi="Times New Roman" w:cs="Times New Roman"/>
          <w:sz w:val="24"/>
          <w:szCs w:val="24"/>
        </w:rPr>
        <w:t>Treasury will create an online portal that participating jurisdictions must use to submit reporting data.</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t>
      </w:r>
      <w:r w:rsidRPr="000C0EF7">
        <w:rPr>
          <w:rFonts w:ascii="Times New Roman" w:eastAsia="Times New Roman" w:hAnsi="Times New Roman" w:cs="Times New Roman"/>
          <w:sz w:val="24"/>
          <w:szCs w:val="24"/>
        </w:rPr>
        <w:t>Treasury will provide more information about the submission format in the coming months.</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This guidance </w:t>
      </w:r>
      <w:r>
        <w:rPr>
          <w:rFonts w:ascii="Times New Roman" w:eastAsia="Times New Roman" w:hAnsi="Times New Roman" w:cs="Times New Roman"/>
          <w:sz w:val="24"/>
          <w:szCs w:val="24"/>
        </w:rPr>
        <w:t xml:space="preserve">may </w:t>
      </w:r>
      <w:r w:rsidRPr="003C2063">
        <w:rPr>
          <w:rFonts w:ascii="Times New Roman" w:eastAsia="Times New Roman" w:hAnsi="Times New Roman" w:cs="Times New Roman"/>
          <w:sz w:val="24"/>
          <w:szCs w:val="24"/>
        </w:rPr>
        <w:t>be updated periodically.</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Guidance regarding information that must be submitted at the end of the SSBCI program will be issued in the future.</w:t>
      </w:r>
      <w:bookmarkStart w:id="2" w:name="_Hlk102632898"/>
      <w:r>
        <w:rPr>
          <w:rFonts w:ascii="Times New Roman" w:hAnsi="Times New Roman" w:cs="Times New Roman"/>
          <w:sz w:val="24"/>
          <w:szCs w:val="24"/>
        </w:rPr>
        <w:t xml:space="preserve"> </w:t>
      </w:r>
      <w:bookmarkEnd w:id="2"/>
      <w:r>
        <w:rPr>
          <w:rFonts w:ascii="Times New Roman" w:eastAsia="Times New Roman" w:hAnsi="Times New Roman" w:cs="Times New Roman"/>
          <w:sz w:val="24"/>
          <w:szCs w:val="24"/>
        </w:rPr>
        <w:t xml:space="preserve">Furthermore, </w:t>
      </w:r>
      <w:r>
        <w:rPr>
          <w:rFonts w:ascii="Times New Roman" w:hAnsi="Times New Roman" w:cs="Times New Roman"/>
          <w:sz w:val="24"/>
          <w:szCs w:val="24"/>
        </w:rPr>
        <w:t xml:space="preserve">to increase the quality and comparability of the demographic data collected, </w:t>
      </w:r>
      <w:r>
        <w:rPr>
          <w:rFonts w:ascii="Times New Roman" w:eastAsia="Times New Roman" w:hAnsi="Times New Roman" w:cs="Times New Roman"/>
          <w:sz w:val="24"/>
          <w:szCs w:val="24"/>
        </w:rPr>
        <w:t xml:space="preserve">Treasury </w:t>
      </w:r>
      <w:r w:rsidR="00F66F79">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publish</w:t>
      </w:r>
      <w:r w:rsidR="00F66F79">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sample demographic data collection form that </w:t>
      </w:r>
      <w:r>
        <w:rPr>
          <w:rFonts w:ascii="Times New Roman" w:hAnsi="Times New Roman" w:cs="Times New Roman"/>
          <w:sz w:val="24"/>
          <w:szCs w:val="24"/>
        </w:rPr>
        <w:t>we encourage SSBCI program providers to use.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DB7AC1" w:rsidRPr="003C2063" w:rsidP="00DB7AC1" w14:paraId="3118F34B" w14:textId="77777777">
      <w:pPr>
        <w:spacing w:after="0" w:line="240" w:lineRule="auto"/>
        <w:textAlignment w:val="baseline"/>
        <w:rPr>
          <w:rFonts w:ascii="Segoe UI" w:eastAsia="Times New Roman" w:hAnsi="Segoe UI" w:cs="Segoe UI"/>
          <w:sz w:val="18"/>
          <w:szCs w:val="18"/>
        </w:rPr>
      </w:pPr>
    </w:p>
    <w:p w:rsidR="00DB7AC1" w:rsidP="00DB7AC1" w14:paraId="253A4510" w14:textId="77777777">
      <w:pPr>
        <w:spacing w:after="0" w:line="240" w:lineRule="auto"/>
        <w:textAlignment w:val="baseline"/>
        <w:rPr>
          <w:rFonts w:ascii="Times New Roman" w:eastAsia="Times New Roman" w:hAnsi="Times New Roman" w:cs="Times New Roman"/>
          <w:sz w:val="24"/>
          <w:szCs w:val="24"/>
        </w:rPr>
      </w:pPr>
      <w:bookmarkStart w:id="3" w:name="_Hlk95482152"/>
      <w:r>
        <w:rPr>
          <w:rFonts w:ascii="Times New Roman" w:eastAsia="Times New Roman" w:hAnsi="Times New Roman" w:cs="Times New Roman"/>
          <w:sz w:val="24"/>
          <w:szCs w:val="24"/>
        </w:rPr>
        <w:t>Section II specifies the deadlines for p</w:t>
      </w:r>
      <w:r w:rsidRPr="003C2063">
        <w:rPr>
          <w:rFonts w:ascii="Times New Roman" w:eastAsia="Times New Roman" w:hAnsi="Times New Roman" w:cs="Times New Roman"/>
          <w:sz w:val="24"/>
          <w:szCs w:val="24"/>
        </w:rPr>
        <w:t>articipating</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jurisdictions </w:t>
      </w:r>
      <w:r>
        <w:rPr>
          <w:rFonts w:ascii="Times New Roman" w:eastAsia="Times New Roman" w:hAnsi="Times New Roman" w:cs="Times New Roman"/>
          <w:sz w:val="24"/>
          <w:szCs w:val="24"/>
        </w:rPr>
        <w:t xml:space="preserve">to </w:t>
      </w:r>
      <w:r w:rsidRPr="003C2063">
        <w:rPr>
          <w:rFonts w:ascii="Times New Roman" w:eastAsia="Times New Roman" w:hAnsi="Times New Roman" w:cs="Times New Roman"/>
          <w:sz w:val="24"/>
          <w:szCs w:val="24"/>
        </w:rPr>
        <w:t xml:space="preserve">submit </w:t>
      </w:r>
      <w:bookmarkStart w:id="4" w:name="_Hlk102632983"/>
      <w:r w:rsidRPr="003C2063">
        <w:rPr>
          <w:rFonts w:ascii="Times New Roman" w:eastAsia="Times New Roman" w:hAnsi="Times New Roman" w:cs="Times New Roman"/>
          <w:sz w:val="24"/>
          <w:szCs w:val="24"/>
        </w:rPr>
        <w:t>quarterly and annual report</w:t>
      </w:r>
      <w:bookmarkEnd w:id="4"/>
      <w:r w:rsidRPr="003C206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Section III sets forth definitions of terms used in this guidance. </w:t>
      </w:r>
      <w:r w:rsidRPr="003C2063">
        <w:rPr>
          <w:rFonts w:ascii="Times New Roman" w:eastAsia="Times New Roman" w:hAnsi="Times New Roman" w:cs="Times New Roman"/>
          <w:sz w:val="24"/>
          <w:szCs w:val="24"/>
        </w:rPr>
        <w:t>Sections IV</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and V</w:t>
      </w:r>
      <w:r w:rsidRPr="000C0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provide details regarding the information to be reported in quarterly and annual reports, which will support </w:t>
      </w:r>
      <w:r w:rsidRPr="003C2063">
        <w:rPr>
          <w:rFonts w:ascii="Times New Roman" w:eastAsia="Times New Roman" w:hAnsi="Times New Roman" w:cs="Times New Roman"/>
          <w:sz w:val="24"/>
          <w:szCs w:val="24"/>
        </w:rPr>
        <w:t xml:space="preserve">SSBCI implementation, </w:t>
      </w:r>
      <w:r>
        <w:rPr>
          <w:rFonts w:ascii="Times New Roman" w:eastAsia="Times New Roman" w:hAnsi="Times New Roman" w:cs="Times New Roman"/>
          <w:sz w:val="24"/>
          <w:szCs w:val="24"/>
        </w:rPr>
        <w:t xml:space="preserve">monitoring, and </w:t>
      </w:r>
      <w:r w:rsidRPr="003C2063">
        <w:rPr>
          <w:rFonts w:ascii="Times New Roman" w:eastAsia="Times New Roman" w:hAnsi="Times New Roman" w:cs="Times New Roman"/>
          <w:sz w:val="24"/>
          <w:szCs w:val="24"/>
        </w:rPr>
        <w:t xml:space="preserve">compliance, as well as </w:t>
      </w:r>
      <w:r>
        <w:rPr>
          <w:rFonts w:ascii="Times New Roman" w:eastAsia="Times New Roman" w:hAnsi="Times New Roman" w:cs="Times New Roman"/>
          <w:sz w:val="24"/>
          <w:szCs w:val="24"/>
        </w:rPr>
        <w:t xml:space="preserve">the assessment of </w:t>
      </w:r>
      <w:r w:rsidRPr="003C2063">
        <w:rPr>
          <w:rFonts w:ascii="Times New Roman" w:eastAsia="Times New Roman" w:hAnsi="Times New Roman" w:cs="Times New Roman"/>
          <w:sz w:val="24"/>
          <w:szCs w:val="24"/>
        </w:rPr>
        <w:t>outcomes of SSBCI-supported</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investments and</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loans.</w:t>
      </w:r>
      <w:r w:rsidRPr="000C0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Section VI specifies additional requirements related to record retention and the frequency of reporting</w:t>
      </w:r>
      <w:r w:rsidRPr="00FF79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B7AC1" w:rsidP="00DB7AC1" w14:paraId="47782EDC" w14:textId="77777777">
      <w:pPr>
        <w:spacing w:after="0" w:line="240" w:lineRule="auto"/>
        <w:textAlignment w:val="baseline"/>
        <w:rPr>
          <w:rFonts w:ascii="Times New Roman" w:eastAsia="Times New Roman" w:hAnsi="Times New Roman" w:cs="Times New Roman"/>
          <w:sz w:val="24"/>
          <w:szCs w:val="24"/>
        </w:rPr>
      </w:pPr>
    </w:p>
    <w:p w:rsidR="00DB7AC1" w:rsidRPr="002F5E9F" w:rsidP="00DB7AC1" w14:paraId="68AA82AA" w14:textId="7952640C">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Treasury may release public reports </w:t>
      </w:r>
      <w:r>
        <w:rPr>
          <w:rFonts w:ascii="Times New Roman" w:eastAsia="Times New Roman" w:hAnsi="Times New Roman" w:cs="Times New Roman"/>
          <w:sz w:val="24"/>
          <w:szCs w:val="24"/>
        </w:rPr>
        <w:t xml:space="preserve">or data </w:t>
      </w:r>
      <w:r w:rsidRPr="003C2063">
        <w:rPr>
          <w:rFonts w:ascii="Times New Roman" w:eastAsia="Times New Roman" w:hAnsi="Times New Roman" w:cs="Times New Roman"/>
          <w:sz w:val="24"/>
          <w:szCs w:val="24"/>
        </w:rPr>
        <w:t>based on the information reported. In any public report</w:t>
      </w:r>
      <w:r>
        <w:rPr>
          <w:rFonts w:ascii="Times New Roman" w:eastAsia="Times New Roman" w:hAnsi="Times New Roman" w:cs="Times New Roman"/>
          <w:sz w:val="24"/>
          <w:szCs w:val="24"/>
        </w:rPr>
        <w:t xml:space="preserve"> or data</w:t>
      </w:r>
      <w:r w:rsidRPr="003C2063">
        <w:rPr>
          <w:rFonts w:ascii="Times New Roman" w:eastAsia="Times New Roman" w:hAnsi="Times New Roman" w:cs="Times New Roman"/>
          <w:sz w:val="24"/>
          <w:szCs w:val="24"/>
        </w:rPr>
        <w:t>,</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Treasury will</w:t>
      </w:r>
      <w:r>
        <w:rPr>
          <w:rFonts w:ascii="Times New Roman" w:eastAsia="Times New Roman" w:hAnsi="Times New Roman" w:cs="Times New Roman"/>
          <w:sz w:val="24"/>
          <w:szCs w:val="24"/>
        </w:rPr>
        <w:t>, subject to applicable laws and regulations,</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withhold information that appears to be</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personally identifiable information (PII)</w:t>
      </w:r>
      <w:r w:rsidRPr="000C0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0C0EF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sensitive information such as </w:t>
      </w:r>
      <w:r w:rsidRPr="003C2063">
        <w:rPr>
          <w:rFonts w:ascii="Times New Roman" w:eastAsia="Times New Roman" w:hAnsi="Times New Roman" w:cs="Times New Roman"/>
          <w:sz w:val="24"/>
          <w:szCs w:val="24"/>
        </w:rPr>
        <w:t>commercial or financial information about businesses.</w:t>
      </w:r>
      <w:r w:rsidRPr="000C0EF7">
        <w:rPr>
          <w:rFonts w:ascii="Times New Roman" w:eastAsia="Times New Roman" w:hAnsi="Times New Roman" w:cs="Times New Roman"/>
          <w:sz w:val="24"/>
          <w:szCs w:val="24"/>
        </w:rPr>
        <w:t xml:space="preserve"> </w:t>
      </w:r>
    </w:p>
    <w:p w:rsidR="00DB7AC1" w:rsidRPr="003C2063" w:rsidP="00DB7AC1" w14:paraId="70639E4E" w14:textId="77777777">
      <w:pPr>
        <w:spacing w:after="0" w:line="240" w:lineRule="auto"/>
        <w:textAlignment w:val="baseline"/>
        <w:rPr>
          <w:rFonts w:ascii="Segoe UI" w:eastAsia="Times New Roman" w:hAnsi="Segoe UI" w:cs="Segoe UI"/>
          <w:sz w:val="18"/>
          <w:szCs w:val="18"/>
        </w:rPr>
      </w:pPr>
    </w:p>
    <w:p w:rsidR="00DB7AC1" w:rsidP="00DB7AC1" w14:paraId="38BCFB6A" w14:textId="0E34DAA6">
      <w:pPr>
        <w:rPr>
          <w:rFonts w:ascii="Times New Roman" w:eastAsia="Times New Roman" w:hAnsi="Times New Roman" w:cs="Times New Roman"/>
          <w:sz w:val="24"/>
          <w:szCs w:val="24"/>
        </w:rPr>
      </w:pPr>
      <w:r w:rsidRPr="000C0EF7">
        <w:rPr>
          <w:rFonts w:ascii="Times New Roman" w:eastAsia="Times New Roman" w:hAnsi="Times New Roman" w:cs="Times New Roman"/>
          <w:sz w:val="24"/>
          <w:szCs w:val="24"/>
        </w:rPr>
        <w:t xml:space="preserve">Each participating jurisdiction is responsible for the implementation of its SSBCI programs that have been approved by Treasury (“approved programs”) in accordance with applicable legal, regulatory, and </w:t>
      </w:r>
      <w:r>
        <w:rPr>
          <w:rFonts w:ascii="Times New Roman" w:eastAsia="Times New Roman" w:hAnsi="Times New Roman" w:cs="Times New Roman"/>
          <w:sz w:val="24"/>
          <w:szCs w:val="24"/>
        </w:rPr>
        <w:t xml:space="preserve">program </w:t>
      </w:r>
      <w:r w:rsidRPr="000C0EF7">
        <w:rPr>
          <w:rFonts w:ascii="Times New Roman" w:eastAsia="Times New Roman" w:hAnsi="Times New Roman" w:cs="Times New Roman"/>
          <w:sz w:val="24"/>
          <w:szCs w:val="24"/>
        </w:rPr>
        <w:t xml:space="preserve">requirements, including those in the SSBCI statute and Treasury’s SSBCI regulations and guidance. Each participating jurisdiction must submit </w:t>
      </w:r>
      <w:r>
        <w:rPr>
          <w:rFonts w:ascii="Times New Roman" w:eastAsia="Times New Roman" w:hAnsi="Times New Roman" w:cs="Times New Roman"/>
          <w:sz w:val="24"/>
          <w:szCs w:val="24"/>
        </w:rPr>
        <w:t xml:space="preserve">a certification, using </w:t>
      </w:r>
      <w:r w:rsidRPr="000C0EF7">
        <w:rPr>
          <w:rFonts w:ascii="Times New Roman" w:eastAsia="Times New Roman" w:hAnsi="Times New Roman" w:cs="Times New Roman"/>
          <w:sz w:val="24"/>
          <w:szCs w:val="24"/>
        </w:rPr>
        <w:t>the form in Appendix 1</w:t>
      </w:r>
      <w:r>
        <w:rPr>
          <w:rFonts w:ascii="Times New Roman" w:eastAsia="Times New Roman" w:hAnsi="Times New Roman" w:cs="Times New Roman"/>
          <w:sz w:val="24"/>
          <w:szCs w:val="24"/>
        </w:rPr>
        <w:t>,</w:t>
      </w:r>
      <w:r w:rsidRPr="000C0EF7">
        <w:rPr>
          <w:rFonts w:ascii="Times New Roman" w:eastAsia="Times New Roman" w:hAnsi="Times New Roman" w:cs="Times New Roman"/>
          <w:sz w:val="24"/>
          <w:szCs w:val="24"/>
        </w:rPr>
        <w:t xml:space="preserve"> with every quarterly </w:t>
      </w:r>
      <w:r w:rsidR="007B5397">
        <w:rPr>
          <w:rFonts w:ascii="Times New Roman" w:eastAsia="Times New Roman" w:hAnsi="Times New Roman" w:cs="Times New Roman"/>
          <w:sz w:val="24"/>
          <w:szCs w:val="24"/>
        </w:rPr>
        <w:t>and</w:t>
      </w:r>
      <w:r w:rsidRPr="000C0EF7">
        <w:rPr>
          <w:rFonts w:ascii="Times New Roman" w:eastAsia="Times New Roman" w:hAnsi="Times New Roman" w:cs="Times New Roman"/>
          <w:sz w:val="24"/>
          <w:szCs w:val="24"/>
        </w:rPr>
        <w:t xml:space="preserve"> annual report, certifying that the information reported is accurate and that the approved programs of the participating jurisdiction are being implemented in accordance with applicable legal, regulatory, and compliance requirements.</w:t>
      </w:r>
      <w:r w:rsidR="007B218D">
        <w:rPr>
          <w:rFonts w:ascii="Times New Roman" w:eastAsia="Times New Roman" w:hAnsi="Times New Roman" w:cs="Times New Roman"/>
          <w:sz w:val="24"/>
          <w:szCs w:val="24"/>
        </w:rPr>
        <w:t xml:space="preserve">  </w:t>
      </w:r>
      <w:r w:rsidRPr="007B5397" w:rsidR="007B218D">
        <w:rPr>
          <w:rFonts w:ascii="Times New Roman" w:eastAsia="Times New Roman" w:hAnsi="Times New Roman" w:cs="Times New Roman"/>
          <w:sz w:val="24"/>
          <w:szCs w:val="24"/>
        </w:rPr>
        <w:t xml:space="preserve">In addition to the requirements outlined in this </w:t>
      </w:r>
      <w:r w:rsidR="007B5397">
        <w:rPr>
          <w:rFonts w:ascii="Times New Roman" w:eastAsia="Times New Roman" w:hAnsi="Times New Roman" w:cs="Times New Roman"/>
          <w:sz w:val="24"/>
          <w:szCs w:val="24"/>
        </w:rPr>
        <w:t>Reporting Guidance</w:t>
      </w:r>
      <w:r w:rsidRPr="007B5397" w:rsidR="007B218D">
        <w:rPr>
          <w:rFonts w:ascii="Times New Roman" w:eastAsia="Times New Roman" w:hAnsi="Times New Roman" w:cs="Times New Roman"/>
          <w:sz w:val="24"/>
          <w:szCs w:val="24"/>
        </w:rPr>
        <w:t>, participating jurisdictions must also notify Treasury of the occurrence of any material event as described in section 3.7 of the Allocation Agreement</w:t>
      </w:r>
      <w:r w:rsidR="007B5397">
        <w:rPr>
          <w:rFonts w:ascii="Times New Roman" w:eastAsia="Times New Roman" w:hAnsi="Times New Roman" w:cs="Times New Roman"/>
          <w:sz w:val="24"/>
          <w:szCs w:val="24"/>
        </w:rPr>
        <w:t xml:space="preserve"> </w:t>
      </w:r>
      <w:r w:rsidR="007B5397">
        <w:rPr>
          <w:rFonts w:ascii="Times New Roman" w:eastAsia="Times New Roman" w:hAnsi="Times New Roman" w:cs="Times New Roman"/>
          <w:sz w:val="24"/>
          <w:szCs w:val="24"/>
        </w:rPr>
        <w:t>entered into</w:t>
      </w:r>
      <w:r w:rsidR="007B5397">
        <w:rPr>
          <w:rFonts w:ascii="Times New Roman" w:eastAsia="Times New Roman" w:hAnsi="Times New Roman" w:cs="Times New Roman"/>
          <w:sz w:val="24"/>
          <w:szCs w:val="24"/>
        </w:rPr>
        <w:t xml:space="preserve"> between Treasury and the participating jurisdiction</w:t>
      </w:r>
      <w:r w:rsidRPr="007B5397" w:rsidR="007B218D">
        <w:rPr>
          <w:rFonts w:ascii="Times New Roman" w:eastAsia="Times New Roman" w:hAnsi="Times New Roman" w:cs="Times New Roman"/>
          <w:sz w:val="24"/>
          <w:szCs w:val="24"/>
        </w:rPr>
        <w:t>.</w:t>
      </w:r>
    </w:p>
    <w:bookmarkEnd w:id="3"/>
    <w:p w:rsidR="00DB7AC1" w:rsidRPr="003C2063" w:rsidP="00DB7AC1" w14:paraId="4505ECB2" w14:textId="1003F260">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b/>
          <w:bCs/>
          <w:sz w:val="24"/>
          <w:szCs w:val="24"/>
          <w:u w:val="single"/>
        </w:rPr>
        <w:t>Section II. Reporting Deadlines</w:t>
      </w:r>
      <w:r>
        <w:rPr>
          <w:rStyle w:val="FootnoteReference"/>
          <w:rFonts w:ascii="Times New Roman" w:eastAsia="Times New Roman" w:hAnsi="Times New Roman" w:cs="Times New Roman"/>
          <w:b/>
          <w:bCs/>
          <w:sz w:val="24"/>
          <w:szCs w:val="24"/>
          <w:u w:val="single"/>
        </w:rPr>
        <w:footnoteReference w:id="5"/>
      </w:r>
    </w:p>
    <w:p w:rsidR="00DB7AC1" w:rsidRPr="003C2063" w:rsidP="00DB7AC1" w14:paraId="0F5644AE" w14:textId="77777777">
      <w:pPr>
        <w:spacing w:after="0" w:line="240" w:lineRule="auto"/>
        <w:textAlignment w:val="baseline"/>
        <w:rPr>
          <w:rFonts w:ascii="Segoe UI" w:eastAsia="Times New Roman" w:hAnsi="Segoe UI" w:cs="Segoe UI"/>
          <w:sz w:val="18"/>
          <w:szCs w:val="18"/>
        </w:rPr>
      </w:pPr>
    </w:p>
    <w:p w:rsidR="00DB7AC1" w:rsidP="00DB7AC1" w14:paraId="7B957CC8" w14:textId="77777777">
      <w:pPr>
        <w:numPr>
          <w:ilvl w:val="0"/>
          <w:numId w:val="2"/>
        </w:numPr>
        <w:spacing w:after="0" w:line="240" w:lineRule="auto"/>
        <w:ind w:left="1080"/>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u w:val="single"/>
        </w:rPr>
        <w:t>Quarterly Reports</w:t>
      </w:r>
    </w:p>
    <w:p w:rsidR="00DB7AC1" w:rsidRPr="00265936" w:rsidP="00DB7AC1" w14:paraId="30E0FFFD" w14:textId="77777777">
      <w:pPr>
        <w:spacing w:after="0" w:line="240" w:lineRule="auto"/>
        <w:textAlignment w:val="baseline"/>
        <w:rPr>
          <w:rFonts w:ascii="Times New Roman" w:eastAsia="Times New Roman" w:hAnsi="Times New Roman" w:cs="Times New Roman"/>
          <w:sz w:val="24"/>
          <w:szCs w:val="24"/>
        </w:rPr>
      </w:pPr>
    </w:p>
    <w:p w:rsidR="00DB7AC1" w:rsidRPr="0038789E" w:rsidP="00DB7AC1" w14:paraId="42C96626" w14:textId="1D4DE8E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w:t>
      </w:r>
      <w:r w:rsidRPr="0038789E">
        <w:rPr>
          <w:rFonts w:ascii="Times New Roman" w:eastAsia="Times New Roman" w:hAnsi="Times New Roman" w:cs="Times New Roman"/>
          <w:sz w:val="24"/>
          <w:szCs w:val="24"/>
        </w:rPr>
        <w:t xml:space="preserve">participating jurisdiction must submit to Treasury a quarterly report for the first full </w:t>
      </w:r>
      <w:r>
        <w:rPr>
          <w:rFonts w:ascii="Times New Roman" w:eastAsia="Times New Roman" w:hAnsi="Times New Roman" w:cs="Times New Roman"/>
          <w:sz w:val="24"/>
          <w:szCs w:val="24"/>
        </w:rPr>
        <w:t xml:space="preserve">calendar </w:t>
      </w:r>
      <w:r w:rsidRPr="0038789E">
        <w:rPr>
          <w:rFonts w:ascii="Times New Roman" w:eastAsia="Times New Roman" w:hAnsi="Times New Roman" w:cs="Times New Roman"/>
          <w:sz w:val="24"/>
          <w:szCs w:val="24"/>
        </w:rPr>
        <w:t xml:space="preserve">quarter following the execution of its Allocation Agreement with Treasury and each quarter thereafter. Quarterly reports must be submitted within 30 days after the end of each quarterly reporting period (excluding the quarterly reporting period ending on the expiration date of the Allocation Agreement). </w:t>
      </w:r>
      <w:r>
        <w:rPr>
          <w:rFonts w:ascii="Times New Roman" w:eastAsia="Times New Roman" w:hAnsi="Times New Roman" w:cs="Times New Roman"/>
          <w:sz w:val="24"/>
          <w:szCs w:val="24"/>
        </w:rPr>
        <w:t>T</w:t>
      </w:r>
      <w:r w:rsidRPr="0038789E">
        <w:rPr>
          <w:rFonts w:ascii="Times New Roman" w:eastAsia="Times New Roman" w:hAnsi="Times New Roman" w:cs="Times New Roman"/>
          <w:sz w:val="24"/>
          <w:szCs w:val="24"/>
        </w:rPr>
        <w:t xml:space="preserve">he requirement to submit quarterly reports </w:t>
      </w:r>
      <w:r>
        <w:rPr>
          <w:rFonts w:ascii="Times New Roman" w:eastAsia="Times New Roman" w:hAnsi="Times New Roman" w:cs="Times New Roman"/>
          <w:sz w:val="24"/>
          <w:szCs w:val="24"/>
        </w:rPr>
        <w:t xml:space="preserve">will </w:t>
      </w:r>
      <w:r w:rsidRPr="0038789E">
        <w:rPr>
          <w:rFonts w:ascii="Times New Roman" w:eastAsia="Times New Roman" w:hAnsi="Times New Roman" w:cs="Times New Roman"/>
          <w:sz w:val="24"/>
          <w:szCs w:val="24"/>
        </w:rPr>
        <w:t xml:space="preserve">terminate </w:t>
      </w:r>
      <w:r>
        <w:rPr>
          <w:rFonts w:ascii="Times New Roman" w:eastAsia="Times New Roman" w:hAnsi="Times New Roman" w:cs="Times New Roman"/>
          <w:sz w:val="24"/>
          <w:szCs w:val="24"/>
        </w:rPr>
        <w:t xml:space="preserve">on the first March 31 to occur </w:t>
      </w:r>
      <w:r w:rsidRPr="0038789E">
        <w:rPr>
          <w:rFonts w:ascii="Times New Roman" w:eastAsia="Times New Roman" w:hAnsi="Times New Roman" w:cs="Times New Roman"/>
          <w:sz w:val="24"/>
          <w:szCs w:val="24"/>
        </w:rPr>
        <w:t xml:space="preserve">after five complete 12-month periods after the </w:t>
      </w:r>
      <w:r w:rsidR="007C7883">
        <w:rPr>
          <w:rFonts w:ascii="Times New Roman" w:eastAsia="Times New Roman" w:hAnsi="Times New Roman" w:cs="Times New Roman"/>
          <w:sz w:val="24"/>
          <w:szCs w:val="24"/>
        </w:rPr>
        <w:t xml:space="preserve">execution of the </w:t>
      </w:r>
      <w:r w:rsidR="00837905">
        <w:rPr>
          <w:rFonts w:ascii="Times New Roman" w:eastAsia="Times New Roman" w:hAnsi="Times New Roman" w:cs="Times New Roman"/>
          <w:sz w:val="24"/>
          <w:szCs w:val="24"/>
        </w:rPr>
        <w:t xml:space="preserve">participating jurisdiction’s </w:t>
      </w:r>
      <w:r w:rsidR="007C7883">
        <w:rPr>
          <w:rFonts w:ascii="Times New Roman" w:eastAsia="Times New Roman" w:hAnsi="Times New Roman" w:cs="Times New Roman"/>
          <w:sz w:val="24"/>
          <w:szCs w:val="24"/>
        </w:rPr>
        <w:t xml:space="preserve">Allocation Agreement </w:t>
      </w:r>
      <w:r w:rsidR="00837905">
        <w:rPr>
          <w:rFonts w:ascii="Times New Roman" w:eastAsia="Times New Roman" w:hAnsi="Times New Roman" w:cs="Times New Roman"/>
          <w:sz w:val="24"/>
          <w:szCs w:val="24"/>
        </w:rPr>
        <w:t>with Treasury</w:t>
      </w:r>
      <w:r w:rsidRPr="0038789E">
        <w:rPr>
          <w:rFonts w:ascii="Times New Roman" w:eastAsia="Times New Roman" w:hAnsi="Times New Roman" w:cs="Times New Roman"/>
          <w:sz w:val="24"/>
          <w:szCs w:val="24"/>
        </w:rPr>
        <w:t xml:space="preserve">. </w:t>
      </w:r>
      <w:r w:rsidR="00837905">
        <w:rPr>
          <w:rFonts w:ascii="Times New Roman" w:eastAsia="Times New Roman" w:hAnsi="Times New Roman" w:cs="Times New Roman"/>
          <w:sz w:val="24"/>
          <w:szCs w:val="24"/>
        </w:rPr>
        <w:t>For example,</w:t>
      </w:r>
      <w:r w:rsidR="007B5397">
        <w:rPr>
          <w:rFonts w:ascii="Times New Roman" w:eastAsia="Times New Roman" w:hAnsi="Times New Roman" w:cs="Times New Roman"/>
          <w:sz w:val="24"/>
          <w:szCs w:val="24"/>
        </w:rPr>
        <w:t xml:space="preserve"> and as shown in Table 1,</w:t>
      </w:r>
      <w:r w:rsidR="00837905">
        <w:rPr>
          <w:rFonts w:ascii="Times New Roman" w:eastAsia="Times New Roman" w:hAnsi="Times New Roman" w:cs="Times New Roman"/>
          <w:sz w:val="24"/>
          <w:szCs w:val="24"/>
        </w:rPr>
        <w:t xml:space="preserve"> u</w:t>
      </w:r>
      <w:r>
        <w:rPr>
          <w:rFonts w:ascii="Times New Roman" w:eastAsia="Times New Roman" w:hAnsi="Times New Roman" w:cs="Times New Roman"/>
          <w:sz w:val="24"/>
          <w:szCs w:val="24"/>
        </w:rPr>
        <w:t xml:space="preserve">nder current law, the last quarterly report is due January 30, </w:t>
      </w:r>
      <w:r>
        <w:rPr>
          <w:rFonts w:ascii="Times New Roman" w:eastAsia="Times New Roman" w:hAnsi="Times New Roman" w:cs="Times New Roman"/>
          <w:sz w:val="24"/>
          <w:szCs w:val="24"/>
        </w:rPr>
        <w:t>2028</w:t>
      </w:r>
      <w:r w:rsidR="00837905">
        <w:rPr>
          <w:rFonts w:ascii="Times New Roman" w:eastAsia="Times New Roman" w:hAnsi="Times New Roman" w:cs="Times New Roman"/>
          <w:sz w:val="24"/>
          <w:szCs w:val="24"/>
        </w:rPr>
        <w:t xml:space="preserve"> for participating jurisdictions that were approved in 2022, when this Reporting Guidance was initially published.</w:t>
      </w:r>
      <w:r>
        <w:rPr>
          <w:rFonts w:ascii="Times New Roman" w:eastAsia="Times New Roman" w:hAnsi="Times New Roman" w:cs="Times New Roman"/>
          <w:sz w:val="24"/>
          <w:szCs w:val="24"/>
        </w:rPr>
        <w:t xml:space="preserve"> </w:t>
      </w:r>
      <w:r w:rsidR="00837905">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owever, if </w:t>
      </w:r>
      <w:r w:rsidRPr="0038789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reporting requirement</w:t>
      </w:r>
      <w:r w:rsidRPr="0038789E">
        <w:rPr>
          <w:rFonts w:ascii="Times New Roman" w:eastAsia="Times New Roman" w:hAnsi="Times New Roman" w:cs="Times New Roman"/>
          <w:sz w:val="24"/>
          <w:szCs w:val="24"/>
        </w:rPr>
        <w:t xml:space="preserve"> is extended </w:t>
      </w:r>
      <w:r>
        <w:rPr>
          <w:rFonts w:ascii="Times New Roman" w:eastAsia="Times New Roman" w:hAnsi="Times New Roman" w:cs="Times New Roman"/>
          <w:sz w:val="24"/>
          <w:szCs w:val="24"/>
        </w:rPr>
        <w:t xml:space="preserve">by a future federal statute, </w:t>
      </w:r>
      <w:r w:rsidRPr="0038789E">
        <w:rPr>
          <w:rFonts w:ascii="Times New Roman" w:eastAsia="Times New Roman" w:hAnsi="Times New Roman" w:cs="Times New Roman"/>
          <w:sz w:val="24"/>
          <w:szCs w:val="24"/>
        </w:rPr>
        <w:t>then the extended expiration date shall automatically apply</w:t>
      </w:r>
      <w:r>
        <w:rPr>
          <w:rFonts w:ascii="Times New Roman" w:eastAsia="Times New Roman" w:hAnsi="Times New Roman" w:cs="Times New Roman"/>
          <w:sz w:val="24"/>
          <w:szCs w:val="24"/>
        </w:rPr>
        <w:t xml:space="preserve"> without further action by Treasury</w:t>
      </w:r>
      <w:r w:rsidRPr="0038789E">
        <w:rPr>
          <w:rFonts w:ascii="Times New Roman" w:eastAsia="Times New Roman" w:hAnsi="Times New Roman" w:cs="Times New Roman"/>
          <w:sz w:val="24"/>
          <w:szCs w:val="24"/>
        </w:rPr>
        <w:t>.</w:t>
      </w:r>
    </w:p>
    <w:p w:rsidR="00DB7AC1" w:rsidRPr="003C2063" w:rsidP="00DB7AC1" w14:paraId="4360A675" w14:textId="77777777">
      <w:pPr>
        <w:spacing w:after="0" w:line="240" w:lineRule="auto"/>
        <w:textAlignment w:val="baseline"/>
        <w:rPr>
          <w:rFonts w:ascii="Segoe UI" w:eastAsia="Times New Roman" w:hAnsi="Segoe UI" w:cs="Segoe UI"/>
          <w:sz w:val="18"/>
          <w:szCs w:val="18"/>
        </w:rPr>
      </w:pPr>
    </w:p>
    <w:p w:rsidR="00DB7AC1" w:rsidRPr="008D71C1" w:rsidP="00DB7AC1" w14:paraId="6DDEAA7F" w14:textId="77777777">
      <w:pPr>
        <w:spacing w:after="0" w:line="240" w:lineRule="auto"/>
        <w:textAlignment w:val="baseline"/>
        <w:rPr>
          <w:rFonts w:ascii="Segoe UI" w:eastAsia="Times New Roman" w:hAnsi="Segoe UI" w:cs="Segoe UI"/>
          <w:i/>
          <w:iCs/>
          <w:sz w:val="18"/>
          <w:szCs w:val="18"/>
        </w:rPr>
      </w:pPr>
      <w:r w:rsidRPr="00451684">
        <w:rPr>
          <w:rFonts w:ascii="Times New Roman" w:eastAsia="Times New Roman" w:hAnsi="Times New Roman" w:cs="Times New Roman"/>
          <w:b/>
          <w:bCs/>
          <w:i/>
          <w:iCs/>
          <w:sz w:val="24"/>
          <w:szCs w:val="24"/>
          <w:u w:val="single"/>
        </w:rPr>
        <w:t>Table 1. Quarterly Report Deadlines</w:t>
      </w:r>
    </w:p>
    <w:p w:rsidR="00DB7AC1" w:rsidRPr="008D71C1" w:rsidP="00DB7AC1" w14:paraId="123FBBBB" w14:textId="77777777">
      <w:pPr>
        <w:spacing w:after="0" w:line="240" w:lineRule="auto"/>
        <w:textAlignment w:val="baseline"/>
        <w:rPr>
          <w:rFonts w:ascii="Times New Roman" w:eastAsia="Times New Roman" w:hAnsi="Times New Roman" w:cs="Times New Roman"/>
          <w:sz w:val="24"/>
          <w:szCs w:val="24"/>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14:paraId="5E140FC2" w14:textId="77777777" w:rsidTr="00B50A2C">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DB7AC1" w:rsidRPr="003C2063" w:rsidP="00C70752" w14:paraId="3211B67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Reporting Period</w:t>
            </w:r>
            <w:r w:rsidRPr="003C2063">
              <w:rPr>
                <w:rFonts w:ascii="Times New Roman" w:eastAsia="Times New Roman" w:hAnsi="Times New Roman" w:cs="Times New Roman"/>
                <w:sz w:val="24"/>
                <w:szCs w:val="24"/>
              </w:rPr>
              <w:t> </w:t>
            </w:r>
          </w:p>
        </w:tc>
        <w:tc>
          <w:tcPr>
            <w:tcW w:w="4665"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6C92FD8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Submission Deadline</w:t>
            </w:r>
            <w:r w:rsidRPr="003C2063">
              <w:rPr>
                <w:rFonts w:ascii="Times New Roman" w:eastAsia="Times New Roman" w:hAnsi="Times New Roman" w:cs="Times New Roman"/>
                <w:sz w:val="24"/>
                <w:szCs w:val="24"/>
              </w:rPr>
              <w:t> </w:t>
            </w:r>
          </w:p>
        </w:tc>
      </w:tr>
      <w:tr w14:paraId="415E4B6F"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797837BD"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1, </w:t>
            </w:r>
            <w:r w:rsidRPr="003C2063">
              <w:rPr>
                <w:rFonts w:ascii="Times New Roman" w:eastAsia="Times New Roman" w:hAnsi="Times New Roman" w:cs="Times New Roman"/>
                <w:sz w:val="24"/>
                <w:szCs w:val="24"/>
              </w:rPr>
              <w:t>2022</w:t>
            </w:r>
            <w:r w:rsidRPr="003C2063">
              <w:rPr>
                <w:rFonts w:ascii="Times New Roman" w:eastAsia="Times New Roman" w:hAnsi="Times New Roman" w:cs="Times New Roman"/>
                <w:sz w:val="24"/>
                <w:szCs w:val="24"/>
              </w:rPr>
              <w:t xml:space="preserve"> to September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2022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13FF39E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30, </w:t>
            </w:r>
            <w:r w:rsidRPr="003C2063">
              <w:rPr>
                <w:rFonts w:ascii="Times New Roman" w:eastAsia="Times New Roman" w:hAnsi="Times New Roman" w:cs="Times New Roman"/>
                <w:sz w:val="24"/>
                <w:szCs w:val="24"/>
              </w:rPr>
              <w:t>2022</w:t>
            </w:r>
            <w:r w:rsidRPr="003C2063">
              <w:rPr>
                <w:rFonts w:ascii="Times New Roman" w:eastAsia="Times New Roman" w:hAnsi="Times New Roman" w:cs="Times New Roman"/>
                <w:sz w:val="24"/>
                <w:szCs w:val="24"/>
              </w:rPr>
              <w:t> </w:t>
            </w:r>
          </w:p>
        </w:tc>
      </w:tr>
      <w:tr w14:paraId="2E63532D"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5980B159" w14:textId="50EC57E8">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1, </w:t>
            </w:r>
            <w:r w:rsidRPr="003C2063">
              <w:rPr>
                <w:rFonts w:ascii="Times New Roman" w:eastAsia="Times New Roman" w:hAnsi="Times New Roman" w:cs="Times New Roman"/>
                <w:sz w:val="24"/>
                <w:szCs w:val="24"/>
              </w:rPr>
              <w:t>2022</w:t>
            </w:r>
            <w:r w:rsidRPr="003C2063">
              <w:rPr>
                <w:rFonts w:ascii="Times New Roman" w:eastAsia="Times New Roman" w:hAnsi="Times New Roman" w:cs="Times New Roman"/>
                <w:sz w:val="24"/>
                <w:szCs w:val="24"/>
              </w:rPr>
              <w:t xml:space="preserve"> to December 31, </w:t>
            </w:r>
            <w:r w:rsidRPr="003C2063" w:rsidR="00AB21DA">
              <w:rPr>
                <w:rFonts w:ascii="Times New Roman" w:eastAsia="Times New Roman" w:hAnsi="Times New Roman" w:cs="Times New Roman"/>
                <w:sz w:val="24"/>
                <w:szCs w:val="24"/>
              </w:rPr>
              <w:t>202</w:t>
            </w:r>
            <w:r w:rsidR="00AB21DA">
              <w:rPr>
                <w:rFonts w:ascii="Times New Roman" w:eastAsia="Times New Roman" w:hAnsi="Times New Roman" w:cs="Times New Roman"/>
                <w:sz w:val="24"/>
                <w:szCs w:val="24"/>
              </w:rPr>
              <w:t>2</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39207CD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30,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w:t>
            </w:r>
          </w:p>
        </w:tc>
      </w:tr>
      <w:tr w14:paraId="1733D626"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337AA8D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xml:space="preserve"> to March 31, 2023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03ACCCA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30,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w:t>
            </w:r>
          </w:p>
        </w:tc>
      </w:tr>
      <w:tr w14:paraId="05FC5254"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3AAB1B1D"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1,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xml:space="preserve"> to June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2023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513C00ED"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30,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w:t>
            </w:r>
          </w:p>
        </w:tc>
      </w:tr>
      <w:tr w14:paraId="4B1A01DC"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3BEF05E8"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1,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xml:space="preserve"> to September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2023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5BC2614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30,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w:t>
            </w:r>
          </w:p>
        </w:tc>
      </w:tr>
      <w:tr w14:paraId="55EADCBE"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3FC62971"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1,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xml:space="preserve"> to December 31, 2023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3030A9B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30,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w:t>
            </w:r>
          </w:p>
        </w:tc>
      </w:tr>
      <w:tr w14:paraId="2959E52D"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2E233F04"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xml:space="preserve"> to March 31, 2024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193535B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30,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w:t>
            </w:r>
          </w:p>
        </w:tc>
      </w:tr>
      <w:tr w14:paraId="5E29F97D"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78B9BE5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1,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xml:space="preserve"> to June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2024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08C73ADE"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30,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w:t>
            </w:r>
          </w:p>
        </w:tc>
      </w:tr>
      <w:tr w14:paraId="011AE137"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0B551C0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1,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xml:space="preserve"> to September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2024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5B204C45"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30,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w:t>
            </w:r>
          </w:p>
        </w:tc>
      </w:tr>
      <w:tr w14:paraId="0CC96EA0"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7F3EAEE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1,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xml:space="preserve"> to December 31, 2024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22C8CF6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30,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w:t>
            </w:r>
          </w:p>
        </w:tc>
      </w:tr>
      <w:tr w14:paraId="295533FD"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26A5993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xml:space="preserve"> to March 31, 2025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39F28E98"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30,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w:t>
            </w:r>
          </w:p>
        </w:tc>
      </w:tr>
      <w:tr w14:paraId="45FF2E94"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44B8316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1,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xml:space="preserve"> to June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2025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694CE52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30,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w:t>
            </w:r>
          </w:p>
        </w:tc>
      </w:tr>
      <w:tr w14:paraId="4A59D261"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69AACCD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1,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xml:space="preserve"> to September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2025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58803ABA"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30,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w:t>
            </w:r>
          </w:p>
        </w:tc>
      </w:tr>
      <w:tr w14:paraId="371C5FA9"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72E8A0C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1,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xml:space="preserve"> to December 31, 2025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616D3F25"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30,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w:t>
            </w:r>
          </w:p>
        </w:tc>
      </w:tr>
      <w:tr w14:paraId="7A8CA444"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568E9B7A"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xml:space="preserve"> to March 31, 2026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37EF834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30,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w:t>
            </w:r>
          </w:p>
        </w:tc>
      </w:tr>
      <w:tr w14:paraId="7705A756"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0086C49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1,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xml:space="preserve"> to June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2026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4D314A8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30,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w:t>
            </w:r>
          </w:p>
        </w:tc>
      </w:tr>
      <w:tr w14:paraId="5D8D748A"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2EF188AD"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1,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xml:space="preserve"> to September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2026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0315273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30,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w:t>
            </w:r>
          </w:p>
        </w:tc>
      </w:tr>
      <w:tr w14:paraId="450693C8"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16BCC80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1,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xml:space="preserve"> to December 31, 2026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635167C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30,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w:t>
            </w:r>
          </w:p>
        </w:tc>
      </w:tr>
      <w:tr w14:paraId="4CD80BD0"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286047B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to March 31, 2027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10ACB63D"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30,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w:t>
            </w:r>
          </w:p>
        </w:tc>
      </w:tr>
      <w:tr w14:paraId="77E21BCD"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174A199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April 1,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to June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2027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10C5307E"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30,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w:t>
            </w:r>
          </w:p>
        </w:tc>
      </w:tr>
      <w:tr w14:paraId="762E82C0" w14:textId="77777777" w:rsidTr="00B50A2C">
        <w:tblPrEx>
          <w:tblW w:w="933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385172F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July 1,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to September 3</w:t>
            </w:r>
            <w:r>
              <w:rPr>
                <w:rFonts w:ascii="Times New Roman" w:eastAsia="Times New Roman" w:hAnsi="Times New Roman" w:cs="Times New Roman"/>
                <w:sz w:val="24"/>
                <w:szCs w:val="24"/>
              </w:rPr>
              <w:t>0</w:t>
            </w:r>
            <w:r w:rsidRPr="003C2063">
              <w:rPr>
                <w:rFonts w:ascii="Times New Roman" w:eastAsia="Times New Roman" w:hAnsi="Times New Roman" w:cs="Times New Roman"/>
                <w:sz w:val="24"/>
                <w:szCs w:val="24"/>
              </w:rPr>
              <w:t>, 2027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27B56D4A"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30,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w:t>
            </w:r>
          </w:p>
        </w:tc>
      </w:tr>
      <w:tr w14:paraId="7D73314C" w14:textId="77777777" w:rsidTr="00952019">
        <w:tblPrEx>
          <w:tblW w:w="9330" w:type="dxa"/>
          <w:tblCellMar>
            <w:left w:w="0" w:type="dxa"/>
            <w:right w:w="0" w:type="dxa"/>
          </w:tblCellMar>
          <w:tblLook w:val="04A0"/>
        </w:tblPrEx>
        <w:trPr>
          <w:trHeight w:val="174"/>
        </w:trPr>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715AFBE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October 1,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to December 31, 2027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4A7ECC5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30, </w:t>
            </w:r>
            <w:r w:rsidRPr="003C2063">
              <w:rPr>
                <w:rFonts w:ascii="Times New Roman" w:eastAsia="Times New Roman" w:hAnsi="Times New Roman" w:cs="Times New Roman"/>
                <w:sz w:val="24"/>
                <w:szCs w:val="24"/>
              </w:rPr>
              <w:t>2028</w:t>
            </w:r>
            <w:r w:rsidRPr="003C2063">
              <w:rPr>
                <w:rFonts w:ascii="Times New Roman" w:eastAsia="Times New Roman" w:hAnsi="Times New Roman" w:cs="Times New Roman"/>
                <w:sz w:val="24"/>
                <w:szCs w:val="24"/>
              </w:rPr>
              <w:t> </w:t>
            </w:r>
          </w:p>
        </w:tc>
      </w:tr>
    </w:tbl>
    <w:p w:rsidR="00DB7AC1" w:rsidRPr="003C2063" w:rsidP="00DB7AC1" w14:paraId="47373A2D" w14:textId="77777777">
      <w:pPr>
        <w:spacing w:after="0" w:line="240" w:lineRule="auto"/>
        <w:textAlignment w:val="baseline"/>
        <w:rPr>
          <w:rFonts w:ascii="Segoe UI" w:eastAsia="Times New Roman" w:hAnsi="Segoe UI" w:cs="Segoe UI"/>
          <w:sz w:val="18"/>
          <w:szCs w:val="18"/>
        </w:rPr>
      </w:pPr>
    </w:p>
    <w:p w:rsidR="00DB7AC1" w:rsidRPr="008D71C1" w:rsidP="00DB7AC1" w14:paraId="2CBFBD12" w14:textId="77777777">
      <w:pPr>
        <w:numPr>
          <w:ilvl w:val="0"/>
          <w:numId w:val="3"/>
        </w:numPr>
        <w:spacing w:after="0" w:line="240" w:lineRule="auto"/>
        <w:ind w:left="1080"/>
        <w:textAlignment w:val="baseline"/>
        <w:rPr>
          <w:rFonts w:ascii="Times New Roman" w:eastAsia="Times New Roman" w:hAnsi="Times New Roman" w:cs="Times New Roman"/>
          <w:b/>
          <w:bCs/>
          <w:sz w:val="24"/>
          <w:szCs w:val="24"/>
        </w:rPr>
      </w:pPr>
      <w:r w:rsidRPr="003C2063">
        <w:rPr>
          <w:rFonts w:ascii="Times New Roman" w:eastAsia="Times New Roman" w:hAnsi="Times New Roman" w:cs="Times New Roman"/>
          <w:b/>
          <w:bCs/>
          <w:sz w:val="24"/>
          <w:szCs w:val="24"/>
          <w:u w:val="single"/>
        </w:rPr>
        <w:t>Annual Reports</w:t>
      </w:r>
      <w:r w:rsidRPr="00451684">
        <w:rPr>
          <w:rFonts w:ascii="Times New Roman" w:eastAsia="Times New Roman" w:hAnsi="Times New Roman" w:cs="Times New Roman"/>
          <w:b/>
          <w:bCs/>
          <w:sz w:val="24"/>
          <w:szCs w:val="24"/>
        </w:rPr>
        <w:t> </w:t>
      </w:r>
    </w:p>
    <w:p w:rsidR="00DB7AC1" w:rsidRPr="003C2063" w:rsidP="00DB7AC1" w14:paraId="52C52485" w14:textId="77777777">
      <w:pPr>
        <w:spacing w:after="0" w:line="240" w:lineRule="auto"/>
        <w:textAlignment w:val="baseline"/>
        <w:rPr>
          <w:rFonts w:ascii="Segoe UI" w:eastAsia="Times New Roman" w:hAnsi="Segoe UI" w:cs="Segoe UI"/>
          <w:sz w:val="18"/>
          <w:szCs w:val="18"/>
        </w:rPr>
      </w:pPr>
    </w:p>
    <w:p w:rsidR="00DB7AC1" w:rsidRPr="000F238F" w:rsidP="00DB7AC1" w14:paraId="7016D901" w14:textId="23432F4E">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Starting in 2023,</w:t>
      </w:r>
      <w:r w:rsidRPr="000F2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each </w:t>
      </w:r>
      <w:r w:rsidRPr="003C2063">
        <w:rPr>
          <w:rFonts w:ascii="Times New Roman" w:eastAsia="Times New Roman" w:hAnsi="Times New Roman" w:cs="Times New Roman"/>
          <w:sz w:val="24"/>
          <w:szCs w:val="24"/>
        </w:rPr>
        <w:t>participating</w:t>
      </w:r>
      <w:r w:rsidRPr="000F238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jurisdiction</w:t>
      </w:r>
      <w:r w:rsidRPr="000F238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must</w:t>
      </w:r>
      <w:r w:rsidRPr="000F238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submit to Treasury an annual report for </w:t>
      </w:r>
      <w:r>
        <w:rPr>
          <w:rFonts w:ascii="Times New Roman" w:eastAsia="Times New Roman" w:hAnsi="Times New Roman" w:cs="Times New Roman"/>
          <w:sz w:val="24"/>
          <w:szCs w:val="24"/>
        </w:rPr>
        <w:t xml:space="preserve">each </w:t>
      </w:r>
      <w:r w:rsidRPr="003C2063">
        <w:rPr>
          <w:rFonts w:ascii="Times New Roman" w:eastAsia="Times New Roman" w:hAnsi="Times New Roman" w:cs="Times New Roman"/>
          <w:sz w:val="24"/>
          <w:szCs w:val="24"/>
        </w:rPr>
        <w:t xml:space="preserve">calendar year by March 31 of the following year. </w:t>
      </w: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he requirement to submit</w:t>
      </w:r>
      <w:r w:rsidRPr="000F238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annual</w:t>
      </w:r>
      <w:r w:rsidRPr="000F238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reports </w:t>
      </w:r>
      <w:r>
        <w:rPr>
          <w:rFonts w:ascii="Times New Roman" w:eastAsia="Times New Roman" w:hAnsi="Times New Roman" w:cs="Times New Roman"/>
          <w:sz w:val="24"/>
          <w:szCs w:val="24"/>
        </w:rPr>
        <w:t xml:space="preserve">will </w:t>
      </w:r>
      <w:r w:rsidRPr="003C2063">
        <w:rPr>
          <w:rFonts w:ascii="Times New Roman" w:eastAsia="Times New Roman" w:hAnsi="Times New Roman" w:cs="Times New Roman"/>
          <w:sz w:val="24"/>
          <w:szCs w:val="24"/>
        </w:rPr>
        <w:t>terminate</w:t>
      </w:r>
      <w:r w:rsidRPr="000F2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the first March 31 to occur</w:t>
      </w:r>
      <w:r w:rsidRPr="000F238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after five complete 12-month periods </w:t>
      </w:r>
      <w:r w:rsidR="007C7883">
        <w:rPr>
          <w:rFonts w:ascii="Times New Roman" w:eastAsia="Times New Roman" w:hAnsi="Times New Roman" w:cs="Times New Roman"/>
          <w:sz w:val="24"/>
          <w:szCs w:val="24"/>
        </w:rPr>
        <w:t xml:space="preserve">execution of the </w:t>
      </w:r>
      <w:r w:rsidR="005D3BFE">
        <w:rPr>
          <w:rFonts w:ascii="Times New Roman" w:eastAsia="Times New Roman" w:hAnsi="Times New Roman" w:cs="Times New Roman"/>
          <w:sz w:val="24"/>
          <w:szCs w:val="24"/>
        </w:rPr>
        <w:t xml:space="preserve">participating jurisdiction’s </w:t>
      </w:r>
      <w:r w:rsidR="007C7883">
        <w:rPr>
          <w:rFonts w:ascii="Times New Roman" w:eastAsia="Times New Roman" w:hAnsi="Times New Roman" w:cs="Times New Roman"/>
          <w:sz w:val="24"/>
          <w:szCs w:val="24"/>
        </w:rPr>
        <w:t>Allocation Agreement</w:t>
      </w:r>
      <w:r w:rsidR="005D3BFE">
        <w:rPr>
          <w:rFonts w:ascii="Times New Roman" w:eastAsia="Times New Roman" w:hAnsi="Times New Roman" w:cs="Times New Roman"/>
          <w:sz w:val="24"/>
          <w:szCs w:val="24"/>
        </w:rPr>
        <w:t xml:space="preserve"> with Treasury</w:t>
      </w:r>
      <w:r w:rsidRPr="003C2063">
        <w:rPr>
          <w:rFonts w:ascii="Times New Roman" w:eastAsia="Times New Roman" w:hAnsi="Times New Roman" w:cs="Times New Roman"/>
          <w:sz w:val="24"/>
          <w:szCs w:val="24"/>
        </w:rPr>
        <w:t xml:space="preserve">. </w:t>
      </w:r>
      <w:r w:rsidRPr="007B5397" w:rsidR="007B5397">
        <w:rPr>
          <w:rFonts w:ascii="Times New Roman" w:eastAsia="Times New Roman" w:hAnsi="Times New Roman" w:cs="Times New Roman"/>
          <w:sz w:val="24"/>
          <w:szCs w:val="24"/>
        </w:rPr>
        <w:t xml:space="preserve"> </w:t>
      </w:r>
      <w:r w:rsidR="007B5397">
        <w:rPr>
          <w:rFonts w:ascii="Times New Roman" w:eastAsia="Times New Roman" w:hAnsi="Times New Roman" w:cs="Times New Roman"/>
          <w:sz w:val="24"/>
          <w:szCs w:val="24"/>
        </w:rPr>
        <w:t xml:space="preserve">For example, and as shown in Table 2, under current law, the last annual report is due March 31, </w:t>
      </w:r>
      <w:r w:rsidR="007B5397">
        <w:rPr>
          <w:rFonts w:ascii="Times New Roman" w:eastAsia="Times New Roman" w:hAnsi="Times New Roman" w:cs="Times New Roman"/>
          <w:sz w:val="24"/>
          <w:szCs w:val="24"/>
        </w:rPr>
        <w:t>2028</w:t>
      </w:r>
      <w:r w:rsidR="007B5397">
        <w:rPr>
          <w:rFonts w:ascii="Times New Roman" w:eastAsia="Times New Roman" w:hAnsi="Times New Roman" w:cs="Times New Roman"/>
          <w:sz w:val="24"/>
          <w:szCs w:val="24"/>
        </w:rPr>
        <w:t xml:space="preserve"> for participating jurisdictions that were approved in 2022, when this Reporting Guidance was initially published. </w:t>
      </w:r>
      <w:r w:rsidRPr="003C2063">
        <w:rPr>
          <w:rFonts w:ascii="Times New Roman" w:eastAsia="Times New Roman" w:hAnsi="Times New Roman" w:cs="Times New Roman"/>
          <w:sz w:val="24"/>
          <w:szCs w:val="24"/>
        </w:rPr>
        <w:t>If</w:t>
      </w:r>
      <w:r w:rsidRPr="000F238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reporting requirement</w:t>
      </w:r>
      <w:r w:rsidRPr="003C2063">
        <w:rPr>
          <w:rFonts w:ascii="Times New Roman" w:eastAsia="Times New Roman" w:hAnsi="Times New Roman" w:cs="Times New Roman"/>
          <w:sz w:val="24"/>
          <w:szCs w:val="24"/>
        </w:rPr>
        <w:t xml:space="preserve"> is</w:t>
      </w:r>
      <w:r w:rsidRPr="000F238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extended beyond the initial expiration date </w:t>
      </w:r>
      <w:r>
        <w:rPr>
          <w:rFonts w:ascii="Times New Roman" w:eastAsia="Times New Roman" w:hAnsi="Times New Roman" w:cs="Times New Roman"/>
          <w:sz w:val="24"/>
          <w:szCs w:val="24"/>
        </w:rPr>
        <w:t xml:space="preserve">by a future federal statute, </w:t>
      </w:r>
      <w:r w:rsidRPr="003C2063">
        <w:rPr>
          <w:rFonts w:ascii="Times New Roman" w:eastAsia="Times New Roman" w:hAnsi="Times New Roman" w:cs="Times New Roman"/>
          <w:sz w:val="24"/>
          <w:szCs w:val="24"/>
        </w:rPr>
        <w:t>then the extended expiration date shall automatically apply</w:t>
      </w:r>
      <w:r>
        <w:rPr>
          <w:rFonts w:ascii="Times New Roman" w:eastAsia="Times New Roman" w:hAnsi="Times New Roman" w:cs="Times New Roman"/>
          <w:sz w:val="24"/>
          <w:szCs w:val="24"/>
        </w:rPr>
        <w:t xml:space="preserve"> without further action by Treasury</w:t>
      </w:r>
      <w:r w:rsidRPr="003C2063">
        <w:rPr>
          <w:rFonts w:ascii="Times New Roman" w:eastAsia="Times New Roman" w:hAnsi="Times New Roman" w:cs="Times New Roman"/>
          <w:sz w:val="24"/>
          <w:szCs w:val="24"/>
        </w:rPr>
        <w:t>.</w:t>
      </w:r>
    </w:p>
    <w:p w:rsidR="00DB7AC1" w:rsidRPr="003C2063" w:rsidP="00DB7AC1" w14:paraId="379001A3" w14:textId="77777777">
      <w:pPr>
        <w:spacing w:after="0" w:line="240" w:lineRule="auto"/>
        <w:textAlignment w:val="baseline"/>
        <w:rPr>
          <w:rFonts w:ascii="Segoe UI" w:eastAsia="Times New Roman" w:hAnsi="Segoe UI" w:cs="Segoe UI"/>
          <w:sz w:val="18"/>
          <w:szCs w:val="18"/>
        </w:rPr>
      </w:pPr>
    </w:p>
    <w:p w:rsidR="00DB7AC1" w:rsidRPr="008D71C1" w:rsidP="00DB7AC1" w14:paraId="2A9B90E0" w14:textId="77777777">
      <w:pPr>
        <w:spacing w:after="0" w:line="240" w:lineRule="auto"/>
        <w:textAlignment w:val="baseline"/>
        <w:rPr>
          <w:rFonts w:ascii="Segoe UI" w:eastAsia="Times New Roman" w:hAnsi="Segoe UI" w:cs="Segoe UI"/>
          <w:i/>
          <w:iCs/>
          <w:sz w:val="18"/>
          <w:szCs w:val="18"/>
        </w:rPr>
      </w:pPr>
      <w:r w:rsidRPr="00451684">
        <w:rPr>
          <w:rFonts w:ascii="Times New Roman" w:eastAsia="Times New Roman" w:hAnsi="Times New Roman" w:cs="Times New Roman"/>
          <w:b/>
          <w:bCs/>
          <w:i/>
          <w:iCs/>
          <w:sz w:val="24"/>
          <w:szCs w:val="24"/>
          <w:u w:val="single"/>
        </w:rPr>
        <w:t>Table 2. Annual Report Deadlines</w:t>
      </w:r>
    </w:p>
    <w:p w:rsidR="00DB7AC1" w:rsidRPr="008D71C1" w:rsidP="00DB7AC1" w14:paraId="2D119FDE" w14:textId="77777777">
      <w:pPr>
        <w:spacing w:after="0" w:line="240" w:lineRule="auto"/>
        <w:textAlignment w:val="baseline"/>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14:paraId="404F81AA" w14:textId="77777777" w:rsidTr="00C7075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DB7AC1" w:rsidRPr="003C2063" w:rsidP="00C70752" w14:paraId="182ECDD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Reporting Period</w:t>
            </w:r>
            <w:r w:rsidRPr="003C2063">
              <w:rPr>
                <w:rFonts w:ascii="Times New Roman" w:eastAsia="Times New Roman" w:hAnsi="Times New Roman" w:cs="Times New Roman"/>
                <w:sz w:val="24"/>
                <w:szCs w:val="24"/>
              </w:rPr>
              <w:t> </w:t>
            </w:r>
          </w:p>
        </w:tc>
        <w:tc>
          <w:tcPr>
            <w:tcW w:w="4665"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569C2BF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Submission Deadline</w:t>
            </w:r>
            <w:r w:rsidRPr="003C2063">
              <w:rPr>
                <w:rFonts w:ascii="Times New Roman" w:eastAsia="Times New Roman" w:hAnsi="Times New Roman" w:cs="Times New Roman"/>
                <w:sz w:val="24"/>
                <w:szCs w:val="24"/>
              </w:rPr>
              <w:t> </w:t>
            </w:r>
          </w:p>
        </w:tc>
      </w:tr>
      <w:tr w14:paraId="15A8083E" w14:textId="77777777" w:rsidTr="00C70752">
        <w:tblPrEx>
          <w:tblW w:w="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452E35E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2022</w:t>
            </w:r>
            <w:r w:rsidRPr="003C2063">
              <w:rPr>
                <w:rFonts w:ascii="Times New Roman" w:eastAsia="Times New Roman" w:hAnsi="Times New Roman" w:cs="Times New Roman"/>
                <w:sz w:val="24"/>
                <w:szCs w:val="24"/>
              </w:rPr>
              <w:t xml:space="preserve"> to December 31, 2022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18D7461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March 31,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w:t>
            </w:r>
          </w:p>
        </w:tc>
      </w:tr>
      <w:tr w14:paraId="4A29DD02" w14:textId="77777777" w:rsidTr="00C70752">
        <w:tblPrEx>
          <w:tblW w:w="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6A50F4F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2023</w:t>
            </w:r>
            <w:r w:rsidRPr="003C2063">
              <w:rPr>
                <w:rFonts w:ascii="Times New Roman" w:eastAsia="Times New Roman" w:hAnsi="Times New Roman" w:cs="Times New Roman"/>
                <w:sz w:val="24"/>
                <w:szCs w:val="24"/>
              </w:rPr>
              <w:t xml:space="preserve"> to December 31, 2023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3ED345C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March 31,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w:t>
            </w:r>
          </w:p>
        </w:tc>
      </w:tr>
      <w:tr w14:paraId="170D284C" w14:textId="77777777" w:rsidTr="00C70752">
        <w:tblPrEx>
          <w:tblW w:w="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4310622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2024</w:t>
            </w:r>
            <w:r w:rsidRPr="003C2063">
              <w:rPr>
                <w:rFonts w:ascii="Times New Roman" w:eastAsia="Times New Roman" w:hAnsi="Times New Roman" w:cs="Times New Roman"/>
                <w:sz w:val="24"/>
                <w:szCs w:val="24"/>
              </w:rPr>
              <w:t xml:space="preserve"> to December 31, 2024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6692567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March 31,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w:t>
            </w:r>
          </w:p>
        </w:tc>
      </w:tr>
      <w:tr w14:paraId="0B8EF1FE" w14:textId="77777777" w:rsidTr="00C70752">
        <w:tblPrEx>
          <w:tblW w:w="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6ECF9D2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2025</w:t>
            </w:r>
            <w:r w:rsidRPr="003C2063">
              <w:rPr>
                <w:rFonts w:ascii="Times New Roman" w:eastAsia="Times New Roman" w:hAnsi="Times New Roman" w:cs="Times New Roman"/>
                <w:sz w:val="24"/>
                <w:szCs w:val="24"/>
              </w:rPr>
              <w:t xml:space="preserve"> to December 31, 2025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2DCC240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March 31,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w:t>
            </w:r>
          </w:p>
        </w:tc>
      </w:tr>
      <w:tr w14:paraId="48F798CE" w14:textId="77777777" w:rsidTr="00C70752">
        <w:tblPrEx>
          <w:tblW w:w="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05E661C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2026</w:t>
            </w:r>
            <w:r w:rsidRPr="003C2063">
              <w:rPr>
                <w:rFonts w:ascii="Times New Roman" w:eastAsia="Times New Roman" w:hAnsi="Times New Roman" w:cs="Times New Roman"/>
                <w:sz w:val="24"/>
                <w:szCs w:val="24"/>
              </w:rPr>
              <w:t xml:space="preserve"> to December 31, 2026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72412A1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March 31,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w:t>
            </w:r>
          </w:p>
        </w:tc>
      </w:tr>
      <w:tr w14:paraId="4C0F0A84" w14:textId="77777777" w:rsidTr="00C70752">
        <w:tblPrEx>
          <w:tblW w:w="0" w:type="dxa"/>
          <w:tblCellMar>
            <w:left w:w="0" w:type="dxa"/>
            <w:right w:w="0" w:type="dxa"/>
          </w:tblCellMar>
          <w:tblLook w:val="04A0"/>
        </w:tblPrEx>
        <w:tc>
          <w:tcPr>
            <w:tcW w:w="4665"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5DADED6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January 1, </w:t>
            </w:r>
            <w:r w:rsidRPr="003C2063">
              <w:rPr>
                <w:rFonts w:ascii="Times New Roman" w:eastAsia="Times New Roman" w:hAnsi="Times New Roman" w:cs="Times New Roman"/>
                <w:sz w:val="24"/>
                <w:szCs w:val="24"/>
              </w:rPr>
              <w:t>2027</w:t>
            </w:r>
            <w:r w:rsidRPr="003C2063">
              <w:rPr>
                <w:rFonts w:ascii="Times New Roman" w:eastAsia="Times New Roman" w:hAnsi="Times New Roman" w:cs="Times New Roman"/>
                <w:sz w:val="24"/>
                <w:szCs w:val="24"/>
              </w:rPr>
              <w:t> to December 31, 2027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74787435"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March 31, </w:t>
            </w:r>
            <w:r w:rsidRPr="003C2063">
              <w:rPr>
                <w:rFonts w:ascii="Times New Roman" w:eastAsia="Times New Roman" w:hAnsi="Times New Roman" w:cs="Times New Roman"/>
                <w:sz w:val="24"/>
                <w:szCs w:val="24"/>
              </w:rPr>
              <w:t>2028</w:t>
            </w:r>
            <w:r w:rsidRPr="003C2063">
              <w:rPr>
                <w:rFonts w:ascii="Times New Roman" w:eastAsia="Times New Roman" w:hAnsi="Times New Roman" w:cs="Times New Roman"/>
                <w:sz w:val="24"/>
                <w:szCs w:val="24"/>
              </w:rPr>
              <w:t> </w:t>
            </w:r>
          </w:p>
        </w:tc>
      </w:tr>
    </w:tbl>
    <w:p w:rsidR="00DB7AC1" w:rsidRPr="003C2063" w:rsidP="00DB7AC1" w14:paraId="78134E21" w14:textId="77777777">
      <w:pPr>
        <w:spacing w:after="0" w:line="240" w:lineRule="auto"/>
        <w:textAlignment w:val="baseline"/>
        <w:rPr>
          <w:rFonts w:ascii="Segoe UI" w:eastAsia="Times New Roman" w:hAnsi="Segoe UI" w:cs="Segoe UI"/>
          <w:sz w:val="18"/>
          <w:szCs w:val="18"/>
        </w:rPr>
      </w:pPr>
    </w:p>
    <w:p w:rsidR="00DB7AC1" w:rsidRPr="003C2063" w:rsidP="00DB7AC1" w14:paraId="17A94293"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b/>
          <w:bCs/>
          <w:sz w:val="24"/>
          <w:szCs w:val="24"/>
          <w:u w:val="single"/>
        </w:rPr>
        <w:t>Section III. Definitions</w:t>
      </w:r>
    </w:p>
    <w:p w:rsidR="00DB7AC1" w:rsidRPr="003C2063" w:rsidP="00DB7AC1" w14:paraId="536BBB2C" w14:textId="77777777">
      <w:pPr>
        <w:spacing w:after="0" w:line="240" w:lineRule="auto"/>
        <w:textAlignment w:val="baseline"/>
        <w:rPr>
          <w:rFonts w:ascii="Segoe UI" w:eastAsia="Times New Roman" w:hAnsi="Segoe UI" w:cs="Segoe UI"/>
          <w:sz w:val="18"/>
          <w:szCs w:val="18"/>
        </w:rPr>
      </w:pPr>
    </w:p>
    <w:p w:rsidR="00DB7AC1" w:rsidRPr="003C2063" w:rsidP="00DB7AC1" w14:paraId="66F8628B"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The following definitions apply in this Reporting Guidance.</w:t>
      </w:r>
    </w:p>
    <w:p w:rsidR="00DB7AC1" w:rsidRPr="003C2063" w:rsidP="00DB7AC1" w14:paraId="61E96D59" w14:textId="77777777">
      <w:pPr>
        <w:spacing w:after="0" w:line="240" w:lineRule="auto"/>
        <w:textAlignment w:val="baseline"/>
        <w:rPr>
          <w:rFonts w:ascii="Segoe UI" w:eastAsia="Times New Roman" w:hAnsi="Segoe UI" w:cs="Segoe UI"/>
          <w:sz w:val="18"/>
          <w:szCs w:val="18"/>
        </w:rPr>
      </w:pPr>
    </w:p>
    <w:p w:rsidR="00DB7AC1" w:rsidRPr="003C2063" w:rsidP="00DB7AC1" w14:paraId="62702C62" w14:textId="6A58ABD2">
      <w:pPr>
        <w:spacing w:after="0" w:line="240" w:lineRule="auto"/>
        <w:textAlignment w:val="baseline"/>
        <w:rPr>
          <w:rFonts w:ascii="Segoe UI" w:eastAsia="Times New Roman" w:hAnsi="Segoe UI" w:cs="Segoe UI"/>
          <w:sz w:val="18"/>
          <w:szCs w:val="18"/>
        </w:rPr>
      </w:pPr>
      <w:r w:rsidRPr="3162D02A">
        <w:rPr>
          <w:rFonts w:ascii="Times New Roman" w:eastAsia="Times New Roman" w:hAnsi="Times New Roman" w:cs="Times New Roman"/>
          <w:b/>
          <w:bCs/>
          <w:i/>
          <w:iCs/>
          <w:sz w:val="24"/>
          <w:szCs w:val="24"/>
        </w:rPr>
        <w:t>Administrative costs</w:t>
      </w:r>
      <w:r w:rsidRPr="00C73754">
        <w:rPr>
          <w:rFonts w:ascii="Times New Roman" w:eastAsia="Times New Roman" w:hAnsi="Times New Roman" w:cs="Times New Roman"/>
          <w:b/>
          <w:bCs/>
          <w:sz w:val="24"/>
          <w:szCs w:val="24"/>
        </w:rPr>
        <w:t>.</w:t>
      </w:r>
      <w:r w:rsidRPr="003C2063">
        <w:rPr>
          <w:rFonts w:ascii="Times New Roman" w:eastAsia="Times New Roman" w:hAnsi="Times New Roman" w:cs="Times New Roman"/>
          <w:sz w:val="24"/>
          <w:szCs w:val="24"/>
        </w:rPr>
        <w:t xml:space="preserve"> As discussed in Section XI of the </w:t>
      </w:r>
      <w:r>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Capital Program Policy Guidelines,</w:t>
      </w:r>
      <w:r>
        <w:rPr>
          <w:rStyle w:val="FootnoteReference"/>
          <w:rFonts w:ascii="Times New Roman" w:eastAsia="Times New Roman" w:hAnsi="Times New Roman" w:cs="Times New Roman"/>
          <w:sz w:val="24"/>
          <w:szCs w:val="24"/>
        </w:rPr>
        <w:footnoteReference w:id="6"/>
      </w:r>
      <w:r w:rsidRPr="003C2063">
        <w:rPr>
          <w:rFonts w:ascii="Times New Roman" w:eastAsia="Times New Roman" w:hAnsi="Times New Roman" w:cs="Times New Roman"/>
          <w:sz w:val="24"/>
          <w:szCs w:val="24"/>
        </w:rPr>
        <w:t xml:space="preserve"> SSBCI administrative costs are defined and governed by the Cost Principles </w:t>
      </w:r>
      <w:r>
        <w:rPr>
          <w:rFonts w:ascii="Times New Roman" w:eastAsia="Times New Roman" w:hAnsi="Times New Roman" w:cs="Times New Roman"/>
          <w:sz w:val="24"/>
          <w:szCs w:val="24"/>
        </w:rPr>
        <w:t xml:space="preserve">of the OMB Administrative Requirements, </w:t>
      </w:r>
      <w:r w:rsidRPr="003C2063">
        <w:rPr>
          <w:rFonts w:ascii="Times New Roman" w:eastAsia="Times New Roman" w:hAnsi="Times New Roman" w:cs="Times New Roman"/>
          <w:sz w:val="24"/>
          <w:szCs w:val="24"/>
        </w:rPr>
        <w:t>Cost Principles</w:t>
      </w:r>
      <w:r>
        <w:rPr>
          <w:rFonts w:ascii="Times New Roman" w:eastAsia="Times New Roman" w:hAnsi="Times New Roman" w:cs="Times New Roman"/>
          <w:sz w:val="24"/>
          <w:szCs w:val="24"/>
        </w:rPr>
        <w:t>, and Audit Requirements for Federal Awards (</w:t>
      </w:r>
      <w:r w:rsidRPr="3162D02A">
        <w:rPr>
          <w:rFonts w:ascii="Times New Roman" w:eastAsia="Times New Roman" w:hAnsi="Times New Roman" w:cs="Times New Roman"/>
          <w:i/>
          <w:iCs/>
          <w:sz w:val="24"/>
          <w:szCs w:val="24"/>
        </w:rPr>
        <w:t>see</w:t>
      </w:r>
      <w:r>
        <w:rPr>
          <w:rFonts w:ascii="Times New Roman" w:eastAsia="Times New Roman" w:hAnsi="Times New Roman" w:cs="Times New Roman"/>
          <w:sz w:val="24"/>
          <w:szCs w:val="24"/>
        </w:rPr>
        <w:t xml:space="preserve"> Subpart E of </w:t>
      </w:r>
      <w:r w:rsidRPr="003C2063">
        <w:rPr>
          <w:rFonts w:ascii="Times New Roman" w:eastAsia="Times New Roman" w:hAnsi="Times New Roman" w:cs="Times New Roman"/>
          <w:sz w:val="24"/>
          <w:szCs w:val="24"/>
        </w:rPr>
        <w:t>2 C.F.R. Part 200</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Cost Principles</w:t>
      </w:r>
      <w:r w:rsidRPr="003C2063">
        <w:rPr>
          <w:rFonts w:ascii="Times New Roman" w:eastAsia="Times New Roman" w:hAnsi="Times New Roman" w:cs="Times New Roman"/>
          <w:sz w:val="24"/>
          <w:szCs w:val="24"/>
        </w:rPr>
        <w:t xml:space="preserve"> contain criteria that must be used to establish chargeable administrative costs and specific information on allowable costs in various cost categories. Pursuant to 2 C.F.R. § 200.405, administrative costs may be direct or indirect. </w:t>
      </w:r>
    </w:p>
    <w:p w:rsidR="00DB7AC1" w:rsidRPr="003C2063" w:rsidP="00DB7AC1" w14:paraId="7C028F30" w14:textId="3BCCFDA3">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 </w:t>
      </w:r>
    </w:p>
    <w:p w:rsidR="00DB7AC1" w:rsidRPr="009A0E5D" w:rsidP="00DB7AC1" w14:paraId="093C3068" w14:textId="4A640179">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 xml:space="preserve">Contracted entity. </w:t>
      </w:r>
      <w:r w:rsidRPr="009A0E5D">
        <w:rPr>
          <w:rFonts w:ascii="Times New Roman" w:eastAsia="Times New Roman" w:hAnsi="Times New Roman" w:cs="Times New Roman"/>
          <w:sz w:val="24"/>
          <w:szCs w:val="24"/>
        </w:rPr>
        <w:t>An entity that has a contractual arrangement (including through a memorandum of understanding or other agreement) with the participating jurisdiction or the participating jurisdiction’s implementing entity for the implementation or administration of its capital program. This entity may be an authorized agent of the participating jurisdiction (including an entity or agency of the participating jurisdiction)</w:t>
      </w:r>
      <w:r>
        <w:rPr>
          <w:rFonts w:ascii="Times New Roman" w:eastAsia="Times New Roman" w:hAnsi="Times New Roman" w:cs="Times New Roman"/>
          <w:sz w:val="24"/>
          <w:szCs w:val="24"/>
        </w:rPr>
        <w:t>,</w:t>
      </w:r>
      <w:r w:rsidRPr="009A0E5D">
        <w:rPr>
          <w:rFonts w:ascii="Times New Roman" w:eastAsia="Times New Roman" w:hAnsi="Times New Roman" w:cs="Times New Roman"/>
          <w:sz w:val="24"/>
          <w:szCs w:val="24"/>
        </w:rPr>
        <w:t xml:space="preserve"> or an entity selected and supervised by the participating jurisdiction (including an entity of another jurisdiction, a nonprofit third-party, or a for-profit third-party such as an investment fund or loan fund). The contracted entity may be the entity that operates the SSBCI program.</w:t>
      </w:r>
    </w:p>
    <w:p w:rsidR="00DB7AC1" w:rsidP="00DB7AC1" w14:paraId="6519C4F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w:t>
      </w:r>
    </w:p>
    <w:p w:rsidR="00DB7AC1" w:rsidP="00DB7AC1" w14:paraId="28A5567A" w14:textId="77777777">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Controlling influence over a business</w:t>
      </w:r>
      <w:r w:rsidRPr="00C73754">
        <w:rPr>
          <w:rFonts w:ascii="Times New Roman" w:eastAsia="Times New Roman" w:hAnsi="Times New Roman" w:cs="Times New Roman"/>
          <w:b/>
          <w:bCs/>
          <w:sz w:val="24"/>
          <w:szCs w:val="24"/>
        </w:rPr>
        <w:t>.</w:t>
      </w:r>
      <w:r w:rsidRPr="00D43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D43DD5">
        <w:rPr>
          <w:rFonts w:ascii="Times New Roman" w:eastAsia="Times New Roman" w:hAnsi="Times New Roman" w:cs="Times New Roman"/>
          <w:sz w:val="24"/>
          <w:szCs w:val="24"/>
        </w:rPr>
        <w:t>aving the power to control, manage, or direct the business. A person is presumed to have a controlling influence over a business if the person is a</w:t>
      </w:r>
      <w:r>
        <w:rPr>
          <w:rFonts w:ascii="Times New Roman" w:eastAsia="Times New Roman" w:hAnsi="Times New Roman" w:cs="Times New Roman"/>
          <w:sz w:val="24"/>
          <w:szCs w:val="24"/>
        </w:rPr>
        <w:t xml:space="preserve"> senior</w:t>
      </w:r>
      <w:r w:rsidRPr="00D43DD5">
        <w:rPr>
          <w:rFonts w:ascii="Times New Roman" w:eastAsia="Times New Roman" w:hAnsi="Times New Roman" w:cs="Times New Roman"/>
          <w:sz w:val="24"/>
          <w:szCs w:val="24"/>
        </w:rPr>
        <w:t xml:space="preserve"> executive officer or senior manager of the business (e.g., Chief Executive Officer, Chief Financial Officer, Chief Operating Officer), or any other individual who regularly performs similar functions.</w:t>
      </w:r>
    </w:p>
    <w:p w:rsidR="00DB7AC1" w:rsidRPr="003C2063" w:rsidP="00DB7AC1" w14:paraId="69F342A3" w14:textId="77777777">
      <w:pPr>
        <w:spacing w:after="0" w:line="240" w:lineRule="auto"/>
        <w:textAlignment w:val="baseline"/>
        <w:rPr>
          <w:rFonts w:ascii="Segoe UI" w:eastAsia="Times New Roman" w:hAnsi="Segoe UI" w:cs="Segoe UI"/>
          <w:sz w:val="18"/>
          <w:szCs w:val="18"/>
        </w:rPr>
      </w:pPr>
    </w:p>
    <w:p w:rsidR="00DB7AC1" w:rsidP="00DB7AC1" w14:paraId="34504986" w14:textId="77777777">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Costs of program services</w:t>
      </w:r>
      <w:r w:rsidRPr="00451684">
        <w:rPr>
          <w:rFonts w:ascii="Times New Roman" w:eastAsia="Times New Roman" w:hAnsi="Times New Roman" w:cs="Times New Roman"/>
          <w:b/>
          <w:bCs/>
          <w:i/>
          <w:iCs/>
          <w:sz w:val="24"/>
          <w:szCs w:val="24"/>
        </w:rPr>
        <w:t>.</w:t>
      </w:r>
      <w:r w:rsidRPr="009A0E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is the costs of the services provided to a business that are</w:t>
      </w:r>
      <w:r w:rsidRPr="003C2063">
        <w:rPr>
          <w:rFonts w:ascii="Times New Roman" w:eastAsia="Times New Roman" w:hAnsi="Times New Roman" w:cs="Times New Roman"/>
          <w:sz w:val="24"/>
          <w:szCs w:val="24"/>
        </w:rPr>
        <w:t xml:space="preserve"> discussed in Section</w:t>
      </w:r>
      <w:r w:rsidRPr="009A0E5D">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VIII.i</w:t>
      </w:r>
      <w:r w:rsidRPr="009A0E5D">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of the Capital Program Policy Guidelines</w:t>
      </w:r>
      <w:r>
        <w:rPr>
          <w:rFonts w:ascii="Times New Roman" w:eastAsia="Times New Roman" w:hAnsi="Times New Roman" w:cs="Times New Roman"/>
          <w:sz w:val="24"/>
          <w:szCs w:val="24"/>
        </w:rPr>
        <w:t xml:space="preserve"> under “Services to Portfolio Companies.”</w:t>
      </w:r>
    </w:p>
    <w:p w:rsidR="00DB7AC1" w:rsidRPr="003C2063" w:rsidP="00DB7AC1" w14:paraId="07215926" w14:textId="77777777">
      <w:pPr>
        <w:spacing w:after="0" w:line="240" w:lineRule="auto"/>
        <w:textAlignment w:val="baseline"/>
        <w:rPr>
          <w:rFonts w:ascii="Segoe UI" w:eastAsia="Times New Roman" w:hAnsi="Segoe UI" w:cs="Segoe UI"/>
          <w:sz w:val="18"/>
          <w:szCs w:val="18"/>
        </w:rPr>
      </w:pPr>
    </w:p>
    <w:p w:rsidR="00DB7AC1" w:rsidRPr="00EE2222" w:rsidP="00DB7AC1" w14:paraId="2565B483" w14:textId="1672F166">
      <w:pPr>
        <w:pStyle w:val="CommentText"/>
        <w:spacing w:after="0"/>
        <w:rPr>
          <w:rFonts w:ascii="Times New Roman" w:hAnsi="Times New Roman" w:cs="Times New Roman"/>
          <w:sz w:val="24"/>
          <w:szCs w:val="24"/>
        </w:rPr>
      </w:pPr>
      <w:r w:rsidRPr="3162D02A">
        <w:rPr>
          <w:rFonts w:ascii="Times New Roman" w:eastAsia="Times New Roman" w:hAnsi="Times New Roman" w:cs="Times New Roman"/>
          <w:b/>
          <w:bCs/>
          <w:i/>
          <w:iCs/>
          <w:sz w:val="24"/>
          <w:szCs w:val="24"/>
        </w:rPr>
        <w:t>Expended, obligated, or transferred</w:t>
      </w:r>
      <w:r w:rsidRPr="00451684">
        <w:rPr>
          <w:rFonts w:ascii="Times New Roman" w:eastAsia="Times New Roman" w:hAnsi="Times New Roman" w:cs="Times New Roman"/>
          <w:b/>
          <w:bCs/>
          <w:i/>
          <w:iCs/>
          <w:sz w:val="24"/>
          <w:szCs w:val="24"/>
        </w:rPr>
        <w:t>.</w:t>
      </w:r>
      <w:r w:rsidRPr="00D04AB1">
        <w:rPr>
          <w:rFonts w:ascii="Times New Roman" w:eastAsia="Times New Roman" w:hAnsi="Times New Roman" w:cs="Times New Roman"/>
          <w:sz w:val="24"/>
          <w:szCs w:val="24"/>
        </w:rPr>
        <w:t xml:space="preserve"> </w:t>
      </w:r>
      <w:r w:rsidRPr="00EE2222">
        <w:rPr>
          <w:rFonts w:ascii="Times New Roman" w:hAnsi="Times New Roman" w:cs="Times New Roman"/>
          <w:sz w:val="24"/>
          <w:szCs w:val="24"/>
        </w:rPr>
        <w:t xml:space="preserve">Funds are considered “expended” if the expenses have been paid by, or are for, an approved program. Examples of expended funds include: SSBCI funds that have been disbursed to a lender to cover the federal contribution to a CAP reserve fund; SSBCI funds that have been disbursed to a specific borrower (or disbursed to a specific lender as part of a commitment to a specific transaction) as part of a loan participation, collateral support, or direct lending program; SSBCI funds that have been invested in specific small businesses pursuant to a venture capital investment; and SSBCI funds that have been spent for allowable administrative expenses. Funds are considered “obligated” if they have been committed in writing to pay for the amounts of orders placed, contracts awarded, goods and services received, and similar transactions during a given period that will require payment by the approved program during the same or a future period. Examples of obligated funds include: SSBCI funds that have been committed, pledged, or otherwise promised, in writing, to a specific borrower as part of a loan participation, collateral support, or direct lending program; SSBCI funds that have been set aside to cover obligations arising from loan guarantees; SSBCI funds that have been committed, pledged, or otherwise promised, in writing, as part of a venture capital investment transaction; and SSBCI funds that have been committed, pledged, or promised, in writing, for allowable administrative expenses (e.g., an executed contract for services). Funds are </w:t>
      </w:r>
      <w:r w:rsidRPr="00EE2222">
        <w:rPr>
          <w:rFonts w:ascii="Times New Roman" w:hAnsi="Times New Roman" w:cs="Times New Roman"/>
          <w:sz w:val="24"/>
          <w:szCs w:val="24"/>
        </w:rPr>
        <w:t xml:space="preserve">considered “transferred” if they have been transferred by the </w:t>
      </w:r>
      <w:r w:rsidR="007B5397">
        <w:rPr>
          <w:rFonts w:ascii="Times New Roman" w:hAnsi="Times New Roman" w:cs="Times New Roman"/>
          <w:sz w:val="24"/>
          <w:szCs w:val="24"/>
        </w:rPr>
        <w:t>participating jurisdiction</w:t>
      </w:r>
      <w:r w:rsidRPr="00EE2222" w:rsidR="007B5397">
        <w:rPr>
          <w:rFonts w:ascii="Times New Roman" w:hAnsi="Times New Roman" w:cs="Times New Roman"/>
          <w:sz w:val="24"/>
          <w:szCs w:val="24"/>
        </w:rPr>
        <w:t xml:space="preserve"> </w:t>
      </w:r>
      <w:r w:rsidRPr="00EE2222">
        <w:rPr>
          <w:rFonts w:ascii="Times New Roman" w:hAnsi="Times New Roman" w:cs="Times New Roman"/>
          <w:sz w:val="24"/>
          <w:szCs w:val="24"/>
        </w:rPr>
        <w:t xml:space="preserve">receiving SSBCI funds to the implementing entity, or the contracted entity, that is charged with administering the day-to-day operations of the SSBCI program, as a reimbursement for actual expenses or when there is a clearly documented actual and immediate cash need to fund a loan or investment to an eligible small business or to pay for allowable administrative expenses. </w:t>
      </w:r>
    </w:p>
    <w:p w:rsidR="00DB7AC1" w:rsidRPr="003B0132" w:rsidP="00DB7AC1" w14:paraId="49CAD7C9" w14:textId="77777777">
      <w:pPr>
        <w:pStyle w:val="CommentText"/>
        <w:spacing w:after="0"/>
        <w:rPr>
          <w:rFonts w:ascii="Times New Roman" w:hAnsi="Times New Roman" w:cs="Times New Roman"/>
          <w:sz w:val="24"/>
          <w:szCs w:val="24"/>
        </w:rPr>
      </w:pPr>
    </w:p>
    <w:p w:rsidR="00DB7AC1" w:rsidRPr="003B0132" w:rsidP="00DB7AC1" w14:paraId="05C51DD4" w14:textId="77777777">
      <w:pPr>
        <w:pStyle w:val="CommentText"/>
        <w:spacing w:after="0"/>
        <w:rPr>
          <w:rFonts w:ascii="Times New Roman" w:hAnsi="Times New Roman" w:cs="Times New Roman"/>
          <w:sz w:val="24"/>
          <w:szCs w:val="24"/>
        </w:rPr>
      </w:pPr>
      <w:r w:rsidRPr="3162D02A">
        <w:rPr>
          <w:rFonts w:ascii="Times New Roman" w:hAnsi="Times New Roman" w:cs="Times New Roman"/>
          <w:b/>
          <w:bCs/>
          <w:i/>
          <w:iCs/>
          <w:sz w:val="24"/>
          <w:szCs w:val="24"/>
        </w:rPr>
        <w:t>Financial institution</w:t>
      </w:r>
      <w:r w:rsidRPr="00FB394E">
        <w:rPr>
          <w:rFonts w:ascii="Times New Roman" w:hAnsi="Times New Roman" w:cs="Times New Roman"/>
          <w:b/>
          <w:bCs/>
          <w:sz w:val="24"/>
          <w:szCs w:val="24"/>
        </w:rPr>
        <w:t>.</w:t>
      </w:r>
      <w:r w:rsidRPr="003B0132">
        <w:rPr>
          <w:rFonts w:ascii="Times New Roman" w:hAnsi="Times New Roman" w:cs="Times New Roman"/>
          <w:sz w:val="24"/>
          <w:szCs w:val="24"/>
        </w:rPr>
        <w:t xml:space="preserve"> Any insured depository institution, insured credit union, or community development financial institution, as those terms are defined in section 103 of the Riegle Community Development and Regulatory Improvement Act of 1994 (12 U.S.C. § 4702).</w:t>
      </w:r>
    </w:p>
    <w:p w:rsidR="00DB7AC1" w:rsidRPr="003B0132" w:rsidP="00DB7AC1" w14:paraId="7615FF64" w14:textId="77777777">
      <w:pPr>
        <w:pStyle w:val="CommentText"/>
        <w:spacing w:after="0"/>
        <w:rPr>
          <w:rFonts w:ascii="Times New Roman" w:hAnsi="Times New Roman" w:cs="Times New Roman"/>
          <w:sz w:val="24"/>
          <w:szCs w:val="24"/>
        </w:rPr>
      </w:pPr>
    </w:p>
    <w:p w:rsidR="00DB7AC1" w:rsidP="00DB7AC1" w14:paraId="44F39411" w14:textId="77777777">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Implementing entity</w:t>
      </w:r>
      <w:r w:rsidRPr="00451684">
        <w:rPr>
          <w:rFonts w:ascii="Times New Roman" w:eastAsia="Times New Roman" w:hAnsi="Times New Roman" w:cs="Times New Roman"/>
          <w:b/>
          <w:bCs/>
          <w:i/>
          <w:iCs/>
          <w:sz w:val="24"/>
          <w:szCs w:val="24"/>
        </w:rPr>
        <w:t>.</w:t>
      </w:r>
      <w:r w:rsidRPr="003B0132">
        <w:rPr>
          <w:rFonts w:ascii="Times New Roman" w:eastAsia="Times New Roman" w:hAnsi="Times New Roman" w:cs="Times New Roman"/>
          <w:sz w:val="24"/>
          <w:szCs w:val="24"/>
        </w:rPr>
        <w:t xml:space="preserve"> The specific department, agency, or political subdivision of the participating jurisdiction that has been designated to </w:t>
      </w:r>
      <w:bookmarkStart w:id="5" w:name="_Hlk96094297"/>
      <w:r>
        <w:rPr>
          <w:rFonts w:ascii="Times New Roman" w:eastAsia="Times New Roman" w:hAnsi="Times New Roman" w:cs="Times New Roman"/>
          <w:sz w:val="24"/>
          <w:szCs w:val="24"/>
        </w:rPr>
        <w:t>accept the SSBCI allocation on behalf of the participating jurisdiction</w:t>
      </w:r>
      <w:bookmarkEnd w:id="5"/>
      <w:r w:rsidRPr="003B0132">
        <w:rPr>
          <w:rFonts w:ascii="Times New Roman" w:eastAsia="Times New Roman" w:hAnsi="Times New Roman" w:cs="Times New Roman"/>
          <w:sz w:val="24"/>
          <w:szCs w:val="24"/>
        </w:rPr>
        <w:t xml:space="preserve">. The term “agency” includes government corporations and other entities authorized or supervised by the participating jurisdiction. The implementing entity </w:t>
      </w:r>
      <w:r w:rsidRPr="003C2063">
        <w:rPr>
          <w:rFonts w:ascii="Times New Roman" w:eastAsia="Times New Roman" w:hAnsi="Times New Roman" w:cs="Times New Roman"/>
          <w:sz w:val="24"/>
          <w:szCs w:val="24"/>
        </w:rPr>
        <w:t>may be the entity that operates the SSBCI program.</w:t>
      </w:r>
    </w:p>
    <w:p w:rsidR="00DB7AC1" w:rsidP="00DB7AC1" w14:paraId="4F842A04" w14:textId="77777777">
      <w:pPr>
        <w:spacing w:after="0" w:line="240" w:lineRule="auto"/>
        <w:textAlignment w:val="baseline"/>
        <w:rPr>
          <w:rFonts w:ascii="Times New Roman" w:eastAsia="Times New Roman" w:hAnsi="Times New Roman" w:cs="Times New Roman"/>
          <w:sz w:val="24"/>
          <w:szCs w:val="24"/>
        </w:rPr>
      </w:pPr>
    </w:p>
    <w:p w:rsidR="00DB7AC1" w:rsidP="00DB7AC1" w14:paraId="1C4CAD21" w14:textId="77777777">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Minority individual.</w:t>
      </w:r>
      <w:r w:rsidRPr="00D43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D43DD5">
        <w:rPr>
          <w:rFonts w:ascii="Times New Roman" w:eastAsia="Times New Roman" w:hAnsi="Times New Roman" w:cs="Times New Roman"/>
          <w:sz w:val="24"/>
          <w:szCs w:val="24"/>
        </w:rPr>
        <w:t xml:space="preserve"> natural person who identifies as American Indian or Alaska Native; Asian American; Black or African American; Native Hawaiian or Other Pacific Islander; Hispanic or Latino/a; or one or more than one of these groups.</w:t>
      </w:r>
    </w:p>
    <w:p w:rsidR="00DB7AC1" w:rsidP="00DB7AC1" w14:paraId="449A7E04" w14:textId="77777777">
      <w:pPr>
        <w:spacing w:after="0" w:line="240" w:lineRule="auto"/>
        <w:textAlignment w:val="baseline"/>
        <w:rPr>
          <w:rFonts w:ascii="Times New Roman" w:eastAsia="Times New Roman" w:hAnsi="Times New Roman" w:cs="Times New Roman"/>
          <w:sz w:val="24"/>
          <w:szCs w:val="24"/>
        </w:rPr>
      </w:pPr>
    </w:p>
    <w:p w:rsidR="00DB7AC1" w:rsidRPr="00D43DD5" w:rsidP="00DB7AC1" w14:paraId="75E12DAD" w14:textId="77777777">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Minority-owned or controlled business</w:t>
      </w:r>
      <w:r>
        <w:rPr>
          <w:rFonts w:ascii="Times New Roman" w:eastAsia="Times New Roman" w:hAnsi="Times New Roman" w:cs="Times New Roman"/>
          <w:b/>
          <w:bCs/>
          <w:sz w:val="24"/>
          <w:szCs w:val="24"/>
        </w:rPr>
        <w:t>.</w:t>
      </w:r>
      <w:r w:rsidRPr="00D43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D43DD5">
        <w:rPr>
          <w:rFonts w:ascii="Times New Roman" w:eastAsia="Times New Roman" w:hAnsi="Times New Roman" w:cs="Times New Roman"/>
          <w:sz w:val="24"/>
          <w:szCs w:val="24"/>
        </w:rPr>
        <w:t xml:space="preserve"> business that: </w:t>
      </w:r>
    </w:p>
    <w:p w:rsidR="00DB7AC1" w:rsidRPr="00D43DD5" w:rsidP="00DB7AC1" w14:paraId="5AA237F6"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f privately owned, 51 percent or more is owned by minority </w:t>
      </w:r>
      <w:r w:rsidRPr="00D43DD5">
        <w:rPr>
          <w:rFonts w:ascii="Times New Roman" w:eastAsia="Times New Roman" w:hAnsi="Times New Roman" w:cs="Times New Roman"/>
          <w:sz w:val="24"/>
          <w:szCs w:val="24"/>
        </w:rPr>
        <w:t>individuals;</w:t>
      </w:r>
      <w:r w:rsidRPr="00D43DD5">
        <w:rPr>
          <w:rFonts w:ascii="Times New Roman" w:eastAsia="Times New Roman" w:hAnsi="Times New Roman" w:cs="Times New Roman"/>
          <w:sz w:val="24"/>
          <w:szCs w:val="24"/>
        </w:rPr>
        <w:t xml:space="preserve"> </w:t>
      </w:r>
    </w:p>
    <w:p w:rsidR="00DB7AC1" w:rsidRPr="00D43DD5" w:rsidP="00DB7AC1" w14:paraId="1C49CAC9"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f publicly owned, 51 percent or more of the stock is owned by minority </w:t>
      </w:r>
      <w:r w:rsidRPr="00D43DD5">
        <w:rPr>
          <w:rFonts w:ascii="Times New Roman" w:eastAsia="Times New Roman" w:hAnsi="Times New Roman" w:cs="Times New Roman"/>
          <w:sz w:val="24"/>
          <w:szCs w:val="24"/>
        </w:rPr>
        <w:t>individuals;</w:t>
      </w:r>
      <w:r w:rsidRPr="00D43DD5">
        <w:rPr>
          <w:rFonts w:ascii="Times New Roman" w:eastAsia="Times New Roman" w:hAnsi="Times New Roman" w:cs="Times New Roman"/>
          <w:sz w:val="24"/>
          <w:szCs w:val="24"/>
        </w:rPr>
        <w:t xml:space="preserve"> </w:t>
      </w:r>
    </w:p>
    <w:p w:rsidR="00DB7AC1" w:rsidRPr="00D43DD5" w:rsidP="00DB7AC1" w14:paraId="55F54281"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n the case of a mutual institution, </w:t>
      </w:r>
      <w:r w:rsidRPr="00D43DD5">
        <w:rPr>
          <w:rFonts w:ascii="Times New Roman" w:eastAsia="Times New Roman" w:hAnsi="Times New Roman" w:cs="Times New Roman"/>
          <w:sz w:val="24"/>
          <w:szCs w:val="24"/>
        </w:rPr>
        <w:t>a majority of</w:t>
      </w:r>
      <w:r w:rsidRPr="00D43DD5">
        <w:rPr>
          <w:rFonts w:ascii="Times New Roman" w:eastAsia="Times New Roman" w:hAnsi="Times New Roman" w:cs="Times New Roman"/>
          <w:sz w:val="24"/>
          <w:szCs w:val="24"/>
        </w:rPr>
        <w:t xml:space="preserve"> the board of directors, account holders, and the community which the institution services is predominantly comprised of minority individuals; or </w:t>
      </w:r>
    </w:p>
    <w:p w:rsidR="00DB7AC1" w:rsidP="00DB7AC1" w14:paraId="3D0545A0"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o</w:t>
      </w:r>
      <w:r w:rsidRPr="00D43DD5">
        <w:rPr>
          <w:rFonts w:ascii="Times New Roman" w:eastAsia="Times New Roman" w:hAnsi="Times New Roman" w:cs="Times New Roman"/>
          <w:sz w:val="24"/>
          <w:szCs w:val="24"/>
        </w:rPr>
        <w:t>ne or more minority individuals have the power to exercise a controlling influence over the business.</w:t>
      </w:r>
    </w:p>
    <w:p w:rsidR="00DB7AC1" w:rsidRPr="003C2063" w:rsidP="00DB7AC1" w14:paraId="0E4CE125" w14:textId="77777777">
      <w:pPr>
        <w:spacing w:after="0" w:line="240" w:lineRule="auto"/>
        <w:textAlignment w:val="baseline"/>
        <w:rPr>
          <w:rFonts w:ascii="Segoe UI" w:eastAsia="Times New Roman" w:hAnsi="Segoe UI" w:cs="Segoe UI"/>
          <w:sz w:val="18"/>
          <w:szCs w:val="18"/>
        </w:rPr>
      </w:pPr>
    </w:p>
    <w:p w:rsidR="00DB7AC1" w:rsidRPr="003C2063" w:rsidP="00DB7AC1" w14:paraId="36661000" w14:textId="2FEFCD73">
      <w:pPr>
        <w:spacing w:after="0" w:line="240" w:lineRule="auto"/>
        <w:textAlignment w:val="baseline"/>
        <w:rPr>
          <w:rFonts w:ascii="Segoe UI" w:eastAsia="Times New Roman" w:hAnsi="Segoe UI" w:cs="Segoe UI"/>
          <w:sz w:val="18"/>
          <w:szCs w:val="18"/>
        </w:rPr>
      </w:pPr>
      <w:r w:rsidRPr="3162D02A">
        <w:rPr>
          <w:rFonts w:ascii="Times New Roman" w:eastAsia="Times New Roman" w:hAnsi="Times New Roman" w:cs="Times New Roman"/>
          <w:b/>
          <w:bCs/>
          <w:i/>
          <w:iCs/>
          <w:sz w:val="24"/>
          <w:szCs w:val="24"/>
        </w:rPr>
        <w:t>Principal owner.</w:t>
      </w:r>
      <w:r w:rsidRPr="003C2063">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r w:rsidRPr="008E0C5A">
        <w:rPr>
          <w:rFonts w:ascii="Times New Roman" w:eastAsia="Times New Roman" w:hAnsi="Times New Roman" w:cs="Times New Roman"/>
          <w:sz w:val="24"/>
          <w:szCs w:val="24"/>
        </w:rPr>
        <w:t xml:space="preserve"> natural person who directly or indirectly, through any contract, arrangement, understanding, relationship or otherwise, owns 25 percent or more of the equity of the business. If a trust owns, directly or indirectly, through any contract, arrangement, understanding, relationship or otherwise, 25 percent or more of the equity interests of the business, the </w:t>
      </w:r>
      <w:r>
        <w:rPr>
          <w:rFonts w:ascii="Times New Roman" w:eastAsia="Times New Roman" w:hAnsi="Times New Roman" w:cs="Times New Roman"/>
          <w:sz w:val="24"/>
          <w:szCs w:val="24"/>
        </w:rPr>
        <w:t xml:space="preserve">trustee is a </w:t>
      </w:r>
      <w:r w:rsidRPr="008E0C5A">
        <w:rPr>
          <w:rFonts w:ascii="Times New Roman" w:eastAsia="Times New Roman" w:hAnsi="Times New Roman" w:cs="Times New Roman"/>
          <w:sz w:val="24"/>
          <w:szCs w:val="24"/>
        </w:rPr>
        <w:t>principal owner.</w:t>
      </w:r>
    </w:p>
    <w:p w:rsidR="00DB7AC1" w:rsidRPr="003C2063" w:rsidP="00DB7AC1" w14:paraId="04809563"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 </w:t>
      </w:r>
    </w:p>
    <w:p w:rsidR="00DB7AC1" w:rsidRPr="009E4A98" w:rsidP="00DB7AC1" w14:paraId="53EFB215" w14:textId="7D10CABF">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 xml:space="preserve">Program income. </w:t>
      </w:r>
      <w:r w:rsidRPr="009E4A98">
        <w:rPr>
          <w:rFonts w:ascii="Times New Roman" w:eastAsia="Times New Roman" w:hAnsi="Times New Roman" w:cs="Times New Roman"/>
          <w:sz w:val="24"/>
          <w:szCs w:val="24"/>
        </w:rPr>
        <w:t xml:space="preserve">This is gross income received by the participating jurisdiction that is directly generated by an </w:t>
      </w:r>
      <w:r>
        <w:rPr>
          <w:rFonts w:ascii="Times New Roman" w:eastAsia="Times New Roman" w:hAnsi="Times New Roman" w:cs="Times New Roman"/>
          <w:sz w:val="24"/>
          <w:szCs w:val="24"/>
        </w:rPr>
        <w:t>SSBCI</w:t>
      </w:r>
      <w:r w:rsidRPr="009E4A98">
        <w:rPr>
          <w:rFonts w:ascii="Times New Roman" w:eastAsia="Times New Roman" w:hAnsi="Times New Roman" w:cs="Times New Roman"/>
          <w:sz w:val="24"/>
          <w:szCs w:val="24"/>
        </w:rPr>
        <w:t xml:space="preserve">-supported activity or earned </w:t>
      </w:r>
      <w:r w:rsidRPr="009E4A98">
        <w:rPr>
          <w:rFonts w:ascii="Times New Roman" w:eastAsia="Times New Roman" w:hAnsi="Times New Roman" w:cs="Times New Roman"/>
          <w:sz w:val="24"/>
          <w:szCs w:val="24"/>
        </w:rPr>
        <w:t>as a result of</w:t>
      </w:r>
      <w:r w:rsidRPr="009E4A98">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 xml:space="preserve">SSBCI </w:t>
      </w:r>
      <w:r w:rsidRPr="009E4A98">
        <w:rPr>
          <w:rFonts w:ascii="Times New Roman" w:eastAsia="Times New Roman" w:hAnsi="Times New Roman" w:cs="Times New Roman"/>
          <w:sz w:val="24"/>
          <w:szCs w:val="24"/>
        </w:rPr>
        <w:t xml:space="preserve">allocation during the SSBCI program period. Program income includes, but is not limited to, income from: fees for services performed that were funded or supported with </w:t>
      </w:r>
      <w:r>
        <w:rPr>
          <w:rFonts w:ascii="Times New Roman" w:eastAsia="Times New Roman" w:hAnsi="Times New Roman" w:cs="Times New Roman"/>
          <w:sz w:val="24"/>
          <w:szCs w:val="24"/>
        </w:rPr>
        <w:t>SSBCI</w:t>
      </w:r>
      <w:r w:rsidRPr="009E4A98">
        <w:rPr>
          <w:rFonts w:ascii="Times New Roman" w:eastAsia="Times New Roman" w:hAnsi="Times New Roman" w:cs="Times New Roman"/>
          <w:sz w:val="24"/>
          <w:szCs w:val="24"/>
        </w:rPr>
        <w:t xml:space="preserve"> funds, interest earned on loans made using </w:t>
      </w:r>
      <w:r>
        <w:rPr>
          <w:rFonts w:ascii="Times New Roman" w:eastAsia="Times New Roman" w:hAnsi="Times New Roman" w:cs="Times New Roman"/>
          <w:sz w:val="24"/>
          <w:szCs w:val="24"/>
        </w:rPr>
        <w:t xml:space="preserve">SSBCI </w:t>
      </w:r>
      <w:r w:rsidRPr="009E4A98">
        <w:rPr>
          <w:rFonts w:ascii="Times New Roman" w:eastAsia="Times New Roman" w:hAnsi="Times New Roman" w:cs="Times New Roman"/>
          <w:sz w:val="24"/>
          <w:szCs w:val="24"/>
        </w:rPr>
        <w:t xml:space="preserve">funds, interest on </w:t>
      </w:r>
      <w:r>
        <w:rPr>
          <w:rFonts w:ascii="Times New Roman" w:eastAsia="Times New Roman" w:hAnsi="Times New Roman" w:cs="Times New Roman"/>
          <w:sz w:val="24"/>
          <w:szCs w:val="24"/>
        </w:rPr>
        <w:t xml:space="preserve">SSBCI </w:t>
      </w:r>
      <w:r w:rsidRPr="009E4A98">
        <w:rPr>
          <w:rFonts w:ascii="Times New Roman" w:eastAsia="Times New Roman" w:hAnsi="Times New Roman" w:cs="Times New Roman"/>
          <w:sz w:val="24"/>
          <w:szCs w:val="24"/>
        </w:rPr>
        <w:t xml:space="preserve">funds not invested or lent to a </w:t>
      </w:r>
      <w:r w:rsidRPr="009E4A98">
        <w:rPr>
          <w:rFonts w:ascii="Times New Roman" w:eastAsia="Times New Roman" w:hAnsi="Times New Roman" w:cs="Times New Roman"/>
          <w:sz w:val="24"/>
          <w:szCs w:val="24"/>
        </w:rPr>
        <w:t>business, and</w:t>
      </w:r>
      <w:r w:rsidRPr="009E4A98">
        <w:rPr>
          <w:rFonts w:ascii="Times New Roman" w:eastAsia="Times New Roman" w:hAnsi="Times New Roman" w:cs="Times New Roman"/>
          <w:sz w:val="24"/>
          <w:szCs w:val="24"/>
        </w:rPr>
        <w:t xml:space="preserve"> returns on SSBCI-supported equity investments. Program income does not include repayment of principal or return </w:t>
      </w:r>
      <w:r w:rsidRPr="009E4A98">
        <w:rPr>
          <w:rFonts w:ascii="Times New Roman" w:eastAsia="Times New Roman" w:hAnsi="Times New Roman" w:cs="Times New Roman"/>
          <w:sz w:val="24"/>
          <w:szCs w:val="24"/>
        </w:rPr>
        <w:t>of</w:t>
      </w:r>
      <w:r w:rsidRPr="009E4A98">
        <w:rPr>
          <w:rFonts w:ascii="Times New Roman" w:eastAsia="Times New Roman" w:hAnsi="Times New Roman" w:cs="Times New Roman"/>
          <w:sz w:val="24"/>
          <w:szCs w:val="24"/>
        </w:rPr>
        <w:t xml:space="preserve"> invested capital.</w:t>
      </w:r>
    </w:p>
    <w:p w:rsidR="00DB7AC1" w:rsidRPr="003C2063" w:rsidP="00DB7AC1" w14:paraId="2D8FB588"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 </w:t>
      </w:r>
    </w:p>
    <w:p w:rsidR="00DB7AC1" w:rsidP="00DB7AC1" w14:paraId="7D33FD71" w14:textId="6602A209">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Provider</w:t>
      </w:r>
      <w:r w:rsidRPr="003C2063">
        <w:rPr>
          <w:rFonts w:ascii="Times New Roman" w:eastAsia="Times New Roman" w:hAnsi="Times New Roman" w:cs="Times New Roman"/>
          <w:b/>
          <w:bCs/>
          <w:sz w:val="24"/>
          <w:szCs w:val="24"/>
        </w:rPr>
        <w:t>. </w:t>
      </w:r>
      <w:r w:rsidRPr="003C2063">
        <w:rPr>
          <w:rFonts w:ascii="Times New Roman" w:eastAsia="Times New Roman" w:hAnsi="Times New Roman" w:cs="Times New Roman"/>
          <w:sz w:val="24"/>
          <w:szCs w:val="24"/>
        </w:rPr>
        <w:t xml:space="preserve">The entity that transacts directly with the business by making a loan or investment supported by an approved </w:t>
      </w:r>
      <w:r>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program. For</w:t>
      </w:r>
      <w:r w:rsidR="00CE45DA">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loan programs </w:t>
      </w:r>
      <w:r>
        <w:rPr>
          <w:rFonts w:ascii="Times New Roman" w:eastAsia="Times New Roman" w:hAnsi="Times New Roman" w:cs="Times New Roman"/>
          <w:sz w:val="24"/>
          <w:szCs w:val="24"/>
        </w:rPr>
        <w:t xml:space="preserve">(e.g., </w:t>
      </w:r>
      <w:r w:rsidRPr="00CD5635" w:rsidR="000A3CF4">
        <w:rPr>
          <w:rFonts w:ascii="Times New Roman" w:hAnsi="Times New Roman" w:cs="Times New Roman"/>
          <w:sz w:val="24"/>
          <w:szCs w:val="24"/>
        </w:rPr>
        <w:t>loan</w:t>
      </w:r>
      <w:r w:rsidR="000A3CF4">
        <w:rPr>
          <w:rFonts w:ascii="Times New Roman" w:hAnsi="Times New Roman" w:cs="Times New Roman"/>
          <w:sz w:val="24"/>
          <w:szCs w:val="24"/>
        </w:rPr>
        <w:t> </w:t>
      </w:r>
      <w:r w:rsidR="00772AAE">
        <w:rPr>
          <w:rFonts w:ascii="Times New Roman" w:hAnsi="Times New Roman" w:cs="Times New Roman"/>
          <w:sz w:val="24"/>
          <w:szCs w:val="24"/>
        </w:rPr>
        <w:t xml:space="preserve">purchase </w:t>
      </w:r>
      <w:r w:rsidRPr="00CD5635">
        <w:rPr>
          <w:rFonts w:ascii="Times New Roman" w:hAnsi="Times New Roman" w:cs="Times New Roman"/>
          <w:sz w:val="24"/>
          <w:szCs w:val="24"/>
        </w:rPr>
        <w:t xml:space="preserve">participation, </w:t>
      </w:r>
      <w:r>
        <w:rPr>
          <w:rFonts w:ascii="Times New Roman" w:hAnsi="Times New Roman" w:cs="Times New Roman"/>
          <w:sz w:val="24"/>
          <w:szCs w:val="24"/>
        </w:rPr>
        <w:t xml:space="preserve">loan </w:t>
      </w:r>
      <w:r w:rsidRPr="00CD5635">
        <w:rPr>
          <w:rFonts w:ascii="Times New Roman" w:hAnsi="Times New Roman" w:cs="Times New Roman"/>
          <w:sz w:val="24"/>
          <w:szCs w:val="24"/>
        </w:rPr>
        <w:t xml:space="preserve">guarantee, </w:t>
      </w:r>
      <w:r>
        <w:rPr>
          <w:rFonts w:ascii="Times New Roman" w:hAnsi="Times New Roman" w:cs="Times New Roman"/>
          <w:sz w:val="24"/>
          <w:szCs w:val="24"/>
        </w:rPr>
        <w:t xml:space="preserve">and </w:t>
      </w:r>
      <w:r w:rsidRPr="00CD5635">
        <w:rPr>
          <w:rFonts w:ascii="Times New Roman" w:hAnsi="Times New Roman" w:cs="Times New Roman"/>
          <w:sz w:val="24"/>
          <w:szCs w:val="24"/>
        </w:rPr>
        <w:t>collateral support</w:t>
      </w:r>
      <w:r>
        <w:rPr>
          <w:rFonts w:ascii="Times New Roman" w:hAnsi="Times New Roman" w:cs="Times New Roman"/>
          <w:sz w:val="24"/>
          <w:szCs w:val="24"/>
        </w:rPr>
        <w:t xml:space="preserve"> programs;</w:t>
      </w:r>
      <w:r w:rsidRPr="00CD5635">
        <w:rPr>
          <w:rFonts w:ascii="Times New Roman" w:hAnsi="Times New Roman" w:cs="Times New Roman"/>
          <w:sz w:val="24"/>
          <w:szCs w:val="24"/>
        </w:rPr>
        <w:t xml:space="preserve"> CAP</w:t>
      </w:r>
      <w:r w:rsidR="00D46089">
        <w:rPr>
          <w:rFonts w:ascii="Times New Roman" w:hAnsi="Times New Roman" w:cs="Times New Roman"/>
          <w:sz w:val="24"/>
          <w:szCs w:val="24"/>
        </w:rPr>
        <w:t>s</w:t>
      </w:r>
      <w:r>
        <w:rPr>
          <w:rFonts w:ascii="Times New Roman" w:hAnsi="Times New Roman" w:cs="Times New Roman"/>
          <w:sz w:val="24"/>
          <w:szCs w:val="24"/>
        </w:rPr>
        <w:t>;</w:t>
      </w:r>
      <w:r w:rsidRPr="00CD5635">
        <w:rPr>
          <w:rFonts w:ascii="Times New Roman" w:hAnsi="Times New Roman" w:cs="Times New Roman"/>
          <w:sz w:val="24"/>
          <w:szCs w:val="24"/>
        </w:rPr>
        <w:t xml:space="preserve"> and </w:t>
      </w:r>
      <w:r>
        <w:rPr>
          <w:rFonts w:ascii="Times New Roman" w:hAnsi="Times New Roman" w:cs="Times New Roman"/>
          <w:sz w:val="24"/>
          <w:szCs w:val="24"/>
        </w:rPr>
        <w:t xml:space="preserve">programs involving </w:t>
      </w:r>
      <w:r w:rsidRPr="00CD5635">
        <w:rPr>
          <w:rFonts w:ascii="Times New Roman" w:hAnsi="Times New Roman" w:cs="Times New Roman"/>
          <w:sz w:val="24"/>
          <w:szCs w:val="24"/>
        </w:rPr>
        <w:t xml:space="preserve">other credit </w:t>
      </w:r>
      <w:r>
        <w:rPr>
          <w:rFonts w:ascii="Times New Roman" w:hAnsi="Times New Roman" w:cs="Times New Roman"/>
          <w:sz w:val="24"/>
          <w:szCs w:val="24"/>
        </w:rPr>
        <w:t>support),</w:t>
      </w:r>
      <w:r w:rsidRPr="003C2063">
        <w:rPr>
          <w:rFonts w:ascii="Times New Roman" w:eastAsia="Times New Roman" w:hAnsi="Times New Roman" w:cs="Times New Roman"/>
          <w:sz w:val="24"/>
          <w:szCs w:val="24"/>
        </w:rPr>
        <w:t xml:space="preserve"> the provider is the lender whose loan is supported by SSBCI funds. For fund </w:t>
      </w:r>
      <w:r w:rsidRPr="003C2063">
        <w:rPr>
          <w:rFonts w:ascii="Times New Roman" w:eastAsia="Times New Roman" w:hAnsi="Times New Roman" w:cs="Times New Roman"/>
          <w:sz w:val="24"/>
          <w:szCs w:val="24"/>
        </w:rPr>
        <w:t>investment programs, the provider is the fund that invests SSBCI funds and private capital in a business.</w:t>
      </w:r>
      <w:r w:rsidR="000B00B7">
        <w:rPr>
          <w:rFonts w:ascii="Times New Roman" w:eastAsia="Times New Roman" w:hAnsi="Times New Roman" w:cs="Times New Roman"/>
          <w:sz w:val="24"/>
          <w:szCs w:val="24"/>
        </w:rPr>
        <w:t xml:space="preserve">  For direct</w:t>
      </w:r>
      <w:r w:rsidR="00D23E65">
        <w:rPr>
          <w:rFonts w:ascii="Times New Roman" w:eastAsia="Times New Roman" w:hAnsi="Times New Roman" w:cs="Times New Roman"/>
          <w:sz w:val="24"/>
          <w:szCs w:val="24"/>
        </w:rPr>
        <w:t xml:space="preserve"> lending</w:t>
      </w:r>
      <w:r w:rsidR="000B00B7">
        <w:rPr>
          <w:rFonts w:ascii="Times New Roman" w:eastAsia="Times New Roman" w:hAnsi="Times New Roman" w:cs="Times New Roman"/>
          <w:sz w:val="24"/>
          <w:szCs w:val="24"/>
        </w:rPr>
        <w:t xml:space="preserve"> programs</w:t>
      </w:r>
      <w:r w:rsidR="007A181C">
        <w:rPr>
          <w:rFonts w:ascii="Times New Roman" w:eastAsia="Times New Roman" w:hAnsi="Times New Roman" w:cs="Times New Roman"/>
          <w:sz w:val="24"/>
          <w:szCs w:val="24"/>
        </w:rPr>
        <w:t xml:space="preserve"> where a separate loan is originated with SSBCI funds to support a private loan (i.e., a companion loan)</w:t>
      </w:r>
      <w:r w:rsidR="000B00B7">
        <w:rPr>
          <w:rFonts w:ascii="Times New Roman" w:eastAsia="Times New Roman" w:hAnsi="Times New Roman" w:cs="Times New Roman"/>
          <w:sz w:val="24"/>
          <w:szCs w:val="24"/>
        </w:rPr>
        <w:t xml:space="preserve">, both the </w:t>
      </w:r>
      <w:r w:rsidR="007A181C">
        <w:rPr>
          <w:rFonts w:ascii="Times New Roman" w:eastAsia="Times New Roman" w:hAnsi="Times New Roman" w:cs="Times New Roman"/>
          <w:sz w:val="24"/>
          <w:szCs w:val="24"/>
        </w:rPr>
        <w:t xml:space="preserve">private </w:t>
      </w:r>
      <w:r w:rsidR="000B00B7">
        <w:rPr>
          <w:rFonts w:ascii="Times New Roman" w:eastAsia="Times New Roman" w:hAnsi="Times New Roman" w:cs="Times New Roman"/>
          <w:sz w:val="24"/>
          <w:szCs w:val="24"/>
        </w:rPr>
        <w:t xml:space="preserve">entity whose loan is </w:t>
      </w:r>
      <w:r w:rsidR="005478B1">
        <w:rPr>
          <w:rFonts w:ascii="Times New Roman" w:eastAsia="Times New Roman" w:hAnsi="Times New Roman" w:cs="Times New Roman"/>
          <w:sz w:val="24"/>
          <w:szCs w:val="24"/>
        </w:rPr>
        <w:t xml:space="preserve">indirectly </w:t>
      </w:r>
      <w:r w:rsidR="000B00B7">
        <w:rPr>
          <w:rFonts w:ascii="Times New Roman" w:eastAsia="Times New Roman" w:hAnsi="Times New Roman" w:cs="Times New Roman"/>
          <w:sz w:val="24"/>
          <w:szCs w:val="24"/>
        </w:rPr>
        <w:t xml:space="preserve">supported by SSBCI funds and the entity </w:t>
      </w:r>
      <w:r w:rsidR="007A181C">
        <w:rPr>
          <w:rFonts w:ascii="Times New Roman" w:eastAsia="Times New Roman" w:hAnsi="Times New Roman" w:cs="Times New Roman"/>
          <w:sz w:val="24"/>
          <w:szCs w:val="24"/>
        </w:rPr>
        <w:t xml:space="preserve">directly </w:t>
      </w:r>
      <w:r w:rsidR="000B00B7">
        <w:rPr>
          <w:rFonts w:ascii="Times New Roman" w:eastAsia="Times New Roman" w:hAnsi="Times New Roman" w:cs="Times New Roman"/>
          <w:sz w:val="24"/>
          <w:szCs w:val="24"/>
        </w:rPr>
        <w:t xml:space="preserve">providing the SSBCI funds </w:t>
      </w:r>
      <w:r w:rsidR="007A181C">
        <w:rPr>
          <w:rFonts w:ascii="Times New Roman" w:eastAsia="Times New Roman" w:hAnsi="Times New Roman" w:cs="Times New Roman"/>
          <w:sz w:val="24"/>
          <w:szCs w:val="24"/>
        </w:rPr>
        <w:t xml:space="preserve">should be reported as </w:t>
      </w:r>
      <w:r w:rsidR="00BF2C0C">
        <w:rPr>
          <w:rFonts w:ascii="Times New Roman" w:eastAsia="Times New Roman" w:hAnsi="Times New Roman" w:cs="Times New Roman"/>
          <w:sz w:val="24"/>
          <w:szCs w:val="24"/>
        </w:rPr>
        <w:t>provider(s)</w:t>
      </w:r>
      <w:r w:rsidR="000B00B7">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For direct investment programs, the provider is the implementing entity or contracted entity that invests SSBCI funds in a business. </w:t>
      </w:r>
      <w:r w:rsidR="000B00B7">
        <w:rPr>
          <w:rFonts w:ascii="Times New Roman" w:eastAsia="Times New Roman" w:hAnsi="Times New Roman" w:cs="Times New Roman"/>
          <w:sz w:val="24"/>
          <w:szCs w:val="24"/>
        </w:rPr>
        <w:t xml:space="preserve"> </w:t>
      </w:r>
    </w:p>
    <w:p w:rsidR="00DB7AC1" w:rsidRPr="00952019" w:rsidP="00DB7AC1" w14:paraId="75FA23D0" w14:textId="77777777">
      <w:pPr>
        <w:spacing w:after="0" w:line="240" w:lineRule="auto"/>
        <w:textAlignment w:val="baseline"/>
        <w:rPr>
          <w:rFonts w:ascii="Times New Roman" w:hAnsi="Times New Roman"/>
          <w:sz w:val="24"/>
        </w:rPr>
      </w:pPr>
    </w:p>
    <w:p w:rsidR="00DB7AC1" w:rsidP="00DB7AC1" w14:paraId="183CE0D2" w14:textId="591C96B6">
      <w:pPr>
        <w:spacing w:after="0" w:line="240" w:lineRule="auto"/>
        <w:textAlignment w:val="baseline"/>
        <w:rPr>
          <w:rFonts w:ascii="Times New Roman" w:eastAsia="Times New Roman" w:hAnsi="Times New Roman" w:cs="Times New Roman"/>
          <w:sz w:val="24"/>
          <w:szCs w:val="24"/>
        </w:rPr>
      </w:pPr>
      <w:bookmarkStart w:id="6" w:name="_Hlk95492715"/>
      <w:r w:rsidRPr="3162D02A">
        <w:rPr>
          <w:rFonts w:ascii="Times New Roman" w:eastAsia="Times New Roman" w:hAnsi="Times New Roman" w:cs="Times New Roman"/>
          <w:b/>
          <w:bCs/>
          <w:i/>
          <w:iCs/>
          <w:sz w:val="24"/>
          <w:szCs w:val="24"/>
        </w:rPr>
        <w:t>SEDI demographics-related business</w:t>
      </w:r>
      <w:r w:rsidRPr="00FB394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w:t>
      </w:r>
      <w:r w:rsidRPr="00D43DD5">
        <w:rPr>
          <w:rFonts w:ascii="Times New Roman" w:eastAsia="Times New Roman" w:hAnsi="Times New Roman" w:cs="Times New Roman"/>
          <w:sz w:val="24"/>
          <w:szCs w:val="24"/>
        </w:rPr>
        <w:t xml:space="preserve"> business </w:t>
      </w:r>
      <w:r>
        <w:rPr>
          <w:rFonts w:ascii="Times New Roman" w:eastAsia="Times New Roman" w:hAnsi="Times New Roman" w:cs="Times New Roman"/>
          <w:sz w:val="24"/>
          <w:szCs w:val="24"/>
        </w:rPr>
        <w:t>that certifies that it is</w:t>
      </w:r>
      <w:r w:rsidRPr="004A76F7">
        <w:rPr>
          <w:rFonts w:ascii="Times New Roman" w:eastAsia="Times New Roman" w:hAnsi="Times New Roman" w:cs="Times New Roman"/>
          <w:sz w:val="24"/>
          <w:szCs w:val="24"/>
        </w:rPr>
        <w:t xml:space="preserve"> </w:t>
      </w:r>
      <w:r w:rsidRPr="00D43DD5">
        <w:rPr>
          <w:rFonts w:ascii="Times New Roman" w:eastAsia="Times New Roman" w:hAnsi="Times New Roman" w:cs="Times New Roman"/>
          <w:sz w:val="24"/>
          <w:szCs w:val="24"/>
        </w:rPr>
        <w:t>owned and controlled by individuals who have had their access to credit on reasonable terms diminished compared to others in comparable economic circumstances, due to their (1) membership of a group that has been subjected to racial or ethnic prejudice or cultural bias within American society, (2) gender, (3) veteran status, (4) limited English proficiency, (5) disability, (6) long-term residence in an environment isolated from the mainstream of American society, (7) membership of a Federally or state-recognized Indian Tribe, (8) long-term residence in a rural community, (9) residence in a U.S. territory, (10) residence in a community undergoing economic transitions (including communities impacted by the shift towards a net-zero economy or deindustrialization), or (11</w:t>
      </w:r>
      <w:r w:rsidRPr="00D43DD5" w:rsidR="00A53F7E">
        <w:rPr>
          <w:rFonts w:ascii="Times New Roman" w:eastAsia="Times New Roman" w:hAnsi="Times New Roman" w:cs="Times New Roman"/>
          <w:sz w:val="24"/>
          <w:szCs w:val="24"/>
        </w:rPr>
        <w:t>)</w:t>
      </w:r>
      <w:r w:rsidR="00A53F7E">
        <w:rPr>
          <w:rFonts w:ascii="Times New Roman" w:eastAsia="Times New Roman" w:hAnsi="Times New Roman" w:cs="Times New Roman"/>
          <w:sz w:val="24"/>
          <w:szCs w:val="24"/>
        </w:rPr>
        <w:t> </w:t>
      </w:r>
      <w:r w:rsidRPr="00D43DD5">
        <w:rPr>
          <w:rFonts w:ascii="Times New Roman" w:eastAsia="Times New Roman" w:hAnsi="Times New Roman" w:cs="Times New Roman"/>
          <w:sz w:val="24"/>
          <w:szCs w:val="24"/>
        </w:rPr>
        <w:t>membership of an “underserved community</w:t>
      </w:r>
      <w:r>
        <w:rPr>
          <w:rFonts w:ascii="Times New Roman" w:eastAsia="Times New Roman" w:hAnsi="Times New Roman" w:cs="Times New Roman"/>
          <w:sz w:val="24"/>
          <w:szCs w:val="24"/>
        </w:rPr>
        <w:t>.</w:t>
      </w:r>
      <w:r w:rsidRPr="00D43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D43DD5">
        <w:rPr>
          <w:rFonts w:ascii="Times New Roman" w:eastAsia="Times New Roman" w:hAnsi="Times New Roman" w:cs="Times New Roman"/>
          <w:sz w:val="24"/>
          <w:szCs w:val="24"/>
        </w:rPr>
        <w:t>nderserved communities a</w:t>
      </w:r>
      <w:r>
        <w:rPr>
          <w:rFonts w:ascii="Times New Roman" w:eastAsia="Times New Roman" w:hAnsi="Times New Roman" w:cs="Times New Roman"/>
          <w:sz w:val="24"/>
          <w:szCs w:val="24"/>
        </w:rPr>
        <w:t>re</w:t>
      </w:r>
      <w:r w:rsidRPr="00D43DD5">
        <w:rPr>
          <w:rFonts w:ascii="Times New Roman" w:eastAsia="Times New Roman" w:hAnsi="Times New Roman" w:cs="Times New Roman"/>
          <w:sz w:val="24"/>
          <w:szCs w:val="24"/>
        </w:rPr>
        <w:t xml:space="preserve"> populations sharing a particular characteristic, as well as geographic communities, that have been systematically denied a full opportunity to participate in aspects of economic, social, and civic life, as exemplified by the list in the </w:t>
      </w:r>
      <w:r>
        <w:rPr>
          <w:rFonts w:ascii="Times New Roman" w:eastAsia="Times New Roman" w:hAnsi="Times New Roman" w:cs="Times New Roman"/>
          <w:sz w:val="24"/>
          <w:szCs w:val="24"/>
        </w:rPr>
        <w:t>definition of equity. E</w:t>
      </w:r>
      <w:r w:rsidRPr="00D43DD5">
        <w:rPr>
          <w:rFonts w:ascii="Times New Roman" w:eastAsia="Times New Roman" w:hAnsi="Times New Roman" w:cs="Times New Roman"/>
          <w:sz w:val="24"/>
          <w:szCs w:val="24"/>
        </w:rPr>
        <w:t xml:space="preserve">quity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the </w:t>
      </w:r>
      <w:r w:rsidRPr="00D43DD5">
        <w:rPr>
          <w:rFonts w:ascii="Times New Roman" w:eastAsia="Times New Roman" w:hAnsi="Times New Roman" w:cs="Times New Roman"/>
          <w:sz w:val="24"/>
          <w:szCs w:val="24"/>
        </w:rPr>
        <w:t>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For purposes of this definition, a business is “owned and controlled” by applicable individuals</w:t>
      </w:r>
      <w:r>
        <w:rPr>
          <w:rFonts w:ascii="Times New Roman" w:eastAsia="Times New Roman" w:hAnsi="Times New Roman" w:cs="Times New Roman"/>
          <w:sz w:val="24"/>
          <w:szCs w:val="24"/>
        </w:rPr>
        <w:t>:</w:t>
      </w:r>
      <w:r w:rsidRPr="00D43DD5">
        <w:rPr>
          <w:rFonts w:ascii="Times New Roman" w:eastAsia="Times New Roman" w:hAnsi="Times New Roman" w:cs="Times New Roman"/>
          <w:sz w:val="24"/>
          <w:szCs w:val="24"/>
        </w:rPr>
        <w:t xml:space="preserve"> </w:t>
      </w:r>
    </w:p>
    <w:bookmarkEnd w:id="6"/>
    <w:p w:rsidR="00DB7AC1" w:rsidP="00DB7AC1" w14:paraId="72898E4F"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f privately owned, 51 percent or more is owned by such </w:t>
      </w:r>
      <w:r w:rsidRPr="00D43DD5">
        <w:rPr>
          <w:rFonts w:ascii="Times New Roman" w:eastAsia="Times New Roman" w:hAnsi="Times New Roman" w:cs="Times New Roman"/>
          <w:sz w:val="24"/>
          <w:szCs w:val="24"/>
        </w:rPr>
        <w:t>individuals;</w:t>
      </w:r>
      <w:r w:rsidRPr="00D43DD5">
        <w:rPr>
          <w:rFonts w:ascii="Times New Roman" w:eastAsia="Times New Roman" w:hAnsi="Times New Roman" w:cs="Times New Roman"/>
          <w:sz w:val="24"/>
          <w:szCs w:val="24"/>
        </w:rPr>
        <w:t xml:space="preserve"> </w:t>
      </w:r>
    </w:p>
    <w:p w:rsidR="00DB7AC1" w:rsidP="00DB7AC1" w14:paraId="22256B7B"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f publicly owned, 51 percent more or of the stock is owned by such individuals; and </w:t>
      </w:r>
    </w:p>
    <w:p w:rsidR="00DB7AC1" w:rsidP="00DB7AC1" w14:paraId="10990E0D"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n the case of a mutual institution, if </w:t>
      </w:r>
      <w:r w:rsidRPr="00D43DD5">
        <w:rPr>
          <w:rFonts w:ascii="Times New Roman" w:eastAsia="Times New Roman" w:hAnsi="Times New Roman" w:cs="Times New Roman"/>
          <w:sz w:val="24"/>
          <w:szCs w:val="24"/>
        </w:rPr>
        <w:t>a majority of</w:t>
      </w:r>
      <w:r w:rsidRPr="00D43DD5">
        <w:rPr>
          <w:rFonts w:ascii="Times New Roman" w:eastAsia="Times New Roman" w:hAnsi="Times New Roman" w:cs="Times New Roman"/>
          <w:sz w:val="24"/>
          <w:szCs w:val="24"/>
        </w:rPr>
        <w:t xml:space="preserve"> the board of directors, account holders, and the community which the institution services is predominantly comprised of such individuals.</w:t>
      </w:r>
    </w:p>
    <w:p w:rsidR="00DB7AC1" w:rsidP="00DB7AC1" w14:paraId="5ABCBD52" w14:textId="77777777">
      <w:pPr>
        <w:spacing w:after="0" w:line="240" w:lineRule="auto"/>
        <w:textAlignment w:val="baseline"/>
        <w:rPr>
          <w:rFonts w:ascii="Times New Roman" w:eastAsia="Times New Roman" w:hAnsi="Times New Roman" w:cs="Times New Roman"/>
          <w:b/>
          <w:bCs/>
          <w:i/>
          <w:iCs/>
          <w:sz w:val="24"/>
          <w:szCs w:val="24"/>
        </w:rPr>
      </w:pPr>
    </w:p>
    <w:p w:rsidR="002C3A36" w:rsidRPr="00CE67D5" w:rsidP="00DB7AC1" w14:paraId="40345187" w14:textId="28398EFC">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i/>
          <w:iCs/>
          <w:sz w:val="24"/>
          <w:szCs w:val="24"/>
        </w:rPr>
        <w:t>SSBCI a</w:t>
      </w:r>
      <w:r w:rsidRPr="3162D02A">
        <w:rPr>
          <w:rFonts w:ascii="Times New Roman" w:eastAsia="Times New Roman" w:hAnsi="Times New Roman" w:cs="Times New Roman"/>
          <w:b/>
          <w:bCs/>
          <w:i/>
          <w:iCs/>
          <w:sz w:val="24"/>
          <w:szCs w:val="24"/>
        </w:rPr>
        <w:t>llocated</w:t>
      </w:r>
      <w:r w:rsidRPr="3162D02A">
        <w:rPr>
          <w:rFonts w:ascii="Times New Roman" w:eastAsia="Times New Roman" w:hAnsi="Times New Roman" w:cs="Times New Roman"/>
          <w:b/>
          <w:bCs/>
          <w:i/>
          <w:iCs/>
          <w:sz w:val="24"/>
          <w:szCs w:val="24"/>
        </w:rPr>
        <w:t xml:space="preserve"> funds.</w:t>
      </w:r>
      <w:r w:rsidRPr="003C2063">
        <w:rPr>
          <w:rFonts w:ascii="Times New Roman" w:eastAsia="Times New Roman" w:hAnsi="Times New Roman" w:cs="Times New Roman"/>
          <w:sz w:val="24"/>
          <w:szCs w:val="24"/>
        </w:rPr>
        <w:t xml:space="preserve"> All the federal funds that </w:t>
      </w:r>
      <w:r>
        <w:rPr>
          <w:rFonts w:ascii="Times New Roman" w:eastAsia="Times New Roman" w:hAnsi="Times New Roman" w:cs="Times New Roman"/>
          <w:sz w:val="24"/>
          <w:szCs w:val="24"/>
        </w:rPr>
        <w:t>are</w:t>
      </w:r>
      <w:r w:rsidRPr="003C2063">
        <w:rPr>
          <w:rFonts w:ascii="Times New Roman" w:eastAsia="Times New Roman" w:hAnsi="Times New Roman" w:cs="Times New Roman"/>
          <w:sz w:val="24"/>
          <w:szCs w:val="24"/>
        </w:rPr>
        <w:t xml:space="preserve"> awarded to </w:t>
      </w:r>
      <w:r>
        <w:rPr>
          <w:rFonts w:ascii="Times New Roman" w:eastAsia="Times New Roman" w:hAnsi="Times New Roman" w:cs="Times New Roman"/>
          <w:sz w:val="24"/>
          <w:szCs w:val="24"/>
        </w:rPr>
        <w:t xml:space="preserve">the participating jurisdiction </w:t>
      </w:r>
      <w:r w:rsidRPr="003C2063">
        <w:rPr>
          <w:rFonts w:ascii="Times New Roman" w:eastAsia="Times New Roman" w:hAnsi="Times New Roman" w:cs="Times New Roman"/>
          <w:sz w:val="24"/>
          <w:szCs w:val="24"/>
        </w:rPr>
        <w:t>pursuant to 12 U.S.C. § 5702.  </w:t>
      </w:r>
    </w:p>
    <w:p w:rsidR="002C3A36" w:rsidP="00DB7AC1" w14:paraId="4BE22ED1" w14:textId="77777777">
      <w:pPr>
        <w:spacing w:after="0" w:line="240" w:lineRule="auto"/>
        <w:textAlignment w:val="baseline"/>
        <w:rPr>
          <w:rFonts w:ascii="Times New Roman" w:eastAsia="Times New Roman" w:hAnsi="Times New Roman" w:cs="Times New Roman"/>
          <w:b/>
          <w:bCs/>
          <w:i/>
          <w:iCs/>
          <w:sz w:val="24"/>
          <w:szCs w:val="24"/>
        </w:rPr>
      </w:pPr>
    </w:p>
    <w:p w:rsidR="00DB7AC1" w:rsidP="00DB7AC1" w14:paraId="15B7E043" w14:textId="2030A589">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SSBCI funds.</w:t>
      </w:r>
      <w:r w:rsidRPr="00497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he sum of</w:t>
      </w:r>
      <w:r w:rsidRPr="00497824">
        <w:rPr>
          <w:rFonts w:ascii="Times New Roman" w:eastAsia="Times New Roman" w:hAnsi="Times New Roman" w:cs="Times New Roman"/>
          <w:sz w:val="24"/>
          <w:szCs w:val="24"/>
        </w:rPr>
        <w:t xml:space="preserve"> </w:t>
      </w:r>
      <w:r w:rsidR="006105BA">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 xml:space="preserve">allocated funds and </w:t>
      </w:r>
      <w:r w:rsidR="00AF306D">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recycled funds.</w:t>
      </w:r>
    </w:p>
    <w:p w:rsidR="00AF306D" w:rsidP="00DB7AC1" w14:paraId="60E891DD" w14:textId="77777777">
      <w:pPr>
        <w:spacing w:after="0" w:line="240" w:lineRule="auto"/>
        <w:textAlignment w:val="baseline"/>
        <w:rPr>
          <w:rFonts w:ascii="Times New Roman" w:eastAsia="Times New Roman" w:hAnsi="Times New Roman" w:cs="Times New Roman"/>
          <w:sz w:val="24"/>
          <w:szCs w:val="24"/>
        </w:rPr>
      </w:pPr>
    </w:p>
    <w:p w:rsidR="00AF306D" w:rsidP="00AF306D" w14:paraId="1A29CAE8" w14:textId="5A3A853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SSBCI </w:t>
      </w:r>
      <w:r w:rsidR="00252A40">
        <w:rPr>
          <w:rFonts w:ascii="Times New Roman" w:eastAsia="Times New Roman" w:hAnsi="Times New Roman" w:cs="Times New Roman"/>
          <w:b/>
          <w:bCs/>
          <w:i/>
          <w:iCs/>
          <w:sz w:val="24"/>
          <w:szCs w:val="24"/>
        </w:rPr>
        <w:t>r</w:t>
      </w:r>
      <w:r w:rsidRPr="3162D02A">
        <w:rPr>
          <w:rFonts w:ascii="Times New Roman" w:eastAsia="Times New Roman" w:hAnsi="Times New Roman" w:cs="Times New Roman"/>
          <w:b/>
          <w:bCs/>
          <w:i/>
          <w:iCs/>
          <w:sz w:val="24"/>
          <w:szCs w:val="24"/>
        </w:rPr>
        <w:t>ecycled</w:t>
      </w:r>
      <w:r w:rsidRPr="3162D02A">
        <w:rPr>
          <w:rFonts w:ascii="Times New Roman" w:eastAsia="Times New Roman" w:hAnsi="Times New Roman" w:cs="Times New Roman"/>
          <w:b/>
          <w:bCs/>
          <w:i/>
          <w:iCs/>
          <w:sz w:val="24"/>
          <w:szCs w:val="24"/>
        </w:rPr>
        <w:t xml:space="preserve"> funds. </w:t>
      </w:r>
      <w:r>
        <w:rPr>
          <w:rFonts w:ascii="Times New Roman" w:hAnsi="Times New Roman" w:cs="Times New Roman"/>
          <w:sz w:val="24"/>
          <w:szCs w:val="24"/>
        </w:rPr>
        <w:t>F</w:t>
      </w:r>
      <w:r w:rsidRPr="003C7818">
        <w:rPr>
          <w:rFonts w:ascii="Times New Roman" w:hAnsi="Times New Roman" w:cs="Times New Roman"/>
          <w:sz w:val="24"/>
          <w:szCs w:val="24"/>
        </w:rPr>
        <w:t xml:space="preserve">unds that (1) come to the </w:t>
      </w:r>
      <w:r>
        <w:rPr>
          <w:rFonts w:ascii="Times New Roman" w:hAnsi="Times New Roman" w:cs="Times New Roman"/>
          <w:sz w:val="24"/>
          <w:szCs w:val="24"/>
        </w:rPr>
        <w:t>p</w:t>
      </w:r>
      <w:r w:rsidRPr="003C7818">
        <w:rPr>
          <w:rFonts w:ascii="Times New Roman" w:hAnsi="Times New Roman" w:cs="Times New Roman"/>
          <w:sz w:val="24"/>
          <w:szCs w:val="24"/>
        </w:rPr>
        <w:t xml:space="preserve">articipating </w:t>
      </w:r>
      <w:r>
        <w:rPr>
          <w:rFonts w:ascii="Times New Roman" w:hAnsi="Times New Roman" w:cs="Times New Roman"/>
          <w:sz w:val="24"/>
          <w:szCs w:val="24"/>
        </w:rPr>
        <w:t>j</w:t>
      </w:r>
      <w:r w:rsidRPr="003C7818">
        <w:rPr>
          <w:rFonts w:ascii="Times New Roman" w:hAnsi="Times New Roman" w:cs="Times New Roman"/>
          <w:sz w:val="24"/>
          <w:szCs w:val="24"/>
        </w:rPr>
        <w:t xml:space="preserve">urisdiction in the form of </w:t>
      </w:r>
      <w:r>
        <w:rPr>
          <w:rFonts w:ascii="Times New Roman" w:hAnsi="Times New Roman" w:cs="Times New Roman"/>
          <w:sz w:val="24"/>
          <w:szCs w:val="24"/>
        </w:rPr>
        <w:t>p</w:t>
      </w:r>
      <w:r w:rsidRPr="003C7818">
        <w:rPr>
          <w:rFonts w:ascii="Times New Roman" w:hAnsi="Times New Roman" w:cs="Times New Roman"/>
          <w:sz w:val="24"/>
          <w:szCs w:val="24"/>
        </w:rPr>
        <w:t xml:space="preserve">rogram </w:t>
      </w:r>
      <w:r>
        <w:rPr>
          <w:rFonts w:ascii="Times New Roman" w:hAnsi="Times New Roman" w:cs="Times New Roman"/>
          <w:sz w:val="24"/>
          <w:szCs w:val="24"/>
        </w:rPr>
        <w:t>i</w:t>
      </w:r>
      <w:r w:rsidRPr="003C7818">
        <w:rPr>
          <w:rFonts w:ascii="Times New Roman" w:hAnsi="Times New Roman" w:cs="Times New Roman"/>
          <w:sz w:val="24"/>
          <w:szCs w:val="24"/>
        </w:rPr>
        <w:t xml:space="preserve">ncome, returned program services costs, repayment of principal, or return </w:t>
      </w:r>
      <w:r w:rsidRPr="003C7818">
        <w:rPr>
          <w:rFonts w:ascii="Times New Roman" w:hAnsi="Times New Roman" w:cs="Times New Roman"/>
          <w:sz w:val="24"/>
          <w:szCs w:val="24"/>
        </w:rPr>
        <w:t>of</w:t>
      </w:r>
      <w:r w:rsidRPr="003C7818">
        <w:rPr>
          <w:rFonts w:ascii="Times New Roman" w:hAnsi="Times New Roman" w:cs="Times New Roman"/>
          <w:sz w:val="24"/>
          <w:szCs w:val="24"/>
        </w:rPr>
        <w:t xml:space="preserve"> invested capital (i.e., funds that have been previously loaned or invested), and (2) are expended, obligated, or transferred by the </w:t>
      </w:r>
      <w:r>
        <w:rPr>
          <w:rFonts w:ascii="Times New Roman" w:hAnsi="Times New Roman" w:cs="Times New Roman"/>
          <w:sz w:val="24"/>
          <w:szCs w:val="24"/>
        </w:rPr>
        <w:t>p</w:t>
      </w:r>
      <w:r w:rsidRPr="003C7818">
        <w:rPr>
          <w:rFonts w:ascii="Times New Roman" w:hAnsi="Times New Roman" w:cs="Times New Roman"/>
          <w:sz w:val="24"/>
          <w:szCs w:val="24"/>
        </w:rPr>
        <w:t xml:space="preserve">articipating </w:t>
      </w:r>
      <w:r>
        <w:rPr>
          <w:rFonts w:ascii="Times New Roman" w:hAnsi="Times New Roman" w:cs="Times New Roman"/>
          <w:sz w:val="24"/>
          <w:szCs w:val="24"/>
        </w:rPr>
        <w:t>j</w:t>
      </w:r>
      <w:r w:rsidRPr="003C7818">
        <w:rPr>
          <w:rFonts w:ascii="Times New Roman" w:hAnsi="Times New Roman" w:cs="Times New Roman"/>
          <w:sz w:val="24"/>
          <w:szCs w:val="24"/>
        </w:rPr>
        <w:t>urisdiction on new loans, investments, or other credit equity support.</w:t>
      </w:r>
    </w:p>
    <w:p w:rsidR="00AF306D" w:rsidP="00DB7AC1" w14:paraId="6B33337D" w14:textId="77777777">
      <w:pPr>
        <w:spacing w:after="0" w:line="240" w:lineRule="auto"/>
        <w:textAlignment w:val="baseline"/>
        <w:rPr>
          <w:rFonts w:ascii="Times New Roman" w:eastAsia="Times New Roman" w:hAnsi="Times New Roman" w:cs="Times New Roman"/>
          <w:sz w:val="24"/>
          <w:szCs w:val="24"/>
        </w:rPr>
      </w:pPr>
    </w:p>
    <w:p w:rsidR="00DB7AC1" w:rsidP="00DB7AC1" w14:paraId="4A232C47" w14:textId="77777777">
      <w:pPr>
        <w:spacing w:after="0" w:line="240" w:lineRule="auto"/>
        <w:textAlignment w:val="baseline"/>
        <w:rPr>
          <w:rFonts w:ascii="Times New Roman" w:eastAsia="Times New Roman" w:hAnsi="Times New Roman" w:cs="Times New Roman"/>
          <w:sz w:val="24"/>
          <w:szCs w:val="24"/>
        </w:rPr>
      </w:pPr>
    </w:p>
    <w:p w:rsidR="00DB7AC1" w:rsidRPr="00D43DD5" w:rsidP="00DB7AC1" w14:paraId="426673A3" w14:textId="77777777">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Veteran-owned or controlled business</w:t>
      </w:r>
      <w:r w:rsidRPr="00FB394E">
        <w:rPr>
          <w:rFonts w:ascii="Times New Roman" w:eastAsia="Times New Roman" w:hAnsi="Times New Roman" w:cs="Times New Roman"/>
          <w:b/>
          <w:bCs/>
          <w:sz w:val="24"/>
          <w:szCs w:val="24"/>
        </w:rPr>
        <w:t>.</w:t>
      </w:r>
      <w:r w:rsidRPr="00D43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D43DD5">
        <w:rPr>
          <w:rFonts w:ascii="Times New Roman" w:eastAsia="Times New Roman" w:hAnsi="Times New Roman" w:cs="Times New Roman"/>
          <w:sz w:val="24"/>
          <w:szCs w:val="24"/>
        </w:rPr>
        <w:t xml:space="preserve"> business that: </w:t>
      </w:r>
    </w:p>
    <w:p w:rsidR="00DB7AC1" w:rsidRPr="00D43DD5" w:rsidP="00DB7AC1" w14:paraId="6F6F17DE"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f privately owned, 51 percent or more is owned by </w:t>
      </w:r>
      <w:r w:rsidRPr="00D43DD5">
        <w:rPr>
          <w:rFonts w:ascii="Times New Roman" w:eastAsia="Times New Roman" w:hAnsi="Times New Roman" w:cs="Times New Roman"/>
          <w:sz w:val="24"/>
          <w:szCs w:val="24"/>
        </w:rPr>
        <w:t>veterans;</w:t>
      </w:r>
      <w:r w:rsidRPr="00D43DD5">
        <w:rPr>
          <w:rFonts w:ascii="Times New Roman" w:eastAsia="Times New Roman" w:hAnsi="Times New Roman" w:cs="Times New Roman"/>
          <w:sz w:val="24"/>
          <w:szCs w:val="24"/>
        </w:rPr>
        <w:t xml:space="preserve"> </w:t>
      </w:r>
    </w:p>
    <w:p w:rsidR="00DB7AC1" w:rsidRPr="00D43DD5" w:rsidP="00DB7AC1" w14:paraId="13F38FD2"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f publicly owned, 51 percent or more of the stock is owned by </w:t>
      </w:r>
      <w:r w:rsidRPr="00D43DD5">
        <w:rPr>
          <w:rFonts w:ascii="Times New Roman" w:eastAsia="Times New Roman" w:hAnsi="Times New Roman" w:cs="Times New Roman"/>
          <w:sz w:val="24"/>
          <w:szCs w:val="24"/>
        </w:rPr>
        <w:t>veterans;</w:t>
      </w:r>
      <w:r w:rsidRPr="00D43DD5">
        <w:rPr>
          <w:rFonts w:ascii="Times New Roman" w:eastAsia="Times New Roman" w:hAnsi="Times New Roman" w:cs="Times New Roman"/>
          <w:sz w:val="24"/>
          <w:szCs w:val="24"/>
        </w:rPr>
        <w:t xml:space="preserve"> </w:t>
      </w:r>
    </w:p>
    <w:p w:rsidR="00DB7AC1" w:rsidRPr="00D43DD5" w:rsidP="00DB7AC1" w14:paraId="01E11B9F"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n the case of a mutual institution, </w:t>
      </w:r>
      <w:r w:rsidRPr="00D43DD5">
        <w:rPr>
          <w:rFonts w:ascii="Times New Roman" w:eastAsia="Times New Roman" w:hAnsi="Times New Roman" w:cs="Times New Roman"/>
          <w:sz w:val="24"/>
          <w:szCs w:val="24"/>
        </w:rPr>
        <w:t>a majority of</w:t>
      </w:r>
      <w:r w:rsidRPr="00D43DD5">
        <w:rPr>
          <w:rFonts w:ascii="Times New Roman" w:eastAsia="Times New Roman" w:hAnsi="Times New Roman" w:cs="Times New Roman"/>
          <w:sz w:val="24"/>
          <w:szCs w:val="24"/>
        </w:rPr>
        <w:t xml:space="preserve"> the board of directors, account holders, and the community which the institution services is predominantly comprised of veterans; or </w:t>
      </w:r>
    </w:p>
    <w:p w:rsidR="00DB7AC1" w:rsidRPr="00D43DD5" w:rsidP="00DB7AC1" w14:paraId="33ED5C4F"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o</w:t>
      </w:r>
      <w:r w:rsidRPr="00D43DD5">
        <w:rPr>
          <w:rFonts w:ascii="Times New Roman" w:eastAsia="Times New Roman" w:hAnsi="Times New Roman" w:cs="Times New Roman"/>
          <w:sz w:val="24"/>
          <w:szCs w:val="24"/>
        </w:rPr>
        <w:t xml:space="preserve">ne or more individuals who are veterans have the power to exercise a controlling influence over the business. </w:t>
      </w:r>
    </w:p>
    <w:p w:rsidR="00DB7AC1" w:rsidP="00DB7AC1" w14:paraId="33FB095C" w14:textId="77777777">
      <w:pPr>
        <w:spacing w:after="0" w:line="240" w:lineRule="auto"/>
        <w:textAlignment w:val="baseline"/>
        <w:rPr>
          <w:rFonts w:ascii="Times New Roman" w:eastAsia="Times New Roman" w:hAnsi="Times New Roman" w:cs="Times New Roman"/>
          <w:sz w:val="24"/>
          <w:szCs w:val="24"/>
        </w:rPr>
      </w:pPr>
    </w:p>
    <w:p w:rsidR="00DB7AC1" w:rsidRPr="00D43DD5" w:rsidP="00DB7AC1" w14:paraId="40A2E3EA" w14:textId="77777777">
      <w:pPr>
        <w:spacing w:after="0" w:line="240" w:lineRule="auto"/>
        <w:textAlignment w:val="baseline"/>
        <w:rPr>
          <w:rFonts w:ascii="Times New Roman" w:eastAsia="Times New Roman" w:hAnsi="Times New Roman" w:cs="Times New Roman"/>
          <w:sz w:val="24"/>
          <w:szCs w:val="24"/>
        </w:rPr>
      </w:pPr>
      <w:r w:rsidRPr="3162D02A">
        <w:rPr>
          <w:rFonts w:ascii="Times New Roman" w:eastAsia="Times New Roman" w:hAnsi="Times New Roman" w:cs="Times New Roman"/>
          <w:b/>
          <w:bCs/>
          <w:i/>
          <w:iCs/>
          <w:sz w:val="24"/>
          <w:szCs w:val="24"/>
        </w:rPr>
        <w:t>Women-owned or controlled business</w:t>
      </w:r>
      <w:r w:rsidRPr="00FB394E">
        <w:rPr>
          <w:rFonts w:ascii="Times New Roman" w:eastAsia="Times New Roman" w:hAnsi="Times New Roman" w:cs="Times New Roman"/>
          <w:b/>
          <w:bCs/>
          <w:sz w:val="24"/>
          <w:szCs w:val="24"/>
        </w:rPr>
        <w:t>.</w:t>
      </w:r>
      <w:r w:rsidRPr="00D43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D43DD5">
        <w:rPr>
          <w:rFonts w:ascii="Times New Roman" w:eastAsia="Times New Roman" w:hAnsi="Times New Roman" w:cs="Times New Roman"/>
          <w:sz w:val="24"/>
          <w:szCs w:val="24"/>
        </w:rPr>
        <w:t xml:space="preserve"> business that: </w:t>
      </w:r>
    </w:p>
    <w:p w:rsidR="00DB7AC1" w:rsidRPr="00D43DD5" w:rsidP="00DB7AC1" w14:paraId="440E6B83"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f privately owned, 51 percent or more is owned by </w:t>
      </w:r>
      <w:r w:rsidRPr="00D43DD5">
        <w:rPr>
          <w:rFonts w:ascii="Times New Roman" w:eastAsia="Times New Roman" w:hAnsi="Times New Roman" w:cs="Times New Roman"/>
          <w:sz w:val="24"/>
          <w:szCs w:val="24"/>
        </w:rPr>
        <w:t>females;</w:t>
      </w:r>
      <w:r w:rsidRPr="00D43DD5">
        <w:rPr>
          <w:rFonts w:ascii="Times New Roman" w:eastAsia="Times New Roman" w:hAnsi="Times New Roman" w:cs="Times New Roman"/>
          <w:sz w:val="24"/>
          <w:szCs w:val="24"/>
        </w:rPr>
        <w:t xml:space="preserve"> </w:t>
      </w:r>
    </w:p>
    <w:p w:rsidR="00DB7AC1" w:rsidRPr="00D43DD5" w:rsidP="00DB7AC1" w14:paraId="783F62D1"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f publicly owned, 51 percent or more of the stock is owned by </w:t>
      </w:r>
      <w:r w:rsidRPr="00D43DD5">
        <w:rPr>
          <w:rFonts w:ascii="Times New Roman" w:eastAsia="Times New Roman" w:hAnsi="Times New Roman" w:cs="Times New Roman"/>
          <w:sz w:val="24"/>
          <w:szCs w:val="24"/>
        </w:rPr>
        <w:t>females;</w:t>
      </w:r>
      <w:r w:rsidRPr="00D43DD5">
        <w:rPr>
          <w:rFonts w:ascii="Times New Roman" w:eastAsia="Times New Roman" w:hAnsi="Times New Roman" w:cs="Times New Roman"/>
          <w:sz w:val="24"/>
          <w:szCs w:val="24"/>
        </w:rPr>
        <w:t xml:space="preserve"> </w:t>
      </w:r>
    </w:p>
    <w:p w:rsidR="00DB7AC1" w:rsidRPr="00D43DD5" w:rsidP="00DB7AC1" w14:paraId="32BEF126"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i</w:t>
      </w:r>
      <w:r w:rsidRPr="00D43DD5">
        <w:rPr>
          <w:rFonts w:ascii="Times New Roman" w:eastAsia="Times New Roman" w:hAnsi="Times New Roman" w:cs="Times New Roman"/>
          <w:sz w:val="24"/>
          <w:szCs w:val="24"/>
        </w:rPr>
        <w:t xml:space="preserve">n the case of a mutual institution, </w:t>
      </w:r>
      <w:r w:rsidRPr="00D43DD5">
        <w:rPr>
          <w:rFonts w:ascii="Times New Roman" w:eastAsia="Times New Roman" w:hAnsi="Times New Roman" w:cs="Times New Roman"/>
          <w:sz w:val="24"/>
          <w:szCs w:val="24"/>
        </w:rPr>
        <w:t>a majority of</w:t>
      </w:r>
      <w:r w:rsidRPr="00D43DD5">
        <w:rPr>
          <w:rFonts w:ascii="Times New Roman" w:eastAsia="Times New Roman" w:hAnsi="Times New Roman" w:cs="Times New Roman"/>
          <w:sz w:val="24"/>
          <w:szCs w:val="24"/>
        </w:rPr>
        <w:t xml:space="preserve"> the board of directors, account holders, and the community which the institution services is predominantly comprised of females; or </w:t>
      </w:r>
    </w:p>
    <w:p w:rsidR="00DB7AC1" w:rsidP="00DB7AC1" w14:paraId="62361725" w14:textId="77777777">
      <w:pPr>
        <w:spacing w:after="0" w:line="240" w:lineRule="auto"/>
        <w:textAlignment w:val="baseline"/>
        <w:rPr>
          <w:rFonts w:ascii="Times New Roman" w:eastAsia="Times New Roman" w:hAnsi="Times New Roman" w:cs="Times New Roman"/>
          <w:sz w:val="24"/>
          <w:szCs w:val="24"/>
        </w:rPr>
      </w:pPr>
      <w:r w:rsidRPr="00D43DD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o</w:t>
      </w:r>
      <w:r w:rsidRPr="00D43DD5">
        <w:rPr>
          <w:rFonts w:ascii="Times New Roman" w:eastAsia="Times New Roman" w:hAnsi="Times New Roman" w:cs="Times New Roman"/>
          <w:sz w:val="24"/>
          <w:szCs w:val="24"/>
        </w:rPr>
        <w:t>ne or more individuals who are females have the power to exercise a controlling influence over the business.</w:t>
      </w:r>
    </w:p>
    <w:p w:rsidR="00DB7AC1" w:rsidRPr="00E923B8" w:rsidP="00DB7AC1" w14:paraId="5022C633" w14:textId="77777777">
      <w:pPr>
        <w:spacing w:after="0" w:line="240" w:lineRule="auto"/>
        <w:textAlignment w:val="baseline"/>
        <w:rPr>
          <w:rFonts w:ascii="Times New Roman" w:eastAsia="Times New Roman" w:hAnsi="Times New Roman" w:cs="Times New Roman"/>
          <w:sz w:val="24"/>
          <w:szCs w:val="24"/>
        </w:rPr>
      </w:pPr>
    </w:p>
    <w:p w:rsidR="00DB7AC1" w:rsidRPr="00316331" w:rsidP="00DB7AC1" w14:paraId="611A719C"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b/>
          <w:bCs/>
          <w:sz w:val="24"/>
          <w:szCs w:val="24"/>
          <w:u w:val="single"/>
        </w:rPr>
        <w:t>Section IV. Quarterly Reporting</w:t>
      </w:r>
      <w:r w:rsidRPr="00316331">
        <w:rPr>
          <w:rFonts w:ascii="Times New Roman" w:eastAsia="Times New Roman" w:hAnsi="Times New Roman" w:cs="Times New Roman"/>
          <w:sz w:val="24"/>
          <w:szCs w:val="24"/>
        </w:rPr>
        <w:t> </w:t>
      </w:r>
    </w:p>
    <w:p w:rsidR="00DB7AC1" w:rsidRPr="00316331" w:rsidP="00DB7AC1" w14:paraId="4E855AC4" w14:textId="77777777">
      <w:pPr>
        <w:spacing w:after="0" w:line="240" w:lineRule="auto"/>
        <w:textAlignment w:val="baseline"/>
        <w:rPr>
          <w:rFonts w:ascii="Times New Roman" w:eastAsia="Times New Roman" w:hAnsi="Times New Roman" w:cs="Times New Roman"/>
          <w:sz w:val="24"/>
          <w:szCs w:val="24"/>
        </w:rPr>
      </w:pPr>
    </w:p>
    <w:p w:rsidR="008F52C4" w:rsidRPr="00316331" w:rsidP="008F52C4" w14:paraId="4527B8DA" w14:textId="35620913">
      <w:pPr>
        <w:spacing w:after="0" w:line="240" w:lineRule="auto"/>
        <w:textAlignment w:val="baseline"/>
        <w:rPr>
          <w:rFonts w:ascii="Times New Roman" w:eastAsia="Times New Roman" w:hAnsi="Times New Roman" w:cs="Times New Roman"/>
          <w:sz w:val="24"/>
          <w:szCs w:val="24"/>
        </w:rPr>
      </w:pPr>
      <w:bookmarkStart w:id="7" w:name="_Hlk95487599"/>
      <w:r w:rsidRPr="00316331">
        <w:rPr>
          <w:rFonts w:ascii="Times New Roman" w:eastAsia="Times New Roman" w:hAnsi="Times New Roman" w:cs="Times New Roman"/>
          <w:sz w:val="24"/>
          <w:szCs w:val="24"/>
        </w:rPr>
        <w:t>As described below, participating jurisdictions must provide two categories of information in the quarterly reports: (1) program</w:t>
      </w:r>
      <w:r w:rsidR="006105BA">
        <w:rPr>
          <w:rFonts w:ascii="Times New Roman" w:eastAsia="Times New Roman" w:hAnsi="Times New Roman" w:cs="Times New Roman"/>
          <w:sz w:val="24"/>
          <w:szCs w:val="24"/>
        </w:rPr>
        <w:t>-level</w:t>
      </w:r>
      <w:r w:rsidRPr="00316331">
        <w:rPr>
          <w:rFonts w:ascii="Times New Roman" w:eastAsia="Times New Roman" w:hAnsi="Times New Roman" w:cs="Times New Roman"/>
          <w:sz w:val="24"/>
          <w:szCs w:val="24"/>
        </w:rPr>
        <w:t xml:space="preserve"> information</w:t>
      </w:r>
      <w:r w:rsidR="00966A91">
        <w:rPr>
          <w:rFonts w:ascii="Times New Roman" w:eastAsia="Times New Roman" w:hAnsi="Times New Roman" w:cs="Times New Roman"/>
          <w:sz w:val="24"/>
          <w:szCs w:val="24"/>
        </w:rPr>
        <w:t>, and</w:t>
      </w:r>
      <w:r w:rsidRPr="00316331">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other aggregate information</w:t>
      </w: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B7AC1" w:rsidRPr="00316331" w:rsidP="00DB7AC1" w14:paraId="6CF7FD06" w14:textId="1FEB6833">
      <w:pPr>
        <w:spacing w:after="0" w:line="240" w:lineRule="auto"/>
        <w:textAlignment w:val="baseline"/>
        <w:rPr>
          <w:rFonts w:ascii="Times New Roman" w:eastAsia="Times New Roman" w:hAnsi="Times New Roman" w:cs="Times New Roman"/>
          <w:sz w:val="24"/>
          <w:szCs w:val="24"/>
        </w:rPr>
      </w:pPr>
    </w:p>
    <w:p w:rsidR="00DB7AC1" w:rsidP="00DB7AC1" w14:paraId="00B2B7A2" w14:textId="0D02FB57">
      <w:pPr>
        <w:spacing w:after="0" w:line="240" w:lineRule="auto"/>
        <w:textAlignment w:val="baseline"/>
        <w:rPr>
          <w:rFonts w:ascii="Times New Roman" w:eastAsia="Times New Roman" w:hAnsi="Times New Roman" w:cs="Times New Roman"/>
          <w:sz w:val="24"/>
          <w:szCs w:val="24"/>
        </w:rPr>
      </w:pPr>
    </w:p>
    <w:p w:rsidR="00DB7AC1" w:rsidRPr="00316331" w:rsidP="00DB7AC1" w14:paraId="5883677B" w14:textId="5CE692C4">
      <w:pPr>
        <w:keepNext/>
        <w:numPr>
          <w:ilvl w:val="0"/>
          <w:numId w:val="4"/>
        </w:numPr>
        <w:spacing w:after="0" w:line="240" w:lineRule="auto"/>
        <w:ind w:left="1080"/>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b/>
          <w:bCs/>
          <w:sz w:val="24"/>
          <w:szCs w:val="24"/>
          <w:u w:val="single"/>
        </w:rPr>
        <w:t>Program Information</w:t>
      </w:r>
      <w:r w:rsidR="006105BA">
        <w:rPr>
          <w:rFonts w:ascii="Times New Roman" w:eastAsia="Times New Roman" w:hAnsi="Times New Roman" w:cs="Times New Roman"/>
          <w:b/>
          <w:bCs/>
          <w:sz w:val="24"/>
          <w:szCs w:val="24"/>
          <w:u w:val="single"/>
        </w:rPr>
        <w:t xml:space="preserve"> and Program-Level Information on the Use of SSBCI Funds</w:t>
      </w:r>
      <w:r w:rsidRPr="00316331">
        <w:rPr>
          <w:rFonts w:ascii="Times New Roman" w:eastAsia="Times New Roman" w:hAnsi="Times New Roman" w:cs="Times New Roman"/>
          <w:b/>
          <w:bCs/>
          <w:sz w:val="24"/>
          <w:szCs w:val="24"/>
          <w:u w:val="single"/>
        </w:rPr>
        <w:t xml:space="preserve"> in Quarterly Reports</w:t>
      </w:r>
      <w:r w:rsidRPr="00316331">
        <w:rPr>
          <w:rFonts w:ascii="Times New Roman" w:eastAsia="Times New Roman" w:hAnsi="Times New Roman" w:cs="Times New Roman"/>
          <w:sz w:val="24"/>
          <w:szCs w:val="24"/>
        </w:rPr>
        <w:t> </w:t>
      </w:r>
    </w:p>
    <w:p w:rsidR="00DB7AC1" w:rsidRPr="00316331" w:rsidP="00B50A2C" w14:paraId="4425C881" w14:textId="77777777">
      <w:pPr>
        <w:keepNext/>
        <w:spacing w:after="0" w:line="240" w:lineRule="auto"/>
        <w:textAlignment w:val="baseline"/>
        <w:rPr>
          <w:rFonts w:ascii="Times New Roman" w:eastAsia="Times New Roman" w:hAnsi="Times New Roman" w:cs="Times New Roman"/>
          <w:sz w:val="24"/>
          <w:szCs w:val="24"/>
        </w:rPr>
      </w:pPr>
    </w:p>
    <w:p w:rsidR="00DB7AC1" w:rsidRPr="00316331" w:rsidP="00DB7AC1" w14:paraId="7889C923"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For each of the participating jurisdiction’s approved SSBCI programs, the participating jurisdiction must provide the information listed in Table 3.</w:t>
      </w:r>
    </w:p>
    <w:bookmarkEnd w:id="7"/>
    <w:p w:rsidR="00DB7AC1" w:rsidRPr="00316331" w:rsidP="00DB7AC1" w14:paraId="58F64078" w14:textId="77777777">
      <w:pPr>
        <w:spacing w:after="0" w:line="240" w:lineRule="auto"/>
        <w:textAlignment w:val="baseline"/>
        <w:rPr>
          <w:rFonts w:ascii="Times New Roman" w:eastAsia="Times New Roman" w:hAnsi="Times New Roman" w:cs="Times New Roman"/>
          <w:sz w:val="24"/>
          <w:szCs w:val="24"/>
        </w:rPr>
      </w:pPr>
    </w:p>
    <w:p w:rsidR="00DB7AC1" w:rsidRPr="008D71C1" w:rsidP="00DB7AC1" w14:paraId="7A142610" w14:textId="5CD36882">
      <w:pPr>
        <w:keepNext/>
        <w:widowControl w:val="0"/>
        <w:spacing w:after="0" w:line="240" w:lineRule="auto"/>
        <w:textAlignment w:val="baseline"/>
        <w:rPr>
          <w:rFonts w:ascii="Times New Roman" w:eastAsia="Times New Roman" w:hAnsi="Times New Roman" w:cs="Times New Roman"/>
          <w:i/>
          <w:iCs/>
          <w:sz w:val="24"/>
          <w:szCs w:val="24"/>
        </w:rPr>
      </w:pPr>
      <w:r w:rsidRPr="00451684">
        <w:rPr>
          <w:rFonts w:ascii="Times New Roman" w:eastAsia="Times New Roman" w:hAnsi="Times New Roman" w:cs="Times New Roman"/>
          <w:b/>
          <w:bCs/>
          <w:i/>
          <w:iCs/>
          <w:sz w:val="24"/>
          <w:szCs w:val="24"/>
          <w:u w:val="single"/>
        </w:rPr>
        <w:t>Table 3. Program Information</w:t>
      </w:r>
      <w:r w:rsidR="006105BA">
        <w:rPr>
          <w:rFonts w:ascii="Times New Roman" w:eastAsia="Times New Roman" w:hAnsi="Times New Roman" w:cs="Times New Roman"/>
          <w:b/>
          <w:bCs/>
          <w:i/>
          <w:iCs/>
          <w:sz w:val="24"/>
          <w:szCs w:val="24"/>
          <w:u w:val="single"/>
        </w:rPr>
        <w:t xml:space="preserve"> and Program-Level Information on the Use of SSBCI F</w:t>
      </w:r>
      <w:r w:rsidR="008F52C4">
        <w:rPr>
          <w:rFonts w:ascii="Times New Roman" w:eastAsia="Times New Roman" w:hAnsi="Times New Roman" w:cs="Times New Roman"/>
          <w:b/>
          <w:bCs/>
          <w:i/>
          <w:iCs/>
          <w:sz w:val="24"/>
          <w:szCs w:val="24"/>
          <w:u w:val="single"/>
        </w:rPr>
        <w:t>u</w:t>
      </w:r>
      <w:r w:rsidR="006105BA">
        <w:rPr>
          <w:rFonts w:ascii="Times New Roman" w:eastAsia="Times New Roman" w:hAnsi="Times New Roman" w:cs="Times New Roman"/>
          <w:b/>
          <w:bCs/>
          <w:i/>
          <w:iCs/>
          <w:sz w:val="24"/>
          <w:szCs w:val="24"/>
          <w:u w:val="single"/>
        </w:rPr>
        <w:t>nds</w:t>
      </w:r>
      <w:r w:rsidRPr="00451684">
        <w:rPr>
          <w:rFonts w:ascii="Times New Roman" w:eastAsia="Times New Roman" w:hAnsi="Times New Roman" w:cs="Times New Roman"/>
          <w:b/>
          <w:bCs/>
          <w:i/>
          <w:iCs/>
          <w:sz w:val="24"/>
          <w:szCs w:val="24"/>
          <w:u w:val="single"/>
        </w:rPr>
        <w:t xml:space="preserve"> in Quarterly Reports</w:t>
      </w:r>
    </w:p>
    <w:p w:rsidR="00DB7AC1" w:rsidRPr="00316331" w:rsidP="00DB7AC1" w14:paraId="72053848" w14:textId="77777777">
      <w:pPr>
        <w:keepNext/>
        <w:widowControl w:val="0"/>
        <w:spacing w:after="0" w:line="240" w:lineRule="auto"/>
        <w:textAlignment w:val="baseline"/>
        <w:rPr>
          <w:rFonts w:ascii="Times New Roman" w:eastAsia="Times New Roman" w:hAnsi="Times New Roman" w:cs="Times New Roman"/>
          <w:sz w:val="24"/>
          <w:szCs w:val="24"/>
        </w:rPr>
      </w:pP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872"/>
        <w:gridCol w:w="6472"/>
      </w:tblGrid>
      <w:tr w14:paraId="6C371B1B" w14:textId="77777777" w:rsidTr="00C70752">
        <w:tblPrEx>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cantSplit/>
          <w:trHeight w:val="240"/>
        </w:trPr>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DB7AC1" w:rsidRPr="00316331" w:rsidP="00C70752" w14:paraId="4D4D27C1" w14:textId="77777777">
            <w:pPr>
              <w:keepNext/>
              <w:widowControl w:val="0"/>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b/>
                <w:bCs/>
                <w:sz w:val="24"/>
                <w:szCs w:val="24"/>
              </w:rPr>
              <w:t>Data Element</w:t>
            </w:r>
            <w:r w:rsidRPr="00316331">
              <w:rPr>
                <w:rFonts w:ascii="Times New Roman" w:eastAsia="Times New Roman" w:hAnsi="Times New Roman" w:cs="Times New Roman"/>
                <w:sz w:val="24"/>
                <w:szCs w:val="24"/>
              </w:rPr>
              <w:t> </w:t>
            </w:r>
          </w:p>
        </w:tc>
        <w:tc>
          <w:tcPr>
            <w:tcW w:w="6472" w:type="dxa"/>
            <w:tcBorders>
              <w:top w:val="single" w:sz="6" w:space="0" w:color="auto"/>
              <w:left w:val="outset" w:sz="6" w:space="0" w:color="auto"/>
              <w:bottom w:val="single" w:sz="6" w:space="0" w:color="auto"/>
              <w:right w:val="single" w:sz="6" w:space="0" w:color="auto"/>
            </w:tcBorders>
            <w:shd w:val="clear" w:color="auto" w:fill="auto"/>
            <w:hideMark/>
          </w:tcPr>
          <w:p w:rsidR="00DB7AC1" w:rsidRPr="00316331" w:rsidP="00C70752" w14:paraId="23FAEBDC" w14:textId="77777777">
            <w:pPr>
              <w:keepNext/>
              <w:widowControl w:val="0"/>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b/>
                <w:bCs/>
                <w:sz w:val="24"/>
                <w:szCs w:val="24"/>
              </w:rPr>
              <w:t>Description</w:t>
            </w:r>
          </w:p>
        </w:tc>
      </w:tr>
      <w:tr w14:paraId="2CEEDCAE" w14:textId="77777777" w:rsidTr="00C70752">
        <w:tblPrEx>
          <w:tblW w:w="9344" w:type="dxa"/>
          <w:tblLayout w:type="fixed"/>
          <w:tblCellMar>
            <w:left w:w="0" w:type="dxa"/>
            <w:right w:w="0" w:type="dxa"/>
          </w:tblCellMar>
          <w:tblLook w:val="04A0"/>
        </w:tblPrEx>
        <w:trPr>
          <w:cantSplit/>
          <w:trHeight w:val="30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B7AC1" w:rsidRPr="00316331" w:rsidP="00C70752" w14:paraId="1917BFE4" w14:textId="77777777">
            <w:pPr>
              <w:keepNext/>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Approved Program Name </w:t>
            </w:r>
          </w:p>
        </w:tc>
        <w:tc>
          <w:tcPr>
            <w:tcW w:w="6472" w:type="dxa"/>
            <w:tcBorders>
              <w:top w:val="outset" w:sz="6" w:space="0" w:color="auto"/>
              <w:left w:val="outset" w:sz="6" w:space="0" w:color="auto"/>
              <w:bottom w:val="single" w:sz="6" w:space="0" w:color="auto"/>
              <w:right w:val="single" w:sz="6" w:space="0" w:color="auto"/>
            </w:tcBorders>
            <w:shd w:val="clear" w:color="auto" w:fill="auto"/>
            <w:hideMark/>
          </w:tcPr>
          <w:p w:rsidR="00DB7AC1" w:rsidRPr="00316331" w:rsidP="00C70752" w14:paraId="3F2942A7" w14:textId="77777777">
            <w:pPr>
              <w:keepNext/>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Confirm the name of each approved program.  </w:t>
            </w:r>
          </w:p>
        </w:tc>
      </w:tr>
      <w:tr w14:paraId="52BCCED7" w14:textId="77777777" w:rsidTr="00C70752">
        <w:tblPrEx>
          <w:tblW w:w="9344"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B7AC1" w:rsidRPr="00316331" w:rsidP="00C70752" w14:paraId="6294DB25" w14:textId="3FA2A02B">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Program Type </w:t>
            </w:r>
          </w:p>
        </w:tc>
        <w:tc>
          <w:tcPr>
            <w:tcW w:w="6472" w:type="dxa"/>
            <w:tcBorders>
              <w:top w:val="outset" w:sz="6" w:space="0" w:color="auto"/>
              <w:left w:val="outset" w:sz="6" w:space="0" w:color="auto"/>
              <w:bottom w:val="single" w:sz="6" w:space="0" w:color="auto"/>
              <w:right w:val="single" w:sz="6" w:space="0" w:color="auto"/>
            </w:tcBorders>
            <w:shd w:val="clear" w:color="auto" w:fill="auto"/>
            <w:hideMark/>
          </w:tcPr>
          <w:p w:rsidR="00DB7AC1" w:rsidRPr="00316331" w:rsidP="00C70752" w14:paraId="03A815C7" w14:textId="355D3E09">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Confirm the program type of each approved program, as one of the following:  </w:t>
            </w:r>
            <w:r w:rsidRPr="00316331">
              <w:rPr>
                <w:rFonts w:ascii="Times New Roman" w:eastAsia="Times New Roman" w:hAnsi="Times New Roman" w:cs="Times New Roman"/>
                <w:sz w:val="24"/>
                <w:szCs w:val="24"/>
              </w:rPr>
              <w:br/>
            </w:r>
            <w:r w:rsidRPr="00316331">
              <w:rPr>
                <w:rFonts w:ascii="Times New Roman" w:eastAsia="Times New Roman" w:hAnsi="Times New Roman" w:cs="Times New Roman"/>
                <w:sz w:val="24"/>
                <w:szCs w:val="24"/>
              </w:rPr>
              <w:br/>
              <w:t xml:space="preserve">-Capital </w:t>
            </w:r>
            <w:r w:rsidR="005C255F">
              <w:rPr>
                <w:rFonts w:ascii="Times New Roman" w:eastAsia="Times New Roman" w:hAnsi="Times New Roman" w:cs="Times New Roman"/>
                <w:sz w:val="24"/>
                <w:szCs w:val="24"/>
              </w:rPr>
              <w:t>A</w:t>
            </w:r>
            <w:r w:rsidRPr="00316331">
              <w:rPr>
                <w:rFonts w:ascii="Times New Roman" w:eastAsia="Times New Roman" w:hAnsi="Times New Roman" w:cs="Times New Roman"/>
                <w:sz w:val="24"/>
                <w:szCs w:val="24"/>
              </w:rPr>
              <w:t xml:space="preserve">ccess </w:t>
            </w:r>
            <w:r w:rsidR="005C255F">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w:t>
            </w:r>
            <w:r w:rsidR="00EC7AD7">
              <w:rPr>
                <w:rFonts w:ascii="Times New Roman" w:eastAsia="Times New Roman" w:hAnsi="Times New Roman" w:cs="Times New Roman"/>
                <w:sz w:val="24"/>
                <w:szCs w:val="24"/>
              </w:rPr>
              <w:t xml:space="preserve"> (CAP)</w:t>
            </w:r>
            <w:r w:rsidRPr="00316331">
              <w:rPr>
                <w:rFonts w:ascii="Times New Roman" w:eastAsia="Times New Roman" w:hAnsi="Times New Roman" w:cs="Times New Roman"/>
                <w:sz w:val="24"/>
                <w:szCs w:val="24"/>
              </w:rPr>
              <w:t> </w:t>
            </w:r>
          </w:p>
          <w:p w:rsidR="006943D1" w:rsidP="00C70752" w14:paraId="3373ADFA" w14:textId="5521ADF1">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Loan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 xml:space="preserve">articipation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w:t>
            </w:r>
          </w:p>
          <w:p w:rsidR="006943D1" w:rsidP="00C70752" w14:paraId="48E34AC2" w14:textId="081AEC1E">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Loan </w:t>
            </w:r>
            <w:r>
              <w:rPr>
                <w:rFonts w:ascii="Times New Roman" w:eastAsia="Times New Roman" w:hAnsi="Times New Roman" w:cs="Times New Roman"/>
                <w:sz w:val="24"/>
                <w:szCs w:val="24"/>
              </w:rPr>
              <w:t>G</w:t>
            </w:r>
            <w:r w:rsidRPr="00316331">
              <w:rPr>
                <w:rFonts w:ascii="Times New Roman" w:eastAsia="Times New Roman" w:hAnsi="Times New Roman" w:cs="Times New Roman"/>
                <w:sz w:val="24"/>
                <w:szCs w:val="24"/>
              </w:rPr>
              <w:t xml:space="preserve">uarantee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 </w:t>
            </w:r>
          </w:p>
          <w:p w:rsidR="006943D1" w:rsidP="00C70752" w14:paraId="73F888D3" w14:textId="0BE0EE2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Collateral </w:t>
            </w:r>
            <w:r>
              <w:rPr>
                <w:rFonts w:ascii="Times New Roman" w:eastAsia="Times New Roman" w:hAnsi="Times New Roman" w:cs="Times New Roman"/>
                <w:sz w:val="24"/>
                <w:szCs w:val="24"/>
              </w:rPr>
              <w:t>S</w:t>
            </w:r>
            <w:r w:rsidRPr="00316331">
              <w:rPr>
                <w:rFonts w:ascii="Times New Roman" w:eastAsia="Times New Roman" w:hAnsi="Times New Roman" w:cs="Times New Roman"/>
                <w:sz w:val="24"/>
                <w:szCs w:val="24"/>
              </w:rPr>
              <w:t xml:space="preserve">upport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 </w:t>
            </w:r>
          </w:p>
          <w:p w:rsidR="00DB7AC1" w:rsidRPr="00316331" w:rsidP="00C70752" w14:paraId="18E54BA5" w14:textId="17B45B2A">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sidR="006943D1">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w:t>
            </w:r>
            <w:r w:rsidR="0089033C">
              <w:rPr>
                <w:rFonts w:ascii="Times New Roman" w:eastAsia="Times New Roman" w:hAnsi="Times New Roman" w:cs="Times New Roman"/>
                <w:sz w:val="24"/>
                <w:szCs w:val="24"/>
              </w:rPr>
              <w:t>Equity</w:t>
            </w:r>
            <w:r w:rsidR="006943D1">
              <w:rPr>
                <w:rFonts w:ascii="Times New Roman" w:eastAsia="Times New Roman" w:hAnsi="Times New Roman" w:cs="Times New Roman"/>
                <w:sz w:val="24"/>
                <w:szCs w:val="24"/>
              </w:rPr>
              <w:t>/Venture Capital</w:t>
            </w:r>
            <w:r w:rsidR="002A2C11">
              <w:rPr>
                <w:rFonts w:ascii="Times New Roman" w:eastAsia="Times New Roman" w:hAnsi="Times New Roman" w:cs="Times New Roman"/>
                <w:sz w:val="24"/>
                <w:szCs w:val="24"/>
              </w:rPr>
              <w:t xml:space="preserve"> </w:t>
            </w:r>
            <w:r w:rsidR="0089033C">
              <w:rPr>
                <w:rFonts w:ascii="Times New Roman" w:eastAsia="Times New Roman" w:hAnsi="Times New Roman" w:cs="Times New Roman"/>
                <w:sz w:val="24"/>
                <w:szCs w:val="24"/>
              </w:rPr>
              <w:t>Program (Funds)</w:t>
            </w:r>
            <w:r w:rsidRPr="00316331">
              <w:rPr>
                <w:rFonts w:ascii="Times New Roman" w:eastAsia="Times New Roman" w:hAnsi="Times New Roman" w:cs="Times New Roman"/>
                <w:sz w:val="24"/>
                <w:szCs w:val="24"/>
              </w:rPr>
              <w:br/>
              <w:t>-</w:t>
            </w:r>
            <w:r w:rsidR="006943D1">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w:t>
            </w:r>
            <w:r w:rsidR="0089033C">
              <w:rPr>
                <w:rFonts w:ascii="Times New Roman" w:eastAsia="Times New Roman" w:hAnsi="Times New Roman" w:cs="Times New Roman"/>
                <w:sz w:val="24"/>
                <w:szCs w:val="24"/>
              </w:rPr>
              <w:t>Equity</w:t>
            </w:r>
            <w:r w:rsidR="006943D1">
              <w:rPr>
                <w:rFonts w:ascii="Times New Roman" w:eastAsia="Times New Roman" w:hAnsi="Times New Roman" w:cs="Times New Roman"/>
                <w:sz w:val="24"/>
                <w:szCs w:val="24"/>
              </w:rPr>
              <w:t>/Venture</w:t>
            </w:r>
            <w:r w:rsidR="0089033C">
              <w:rPr>
                <w:rFonts w:ascii="Times New Roman" w:eastAsia="Times New Roman" w:hAnsi="Times New Roman" w:cs="Times New Roman"/>
                <w:sz w:val="24"/>
                <w:szCs w:val="24"/>
              </w:rPr>
              <w:t xml:space="preserve"> Capital Program (Direct)</w:t>
            </w:r>
          </w:p>
          <w:p w:rsidR="00FB1CD4" w:rsidP="00C70752" w14:paraId="6A493CA9" w14:textId="65EAFD7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-OCSP </w:t>
            </w: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Debt/Equity Hybrid</w:t>
            </w:r>
            <w:r w:rsidR="006943D1">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(Funds)</w:t>
            </w:r>
          </w:p>
          <w:p w:rsidR="005C255F" w:rsidP="00C70752" w14:paraId="76D7B963" w14:textId="41E5C43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-OCSP </w:t>
            </w: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Debt/Equity Hybrid Program (Direct)</w:t>
            </w:r>
          </w:p>
          <w:p w:rsidR="00DB7AC1" w:rsidRPr="00316331" w:rsidP="00C70752" w14:paraId="2F93C36C" w14:textId="115264D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8" w:name="_Hlk103676532"/>
            <w:r w:rsidR="006943D1">
              <w:rPr>
                <w:rFonts w:ascii="Times New Roman" w:eastAsia="Times New Roman" w:hAnsi="Times New Roman" w:cs="Times New Roman"/>
                <w:sz w:val="24"/>
                <w:szCs w:val="24"/>
              </w:rPr>
              <w:t>OCSP</w:t>
            </w:r>
            <w:r>
              <w:rPr>
                <w:rFonts w:ascii="Times New Roman" w:eastAsia="Times New Roman" w:hAnsi="Times New Roman" w:cs="Times New Roman"/>
                <w:sz w:val="24"/>
                <w:szCs w:val="24"/>
              </w:rPr>
              <w:t xml:space="preserve"> </w:t>
            </w:r>
            <w:r w:rsidR="009522C0">
              <w:rPr>
                <w:rFonts w:ascii="Times New Roman" w:eastAsia="Times New Roman" w:hAnsi="Times New Roman" w:cs="Times New Roman"/>
                <w:sz w:val="24"/>
                <w:szCs w:val="24"/>
              </w:rPr>
              <w:t>– Other</w:t>
            </w:r>
            <w:bookmarkEnd w:id="8"/>
          </w:p>
        </w:tc>
      </w:tr>
      <w:tr w14:paraId="20056556" w14:textId="77777777" w:rsidTr="00952019">
        <w:tblPrEx>
          <w:tblW w:w="9344" w:type="dxa"/>
          <w:tblLayout w:type="fixed"/>
          <w:tblCellMar>
            <w:left w:w="0" w:type="dxa"/>
            <w:right w:w="0" w:type="dxa"/>
          </w:tblCellMar>
          <w:tblLook w:val="04A0"/>
        </w:tblPrEx>
        <w:trPr>
          <w:cantSplit/>
          <w:trHeight w:val="315"/>
        </w:trPr>
        <w:tc>
          <w:tcPr>
            <w:tcW w:w="2872" w:type="dxa"/>
            <w:tcBorders>
              <w:top w:val="outset" w:sz="6" w:space="0" w:color="auto"/>
              <w:left w:val="single" w:sz="6" w:space="0" w:color="auto"/>
              <w:bottom w:val="outset" w:sz="6" w:space="0" w:color="auto"/>
              <w:right w:val="single" w:sz="6" w:space="0" w:color="auto"/>
            </w:tcBorders>
            <w:shd w:val="clear" w:color="auto" w:fill="auto"/>
            <w:hideMark/>
          </w:tcPr>
          <w:p w:rsidR="00DB7AC1" w:rsidRPr="00316331" w:rsidP="00C70752" w14:paraId="3057E852" w14:textId="20F30F08">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Program Administrator</w:t>
            </w:r>
            <w:r w:rsidR="001D4DBC">
              <w:rPr>
                <w:rFonts w:ascii="Times New Roman" w:eastAsia="Times New Roman" w:hAnsi="Times New Roman" w:cs="Times New Roman"/>
                <w:sz w:val="24"/>
                <w:szCs w:val="24"/>
              </w:rPr>
              <w:t>(s)</w:t>
            </w:r>
          </w:p>
        </w:tc>
        <w:tc>
          <w:tcPr>
            <w:tcW w:w="6472" w:type="dxa"/>
            <w:tcBorders>
              <w:top w:val="outset" w:sz="6" w:space="0" w:color="auto"/>
              <w:left w:val="outset" w:sz="6" w:space="0" w:color="auto"/>
              <w:bottom w:val="outset" w:sz="6" w:space="0" w:color="auto"/>
              <w:right w:val="single" w:sz="6" w:space="0" w:color="auto"/>
            </w:tcBorders>
            <w:shd w:val="clear" w:color="auto" w:fill="auto"/>
            <w:hideMark/>
          </w:tcPr>
          <w:p w:rsidR="00DB7AC1" w:rsidRPr="00316331" w:rsidP="00C70752" w14:paraId="37785FF1" w14:textId="27945C9B">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Confirm the name of the entity</w:t>
            </w:r>
            <w:r w:rsidR="001D4DBC">
              <w:rPr>
                <w:rFonts w:ascii="Times New Roman" w:eastAsia="Times New Roman" w:hAnsi="Times New Roman" w:cs="Times New Roman"/>
                <w:sz w:val="24"/>
                <w:szCs w:val="24"/>
              </w:rPr>
              <w:t xml:space="preserve"> or entities</w:t>
            </w:r>
            <w:r w:rsidRPr="00316331">
              <w:rPr>
                <w:rFonts w:ascii="Times New Roman" w:eastAsia="Times New Roman" w:hAnsi="Times New Roman" w:cs="Times New Roman"/>
                <w:sz w:val="24"/>
                <w:szCs w:val="24"/>
              </w:rPr>
              <w:t xml:space="preserve"> primarily responsible for administering each approved program</w:t>
            </w:r>
            <w:r w:rsidR="00FA38E6">
              <w:rPr>
                <w:rFonts w:ascii="Times New Roman" w:eastAsia="Times New Roman" w:hAnsi="Times New Roman" w:cs="Times New Roman"/>
                <w:sz w:val="24"/>
                <w:szCs w:val="24"/>
              </w:rPr>
              <w:t xml:space="preserve">, including any contracted entities and entities described in FAQ #2 under Section </w:t>
            </w:r>
            <w:r w:rsidR="00FA38E6">
              <w:rPr>
                <w:rFonts w:ascii="Times New Roman" w:eastAsia="Times New Roman" w:hAnsi="Times New Roman" w:cs="Times New Roman"/>
                <w:sz w:val="24"/>
                <w:szCs w:val="24"/>
              </w:rPr>
              <w:t>III.b</w:t>
            </w:r>
            <w:r w:rsidR="00FA38E6">
              <w:rPr>
                <w:rFonts w:ascii="Times New Roman" w:eastAsia="Times New Roman" w:hAnsi="Times New Roman" w:cs="Times New Roman"/>
                <w:sz w:val="24"/>
                <w:szCs w:val="24"/>
              </w:rPr>
              <w:t xml:space="preserve"> of the SSBCI FAQs (“</w:t>
            </w:r>
            <w:r w:rsidRPr="00FA38E6" w:rsidR="00FA38E6">
              <w:rPr>
                <w:rFonts w:ascii="Times New Roman" w:eastAsia="Times New Roman" w:hAnsi="Times New Roman" w:cs="Times New Roman"/>
                <w:sz w:val="24"/>
                <w:szCs w:val="24"/>
              </w:rPr>
              <w:t>What requirements apply to an entity that implements an SSBCI program if that entity does not contract directly with a jurisdiction or its implementing entity?</w:t>
            </w:r>
            <w:r w:rsidR="00FA38E6">
              <w:rPr>
                <w:rFonts w:ascii="Times New Roman" w:eastAsia="Times New Roman" w:hAnsi="Times New Roman" w:cs="Times New Roman"/>
                <w:sz w:val="24"/>
                <w:szCs w:val="24"/>
              </w:rPr>
              <w:t>”)</w:t>
            </w:r>
            <w:r w:rsidRPr="00316331">
              <w:rPr>
                <w:rFonts w:ascii="Times New Roman" w:eastAsia="Times New Roman" w:hAnsi="Times New Roman" w:cs="Times New Roman"/>
                <w:sz w:val="24"/>
                <w:szCs w:val="24"/>
              </w:rPr>
              <w:t xml:space="preserve">.  </w:t>
            </w:r>
          </w:p>
        </w:tc>
      </w:tr>
      <w:tr w14:paraId="14A18AD3" w14:textId="77777777" w:rsidTr="006105BA">
        <w:tblPrEx>
          <w:tblW w:w="9344" w:type="dxa"/>
          <w:tblLayout w:type="fixed"/>
          <w:tblCellMar>
            <w:left w:w="0" w:type="dxa"/>
            <w:right w:w="0" w:type="dxa"/>
          </w:tblCellMar>
          <w:tblLook w:val="04A0"/>
        </w:tblPrEx>
        <w:trPr>
          <w:cantSplit/>
          <w:trHeight w:val="31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6105BA" w:rsidRPr="00316331" w:rsidP="006105BA" w14:paraId="38E76C1C" w14:textId="268EB6F9">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Program Total </w:t>
            </w:r>
            <w:r w:rsidR="002B2246">
              <w:rPr>
                <w:rFonts w:ascii="Times New Roman" w:eastAsia="Times New Roman" w:hAnsi="Times New Roman" w:cs="Times New Roman"/>
                <w:sz w:val="24"/>
                <w:szCs w:val="24"/>
              </w:rPr>
              <w:t xml:space="preserve">SSBCI </w:t>
            </w:r>
            <w:r w:rsidRPr="00316331">
              <w:rPr>
                <w:rFonts w:ascii="Times New Roman" w:eastAsia="Times New Roman" w:hAnsi="Times New Roman" w:cs="Times New Roman"/>
                <w:sz w:val="24"/>
                <w:szCs w:val="24"/>
              </w:rPr>
              <w:t>Allocated Funds Expended, Obligated, or Transferred (EOT)</w:t>
            </w:r>
            <w:r>
              <w:rPr>
                <w:rFonts w:ascii="Times New Roman" w:eastAsia="Times New Roman" w:hAnsi="Times New Roman" w:cs="Times New Roman"/>
                <w:sz w:val="24"/>
                <w:szCs w:val="24"/>
              </w:rPr>
              <w:t xml:space="preserve"> </w:t>
            </w:r>
            <w:r w:rsidR="004A00B8">
              <w:rPr>
                <w:rFonts w:ascii="Times New Roman" w:eastAsia="Times New Roman" w:hAnsi="Times New Roman" w:cs="Times New Roman"/>
                <w:sz w:val="24"/>
                <w:szCs w:val="24"/>
              </w:rPr>
              <w:t>(excluding administrative costs)</w:t>
            </w:r>
          </w:p>
        </w:tc>
        <w:tc>
          <w:tcPr>
            <w:tcW w:w="6472" w:type="dxa"/>
            <w:tcBorders>
              <w:top w:val="outset" w:sz="6" w:space="0" w:color="auto"/>
              <w:left w:val="outset" w:sz="6" w:space="0" w:color="auto"/>
              <w:bottom w:val="outset" w:sz="6" w:space="0" w:color="auto"/>
              <w:right w:val="single" w:sz="6" w:space="0" w:color="auto"/>
            </w:tcBorders>
            <w:shd w:val="clear" w:color="auto" w:fill="auto"/>
          </w:tcPr>
          <w:p w:rsidR="006105BA" w:rsidP="006105BA" w14:paraId="20ED5F2D" w14:textId="26FC16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 xml:space="preserve">Dollar amount of </w:t>
            </w:r>
            <w:r>
              <w:rPr>
                <w:rFonts w:ascii="Times New Roman" w:eastAsia="Times New Roman" w:hAnsi="Times New Roman" w:cs="Times New Roman"/>
                <w:sz w:val="24"/>
                <w:szCs w:val="24"/>
              </w:rPr>
              <w:t xml:space="preserve">SSBCI </w:t>
            </w:r>
            <w:r w:rsidRPr="00316331">
              <w:rPr>
                <w:rFonts w:ascii="Times New Roman" w:eastAsia="Times New Roman" w:hAnsi="Times New Roman" w:cs="Times New Roman"/>
                <w:sz w:val="24"/>
                <w:szCs w:val="24"/>
              </w:rPr>
              <w:t>allocated funds EOT.</w:t>
            </w:r>
            <w:r>
              <w:rPr>
                <w:rFonts w:ascii="Times New Roman" w:eastAsia="Times New Roman" w:hAnsi="Times New Roman" w:cs="Times New Roman"/>
                <w:sz w:val="24"/>
                <w:szCs w:val="24"/>
              </w:rPr>
              <w:t xml:space="preserve"> Do not include SSBCI </w:t>
            </w:r>
            <w:r w:rsidR="00AF306D">
              <w:rPr>
                <w:rFonts w:ascii="Times New Roman" w:eastAsia="Times New Roman" w:hAnsi="Times New Roman" w:cs="Times New Roman"/>
                <w:sz w:val="24"/>
                <w:szCs w:val="24"/>
              </w:rPr>
              <w:t xml:space="preserve">allocated </w:t>
            </w:r>
            <w:r>
              <w:rPr>
                <w:rFonts w:ascii="Times New Roman" w:eastAsia="Times New Roman" w:hAnsi="Times New Roman" w:cs="Times New Roman"/>
                <w:sz w:val="24"/>
                <w:szCs w:val="24"/>
              </w:rPr>
              <w:t xml:space="preserve">funds EOT for administrative costs in this data element.  </w:t>
            </w:r>
          </w:p>
          <w:p w:rsidR="006105BA" w:rsidP="006105BA" w14:paraId="4D68FBA4" w14:textId="77777777">
            <w:pPr>
              <w:spacing w:after="0" w:line="240" w:lineRule="auto"/>
              <w:textAlignment w:val="baseline"/>
              <w:rPr>
                <w:rFonts w:ascii="Times New Roman" w:eastAsia="Times New Roman" w:hAnsi="Times New Roman" w:cs="Times New Roman"/>
                <w:sz w:val="24"/>
                <w:szCs w:val="24"/>
              </w:rPr>
            </w:pPr>
          </w:p>
          <w:p w:rsidR="006105BA" w:rsidRPr="00316331" w:rsidP="006105BA" w14:paraId="212B4923" w14:textId="5F0B82D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Equity/Venture Capital Programs (Funds) and Debt/Equity </w:t>
            </w:r>
            <w:r>
              <w:rPr>
                <w:rFonts w:ascii="Times New Roman" w:eastAsia="Times New Roman" w:hAnsi="Times New Roman" w:cs="Times New Roman"/>
                <w:sz w:val="24"/>
                <w:szCs w:val="24"/>
              </w:rPr>
              <w:t>Hybrid  Programs</w:t>
            </w:r>
            <w:r>
              <w:rPr>
                <w:rFonts w:ascii="Times New Roman" w:eastAsia="Times New Roman" w:hAnsi="Times New Roman" w:cs="Times New Roman"/>
                <w:sz w:val="24"/>
                <w:szCs w:val="24"/>
              </w:rPr>
              <w:t xml:space="preserve"> (Funds) only: include amounts EOT for Costs of Program Services.</w:t>
            </w:r>
          </w:p>
        </w:tc>
      </w:tr>
      <w:tr w14:paraId="68170CBA" w14:textId="77777777" w:rsidTr="007B5397">
        <w:tblPrEx>
          <w:tblW w:w="9344" w:type="dxa"/>
          <w:tblLayout w:type="fixed"/>
          <w:tblCellMar>
            <w:left w:w="0" w:type="dxa"/>
            <w:right w:w="0" w:type="dxa"/>
          </w:tblCellMar>
          <w:tblLook w:val="04A0"/>
        </w:tblPrEx>
        <w:trPr>
          <w:cantSplit/>
          <w:trHeight w:val="31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6105BA" w:rsidRPr="00316331" w:rsidP="006105BA" w14:paraId="3A35387D" w14:textId="2ECE4866">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Program Total Recycled Funds EOT </w:t>
            </w:r>
          </w:p>
        </w:tc>
        <w:tc>
          <w:tcPr>
            <w:tcW w:w="6472" w:type="dxa"/>
            <w:tcBorders>
              <w:top w:val="outset" w:sz="6" w:space="0" w:color="auto"/>
              <w:left w:val="outset" w:sz="6" w:space="0" w:color="auto"/>
              <w:bottom w:val="outset" w:sz="6" w:space="0" w:color="auto"/>
              <w:right w:val="single" w:sz="6" w:space="0" w:color="auto"/>
            </w:tcBorders>
            <w:shd w:val="clear" w:color="auto" w:fill="auto"/>
          </w:tcPr>
          <w:p w:rsidR="006105BA" w:rsidRPr="00316331" w:rsidP="006105BA" w14:paraId="26C4D473" w14:textId="64052B33">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Dollar amount of recycled funds EOT. </w:t>
            </w:r>
          </w:p>
        </w:tc>
      </w:tr>
      <w:tr w14:paraId="2284D03A" w14:textId="77777777" w:rsidTr="00C70752">
        <w:tblPrEx>
          <w:tblW w:w="9344" w:type="dxa"/>
          <w:tblLayout w:type="fixed"/>
          <w:tblCellMar>
            <w:left w:w="0" w:type="dxa"/>
            <w:right w:w="0" w:type="dxa"/>
          </w:tblCellMar>
          <w:tblLook w:val="04A0"/>
        </w:tblPrEx>
        <w:trPr>
          <w:cantSplit/>
          <w:trHeight w:val="31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A35FF6" w:rsidRPr="00316331" w:rsidP="00A35FF6" w14:paraId="0107E289"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CAP Charge-</w:t>
            </w:r>
            <w:r w:rsidRPr="00316331">
              <w:rPr>
                <w:rFonts w:ascii="Times New Roman" w:eastAsia="Times New Roman" w:hAnsi="Times New Roman" w:cs="Times New Roman"/>
                <w:sz w:val="24"/>
                <w:szCs w:val="24"/>
              </w:rPr>
              <w:t>offs</w:t>
            </w:r>
            <w:r w:rsidRPr="00316331">
              <w:rPr>
                <w:rFonts w:ascii="Times New Roman" w:eastAsia="Times New Roman" w:hAnsi="Times New Roman" w:cs="Times New Roman"/>
                <w:sz w:val="24"/>
                <w:szCs w:val="24"/>
              </w:rPr>
              <w:t> </w:t>
            </w:r>
          </w:p>
          <w:p w:rsidR="00A35FF6" w:rsidRPr="00316331" w:rsidP="00A35FF6" w14:paraId="268A626F" w14:textId="77777777">
            <w:pPr>
              <w:spacing w:after="0" w:line="240" w:lineRule="auto"/>
              <w:textAlignment w:val="baseline"/>
              <w:rPr>
                <w:rFonts w:ascii="Times New Roman" w:eastAsia="Times New Roman" w:hAnsi="Times New Roman" w:cs="Times New Roman"/>
                <w:sz w:val="24"/>
                <w:szCs w:val="24"/>
              </w:rPr>
            </w:pPr>
          </w:p>
          <w:p w:rsidR="00A35FF6" w:rsidRPr="00316331" w:rsidP="00A35FF6" w14:paraId="236E2B19" w14:textId="25EF0CCD">
            <w:pPr>
              <w:spacing w:after="0" w:line="240" w:lineRule="auto"/>
              <w:textAlignment w:val="baseline"/>
              <w:rPr>
                <w:rFonts w:ascii="Times New Roman" w:eastAsia="Times New Roman" w:hAnsi="Times New Roman" w:cs="Times New Roman"/>
                <w:sz w:val="24"/>
                <w:szCs w:val="24"/>
              </w:rPr>
            </w:pPr>
            <w:r w:rsidRPr="00633301">
              <w:rPr>
                <w:rFonts w:ascii="Times New Roman" w:eastAsia="Times New Roman" w:hAnsi="Times New Roman" w:cs="Times New Roman"/>
                <w:i/>
                <w:iCs/>
                <w:sz w:val="24"/>
                <w:szCs w:val="24"/>
              </w:rPr>
              <w:t>Only applicable to Capital Access Programs.</w:t>
            </w:r>
          </w:p>
        </w:tc>
        <w:tc>
          <w:tcPr>
            <w:tcW w:w="6472" w:type="dxa"/>
            <w:tcBorders>
              <w:top w:val="outset" w:sz="6" w:space="0" w:color="auto"/>
              <w:left w:val="outset" w:sz="6" w:space="0" w:color="auto"/>
              <w:bottom w:val="single" w:sz="6" w:space="0" w:color="auto"/>
              <w:right w:val="single" w:sz="6" w:space="0" w:color="auto"/>
            </w:tcBorders>
            <w:shd w:val="clear" w:color="auto" w:fill="auto"/>
          </w:tcPr>
          <w:p w:rsidR="00A35FF6" w:rsidRPr="00316331" w:rsidP="00A35FF6" w14:paraId="5478348C" w14:textId="26977DAB">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Dollar amount of SSBCI funds used for charge-offs against federal contributions to CAP reserve funds. </w:t>
            </w:r>
          </w:p>
        </w:tc>
      </w:tr>
    </w:tbl>
    <w:p w:rsidR="00DB7AC1" w:rsidRPr="008B20E6" w:rsidP="00DB7AC1" w14:paraId="0A0D6458" w14:textId="77777777">
      <w:pPr>
        <w:spacing w:after="0" w:line="240" w:lineRule="auto"/>
        <w:textAlignment w:val="baseline"/>
        <w:rPr>
          <w:rFonts w:ascii="Times New Roman" w:eastAsia="Times New Roman" w:hAnsi="Times New Roman" w:cs="Times New Roman"/>
          <w:sz w:val="24"/>
          <w:szCs w:val="24"/>
        </w:rPr>
      </w:pPr>
    </w:p>
    <w:p w:rsidR="00DB7AC1" w:rsidRPr="00316331" w:rsidP="00DB7AC1" w14:paraId="3ECF3E1D" w14:textId="01B170B7">
      <w:pPr>
        <w:keepNext/>
        <w:numPr>
          <w:ilvl w:val="0"/>
          <w:numId w:val="5"/>
        </w:numPr>
        <w:spacing w:after="0" w:line="240" w:lineRule="auto"/>
        <w:ind w:left="108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Aggregate</w:t>
      </w:r>
      <w:r w:rsidRPr="00316331">
        <w:rPr>
          <w:rFonts w:ascii="Times New Roman" w:eastAsia="Times New Roman" w:hAnsi="Times New Roman" w:cs="Times New Roman"/>
          <w:b/>
          <w:bCs/>
          <w:sz w:val="24"/>
          <w:szCs w:val="24"/>
          <w:u w:val="single"/>
        </w:rPr>
        <w:t>-Level Information on the Use of SSBCI Funds in Quarterly Reports</w:t>
      </w:r>
      <w:r w:rsidRPr="00316331">
        <w:rPr>
          <w:rFonts w:ascii="Times New Roman" w:eastAsia="Times New Roman" w:hAnsi="Times New Roman" w:cs="Times New Roman"/>
          <w:sz w:val="24"/>
          <w:szCs w:val="24"/>
        </w:rPr>
        <w:t> </w:t>
      </w:r>
    </w:p>
    <w:p w:rsidR="00DB7AC1" w:rsidRPr="00316331" w:rsidP="00DB7AC1" w14:paraId="2F8EB694" w14:textId="77777777">
      <w:pPr>
        <w:spacing w:after="0" w:line="240" w:lineRule="auto"/>
        <w:textAlignment w:val="baseline"/>
        <w:rPr>
          <w:rFonts w:ascii="Times New Roman" w:eastAsia="Times New Roman" w:hAnsi="Times New Roman" w:cs="Times New Roman"/>
          <w:sz w:val="24"/>
          <w:szCs w:val="24"/>
        </w:rPr>
      </w:pPr>
    </w:p>
    <w:p w:rsidR="00DB7AC1" w:rsidRPr="00316331" w:rsidP="00DB7AC1" w14:paraId="10FF0FA7" w14:textId="0F3DDE1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16331">
        <w:rPr>
          <w:rFonts w:ascii="Times New Roman" w:eastAsia="Times New Roman" w:hAnsi="Times New Roman" w:cs="Times New Roman"/>
          <w:sz w:val="24"/>
          <w:szCs w:val="24"/>
        </w:rPr>
        <w:t>he participating jurisdiction must provide the</w:t>
      </w:r>
      <w:r>
        <w:rPr>
          <w:rFonts w:ascii="Times New Roman" w:eastAsia="Times New Roman" w:hAnsi="Times New Roman" w:cs="Times New Roman"/>
          <w:sz w:val="24"/>
          <w:szCs w:val="24"/>
        </w:rPr>
        <w:t xml:space="preserve"> aggregate</w:t>
      </w:r>
      <w:r w:rsidRPr="00316331">
        <w:rPr>
          <w:rFonts w:ascii="Times New Roman" w:eastAsia="Times New Roman" w:hAnsi="Times New Roman" w:cs="Times New Roman"/>
          <w:sz w:val="24"/>
          <w:szCs w:val="24"/>
        </w:rPr>
        <w:t xml:space="preserve"> information listed in Table 4. The participating jurisdiction should provide additional descriptions as needed to help Treasury understand the reported information.</w:t>
      </w:r>
    </w:p>
    <w:p w:rsidR="00DB7AC1" w:rsidRPr="00316331" w:rsidP="00DB7AC1" w14:paraId="240842E0" w14:textId="77777777">
      <w:pPr>
        <w:spacing w:after="0" w:line="240" w:lineRule="auto"/>
        <w:textAlignment w:val="baseline"/>
        <w:rPr>
          <w:rFonts w:ascii="Times New Roman" w:eastAsia="Times New Roman" w:hAnsi="Times New Roman" w:cs="Times New Roman"/>
          <w:sz w:val="24"/>
          <w:szCs w:val="24"/>
        </w:rPr>
      </w:pPr>
    </w:p>
    <w:p w:rsidR="00DB7AC1" w:rsidRPr="008D71C1" w:rsidP="00DB7AC1" w14:paraId="6BFA509B" w14:textId="4AABF993">
      <w:pPr>
        <w:keepNext/>
        <w:spacing w:after="0" w:line="240" w:lineRule="auto"/>
        <w:textAlignment w:val="baseline"/>
        <w:rPr>
          <w:rFonts w:ascii="Times New Roman" w:eastAsia="Times New Roman" w:hAnsi="Times New Roman" w:cs="Times New Roman"/>
          <w:i/>
          <w:iCs/>
          <w:sz w:val="24"/>
          <w:szCs w:val="24"/>
        </w:rPr>
      </w:pPr>
      <w:r w:rsidRPr="00451684">
        <w:rPr>
          <w:rFonts w:ascii="Times New Roman" w:eastAsia="Times New Roman" w:hAnsi="Times New Roman" w:cs="Times New Roman"/>
          <w:b/>
          <w:bCs/>
          <w:i/>
          <w:iCs/>
          <w:sz w:val="24"/>
          <w:szCs w:val="24"/>
          <w:u w:val="single"/>
        </w:rPr>
        <w:t>Table 4. </w:t>
      </w:r>
      <w:r w:rsidR="006105BA">
        <w:rPr>
          <w:rFonts w:ascii="Times New Roman" w:eastAsia="Times New Roman" w:hAnsi="Times New Roman" w:cs="Times New Roman"/>
          <w:b/>
          <w:bCs/>
          <w:i/>
          <w:iCs/>
          <w:sz w:val="24"/>
          <w:szCs w:val="24"/>
          <w:u w:val="single"/>
        </w:rPr>
        <w:t>Aggregate Information</w:t>
      </w:r>
      <w:r w:rsidRPr="00451684">
        <w:rPr>
          <w:rFonts w:ascii="Times New Roman" w:eastAsia="Times New Roman" w:hAnsi="Times New Roman" w:cs="Times New Roman"/>
          <w:b/>
          <w:bCs/>
          <w:i/>
          <w:iCs/>
          <w:sz w:val="24"/>
          <w:szCs w:val="24"/>
          <w:u w:val="single"/>
        </w:rPr>
        <w:t> in Quarterly Reports</w:t>
      </w:r>
    </w:p>
    <w:p w:rsidR="00DB7AC1" w:rsidRPr="00316331" w:rsidP="00DB7AC1" w14:paraId="7CF34437" w14:textId="77777777">
      <w:pPr>
        <w:keepNext/>
        <w:spacing w:after="0" w:line="240" w:lineRule="auto"/>
        <w:textAlignment w:val="baseline"/>
        <w:rPr>
          <w:rFonts w:ascii="Times New Roman" w:eastAsia="Times New Roman" w:hAnsi="Times New Roman" w:cs="Times New Roman"/>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2"/>
        <w:gridCol w:w="6472"/>
      </w:tblGrid>
      <w:tr w14:paraId="405C00E3" w14:textId="77777777" w:rsidTr="00B50A2C">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75"/>
          <w:tblHeader/>
        </w:trPr>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DB7AC1" w:rsidRPr="00316331" w:rsidP="00C70752" w14:paraId="1B8CE034" w14:textId="77777777">
            <w:pPr>
              <w:keepNext/>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b/>
                <w:bCs/>
                <w:sz w:val="24"/>
                <w:szCs w:val="24"/>
              </w:rPr>
              <w:t>Data Element</w:t>
            </w:r>
            <w:r w:rsidRPr="00316331">
              <w:rPr>
                <w:rFonts w:ascii="Times New Roman" w:eastAsia="Times New Roman" w:hAnsi="Times New Roman" w:cs="Times New Roman"/>
                <w:sz w:val="24"/>
                <w:szCs w:val="24"/>
              </w:rPr>
              <w:t> </w:t>
            </w:r>
          </w:p>
        </w:tc>
        <w:tc>
          <w:tcPr>
            <w:tcW w:w="6472" w:type="dxa"/>
            <w:tcBorders>
              <w:top w:val="single" w:sz="6" w:space="0" w:color="auto"/>
              <w:left w:val="outset" w:sz="6" w:space="0" w:color="auto"/>
              <w:bottom w:val="single" w:sz="6" w:space="0" w:color="auto"/>
              <w:right w:val="single" w:sz="6" w:space="0" w:color="auto"/>
            </w:tcBorders>
            <w:shd w:val="clear" w:color="auto" w:fill="auto"/>
            <w:hideMark/>
          </w:tcPr>
          <w:p w:rsidR="00DB7AC1" w:rsidRPr="00316331" w:rsidP="00C70752" w14:paraId="0681E5DD" w14:textId="77777777">
            <w:pPr>
              <w:keepNext/>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b/>
                <w:bCs/>
                <w:sz w:val="24"/>
                <w:szCs w:val="24"/>
              </w:rPr>
              <w:t>Description</w:t>
            </w:r>
            <w:r w:rsidRPr="00316331">
              <w:rPr>
                <w:rFonts w:ascii="Times New Roman" w:eastAsia="Times New Roman" w:hAnsi="Times New Roman" w:cs="Times New Roman"/>
                <w:sz w:val="24"/>
                <w:szCs w:val="24"/>
              </w:rPr>
              <w:t> </w:t>
            </w:r>
          </w:p>
        </w:tc>
      </w:tr>
      <w:tr w14:paraId="150D7FB2" w14:textId="77777777" w:rsidTr="00952019">
        <w:tblPrEx>
          <w:tblW w:w="9344" w:type="dxa"/>
          <w:tblCellMar>
            <w:left w:w="0" w:type="dxa"/>
            <w:right w:w="0" w:type="dxa"/>
          </w:tblCellMar>
          <w:tblLook w:val="04A0"/>
        </w:tblPrEx>
        <w:trPr>
          <w:trHeight w:val="46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0A748B" w:rsidRPr="006B5ACF" w:rsidP="000A748B" w14:paraId="2E8AF4B5" w14:textId="4292620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SSBCI </w:t>
            </w:r>
            <w:r w:rsidRPr="006B5ACF">
              <w:rPr>
                <w:rFonts w:ascii="Times New Roman" w:eastAsia="Times New Roman" w:hAnsi="Times New Roman" w:cs="Times New Roman"/>
                <w:sz w:val="24"/>
                <w:szCs w:val="24"/>
              </w:rPr>
              <w:t>Allocated Funds EOT for Direct Administrative Costs  </w:t>
            </w:r>
          </w:p>
        </w:tc>
        <w:tc>
          <w:tcPr>
            <w:tcW w:w="6472" w:type="dxa"/>
            <w:tcBorders>
              <w:top w:val="outset" w:sz="6" w:space="0" w:color="auto"/>
              <w:left w:val="outset" w:sz="6" w:space="0" w:color="auto"/>
              <w:bottom w:val="single" w:sz="6" w:space="0" w:color="auto"/>
              <w:right w:val="single" w:sz="6" w:space="0" w:color="auto"/>
            </w:tcBorders>
            <w:shd w:val="clear" w:color="auto" w:fill="auto"/>
          </w:tcPr>
          <w:p w:rsidR="000424C2" w:rsidP="000A748B" w14:paraId="2D28C502" w14:textId="64D397FD">
            <w:pPr>
              <w:spacing w:after="0" w:line="240" w:lineRule="auto"/>
              <w:textAlignment w:val="baseline"/>
              <w:rPr>
                <w:rFonts w:ascii="Times New Roman" w:eastAsia="Times New Roman" w:hAnsi="Times New Roman" w:cs="Times New Roman"/>
                <w:sz w:val="24"/>
                <w:szCs w:val="24"/>
              </w:rPr>
            </w:pPr>
            <w:r w:rsidRPr="006B5ACF">
              <w:rPr>
                <w:rFonts w:ascii="Times New Roman" w:eastAsia="Times New Roman" w:hAnsi="Times New Roman" w:cs="Times New Roman"/>
                <w:sz w:val="24"/>
                <w:szCs w:val="24"/>
              </w:rPr>
              <w:t>Dollar amount of </w:t>
            </w:r>
            <w:r w:rsidR="002B2246">
              <w:rPr>
                <w:rFonts w:ascii="Times New Roman" w:eastAsia="Times New Roman" w:hAnsi="Times New Roman" w:cs="Times New Roman"/>
                <w:sz w:val="24"/>
                <w:szCs w:val="24"/>
              </w:rPr>
              <w:t xml:space="preserve">SSBCI </w:t>
            </w:r>
            <w:r w:rsidRPr="006B5ACF">
              <w:rPr>
                <w:rFonts w:ascii="Times New Roman" w:eastAsia="Times New Roman" w:hAnsi="Times New Roman" w:cs="Times New Roman"/>
                <w:sz w:val="24"/>
                <w:szCs w:val="24"/>
              </w:rPr>
              <w:t>allocated funds EOT for direct administrative costs. </w:t>
            </w:r>
          </w:p>
          <w:p w:rsidR="000424C2" w:rsidP="000A748B" w14:paraId="447FEB8B" w14:textId="77777777">
            <w:pPr>
              <w:spacing w:after="0" w:line="240" w:lineRule="auto"/>
              <w:textAlignment w:val="baseline"/>
              <w:rPr>
                <w:rFonts w:ascii="Times New Roman" w:eastAsia="Times New Roman" w:hAnsi="Times New Roman" w:cs="Times New Roman"/>
                <w:sz w:val="24"/>
                <w:szCs w:val="24"/>
              </w:rPr>
            </w:pPr>
          </w:p>
          <w:p w:rsidR="000A748B" w:rsidRPr="006B5ACF" w:rsidP="000A748B" w14:paraId="23DA9EDE" w14:textId="65608FF7">
            <w:pPr>
              <w:spacing w:after="0" w:line="240" w:lineRule="auto"/>
              <w:textAlignment w:val="baseline"/>
              <w:rPr>
                <w:rFonts w:ascii="Times New Roman" w:eastAsia="Times New Roman" w:hAnsi="Times New Roman" w:cs="Times New Roman"/>
                <w:sz w:val="24"/>
                <w:szCs w:val="24"/>
              </w:rPr>
            </w:pPr>
            <w:r w:rsidRPr="006B5ACF">
              <w:rPr>
                <w:rFonts w:ascii="Times New Roman" w:eastAsia="Times New Roman" w:hAnsi="Times New Roman" w:cs="Times New Roman"/>
                <w:sz w:val="24"/>
                <w:szCs w:val="24"/>
              </w:rPr>
              <w:t xml:space="preserve">For </w:t>
            </w:r>
            <w:r w:rsidR="00142850">
              <w:rPr>
                <w:rFonts w:ascii="Times New Roman" w:eastAsia="Times New Roman" w:hAnsi="Times New Roman" w:cs="Times New Roman"/>
                <w:sz w:val="24"/>
                <w:szCs w:val="24"/>
              </w:rPr>
              <w:t>E</w:t>
            </w:r>
            <w:r w:rsidRPr="006B5ACF">
              <w:rPr>
                <w:rFonts w:ascii="Times New Roman" w:eastAsia="Times New Roman" w:hAnsi="Times New Roman" w:cs="Times New Roman"/>
                <w:sz w:val="24"/>
                <w:szCs w:val="24"/>
              </w:rPr>
              <w:t>quity/</w:t>
            </w:r>
            <w:r w:rsidR="00142850">
              <w:rPr>
                <w:rFonts w:ascii="Times New Roman" w:eastAsia="Times New Roman" w:hAnsi="Times New Roman" w:cs="Times New Roman"/>
                <w:sz w:val="24"/>
                <w:szCs w:val="24"/>
              </w:rPr>
              <w:t>V</w:t>
            </w:r>
            <w:r w:rsidRPr="006B5ACF">
              <w:rPr>
                <w:rFonts w:ascii="Times New Roman" w:eastAsia="Times New Roman" w:hAnsi="Times New Roman" w:cs="Times New Roman"/>
                <w:sz w:val="24"/>
                <w:szCs w:val="24"/>
              </w:rPr>
              <w:t xml:space="preserve">enture </w:t>
            </w:r>
            <w:r w:rsidR="00142850">
              <w:rPr>
                <w:rFonts w:ascii="Times New Roman" w:eastAsia="Times New Roman" w:hAnsi="Times New Roman" w:cs="Times New Roman"/>
                <w:sz w:val="24"/>
                <w:szCs w:val="24"/>
              </w:rPr>
              <w:t>C</w:t>
            </w:r>
            <w:r w:rsidRPr="006B5ACF">
              <w:rPr>
                <w:rFonts w:ascii="Times New Roman" w:eastAsia="Times New Roman" w:hAnsi="Times New Roman" w:cs="Times New Roman"/>
                <w:sz w:val="24"/>
                <w:szCs w:val="24"/>
              </w:rPr>
              <w:t>apital</w:t>
            </w:r>
            <w:r>
              <w:rPr>
                <w:rFonts w:ascii="Times New Roman" w:eastAsia="Times New Roman" w:hAnsi="Times New Roman" w:cs="Times New Roman"/>
                <w:sz w:val="24"/>
                <w:szCs w:val="24"/>
              </w:rPr>
              <w:t xml:space="preserve"> </w:t>
            </w:r>
            <w:r w:rsidR="00142850">
              <w:rPr>
                <w:rFonts w:ascii="Times New Roman" w:eastAsia="Times New Roman" w:hAnsi="Times New Roman" w:cs="Times New Roman"/>
                <w:sz w:val="24"/>
                <w:szCs w:val="24"/>
              </w:rPr>
              <w:t>P</w:t>
            </w:r>
            <w:r w:rsidRPr="006B5ACF">
              <w:rPr>
                <w:rFonts w:ascii="Times New Roman" w:eastAsia="Times New Roman" w:hAnsi="Times New Roman" w:cs="Times New Roman"/>
                <w:sz w:val="24"/>
                <w:szCs w:val="24"/>
              </w:rPr>
              <w:t>rograms</w:t>
            </w:r>
            <w:r w:rsidR="00604E85">
              <w:rPr>
                <w:rFonts w:ascii="Times New Roman" w:eastAsia="Times New Roman" w:hAnsi="Times New Roman" w:cs="Times New Roman"/>
                <w:sz w:val="24"/>
                <w:szCs w:val="24"/>
              </w:rPr>
              <w:t xml:space="preserve"> (Funds)</w:t>
            </w:r>
            <w:r>
              <w:rPr>
                <w:rFonts w:ascii="Times New Roman" w:eastAsia="Times New Roman" w:hAnsi="Times New Roman" w:cs="Times New Roman"/>
                <w:sz w:val="24"/>
                <w:szCs w:val="24"/>
              </w:rPr>
              <w:t xml:space="preserve"> and </w:t>
            </w:r>
            <w:r w:rsidR="00142850">
              <w:rPr>
                <w:rFonts w:ascii="Times New Roman" w:eastAsia="Times New Roman" w:hAnsi="Times New Roman" w:cs="Times New Roman"/>
                <w:sz w:val="24"/>
                <w:szCs w:val="24"/>
              </w:rPr>
              <w:t>D</w:t>
            </w:r>
            <w:r>
              <w:rPr>
                <w:rFonts w:ascii="Times New Roman" w:eastAsia="Times New Roman" w:hAnsi="Times New Roman" w:cs="Times New Roman"/>
                <w:sz w:val="24"/>
                <w:szCs w:val="24"/>
              </w:rPr>
              <w:t>ebt/</w:t>
            </w:r>
            <w:r w:rsidR="0014285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quity </w:t>
            </w:r>
            <w:r w:rsidR="0014285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ybrid </w:t>
            </w:r>
            <w:r w:rsidR="00604E85">
              <w:rPr>
                <w:rFonts w:ascii="Times New Roman" w:eastAsia="Times New Roman" w:hAnsi="Times New Roman" w:cs="Times New Roman"/>
                <w:sz w:val="24"/>
                <w:szCs w:val="24"/>
              </w:rPr>
              <w:t>P</w:t>
            </w:r>
            <w:r>
              <w:rPr>
                <w:rFonts w:ascii="Times New Roman" w:eastAsia="Times New Roman" w:hAnsi="Times New Roman" w:cs="Times New Roman"/>
                <w:sz w:val="24"/>
                <w:szCs w:val="24"/>
              </w:rPr>
              <w:t>rograms</w:t>
            </w:r>
            <w:r w:rsidR="00604E85">
              <w:rPr>
                <w:rFonts w:ascii="Times New Roman" w:eastAsia="Times New Roman" w:hAnsi="Times New Roman" w:cs="Times New Roman"/>
                <w:sz w:val="24"/>
                <w:szCs w:val="24"/>
              </w:rPr>
              <w:t xml:space="preserve"> (Funds)</w:t>
            </w:r>
            <w:r w:rsidRPr="006B5ACF">
              <w:rPr>
                <w:rFonts w:ascii="Times New Roman" w:eastAsia="Times New Roman" w:hAnsi="Times New Roman" w:cs="Times New Roman"/>
                <w:sz w:val="24"/>
                <w:szCs w:val="24"/>
              </w:rPr>
              <w:t>, only report funds expended.</w:t>
            </w:r>
          </w:p>
        </w:tc>
      </w:tr>
      <w:tr w14:paraId="2739122A" w14:textId="77777777" w:rsidTr="00952019">
        <w:tblPrEx>
          <w:tblW w:w="9344" w:type="dxa"/>
          <w:tblCellMar>
            <w:left w:w="0" w:type="dxa"/>
            <w:right w:w="0" w:type="dxa"/>
          </w:tblCellMar>
          <w:tblLook w:val="04A0"/>
        </w:tblPrEx>
        <w:trPr>
          <w:trHeight w:val="46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0A748B" w:rsidRPr="006B5ACF" w:rsidP="000A748B" w14:paraId="50042C89" w14:textId="04C6A5E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SSBCI </w:t>
            </w:r>
            <w:r w:rsidRPr="006B5ACF">
              <w:rPr>
                <w:rFonts w:ascii="Times New Roman" w:eastAsia="Times New Roman" w:hAnsi="Times New Roman" w:cs="Times New Roman"/>
                <w:sz w:val="24"/>
                <w:szCs w:val="24"/>
              </w:rPr>
              <w:t>Allocated Funds EOT for Indirect Administrative Costs  </w:t>
            </w:r>
          </w:p>
        </w:tc>
        <w:tc>
          <w:tcPr>
            <w:tcW w:w="6472" w:type="dxa"/>
            <w:tcBorders>
              <w:top w:val="outset" w:sz="6" w:space="0" w:color="auto"/>
              <w:left w:val="outset" w:sz="6" w:space="0" w:color="auto"/>
              <w:bottom w:val="single" w:sz="6" w:space="0" w:color="auto"/>
              <w:right w:val="single" w:sz="6" w:space="0" w:color="auto"/>
            </w:tcBorders>
            <w:shd w:val="clear" w:color="auto" w:fill="auto"/>
          </w:tcPr>
          <w:p w:rsidR="000424C2" w:rsidP="000A748B" w14:paraId="4D886D61" w14:textId="4C8CAFAD">
            <w:pPr>
              <w:spacing w:after="0" w:line="240" w:lineRule="auto"/>
              <w:textAlignment w:val="baseline"/>
              <w:rPr>
                <w:rFonts w:ascii="Times New Roman" w:eastAsia="Times New Roman" w:hAnsi="Times New Roman" w:cs="Times New Roman"/>
                <w:sz w:val="24"/>
                <w:szCs w:val="24"/>
              </w:rPr>
            </w:pPr>
            <w:r w:rsidRPr="006B5ACF">
              <w:rPr>
                <w:rFonts w:ascii="Times New Roman" w:eastAsia="Times New Roman" w:hAnsi="Times New Roman" w:cs="Times New Roman"/>
                <w:sz w:val="24"/>
                <w:szCs w:val="24"/>
              </w:rPr>
              <w:t>Dollar amount of </w:t>
            </w:r>
            <w:r w:rsidR="002B2246">
              <w:rPr>
                <w:rFonts w:ascii="Times New Roman" w:eastAsia="Times New Roman" w:hAnsi="Times New Roman" w:cs="Times New Roman"/>
                <w:sz w:val="24"/>
                <w:szCs w:val="24"/>
              </w:rPr>
              <w:t xml:space="preserve">SSBCI </w:t>
            </w:r>
            <w:r w:rsidRPr="006B5ACF">
              <w:rPr>
                <w:rFonts w:ascii="Times New Roman" w:eastAsia="Times New Roman" w:hAnsi="Times New Roman" w:cs="Times New Roman"/>
                <w:sz w:val="24"/>
                <w:szCs w:val="24"/>
              </w:rPr>
              <w:t>allocated funds EOT for indirect administrative costs. </w:t>
            </w:r>
            <w:r w:rsidRPr="006B5ACF" w:rsidR="00C44FDA">
              <w:rPr>
                <w:rFonts w:ascii="Times New Roman" w:eastAsia="Times New Roman" w:hAnsi="Times New Roman" w:cs="Times New Roman"/>
                <w:sz w:val="24"/>
                <w:szCs w:val="24"/>
              </w:rPr>
              <w:t xml:space="preserve"> </w:t>
            </w:r>
          </w:p>
          <w:p w:rsidR="000424C2" w:rsidP="000A748B" w14:paraId="5B73A376" w14:textId="77777777">
            <w:pPr>
              <w:spacing w:after="0" w:line="240" w:lineRule="auto"/>
              <w:textAlignment w:val="baseline"/>
              <w:rPr>
                <w:rFonts w:ascii="Times New Roman" w:eastAsia="Times New Roman" w:hAnsi="Times New Roman" w:cs="Times New Roman"/>
                <w:sz w:val="24"/>
                <w:szCs w:val="24"/>
              </w:rPr>
            </w:pPr>
          </w:p>
          <w:p w:rsidR="000A748B" w:rsidRPr="006B5ACF" w:rsidP="000A748B" w14:paraId="4B2D62EE" w14:textId="770A267E">
            <w:pPr>
              <w:spacing w:after="0" w:line="240" w:lineRule="auto"/>
              <w:textAlignment w:val="baseline"/>
              <w:rPr>
                <w:rFonts w:ascii="Times New Roman" w:eastAsia="Times New Roman" w:hAnsi="Times New Roman" w:cs="Times New Roman"/>
                <w:sz w:val="24"/>
                <w:szCs w:val="24"/>
              </w:rPr>
            </w:pPr>
            <w:r w:rsidRPr="006B5ACF">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E</w:t>
            </w:r>
            <w:r w:rsidRPr="006B5ACF">
              <w:rPr>
                <w:rFonts w:ascii="Times New Roman" w:eastAsia="Times New Roman" w:hAnsi="Times New Roman" w:cs="Times New Roman"/>
                <w:sz w:val="24"/>
                <w:szCs w:val="24"/>
              </w:rPr>
              <w:t>quity/</w:t>
            </w:r>
            <w:r>
              <w:rPr>
                <w:rFonts w:ascii="Times New Roman" w:eastAsia="Times New Roman" w:hAnsi="Times New Roman" w:cs="Times New Roman"/>
                <w:sz w:val="24"/>
                <w:szCs w:val="24"/>
              </w:rPr>
              <w:t>V</w:t>
            </w:r>
            <w:r w:rsidRPr="006B5ACF">
              <w:rPr>
                <w:rFonts w:ascii="Times New Roman" w:eastAsia="Times New Roman" w:hAnsi="Times New Roman" w:cs="Times New Roman"/>
                <w:sz w:val="24"/>
                <w:szCs w:val="24"/>
              </w:rPr>
              <w:t xml:space="preserve">enture </w:t>
            </w:r>
            <w:r>
              <w:rPr>
                <w:rFonts w:ascii="Times New Roman" w:eastAsia="Times New Roman" w:hAnsi="Times New Roman" w:cs="Times New Roman"/>
                <w:sz w:val="24"/>
                <w:szCs w:val="24"/>
              </w:rPr>
              <w:t>C</w:t>
            </w:r>
            <w:r w:rsidRPr="006B5ACF">
              <w:rPr>
                <w:rFonts w:ascii="Times New Roman" w:eastAsia="Times New Roman" w:hAnsi="Times New Roman" w:cs="Times New Roman"/>
                <w:sz w:val="24"/>
                <w:szCs w:val="24"/>
              </w:rPr>
              <w:t xml:space="preserve">apital </w:t>
            </w:r>
            <w:r>
              <w:rPr>
                <w:rFonts w:ascii="Times New Roman" w:eastAsia="Times New Roman" w:hAnsi="Times New Roman" w:cs="Times New Roman"/>
                <w:sz w:val="24"/>
                <w:szCs w:val="24"/>
              </w:rPr>
              <w:t>P</w:t>
            </w:r>
            <w:r w:rsidRPr="006B5ACF">
              <w:rPr>
                <w:rFonts w:ascii="Times New Roman" w:eastAsia="Times New Roman" w:hAnsi="Times New Roman" w:cs="Times New Roman"/>
                <w:sz w:val="24"/>
                <w:szCs w:val="24"/>
              </w:rPr>
              <w:t>rograms</w:t>
            </w:r>
            <w:r w:rsidR="00604E85">
              <w:rPr>
                <w:rFonts w:ascii="Times New Roman" w:eastAsia="Times New Roman" w:hAnsi="Times New Roman" w:cs="Times New Roman"/>
                <w:sz w:val="24"/>
                <w:szCs w:val="24"/>
              </w:rPr>
              <w:t xml:space="preserve"> (Funds)</w:t>
            </w:r>
            <w:r>
              <w:rPr>
                <w:rFonts w:ascii="Times New Roman" w:eastAsia="Times New Roman" w:hAnsi="Times New Roman" w:cs="Times New Roman"/>
                <w:sz w:val="24"/>
                <w:szCs w:val="24"/>
              </w:rPr>
              <w:t xml:space="preserve"> and Debt/Equity Hybrid </w:t>
            </w:r>
            <w:r w:rsidR="00604E85">
              <w:rPr>
                <w:rFonts w:ascii="Times New Roman" w:eastAsia="Times New Roman" w:hAnsi="Times New Roman" w:cs="Times New Roman"/>
                <w:sz w:val="24"/>
                <w:szCs w:val="24"/>
              </w:rPr>
              <w:t>Programs (Funds)</w:t>
            </w:r>
            <w:r w:rsidRPr="006B5ACF">
              <w:rPr>
                <w:rFonts w:ascii="Times New Roman" w:eastAsia="Times New Roman" w:hAnsi="Times New Roman" w:cs="Times New Roman"/>
                <w:sz w:val="24"/>
                <w:szCs w:val="24"/>
              </w:rPr>
              <w:t>, only report funds expended.</w:t>
            </w:r>
          </w:p>
        </w:tc>
      </w:tr>
      <w:tr w14:paraId="19024331" w14:textId="77777777" w:rsidTr="00B50A2C">
        <w:tblPrEx>
          <w:tblW w:w="9344" w:type="dxa"/>
          <w:tblCellMar>
            <w:left w:w="0" w:type="dxa"/>
            <w:right w:w="0" w:type="dxa"/>
          </w:tblCellMar>
          <w:tblLook w:val="04A0"/>
        </w:tblPrEx>
        <w:trPr>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0A748B" w:rsidRPr="00316331" w:rsidP="000A748B" w14:paraId="592F30CC"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Program Income </w:t>
            </w:r>
          </w:p>
        </w:tc>
        <w:tc>
          <w:tcPr>
            <w:tcW w:w="6472" w:type="dxa"/>
            <w:tcBorders>
              <w:top w:val="outset" w:sz="6" w:space="0" w:color="auto"/>
              <w:left w:val="outset" w:sz="6" w:space="0" w:color="auto"/>
              <w:bottom w:val="single" w:sz="6" w:space="0" w:color="auto"/>
              <w:right w:val="single" w:sz="6" w:space="0" w:color="auto"/>
            </w:tcBorders>
            <w:shd w:val="clear" w:color="auto" w:fill="auto"/>
            <w:hideMark/>
          </w:tcPr>
          <w:p w:rsidR="000A748B" w:rsidRPr="00316331" w:rsidP="000A748B" w14:paraId="026FE073" w14:textId="57E89626">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Dollar amount of program income earned. </w:t>
            </w:r>
          </w:p>
        </w:tc>
      </w:tr>
      <w:tr w14:paraId="157C7C6D" w14:textId="77777777" w:rsidTr="00B50A2C">
        <w:tblPrEx>
          <w:tblW w:w="9344" w:type="dxa"/>
          <w:tblCellMar>
            <w:left w:w="0" w:type="dxa"/>
            <w:right w:w="0" w:type="dxa"/>
          </w:tblCellMar>
          <w:tblLook w:val="04A0"/>
        </w:tblPrEx>
        <w:trPr>
          <w:trHeight w:val="25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0A748B" w:rsidRPr="00316331" w:rsidP="000A748B" w14:paraId="3322A24A"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Additional Information</w:t>
            </w:r>
          </w:p>
        </w:tc>
        <w:tc>
          <w:tcPr>
            <w:tcW w:w="6472" w:type="dxa"/>
            <w:tcBorders>
              <w:top w:val="outset" w:sz="6" w:space="0" w:color="auto"/>
              <w:left w:val="outset" w:sz="6" w:space="0" w:color="auto"/>
              <w:bottom w:val="single" w:sz="6" w:space="0" w:color="auto"/>
              <w:right w:val="single" w:sz="6" w:space="0" w:color="auto"/>
            </w:tcBorders>
            <w:shd w:val="clear" w:color="auto" w:fill="auto"/>
            <w:hideMark/>
          </w:tcPr>
          <w:p w:rsidR="000A748B" w:rsidRPr="00316331" w:rsidP="000A748B" w14:paraId="52B8C578" w14:textId="0FB56B76">
            <w:pPr>
              <w:spacing w:after="0" w:line="240" w:lineRule="auto"/>
              <w:textAlignment w:val="baseline"/>
              <w:rPr>
                <w:rFonts w:ascii="Times New Roman" w:eastAsia="Times New Roman" w:hAnsi="Times New Roman" w:cs="Times New Roman"/>
                <w:sz w:val="24"/>
                <w:szCs w:val="24"/>
              </w:rPr>
            </w:pPr>
            <w:bookmarkStart w:id="9" w:name="_Hlk95487580"/>
            <w:r w:rsidRPr="00316331">
              <w:rPr>
                <w:rFonts w:ascii="Times New Roman" w:eastAsia="Times New Roman" w:hAnsi="Times New Roman" w:cs="Times New Roman"/>
                <w:sz w:val="24"/>
                <w:szCs w:val="24"/>
              </w:rPr>
              <w:t>Text field for any additional clarifications, descriptions, or information. </w:t>
            </w:r>
            <w:bookmarkEnd w:id="9"/>
          </w:p>
        </w:tc>
      </w:tr>
    </w:tbl>
    <w:p w:rsidR="00DB7AC1" w:rsidRPr="00806A7E" w:rsidP="00DB7AC1" w14:paraId="63BE2C13" w14:textId="77777777">
      <w:pPr>
        <w:spacing w:after="0" w:line="240" w:lineRule="auto"/>
        <w:textAlignment w:val="baseline"/>
        <w:rPr>
          <w:rFonts w:ascii="Times New Roman" w:eastAsia="Times New Roman" w:hAnsi="Times New Roman" w:cs="Times New Roman"/>
          <w:sz w:val="24"/>
          <w:szCs w:val="24"/>
        </w:rPr>
      </w:pPr>
    </w:p>
    <w:p w:rsidR="00DB7AC1" w:rsidRPr="00806A7E" w:rsidP="00DB7AC1" w14:paraId="11ADC3E0" w14:textId="77777777">
      <w:pPr>
        <w:keepNext/>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b/>
          <w:bCs/>
          <w:sz w:val="24"/>
          <w:szCs w:val="24"/>
          <w:u w:val="single"/>
        </w:rPr>
        <w:t>Section V. Annual Reporting</w:t>
      </w:r>
      <w:r w:rsidRPr="00316331">
        <w:rPr>
          <w:rFonts w:ascii="Times New Roman" w:eastAsia="Times New Roman" w:hAnsi="Times New Roman" w:cs="Times New Roman"/>
          <w:sz w:val="24"/>
          <w:szCs w:val="24"/>
        </w:rPr>
        <w:t> </w:t>
      </w:r>
    </w:p>
    <w:p w:rsidR="00DB7AC1" w:rsidRPr="00806A7E" w:rsidP="00DB7AC1" w14:paraId="52401C39" w14:textId="77777777">
      <w:pPr>
        <w:keepNext/>
        <w:spacing w:after="0" w:line="240" w:lineRule="auto"/>
        <w:textAlignment w:val="baseline"/>
        <w:rPr>
          <w:rFonts w:ascii="Times New Roman" w:eastAsia="Times New Roman" w:hAnsi="Times New Roman" w:cs="Times New Roman"/>
          <w:sz w:val="24"/>
          <w:szCs w:val="24"/>
        </w:rPr>
      </w:pPr>
    </w:p>
    <w:p w:rsidR="00DB7AC1" w:rsidRPr="00806A7E" w:rsidP="00DB7AC1" w14:paraId="0087AB3A"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 xml:space="preserve">Participating jurisdictions must provide </w:t>
      </w:r>
      <w:r>
        <w:rPr>
          <w:rFonts w:ascii="Times New Roman" w:eastAsia="Times New Roman" w:hAnsi="Times New Roman" w:cs="Times New Roman"/>
          <w:sz w:val="24"/>
          <w:szCs w:val="24"/>
        </w:rPr>
        <w:t>various</w:t>
      </w:r>
      <w:r w:rsidRPr="00316331">
        <w:rPr>
          <w:rFonts w:ascii="Times New Roman" w:eastAsia="Times New Roman" w:hAnsi="Times New Roman" w:cs="Times New Roman"/>
          <w:sz w:val="24"/>
          <w:szCs w:val="24"/>
        </w:rPr>
        <w:t xml:space="preserve"> categories of information in annual reports.  Table 5 indicates the frequency of reporting for each category.</w:t>
      </w:r>
    </w:p>
    <w:p w:rsidR="00DB7AC1" w:rsidRPr="00806A7E" w:rsidP="00DB7AC1" w14:paraId="6FC06E7D" w14:textId="77777777">
      <w:pPr>
        <w:spacing w:after="0" w:line="240" w:lineRule="auto"/>
        <w:textAlignment w:val="baseline"/>
        <w:rPr>
          <w:rFonts w:ascii="Times New Roman" w:eastAsia="Times New Roman" w:hAnsi="Times New Roman" w:cs="Times New Roman"/>
          <w:sz w:val="24"/>
          <w:szCs w:val="24"/>
        </w:rPr>
      </w:pPr>
    </w:p>
    <w:p w:rsidR="00DB7AC1" w:rsidRPr="00E45A93" w:rsidP="00DB7AC1" w14:paraId="445BA7DF" w14:textId="77777777">
      <w:pPr>
        <w:keepNext/>
        <w:spacing w:after="0" w:line="240" w:lineRule="auto"/>
        <w:textAlignment w:val="baseline"/>
        <w:rPr>
          <w:rFonts w:ascii="Times New Roman" w:eastAsia="Times New Roman" w:hAnsi="Times New Roman" w:cs="Times New Roman"/>
          <w:i/>
          <w:iCs/>
          <w:sz w:val="24"/>
          <w:szCs w:val="24"/>
        </w:rPr>
      </w:pPr>
      <w:r w:rsidRPr="00451684">
        <w:rPr>
          <w:rFonts w:ascii="Times New Roman" w:eastAsia="Times New Roman" w:hAnsi="Times New Roman" w:cs="Times New Roman"/>
          <w:b/>
          <w:bCs/>
          <w:i/>
          <w:iCs/>
          <w:sz w:val="24"/>
          <w:szCs w:val="24"/>
          <w:u w:val="single"/>
        </w:rPr>
        <w:t>Table 5. Annual Report Information and Frequency</w:t>
      </w:r>
      <w:r w:rsidRPr="00451684">
        <w:rPr>
          <w:rFonts w:ascii="Times New Roman" w:eastAsia="Times New Roman" w:hAnsi="Times New Roman" w:cs="Times New Roman"/>
          <w:i/>
          <w:iCs/>
          <w:sz w:val="24"/>
          <w:szCs w:val="24"/>
        </w:rPr>
        <w:t> </w:t>
      </w:r>
    </w:p>
    <w:p w:rsidR="00DB7AC1" w:rsidRPr="00E45A93" w:rsidP="00DB7AC1" w14:paraId="0B440223" w14:textId="77777777">
      <w:pPr>
        <w:keepNext/>
        <w:spacing w:after="0" w:line="240" w:lineRule="auto"/>
        <w:textAlignment w:val="baseline"/>
        <w:rPr>
          <w:rFonts w:ascii="Times New Roman" w:eastAsia="Times New Roman" w:hAnsi="Times New Roman" w:cs="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72"/>
        <w:gridCol w:w="6483"/>
      </w:tblGrid>
      <w:tr w14:paraId="2F4DAC56" w14:textId="77777777" w:rsidTr="00B50A2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2872" w:type="dxa"/>
            <w:shd w:val="clear" w:color="auto" w:fill="auto"/>
            <w:hideMark/>
          </w:tcPr>
          <w:p w:rsidR="00DB7AC1" w:rsidRPr="003C2063" w:rsidP="00C70752" w14:paraId="4B12B050" w14:textId="77777777">
            <w:pPr>
              <w:keepNext/>
              <w:spacing w:after="0" w:line="240" w:lineRule="auto"/>
              <w:textAlignment w:val="baseline"/>
              <w:rPr>
                <w:rFonts w:ascii="Times New Roman" w:eastAsia="Times New Roman" w:hAnsi="Times New Roman" w:cs="Times New Roman"/>
                <w:sz w:val="24"/>
                <w:szCs w:val="24"/>
              </w:rPr>
            </w:pPr>
            <w:bookmarkStart w:id="10" w:name="_Hlk156828620"/>
            <w:r w:rsidRPr="003C2063">
              <w:rPr>
                <w:rFonts w:ascii="Times New Roman" w:eastAsia="Times New Roman" w:hAnsi="Times New Roman" w:cs="Times New Roman"/>
                <w:b/>
                <w:bCs/>
                <w:sz w:val="24"/>
                <w:szCs w:val="24"/>
              </w:rPr>
              <w:t>Category of Information</w:t>
            </w:r>
            <w:r w:rsidRPr="003C2063">
              <w:rPr>
                <w:rFonts w:ascii="Times New Roman" w:eastAsia="Times New Roman" w:hAnsi="Times New Roman" w:cs="Times New Roman"/>
                <w:sz w:val="24"/>
                <w:szCs w:val="24"/>
              </w:rPr>
              <w:t> </w:t>
            </w:r>
          </w:p>
        </w:tc>
        <w:tc>
          <w:tcPr>
            <w:tcW w:w="6483" w:type="dxa"/>
            <w:shd w:val="clear" w:color="auto" w:fill="auto"/>
            <w:hideMark/>
          </w:tcPr>
          <w:p w:rsidR="00DB7AC1" w:rsidRPr="003C2063" w:rsidP="00C70752" w14:paraId="2702BE5D" w14:textId="77777777">
            <w:pPr>
              <w:keepNext/>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Reporting Frequency</w:t>
            </w:r>
            <w:r w:rsidRPr="003C2063">
              <w:rPr>
                <w:rFonts w:ascii="Times New Roman" w:eastAsia="Times New Roman" w:hAnsi="Times New Roman" w:cs="Times New Roman"/>
                <w:sz w:val="24"/>
                <w:szCs w:val="24"/>
              </w:rPr>
              <w:t> </w:t>
            </w:r>
          </w:p>
        </w:tc>
      </w:tr>
      <w:tr w14:paraId="1C5FBA3A" w14:textId="77777777" w:rsidTr="00B50A2C">
        <w:tblPrEx>
          <w:tblW w:w="9355" w:type="dxa"/>
          <w:tblCellMar>
            <w:left w:w="0" w:type="dxa"/>
            <w:right w:w="0" w:type="dxa"/>
          </w:tblCellMar>
          <w:tblLook w:val="04A0"/>
        </w:tblPrEx>
        <w:tc>
          <w:tcPr>
            <w:tcW w:w="2872" w:type="dxa"/>
            <w:shd w:val="clear" w:color="auto" w:fill="auto"/>
            <w:hideMark/>
          </w:tcPr>
          <w:p w:rsidR="00DB7AC1" w:rsidRPr="003C2063" w:rsidP="00C70752" w14:paraId="51D91BB5" w14:textId="77777777">
            <w:pPr>
              <w:keepLines/>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3C2063">
              <w:rPr>
                <w:rFonts w:ascii="Times New Roman" w:eastAsia="Times New Roman" w:hAnsi="Times New Roman" w:cs="Times New Roman"/>
                <w:sz w:val="24"/>
                <w:szCs w:val="24"/>
              </w:rPr>
              <w:t>roviders in</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an approved program (</w:t>
            </w:r>
            <w:r>
              <w:rPr>
                <w:rFonts w:ascii="Times New Roman" w:eastAsia="Times New Roman" w:hAnsi="Times New Roman" w:cs="Times New Roman"/>
                <w:sz w:val="24"/>
                <w:szCs w:val="24"/>
              </w:rPr>
              <w:t xml:space="preserve">see </w:t>
            </w:r>
            <w:r w:rsidRPr="003C2063">
              <w:rPr>
                <w:rFonts w:ascii="Times New Roman" w:eastAsia="Times New Roman" w:hAnsi="Times New Roman" w:cs="Times New Roman"/>
                <w:sz w:val="24"/>
                <w:szCs w:val="24"/>
              </w:rPr>
              <w:t>Table 6</w:t>
            </w:r>
            <w:r>
              <w:rPr>
                <w:rFonts w:ascii="Times New Roman" w:eastAsia="Times New Roman" w:hAnsi="Times New Roman" w:cs="Times New Roman"/>
                <w:sz w:val="24"/>
                <w:szCs w:val="24"/>
              </w:rPr>
              <w:t xml:space="preserve"> below</w:t>
            </w:r>
            <w:r w:rsidRPr="003C2063">
              <w:rPr>
                <w:rFonts w:ascii="Times New Roman" w:eastAsia="Times New Roman" w:hAnsi="Times New Roman" w:cs="Times New Roman"/>
                <w:sz w:val="24"/>
                <w:szCs w:val="24"/>
              </w:rPr>
              <w:t>)</w:t>
            </w:r>
          </w:p>
        </w:tc>
        <w:tc>
          <w:tcPr>
            <w:tcW w:w="6483" w:type="dxa"/>
            <w:shd w:val="clear" w:color="auto" w:fill="auto"/>
            <w:hideMark/>
          </w:tcPr>
          <w:p w:rsidR="00DB7AC1" w:rsidRPr="003C2063" w:rsidP="00C70752" w14:paraId="1108DF00" w14:textId="53D6FA63">
            <w:pPr>
              <w:keepLines/>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only </w:t>
            </w:r>
            <w:r w:rsidRPr="003C2063">
              <w:rPr>
                <w:rFonts w:ascii="Times New Roman" w:eastAsia="Times New Roman" w:hAnsi="Times New Roman" w:cs="Times New Roman"/>
                <w:sz w:val="24"/>
                <w:szCs w:val="24"/>
              </w:rPr>
              <w:t xml:space="preserve">must be reported </w:t>
            </w:r>
            <w:r w:rsidRPr="008251CA">
              <w:rPr>
                <w:rFonts w:ascii="Times New Roman" w:eastAsia="Times New Roman" w:hAnsi="Times New Roman" w:cs="Times New Roman"/>
                <w:sz w:val="24"/>
                <w:szCs w:val="24"/>
              </w:rPr>
              <w:t>one time for</w:t>
            </w:r>
            <w:r w:rsidRPr="003C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each </w:t>
            </w:r>
            <w:r w:rsidRPr="003C2063">
              <w:rPr>
                <w:rFonts w:ascii="Times New Roman" w:eastAsia="Times New Roman" w:hAnsi="Times New Roman" w:cs="Times New Roman"/>
                <w:sz w:val="24"/>
                <w:szCs w:val="24"/>
              </w:rPr>
              <w:t>provider</w:t>
            </w:r>
            <w:r>
              <w:rPr>
                <w:rFonts w:ascii="Times New Roman" w:eastAsia="Times New Roman" w:hAnsi="Times New Roman" w:cs="Times New Roman"/>
                <w:sz w:val="24"/>
                <w:szCs w:val="24"/>
              </w:rPr>
              <w:t xml:space="preserve"> (unless there are updates to previously reported information</w:t>
            </w:r>
            <w:r w:rsidR="00EE4285">
              <w:rPr>
                <w:rFonts w:ascii="Times New Roman" w:eastAsia="Times New Roman" w:hAnsi="Times New Roman" w:cs="Times New Roman"/>
                <w:sz w:val="24"/>
                <w:szCs w:val="24"/>
              </w:rPr>
              <w:t>, such as changes to a Target Fund Size</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except</w:t>
            </w:r>
            <w:r>
              <w:rPr>
                <w:rFonts w:ascii="Times New Roman" w:eastAsia="Times New Roman" w:hAnsi="Times New Roman" w:cs="Times New Roman"/>
                <w:sz w:val="24"/>
                <w:szCs w:val="24"/>
              </w:rPr>
              <w:t xml:space="preserve"> that</w:t>
            </w:r>
            <w:r w:rsidRPr="003C2063">
              <w:rPr>
                <w:rFonts w:ascii="Times New Roman" w:eastAsia="Times New Roman" w:hAnsi="Times New Roman" w:cs="Times New Roman"/>
                <w:sz w:val="24"/>
                <w:szCs w:val="24"/>
              </w:rPr>
              <w:t xml:space="preserve"> </w:t>
            </w:r>
            <w:r w:rsidR="008251CA">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allocated funds expended </w:t>
            </w:r>
            <w:r>
              <w:rPr>
                <w:rFonts w:ascii="Times New Roman" w:eastAsia="Times New Roman" w:hAnsi="Times New Roman" w:cs="Times New Roman"/>
                <w:sz w:val="24"/>
                <w:szCs w:val="24"/>
              </w:rPr>
              <w:t>for</w:t>
            </w:r>
            <w:r w:rsidRPr="003C2063">
              <w:rPr>
                <w:rFonts w:ascii="Times New Roman" w:eastAsia="Times New Roman" w:hAnsi="Times New Roman" w:cs="Times New Roman"/>
                <w:sz w:val="24"/>
                <w:szCs w:val="24"/>
              </w:rPr>
              <w:t xml:space="preserve"> costs of program services </w:t>
            </w:r>
            <w:r>
              <w:rPr>
                <w:rFonts w:ascii="Times New Roman" w:eastAsia="Times New Roman" w:hAnsi="Times New Roman" w:cs="Times New Roman"/>
                <w:sz w:val="24"/>
                <w:szCs w:val="24"/>
              </w:rPr>
              <w:t>must be</w:t>
            </w:r>
            <w:r w:rsidRPr="003C2063">
              <w:rPr>
                <w:rFonts w:ascii="Times New Roman" w:eastAsia="Times New Roman" w:hAnsi="Times New Roman" w:cs="Times New Roman"/>
                <w:sz w:val="24"/>
                <w:szCs w:val="24"/>
              </w:rPr>
              <w:t xml:space="preserve"> reported on an annual basis.</w:t>
            </w:r>
            <w:r w:rsidR="00E84E4D">
              <w:rPr>
                <w:rFonts w:ascii="Times New Roman" w:eastAsia="Times New Roman" w:hAnsi="Times New Roman" w:cs="Times New Roman"/>
                <w:sz w:val="24"/>
                <w:szCs w:val="24"/>
              </w:rPr>
              <w:t xml:space="preserve"> </w:t>
            </w:r>
          </w:p>
        </w:tc>
      </w:tr>
      <w:tr w14:paraId="6E10C61E" w14:textId="77777777" w:rsidTr="00B50A2C">
        <w:tblPrEx>
          <w:tblW w:w="9355" w:type="dxa"/>
          <w:tblCellMar>
            <w:left w:w="0" w:type="dxa"/>
            <w:right w:w="0" w:type="dxa"/>
          </w:tblCellMar>
          <w:tblLook w:val="04A0"/>
        </w:tblPrEx>
        <w:tc>
          <w:tcPr>
            <w:tcW w:w="2872" w:type="dxa"/>
            <w:shd w:val="clear" w:color="auto" w:fill="auto"/>
            <w:hideMark/>
          </w:tcPr>
          <w:p w:rsidR="00DB7AC1" w:rsidRPr="003C2063" w:rsidP="00C70752" w14:paraId="1F77F187" w14:textId="77777777">
            <w:pPr>
              <w:spacing w:after="0" w:line="240" w:lineRule="auto"/>
              <w:textAlignment w:val="baseline"/>
              <w:rPr>
                <w:rFonts w:ascii="Times New Roman" w:eastAsia="Times New Roman" w:hAnsi="Times New Roman" w:cs="Times New Roman"/>
                <w:sz w:val="24"/>
                <w:szCs w:val="24"/>
              </w:rPr>
            </w:pPr>
            <w:bookmarkStart w:id="11" w:name="_Hlk98859061"/>
            <w:bookmarkEnd w:id="10"/>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ransactions (</w:t>
            </w:r>
            <w:r>
              <w:rPr>
                <w:rFonts w:ascii="Times New Roman" w:eastAsia="Times New Roman" w:hAnsi="Times New Roman" w:cs="Times New Roman"/>
                <w:sz w:val="24"/>
                <w:szCs w:val="24"/>
              </w:rPr>
              <w:t xml:space="preserve">see </w:t>
            </w:r>
            <w:r w:rsidRPr="003C2063">
              <w:rPr>
                <w:rFonts w:ascii="Times New Roman" w:eastAsia="Times New Roman" w:hAnsi="Times New Roman" w:cs="Times New Roman"/>
                <w:sz w:val="24"/>
                <w:szCs w:val="24"/>
              </w:rPr>
              <w:t>Table 7</w:t>
            </w:r>
            <w:r>
              <w:rPr>
                <w:rFonts w:ascii="Times New Roman" w:eastAsia="Times New Roman" w:hAnsi="Times New Roman" w:cs="Times New Roman"/>
                <w:sz w:val="24"/>
                <w:szCs w:val="24"/>
              </w:rPr>
              <w:t xml:space="preserve"> below</w:t>
            </w:r>
            <w:r w:rsidRPr="003C2063">
              <w:rPr>
                <w:rFonts w:ascii="Times New Roman" w:eastAsia="Times New Roman" w:hAnsi="Times New Roman" w:cs="Times New Roman"/>
                <w:sz w:val="24"/>
                <w:szCs w:val="24"/>
              </w:rPr>
              <w:t>)</w:t>
            </w:r>
          </w:p>
        </w:tc>
        <w:tc>
          <w:tcPr>
            <w:tcW w:w="6483" w:type="dxa"/>
            <w:shd w:val="clear" w:color="auto" w:fill="auto"/>
            <w:hideMark/>
          </w:tcPr>
          <w:p w:rsidR="00DB7AC1" w:rsidRPr="003C2063" w:rsidP="00C70752" w14:paraId="5779933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Data must be reported </w:t>
            </w:r>
            <w:r>
              <w:rPr>
                <w:rFonts w:ascii="Times New Roman" w:eastAsia="Times New Roman" w:hAnsi="Times New Roman" w:cs="Times New Roman"/>
                <w:sz w:val="24"/>
                <w:szCs w:val="24"/>
              </w:rPr>
              <w:t xml:space="preserve">only </w:t>
            </w:r>
            <w:r w:rsidRPr="003C2063">
              <w:rPr>
                <w:rFonts w:ascii="Times New Roman" w:eastAsia="Times New Roman" w:hAnsi="Times New Roman" w:cs="Times New Roman"/>
                <w:sz w:val="24"/>
                <w:szCs w:val="24"/>
              </w:rPr>
              <w:t xml:space="preserve">one time for </w:t>
            </w:r>
            <w:r>
              <w:rPr>
                <w:rFonts w:ascii="Times New Roman" w:eastAsia="Times New Roman" w:hAnsi="Times New Roman" w:cs="Times New Roman"/>
                <w:sz w:val="24"/>
                <w:szCs w:val="24"/>
              </w:rPr>
              <w:t xml:space="preserve">each </w:t>
            </w:r>
            <w:r w:rsidRPr="003C2063">
              <w:rPr>
                <w:rFonts w:ascii="Times New Roman" w:eastAsia="Times New Roman" w:hAnsi="Times New Roman" w:cs="Times New Roman"/>
                <w:sz w:val="24"/>
                <w:szCs w:val="24"/>
              </w:rPr>
              <w:t>SSBCI-supported loan or investment. </w:t>
            </w:r>
          </w:p>
        </w:tc>
      </w:tr>
      <w:bookmarkEnd w:id="11"/>
      <w:tr w14:paraId="44E161C1" w14:textId="77777777" w:rsidTr="00B50A2C">
        <w:tblPrEx>
          <w:tblW w:w="9355" w:type="dxa"/>
          <w:tblCellMar>
            <w:left w:w="0" w:type="dxa"/>
            <w:right w:w="0" w:type="dxa"/>
          </w:tblCellMar>
          <w:tblLook w:val="04A0"/>
        </w:tblPrEx>
        <w:tc>
          <w:tcPr>
            <w:tcW w:w="2872" w:type="dxa"/>
            <w:shd w:val="clear" w:color="auto" w:fill="auto"/>
            <w:hideMark/>
          </w:tcPr>
          <w:p w:rsidR="00DB7AC1" w:rsidRPr="003C2063" w:rsidP="00C70752" w14:paraId="148D6EC1"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ransaction terms (</w:t>
            </w:r>
            <w:r>
              <w:rPr>
                <w:rFonts w:ascii="Times New Roman" w:eastAsia="Times New Roman" w:hAnsi="Times New Roman" w:cs="Times New Roman"/>
                <w:sz w:val="24"/>
                <w:szCs w:val="24"/>
              </w:rPr>
              <w:t xml:space="preserve">see </w:t>
            </w:r>
            <w:r w:rsidRPr="003C2063">
              <w:rPr>
                <w:rFonts w:ascii="Times New Roman" w:eastAsia="Times New Roman" w:hAnsi="Times New Roman" w:cs="Times New Roman"/>
                <w:sz w:val="24"/>
                <w:szCs w:val="24"/>
              </w:rPr>
              <w:t>Table</w:t>
            </w:r>
            <w:r>
              <w:rPr>
                <w:rFonts w:ascii="Times New Roman" w:eastAsia="Times New Roman" w:hAnsi="Times New Roman" w:cs="Times New Roman"/>
                <w:sz w:val="24"/>
                <w:szCs w:val="24"/>
              </w:rPr>
              <w:t>s</w:t>
            </w:r>
            <w:r w:rsidRPr="003C2063">
              <w:rPr>
                <w:rFonts w:ascii="Times New Roman" w:eastAsia="Times New Roman" w:hAnsi="Times New Roman" w:cs="Times New Roman"/>
                <w:sz w:val="24"/>
                <w:szCs w:val="24"/>
              </w:rPr>
              <w:t xml:space="preserve"> 8 and 9</w:t>
            </w:r>
            <w:r>
              <w:rPr>
                <w:rFonts w:ascii="Times New Roman" w:eastAsia="Times New Roman" w:hAnsi="Times New Roman" w:cs="Times New Roman"/>
                <w:sz w:val="24"/>
                <w:szCs w:val="24"/>
              </w:rPr>
              <w:t xml:space="preserve"> below</w:t>
            </w:r>
            <w:r w:rsidRPr="003C2063">
              <w:rPr>
                <w:rFonts w:ascii="Times New Roman" w:eastAsia="Times New Roman" w:hAnsi="Times New Roman" w:cs="Times New Roman"/>
                <w:sz w:val="24"/>
                <w:szCs w:val="24"/>
              </w:rPr>
              <w:t>)</w:t>
            </w:r>
          </w:p>
        </w:tc>
        <w:tc>
          <w:tcPr>
            <w:tcW w:w="6483" w:type="dxa"/>
            <w:shd w:val="clear" w:color="auto" w:fill="auto"/>
            <w:hideMark/>
          </w:tcPr>
          <w:p w:rsidR="00DB7AC1" w:rsidRPr="003C2063" w:rsidP="00C70752" w14:paraId="10DE8D5A"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Data must be reported </w:t>
            </w:r>
            <w:r>
              <w:rPr>
                <w:rFonts w:ascii="Times New Roman" w:eastAsia="Times New Roman" w:hAnsi="Times New Roman" w:cs="Times New Roman"/>
                <w:sz w:val="24"/>
                <w:szCs w:val="24"/>
              </w:rPr>
              <w:t xml:space="preserve">only </w:t>
            </w:r>
            <w:r w:rsidRPr="003C2063">
              <w:rPr>
                <w:rFonts w:ascii="Times New Roman" w:eastAsia="Times New Roman" w:hAnsi="Times New Roman" w:cs="Times New Roman"/>
                <w:sz w:val="24"/>
                <w:szCs w:val="24"/>
              </w:rPr>
              <w:t xml:space="preserve">one time for </w:t>
            </w:r>
            <w:r>
              <w:rPr>
                <w:rFonts w:ascii="Times New Roman" w:eastAsia="Times New Roman" w:hAnsi="Times New Roman" w:cs="Times New Roman"/>
                <w:sz w:val="24"/>
                <w:szCs w:val="24"/>
              </w:rPr>
              <w:t xml:space="preserve">each </w:t>
            </w:r>
            <w:r w:rsidRPr="003C2063">
              <w:rPr>
                <w:rFonts w:ascii="Times New Roman" w:eastAsia="Times New Roman" w:hAnsi="Times New Roman" w:cs="Times New Roman"/>
                <w:sz w:val="24"/>
                <w:szCs w:val="24"/>
              </w:rPr>
              <w:t>SSBCI-supported loan or investment. </w:t>
            </w:r>
          </w:p>
        </w:tc>
      </w:tr>
      <w:tr w14:paraId="417FA563" w14:textId="77777777" w:rsidTr="00B50A2C">
        <w:tblPrEx>
          <w:tblW w:w="9355" w:type="dxa"/>
          <w:tblCellMar>
            <w:left w:w="0" w:type="dxa"/>
            <w:right w:w="0" w:type="dxa"/>
          </w:tblCellMar>
          <w:tblLook w:val="04A0"/>
        </w:tblPrEx>
        <w:tc>
          <w:tcPr>
            <w:tcW w:w="2872" w:type="dxa"/>
            <w:shd w:val="clear" w:color="auto" w:fill="auto"/>
            <w:hideMark/>
          </w:tcPr>
          <w:p w:rsidR="00DB7AC1" w:rsidRPr="003C2063" w:rsidP="00C70752" w14:paraId="156FFB76"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3C2063">
              <w:rPr>
                <w:rFonts w:ascii="Times New Roman" w:eastAsia="Times New Roman" w:hAnsi="Times New Roman" w:cs="Times New Roman"/>
                <w:sz w:val="24"/>
                <w:szCs w:val="24"/>
              </w:rPr>
              <w:t>oan or</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investment</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performance (</w:t>
            </w:r>
            <w:r>
              <w:rPr>
                <w:rFonts w:ascii="Times New Roman" w:eastAsia="Times New Roman" w:hAnsi="Times New Roman" w:cs="Times New Roman"/>
                <w:sz w:val="24"/>
                <w:szCs w:val="24"/>
              </w:rPr>
              <w:t xml:space="preserve">see </w:t>
            </w:r>
            <w:r w:rsidRPr="003C2063">
              <w:rPr>
                <w:rFonts w:ascii="Times New Roman" w:eastAsia="Times New Roman" w:hAnsi="Times New Roman" w:cs="Times New Roman"/>
                <w:sz w:val="24"/>
                <w:szCs w:val="24"/>
              </w:rPr>
              <w:t>Table 10</w:t>
            </w:r>
            <w:r>
              <w:rPr>
                <w:rFonts w:ascii="Times New Roman" w:eastAsia="Times New Roman" w:hAnsi="Times New Roman" w:cs="Times New Roman"/>
                <w:sz w:val="24"/>
                <w:szCs w:val="24"/>
              </w:rPr>
              <w:t xml:space="preserve"> below</w:t>
            </w:r>
            <w:r w:rsidRPr="003C2063">
              <w:rPr>
                <w:rFonts w:ascii="Times New Roman" w:eastAsia="Times New Roman" w:hAnsi="Times New Roman" w:cs="Times New Roman"/>
                <w:sz w:val="24"/>
                <w:szCs w:val="24"/>
              </w:rPr>
              <w:t>)</w:t>
            </w:r>
          </w:p>
        </w:tc>
        <w:tc>
          <w:tcPr>
            <w:tcW w:w="6483" w:type="dxa"/>
            <w:shd w:val="clear" w:color="auto" w:fill="auto"/>
            <w:hideMark/>
          </w:tcPr>
          <w:p w:rsidR="00DB7AC1" w:rsidRPr="003C2063" w:rsidP="00C70752" w14:paraId="040EA94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Data must be reported annual</w:t>
            </w:r>
            <w:r>
              <w:rPr>
                <w:rFonts w:ascii="Times New Roman" w:eastAsia="Times New Roman" w:hAnsi="Times New Roman" w:cs="Times New Roman"/>
                <w:sz w:val="24"/>
                <w:szCs w:val="24"/>
              </w:rPr>
              <w:t>ly</w:t>
            </w:r>
            <w:r w:rsidRPr="003C2063">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 xml:space="preserve">each </w:t>
            </w:r>
            <w:r w:rsidRPr="003C2063">
              <w:rPr>
                <w:rFonts w:ascii="Times New Roman" w:eastAsia="Times New Roman" w:hAnsi="Times New Roman" w:cs="Times New Roman"/>
                <w:sz w:val="24"/>
                <w:szCs w:val="24"/>
              </w:rPr>
              <w:t>SSBCI-supported loan or investment</w:t>
            </w:r>
            <w:r>
              <w:rPr>
                <w:rFonts w:ascii="Times New Roman" w:eastAsia="Times New Roman" w:hAnsi="Times New Roman" w:cs="Times New Roman"/>
                <w:sz w:val="24"/>
                <w:szCs w:val="24"/>
              </w:rPr>
              <w:t>, if applicable</w:t>
            </w:r>
            <w:r w:rsidRPr="003C2063">
              <w:rPr>
                <w:rFonts w:ascii="Times New Roman" w:eastAsia="Times New Roman" w:hAnsi="Times New Roman" w:cs="Times New Roman"/>
                <w:sz w:val="24"/>
                <w:szCs w:val="24"/>
              </w:rPr>
              <w:t>. </w:t>
            </w:r>
          </w:p>
        </w:tc>
      </w:tr>
    </w:tbl>
    <w:p w:rsidR="00DB7AC1" w:rsidRPr="003C2063" w:rsidP="00DB7AC1" w14:paraId="2AD282A1" w14:textId="3C58C439">
      <w:pPr>
        <w:spacing w:after="0" w:line="240" w:lineRule="auto"/>
        <w:textAlignment w:val="baseline"/>
        <w:rPr>
          <w:rFonts w:ascii="Segoe UI" w:eastAsia="Times New Roman" w:hAnsi="Segoe UI" w:cs="Segoe UI"/>
          <w:sz w:val="18"/>
          <w:szCs w:val="18"/>
        </w:rPr>
      </w:pPr>
    </w:p>
    <w:p w:rsidR="00DB7AC1" w:rsidP="00DB7AC1" w14:paraId="68EA2B1C" w14:textId="77428BCF">
      <w:pPr>
        <w:spacing w:after="0" w:line="240" w:lineRule="auto"/>
        <w:textAlignment w:val="baseline"/>
        <w:rPr>
          <w:rFonts w:ascii="Times New Roman" w:eastAsia="Times New Roman" w:hAnsi="Times New Roman" w:cs="Times New Roman"/>
          <w:sz w:val="24"/>
          <w:szCs w:val="24"/>
        </w:rPr>
      </w:pPr>
      <w:r w:rsidRPr="00952019">
        <w:t xml:space="preserve"> </w:t>
      </w:r>
    </w:p>
    <w:p w:rsidR="00DB7AC1" w:rsidRPr="00316331" w:rsidP="00DB7AC1" w14:paraId="7A84BC17" w14:textId="77777777">
      <w:pPr>
        <w:spacing w:after="0" w:line="240" w:lineRule="auto"/>
        <w:textAlignment w:val="baseline"/>
        <w:rPr>
          <w:rFonts w:ascii="Times New Roman" w:eastAsia="Times New Roman" w:hAnsi="Times New Roman" w:cs="Times New Roman"/>
          <w:sz w:val="24"/>
          <w:szCs w:val="24"/>
        </w:rPr>
      </w:pPr>
    </w:p>
    <w:p w:rsidR="00DB7AC1" w:rsidRPr="003C2063" w:rsidP="00DB7AC1" w14:paraId="5130C646" w14:textId="77777777">
      <w:pPr>
        <w:keepNext/>
        <w:numPr>
          <w:ilvl w:val="0"/>
          <w:numId w:val="6"/>
        </w:numPr>
        <w:spacing w:after="0" w:line="240" w:lineRule="auto"/>
        <w:ind w:left="1080"/>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u w:val="single"/>
        </w:rPr>
        <w:t>Information about Providers in an Approved Program</w:t>
      </w:r>
      <w:r w:rsidRPr="003C2063">
        <w:rPr>
          <w:rFonts w:ascii="Times New Roman" w:eastAsia="Times New Roman" w:hAnsi="Times New Roman" w:cs="Times New Roman"/>
          <w:sz w:val="24"/>
          <w:szCs w:val="24"/>
        </w:rPr>
        <w:t> </w:t>
      </w:r>
    </w:p>
    <w:p w:rsidR="00DB7AC1" w:rsidRPr="00316331" w:rsidP="00DB7AC1" w14:paraId="57335873" w14:textId="77777777">
      <w:pPr>
        <w:keepNext/>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 </w:t>
      </w:r>
    </w:p>
    <w:p w:rsidR="00DB7AC1" w:rsidRPr="003C2063" w:rsidP="00DB7AC1" w14:paraId="67D518A1" w14:textId="4A218BC9">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Table 6 lists the data elements that the participating jurisdiction must report for each provider in an approved program. All data elements in Table 6, except for</w:t>
      </w:r>
      <w:r w:rsidR="008251CA">
        <w:rPr>
          <w:rFonts w:ascii="Times New Roman" w:eastAsia="Times New Roman" w:hAnsi="Times New Roman" w:cs="Times New Roman"/>
          <w:sz w:val="24"/>
          <w:szCs w:val="24"/>
        </w:rPr>
        <w:t xml:space="preserve"> SSBCI</w:t>
      </w:r>
      <w:r w:rsidRPr="003C2063">
        <w:rPr>
          <w:rFonts w:ascii="Times New Roman" w:eastAsia="Times New Roman" w:hAnsi="Times New Roman" w:cs="Times New Roman"/>
          <w:sz w:val="24"/>
          <w:szCs w:val="24"/>
        </w:rPr>
        <w:t> allocated funds</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expended </w:t>
      </w:r>
      <w:r>
        <w:rPr>
          <w:rFonts w:ascii="Times New Roman" w:eastAsia="Times New Roman" w:hAnsi="Times New Roman" w:cs="Times New Roman"/>
          <w:sz w:val="24"/>
          <w:szCs w:val="24"/>
        </w:rPr>
        <w:t>for</w:t>
      </w:r>
      <w:r w:rsidRPr="003C2063">
        <w:rPr>
          <w:rFonts w:ascii="Times New Roman" w:eastAsia="Times New Roman" w:hAnsi="Times New Roman" w:cs="Times New Roman"/>
          <w:sz w:val="24"/>
          <w:szCs w:val="24"/>
        </w:rPr>
        <w:t xml:space="preserve"> costs of program services</w:t>
      </w:r>
      <w:r>
        <w:rPr>
          <w:rFonts w:ascii="Times New Roman" w:eastAsia="Times New Roman" w:hAnsi="Times New Roman" w:cs="Times New Roman"/>
          <w:sz w:val="24"/>
          <w:szCs w:val="24"/>
        </w:rPr>
        <w:t xml:space="preserve"> (the last item listed in Table 6)</w:t>
      </w:r>
      <w:r w:rsidRPr="003C2063">
        <w:rPr>
          <w:rFonts w:ascii="Times New Roman" w:eastAsia="Times New Roman" w:hAnsi="Times New Roman" w:cs="Times New Roman"/>
          <w:sz w:val="24"/>
          <w:szCs w:val="24"/>
        </w:rPr>
        <w:t>, only need to be reported once and then updated in subsequent annual reports only if there are changes.</w:t>
      </w:r>
    </w:p>
    <w:p w:rsidR="00DB7AC1" w:rsidRPr="00316331" w:rsidP="00DB7AC1" w14:paraId="751EC50E" w14:textId="77777777">
      <w:pPr>
        <w:spacing w:after="0" w:line="240" w:lineRule="auto"/>
        <w:textAlignment w:val="baseline"/>
        <w:rPr>
          <w:rFonts w:ascii="Times New Roman" w:eastAsia="Times New Roman" w:hAnsi="Times New Roman" w:cs="Times New Roman"/>
          <w:sz w:val="24"/>
          <w:szCs w:val="24"/>
        </w:rPr>
      </w:pPr>
    </w:p>
    <w:p w:rsidR="00DB7AC1" w:rsidRPr="003B3066" w:rsidP="00DB7AC1" w14:paraId="387AB1DB" w14:textId="77777777">
      <w:pPr>
        <w:keepNext/>
        <w:spacing w:after="0" w:line="240" w:lineRule="auto"/>
        <w:textAlignment w:val="baseline"/>
      </w:pPr>
      <w:r w:rsidRPr="00451684">
        <w:rPr>
          <w:rFonts w:ascii="Times New Roman" w:eastAsia="Times New Roman" w:hAnsi="Times New Roman" w:cs="Times New Roman"/>
          <w:b/>
          <w:bCs/>
          <w:i/>
          <w:iCs/>
          <w:sz w:val="24"/>
          <w:szCs w:val="24"/>
          <w:u w:val="single"/>
        </w:rPr>
        <w:t>Table 6. Data Elements for Each Provider in an Approved Program</w:t>
      </w:r>
      <w:r>
        <w:rPr>
          <w:rStyle w:val="FootnoteReference"/>
          <w:rFonts w:ascii="Times New Roman" w:eastAsia="Times New Roman" w:hAnsi="Times New Roman" w:cs="Times New Roman"/>
          <w:b/>
          <w:bCs/>
          <w:i/>
          <w:iCs/>
          <w:sz w:val="24"/>
          <w:szCs w:val="24"/>
        </w:rPr>
        <w:footnoteReference w:id="7"/>
      </w:r>
    </w:p>
    <w:p w:rsidR="00DB7AC1" w:rsidRPr="00316331" w:rsidP="00DB7AC1" w14:paraId="5605FD7E" w14:textId="77777777">
      <w:pPr>
        <w:keepNext/>
        <w:spacing w:after="0" w:line="240" w:lineRule="auto"/>
        <w:textAlignment w:val="baseline"/>
        <w:rPr>
          <w:rFonts w:ascii="Times New Roman" w:eastAsia="Times New Roman" w:hAnsi="Times New Roman" w:cs="Times New Roman"/>
          <w:sz w:val="24"/>
          <w:szCs w:val="24"/>
        </w:rPr>
      </w:pP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5"/>
        <w:gridCol w:w="6477"/>
      </w:tblGrid>
      <w:tr w14:paraId="12B21362" w14:textId="77777777" w:rsidTr="00952019">
        <w:tblPrEx>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blHeader/>
        </w:trPr>
        <w:tc>
          <w:tcPr>
            <w:tcW w:w="2875" w:type="dxa"/>
            <w:tcBorders>
              <w:top w:val="single" w:sz="6" w:space="0" w:color="auto"/>
              <w:left w:val="single" w:sz="6" w:space="0" w:color="auto"/>
              <w:bottom w:val="single" w:sz="6" w:space="0" w:color="auto"/>
              <w:right w:val="single" w:sz="6" w:space="0" w:color="auto"/>
            </w:tcBorders>
            <w:shd w:val="clear" w:color="auto" w:fill="auto"/>
            <w:hideMark/>
          </w:tcPr>
          <w:p w:rsidR="00DB7AC1" w:rsidRPr="003C2063" w:rsidP="00C70752" w14:paraId="3EDAA9E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Data Element</w:t>
            </w:r>
            <w:r w:rsidRPr="003C2063">
              <w:rPr>
                <w:rFonts w:ascii="Times New Roman" w:eastAsia="Times New Roman" w:hAnsi="Times New Roman" w:cs="Times New Roman"/>
                <w:sz w:val="24"/>
                <w:szCs w:val="24"/>
              </w:rPr>
              <w:t> </w:t>
            </w:r>
          </w:p>
        </w:tc>
        <w:tc>
          <w:tcPr>
            <w:tcW w:w="6477"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65B60386"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Description</w:t>
            </w:r>
            <w:r w:rsidRPr="003C2063">
              <w:rPr>
                <w:rFonts w:ascii="Times New Roman" w:eastAsia="Times New Roman" w:hAnsi="Times New Roman" w:cs="Times New Roman"/>
                <w:sz w:val="24"/>
                <w:szCs w:val="24"/>
              </w:rPr>
              <w:t> </w:t>
            </w:r>
          </w:p>
        </w:tc>
      </w:tr>
      <w:tr w14:paraId="72BC34B5" w14:textId="77777777" w:rsidTr="00633301">
        <w:tblPrEx>
          <w:tblW w:w="9352" w:type="dxa"/>
          <w:tblCellMar>
            <w:left w:w="0" w:type="dxa"/>
            <w:right w:w="0" w:type="dxa"/>
          </w:tblCellMar>
          <w:tblLook w:val="04A0"/>
        </w:tblPrEx>
        <w:trPr>
          <w:trHeight w:val="327"/>
        </w:trPr>
        <w:tc>
          <w:tcPr>
            <w:tcW w:w="2875" w:type="dxa"/>
            <w:tcBorders>
              <w:top w:val="outset" w:sz="6" w:space="0" w:color="auto"/>
              <w:left w:val="single" w:sz="6" w:space="0" w:color="auto"/>
              <w:bottom w:val="single" w:sz="6" w:space="0" w:color="auto"/>
              <w:right w:val="single" w:sz="6" w:space="0" w:color="auto"/>
            </w:tcBorders>
            <w:shd w:val="clear" w:color="auto" w:fill="auto"/>
            <w:hideMark/>
          </w:tcPr>
          <w:p w:rsidR="00DB7AC1" w:rsidRPr="00B852AE" w:rsidP="00C70752" w14:paraId="549E5910" w14:textId="77777777">
            <w:pPr>
              <w:spacing w:after="0" w:line="240" w:lineRule="auto"/>
              <w:textAlignment w:val="baseline"/>
              <w:rPr>
                <w:rFonts w:ascii="Times New Roman" w:eastAsia="Times New Roman" w:hAnsi="Times New Roman" w:cs="Times New Roman"/>
                <w:sz w:val="24"/>
                <w:szCs w:val="24"/>
              </w:rPr>
            </w:pPr>
            <w:r w:rsidRPr="00C73754">
              <w:rPr>
                <w:rFonts w:ascii="Times New Roman" w:eastAsia="Times New Roman" w:hAnsi="Times New Roman" w:cs="Times New Roman"/>
                <w:sz w:val="24"/>
                <w:szCs w:val="24"/>
              </w:rPr>
              <w:t>Approved Program Name </w:t>
            </w:r>
            <w:r w:rsidRPr="00B852AE">
              <w:rPr>
                <w:rFonts w:ascii="Times New Roman" w:eastAsia="Times New Roman" w:hAnsi="Times New Roman" w:cs="Times New Roman"/>
                <w:sz w:val="24"/>
                <w:szCs w:val="24"/>
              </w:rPr>
              <w:t> </w:t>
            </w:r>
          </w:p>
        </w:tc>
        <w:tc>
          <w:tcPr>
            <w:tcW w:w="6477" w:type="dxa"/>
            <w:tcBorders>
              <w:top w:val="outset" w:sz="6" w:space="0" w:color="auto"/>
              <w:left w:val="outset" w:sz="6" w:space="0" w:color="auto"/>
              <w:bottom w:val="single" w:sz="6" w:space="0" w:color="auto"/>
              <w:right w:val="single" w:sz="6" w:space="0" w:color="auto"/>
            </w:tcBorders>
            <w:shd w:val="clear" w:color="auto" w:fill="auto"/>
            <w:hideMark/>
          </w:tcPr>
          <w:p w:rsidR="00DB7AC1" w:rsidRPr="003B6986" w:rsidP="00C70752" w14:paraId="59CB9912"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 </w:t>
            </w:r>
            <w:r w:rsidRPr="00C73754">
              <w:rPr>
                <w:rFonts w:ascii="Times New Roman" w:eastAsia="Times New Roman" w:hAnsi="Times New Roman" w:cs="Times New Roman"/>
                <w:sz w:val="24"/>
                <w:szCs w:val="24"/>
              </w:rPr>
              <w:t xml:space="preserve">the name of </w:t>
            </w:r>
            <w:r>
              <w:rPr>
                <w:rFonts w:ascii="Times New Roman" w:eastAsia="Times New Roman" w:hAnsi="Times New Roman" w:cs="Times New Roman"/>
                <w:sz w:val="24"/>
                <w:szCs w:val="24"/>
              </w:rPr>
              <w:t xml:space="preserve">each </w:t>
            </w:r>
            <w:r w:rsidRPr="00C73754">
              <w:rPr>
                <w:rFonts w:ascii="Times New Roman" w:eastAsia="Times New Roman" w:hAnsi="Times New Roman" w:cs="Times New Roman"/>
                <w:sz w:val="24"/>
                <w:szCs w:val="24"/>
              </w:rPr>
              <w:t>approved program. </w:t>
            </w:r>
            <w:r w:rsidRPr="00B852AE">
              <w:rPr>
                <w:rFonts w:ascii="Times New Roman" w:eastAsia="Times New Roman" w:hAnsi="Times New Roman" w:cs="Times New Roman"/>
                <w:sz w:val="24"/>
                <w:szCs w:val="24"/>
              </w:rPr>
              <w:t> </w:t>
            </w:r>
          </w:p>
        </w:tc>
      </w:tr>
      <w:tr w14:paraId="4DEDA3B7" w14:textId="77777777" w:rsidTr="00633301">
        <w:tblPrEx>
          <w:tblW w:w="9352" w:type="dxa"/>
          <w:tblCellMar>
            <w:left w:w="0" w:type="dxa"/>
            <w:right w:w="0" w:type="dxa"/>
          </w:tblCellMar>
          <w:tblLook w:val="04A0"/>
        </w:tblPrEx>
        <w:trPr>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tcPr>
          <w:p w:rsidR="00DE390F" w:rsidRPr="00C73754" w:rsidP="00C70752" w14:paraId="3ACDA5C3" w14:textId="3D04921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Program Type</w:t>
            </w:r>
          </w:p>
        </w:tc>
        <w:tc>
          <w:tcPr>
            <w:tcW w:w="6477" w:type="dxa"/>
            <w:tcBorders>
              <w:top w:val="outset" w:sz="6" w:space="0" w:color="auto"/>
              <w:left w:val="outset" w:sz="6" w:space="0" w:color="auto"/>
              <w:bottom w:val="single" w:sz="6" w:space="0" w:color="auto"/>
              <w:right w:val="single" w:sz="6" w:space="0" w:color="auto"/>
            </w:tcBorders>
            <w:shd w:val="clear" w:color="auto" w:fill="auto"/>
          </w:tcPr>
          <w:p w:rsidR="00CB1287" w:rsidRPr="00316331" w:rsidP="00CB1287" w14:paraId="7D5063DF" w14:textId="0CF745FA">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Confirm the program type of each approved program, as one of the following:  </w:t>
            </w:r>
            <w:r w:rsidRPr="00316331">
              <w:rPr>
                <w:rFonts w:ascii="Times New Roman" w:eastAsia="Times New Roman" w:hAnsi="Times New Roman" w:cs="Times New Roman"/>
                <w:sz w:val="24"/>
                <w:szCs w:val="24"/>
              </w:rPr>
              <w:br/>
            </w:r>
            <w:r w:rsidRPr="00316331">
              <w:rPr>
                <w:rFonts w:ascii="Times New Roman" w:eastAsia="Times New Roman" w:hAnsi="Times New Roman" w:cs="Times New Roman"/>
                <w:sz w:val="24"/>
                <w:szCs w:val="24"/>
              </w:rPr>
              <w:br/>
              <w:t xml:space="preserve">-Capital </w:t>
            </w:r>
            <w:r>
              <w:rPr>
                <w:rFonts w:ascii="Times New Roman" w:eastAsia="Times New Roman" w:hAnsi="Times New Roman" w:cs="Times New Roman"/>
                <w:sz w:val="24"/>
                <w:szCs w:val="24"/>
              </w:rPr>
              <w:t>A</w:t>
            </w:r>
            <w:r w:rsidRPr="00316331">
              <w:rPr>
                <w:rFonts w:ascii="Times New Roman" w:eastAsia="Times New Roman" w:hAnsi="Times New Roman" w:cs="Times New Roman"/>
                <w:sz w:val="24"/>
                <w:szCs w:val="24"/>
              </w:rPr>
              <w:t xml:space="preserve">ccess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w:t>
            </w:r>
            <w:r w:rsidR="00EC7AD7">
              <w:rPr>
                <w:rFonts w:ascii="Times New Roman" w:eastAsia="Times New Roman" w:hAnsi="Times New Roman" w:cs="Times New Roman"/>
                <w:sz w:val="24"/>
                <w:szCs w:val="24"/>
              </w:rPr>
              <w:t xml:space="preserve"> (CAP)</w:t>
            </w:r>
          </w:p>
          <w:p w:rsidR="00CB1287" w:rsidP="00CB1287" w14:paraId="1014533B"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Loan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 xml:space="preserve">articipation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w:t>
            </w:r>
          </w:p>
          <w:p w:rsidR="00CB1287" w:rsidP="00CB1287" w14:paraId="76C9C397"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Loan </w:t>
            </w:r>
            <w:r>
              <w:rPr>
                <w:rFonts w:ascii="Times New Roman" w:eastAsia="Times New Roman" w:hAnsi="Times New Roman" w:cs="Times New Roman"/>
                <w:sz w:val="24"/>
                <w:szCs w:val="24"/>
              </w:rPr>
              <w:t>G</w:t>
            </w:r>
            <w:r w:rsidRPr="00316331">
              <w:rPr>
                <w:rFonts w:ascii="Times New Roman" w:eastAsia="Times New Roman" w:hAnsi="Times New Roman" w:cs="Times New Roman"/>
                <w:sz w:val="24"/>
                <w:szCs w:val="24"/>
              </w:rPr>
              <w:t xml:space="preserve">uarantee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 </w:t>
            </w:r>
          </w:p>
          <w:p w:rsidR="00CB1287" w:rsidP="00CB1287" w14:paraId="35616ACC"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Collateral </w:t>
            </w:r>
            <w:r>
              <w:rPr>
                <w:rFonts w:ascii="Times New Roman" w:eastAsia="Times New Roman" w:hAnsi="Times New Roman" w:cs="Times New Roman"/>
                <w:sz w:val="24"/>
                <w:szCs w:val="24"/>
              </w:rPr>
              <w:t>S</w:t>
            </w:r>
            <w:r w:rsidRPr="00316331">
              <w:rPr>
                <w:rFonts w:ascii="Times New Roman" w:eastAsia="Times New Roman" w:hAnsi="Times New Roman" w:cs="Times New Roman"/>
                <w:sz w:val="24"/>
                <w:szCs w:val="24"/>
              </w:rPr>
              <w:t xml:space="preserve">upport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 </w:t>
            </w:r>
          </w:p>
          <w:p w:rsidR="00CB1287" w:rsidRPr="00316331" w:rsidP="00CB1287" w14:paraId="754AE029" w14:textId="062A3E6F">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Equity/Venture Capital Program (Funds)</w:t>
            </w:r>
            <w:r w:rsidRPr="00316331">
              <w:rPr>
                <w:rFonts w:ascii="Times New Roman" w:eastAsia="Times New Roman" w:hAnsi="Times New Roman" w:cs="Times New Roman"/>
                <w:sz w:val="24"/>
                <w:szCs w:val="24"/>
              </w:rPr>
              <w:b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Equity/Venture Capital Program (Direct)</w:t>
            </w:r>
          </w:p>
          <w:p w:rsidR="00FB1CD4" w:rsidP="00FB1CD4" w14:paraId="022DC6A6"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-OCSP </w:t>
            </w: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Debt/Equity Hybrid Program (Funds)</w:t>
            </w:r>
          </w:p>
          <w:p w:rsidR="00CB1287" w:rsidP="00CB1287" w14:paraId="54866CBF" w14:textId="46E6DFA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-OCSP </w:t>
            </w: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Debt/Equity Hybrid Program (Direct)</w:t>
            </w:r>
          </w:p>
          <w:p w:rsidR="00DE390F" w:rsidRPr="00633301" w:rsidP="00CB1287" w14:paraId="7E5CEC99" w14:textId="4406ABEF">
            <w:pPr>
              <w:spacing w:after="0" w:line="240" w:lineRule="auto"/>
              <w:textAlignment w:val="baseline"/>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-OCSP – Other</w:t>
            </w:r>
          </w:p>
        </w:tc>
      </w:tr>
      <w:tr w14:paraId="6FC97ECE" w14:textId="77777777" w:rsidTr="00633301">
        <w:tblPrEx>
          <w:tblW w:w="9352" w:type="dxa"/>
          <w:tblCellMar>
            <w:left w:w="0" w:type="dxa"/>
            <w:right w:w="0" w:type="dxa"/>
          </w:tblCellMar>
          <w:tblLook w:val="04A0"/>
        </w:tblPrEx>
        <w:trPr>
          <w:cantSplit/>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hideMark/>
          </w:tcPr>
          <w:p w:rsidR="00A6411E" w:rsidRPr="003C2063" w:rsidP="00A6411E" w14:paraId="393EF68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Provider </w:t>
            </w:r>
          </w:p>
        </w:tc>
        <w:tc>
          <w:tcPr>
            <w:tcW w:w="6477" w:type="dxa"/>
            <w:tcBorders>
              <w:top w:val="outset" w:sz="6" w:space="0" w:color="auto"/>
              <w:left w:val="outset" w:sz="6" w:space="0" w:color="auto"/>
              <w:bottom w:val="single" w:sz="6" w:space="0" w:color="auto"/>
              <w:right w:val="single" w:sz="6" w:space="0" w:color="auto"/>
            </w:tcBorders>
            <w:shd w:val="clear" w:color="auto" w:fill="auto"/>
            <w:hideMark/>
          </w:tcPr>
          <w:p w:rsidR="00A6411E" w:rsidRPr="003C2063" w:rsidP="00A6411E" w14:paraId="3F8516D3"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Enter the n</w:t>
            </w:r>
            <w:r w:rsidRPr="003C2063">
              <w:rPr>
                <w:rFonts w:ascii="Times New Roman" w:eastAsia="Times New Roman" w:hAnsi="Times New Roman" w:cs="Times New Roman"/>
                <w:sz w:val="24"/>
                <w:szCs w:val="24"/>
              </w:rPr>
              <w:t>ame of the provider. </w:t>
            </w:r>
          </w:p>
        </w:tc>
      </w:tr>
      <w:tr w14:paraId="69A2A270" w14:textId="77777777" w:rsidTr="00633301">
        <w:tblPrEx>
          <w:tblW w:w="9352" w:type="dxa"/>
          <w:tblCellMar>
            <w:left w:w="0" w:type="dxa"/>
            <w:right w:w="0" w:type="dxa"/>
          </w:tblCellMar>
          <w:tblLook w:val="04A0"/>
        </w:tblPrEx>
        <w:trPr>
          <w:cantSplit/>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hideMark/>
          </w:tcPr>
          <w:p w:rsidR="00A6411E" w:rsidRPr="003C2063" w:rsidP="00A6411E" w14:paraId="2012A318"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Provider EIN </w:t>
            </w:r>
          </w:p>
        </w:tc>
        <w:tc>
          <w:tcPr>
            <w:tcW w:w="6477" w:type="dxa"/>
            <w:tcBorders>
              <w:top w:val="outset" w:sz="6" w:space="0" w:color="auto"/>
              <w:left w:val="outset" w:sz="6" w:space="0" w:color="auto"/>
              <w:bottom w:val="single" w:sz="6" w:space="0" w:color="auto"/>
              <w:right w:val="single" w:sz="6" w:space="0" w:color="auto"/>
            </w:tcBorders>
            <w:shd w:val="clear" w:color="auto" w:fill="auto"/>
            <w:hideMark/>
          </w:tcPr>
          <w:p w:rsidR="00A6411E" w:rsidRPr="003C2063" w:rsidP="00A6411E" w14:paraId="060785B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Provider’s employer identification number (EIN) or tax ID number.  </w:t>
            </w:r>
          </w:p>
        </w:tc>
      </w:tr>
      <w:tr w14:paraId="63D7D2BC" w14:textId="77777777" w:rsidTr="00633301">
        <w:tblPrEx>
          <w:tblW w:w="9352" w:type="dxa"/>
          <w:tblCellMar>
            <w:left w:w="0" w:type="dxa"/>
            <w:right w:w="0" w:type="dxa"/>
          </w:tblCellMar>
          <w:tblLook w:val="04A0"/>
        </w:tblPrEx>
        <w:trPr>
          <w:cantSplit/>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hideMark/>
          </w:tcPr>
          <w:p w:rsidR="00A6411E" w:rsidRPr="003C2063" w:rsidP="00A6411E" w14:paraId="1F3E896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Provider Regulatory ID </w:t>
            </w:r>
          </w:p>
        </w:tc>
        <w:tc>
          <w:tcPr>
            <w:tcW w:w="6477" w:type="dxa"/>
            <w:tcBorders>
              <w:top w:val="outset" w:sz="6" w:space="0" w:color="auto"/>
              <w:left w:val="outset" w:sz="6" w:space="0" w:color="auto"/>
              <w:bottom w:val="single" w:sz="6" w:space="0" w:color="auto"/>
              <w:right w:val="single" w:sz="6" w:space="0" w:color="auto"/>
            </w:tcBorders>
            <w:shd w:val="clear" w:color="auto" w:fill="auto"/>
            <w:hideMark/>
          </w:tcPr>
          <w:p w:rsidR="007D5805" w:rsidP="00A6411E" w14:paraId="14D9F1FA" w14:textId="5E1575A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w:t>
            </w:r>
            <w:r w:rsidRPr="003C2063">
              <w:rPr>
                <w:rFonts w:ascii="Times New Roman" w:eastAsia="Times New Roman" w:hAnsi="Times New Roman" w:cs="Times New Roman"/>
                <w:sz w:val="24"/>
                <w:szCs w:val="24"/>
              </w:rPr>
              <w:t xml:space="preserve">provider </w:t>
            </w:r>
            <w:r>
              <w:rPr>
                <w:rFonts w:ascii="Times New Roman" w:eastAsia="Times New Roman" w:hAnsi="Times New Roman" w:cs="Times New Roman"/>
                <w:sz w:val="24"/>
                <w:szCs w:val="24"/>
              </w:rPr>
              <w:t xml:space="preserve">has </w:t>
            </w:r>
            <w:r w:rsidRPr="003C2063">
              <w:rPr>
                <w:rFonts w:ascii="Times New Roman" w:eastAsia="Times New Roman" w:hAnsi="Times New Roman" w:cs="Times New Roman"/>
                <w:sz w:val="24"/>
                <w:szCs w:val="24"/>
              </w:rPr>
              <w:t>multiple regulatory IDs</w:t>
            </w:r>
            <w:r>
              <w:rPr>
                <w:rFonts w:ascii="Times New Roman" w:eastAsia="Times New Roman" w:hAnsi="Times New Roman" w:cs="Times New Roman"/>
                <w:sz w:val="24"/>
                <w:szCs w:val="24"/>
              </w:rPr>
              <w:t>, the participating jurisdiction must provide at least one of these regulatory</w:t>
            </w:r>
            <w:r w:rsidR="001205DD">
              <w:rPr>
                <w:rFonts w:ascii="Times New Roman" w:eastAsia="Times New Roman" w:hAnsi="Times New Roman" w:cs="Times New Roman"/>
                <w:sz w:val="24"/>
                <w:szCs w:val="24"/>
              </w:rPr>
              <w:t xml:space="preserve"> IDs</w:t>
            </w:r>
            <w:r>
              <w:rPr>
                <w:rFonts w:ascii="Times New Roman" w:eastAsia="Times New Roman" w:hAnsi="Times New Roman" w:cs="Times New Roman"/>
                <w:sz w:val="24"/>
                <w:szCs w:val="24"/>
              </w:rPr>
              <w:t xml:space="preserve">. </w:t>
            </w:r>
          </w:p>
          <w:p w:rsidR="007D5805" w:rsidP="00A6411E" w14:paraId="039E7007" w14:textId="77777777">
            <w:pPr>
              <w:spacing w:after="0" w:line="240" w:lineRule="auto"/>
              <w:textAlignment w:val="baseline"/>
              <w:rPr>
                <w:rFonts w:ascii="Times New Roman" w:eastAsia="Times New Roman" w:hAnsi="Times New Roman" w:cs="Times New Roman"/>
                <w:sz w:val="24"/>
                <w:szCs w:val="24"/>
              </w:rPr>
            </w:pPr>
          </w:p>
          <w:p w:rsidR="00A6411E" w:rsidP="00A6411E" w14:paraId="3D2A8279" w14:textId="0824B77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Pr="003C2063">
              <w:rPr>
                <w:rFonts w:ascii="Times New Roman" w:eastAsia="Times New Roman" w:hAnsi="Times New Roman" w:cs="Times New Roman"/>
                <w:sz w:val="24"/>
                <w:szCs w:val="24"/>
              </w:rPr>
              <w:t xml:space="preserve"> provider</w:t>
            </w:r>
            <w:r>
              <w:rPr>
                <w:rFonts w:ascii="Times New Roman" w:eastAsia="Times New Roman" w:hAnsi="Times New Roman" w:cs="Times New Roman"/>
                <w:sz w:val="24"/>
                <w:szCs w:val="24"/>
              </w:rPr>
              <w:t>s</w:t>
            </w:r>
            <w:r w:rsidRPr="003C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whose deposits are </w:t>
            </w:r>
            <w:r w:rsidRPr="003C2063">
              <w:rPr>
                <w:rFonts w:ascii="Times New Roman" w:eastAsia="Times New Roman" w:hAnsi="Times New Roman" w:cs="Times New Roman"/>
                <w:sz w:val="24"/>
                <w:szCs w:val="24"/>
              </w:rPr>
              <w:t xml:space="preserve">insured by the Federal Deposit Insurance Corporation (FDIC), provide the </w:t>
            </w:r>
            <w:r>
              <w:rPr>
                <w:rFonts w:ascii="Times New Roman" w:eastAsia="Times New Roman" w:hAnsi="Times New Roman" w:cs="Times New Roman"/>
                <w:sz w:val="24"/>
                <w:szCs w:val="24"/>
              </w:rPr>
              <w:t>provider’s RSSD</w:t>
            </w:r>
            <w:r w:rsidRPr="003C2063">
              <w:rPr>
                <w:rFonts w:ascii="Times New Roman" w:eastAsia="Times New Roman" w:hAnsi="Times New Roman" w:cs="Times New Roman"/>
                <w:sz w:val="24"/>
                <w:szCs w:val="24"/>
              </w:rPr>
              <w:t xml:space="preserve"> ID. </w:t>
            </w:r>
          </w:p>
          <w:p w:rsidR="00A6411E" w:rsidP="00A6411E" w14:paraId="22DC2311" w14:textId="77777777">
            <w:pPr>
              <w:spacing w:after="0" w:line="240" w:lineRule="auto"/>
              <w:textAlignment w:val="baseline"/>
              <w:rPr>
                <w:rFonts w:ascii="Times New Roman" w:eastAsia="Times New Roman" w:hAnsi="Times New Roman" w:cs="Times New Roman"/>
                <w:sz w:val="24"/>
                <w:szCs w:val="24"/>
              </w:rPr>
            </w:pPr>
          </w:p>
          <w:p w:rsidR="00A6411E" w:rsidP="00A6411E" w14:paraId="723A051C"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Pr="003C2063">
              <w:rPr>
                <w:rFonts w:ascii="Times New Roman" w:eastAsia="Times New Roman" w:hAnsi="Times New Roman" w:cs="Times New Roman"/>
                <w:sz w:val="24"/>
                <w:szCs w:val="24"/>
              </w:rPr>
              <w:t> federal</w:t>
            </w:r>
            <w:r>
              <w:rPr>
                <w:rFonts w:ascii="Times New Roman" w:eastAsia="Times New Roman" w:hAnsi="Times New Roman" w:cs="Times New Roman"/>
                <w:sz w:val="24"/>
                <w:szCs w:val="24"/>
              </w:rPr>
              <w:t>ly insured</w:t>
            </w:r>
            <w:r w:rsidRPr="003C2063">
              <w:rPr>
                <w:rFonts w:ascii="Times New Roman" w:eastAsia="Times New Roman" w:hAnsi="Times New Roman" w:cs="Times New Roman"/>
                <w:sz w:val="24"/>
                <w:szCs w:val="24"/>
              </w:rPr>
              <w:t> credit union</w:t>
            </w:r>
            <w:r>
              <w:rPr>
                <w:rFonts w:ascii="Times New Roman" w:eastAsia="Times New Roman" w:hAnsi="Times New Roman" w:cs="Times New Roman"/>
                <w:sz w:val="24"/>
                <w:szCs w:val="24"/>
              </w:rPr>
              <w:t>s</w:t>
            </w:r>
            <w:r w:rsidRPr="003C2063">
              <w:rPr>
                <w:rFonts w:ascii="Times New Roman" w:eastAsia="Times New Roman" w:hAnsi="Times New Roman" w:cs="Times New Roman"/>
                <w:sz w:val="24"/>
                <w:szCs w:val="24"/>
              </w:rPr>
              <w:t>, provide the provider’s charter number </w:t>
            </w:r>
            <w:r>
              <w:rPr>
                <w:rFonts w:ascii="Times New Roman" w:eastAsia="Times New Roman" w:hAnsi="Times New Roman" w:cs="Times New Roman"/>
                <w:sz w:val="24"/>
                <w:szCs w:val="24"/>
              </w:rPr>
              <w:t xml:space="preserve">from </w:t>
            </w:r>
            <w:r w:rsidRPr="003C2063">
              <w:rPr>
                <w:rFonts w:ascii="Times New Roman" w:eastAsia="Times New Roman" w:hAnsi="Times New Roman" w:cs="Times New Roman"/>
                <w:sz w:val="24"/>
                <w:szCs w:val="24"/>
              </w:rPr>
              <w:t xml:space="preserve">the National Credit Union Administration (NCUA). </w:t>
            </w:r>
          </w:p>
          <w:p w:rsidR="00A6411E" w:rsidP="00A6411E" w14:paraId="36E2FD61" w14:textId="77777777">
            <w:pPr>
              <w:spacing w:after="0" w:line="240" w:lineRule="auto"/>
              <w:textAlignment w:val="baseline"/>
              <w:rPr>
                <w:rFonts w:ascii="Times New Roman" w:eastAsia="Times New Roman" w:hAnsi="Times New Roman" w:cs="Times New Roman"/>
                <w:sz w:val="24"/>
                <w:szCs w:val="24"/>
              </w:rPr>
            </w:pPr>
          </w:p>
          <w:p w:rsidR="00A6411E" w:rsidP="00A6411E" w14:paraId="3D1F55F8"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Pr="003C2063">
              <w:rPr>
                <w:rFonts w:ascii="Times New Roman" w:eastAsia="Times New Roman" w:hAnsi="Times New Roman" w:cs="Times New Roman"/>
                <w:sz w:val="24"/>
                <w:szCs w:val="24"/>
              </w:rPr>
              <w:t> Community Development Financial Institution</w:t>
            </w:r>
            <w:r>
              <w:rPr>
                <w:rFonts w:ascii="Times New Roman" w:eastAsia="Times New Roman" w:hAnsi="Times New Roman" w:cs="Times New Roman"/>
                <w:sz w:val="24"/>
                <w:szCs w:val="24"/>
              </w:rPr>
              <w:t>s</w:t>
            </w:r>
            <w:r w:rsidRPr="003C2063">
              <w:rPr>
                <w:rFonts w:ascii="Times New Roman" w:eastAsia="Times New Roman" w:hAnsi="Times New Roman" w:cs="Times New Roman"/>
                <w:sz w:val="24"/>
                <w:szCs w:val="24"/>
              </w:rPr>
              <w:t xml:space="preserve"> (CDFI</w:t>
            </w:r>
            <w:r>
              <w:rPr>
                <w:rFonts w:ascii="Times New Roman" w:eastAsia="Times New Roman" w:hAnsi="Times New Roman" w:cs="Times New Roman"/>
                <w:sz w:val="24"/>
                <w:szCs w:val="24"/>
              </w:rPr>
              <w:t>s</w:t>
            </w:r>
            <w:r w:rsidRPr="003C2063">
              <w:rPr>
                <w:rFonts w:ascii="Times New Roman" w:eastAsia="Times New Roman" w:hAnsi="Times New Roman" w:cs="Times New Roman"/>
                <w:sz w:val="24"/>
                <w:szCs w:val="24"/>
              </w:rPr>
              <w:t xml:space="preserve">), provide the </w:t>
            </w:r>
            <w:r>
              <w:rPr>
                <w:rFonts w:ascii="Times New Roman" w:eastAsia="Times New Roman" w:hAnsi="Times New Roman" w:cs="Times New Roman"/>
                <w:sz w:val="24"/>
                <w:szCs w:val="24"/>
              </w:rPr>
              <w:t xml:space="preserve">provider’s CDFI </w:t>
            </w:r>
            <w:r w:rsidRPr="003C2063">
              <w:rPr>
                <w:rFonts w:ascii="Times New Roman" w:eastAsia="Times New Roman" w:hAnsi="Times New Roman" w:cs="Times New Roman"/>
                <w:sz w:val="24"/>
                <w:szCs w:val="24"/>
              </w:rPr>
              <w:t xml:space="preserve">certification number. </w:t>
            </w:r>
          </w:p>
          <w:p w:rsidR="00A6411E" w:rsidP="00A6411E" w14:paraId="7631DBDD" w14:textId="77777777">
            <w:pPr>
              <w:spacing w:after="0" w:line="240" w:lineRule="auto"/>
              <w:textAlignment w:val="baseline"/>
              <w:rPr>
                <w:rFonts w:ascii="Times New Roman" w:eastAsia="Times New Roman" w:hAnsi="Times New Roman" w:cs="Times New Roman"/>
                <w:sz w:val="24"/>
                <w:szCs w:val="24"/>
              </w:rPr>
            </w:pPr>
          </w:p>
          <w:p w:rsidR="00A6411E" w:rsidP="00A6411E" w14:paraId="71CCA624" w14:textId="767EE1D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00E140D1">
              <w:rPr>
                <w:rFonts w:ascii="Times New Roman" w:eastAsia="Times New Roman" w:hAnsi="Times New Roman" w:cs="Times New Roman"/>
                <w:sz w:val="24"/>
                <w:szCs w:val="24"/>
              </w:rPr>
              <w:t xml:space="preserve"> providers that are venture capital funds, report the venture capital fund’s Central Index Key (CIK) number.  </w:t>
            </w:r>
          </w:p>
          <w:p w:rsidR="00A6411E" w:rsidP="00A6411E" w14:paraId="530EB2D4" w14:textId="77777777">
            <w:pPr>
              <w:spacing w:after="0" w:line="240" w:lineRule="auto"/>
              <w:textAlignment w:val="baseline"/>
              <w:rPr>
                <w:rFonts w:ascii="Times New Roman" w:eastAsia="Times New Roman" w:hAnsi="Times New Roman" w:cs="Times New Roman"/>
                <w:sz w:val="24"/>
                <w:szCs w:val="24"/>
              </w:rPr>
            </w:pPr>
          </w:p>
          <w:p w:rsidR="00A6411E" w:rsidP="00A6411E" w14:paraId="75EF63AD" w14:textId="35098AA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Pr="003C2063">
              <w:rPr>
                <w:rFonts w:ascii="Times New Roman" w:eastAsia="Times New Roman" w:hAnsi="Times New Roman" w:cs="Times New Roman"/>
                <w:sz w:val="24"/>
                <w:szCs w:val="24"/>
              </w:rPr>
              <w:t xml:space="preserve"> </w:t>
            </w:r>
            <w:r w:rsidR="00E140D1">
              <w:rPr>
                <w:rFonts w:ascii="Times New Roman" w:eastAsia="Times New Roman" w:hAnsi="Times New Roman" w:cs="Times New Roman"/>
                <w:sz w:val="24"/>
                <w:szCs w:val="24"/>
              </w:rPr>
              <w:t>providers that are</w:t>
            </w:r>
            <w:r w:rsidRPr="003C2063">
              <w:rPr>
                <w:rFonts w:ascii="Times New Roman" w:eastAsia="Times New Roman" w:hAnsi="Times New Roman" w:cs="Times New Roman"/>
                <w:sz w:val="24"/>
                <w:szCs w:val="24"/>
              </w:rPr>
              <w:t xml:space="preserve"> registered with the jurisdiction itself, provide the provider’s registration number from the jurisdiction. </w:t>
            </w:r>
          </w:p>
          <w:p w:rsidR="00A6411E" w:rsidP="00A6411E" w14:paraId="7BCFDCEE" w14:textId="77777777">
            <w:pPr>
              <w:spacing w:after="0" w:line="240" w:lineRule="auto"/>
              <w:textAlignment w:val="baseline"/>
              <w:rPr>
                <w:rFonts w:ascii="Times New Roman" w:eastAsia="Times New Roman" w:hAnsi="Times New Roman" w:cs="Times New Roman"/>
                <w:sz w:val="24"/>
                <w:szCs w:val="24"/>
              </w:rPr>
            </w:pPr>
          </w:p>
          <w:p w:rsidR="00A6411E" w:rsidP="00A6411E" w14:paraId="705B84AE"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If none of the above regulatory IDs apply, but another regulatory ID applies, respond “Other.” </w:t>
            </w:r>
          </w:p>
          <w:p w:rsidR="00A6411E" w:rsidP="00A6411E" w14:paraId="01FDE88C" w14:textId="77777777">
            <w:pPr>
              <w:spacing w:after="0" w:line="240" w:lineRule="auto"/>
              <w:textAlignment w:val="baseline"/>
              <w:rPr>
                <w:rFonts w:ascii="Times New Roman" w:eastAsia="Times New Roman" w:hAnsi="Times New Roman" w:cs="Times New Roman"/>
                <w:sz w:val="24"/>
                <w:szCs w:val="24"/>
              </w:rPr>
            </w:pPr>
          </w:p>
          <w:p w:rsidR="00A6411E" w:rsidP="00A6411E" w14:paraId="12881606" w14:textId="399E035A">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If no regulatory ID number applies, respond “None.”</w:t>
            </w:r>
          </w:p>
          <w:p w:rsidR="00A6411E" w:rsidRPr="003C2063" w:rsidP="00A6411E" w14:paraId="09C19E05" w14:textId="1F117CD4">
            <w:pPr>
              <w:spacing w:after="0" w:line="240" w:lineRule="auto"/>
              <w:textAlignment w:val="baseline"/>
              <w:rPr>
                <w:rFonts w:ascii="Times New Roman" w:eastAsia="Times New Roman" w:hAnsi="Times New Roman" w:cs="Times New Roman"/>
                <w:sz w:val="24"/>
                <w:szCs w:val="24"/>
              </w:rPr>
            </w:pPr>
          </w:p>
        </w:tc>
      </w:tr>
      <w:tr w14:paraId="27641843" w14:textId="77777777" w:rsidTr="00633301">
        <w:tblPrEx>
          <w:tblW w:w="9352" w:type="dxa"/>
          <w:tblCellMar>
            <w:left w:w="0" w:type="dxa"/>
            <w:right w:w="0" w:type="dxa"/>
          </w:tblCellMar>
          <w:tblLook w:val="04A0"/>
        </w:tblPrEx>
        <w:trPr>
          <w:cantSplit/>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hideMark/>
          </w:tcPr>
          <w:p w:rsidR="00A6411E" w:rsidRPr="003C2063" w:rsidP="00A6411E" w14:paraId="69BC5F3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 Provider ID </w:t>
            </w:r>
          </w:p>
        </w:tc>
        <w:tc>
          <w:tcPr>
            <w:tcW w:w="6477" w:type="dxa"/>
            <w:tcBorders>
              <w:top w:val="outset" w:sz="6" w:space="0" w:color="auto"/>
              <w:left w:val="outset" w:sz="6" w:space="0" w:color="auto"/>
              <w:bottom w:val="single" w:sz="6" w:space="0" w:color="auto"/>
              <w:right w:val="single" w:sz="6" w:space="0" w:color="auto"/>
            </w:tcBorders>
            <w:shd w:val="clear" w:color="auto" w:fill="auto"/>
            <w:hideMark/>
          </w:tcPr>
          <w:p w:rsidR="00A6411E" w:rsidRPr="003C2063" w:rsidP="00A6411E" w14:paraId="7A9E565D"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a </w:t>
            </w:r>
            <w:r w:rsidRPr="003C2063">
              <w:rPr>
                <w:rFonts w:ascii="Times New Roman" w:eastAsia="Times New Roman" w:hAnsi="Times New Roman" w:cs="Times New Roman"/>
                <w:sz w:val="24"/>
                <w:szCs w:val="24"/>
              </w:rPr>
              <w:t xml:space="preserve">description if the participating jurisdiction responded “Other” for the data element </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Provider Regulatory ID.</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w:t>
            </w:r>
          </w:p>
        </w:tc>
      </w:tr>
      <w:tr w14:paraId="762AFEB2" w14:textId="77777777" w:rsidTr="00633301">
        <w:tblPrEx>
          <w:tblW w:w="9352" w:type="dxa"/>
          <w:tblCellMar>
            <w:left w:w="0" w:type="dxa"/>
            <w:right w:w="0" w:type="dxa"/>
          </w:tblCellMar>
          <w:tblLook w:val="04A0"/>
        </w:tblPrEx>
        <w:trPr>
          <w:cantSplit/>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tcPr>
          <w:p w:rsidR="00A6411E" w:rsidRPr="003C2063" w:rsidP="00A6411E" w14:paraId="46037A29" w14:textId="7026C20D">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Provider Type </w:t>
            </w:r>
          </w:p>
        </w:tc>
        <w:tc>
          <w:tcPr>
            <w:tcW w:w="6477" w:type="dxa"/>
            <w:tcBorders>
              <w:top w:val="outset" w:sz="6" w:space="0" w:color="auto"/>
              <w:left w:val="outset" w:sz="6" w:space="0" w:color="auto"/>
              <w:bottom w:val="single" w:sz="6" w:space="0" w:color="auto"/>
              <w:right w:val="single" w:sz="6" w:space="0" w:color="auto"/>
            </w:tcBorders>
            <w:shd w:val="clear" w:color="auto" w:fill="auto"/>
          </w:tcPr>
          <w:p w:rsidR="00A6411E" w:rsidRPr="003C2063" w:rsidP="00A6411E" w14:paraId="0E725D1A" w14:textId="624099F6">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Indicate what type of entity the provider is </w:t>
            </w:r>
            <w:r>
              <w:rPr>
                <w:rFonts w:ascii="Times New Roman" w:eastAsia="Times New Roman" w:hAnsi="Times New Roman" w:cs="Times New Roman"/>
                <w:sz w:val="24"/>
                <w:szCs w:val="24"/>
              </w:rPr>
              <w:t>(i</w:t>
            </w:r>
            <w:r w:rsidRPr="003C2063">
              <w:rPr>
                <w:rFonts w:ascii="Times New Roman" w:eastAsia="Times New Roman" w:hAnsi="Times New Roman" w:cs="Times New Roman"/>
                <w:sz w:val="24"/>
                <w:szCs w:val="24"/>
              </w:rPr>
              <w:t xml:space="preserve">f multiple </w:t>
            </w:r>
            <w:r>
              <w:rPr>
                <w:rFonts w:ascii="Times New Roman" w:eastAsia="Times New Roman" w:hAnsi="Times New Roman" w:cs="Times New Roman"/>
                <w:sz w:val="24"/>
                <w:szCs w:val="24"/>
              </w:rPr>
              <w:t xml:space="preserve">types </w:t>
            </w:r>
            <w:r w:rsidRPr="003C2063">
              <w:rPr>
                <w:rFonts w:ascii="Times New Roman" w:eastAsia="Times New Roman" w:hAnsi="Times New Roman" w:cs="Times New Roman"/>
                <w:sz w:val="24"/>
                <w:szCs w:val="24"/>
              </w:rPr>
              <w:t xml:space="preserve">apply, choose the </w:t>
            </w:r>
            <w:r>
              <w:rPr>
                <w:rFonts w:ascii="Times New Roman" w:eastAsia="Times New Roman" w:hAnsi="Times New Roman" w:cs="Times New Roman"/>
                <w:sz w:val="24"/>
                <w:szCs w:val="24"/>
              </w:rPr>
              <w:t>one</w:t>
            </w:r>
            <w:r w:rsidRPr="003C2063">
              <w:rPr>
                <w:rFonts w:ascii="Times New Roman" w:eastAsia="Times New Roman" w:hAnsi="Times New Roman" w:cs="Times New Roman"/>
                <w:sz w:val="24"/>
                <w:szCs w:val="24"/>
              </w:rPr>
              <w:t xml:space="preserve"> that best describes the provider’s role in the program</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w:t>
            </w:r>
          </w:p>
          <w:p w:rsidR="00A6411E" w:rsidRPr="003C2063" w:rsidP="00A6411E" w14:paraId="546A58A1" w14:textId="1289D1BC">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-CDFI</w:t>
            </w:r>
            <w:r>
              <w:rPr>
                <w:rFonts w:ascii="Times New Roman" w:eastAsia="Times New Roman" w:hAnsi="Times New Roman" w:cs="Times New Roman"/>
                <w:sz w:val="24"/>
                <w:szCs w:val="24"/>
              </w:rPr>
              <w:t xml:space="preserve"> bank, thrift, credit union, or depository institution holding company</w:t>
            </w:r>
          </w:p>
          <w:p w:rsidR="00A6411E" w:rsidRPr="003C2063" w:rsidP="00A6411E" w14:paraId="0ED6FC72" w14:textId="5FABCE44">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Non-CDFI c</w:t>
            </w:r>
            <w:r w:rsidRPr="003C2063">
              <w:rPr>
                <w:rFonts w:ascii="Times New Roman" w:eastAsia="Times New Roman" w:hAnsi="Times New Roman" w:cs="Times New Roman"/>
                <w:sz w:val="24"/>
                <w:szCs w:val="24"/>
              </w:rPr>
              <w:t>ommunity bank </w:t>
            </w:r>
          </w:p>
          <w:p w:rsidR="00A6411E" w:rsidRPr="003C2063" w:rsidP="00A6411E" w14:paraId="689F60BA" w14:textId="09DC4DC9">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 bank, thrift, or depository institution holding company </w:t>
            </w:r>
          </w:p>
          <w:p w:rsidR="00A6411E" w:rsidRPr="003C2063" w:rsidP="00A6411E" w14:paraId="454EAC11" w14:textId="2B8BCEB9">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-CDFI loan fund</w:t>
            </w:r>
          </w:p>
          <w:p w:rsidR="00A6411E" w:rsidRPr="003C2063" w:rsidP="00A6411E" w14:paraId="762BE29C" w14:textId="4D240048">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Non-CDFI </w:t>
            </w:r>
            <w:r w:rsidRPr="003C2063">
              <w:rPr>
                <w:rFonts w:ascii="Times New Roman" w:eastAsia="Times New Roman" w:hAnsi="Times New Roman" w:cs="Times New Roman"/>
                <w:sz w:val="24"/>
                <w:szCs w:val="24"/>
              </w:rPr>
              <w:t>credit union </w:t>
            </w:r>
          </w:p>
          <w:p w:rsidR="00A6411E" w:rsidRPr="003C2063" w:rsidP="00A6411E" w14:paraId="0CA18418" w14:textId="5E282682">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Nonbank lender or nonbank payment services provider</w:t>
            </w:r>
          </w:p>
          <w:p w:rsidR="003E3AD2" w:rsidP="00A6411E" w14:paraId="17BCCEEA" w14:textId="7CEE998B">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Non-CDFI </w:t>
            </w:r>
            <w:r w:rsidRPr="003C2063">
              <w:rPr>
                <w:rFonts w:ascii="Times New Roman" w:eastAsia="Times New Roman" w:hAnsi="Times New Roman" w:cs="Times New Roman"/>
                <w:sz w:val="24"/>
                <w:szCs w:val="24"/>
              </w:rPr>
              <w:t>debt or loan fund </w:t>
            </w:r>
          </w:p>
          <w:p w:rsidR="003E3AD2" w:rsidRPr="00966A91" w:rsidP="00966A91" w14:paraId="1FC19D20" w14:textId="68856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66A91">
              <w:rPr>
                <w:rFonts w:ascii="Times New Roman" w:eastAsia="Times New Roman" w:hAnsi="Times New Roman" w:cs="Times New Roman"/>
                <w:sz w:val="24"/>
                <w:szCs w:val="24"/>
              </w:rPr>
              <w:t xml:space="preserve">Venture </w:t>
            </w:r>
            <w:r w:rsidR="004D0126">
              <w:rPr>
                <w:rFonts w:ascii="Times New Roman" w:eastAsia="Times New Roman" w:hAnsi="Times New Roman" w:cs="Times New Roman"/>
                <w:sz w:val="24"/>
                <w:szCs w:val="24"/>
              </w:rPr>
              <w:t>c</w:t>
            </w:r>
            <w:r w:rsidRPr="00966A91">
              <w:rPr>
                <w:rFonts w:ascii="Times New Roman" w:eastAsia="Times New Roman" w:hAnsi="Times New Roman" w:cs="Times New Roman"/>
                <w:sz w:val="24"/>
                <w:szCs w:val="24"/>
              </w:rPr>
              <w:t xml:space="preserve">apital </w:t>
            </w:r>
            <w:r w:rsidR="004D0126">
              <w:rPr>
                <w:rFonts w:ascii="Times New Roman" w:eastAsia="Times New Roman" w:hAnsi="Times New Roman" w:cs="Times New Roman"/>
                <w:sz w:val="24"/>
                <w:szCs w:val="24"/>
              </w:rPr>
              <w:t>f</w:t>
            </w:r>
            <w:r w:rsidRPr="00966A91">
              <w:rPr>
                <w:rFonts w:ascii="Times New Roman" w:eastAsia="Times New Roman" w:hAnsi="Times New Roman" w:cs="Times New Roman"/>
                <w:sz w:val="24"/>
                <w:szCs w:val="24"/>
              </w:rPr>
              <w:t xml:space="preserve">und  </w:t>
            </w:r>
          </w:p>
          <w:p w:rsidR="003E3AD2" w:rsidRPr="00966A91" w:rsidP="00966A91" w14:paraId="74DFDEFB" w14:textId="6037D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26E7">
              <w:rPr>
                <w:rFonts w:ascii="Times New Roman" w:eastAsia="Times New Roman" w:hAnsi="Times New Roman" w:cs="Times New Roman"/>
                <w:sz w:val="24"/>
                <w:szCs w:val="24"/>
              </w:rPr>
              <w:t>Private f</w:t>
            </w:r>
            <w:r w:rsidRPr="00966A91">
              <w:rPr>
                <w:rFonts w:ascii="Times New Roman" w:eastAsia="Times New Roman" w:hAnsi="Times New Roman" w:cs="Times New Roman"/>
                <w:sz w:val="24"/>
                <w:szCs w:val="24"/>
              </w:rPr>
              <w:t xml:space="preserve">or-profit direct investment manager </w:t>
            </w:r>
          </w:p>
          <w:p w:rsidR="003E3AD2" w:rsidP="00952019" w14:paraId="4B7A4063" w14:textId="08A21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26E7">
              <w:rPr>
                <w:rFonts w:ascii="Times New Roman" w:eastAsia="Times New Roman" w:hAnsi="Times New Roman" w:cs="Times New Roman"/>
                <w:sz w:val="24"/>
                <w:szCs w:val="24"/>
              </w:rPr>
              <w:t>Private n</w:t>
            </w:r>
            <w:r w:rsidRPr="00966A91">
              <w:rPr>
                <w:rFonts w:ascii="Times New Roman" w:eastAsia="Times New Roman" w:hAnsi="Times New Roman" w:cs="Times New Roman"/>
                <w:sz w:val="24"/>
                <w:szCs w:val="24"/>
              </w:rPr>
              <w:t>on-profit venture development organization</w:t>
            </w:r>
          </w:p>
          <w:p w:rsidR="003E3AD2" w:rsidRPr="00966A91" w:rsidP="00966A91" w14:paraId="2C0503E3" w14:textId="4DFF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66A91">
              <w:rPr>
                <w:rFonts w:ascii="Times New Roman" w:eastAsia="Times New Roman" w:hAnsi="Times New Roman" w:cs="Times New Roman"/>
                <w:sz w:val="24"/>
                <w:szCs w:val="24"/>
              </w:rPr>
              <w:t xml:space="preserve">Quasi-governmental investment entity </w:t>
            </w:r>
          </w:p>
          <w:p w:rsidR="00A6411E" w:rsidRPr="003C2063" w:rsidP="003E3AD2" w14:paraId="0150070C" w14:textId="77B5843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66A91">
              <w:rPr>
                <w:rFonts w:ascii="Times New Roman" w:eastAsia="Times New Roman" w:hAnsi="Times New Roman" w:cs="Times New Roman"/>
                <w:sz w:val="24"/>
                <w:szCs w:val="24"/>
              </w:rPr>
              <w:t>State agency investor</w:t>
            </w:r>
            <w:r w:rsidRPr="003C2063">
              <w:rPr>
                <w:rFonts w:ascii="Times New Roman" w:eastAsia="Times New Roman" w:hAnsi="Times New Roman" w:cs="Times New Roman"/>
                <w:sz w:val="24"/>
                <w:szCs w:val="24"/>
              </w:rPr>
              <w:br/>
              <w:t>-Other  </w:t>
            </w:r>
          </w:p>
        </w:tc>
      </w:tr>
      <w:tr w14:paraId="274D8D04" w14:textId="77777777" w:rsidTr="00633301">
        <w:tblPrEx>
          <w:tblW w:w="9352" w:type="dxa"/>
          <w:tblCellMar>
            <w:left w:w="0" w:type="dxa"/>
            <w:right w:w="0" w:type="dxa"/>
          </w:tblCellMar>
          <w:tblLook w:val="04A0"/>
        </w:tblPrEx>
        <w:trPr>
          <w:cantSplit/>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tcPr>
          <w:p w:rsidR="00A6411E" w:rsidRPr="003C2063" w:rsidP="00A6411E" w14:paraId="6A79DA5D" w14:textId="00015ECA">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 Provider Type </w:t>
            </w:r>
          </w:p>
        </w:tc>
        <w:tc>
          <w:tcPr>
            <w:tcW w:w="6477" w:type="dxa"/>
            <w:tcBorders>
              <w:top w:val="outset" w:sz="6" w:space="0" w:color="auto"/>
              <w:left w:val="outset" w:sz="6" w:space="0" w:color="auto"/>
              <w:bottom w:val="single" w:sz="6" w:space="0" w:color="auto"/>
              <w:right w:val="single" w:sz="6" w:space="0" w:color="auto"/>
            </w:tcBorders>
            <w:shd w:val="clear" w:color="auto" w:fill="auto"/>
          </w:tcPr>
          <w:p w:rsidR="00A6411E" w:rsidRPr="003C2063" w:rsidP="00A6411E" w14:paraId="5FBB1626" w14:textId="07D1359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a </w:t>
            </w:r>
            <w:r w:rsidRPr="003C2063">
              <w:rPr>
                <w:rFonts w:ascii="Times New Roman" w:eastAsia="Times New Roman" w:hAnsi="Times New Roman" w:cs="Times New Roman"/>
                <w:sz w:val="24"/>
                <w:szCs w:val="24"/>
              </w:rPr>
              <w:t xml:space="preserve">description if the participating jurisdiction responded “Other” </w:t>
            </w:r>
            <w:r>
              <w:rPr>
                <w:rFonts w:ascii="Times New Roman" w:eastAsia="Times New Roman" w:hAnsi="Times New Roman" w:cs="Times New Roman"/>
                <w:sz w:val="24"/>
                <w:szCs w:val="24"/>
              </w:rPr>
              <w:t>for</w:t>
            </w:r>
            <w:r w:rsidRPr="003C2063">
              <w:rPr>
                <w:rFonts w:ascii="Times New Roman" w:eastAsia="Times New Roman" w:hAnsi="Times New Roman" w:cs="Times New Roman"/>
                <w:sz w:val="24"/>
                <w:szCs w:val="24"/>
              </w:rPr>
              <w:t xml:space="preserve"> the data element </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Provider Type.</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w:t>
            </w:r>
          </w:p>
        </w:tc>
      </w:tr>
      <w:tr w14:paraId="4F4EF52C" w14:textId="77777777" w:rsidTr="00633301">
        <w:tblPrEx>
          <w:tblW w:w="9352" w:type="dxa"/>
          <w:tblCellMar>
            <w:left w:w="0" w:type="dxa"/>
            <w:right w:w="0" w:type="dxa"/>
          </w:tblCellMar>
          <w:tblLook w:val="04A0"/>
        </w:tblPrEx>
        <w:trPr>
          <w:cantSplit/>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hideMark/>
          </w:tcPr>
          <w:p w:rsidR="00A6411E" w:rsidRPr="003C2063" w:rsidP="00A6411E" w14:paraId="6B5AC4B3" w14:textId="4AB16503">
            <w:pPr>
              <w:spacing w:after="0" w:line="240" w:lineRule="auto"/>
              <w:textAlignment w:val="baseline"/>
              <w:rPr>
                <w:rFonts w:ascii="Times New Roman" w:eastAsia="Times New Roman" w:hAnsi="Times New Roman" w:cs="Times New Roman"/>
                <w:sz w:val="24"/>
                <w:szCs w:val="24"/>
              </w:rPr>
            </w:pPr>
            <w:bookmarkStart w:id="12" w:name="_Hlk167093702"/>
            <w:r w:rsidRPr="003C2063">
              <w:rPr>
                <w:rFonts w:ascii="Times New Roman" w:eastAsia="Times New Roman" w:hAnsi="Times New Roman" w:cs="Times New Roman"/>
                <w:sz w:val="24"/>
                <w:szCs w:val="24"/>
              </w:rPr>
              <w:t>Target</w:t>
            </w:r>
            <w:r w:rsidR="00D21F8B">
              <w:rPr>
                <w:rFonts w:ascii="Times New Roman" w:eastAsia="Times New Roman" w:hAnsi="Times New Roman" w:cs="Times New Roman"/>
                <w:sz w:val="24"/>
                <w:szCs w:val="24"/>
              </w:rPr>
              <w:t xml:space="preserve"> Venture Capital</w:t>
            </w:r>
            <w:r w:rsidRPr="003C2063">
              <w:rPr>
                <w:rFonts w:ascii="Times New Roman" w:eastAsia="Times New Roman" w:hAnsi="Times New Roman" w:cs="Times New Roman"/>
                <w:sz w:val="24"/>
                <w:szCs w:val="24"/>
              </w:rPr>
              <w:t> Fund Size  </w:t>
            </w:r>
          </w:p>
          <w:p w:rsidR="00A6411E" w:rsidRPr="00952019" w:rsidP="00952019" w14:paraId="06F12F41" w14:textId="77777777">
            <w:pPr>
              <w:spacing w:after="0" w:line="240" w:lineRule="auto"/>
              <w:textAlignment w:val="baseline"/>
              <w:rPr>
                <w:rFonts w:ascii="Times New Roman" w:hAnsi="Times New Roman"/>
                <w:i/>
                <w:sz w:val="24"/>
              </w:rPr>
            </w:pPr>
            <w:r w:rsidRPr="003C2063">
              <w:rPr>
                <w:rFonts w:ascii="Times New Roman" w:eastAsia="Times New Roman" w:hAnsi="Times New Roman" w:cs="Times New Roman"/>
                <w:sz w:val="24"/>
                <w:szCs w:val="24"/>
              </w:rPr>
              <w:t> </w:t>
            </w:r>
          </w:p>
          <w:p w:rsidR="00A6411E" w:rsidRPr="00952019" w:rsidP="00A6411E" w14:paraId="143902F6" w14:textId="127CF4B7">
            <w:pPr>
              <w:spacing w:after="0" w:line="240" w:lineRule="auto"/>
              <w:textAlignment w:val="baseline"/>
              <w:rPr>
                <w:rFonts w:ascii="Times New Roman" w:hAnsi="Times New Roman"/>
                <w:i/>
                <w:sz w:val="24"/>
              </w:rPr>
            </w:pPr>
            <w:r>
              <w:rPr>
                <w:rFonts w:ascii="Times New Roman" w:eastAsia="Times New Roman" w:hAnsi="Times New Roman" w:cs="Times New Roman"/>
                <w:i/>
                <w:iCs/>
                <w:sz w:val="24"/>
                <w:szCs w:val="24"/>
              </w:rPr>
              <w:t xml:space="preserve">Only applicable to </w:t>
            </w:r>
            <w:r w:rsidR="00D21F8B">
              <w:rPr>
                <w:rFonts w:ascii="Times New Roman" w:eastAsia="Times New Roman" w:hAnsi="Times New Roman" w:cs="Times New Roman"/>
                <w:i/>
                <w:iCs/>
                <w:sz w:val="24"/>
                <w:szCs w:val="24"/>
              </w:rPr>
              <w:t>E</w:t>
            </w:r>
            <w:r>
              <w:rPr>
                <w:rFonts w:ascii="Times New Roman" w:eastAsia="Times New Roman" w:hAnsi="Times New Roman" w:cs="Times New Roman"/>
                <w:i/>
                <w:iCs/>
                <w:sz w:val="24"/>
                <w:szCs w:val="24"/>
              </w:rPr>
              <w:t>quity/</w:t>
            </w:r>
            <w:r w:rsidR="00D21F8B">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 xml:space="preserve">enture </w:t>
            </w:r>
            <w:r w:rsidR="00D21F8B">
              <w:rPr>
                <w:rFonts w:ascii="Times New Roman" w:eastAsia="Times New Roman" w:hAnsi="Times New Roman" w:cs="Times New Roman"/>
                <w:i/>
                <w:iCs/>
                <w:sz w:val="24"/>
                <w:szCs w:val="24"/>
              </w:rPr>
              <w:t>C</w:t>
            </w:r>
            <w:r>
              <w:rPr>
                <w:rFonts w:ascii="Times New Roman" w:eastAsia="Times New Roman" w:hAnsi="Times New Roman" w:cs="Times New Roman"/>
                <w:i/>
                <w:iCs/>
                <w:sz w:val="24"/>
                <w:szCs w:val="24"/>
              </w:rPr>
              <w:t xml:space="preserve">apital  </w:t>
            </w:r>
            <w:r w:rsidR="00D21F8B">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rograms</w:t>
            </w:r>
            <w:r w:rsidR="002A2C11">
              <w:rPr>
                <w:rFonts w:ascii="Times New Roman" w:eastAsia="Times New Roman" w:hAnsi="Times New Roman" w:cs="Times New Roman"/>
                <w:i/>
                <w:iCs/>
                <w:sz w:val="24"/>
                <w:szCs w:val="24"/>
              </w:rPr>
              <w:t xml:space="preserve"> (</w:t>
            </w:r>
            <w:r w:rsidR="00D21F8B">
              <w:rPr>
                <w:rFonts w:ascii="Times New Roman" w:eastAsia="Times New Roman" w:hAnsi="Times New Roman" w:cs="Times New Roman"/>
                <w:i/>
                <w:iCs/>
                <w:sz w:val="24"/>
                <w:szCs w:val="24"/>
              </w:rPr>
              <w:t>F</w:t>
            </w:r>
            <w:r w:rsidR="002A2C11">
              <w:rPr>
                <w:rFonts w:ascii="Times New Roman" w:eastAsia="Times New Roman" w:hAnsi="Times New Roman" w:cs="Times New Roman"/>
                <w:i/>
                <w:iCs/>
                <w:sz w:val="24"/>
                <w:szCs w:val="24"/>
              </w:rPr>
              <w:t>unds)</w:t>
            </w:r>
            <w:r w:rsidR="003A4D34">
              <w:rPr>
                <w:rFonts w:ascii="Times New Roman" w:eastAsia="Times New Roman" w:hAnsi="Times New Roman" w:cs="Times New Roman"/>
                <w:i/>
                <w:iCs/>
                <w:sz w:val="24"/>
                <w:szCs w:val="24"/>
              </w:rPr>
              <w:t xml:space="preserve"> and </w:t>
            </w:r>
            <w:r w:rsidR="00D21F8B">
              <w:rPr>
                <w:rFonts w:ascii="Times New Roman" w:eastAsia="Times New Roman" w:hAnsi="Times New Roman" w:cs="Times New Roman"/>
                <w:i/>
                <w:iCs/>
                <w:sz w:val="24"/>
                <w:szCs w:val="24"/>
              </w:rPr>
              <w:t>D</w:t>
            </w:r>
            <w:r w:rsidR="003A4D34">
              <w:rPr>
                <w:rFonts w:ascii="Times New Roman" w:eastAsia="Times New Roman" w:hAnsi="Times New Roman" w:cs="Times New Roman"/>
                <w:i/>
                <w:iCs/>
                <w:sz w:val="24"/>
                <w:szCs w:val="24"/>
              </w:rPr>
              <w:t>ebt/</w:t>
            </w:r>
            <w:r w:rsidR="00D21F8B">
              <w:rPr>
                <w:rFonts w:ascii="Times New Roman" w:eastAsia="Times New Roman" w:hAnsi="Times New Roman" w:cs="Times New Roman"/>
                <w:i/>
                <w:iCs/>
                <w:sz w:val="24"/>
                <w:szCs w:val="24"/>
              </w:rPr>
              <w:t>E</w:t>
            </w:r>
            <w:r w:rsidR="003A4D34">
              <w:rPr>
                <w:rFonts w:ascii="Times New Roman" w:eastAsia="Times New Roman" w:hAnsi="Times New Roman" w:cs="Times New Roman"/>
                <w:i/>
                <w:iCs/>
                <w:sz w:val="24"/>
                <w:szCs w:val="24"/>
              </w:rPr>
              <w:t xml:space="preserve">quity </w:t>
            </w:r>
            <w:r w:rsidR="00D21F8B">
              <w:rPr>
                <w:rFonts w:ascii="Times New Roman" w:eastAsia="Times New Roman" w:hAnsi="Times New Roman" w:cs="Times New Roman"/>
                <w:i/>
                <w:iCs/>
                <w:sz w:val="24"/>
                <w:szCs w:val="24"/>
              </w:rPr>
              <w:t>H</w:t>
            </w:r>
            <w:r w:rsidR="003A4D34">
              <w:rPr>
                <w:rFonts w:ascii="Times New Roman" w:eastAsia="Times New Roman" w:hAnsi="Times New Roman" w:cs="Times New Roman"/>
                <w:i/>
                <w:iCs/>
                <w:sz w:val="24"/>
                <w:szCs w:val="24"/>
              </w:rPr>
              <w:t xml:space="preserve">ybrid </w:t>
            </w:r>
            <w:r w:rsidR="00D21F8B">
              <w:rPr>
                <w:rFonts w:ascii="Times New Roman" w:eastAsia="Times New Roman" w:hAnsi="Times New Roman" w:cs="Times New Roman"/>
                <w:i/>
                <w:iCs/>
                <w:sz w:val="24"/>
                <w:szCs w:val="24"/>
              </w:rPr>
              <w:t>P</w:t>
            </w:r>
            <w:r w:rsidR="003A4D34">
              <w:rPr>
                <w:rFonts w:ascii="Times New Roman" w:eastAsia="Times New Roman" w:hAnsi="Times New Roman" w:cs="Times New Roman"/>
                <w:i/>
                <w:iCs/>
                <w:sz w:val="24"/>
                <w:szCs w:val="24"/>
              </w:rPr>
              <w:t>rograms (</w:t>
            </w:r>
            <w:r w:rsidR="00D21F8B">
              <w:rPr>
                <w:rFonts w:ascii="Times New Roman" w:eastAsia="Times New Roman" w:hAnsi="Times New Roman" w:cs="Times New Roman"/>
                <w:i/>
                <w:iCs/>
                <w:sz w:val="24"/>
                <w:szCs w:val="24"/>
              </w:rPr>
              <w:t>F</w:t>
            </w:r>
            <w:r w:rsidR="003A4D34">
              <w:rPr>
                <w:rFonts w:ascii="Times New Roman" w:eastAsia="Times New Roman" w:hAnsi="Times New Roman" w:cs="Times New Roman"/>
                <w:i/>
                <w:iCs/>
                <w:sz w:val="24"/>
                <w:szCs w:val="24"/>
              </w:rPr>
              <w:t>unds)</w:t>
            </w:r>
            <w:r>
              <w:rPr>
                <w:rFonts w:ascii="Times New Roman" w:eastAsia="Times New Roman" w:hAnsi="Times New Roman" w:cs="Times New Roman"/>
                <w:i/>
                <w:iCs/>
                <w:sz w:val="24"/>
                <w:szCs w:val="24"/>
              </w:rPr>
              <w:t>.</w:t>
            </w:r>
          </w:p>
        </w:tc>
        <w:tc>
          <w:tcPr>
            <w:tcW w:w="6477" w:type="dxa"/>
            <w:tcBorders>
              <w:top w:val="outset" w:sz="6" w:space="0" w:color="auto"/>
              <w:left w:val="outset" w:sz="6" w:space="0" w:color="auto"/>
              <w:bottom w:val="single" w:sz="6" w:space="0" w:color="auto"/>
              <w:right w:val="single" w:sz="6" w:space="0" w:color="auto"/>
            </w:tcBorders>
            <w:shd w:val="clear" w:color="auto" w:fill="auto"/>
            <w:hideMark/>
          </w:tcPr>
          <w:p w:rsidR="00A6411E" w:rsidRPr="00A9674E" w:rsidP="00952019" w14:paraId="6A335BA0" w14:textId="5802E59D">
            <w:pPr>
              <w:pStyle w:val="Default"/>
            </w:pPr>
            <w:bookmarkStart w:id="13" w:name="_Hlk167093675"/>
            <w:r>
              <w:rPr>
                <w:rFonts w:eastAsia="Times New Roman"/>
                <w:sz w:val="23"/>
                <w:szCs w:val="23"/>
              </w:rPr>
              <w:t xml:space="preserve">Size of the venture capital fund at the time </w:t>
            </w:r>
            <w:r w:rsidR="004155B8">
              <w:rPr>
                <w:rFonts w:eastAsia="Times New Roman"/>
                <w:sz w:val="23"/>
                <w:szCs w:val="23"/>
              </w:rPr>
              <w:t xml:space="preserve">the </w:t>
            </w:r>
            <w:r w:rsidR="004155B8">
              <w:t>SSBCI funds were committed, pledged, or otherwise promised in writing to a venture capital fund</w:t>
            </w:r>
            <w:r>
              <w:rPr>
                <w:rFonts w:eastAsia="Times New Roman"/>
                <w:sz w:val="23"/>
                <w:szCs w:val="23"/>
              </w:rPr>
              <w:t>, including</w:t>
            </w:r>
            <w:r w:rsidR="00422B54">
              <w:rPr>
                <w:rFonts w:eastAsia="Times New Roman"/>
                <w:sz w:val="23"/>
                <w:szCs w:val="23"/>
              </w:rPr>
              <w:t xml:space="preserve"> only</w:t>
            </w:r>
            <w:r>
              <w:rPr>
                <w:rFonts w:eastAsia="Times New Roman"/>
                <w:sz w:val="23"/>
                <w:szCs w:val="23"/>
              </w:rPr>
              <w:t xml:space="preserve"> SSBCI </w:t>
            </w:r>
            <w:r w:rsidR="00AF306D">
              <w:rPr>
                <w:rFonts w:eastAsia="Times New Roman"/>
                <w:sz w:val="23"/>
                <w:szCs w:val="23"/>
              </w:rPr>
              <w:t xml:space="preserve">funds </w:t>
            </w:r>
            <w:r>
              <w:rPr>
                <w:rFonts w:eastAsia="Times New Roman"/>
                <w:sz w:val="23"/>
                <w:szCs w:val="23"/>
              </w:rPr>
              <w:t xml:space="preserve">and </w:t>
            </w:r>
            <w:r w:rsidR="00422B54">
              <w:rPr>
                <w:rFonts w:eastAsia="Times New Roman"/>
                <w:sz w:val="23"/>
                <w:szCs w:val="23"/>
              </w:rPr>
              <w:t>only</w:t>
            </w:r>
            <w:r>
              <w:rPr>
                <w:rFonts w:eastAsia="Times New Roman"/>
                <w:sz w:val="23"/>
                <w:szCs w:val="23"/>
              </w:rPr>
              <w:t xml:space="preserve"> the private capital that the jurisdiction has identified as available to invest alongside the SSBCI funds, raised in the current close and previous closes.</w:t>
            </w:r>
            <w:bookmarkEnd w:id="13"/>
            <w:r w:rsidR="008A6B77">
              <w:rPr>
                <w:rFonts w:eastAsia="Times New Roman"/>
                <w:sz w:val="23"/>
                <w:szCs w:val="23"/>
              </w:rPr>
              <w:t xml:space="preserve"> </w:t>
            </w:r>
          </w:p>
        </w:tc>
      </w:tr>
      <w:tr w14:paraId="4F350AA3" w14:textId="77777777" w:rsidTr="00633301">
        <w:tblPrEx>
          <w:tblW w:w="9352" w:type="dxa"/>
          <w:tblCellMar>
            <w:left w:w="0" w:type="dxa"/>
            <w:right w:w="0" w:type="dxa"/>
          </w:tblCellMar>
          <w:tblLook w:val="04A0"/>
        </w:tblPrEx>
        <w:trPr>
          <w:cantSplit/>
          <w:trHeight w:val="20"/>
        </w:trPr>
        <w:tc>
          <w:tcPr>
            <w:tcW w:w="2875" w:type="dxa"/>
            <w:tcBorders>
              <w:top w:val="outset" w:sz="6" w:space="0" w:color="auto"/>
              <w:left w:val="single" w:sz="6" w:space="0" w:color="auto"/>
              <w:bottom w:val="single" w:sz="6" w:space="0" w:color="auto"/>
              <w:right w:val="single" w:sz="6" w:space="0" w:color="auto"/>
            </w:tcBorders>
            <w:shd w:val="clear" w:color="auto" w:fill="auto"/>
            <w:hideMark/>
          </w:tcPr>
          <w:p w:rsidR="00A6411E" w:rsidP="00A6411E" w14:paraId="01D01839" w14:textId="53AC71EA">
            <w:pPr>
              <w:spacing w:after="0" w:line="240" w:lineRule="auto"/>
              <w:textAlignment w:val="baseline"/>
              <w:rPr>
                <w:rFonts w:ascii="Times New Roman" w:eastAsia="Times New Roman" w:hAnsi="Times New Roman" w:cs="Times New Roman"/>
                <w:sz w:val="24"/>
                <w:szCs w:val="24"/>
              </w:rPr>
            </w:pPr>
            <w:bookmarkStart w:id="14" w:name="_Hlk162507604"/>
            <w:bookmarkEnd w:id="12"/>
            <w:r>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Allocated</w:t>
            </w:r>
            <w:r>
              <w:rPr>
                <w:rFonts w:ascii="Times New Roman" w:eastAsia="Times New Roman" w:hAnsi="Times New Roman" w:cs="Times New Roman"/>
                <w:sz w:val="24"/>
                <w:szCs w:val="24"/>
              </w:rPr>
              <w:t xml:space="preserve"> F</w:t>
            </w:r>
            <w:r w:rsidRPr="003C2063">
              <w:rPr>
                <w:rFonts w:ascii="Times New Roman" w:eastAsia="Times New Roman" w:hAnsi="Times New Roman" w:cs="Times New Roman"/>
                <w:sz w:val="24"/>
                <w:szCs w:val="24"/>
              </w:rPr>
              <w:t>unds</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Expended for Costs of Program Services</w:t>
            </w:r>
          </w:p>
          <w:bookmarkEnd w:id="14"/>
          <w:p w:rsidR="002A2C11" w:rsidP="00A6411E" w14:paraId="0E1D4622" w14:textId="77777777">
            <w:pPr>
              <w:spacing w:after="0" w:line="240" w:lineRule="auto"/>
              <w:textAlignment w:val="baseline"/>
              <w:rPr>
                <w:rFonts w:ascii="Times New Roman" w:eastAsia="Times New Roman" w:hAnsi="Times New Roman" w:cs="Times New Roman"/>
                <w:sz w:val="24"/>
                <w:szCs w:val="24"/>
              </w:rPr>
            </w:pPr>
          </w:p>
          <w:p w:rsidR="002A2C11" w:rsidRPr="003C2063" w:rsidP="00A6411E" w14:paraId="15F547E7" w14:textId="0F6E9EF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Only applicable to </w:t>
            </w:r>
            <w:r w:rsidR="00604E85">
              <w:rPr>
                <w:rFonts w:ascii="Times New Roman" w:eastAsia="Times New Roman" w:hAnsi="Times New Roman" w:cs="Times New Roman"/>
                <w:i/>
                <w:iCs/>
                <w:sz w:val="24"/>
                <w:szCs w:val="24"/>
              </w:rPr>
              <w:t>E</w:t>
            </w:r>
            <w:r>
              <w:rPr>
                <w:rFonts w:ascii="Times New Roman" w:eastAsia="Times New Roman" w:hAnsi="Times New Roman" w:cs="Times New Roman"/>
                <w:i/>
                <w:iCs/>
                <w:sz w:val="24"/>
                <w:szCs w:val="24"/>
              </w:rPr>
              <w:t>quity/</w:t>
            </w:r>
            <w:r w:rsidR="00604E85">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 xml:space="preserve">enture </w:t>
            </w:r>
            <w:r w:rsidR="00604E85">
              <w:rPr>
                <w:rFonts w:ascii="Times New Roman" w:eastAsia="Times New Roman" w:hAnsi="Times New Roman" w:cs="Times New Roman"/>
                <w:i/>
                <w:iCs/>
                <w:sz w:val="24"/>
                <w:szCs w:val="24"/>
              </w:rPr>
              <w:t>C</w:t>
            </w:r>
            <w:r>
              <w:rPr>
                <w:rFonts w:ascii="Times New Roman" w:eastAsia="Times New Roman" w:hAnsi="Times New Roman" w:cs="Times New Roman"/>
                <w:i/>
                <w:iCs/>
                <w:sz w:val="24"/>
                <w:szCs w:val="24"/>
              </w:rPr>
              <w:t xml:space="preserve">apital  </w:t>
            </w:r>
            <w:r w:rsidR="00604E85">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rograms</w:t>
            </w:r>
            <w:r>
              <w:rPr>
                <w:rFonts w:ascii="Times New Roman" w:eastAsia="Times New Roman" w:hAnsi="Times New Roman" w:cs="Times New Roman"/>
                <w:i/>
                <w:iCs/>
                <w:sz w:val="24"/>
                <w:szCs w:val="24"/>
              </w:rPr>
              <w:t xml:space="preserve"> (</w:t>
            </w:r>
            <w:r w:rsidR="00604E85">
              <w:rPr>
                <w:rFonts w:ascii="Times New Roman" w:eastAsia="Times New Roman" w:hAnsi="Times New Roman" w:cs="Times New Roman"/>
                <w:i/>
                <w:iCs/>
                <w:sz w:val="24"/>
                <w:szCs w:val="24"/>
              </w:rPr>
              <w:t>F</w:t>
            </w:r>
            <w:r>
              <w:rPr>
                <w:rFonts w:ascii="Times New Roman" w:eastAsia="Times New Roman" w:hAnsi="Times New Roman" w:cs="Times New Roman"/>
                <w:i/>
                <w:iCs/>
                <w:sz w:val="24"/>
                <w:szCs w:val="24"/>
              </w:rPr>
              <w:t>unds)</w:t>
            </w:r>
            <w:r w:rsidR="00604E85">
              <w:rPr>
                <w:rFonts w:ascii="Times New Roman" w:eastAsia="Times New Roman" w:hAnsi="Times New Roman" w:cs="Times New Roman"/>
                <w:i/>
                <w:iCs/>
                <w:sz w:val="24"/>
                <w:szCs w:val="24"/>
              </w:rPr>
              <w:t xml:space="preserve"> and Debt/Equity Hybrid Programs (Funds)</w:t>
            </w:r>
            <w:r>
              <w:rPr>
                <w:rFonts w:ascii="Times New Roman" w:eastAsia="Times New Roman" w:hAnsi="Times New Roman" w:cs="Times New Roman"/>
                <w:i/>
                <w:iCs/>
                <w:sz w:val="24"/>
                <w:szCs w:val="24"/>
              </w:rPr>
              <w:t>.</w:t>
            </w:r>
          </w:p>
        </w:tc>
        <w:tc>
          <w:tcPr>
            <w:tcW w:w="6477" w:type="dxa"/>
            <w:tcBorders>
              <w:top w:val="outset" w:sz="6" w:space="0" w:color="auto"/>
              <w:left w:val="outset" w:sz="6" w:space="0" w:color="auto"/>
              <w:bottom w:val="single" w:sz="6" w:space="0" w:color="auto"/>
              <w:right w:val="single" w:sz="6" w:space="0" w:color="auto"/>
            </w:tcBorders>
            <w:shd w:val="clear" w:color="auto" w:fill="auto"/>
            <w:hideMark/>
          </w:tcPr>
          <w:p w:rsidR="00A6411E" w:rsidRPr="003C2063" w:rsidP="00A6411E" w14:paraId="7DD428FA" w14:textId="323995CB">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If the provider is a venture capital fund, </w:t>
            </w:r>
            <w:r>
              <w:rPr>
                <w:rFonts w:ascii="Times New Roman" w:eastAsia="Times New Roman" w:hAnsi="Times New Roman" w:cs="Times New Roman"/>
                <w:sz w:val="24"/>
                <w:szCs w:val="24"/>
              </w:rPr>
              <w:t xml:space="preserve">specify the </w:t>
            </w:r>
            <w:r w:rsidRPr="003C2063">
              <w:rPr>
                <w:rFonts w:ascii="Times New Roman" w:eastAsia="Times New Roman" w:hAnsi="Times New Roman" w:cs="Times New Roman"/>
                <w:sz w:val="24"/>
                <w:szCs w:val="24"/>
              </w:rPr>
              <w:t xml:space="preserve">annual </w:t>
            </w:r>
            <w:r>
              <w:rPr>
                <w:rFonts w:ascii="Times New Roman" w:eastAsia="Times New Roman" w:hAnsi="Times New Roman" w:cs="Times New Roman"/>
                <w:sz w:val="24"/>
                <w:szCs w:val="24"/>
              </w:rPr>
              <w:t xml:space="preserve">dollar </w:t>
            </w:r>
            <w:r w:rsidRPr="003C2063">
              <w:rPr>
                <w:rFonts w:ascii="Times New Roman" w:eastAsia="Times New Roman" w:hAnsi="Times New Roman" w:cs="Times New Roman"/>
                <w:sz w:val="24"/>
                <w:szCs w:val="24"/>
              </w:rPr>
              <w:t>amount of </w:t>
            </w:r>
            <w:r w:rsidR="002B2246">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 xml:space="preserve">allocated funds expended by the </w:t>
            </w:r>
            <w:r w:rsidR="004E5886">
              <w:rPr>
                <w:rFonts w:ascii="Times New Roman" w:eastAsia="Times New Roman" w:hAnsi="Times New Roman" w:cs="Times New Roman"/>
                <w:sz w:val="24"/>
                <w:szCs w:val="24"/>
              </w:rPr>
              <w:t>participating jurisdiction</w:t>
            </w:r>
            <w:r w:rsidRPr="003C2063" w:rsidR="004E5886">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for services to portfolio companies. </w:t>
            </w:r>
            <w:r>
              <w:rPr>
                <w:rFonts w:ascii="Times New Roman" w:eastAsia="Times New Roman" w:hAnsi="Times New Roman" w:cs="Times New Roman"/>
                <w:sz w:val="24"/>
                <w:szCs w:val="24"/>
              </w:rPr>
              <w:t>This data element is reported on an annual basis.</w:t>
            </w:r>
            <w:r w:rsidRPr="003C2063">
              <w:rPr>
                <w:rFonts w:ascii="Times New Roman" w:eastAsia="Times New Roman" w:hAnsi="Times New Roman" w:cs="Times New Roman"/>
                <w:sz w:val="24"/>
                <w:szCs w:val="24"/>
              </w:rPr>
              <w:t> </w:t>
            </w:r>
          </w:p>
        </w:tc>
      </w:tr>
    </w:tbl>
    <w:p w:rsidR="00DB7AC1" w:rsidRPr="003C2063" w:rsidP="00DB7AC1" w14:paraId="40E5E6F5" w14:textId="77777777">
      <w:pPr>
        <w:spacing w:after="0" w:line="240" w:lineRule="auto"/>
        <w:textAlignment w:val="baseline"/>
        <w:rPr>
          <w:rFonts w:ascii="Segoe UI" w:eastAsia="Times New Roman" w:hAnsi="Segoe UI" w:cs="Segoe UI"/>
          <w:sz w:val="18"/>
          <w:szCs w:val="18"/>
        </w:rPr>
      </w:pPr>
      <w:r w:rsidRPr="003C2063">
        <w:rPr>
          <w:rFonts w:ascii="Calibri" w:eastAsia="Times New Roman" w:hAnsi="Calibri" w:cs="Calibri"/>
        </w:rPr>
        <w:t> </w:t>
      </w:r>
    </w:p>
    <w:p w:rsidR="00DB7AC1" w:rsidRPr="003C2063" w:rsidP="00DB7AC1" w14:paraId="4EDA1361" w14:textId="77777777">
      <w:pPr>
        <w:numPr>
          <w:ilvl w:val="0"/>
          <w:numId w:val="7"/>
        </w:numPr>
        <w:spacing w:after="0" w:line="240" w:lineRule="auto"/>
        <w:ind w:left="1080"/>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u w:val="single"/>
        </w:rPr>
        <w:t>SSBCI-Supported Loan and Investment Information</w:t>
      </w:r>
      <w:r w:rsidRPr="003C2063">
        <w:rPr>
          <w:rFonts w:ascii="Times New Roman" w:eastAsia="Times New Roman" w:hAnsi="Times New Roman" w:cs="Times New Roman"/>
          <w:sz w:val="24"/>
          <w:szCs w:val="24"/>
        </w:rPr>
        <w:t> </w:t>
      </w:r>
    </w:p>
    <w:p w:rsidR="00DB7AC1" w:rsidRPr="003C2063" w:rsidP="00DB7AC1" w14:paraId="1F2649EE" w14:textId="77777777">
      <w:pPr>
        <w:spacing w:after="0" w:line="240" w:lineRule="auto"/>
        <w:ind w:left="720"/>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 </w:t>
      </w:r>
    </w:p>
    <w:p w:rsidR="00DB7AC1" w:rsidRPr="0094160F" w:rsidP="00DB7AC1" w14:paraId="1AEEF33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Table 7 lists </w:t>
      </w:r>
      <w:r>
        <w:rPr>
          <w:rFonts w:ascii="Times New Roman" w:eastAsia="Times New Roman" w:hAnsi="Times New Roman" w:cs="Times New Roman"/>
          <w:sz w:val="24"/>
          <w:szCs w:val="24"/>
        </w:rPr>
        <w:t xml:space="preserve">the </w:t>
      </w:r>
      <w:r w:rsidRPr="003C2063">
        <w:rPr>
          <w:rFonts w:ascii="Times New Roman" w:eastAsia="Times New Roman" w:hAnsi="Times New Roman" w:cs="Times New Roman"/>
          <w:sz w:val="24"/>
          <w:szCs w:val="24"/>
        </w:rPr>
        <w:t>data elements</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that the participating jurisdiction must report for</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each</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SSBCI-supported loan or investment.</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Table</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7</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includes, among other</w:t>
      </w:r>
      <w:r>
        <w:rPr>
          <w:rFonts w:ascii="Times New Roman" w:eastAsia="Times New Roman" w:hAnsi="Times New Roman" w:cs="Times New Roman"/>
          <w:sz w:val="24"/>
          <w:szCs w:val="24"/>
        </w:rPr>
        <w:t xml:space="preserve"> item</w:t>
      </w:r>
      <w:r w:rsidRPr="003C2063">
        <w:rPr>
          <w:rFonts w:ascii="Times New Roman" w:eastAsia="Times New Roman" w:hAnsi="Times New Roman" w:cs="Times New Roman"/>
          <w:sz w:val="24"/>
          <w:szCs w:val="24"/>
        </w:rPr>
        <w:t>s,</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demographics-related</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information</w:t>
      </w:r>
      <w:r w:rsidRPr="00941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satisfying the requirements </w:t>
      </w:r>
      <w:r w:rsidRPr="003C2063">
        <w:rPr>
          <w:rFonts w:ascii="Times New Roman" w:eastAsia="Times New Roman" w:hAnsi="Times New Roman" w:cs="Times New Roman"/>
          <w:sz w:val="24"/>
          <w:szCs w:val="24"/>
        </w:rPr>
        <w:t>in the SSBCI Interim Final Rule.</w:t>
      </w:r>
      <w:r>
        <w:rPr>
          <w:rStyle w:val="FootnoteReference"/>
          <w:rFonts w:ascii="Times New Roman" w:eastAsia="Times New Roman" w:hAnsi="Times New Roman" w:cs="Times New Roman"/>
          <w:sz w:val="24"/>
          <w:szCs w:val="24"/>
        </w:rPr>
        <w:footnoteReference w:id="8"/>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Tables 8 and 9 list data elements on</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transaction terms for</w:t>
      </w:r>
      <w:r w:rsidRPr="0094160F">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credit programs and equity programs, respectively.</w:t>
      </w:r>
      <w:r w:rsidRPr="0094160F">
        <w:rPr>
          <w:rFonts w:ascii="Times New Roman" w:eastAsia="Times New Roman" w:hAnsi="Times New Roman" w:cs="Times New Roman"/>
          <w:sz w:val="24"/>
          <w:szCs w:val="24"/>
        </w:rPr>
        <w:t xml:space="preserve"> </w:t>
      </w:r>
      <w:r w:rsidRPr="00E94CC3">
        <w:rPr>
          <w:rFonts w:ascii="Times New Roman" w:eastAsia="Times New Roman" w:hAnsi="Times New Roman" w:cs="Times New Roman"/>
          <w:sz w:val="24"/>
          <w:szCs w:val="24"/>
        </w:rPr>
        <w:t xml:space="preserve"> </w:t>
      </w:r>
    </w:p>
    <w:p w:rsidR="00DB7AC1" w:rsidRPr="00316331" w:rsidP="00DB7AC1" w14:paraId="5BF4A6CB" w14:textId="77777777">
      <w:pPr>
        <w:spacing w:after="0" w:line="240" w:lineRule="auto"/>
        <w:textAlignment w:val="baseline"/>
        <w:rPr>
          <w:rFonts w:ascii="Times New Roman" w:eastAsia="Times New Roman" w:hAnsi="Times New Roman" w:cs="Times New Roman"/>
          <w:sz w:val="24"/>
          <w:szCs w:val="24"/>
        </w:rPr>
      </w:pPr>
    </w:p>
    <w:p w:rsidR="007A67CB" w:rsidRPr="007A67CB" w:rsidP="00614546" w14:paraId="74C16A56" w14:textId="0AD5F26C">
      <w:pPr>
        <w:spacing w:after="0" w:line="240" w:lineRule="auto"/>
        <w:textAlignment w:val="baseline"/>
        <w:rPr>
          <w:rFonts w:ascii="Times New Roman" w:hAnsi="Times New Roman" w:cs="Times New Roman"/>
          <w:iCs/>
          <w:sz w:val="24"/>
          <w:szCs w:val="24"/>
        </w:rPr>
      </w:pPr>
      <w:r>
        <w:rPr>
          <w:rFonts w:ascii="Times New Roman" w:eastAsia="Times New Roman" w:hAnsi="Times New Roman" w:cs="Times New Roman"/>
          <w:sz w:val="24"/>
          <w:szCs w:val="24"/>
        </w:rPr>
        <w:t xml:space="preserve">Each </w:t>
      </w:r>
      <w:r w:rsidRPr="0094160F">
        <w:rPr>
          <w:rFonts w:ascii="Times New Roman" w:eastAsia="Times New Roman" w:hAnsi="Times New Roman" w:cs="Times New Roman"/>
          <w:sz w:val="24"/>
          <w:szCs w:val="24"/>
        </w:rPr>
        <w:t xml:space="preserve">participating jurisdiction must report the data elements in Table 7 and in either Table 8 or 9 for each SSBCI-supported loan or investment that received a disbursement from the provider to the business during the </w:t>
      </w:r>
      <w:r>
        <w:rPr>
          <w:rFonts w:ascii="Times New Roman" w:eastAsia="Times New Roman" w:hAnsi="Times New Roman" w:cs="Times New Roman"/>
          <w:sz w:val="24"/>
          <w:szCs w:val="24"/>
        </w:rPr>
        <w:t>applicable</w:t>
      </w:r>
      <w:r w:rsidRPr="00941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annual </w:t>
      </w:r>
      <w:r w:rsidRPr="0094160F">
        <w:rPr>
          <w:rFonts w:ascii="Times New Roman" w:eastAsia="Times New Roman" w:hAnsi="Times New Roman" w:cs="Times New Roman"/>
          <w:sz w:val="24"/>
          <w:szCs w:val="24"/>
        </w:rPr>
        <w:t>reporting period.</w:t>
      </w:r>
      <w:r>
        <w:rPr>
          <w:rFonts w:ascii="Times New Roman" w:eastAsia="Times New Roman" w:hAnsi="Times New Roman" w:cs="Times New Roman"/>
          <w:sz w:val="24"/>
          <w:szCs w:val="24"/>
        </w:rPr>
        <w:t xml:space="preserve"> </w:t>
      </w:r>
      <w:r w:rsidRPr="002B75F0">
        <w:rPr>
          <w:rFonts w:ascii="Times New Roman" w:eastAsia="Times New Roman" w:hAnsi="Times New Roman" w:cs="Times New Roman"/>
          <w:sz w:val="24"/>
          <w:szCs w:val="24"/>
        </w:rPr>
        <w:t xml:space="preserve">All data elements in Tables 7, 8, and 9 only need to be reported once. </w:t>
      </w:r>
      <w:bookmarkStart w:id="15" w:name="_Hlk99956588"/>
      <w:r>
        <w:rPr>
          <w:rFonts w:ascii="Times New Roman" w:hAnsi="Times New Roman" w:cs="Times New Roman"/>
          <w:iCs/>
          <w:sz w:val="24"/>
          <w:szCs w:val="24"/>
        </w:rPr>
        <w:t>P</w:t>
      </w:r>
      <w:r w:rsidRPr="007A67CB">
        <w:rPr>
          <w:rFonts w:ascii="Times New Roman" w:hAnsi="Times New Roman" w:cs="Times New Roman"/>
          <w:iCs/>
          <w:sz w:val="24"/>
          <w:szCs w:val="24"/>
        </w:rPr>
        <w:t xml:space="preserve">articipating jurisdictions </w:t>
      </w:r>
      <w:r>
        <w:rPr>
          <w:rFonts w:ascii="Times New Roman" w:hAnsi="Times New Roman" w:cs="Times New Roman"/>
          <w:iCs/>
          <w:sz w:val="24"/>
          <w:szCs w:val="24"/>
        </w:rPr>
        <w:t xml:space="preserve">must </w:t>
      </w:r>
      <w:r w:rsidRPr="007A67CB">
        <w:rPr>
          <w:rFonts w:ascii="Times New Roman" w:hAnsi="Times New Roman" w:cs="Times New Roman"/>
          <w:iCs/>
          <w:sz w:val="24"/>
          <w:szCs w:val="24"/>
        </w:rPr>
        <w:t xml:space="preserve">provide a Privacy </w:t>
      </w:r>
      <w:r w:rsidR="00634D52">
        <w:rPr>
          <w:rFonts w:ascii="Times New Roman" w:hAnsi="Times New Roman" w:cs="Times New Roman"/>
          <w:iCs/>
          <w:sz w:val="24"/>
          <w:szCs w:val="24"/>
        </w:rPr>
        <w:t xml:space="preserve">Notice and Privacy </w:t>
      </w:r>
      <w:r w:rsidRPr="007A67CB">
        <w:rPr>
          <w:rFonts w:ascii="Times New Roman" w:hAnsi="Times New Roman" w:cs="Times New Roman"/>
          <w:iCs/>
          <w:sz w:val="24"/>
          <w:szCs w:val="24"/>
        </w:rPr>
        <w:t xml:space="preserve">Act Statement </w:t>
      </w:r>
      <w:r>
        <w:rPr>
          <w:rFonts w:ascii="Times New Roman" w:hAnsi="Times New Roman" w:cs="Times New Roman"/>
          <w:iCs/>
          <w:sz w:val="24"/>
          <w:szCs w:val="24"/>
        </w:rPr>
        <w:t xml:space="preserve">(see Appendix 2) </w:t>
      </w:r>
      <w:r w:rsidRPr="007A67CB">
        <w:rPr>
          <w:rFonts w:ascii="Times New Roman" w:hAnsi="Times New Roman" w:cs="Times New Roman"/>
          <w:iCs/>
          <w:sz w:val="24"/>
          <w:szCs w:val="24"/>
        </w:rPr>
        <w:t xml:space="preserve">to those from </w:t>
      </w:r>
      <w:r w:rsidR="00EB3796">
        <w:rPr>
          <w:rFonts w:ascii="Times New Roman" w:hAnsi="Times New Roman" w:cs="Times New Roman"/>
          <w:iCs/>
          <w:sz w:val="24"/>
          <w:szCs w:val="24"/>
        </w:rPr>
        <w:t>wh</w:t>
      </w:r>
      <w:r w:rsidR="00634D52">
        <w:rPr>
          <w:rFonts w:ascii="Times New Roman" w:hAnsi="Times New Roman" w:cs="Times New Roman"/>
          <w:iCs/>
          <w:sz w:val="24"/>
          <w:szCs w:val="24"/>
        </w:rPr>
        <w:t>om</w:t>
      </w:r>
      <w:r w:rsidRPr="007A67CB">
        <w:rPr>
          <w:rFonts w:ascii="Times New Roman" w:hAnsi="Times New Roman" w:cs="Times New Roman"/>
          <w:iCs/>
          <w:sz w:val="24"/>
          <w:szCs w:val="24"/>
        </w:rPr>
        <w:t xml:space="preserve"> they collect </w:t>
      </w:r>
      <w:r w:rsidRPr="007A67CB">
        <w:rPr>
          <w:rFonts w:ascii="Times New Roman" w:hAnsi="Times New Roman" w:cs="Times New Roman"/>
          <w:iCs/>
          <w:sz w:val="24"/>
          <w:szCs w:val="24"/>
        </w:rPr>
        <w:t>data</w:t>
      </w:r>
      <w:r w:rsidR="00DB404A">
        <w:rPr>
          <w:rFonts w:ascii="Times New Roman" w:hAnsi="Times New Roman" w:cs="Times New Roman"/>
          <w:iCs/>
          <w:sz w:val="24"/>
          <w:szCs w:val="24"/>
        </w:rPr>
        <w:t>, or</w:t>
      </w:r>
      <w:r w:rsidR="00DB404A">
        <w:rPr>
          <w:rFonts w:ascii="Times New Roman" w:hAnsi="Times New Roman" w:cs="Times New Roman"/>
          <w:iCs/>
          <w:sz w:val="24"/>
          <w:szCs w:val="24"/>
        </w:rPr>
        <w:t xml:space="preserve"> cause the entities </w:t>
      </w:r>
      <w:r w:rsidR="00EB3796">
        <w:rPr>
          <w:rFonts w:ascii="Times New Roman" w:hAnsi="Times New Roman" w:cs="Times New Roman"/>
          <w:iCs/>
          <w:sz w:val="24"/>
          <w:szCs w:val="24"/>
        </w:rPr>
        <w:t xml:space="preserve">that </w:t>
      </w:r>
      <w:r w:rsidR="00DB404A">
        <w:rPr>
          <w:rFonts w:ascii="Times New Roman" w:hAnsi="Times New Roman" w:cs="Times New Roman"/>
          <w:iCs/>
          <w:sz w:val="24"/>
          <w:szCs w:val="24"/>
        </w:rPr>
        <w:t>collect this data directly to do the same</w:t>
      </w:r>
      <w:r w:rsidRPr="007A67CB">
        <w:rPr>
          <w:rFonts w:ascii="Times New Roman" w:hAnsi="Times New Roman" w:cs="Times New Roman"/>
          <w:iCs/>
          <w:sz w:val="24"/>
          <w:szCs w:val="24"/>
        </w:rPr>
        <w:t>.</w:t>
      </w:r>
    </w:p>
    <w:p w:rsidR="00A46BE9" w:rsidRPr="00EF5D8E" w:rsidP="00614546" w14:paraId="37D4F659" w14:textId="77777777">
      <w:pPr>
        <w:spacing w:after="0" w:line="240" w:lineRule="auto"/>
        <w:textAlignment w:val="baseline"/>
        <w:rPr>
          <w:rFonts w:ascii="Times New Roman" w:hAnsi="Times New Roman" w:cs="Times New Roman"/>
          <w:sz w:val="24"/>
          <w:szCs w:val="24"/>
        </w:rPr>
      </w:pPr>
    </w:p>
    <w:p w:rsidR="00DB7AC1" w:rsidRPr="00316331" w:rsidP="00DB7AC1" w14:paraId="15A3264A" w14:textId="63BF1659">
      <w:pPr>
        <w:spacing w:after="0" w:line="240" w:lineRule="auto"/>
        <w:textAlignment w:val="baseline"/>
        <w:rPr>
          <w:rFonts w:ascii="Times New Roman" w:eastAsia="Times New Roman" w:hAnsi="Times New Roman" w:cs="Times New Roman"/>
          <w:sz w:val="24"/>
          <w:szCs w:val="24"/>
        </w:rPr>
      </w:pPr>
      <w:r w:rsidRPr="002B75F0">
        <w:rPr>
          <w:rFonts w:ascii="Times New Roman" w:hAnsi="Times New Roman" w:cs="Times New Roman"/>
          <w:sz w:val="24"/>
          <w:szCs w:val="24"/>
        </w:rPr>
        <w:t xml:space="preserve">The demographics-related data elements may only be collected and used for purposes of the SSBCI program and must not be used for any other purposes (e.g., marketing, sale to </w:t>
      </w:r>
      <w:r w:rsidRPr="002B75F0">
        <w:rPr>
          <w:rFonts w:ascii="Times New Roman" w:hAnsi="Times New Roman" w:cs="Times New Roman"/>
          <w:sz w:val="24"/>
          <w:szCs w:val="24"/>
        </w:rPr>
        <w:t>third-parties</w:t>
      </w:r>
      <w:r w:rsidRPr="002B75F0">
        <w:rPr>
          <w:rFonts w:ascii="Times New Roman" w:hAnsi="Times New Roman" w:cs="Times New Roman"/>
          <w:sz w:val="24"/>
          <w:szCs w:val="24"/>
        </w:rPr>
        <w:t>).</w:t>
      </w:r>
      <w:r w:rsidRPr="002220BE">
        <w:rPr>
          <w:rFonts w:ascii="Times New Roman" w:hAnsi="Times New Roman" w:cs="Times New Roman"/>
          <w:sz w:val="24"/>
          <w:szCs w:val="24"/>
        </w:rPr>
        <w:t xml:space="preserve"> The demographics-related information must not be used in a manner that violates any applicable anti-discrimination laws, including, but not limited to, the laws specified in Section </w:t>
      </w:r>
      <w:r w:rsidRPr="002220BE">
        <w:rPr>
          <w:rFonts w:ascii="Times New Roman" w:hAnsi="Times New Roman" w:cs="Times New Roman"/>
          <w:sz w:val="24"/>
          <w:szCs w:val="24"/>
        </w:rPr>
        <w:t>IX.b</w:t>
      </w:r>
      <w:r w:rsidRPr="002220BE">
        <w:rPr>
          <w:rFonts w:ascii="Times New Roman" w:hAnsi="Times New Roman" w:cs="Times New Roman"/>
          <w:sz w:val="24"/>
          <w:szCs w:val="24"/>
        </w:rPr>
        <w:t xml:space="preserve"> of the Capital Program Policy Guidelines (Compliance with Civil Rights Requirements). </w:t>
      </w:r>
      <w:r>
        <w:rPr>
          <w:rFonts w:ascii="Times New Roman" w:hAnsi="Times New Roman" w:cs="Times New Roman"/>
          <w:sz w:val="24"/>
          <w:szCs w:val="24"/>
        </w:rPr>
        <w:t>Participating j</w:t>
      </w:r>
      <w:r w:rsidRPr="002220BE">
        <w:rPr>
          <w:rFonts w:ascii="Times New Roman" w:hAnsi="Times New Roman" w:cs="Times New Roman"/>
          <w:sz w:val="24"/>
          <w:szCs w:val="24"/>
        </w:rPr>
        <w:t>urisdictions must establish processes to inform small businesses of this limited usage when these data elements are collected</w:t>
      </w:r>
      <w:r>
        <w:rPr>
          <w:rFonts w:ascii="Times New Roman" w:hAnsi="Times New Roman" w:cs="Times New Roman"/>
          <w:sz w:val="24"/>
          <w:szCs w:val="24"/>
        </w:rPr>
        <w:t xml:space="preserve">. </w:t>
      </w:r>
      <w:r w:rsidRPr="002B75F0">
        <w:rPr>
          <w:rFonts w:ascii="Times New Roman" w:hAnsi="Times New Roman" w:cs="Times New Roman"/>
          <w:sz w:val="24"/>
          <w:szCs w:val="24"/>
        </w:rPr>
        <w:t>Each participating jurisdiction shall establish data privacy and security requirements for the demographic-related information described in Table 7 that include appropriate measures to ensure that the privacy of the individuals is protected.</w:t>
      </w:r>
      <w:r w:rsidRPr="00012D01">
        <w:rPr>
          <w:rFonts w:ascii="Times New Roman" w:hAnsi="Times New Roman" w:cs="Times New Roman"/>
          <w:sz w:val="24"/>
          <w:szCs w:val="24"/>
        </w:rPr>
        <w:t> </w:t>
      </w:r>
      <w:bookmarkStart w:id="16" w:name="_Hlk102472855"/>
      <w:bookmarkEnd w:id="15"/>
      <w:r>
        <w:rPr>
          <w:rFonts w:ascii="Times New Roman" w:hAnsi="Times New Roman" w:cs="Times New Roman"/>
          <w:sz w:val="24"/>
          <w:szCs w:val="24"/>
        </w:rPr>
        <w:t>SSBCI</w:t>
      </w:r>
      <w:r w:rsidRPr="00303B2C">
        <w:rPr>
          <w:rFonts w:ascii="Times New Roman" w:hAnsi="Times New Roman" w:cs="Times New Roman"/>
          <w:sz w:val="24"/>
          <w:szCs w:val="24"/>
        </w:rPr>
        <w:t xml:space="preserve"> </w:t>
      </w:r>
      <w:r w:rsidR="00A46BE9">
        <w:rPr>
          <w:rFonts w:ascii="Times New Roman" w:hAnsi="Times New Roman" w:cs="Times New Roman"/>
          <w:sz w:val="24"/>
          <w:szCs w:val="24"/>
        </w:rPr>
        <w:t>is providing</w:t>
      </w:r>
      <w:r w:rsidRPr="00303B2C">
        <w:rPr>
          <w:rFonts w:ascii="Times New Roman" w:hAnsi="Times New Roman" w:cs="Times New Roman"/>
          <w:sz w:val="24"/>
          <w:szCs w:val="24"/>
        </w:rPr>
        <w:t xml:space="preserve"> a </w:t>
      </w:r>
      <w:r>
        <w:rPr>
          <w:rFonts w:ascii="Times New Roman" w:hAnsi="Times New Roman" w:cs="Times New Roman"/>
          <w:sz w:val="24"/>
          <w:szCs w:val="24"/>
        </w:rPr>
        <w:t>sample</w:t>
      </w:r>
      <w:r w:rsidRPr="00303B2C">
        <w:rPr>
          <w:rFonts w:ascii="Times New Roman" w:hAnsi="Times New Roman" w:cs="Times New Roman"/>
          <w:sz w:val="24"/>
          <w:szCs w:val="24"/>
        </w:rPr>
        <w:t xml:space="preserve"> demographic data collection form that can be used </w:t>
      </w:r>
      <w:r>
        <w:rPr>
          <w:rFonts w:ascii="Times New Roman" w:hAnsi="Times New Roman" w:cs="Times New Roman"/>
          <w:sz w:val="24"/>
          <w:szCs w:val="24"/>
        </w:rPr>
        <w:t>to</w:t>
      </w:r>
      <w:r w:rsidRPr="00303B2C">
        <w:rPr>
          <w:rFonts w:ascii="Times New Roman" w:hAnsi="Times New Roman" w:cs="Times New Roman"/>
          <w:sz w:val="24"/>
          <w:szCs w:val="24"/>
        </w:rPr>
        <w:t xml:space="preserve"> collect </w:t>
      </w:r>
      <w:r>
        <w:rPr>
          <w:rFonts w:ascii="Times New Roman" w:hAnsi="Times New Roman" w:cs="Times New Roman"/>
          <w:sz w:val="24"/>
          <w:szCs w:val="24"/>
        </w:rPr>
        <w:t>these</w:t>
      </w:r>
      <w:r w:rsidRPr="00303B2C">
        <w:rPr>
          <w:rFonts w:ascii="Times New Roman" w:hAnsi="Times New Roman" w:cs="Times New Roman"/>
          <w:sz w:val="24"/>
          <w:szCs w:val="24"/>
        </w:rPr>
        <w:t xml:space="preserve"> </w:t>
      </w:r>
      <w:r>
        <w:rPr>
          <w:rFonts w:ascii="Times New Roman" w:hAnsi="Times New Roman" w:cs="Times New Roman"/>
          <w:sz w:val="24"/>
          <w:szCs w:val="24"/>
        </w:rPr>
        <w:t>data elements</w:t>
      </w:r>
      <w:r w:rsidRPr="00303B2C">
        <w:rPr>
          <w:rFonts w:ascii="Times New Roman" w:hAnsi="Times New Roman" w:cs="Times New Roman"/>
          <w:sz w:val="24"/>
          <w:szCs w:val="24"/>
        </w:rPr>
        <w:t xml:space="preserve">, </w:t>
      </w:r>
      <w:r>
        <w:rPr>
          <w:rFonts w:ascii="Times New Roman" w:hAnsi="Times New Roman" w:cs="Times New Roman"/>
          <w:sz w:val="24"/>
          <w:szCs w:val="24"/>
        </w:rPr>
        <w:t>with</w:t>
      </w:r>
      <w:r w:rsidRPr="00303B2C">
        <w:rPr>
          <w:rFonts w:ascii="Times New Roman" w:hAnsi="Times New Roman" w:cs="Times New Roman"/>
          <w:sz w:val="24"/>
          <w:szCs w:val="24"/>
        </w:rPr>
        <w:t xml:space="preserve"> instructions </w:t>
      </w:r>
      <w:r>
        <w:rPr>
          <w:rFonts w:ascii="Times New Roman" w:hAnsi="Times New Roman" w:cs="Times New Roman"/>
          <w:sz w:val="24"/>
          <w:szCs w:val="24"/>
        </w:rPr>
        <w:t>for</w:t>
      </w:r>
      <w:r w:rsidRPr="00303B2C">
        <w:rPr>
          <w:rFonts w:ascii="Times New Roman" w:hAnsi="Times New Roman" w:cs="Times New Roman"/>
          <w:sz w:val="24"/>
          <w:szCs w:val="24"/>
        </w:rPr>
        <w:t xml:space="preserve"> how the </w:t>
      </w:r>
      <w:r>
        <w:rPr>
          <w:rFonts w:ascii="Times New Roman" w:hAnsi="Times New Roman" w:cs="Times New Roman"/>
          <w:sz w:val="24"/>
          <w:szCs w:val="24"/>
        </w:rPr>
        <w:t>sample form</w:t>
      </w:r>
      <w:r w:rsidRPr="00303B2C">
        <w:rPr>
          <w:rFonts w:ascii="Times New Roman" w:hAnsi="Times New Roman" w:cs="Times New Roman"/>
          <w:sz w:val="24"/>
          <w:szCs w:val="24"/>
        </w:rPr>
        <w:t xml:space="preserve"> should be used</w:t>
      </w:r>
      <w:r w:rsidR="00614546">
        <w:rPr>
          <w:rFonts w:ascii="Times New Roman" w:hAnsi="Times New Roman" w:cs="Times New Roman"/>
          <w:sz w:val="24"/>
          <w:szCs w:val="24"/>
        </w:rPr>
        <w:t xml:space="preserve"> (see Appendix 3)</w:t>
      </w:r>
      <w:r w:rsidRPr="00303B2C">
        <w:rPr>
          <w:rFonts w:ascii="Times New Roman" w:hAnsi="Times New Roman" w:cs="Times New Roman"/>
          <w:sz w:val="24"/>
          <w:szCs w:val="24"/>
        </w:rPr>
        <w:t>.</w:t>
      </w:r>
      <w:bookmarkEnd w:id="16"/>
      <w:r w:rsidRPr="00303B2C">
        <w:rPr>
          <w:rFonts w:ascii="Times New Roman" w:hAnsi="Times New Roman" w:cs="Times New Roman"/>
          <w:sz w:val="24"/>
          <w:szCs w:val="24"/>
        </w:rPr>
        <w:t xml:space="preserve"> </w:t>
      </w:r>
      <w:r>
        <w:rPr>
          <w:rFonts w:ascii="Times New Roman" w:hAnsi="Times New Roman" w:cs="Times New Roman"/>
          <w:sz w:val="24"/>
          <w:szCs w:val="24"/>
        </w:rPr>
        <w:t>T</w:t>
      </w:r>
      <w:r w:rsidRPr="00303B2C">
        <w:rPr>
          <w:rFonts w:ascii="Times New Roman" w:hAnsi="Times New Roman" w:cs="Times New Roman"/>
          <w:sz w:val="24"/>
          <w:szCs w:val="24"/>
        </w:rPr>
        <w:t>his</w:t>
      </w:r>
      <w:r w:rsidRPr="00303B2C">
        <w:rPr>
          <w:rFonts w:ascii="Times New Roman" w:hAnsi="Times New Roman" w:cs="Times New Roman"/>
          <w:sz w:val="24"/>
          <w:szCs w:val="24"/>
        </w:rPr>
        <w:t xml:space="preserve"> </w:t>
      </w:r>
      <w:r>
        <w:rPr>
          <w:rFonts w:ascii="Times New Roman" w:hAnsi="Times New Roman" w:cs="Times New Roman"/>
          <w:sz w:val="24"/>
          <w:szCs w:val="24"/>
        </w:rPr>
        <w:t>sample form</w:t>
      </w:r>
      <w:r w:rsidRPr="00303B2C">
        <w:rPr>
          <w:rFonts w:ascii="Times New Roman" w:hAnsi="Times New Roman" w:cs="Times New Roman"/>
          <w:sz w:val="24"/>
          <w:szCs w:val="24"/>
        </w:rPr>
        <w:t xml:space="preserve"> will be </w:t>
      </w:r>
      <w:r>
        <w:rPr>
          <w:rFonts w:ascii="Times New Roman" w:hAnsi="Times New Roman" w:cs="Times New Roman"/>
          <w:sz w:val="24"/>
          <w:szCs w:val="24"/>
        </w:rPr>
        <w:t>a useful tool for participating jurisdictions</w:t>
      </w:r>
      <w:r w:rsidRPr="00303B2C">
        <w:rPr>
          <w:rFonts w:ascii="Times New Roman" w:hAnsi="Times New Roman" w:cs="Times New Roman"/>
          <w:sz w:val="24"/>
          <w:szCs w:val="24"/>
        </w:rPr>
        <w:t>.</w:t>
      </w:r>
    </w:p>
    <w:p w:rsidR="008A7419" w:rsidRPr="00EA7A7B" w:rsidP="00DB7AC1" w14:paraId="4B500C18" w14:textId="77777777">
      <w:pPr>
        <w:spacing w:after="0" w:line="240" w:lineRule="auto"/>
        <w:textAlignment w:val="baseline"/>
        <w:rPr>
          <w:rFonts w:ascii="Times New Roman" w:eastAsia="Times New Roman" w:hAnsi="Times New Roman" w:cs="Times New Roman"/>
          <w:b/>
          <w:sz w:val="24"/>
          <w:szCs w:val="24"/>
          <w:u w:val="single"/>
        </w:rPr>
      </w:pPr>
    </w:p>
    <w:p w:rsidR="00DB7AC1" w:rsidRPr="003B3066" w:rsidP="00DB7AC1" w14:paraId="2F00B3B5" w14:textId="7E8EE765">
      <w:pPr>
        <w:spacing w:after="0" w:line="240" w:lineRule="auto"/>
        <w:textAlignment w:val="baseline"/>
        <w:rPr>
          <w:rFonts w:ascii="Times New Roman" w:eastAsia="Times New Roman" w:hAnsi="Times New Roman" w:cs="Times New Roman"/>
          <w:i/>
          <w:iCs/>
          <w:sz w:val="24"/>
          <w:szCs w:val="24"/>
        </w:rPr>
      </w:pPr>
      <w:r w:rsidRPr="00451684">
        <w:rPr>
          <w:rFonts w:ascii="Times New Roman" w:eastAsia="Times New Roman" w:hAnsi="Times New Roman" w:cs="Times New Roman"/>
          <w:b/>
          <w:bCs/>
          <w:i/>
          <w:iCs/>
          <w:sz w:val="24"/>
          <w:szCs w:val="24"/>
          <w:u w:val="single"/>
        </w:rPr>
        <w:t>Table 7. SSBCI-Supported Loan and Investment Information for All Programs</w:t>
      </w:r>
      <w:r w:rsidRPr="00451684">
        <w:rPr>
          <w:rFonts w:ascii="Times New Roman" w:eastAsia="Times New Roman" w:hAnsi="Times New Roman" w:cs="Times New Roman"/>
          <w:i/>
          <w:iCs/>
          <w:sz w:val="24"/>
          <w:szCs w:val="24"/>
        </w:rPr>
        <w:t> </w:t>
      </w:r>
    </w:p>
    <w:p w:rsidR="00DB7AC1" w:rsidRPr="00316331" w:rsidP="00DB7AC1" w14:paraId="48FB03E4" w14:textId="77777777">
      <w:pPr>
        <w:spacing w:after="0" w:line="240" w:lineRule="auto"/>
        <w:textAlignment w:val="baseline"/>
        <w:rPr>
          <w:rFonts w:ascii="Times New Roman" w:eastAsia="Times New Roman" w:hAnsi="Times New Roman" w:cs="Times New Roman"/>
          <w:sz w:val="24"/>
          <w:szCs w:val="24"/>
        </w:rPr>
      </w:pPr>
    </w:p>
    <w:tbl>
      <w:tblPr>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872"/>
        <w:gridCol w:w="6480"/>
      </w:tblGrid>
      <w:tr w14:paraId="09F0C77F" w14:textId="77777777" w:rsidTr="00C70752">
        <w:tblPrEx>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30"/>
          <w:tblHeader/>
        </w:trPr>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DB7AC1" w:rsidRPr="003C2063" w:rsidP="00C70752" w14:paraId="60D1133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Data Element</w:t>
            </w:r>
            <w:r w:rsidRPr="003C2063">
              <w:rPr>
                <w:rFonts w:ascii="Times New Roman" w:eastAsia="Times New Roman" w:hAnsi="Times New Roman" w:cs="Times New Roman"/>
                <w:sz w:val="24"/>
                <w:szCs w:val="24"/>
              </w:rPr>
              <w:t> </w:t>
            </w:r>
          </w:p>
        </w:tc>
        <w:tc>
          <w:tcPr>
            <w:tcW w:w="6480"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4FDA6F68"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Definition</w:t>
            </w:r>
            <w:r w:rsidRPr="003C2063">
              <w:rPr>
                <w:rFonts w:ascii="Times New Roman" w:eastAsia="Times New Roman" w:hAnsi="Times New Roman" w:cs="Times New Roman"/>
                <w:sz w:val="24"/>
                <w:szCs w:val="24"/>
              </w:rPr>
              <w:t> </w:t>
            </w:r>
          </w:p>
        </w:tc>
      </w:tr>
      <w:tr w14:paraId="535A9E09" w14:textId="77777777" w:rsidTr="00C70752">
        <w:tblPrEx>
          <w:tblW w:w="9352" w:type="dxa"/>
          <w:tblLayout w:type="fixed"/>
          <w:tblCellMar>
            <w:left w:w="0" w:type="dxa"/>
            <w:right w:w="0" w:type="dxa"/>
          </w:tblCellMar>
          <w:tblLook w:val="04A0"/>
        </w:tblPrEx>
        <w:trPr>
          <w:cantSplit/>
          <w:trHeight w:val="21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B7AC1" w:rsidRPr="006D1A28" w:rsidP="00C70752" w14:paraId="7521F706" w14:textId="77777777">
            <w:pPr>
              <w:spacing w:after="0" w:line="240" w:lineRule="auto"/>
              <w:textAlignment w:val="baseline"/>
              <w:rPr>
                <w:rFonts w:ascii="Times New Roman" w:eastAsia="Times New Roman" w:hAnsi="Times New Roman" w:cs="Times New Roman"/>
                <w:sz w:val="24"/>
                <w:szCs w:val="24"/>
              </w:rPr>
            </w:pPr>
            <w:r w:rsidRPr="006D1A28">
              <w:rPr>
                <w:rFonts w:ascii="Times New Roman" w:eastAsia="Times New Roman" w:hAnsi="Times New Roman" w:cs="Times New Roman"/>
                <w:sz w:val="24"/>
                <w:szCs w:val="24"/>
              </w:rPr>
              <w:t>Provider</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B7AC1" w:rsidRPr="006D1A28" w:rsidP="00C70752" w14:paraId="330EA19C"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Select n</w:t>
            </w:r>
            <w:r w:rsidRPr="006D1A28">
              <w:rPr>
                <w:rFonts w:ascii="Times New Roman" w:eastAsia="Times New Roman" w:hAnsi="Times New Roman" w:cs="Times New Roman"/>
                <w:sz w:val="24"/>
                <w:szCs w:val="24"/>
              </w:rPr>
              <w:t>ame of the provider.</w:t>
            </w:r>
          </w:p>
        </w:tc>
      </w:tr>
      <w:tr w14:paraId="03FD2A3B" w14:textId="77777777" w:rsidTr="00C70752">
        <w:tblPrEx>
          <w:tblW w:w="9352" w:type="dxa"/>
          <w:tblLayout w:type="fixed"/>
          <w:tblCellMar>
            <w:left w:w="0" w:type="dxa"/>
            <w:right w:w="0" w:type="dxa"/>
          </w:tblCellMar>
          <w:tblLook w:val="04A0"/>
        </w:tblPrEx>
        <w:trPr>
          <w:cantSplit/>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8E66BC" w:rsidRPr="003C2063" w:rsidP="00C70752" w14:paraId="7373A771" w14:textId="7967C07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Program Name</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8E66BC" w:rsidP="00C70752" w14:paraId="36EB8294" w14:textId="7109ACF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Select the name of the approved program.</w:t>
            </w:r>
          </w:p>
        </w:tc>
      </w:tr>
      <w:tr w14:paraId="45061CC3" w14:textId="77777777" w:rsidTr="00C70752">
        <w:tblPrEx>
          <w:tblW w:w="9352" w:type="dxa"/>
          <w:tblLayout w:type="fixed"/>
          <w:tblCellMar>
            <w:left w:w="0" w:type="dxa"/>
            <w:right w:w="0" w:type="dxa"/>
          </w:tblCellMar>
          <w:tblLook w:val="04A0"/>
        </w:tblPrEx>
        <w:trPr>
          <w:cantSplit/>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DE390F" w:rsidP="00DE390F" w14:paraId="1566ECE2" w14:textId="5DA3011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Program Type</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CB1287" w:rsidRPr="00316331" w:rsidP="00CB1287" w14:paraId="33848F0C" w14:textId="3ED4D931">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Confirm the program type of each approved program, as one of the following:  </w:t>
            </w:r>
            <w:r w:rsidRPr="00316331">
              <w:rPr>
                <w:rFonts w:ascii="Times New Roman" w:eastAsia="Times New Roman" w:hAnsi="Times New Roman" w:cs="Times New Roman"/>
                <w:sz w:val="24"/>
                <w:szCs w:val="24"/>
              </w:rPr>
              <w:br/>
            </w:r>
            <w:r w:rsidRPr="00316331">
              <w:rPr>
                <w:rFonts w:ascii="Times New Roman" w:eastAsia="Times New Roman" w:hAnsi="Times New Roman" w:cs="Times New Roman"/>
                <w:sz w:val="24"/>
                <w:szCs w:val="24"/>
              </w:rPr>
              <w:br/>
              <w:t xml:space="preserve">-Capital </w:t>
            </w:r>
            <w:r>
              <w:rPr>
                <w:rFonts w:ascii="Times New Roman" w:eastAsia="Times New Roman" w:hAnsi="Times New Roman" w:cs="Times New Roman"/>
                <w:sz w:val="24"/>
                <w:szCs w:val="24"/>
              </w:rPr>
              <w:t>A</w:t>
            </w:r>
            <w:r w:rsidRPr="00316331">
              <w:rPr>
                <w:rFonts w:ascii="Times New Roman" w:eastAsia="Times New Roman" w:hAnsi="Times New Roman" w:cs="Times New Roman"/>
                <w:sz w:val="24"/>
                <w:szCs w:val="24"/>
              </w:rPr>
              <w:t xml:space="preserve">ccess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w:t>
            </w:r>
            <w:r w:rsidR="00EC7AD7">
              <w:rPr>
                <w:rFonts w:ascii="Times New Roman" w:eastAsia="Times New Roman" w:hAnsi="Times New Roman" w:cs="Times New Roman"/>
                <w:sz w:val="24"/>
                <w:szCs w:val="24"/>
              </w:rPr>
              <w:t xml:space="preserve"> (CAP)</w:t>
            </w:r>
          </w:p>
          <w:p w:rsidR="00CB1287" w:rsidP="00CB1287" w14:paraId="7F707EF8"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Loan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 xml:space="preserve">articipation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w:t>
            </w:r>
          </w:p>
          <w:p w:rsidR="00CB1287" w:rsidP="00CB1287" w14:paraId="19C3F877"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Loan </w:t>
            </w:r>
            <w:r>
              <w:rPr>
                <w:rFonts w:ascii="Times New Roman" w:eastAsia="Times New Roman" w:hAnsi="Times New Roman" w:cs="Times New Roman"/>
                <w:sz w:val="24"/>
                <w:szCs w:val="24"/>
              </w:rPr>
              <w:t>G</w:t>
            </w:r>
            <w:r w:rsidRPr="00316331">
              <w:rPr>
                <w:rFonts w:ascii="Times New Roman" w:eastAsia="Times New Roman" w:hAnsi="Times New Roman" w:cs="Times New Roman"/>
                <w:sz w:val="24"/>
                <w:szCs w:val="24"/>
              </w:rPr>
              <w:t xml:space="preserve">uarantee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 </w:t>
            </w:r>
          </w:p>
          <w:p w:rsidR="00CB1287" w:rsidP="00CB1287" w14:paraId="0E1FB730" w14:textId="77777777">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Collateral </w:t>
            </w:r>
            <w:r>
              <w:rPr>
                <w:rFonts w:ascii="Times New Roman" w:eastAsia="Times New Roman" w:hAnsi="Times New Roman" w:cs="Times New Roman"/>
                <w:sz w:val="24"/>
                <w:szCs w:val="24"/>
              </w:rPr>
              <w:t>S</w:t>
            </w:r>
            <w:r w:rsidRPr="00316331">
              <w:rPr>
                <w:rFonts w:ascii="Times New Roman" w:eastAsia="Times New Roman" w:hAnsi="Times New Roman" w:cs="Times New Roman"/>
                <w:sz w:val="24"/>
                <w:szCs w:val="24"/>
              </w:rPr>
              <w:t xml:space="preserve">upport </w:t>
            </w:r>
            <w:r>
              <w:rPr>
                <w:rFonts w:ascii="Times New Roman" w:eastAsia="Times New Roman" w:hAnsi="Times New Roman" w:cs="Times New Roman"/>
                <w:sz w:val="24"/>
                <w:szCs w:val="24"/>
              </w:rPr>
              <w:t>P</w:t>
            </w:r>
            <w:r w:rsidRPr="00316331">
              <w:rPr>
                <w:rFonts w:ascii="Times New Roman" w:eastAsia="Times New Roman" w:hAnsi="Times New Roman" w:cs="Times New Roman"/>
                <w:sz w:val="24"/>
                <w:szCs w:val="24"/>
              </w:rPr>
              <w:t>rogram </w:t>
            </w:r>
          </w:p>
          <w:p w:rsidR="00CB1287" w:rsidP="00CB1287" w14:paraId="70DE732F" w14:textId="0F6CCADB">
            <w:pPr>
              <w:spacing w:after="0" w:line="240" w:lineRule="auto"/>
              <w:textAlignment w:val="baseline"/>
              <w:rPr>
                <w:rFonts w:ascii="Times New Roman" w:eastAsia="Times New Roman" w:hAnsi="Times New Roman" w:cs="Times New Roman"/>
                <w:sz w:val="24"/>
                <w:szCs w:val="24"/>
              </w:rPr>
            </w:pP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Equity/Venture Capital Program (Funds)</w:t>
            </w:r>
            <w:r w:rsidRPr="00316331">
              <w:rPr>
                <w:rFonts w:ascii="Times New Roman" w:eastAsia="Times New Roman" w:hAnsi="Times New Roman" w:cs="Times New Roman"/>
                <w:sz w:val="24"/>
                <w:szCs w:val="24"/>
              </w:rPr>
              <w:br/>
              <w:t>-</w:t>
            </w:r>
            <w:r>
              <w:rPr>
                <w:rFonts w:ascii="Times New Roman" w:eastAsia="Times New Roman" w:hAnsi="Times New Roman" w:cs="Times New Roman"/>
                <w:sz w:val="24"/>
                <w:szCs w:val="24"/>
              </w:rPr>
              <w:t>OCSP</w:t>
            </w:r>
            <w:r w:rsidRPr="0031633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Equity/Venture Capital Program (Direct)</w:t>
            </w:r>
          </w:p>
          <w:p w:rsidR="00FB1CD4" w:rsidP="00FB1CD4" w14:paraId="3E9C4254"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-OCSP </w:t>
            </w: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Debt/Equity Hybrid Program (Funds)</w:t>
            </w:r>
          </w:p>
          <w:p w:rsidR="00FB1CD4" w:rsidP="00CB1287" w14:paraId="78DA8A2B" w14:textId="296D901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-OCSP </w:t>
            </w:r>
            <w:r w:rsidRPr="003163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Debt/Equity Hybrid Program (Direct)</w:t>
            </w:r>
          </w:p>
          <w:p w:rsidR="00DE390F" w:rsidRPr="004A7F64" w:rsidP="00CB1287" w14:paraId="289A5D9D" w14:textId="20F5C40B">
            <w:pPr>
              <w:spacing w:after="0" w:line="240" w:lineRule="auto"/>
              <w:textAlignment w:val="baseline"/>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-OCSP – Other</w:t>
            </w:r>
          </w:p>
        </w:tc>
      </w:tr>
      <w:tr w14:paraId="59EFA438" w14:textId="77777777" w:rsidTr="00C70752">
        <w:tblPrEx>
          <w:tblW w:w="9352" w:type="dxa"/>
          <w:tblLayout w:type="fixed"/>
          <w:tblCellMar>
            <w:left w:w="0" w:type="dxa"/>
            <w:right w:w="0" w:type="dxa"/>
          </w:tblCellMar>
          <w:tblLook w:val="04A0"/>
        </w:tblPrEx>
        <w:trPr>
          <w:cantSplit/>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566D9A3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Unique Transaction ID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45C2B6E7"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C2063">
              <w:rPr>
                <w:rFonts w:ascii="Times New Roman" w:eastAsia="Times New Roman" w:hAnsi="Times New Roman" w:cs="Times New Roman"/>
                <w:sz w:val="24"/>
                <w:szCs w:val="24"/>
              </w:rPr>
              <w:t>lphanumeric or numeric code that is unique to each transaction.</w:t>
            </w:r>
          </w:p>
        </w:tc>
      </w:tr>
      <w:tr w14:paraId="48492F86" w14:textId="77777777" w:rsidTr="00C70752">
        <w:tblPrEx>
          <w:tblW w:w="9352" w:type="dxa"/>
          <w:tblLayout w:type="fixed"/>
          <w:tblCellMar>
            <w:left w:w="0" w:type="dxa"/>
            <w:right w:w="0" w:type="dxa"/>
          </w:tblCellMar>
          <w:tblLook w:val="04A0"/>
        </w:tblPrEx>
        <w:trPr>
          <w:cantSplit/>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597BCC3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Business Name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7D55311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Name of the borrower or investee.</w:t>
            </w:r>
          </w:p>
        </w:tc>
      </w:tr>
      <w:tr w14:paraId="3C9B8FE4" w14:textId="77777777" w:rsidTr="00C70752">
        <w:tblPrEx>
          <w:tblW w:w="9352" w:type="dxa"/>
          <w:tblLayout w:type="fixed"/>
          <w:tblCellMar>
            <w:left w:w="0" w:type="dxa"/>
            <w:right w:w="0" w:type="dxa"/>
          </w:tblCellMar>
          <w:tblLook w:val="04A0"/>
        </w:tblPrEx>
        <w:trPr>
          <w:cantSplit/>
          <w:trHeight w:val="4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3AB0FE5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Business EIN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P="00DE390F" w14:paraId="325DC11A"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EIN of the borrower or investee.</w:t>
            </w:r>
          </w:p>
          <w:p w:rsidR="00DE390F" w:rsidP="00DE390F" w14:paraId="2C228AE7" w14:textId="77777777">
            <w:pPr>
              <w:spacing w:after="0" w:line="240" w:lineRule="auto"/>
              <w:textAlignment w:val="baseline"/>
              <w:rPr>
                <w:rFonts w:ascii="Times New Roman" w:eastAsia="Times New Roman" w:hAnsi="Times New Roman" w:cs="Times New Roman"/>
                <w:sz w:val="24"/>
                <w:szCs w:val="24"/>
              </w:rPr>
            </w:pPr>
          </w:p>
          <w:p w:rsidR="00DE390F" w:rsidRPr="003C2063" w:rsidP="00DE390F" w14:paraId="331B626C" w14:textId="6E93B49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 not provide a business EIN if it is a Social Security number.</w:t>
            </w:r>
          </w:p>
        </w:tc>
      </w:tr>
      <w:tr w14:paraId="1CF70F11" w14:textId="77777777" w:rsidTr="00C70752">
        <w:tblPrEx>
          <w:tblW w:w="9352" w:type="dxa"/>
          <w:tblLayout w:type="fixed"/>
          <w:tblCellMar>
            <w:left w:w="0" w:type="dxa"/>
            <w:right w:w="0" w:type="dxa"/>
          </w:tblCellMar>
          <w:tblLook w:val="04A0"/>
        </w:tblPrEx>
        <w:trPr>
          <w:cantSplit/>
          <w:trHeight w:val="85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36EC02A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Business Street Address</w:t>
            </w:r>
            <w:r>
              <w:rPr>
                <w:rFonts w:ascii="Times New Roman" w:eastAsia="Times New Roman" w:hAnsi="Times New Roman" w:cs="Times New Roman"/>
                <w:sz w:val="24"/>
                <w:szCs w:val="24"/>
              </w:rPr>
              <w:t xml:space="preserve">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172FB9C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Street address of the borrower or investee</w:t>
            </w:r>
            <w:r>
              <w:rPr>
                <w:rFonts w:ascii="Times New Roman" w:eastAsia="Times New Roman" w:hAnsi="Times New Roman" w:cs="Times New Roman"/>
                <w:sz w:val="24"/>
                <w:szCs w:val="24"/>
              </w:rPr>
              <w:t>’s main office</w:t>
            </w:r>
            <w:r w:rsidRPr="003C2063">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location </w:t>
            </w:r>
            <w:r w:rsidRPr="003C2063">
              <w:rPr>
                <w:rFonts w:ascii="Times New Roman" w:eastAsia="Times New Roman" w:hAnsi="Times New Roman" w:cs="Times New Roman"/>
                <w:sz w:val="24"/>
                <w:szCs w:val="24"/>
              </w:rPr>
              <w:t xml:space="preserve">of the borrower or investee that is primarily benefitting from the SSBCI funds. If real estate construction financing is involved, enter the </w:t>
            </w:r>
            <w:r>
              <w:rPr>
                <w:rFonts w:ascii="Times New Roman" w:eastAsia="Times New Roman" w:hAnsi="Times New Roman" w:cs="Times New Roman"/>
                <w:sz w:val="24"/>
                <w:szCs w:val="24"/>
              </w:rPr>
              <w:t xml:space="preserve">street </w:t>
            </w:r>
            <w:r w:rsidRPr="003C2063">
              <w:rPr>
                <w:rFonts w:ascii="Times New Roman" w:eastAsia="Times New Roman" w:hAnsi="Times New Roman" w:cs="Times New Roman"/>
                <w:sz w:val="24"/>
                <w:szCs w:val="24"/>
              </w:rPr>
              <w:t>address of the project. </w:t>
            </w:r>
          </w:p>
        </w:tc>
      </w:tr>
      <w:tr w14:paraId="53A43D8F" w14:textId="77777777" w:rsidTr="00C70752">
        <w:tblPrEx>
          <w:tblW w:w="9352" w:type="dxa"/>
          <w:tblLayout w:type="fixed"/>
          <w:tblCellMar>
            <w:left w:w="0" w:type="dxa"/>
            <w:right w:w="0" w:type="dxa"/>
          </w:tblCellMar>
          <w:tblLook w:val="04A0"/>
        </w:tblPrEx>
        <w:trPr>
          <w:cantSplit/>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4D09B7B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Business City</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08DAF98D"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City of the borrower or investee.</w:t>
            </w:r>
          </w:p>
        </w:tc>
      </w:tr>
      <w:tr w14:paraId="5E34C33F" w14:textId="77777777" w:rsidTr="00C70752">
        <w:tblPrEx>
          <w:tblW w:w="9352" w:type="dxa"/>
          <w:tblLayout w:type="fixed"/>
          <w:tblCellMar>
            <w:left w:w="0" w:type="dxa"/>
            <w:right w:w="0" w:type="dxa"/>
          </w:tblCellMar>
          <w:tblLook w:val="04A0"/>
        </w:tblPrEx>
        <w:trPr>
          <w:cantSplit/>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5EDA7EA6"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Business State</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7F398F2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State of the borrower or investee.</w:t>
            </w:r>
          </w:p>
        </w:tc>
      </w:tr>
      <w:tr w14:paraId="3A29E57C" w14:textId="77777777" w:rsidTr="00C70752">
        <w:tblPrEx>
          <w:tblW w:w="9352" w:type="dxa"/>
          <w:tblLayout w:type="fixed"/>
          <w:tblCellMar>
            <w:left w:w="0" w:type="dxa"/>
            <w:right w:w="0" w:type="dxa"/>
          </w:tblCellMar>
          <w:tblLook w:val="04A0"/>
        </w:tblPrEx>
        <w:trPr>
          <w:cantSplit/>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29333535"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Business Zip Code</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2C8D0C9E"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Zip code of the borrower or investee.</w:t>
            </w:r>
          </w:p>
        </w:tc>
      </w:tr>
      <w:tr w14:paraId="3CBEB9F3" w14:textId="77777777" w:rsidTr="00C70752">
        <w:tblPrEx>
          <w:tblW w:w="9352" w:type="dxa"/>
          <w:tblLayout w:type="fixed"/>
          <w:tblCellMar>
            <w:left w:w="0" w:type="dxa"/>
            <w:right w:w="0" w:type="dxa"/>
          </w:tblCellMar>
          <w:tblLook w:val="04A0"/>
        </w:tblPrEx>
        <w:trPr>
          <w:cantSplit/>
          <w:trHeight w:val="57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7455A8F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NAICS Code</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153F697E" w14:textId="66344B4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Six-digit </w:t>
            </w:r>
            <w:r w:rsidRPr="003C2063">
              <w:rPr>
                <w:rFonts w:ascii="Times New Roman" w:eastAsia="Times New Roman" w:hAnsi="Times New Roman" w:cs="Times New Roman"/>
                <w:sz w:val="24"/>
                <w:szCs w:val="24"/>
              </w:rPr>
              <w:t>20</w:t>
            </w:r>
            <w:r w:rsidR="00CF568D">
              <w:rPr>
                <w:rFonts w:ascii="Times New Roman" w:eastAsia="Times New Roman" w:hAnsi="Times New Roman" w:cs="Times New Roman"/>
                <w:sz w:val="24"/>
                <w:szCs w:val="24"/>
              </w:rPr>
              <w:t>22</w:t>
            </w:r>
            <w:r w:rsidRPr="003C2063">
              <w:rPr>
                <w:rFonts w:ascii="Times New Roman" w:eastAsia="Times New Roman" w:hAnsi="Times New Roman" w:cs="Times New Roman"/>
                <w:sz w:val="24"/>
                <w:szCs w:val="24"/>
              </w:rPr>
              <w:t> North American Industry Classification System (NAICS) codes for the borrower’s or investee’s industry. </w:t>
            </w:r>
          </w:p>
        </w:tc>
      </w:tr>
      <w:tr w14:paraId="7CF79E1C" w14:textId="77777777" w:rsidTr="00C70752">
        <w:tblPrEx>
          <w:tblW w:w="9352" w:type="dxa"/>
          <w:tblLayout w:type="fixed"/>
          <w:tblCellMar>
            <w:left w:w="0" w:type="dxa"/>
            <w:right w:w="0" w:type="dxa"/>
          </w:tblCellMar>
          <w:tblLook w:val="04A0"/>
        </w:tblPrEx>
        <w:trPr>
          <w:cantSplit/>
          <w:trHeight w:val="19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7BF07B7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Year Business Opened</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53BC618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Year in which the borrower or investee </w:t>
            </w:r>
            <w:r>
              <w:rPr>
                <w:rFonts w:ascii="Times New Roman" w:eastAsia="Times New Roman" w:hAnsi="Times New Roman" w:cs="Times New Roman"/>
                <w:sz w:val="24"/>
                <w:szCs w:val="24"/>
              </w:rPr>
              <w:t>commenced operations</w:t>
            </w:r>
            <w:r w:rsidRPr="003C2063">
              <w:rPr>
                <w:rFonts w:ascii="Times New Roman" w:eastAsia="Times New Roman" w:hAnsi="Times New Roman" w:cs="Times New Roman"/>
                <w:sz w:val="24"/>
                <w:szCs w:val="24"/>
              </w:rPr>
              <w:t>.</w:t>
            </w:r>
          </w:p>
        </w:tc>
      </w:tr>
      <w:tr w14:paraId="0C404B17" w14:textId="77777777" w:rsidTr="00C70752">
        <w:tblPrEx>
          <w:tblW w:w="9352" w:type="dxa"/>
          <w:tblLayout w:type="fixed"/>
          <w:tblCellMar>
            <w:left w:w="0" w:type="dxa"/>
            <w:right w:w="0" w:type="dxa"/>
          </w:tblCellMar>
          <w:tblLook w:val="04A0"/>
        </w:tblPrEx>
        <w:trPr>
          <w:cantSplit/>
          <w:trHeight w:val="52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42799F58"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Form of Business</w:t>
            </w:r>
            <w:r>
              <w:rPr>
                <w:rFonts w:ascii="Times New Roman" w:eastAsia="Times New Roman" w:hAnsi="Times New Roman" w:cs="Times New Roman"/>
                <w:sz w:val="24"/>
                <w:szCs w:val="24"/>
              </w:rPr>
              <w:t xml:space="preserve"> Organization</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6F596C" w:rsidP="00DE390F" w14:paraId="4EE2C085"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 xml:space="preserve">Legal entity type of </w:t>
            </w:r>
            <w:r>
              <w:rPr>
                <w:rFonts w:ascii="Times New Roman" w:eastAsia="Times New Roman" w:hAnsi="Times New Roman" w:cs="Times New Roman"/>
                <w:sz w:val="24"/>
                <w:szCs w:val="24"/>
              </w:rPr>
              <w:t xml:space="preserve">the </w:t>
            </w:r>
            <w:r w:rsidRPr="006F596C">
              <w:rPr>
                <w:rFonts w:ascii="Times New Roman" w:eastAsia="Times New Roman" w:hAnsi="Times New Roman" w:cs="Times New Roman"/>
                <w:sz w:val="24"/>
                <w:szCs w:val="24"/>
              </w:rPr>
              <w:t>borrower or investee:</w:t>
            </w:r>
          </w:p>
          <w:p w:rsidR="00DE390F" w:rsidRPr="006F596C" w:rsidP="00DE390F" w14:paraId="6C008814"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-Any organizational form that is a nonprofit entity</w:t>
            </w:r>
          </w:p>
          <w:p w:rsidR="00DE390F" w:rsidRPr="006F596C" w:rsidP="00DE390F" w14:paraId="6B715855"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-Sole proprietor/</w:t>
            </w:r>
            <w:r>
              <w:rPr>
                <w:rFonts w:ascii="Times New Roman" w:eastAsia="Times New Roman" w:hAnsi="Times New Roman" w:cs="Times New Roman"/>
                <w:sz w:val="24"/>
                <w:szCs w:val="24"/>
              </w:rPr>
              <w:t>i</w:t>
            </w:r>
            <w:r w:rsidRPr="006F596C">
              <w:rPr>
                <w:rFonts w:ascii="Times New Roman" w:eastAsia="Times New Roman" w:hAnsi="Times New Roman" w:cs="Times New Roman"/>
                <w:sz w:val="24"/>
                <w:szCs w:val="24"/>
              </w:rPr>
              <w:t xml:space="preserve">ndependent </w:t>
            </w:r>
            <w:r>
              <w:rPr>
                <w:rFonts w:ascii="Times New Roman" w:eastAsia="Times New Roman" w:hAnsi="Times New Roman" w:cs="Times New Roman"/>
                <w:sz w:val="24"/>
                <w:szCs w:val="24"/>
              </w:rPr>
              <w:t>c</w:t>
            </w:r>
            <w:r w:rsidRPr="006F596C">
              <w:rPr>
                <w:rFonts w:ascii="Times New Roman" w:eastAsia="Times New Roman" w:hAnsi="Times New Roman" w:cs="Times New Roman"/>
                <w:sz w:val="24"/>
                <w:szCs w:val="24"/>
              </w:rPr>
              <w:t>ontractor</w:t>
            </w:r>
          </w:p>
          <w:p w:rsidR="00DE390F" w:rsidRPr="006F596C" w:rsidP="00DE390F" w14:paraId="76569276"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-Partnership</w:t>
            </w:r>
          </w:p>
          <w:p w:rsidR="00DE390F" w:rsidRPr="006F596C" w:rsidP="00DE390F" w14:paraId="723DB41F"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-Limited liability company</w:t>
            </w:r>
          </w:p>
          <w:p w:rsidR="00DE390F" w:rsidRPr="006F596C" w:rsidP="00DE390F" w14:paraId="443401D2"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-Corporation</w:t>
            </w:r>
          </w:p>
          <w:p w:rsidR="00DE390F" w:rsidRPr="006F596C" w:rsidP="00DE390F" w14:paraId="1A36B92C"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-Worker cooperative or other employee-owned entity</w:t>
            </w:r>
          </w:p>
          <w:p w:rsidR="00DE390F" w:rsidRPr="006F596C" w:rsidP="00DE390F" w14:paraId="406A8555"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-Tribal enterprise</w:t>
            </w:r>
          </w:p>
          <w:p w:rsidR="00DE390F" w:rsidRPr="006F596C" w:rsidP="00DE390F" w14:paraId="5189D82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-Tribal</w:t>
            </w:r>
            <w:r w:rsidRPr="006F596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member-owned</w:t>
            </w:r>
            <w:r w:rsidRPr="006F596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business</w:t>
            </w:r>
          </w:p>
          <w:p w:rsidR="00DE390F" w:rsidRPr="003C2063" w:rsidP="00DE390F" w14:paraId="30356A6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w:t>
            </w:r>
          </w:p>
        </w:tc>
      </w:tr>
      <w:tr w14:paraId="042C3DD0" w14:textId="77777777" w:rsidTr="00C70752">
        <w:tblPrEx>
          <w:tblW w:w="9352" w:type="dxa"/>
          <w:tblLayout w:type="fixed"/>
          <w:tblCellMar>
            <w:left w:w="0" w:type="dxa"/>
            <w:right w:w="0" w:type="dxa"/>
          </w:tblCellMar>
          <w:tblLook w:val="04A0"/>
        </w:tblPrEx>
        <w:trPr>
          <w:cantSplit/>
          <w:trHeight w:val="570"/>
        </w:trPr>
        <w:tc>
          <w:tcPr>
            <w:tcW w:w="2872" w:type="dxa"/>
            <w:tcBorders>
              <w:top w:val="outset" w:sz="6" w:space="0" w:color="auto"/>
              <w:left w:val="single" w:sz="6" w:space="0" w:color="auto"/>
              <w:bottom w:val="single" w:sz="6" w:space="0" w:color="auto"/>
              <w:right w:val="single" w:sz="6" w:space="0" w:color="auto"/>
            </w:tcBorders>
            <w:shd w:val="clear" w:color="auto" w:fill="auto"/>
          </w:tcPr>
          <w:p w:rsidR="00DE390F" w:rsidRPr="003C2063" w:rsidP="00DE390F" w14:paraId="198D5805"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 Type of Business Receiving SSBCI Funds</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5E76872A"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a </w:t>
            </w:r>
            <w:r w:rsidRPr="003C2063">
              <w:rPr>
                <w:rFonts w:ascii="Times New Roman" w:eastAsia="Times New Roman" w:hAnsi="Times New Roman" w:cs="Times New Roman"/>
                <w:sz w:val="24"/>
                <w:szCs w:val="24"/>
              </w:rPr>
              <w:t xml:space="preserve">description if selected “Other” in the </w:t>
            </w:r>
            <w:r>
              <w:rPr>
                <w:rFonts w:ascii="Times New Roman" w:eastAsia="Times New Roman" w:hAnsi="Times New Roman" w:cs="Times New Roman"/>
                <w:sz w:val="24"/>
                <w:szCs w:val="24"/>
              </w:rPr>
              <w:t>data element “Form of Business Organization</w:t>
            </w: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14:paraId="08782117" w14:textId="77777777" w:rsidTr="00C70752">
        <w:tblPrEx>
          <w:tblW w:w="9352" w:type="dxa"/>
          <w:tblLayout w:type="fixed"/>
          <w:tblCellMar>
            <w:left w:w="0" w:type="dxa"/>
            <w:right w:w="0" w:type="dxa"/>
          </w:tblCellMar>
          <w:tblLook w:val="04A0"/>
        </w:tblPrEx>
        <w:trPr>
          <w:cantSplit/>
          <w:trHeight w:val="61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DE390F" w:rsidP="00DE390F" w14:paraId="304C0917"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 xml:space="preserve">Tribal </w:t>
            </w:r>
            <w:r>
              <w:rPr>
                <w:rFonts w:ascii="Times New Roman" w:eastAsia="Times New Roman" w:hAnsi="Times New Roman" w:cs="Times New Roman"/>
                <w:sz w:val="24"/>
                <w:szCs w:val="24"/>
              </w:rPr>
              <w:t xml:space="preserve">Government </w:t>
            </w:r>
            <w:r w:rsidRPr="006F596C">
              <w:rPr>
                <w:rFonts w:ascii="Times New Roman" w:eastAsia="Times New Roman" w:hAnsi="Times New Roman" w:cs="Times New Roman"/>
                <w:sz w:val="24"/>
                <w:szCs w:val="24"/>
              </w:rPr>
              <w:t>Program Transaction Type</w:t>
            </w:r>
          </w:p>
          <w:p w:rsidR="00DE390F" w:rsidRPr="006F596C" w:rsidP="00DE390F" w14:paraId="7005777E" w14:textId="77777777">
            <w:pPr>
              <w:spacing w:after="0" w:line="240" w:lineRule="auto"/>
              <w:textAlignment w:val="baseline"/>
              <w:rPr>
                <w:rFonts w:ascii="Times New Roman" w:eastAsia="Times New Roman" w:hAnsi="Times New Roman" w:cs="Times New Roman"/>
                <w:sz w:val="24"/>
                <w:szCs w:val="24"/>
              </w:rPr>
            </w:pPr>
          </w:p>
          <w:p w:rsidR="00DE390F" w:rsidRPr="003C2063" w:rsidP="00DE390F" w14:paraId="1CC60932" w14:textId="7646C26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field only appears </w:t>
            </w:r>
            <w:r w:rsidRPr="003C2063">
              <w:rPr>
                <w:rFonts w:ascii="Times New Roman" w:eastAsia="Times New Roman" w:hAnsi="Times New Roman" w:cs="Times New Roman"/>
                <w:sz w:val="24"/>
                <w:szCs w:val="24"/>
              </w:rPr>
              <w:t>if the participating jurisdiction is a Tribal government</w:t>
            </w:r>
            <w:r>
              <w:rPr>
                <w:rFonts w:ascii="Times New Roman" w:eastAsia="Times New Roman" w:hAnsi="Times New Roman" w:cs="Times New Roman"/>
                <w:sz w:val="24"/>
                <w:szCs w:val="24"/>
              </w:rPr>
              <w:t>.</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E390F" w:rsidRPr="006F596C" w:rsidP="00DE390F" w14:paraId="745B96B5" w14:textId="178D4769">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 xml:space="preserve">Type of Tribal </w:t>
            </w:r>
            <w:r>
              <w:rPr>
                <w:rFonts w:ascii="Times New Roman" w:eastAsia="Times New Roman" w:hAnsi="Times New Roman" w:cs="Times New Roman"/>
                <w:sz w:val="24"/>
                <w:szCs w:val="24"/>
              </w:rPr>
              <w:t xml:space="preserve">government </w:t>
            </w:r>
            <w:r w:rsidRPr="006F596C">
              <w:rPr>
                <w:rFonts w:ascii="Times New Roman" w:eastAsia="Times New Roman" w:hAnsi="Times New Roman" w:cs="Times New Roman"/>
                <w:sz w:val="24"/>
                <w:szCs w:val="24"/>
              </w:rPr>
              <w:t xml:space="preserve">program transaction. </w:t>
            </w:r>
            <w:r>
              <w:rPr>
                <w:rFonts w:ascii="Times New Roman" w:eastAsia="Times New Roman" w:hAnsi="Times New Roman" w:cs="Times New Roman"/>
                <w:sz w:val="24"/>
                <w:szCs w:val="24"/>
              </w:rPr>
              <w:t>S</w:t>
            </w:r>
            <w:r w:rsidRPr="006F596C">
              <w:rPr>
                <w:rFonts w:ascii="Times New Roman" w:eastAsia="Times New Roman" w:hAnsi="Times New Roman" w:cs="Times New Roman"/>
                <w:sz w:val="24"/>
                <w:szCs w:val="24"/>
              </w:rPr>
              <w:t>elect all that apply:</w:t>
            </w:r>
          </w:p>
          <w:p w:rsidR="00DE390F" w:rsidRPr="006F596C" w:rsidP="00DE390F" w14:paraId="78B18BE5"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-In-jurisdiction transaction with business on Tribal lands</w:t>
            </w:r>
          </w:p>
          <w:p w:rsidR="00DE390F" w:rsidRPr="006F596C" w:rsidP="00DE390F" w14:paraId="4E50D0FE" w14:textId="7F3A093C">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 xml:space="preserve">-In-jurisdiction transaction with business in states where the Tribe is physically located or within which the Tribe exercises jurisdiction </w:t>
            </w:r>
          </w:p>
          <w:p w:rsidR="00DE390F" w:rsidRPr="006F596C" w:rsidP="00DE390F" w14:paraId="0D6E8368" w14:textId="77777777">
            <w:pPr>
              <w:spacing w:after="0" w:line="240" w:lineRule="auto"/>
              <w:textAlignment w:val="baseline"/>
              <w:rPr>
                <w:rFonts w:ascii="Times New Roman" w:eastAsia="Times New Roman" w:hAnsi="Times New Roman" w:cs="Times New Roman"/>
                <w:sz w:val="24"/>
                <w:szCs w:val="24"/>
              </w:rPr>
            </w:pPr>
            <w:r w:rsidRPr="006F596C">
              <w:rPr>
                <w:rFonts w:ascii="Times New Roman" w:eastAsia="Times New Roman" w:hAnsi="Times New Roman" w:cs="Times New Roman"/>
                <w:sz w:val="24"/>
                <w:szCs w:val="24"/>
              </w:rPr>
              <w:t>-In-jurisdiction transaction with Tribal enterprise-operated business, business owned by Tribal members, or business in a state in which Tribal members reside</w:t>
            </w:r>
          </w:p>
          <w:p w:rsidR="00DE390F" w:rsidRPr="003C2063" w:rsidP="00DE390F" w14:paraId="63B3EC2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-Out-of-jurisdiction</w:t>
            </w:r>
            <w:r w:rsidRPr="006F596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transaction – Transaction that does not fit into any of the categories above</w:t>
            </w:r>
          </w:p>
        </w:tc>
      </w:tr>
      <w:tr w14:paraId="0BFA8C89" w14:textId="77777777" w:rsidTr="00C70752">
        <w:tblPrEx>
          <w:tblW w:w="9352" w:type="dxa"/>
          <w:tblLayout w:type="fixed"/>
          <w:tblCellMar>
            <w:left w:w="0" w:type="dxa"/>
            <w:right w:w="0" w:type="dxa"/>
          </w:tblCellMar>
          <w:tblLook w:val="04A0"/>
        </w:tblPrEx>
        <w:trPr>
          <w:cantSplit/>
          <w:trHeight w:val="363"/>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00351AA5" w14:textId="62B24080">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Primary</w:t>
            </w:r>
            <w:r w:rsidRPr="008C5970">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Purpose of the Loan or Investment</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104BEBB5" w14:textId="61925B49">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Indicate the primary purpose of the SSBCI-supported loan or investment that the borrower or investee obtained:  </w:t>
            </w:r>
          </w:p>
          <w:p w:rsidR="00DE390F" w:rsidRPr="003C2063" w:rsidP="00DE390F" w14:paraId="4B9E4856"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-Marketing, market research, and commercialization expenses </w:t>
            </w:r>
            <w:r w:rsidRPr="003C2063">
              <w:rPr>
                <w:rFonts w:ascii="Times New Roman" w:eastAsia="Times New Roman" w:hAnsi="Times New Roman" w:cs="Times New Roman"/>
                <w:sz w:val="24"/>
                <w:szCs w:val="24"/>
              </w:rPr>
              <w:br/>
              <w:t>-Research and development  </w:t>
            </w:r>
          </w:p>
          <w:p w:rsidR="00DE390F" w:rsidRPr="003C2063" w:rsidP="00DE390F" w14:paraId="1249DB5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-Technology integration in physical production</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xml:space="preserve"> e.g., manufacturing or supply chain </w:t>
            </w:r>
          </w:p>
          <w:p w:rsidR="00DE390F" w:rsidRPr="003C2063" w:rsidP="00DE390F" w14:paraId="366FC12A"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-Technology integration of nonphysical production</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xml:space="preserve"> e.g., accounting, customers</w:t>
            </w:r>
          </w:p>
          <w:p w:rsidR="00DE390F" w:rsidRPr="003C2063" w:rsidP="00DE390F" w14:paraId="78524311"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-Acquire land  </w:t>
            </w:r>
          </w:p>
          <w:p w:rsidR="00DE390F" w:rsidRPr="003C2063" w:rsidP="00DE390F" w14:paraId="06E3E914"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-Purchase existing building  </w:t>
            </w:r>
          </w:p>
          <w:p w:rsidR="00DE390F" w:rsidRPr="003C2063" w:rsidP="00DE390F" w14:paraId="7071482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-Convert, expand, or renovate buildings – energy </w:t>
            </w:r>
            <w:r>
              <w:rPr>
                <w:rFonts w:ascii="Times New Roman" w:eastAsia="Times New Roman" w:hAnsi="Times New Roman" w:cs="Times New Roman"/>
                <w:sz w:val="24"/>
                <w:szCs w:val="24"/>
              </w:rPr>
              <w:t>efficiency</w:t>
            </w:r>
            <w:r w:rsidRPr="003C2063">
              <w:rPr>
                <w:rFonts w:ascii="Times New Roman" w:eastAsia="Times New Roman" w:hAnsi="Times New Roman" w:cs="Times New Roman"/>
                <w:sz w:val="24"/>
                <w:szCs w:val="24"/>
              </w:rPr>
              <w:t> </w:t>
            </w:r>
          </w:p>
          <w:p w:rsidR="00DE390F" w:rsidRPr="003C2063" w:rsidP="00DE390F" w14:paraId="44EA0098"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-Convert, expand, or renovate buildings – other </w:t>
            </w:r>
          </w:p>
          <w:p w:rsidR="00DE390F" w:rsidRPr="003C2063" w:rsidP="00DE390F" w14:paraId="6025ADF2"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-Construct new buildings </w:t>
            </w:r>
          </w:p>
          <w:p w:rsidR="00DE390F" w:rsidP="00DE390F" w14:paraId="208EF7E1" w14:textId="5A12AF9F">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-Acquire and install fixed assets </w:t>
            </w:r>
            <w:r w:rsidRPr="003C2063" w:rsidR="00E55936">
              <w:rPr>
                <w:rFonts w:ascii="Times New Roman" w:eastAsia="Times New Roman" w:hAnsi="Times New Roman" w:cs="Times New Roman"/>
                <w:sz w:val="24"/>
                <w:szCs w:val="24"/>
              </w:rPr>
              <w:t>– </w:t>
            </w:r>
            <w:r w:rsidR="00E55936">
              <w:rPr>
                <w:rFonts w:ascii="Times New Roman" w:eastAsia="Times New Roman" w:hAnsi="Times New Roman" w:cs="Times New Roman"/>
                <w:sz w:val="24"/>
                <w:szCs w:val="24"/>
              </w:rPr>
              <w:t>equipment</w:t>
            </w:r>
          </w:p>
          <w:p w:rsidR="00D11917" w:rsidRPr="003C2063" w:rsidP="00DE390F" w14:paraId="0A1B3199" w14:textId="61D0B020">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-Acquire and install fixed assets – </w:t>
            </w:r>
            <w:r>
              <w:rPr>
                <w:rFonts w:ascii="Times New Roman" w:eastAsia="Times New Roman" w:hAnsi="Times New Roman" w:cs="Times New Roman"/>
                <w:sz w:val="24"/>
                <w:szCs w:val="24"/>
              </w:rPr>
              <w:t>other</w:t>
            </w:r>
          </w:p>
          <w:p w:rsidR="00DE390F" w:rsidRPr="003C2063" w:rsidP="00DE390F" w14:paraId="27C839D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-Acquire inventory </w:t>
            </w:r>
          </w:p>
          <w:p w:rsidR="00DE390F" w:rsidRPr="003C2063" w:rsidP="00DE390F" w14:paraId="475FFBC5"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-Purchase supplies and raw materials </w:t>
            </w:r>
          </w:p>
          <w:p w:rsidR="00DE390F" w:rsidRPr="003C2063" w:rsidP="00DE390F" w14:paraId="484A886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-Leasehold improvements </w:t>
            </w:r>
          </w:p>
          <w:p w:rsidR="00DE390F" w:rsidRPr="003C2063" w:rsidP="00DE390F" w14:paraId="6E6007C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-Working capital – wages, salaries, and benefits </w:t>
            </w:r>
            <w:r>
              <w:rPr>
                <w:rFonts w:ascii="Times New Roman" w:eastAsia="Times New Roman" w:hAnsi="Times New Roman" w:cs="Times New Roman"/>
                <w:sz w:val="24"/>
                <w:szCs w:val="24"/>
              </w:rPr>
              <w:t>of employees</w:t>
            </w:r>
          </w:p>
          <w:p w:rsidR="00DE390F" w:rsidRPr="003C2063" w:rsidP="00DE390F" w14:paraId="75180D46"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-Working capital – other </w:t>
            </w:r>
          </w:p>
          <w:p w:rsidR="00DE390F" w:rsidRPr="003C2063" w:rsidP="002B2050" w14:paraId="533DFC07" w14:textId="12F25922">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-Support employee stock ownership plan (ESOP) transactions </w:t>
            </w:r>
            <w:r w:rsidRPr="003C2063">
              <w:rPr>
                <w:rFonts w:ascii="Times New Roman" w:eastAsia="Times New Roman" w:hAnsi="Times New Roman" w:cs="Times New Roman"/>
                <w:sz w:val="24"/>
                <w:szCs w:val="24"/>
              </w:rPr>
              <w:br/>
              <w:t>-Other </w:t>
            </w:r>
          </w:p>
        </w:tc>
      </w:tr>
      <w:tr w14:paraId="193D5E48" w14:textId="77777777" w:rsidTr="0067470B">
        <w:tblPrEx>
          <w:tblW w:w="9352" w:type="dxa"/>
          <w:tblLayout w:type="fixed"/>
          <w:tblCellMar>
            <w:left w:w="0" w:type="dxa"/>
            <w:right w:w="0" w:type="dxa"/>
          </w:tblCellMar>
          <w:tblLook w:val="04A0"/>
        </w:tblPrEx>
        <w:trPr>
          <w:cantSplit/>
          <w:trHeight w:val="570"/>
        </w:trPr>
        <w:tc>
          <w:tcPr>
            <w:tcW w:w="2872" w:type="dxa"/>
            <w:tcBorders>
              <w:top w:val="outset" w:sz="6" w:space="0" w:color="auto"/>
              <w:left w:val="single" w:sz="6" w:space="0" w:color="auto"/>
              <w:bottom w:val="single" w:sz="6" w:space="0" w:color="auto"/>
              <w:right w:val="single" w:sz="6" w:space="0" w:color="auto"/>
            </w:tcBorders>
            <w:shd w:val="clear" w:color="auto" w:fill="auto"/>
          </w:tcPr>
          <w:p w:rsidR="00DE390F" w:rsidRPr="003C2063" w:rsidP="00DE390F" w14:paraId="25EE1E24" w14:textId="21EE117A">
            <w:pPr>
              <w:spacing w:after="0" w:line="240" w:lineRule="auto"/>
              <w:textAlignment w:val="baseline"/>
              <w:rPr>
                <w:rFonts w:ascii="Times New Roman" w:eastAsia="Times New Roman" w:hAnsi="Times New Roman" w:cs="Times New Roman"/>
                <w:sz w:val="24"/>
                <w:szCs w:val="24"/>
              </w:rPr>
            </w:pPr>
            <w:bookmarkStart w:id="17" w:name="_Hlk148015595"/>
            <w:bookmarkStart w:id="18" w:name="_Hlk148015602"/>
            <w:r>
              <w:rPr>
                <w:rFonts w:ascii="Times New Roman" w:eastAsia="Times New Roman" w:hAnsi="Times New Roman" w:cs="Times New Roman"/>
                <w:sz w:val="24"/>
                <w:szCs w:val="24"/>
              </w:rPr>
              <w:t xml:space="preserve">Primary </w:t>
            </w:r>
            <w:r w:rsidRPr="003C2063">
              <w:rPr>
                <w:rFonts w:ascii="Times New Roman" w:eastAsia="Times New Roman" w:hAnsi="Times New Roman" w:cs="Times New Roman"/>
                <w:sz w:val="24"/>
                <w:szCs w:val="24"/>
              </w:rPr>
              <w:t>Purpose of the Loan or Investment</w:t>
            </w:r>
            <w:r w:rsidRPr="00D220B7">
              <w:rPr>
                <w:rFonts w:ascii="Times New Roman" w:eastAsia="Times New Roman" w:hAnsi="Times New Roman" w:cs="Times New Roman"/>
                <w:sz w:val="24"/>
                <w:szCs w:val="24"/>
              </w:rPr>
              <w:t xml:space="preserve"> – </w:t>
            </w:r>
            <w:r w:rsidRPr="003C2063">
              <w:rPr>
                <w:rFonts w:ascii="Times New Roman" w:eastAsia="Times New Roman" w:hAnsi="Times New Roman" w:cs="Times New Roman"/>
                <w:sz w:val="24"/>
                <w:szCs w:val="24"/>
              </w:rPr>
              <w:t>Other</w:t>
            </w:r>
            <w:bookmarkEnd w:id="17"/>
            <w:bookmarkEnd w:id="18"/>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E390F" w:rsidRPr="003C2063" w:rsidP="00DE390F" w14:paraId="3B0711A9" w14:textId="2F7F3C8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w:t>
            </w:r>
            <w:r w:rsidRPr="003C2063">
              <w:rPr>
                <w:rFonts w:ascii="Times New Roman" w:eastAsia="Times New Roman" w:hAnsi="Times New Roman" w:cs="Times New Roman"/>
                <w:sz w:val="24"/>
                <w:szCs w:val="24"/>
              </w:rPr>
              <w:t>description if selected “Other” in the</w:t>
            </w:r>
            <w:r w:rsidRPr="00D220B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element</w:t>
            </w:r>
            <w:r w:rsidRPr="003C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Primary</w:t>
            </w:r>
            <w:r w:rsidRPr="00D220B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Purpose of the Loan or Investment.</w:t>
            </w:r>
            <w:r>
              <w:rPr>
                <w:rFonts w:ascii="Times New Roman" w:eastAsia="Times New Roman" w:hAnsi="Times New Roman" w:cs="Times New Roman"/>
                <w:sz w:val="24"/>
                <w:szCs w:val="24"/>
              </w:rPr>
              <w:t>”</w:t>
            </w:r>
          </w:p>
        </w:tc>
      </w:tr>
      <w:tr w14:paraId="2CE590F3" w14:textId="1AB627DB" w:rsidTr="0067470B">
        <w:tblPrEx>
          <w:tblW w:w="9352" w:type="dxa"/>
          <w:tblLayout w:type="fixed"/>
          <w:tblCellMar>
            <w:left w:w="0" w:type="dxa"/>
            <w:right w:w="0" w:type="dxa"/>
          </w:tblCellMar>
          <w:tblLook w:val="04A0"/>
        </w:tblPrEx>
        <w:trPr>
          <w:cantSplit/>
          <w:trHeight w:val="1080"/>
        </w:trPr>
        <w:tc>
          <w:tcPr>
            <w:tcW w:w="2872" w:type="dxa"/>
            <w:tcBorders>
              <w:top w:val="outset" w:sz="6" w:space="0" w:color="auto"/>
              <w:left w:val="single" w:sz="6" w:space="0" w:color="auto"/>
              <w:bottom w:val="single" w:sz="6" w:space="0" w:color="auto"/>
              <w:right w:val="single" w:sz="6" w:space="0" w:color="auto"/>
            </w:tcBorders>
            <w:shd w:val="clear" w:color="auto" w:fill="auto"/>
          </w:tcPr>
          <w:p w:rsidR="00DE390F" w:rsidRPr="003C2063" w:rsidP="00DE390F" w14:paraId="6256BA7C" w14:textId="4F55DE14">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Secondary</w:t>
            </w:r>
            <w:r w:rsidRPr="00022B79">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Purpose of the Loan or Investment</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E390F" w:rsidRPr="00022B79" w:rsidP="00DE390F" w14:paraId="343D0814" w14:textId="37FC4DE0">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 xml:space="preserve">Indicate the secondary purpose of the SSBCI-supported loan or investment that the borrower or investee obtained. </w:t>
            </w:r>
            <w:r>
              <w:rPr>
                <w:rFonts w:ascii="Times New Roman" w:eastAsia="Times New Roman" w:hAnsi="Times New Roman" w:cs="Times New Roman"/>
                <w:sz w:val="24"/>
                <w:szCs w:val="24"/>
              </w:rPr>
              <w:t>S</w:t>
            </w:r>
            <w:r w:rsidRPr="00022B79">
              <w:rPr>
                <w:rFonts w:ascii="Times New Roman" w:eastAsia="Times New Roman" w:hAnsi="Times New Roman" w:cs="Times New Roman"/>
                <w:sz w:val="24"/>
                <w:szCs w:val="24"/>
              </w:rPr>
              <w:t>elect all that apply:</w:t>
            </w:r>
          </w:p>
          <w:p w:rsidR="00DE390F" w:rsidRPr="00022B79" w:rsidP="00DE390F" w14:paraId="246BC9B9" w14:textId="09839DA7">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-Marketing, market research, and commercialization expenses</w:t>
            </w:r>
          </w:p>
          <w:p w:rsidR="00DE390F" w:rsidRPr="00022B79" w:rsidP="00DE390F" w14:paraId="56268B9B" w14:textId="55382FEB">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 xml:space="preserve">-Research and development </w:t>
            </w:r>
          </w:p>
          <w:p w:rsidR="00DE390F" w:rsidRPr="00022B79" w:rsidP="00DE390F" w14:paraId="1FC6AB80" w14:textId="31CAC5A7">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-Technology integration in physical production</w:t>
            </w:r>
            <w:r>
              <w:rPr>
                <w:rFonts w:ascii="Times New Roman" w:eastAsia="Times New Roman" w:hAnsi="Times New Roman" w:cs="Times New Roman"/>
                <w:sz w:val="24"/>
                <w:szCs w:val="24"/>
              </w:rPr>
              <w:t>,</w:t>
            </w:r>
            <w:r w:rsidRPr="00022B79">
              <w:rPr>
                <w:rFonts w:ascii="Times New Roman" w:eastAsia="Times New Roman" w:hAnsi="Times New Roman" w:cs="Times New Roman"/>
                <w:sz w:val="24"/>
                <w:szCs w:val="24"/>
              </w:rPr>
              <w:t xml:space="preserve"> e.g., manufacturing or supply chain</w:t>
            </w:r>
          </w:p>
          <w:p w:rsidR="00DE390F" w:rsidRPr="00022B79" w:rsidP="00DE390F" w14:paraId="23AE2073" w14:textId="7082B3B0">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-Technology integration of nonphysical production</w:t>
            </w:r>
            <w:r>
              <w:rPr>
                <w:rFonts w:ascii="Times New Roman" w:eastAsia="Times New Roman" w:hAnsi="Times New Roman" w:cs="Times New Roman"/>
                <w:sz w:val="24"/>
                <w:szCs w:val="24"/>
              </w:rPr>
              <w:t>,</w:t>
            </w:r>
            <w:r w:rsidRPr="00022B79">
              <w:rPr>
                <w:rFonts w:ascii="Times New Roman" w:eastAsia="Times New Roman" w:hAnsi="Times New Roman" w:cs="Times New Roman"/>
                <w:sz w:val="24"/>
                <w:szCs w:val="24"/>
              </w:rPr>
              <w:t xml:space="preserve"> e.g., accounting, customers</w:t>
            </w:r>
          </w:p>
          <w:p w:rsidR="00DE390F" w:rsidRPr="00022B79" w:rsidP="00DE390F" w14:paraId="6A1F922C" w14:textId="330C5A53">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-Acquire land</w:t>
            </w:r>
          </w:p>
          <w:p w:rsidR="00DE390F" w:rsidRPr="00022B79" w:rsidP="00DE390F" w14:paraId="58379D3E" w14:textId="0D03F4F5">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-Purchase existing building</w:t>
            </w:r>
          </w:p>
          <w:p w:rsidR="00DE390F" w:rsidRPr="00022B79" w:rsidP="00DE390F" w14:paraId="689825A5" w14:textId="1CD290AB">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 xml:space="preserve">-Convert, expand, or renovate buildings – energy </w:t>
            </w:r>
            <w:r>
              <w:rPr>
                <w:rFonts w:ascii="Times New Roman" w:eastAsia="Times New Roman" w:hAnsi="Times New Roman" w:cs="Times New Roman"/>
                <w:sz w:val="24"/>
                <w:szCs w:val="24"/>
              </w:rPr>
              <w:t>efficiency</w:t>
            </w:r>
          </w:p>
          <w:p w:rsidR="00DE390F" w:rsidRPr="00022B79" w:rsidP="00DE390F" w14:paraId="2FE907C7" w14:textId="1A18A63D">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-Convert, expand, or renovate buildings – other</w:t>
            </w:r>
          </w:p>
          <w:p w:rsidR="00DE390F" w:rsidRPr="00022B79" w:rsidP="00DE390F" w14:paraId="19DC3928" w14:textId="3A11CDF3">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-Construct new buildings</w:t>
            </w:r>
          </w:p>
          <w:p w:rsidR="00DE390F" w:rsidP="00DE390F" w14:paraId="30898188" w14:textId="7299F485">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-Acquire and install fixed assets</w:t>
            </w:r>
            <w:r w:rsidRPr="003C2063" w:rsidR="00ED10C7">
              <w:rPr>
                <w:rFonts w:ascii="Times New Roman" w:eastAsia="Times New Roman" w:hAnsi="Times New Roman" w:cs="Times New Roman"/>
                <w:sz w:val="24"/>
                <w:szCs w:val="24"/>
              </w:rPr>
              <w:t> – </w:t>
            </w:r>
            <w:r w:rsidR="00ED10C7">
              <w:rPr>
                <w:rFonts w:ascii="Times New Roman" w:eastAsia="Times New Roman" w:hAnsi="Times New Roman" w:cs="Times New Roman"/>
                <w:sz w:val="24"/>
                <w:szCs w:val="24"/>
              </w:rPr>
              <w:t>equipment</w:t>
            </w:r>
          </w:p>
          <w:p w:rsidR="00D11917" w:rsidRPr="00022B79" w:rsidP="00DE390F" w14:paraId="62703244" w14:textId="26324871">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-Acquire and install fixed assets – </w:t>
            </w:r>
            <w:r>
              <w:rPr>
                <w:rFonts w:ascii="Times New Roman" w:eastAsia="Times New Roman" w:hAnsi="Times New Roman" w:cs="Times New Roman"/>
                <w:sz w:val="24"/>
                <w:szCs w:val="24"/>
              </w:rPr>
              <w:t>other</w:t>
            </w:r>
          </w:p>
          <w:p w:rsidR="00DE390F" w:rsidRPr="00022B79" w:rsidP="00DE390F" w14:paraId="263B1B9E" w14:textId="7E006CA6">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-Acquire inventory</w:t>
            </w:r>
          </w:p>
          <w:p w:rsidR="00DE390F" w:rsidRPr="00022B79" w:rsidP="00DE390F" w14:paraId="449F54BD" w14:textId="6ACE868D">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-Purchase supplies and raw materials</w:t>
            </w:r>
          </w:p>
          <w:p w:rsidR="00DE390F" w:rsidRPr="00022B79" w:rsidP="00DE390F" w14:paraId="2F82B66B" w14:textId="5672DADC">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-Leasehold improvements</w:t>
            </w:r>
          </w:p>
          <w:p w:rsidR="00DE390F" w:rsidRPr="00022B79" w:rsidP="00DE390F" w14:paraId="449D05F5" w14:textId="2727746A">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-Working capital – wages, salaries, and benefits</w:t>
            </w:r>
            <w:r>
              <w:rPr>
                <w:rFonts w:ascii="Times New Roman" w:eastAsia="Times New Roman" w:hAnsi="Times New Roman" w:cs="Times New Roman"/>
                <w:sz w:val="24"/>
                <w:szCs w:val="24"/>
              </w:rPr>
              <w:t xml:space="preserve"> of employees</w:t>
            </w:r>
          </w:p>
          <w:p w:rsidR="00DE390F" w:rsidRPr="00022B79" w:rsidP="00DE390F" w14:paraId="56FA4EBC" w14:textId="21501C2E">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-Working capital – other</w:t>
            </w:r>
          </w:p>
          <w:p w:rsidR="00DE390F" w:rsidRPr="00022B79" w:rsidP="00DE390F" w14:paraId="5BAB6E1E" w14:textId="0E9E45B6">
            <w:pPr>
              <w:spacing w:after="0" w:line="240" w:lineRule="auto"/>
              <w:textAlignment w:val="baseline"/>
              <w:rPr>
                <w:rFonts w:ascii="Times New Roman" w:eastAsia="Times New Roman" w:hAnsi="Times New Roman" w:cs="Times New Roman"/>
                <w:sz w:val="24"/>
                <w:szCs w:val="24"/>
              </w:rPr>
            </w:pPr>
            <w:r w:rsidRPr="00022B79">
              <w:rPr>
                <w:rFonts w:ascii="Times New Roman" w:eastAsia="Times New Roman" w:hAnsi="Times New Roman" w:cs="Times New Roman"/>
                <w:sz w:val="24"/>
                <w:szCs w:val="24"/>
              </w:rPr>
              <w:t>-Refinance outstanding debt</w:t>
            </w:r>
          </w:p>
          <w:p w:rsidR="00DE390F" w:rsidRPr="00022B79" w:rsidP="00DE390F" w14:paraId="5AAC5D59" w14:textId="358F3DFF">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-Support employee stock ownership plan (ESOP) transactions</w:t>
            </w:r>
          </w:p>
          <w:p w:rsidR="00DE390F" w:rsidP="00DE390F" w14:paraId="7C28A60E" w14:textId="53C4408B">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w:t>
            </w:r>
          </w:p>
          <w:p w:rsidR="00DE390F" w:rsidRPr="003C2063" w:rsidP="00DE390F" w14:paraId="2186011E" w14:textId="7D1DCBC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C6633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econdary </w:t>
            </w:r>
            <w:r w:rsidR="00C66334">
              <w:rPr>
                <w:rFonts w:ascii="Times New Roman" w:eastAsia="Times New Roman" w:hAnsi="Times New Roman" w:cs="Times New Roman"/>
                <w:sz w:val="24"/>
                <w:szCs w:val="24"/>
              </w:rPr>
              <w:t>p</w:t>
            </w:r>
            <w:r>
              <w:rPr>
                <w:rFonts w:ascii="Times New Roman" w:eastAsia="Times New Roman" w:hAnsi="Times New Roman" w:cs="Times New Roman"/>
                <w:sz w:val="24"/>
                <w:szCs w:val="24"/>
              </w:rPr>
              <w:t>urpose</w:t>
            </w:r>
          </w:p>
        </w:tc>
      </w:tr>
      <w:tr w14:paraId="000E9CE3" w14:textId="79824744" w:rsidTr="0067470B">
        <w:tblPrEx>
          <w:tblW w:w="9352" w:type="dxa"/>
          <w:tblLayout w:type="fixed"/>
          <w:tblCellMar>
            <w:left w:w="0" w:type="dxa"/>
            <w:right w:w="0" w:type="dxa"/>
          </w:tblCellMar>
          <w:tblLook w:val="04A0"/>
        </w:tblPrEx>
        <w:trPr>
          <w:cantSplit/>
          <w:trHeight w:val="570"/>
        </w:trPr>
        <w:tc>
          <w:tcPr>
            <w:tcW w:w="2872" w:type="dxa"/>
            <w:tcBorders>
              <w:top w:val="outset" w:sz="6" w:space="0" w:color="auto"/>
              <w:left w:val="single" w:sz="6" w:space="0" w:color="auto"/>
              <w:bottom w:val="single" w:sz="6" w:space="0" w:color="auto"/>
              <w:right w:val="single" w:sz="6" w:space="0" w:color="auto"/>
            </w:tcBorders>
            <w:shd w:val="clear" w:color="auto" w:fill="auto"/>
          </w:tcPr>
          <w:p w:rsidR="00DE390F" w:rsidRPr="003C2063" w:rsidP="00DE390F" w14:paraId="7DF684D4" w14:textId="58562B6B">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Secondary Purpose of the Loan or Investment – Other </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E390F" w:rsidRPr="003C2063" w:rsidP="00DE390F" w14:paraId="7552AEF3" w14:textId="47C018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w:t>
            </w:r>
            <w:r w:rsidRPr="003C2063">
              <w:rPr>
                <w:rFonts w:ascii="Times New Roman" w:eastAsia="Times New Roman" w:hAnsi="Times New Roman" w:cs="Times New Roman"/>
                <w:sz w:val="24"/>
                <w:szCs w:val="24"/>
              </w:rPr>
              <w:t xml:space="preserve">description if selected “Other” in the data </w:t>
            </w:r>
            <w:r>
              <w:rPr>
                <w:rFonts w:ascii="Times New Roman" w:eastAsia="Times New Roman" w:hAnsi="Times New Roman" w:cs="Times New Roman"/>
                <w:sz w:val="24"/>
                <w:szCs w:val="24"/>
              </w:rPr>
              <w:t>element</w:t>
            </w:r>
            <w:r w:rsidRPr="003C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Secondary Purpose of the Loan or Investment.</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w:t>
            </w:r>
          </w:p>
        </w:tc>
      </w:tr>
      <w:tr w14:paraId="50DE6ED6" w14:textId="77777777" w:rsidTr="00C70752">
        <w:tblPrEx>
          <w:tblW w:w="9352" w:type="dxa"/>
          <w:tblLayout w:type="fixed"/>
          <w:tblCellMar>
            <w:left w:w="0" w:type="dxa"/>
            <w:right w:w="0" w:type="dxa"/>
          </w:tblCellMar>
          <w:tblLook w:val="04A0"/>
        </w:tblPrEx>
        <w:trPr>
          <w:cantSplit/>
          <w:trHeight w:val="390"/>
        </w:trPr>
        <w:tc>
          <w:tcPr>
            <w:tcW w:w="2872" w:type="dxa"/>
            <w:tcBorders>
              <w:top w:val="outset" w:sz="6" w:space="0" w:color="auto"/>
              <w:left w:val="single" w:sz="6" w:space="0" w:color="auto"/>
              <w:bottom w:val="single" w:sz="6" w:space="0" w:color="auto"/>
              <w:right w:val="single" w:sz="6" w:space="0" w:color="auto"/>
            </w:tcBorders>
            <w:shd w:val="clear" w:color="auto" w:fill="auto"/>
          </w:tcPr>
          <w:p w:rsidR="00DE390F" w:rsidRPr="00B55F74" w:rsidP="00DE390F" w14:paraId="4BA566A3" w14:textId="7550EB49">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Climate-aligned</w:t>
            </w:r>
            <w:r w:rsidR="00DE1A85">
              <w:rPr>
                <w:rFonts w:ascii="Times New Roman" w:hAnsi="Times New Roman" w:cs="Times New Roman"/>
                <w:sz w:val="24"/>
                <w:szCs w:val="24"/>
              </w:rPr>
              <w:t xml:space="preserve"> Loan or</w:t>
            </w:r>
            <w:r w:rsidRPr="00B55F74">
              <w:rPr>
                <w:rFonts w:ascii="Times New Roman" w:hAnsi="Times New Roman" w:cs="Times New Roman"/>
                <w:sz w:val="24"/>
                <w:szCs w:val="24"/>
              </w:rPr>
              <w:t xml:space="preserve"> Investment</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E390F" w:rsidRPr="00940F5D" w:rsidP="00DE390F" w14:paraId="235F6192" w14:textId="14BCEBF6">
            <w:pPr>
              <w:spacing w:after="0" w:line="240" w:lineRule="auto"/>
              <w:rPr>
                <w:rFonts w:ascii="Times New Roman" w:hAnsi="Times New Roman" w:cs="Times New Roman"/>
                <w:sz w:val="24"/>
                <w:szCs w:val="24"/>
              </w:rPr>
            </w:pPr>
            <w:bookmarkStart w:id="19" w:name="_Hlk94269959"/>
            <w:r>
              <w:rPr>
                <w:rFonts w:ascii="Times New Roman" w:hAnsi="Times New Roman" w:cs="Times New Roman"/>
                <w:sz w:val="24"/>
                <w:szCs w:val="24"/>
              </w:rPr>
              <w:t xml:space="preserve">Indicate whether </w:t>
            </w:r>
            <w:r w:rsidRPr="00940F5D">
              <w:rPr>
                <w:rFonts w:ascii="Times New Roman" w:hAnsi="Times New Roman" w:cs="Times New Roman"/>
                <w:sz w:val="24"/>
                <w:szCs w:val="24"/>
              </w:rPr>
              <w:t xml:space="preserve">the </w:t>
            </w:r>
            <w:r>
              <w:rPr>
                <w:rFonts w:ascii="Times New Roman" w:hAnsi="Times New Roman" w:cs="Times New Roman"/>
                <w:sz w:val="24"/>
                <w:szCs w:val="24"/>
              </w:rPr>
              <w:t>SSBCI-supported loan</w:t>
            </w:r>
            <w:r w:rsidRPr="00940F5D">
              <w:rPr>
                <w:rFonts w:ascii="Times New Roman" w:hAnsi="Times New Roman" w:cs="Times New Roman"/>
                <w:sz w:val="24"/>
                <w:szCs w:val="24"/>
              </w:rPr>
              <w:t xml:space="preserve"> or investment support</w:t>
            </w:r>
            <w:r>
              <w:rPr>
                <w:rFonts w:ascii="Times New Roman" w:hAnsi="Times New Roman" w:cs="Times New Roman"/>
                <w:sz w:val="24"/>
                <w:szCs w:val="24"/>
              </w:rPr>
              <w:t>s</w:t>
            </w:r>
            <w:r w:rsidRPr="00940F5D">
              <w:rPr>
                <w:rFonts w:ascii="Times New Roman" w:hAnsi="Times New Roman" w:cs="Times New Roman"/>
                <w:sz w:val="24"/>
                <w:szCs w:val="24"/>
              </w:rPr>
              <w:t xml:space="preserve"> a business </w:t>
            </w:r>
            <w:r>
              <w:rPr>
                <w:rFonts w:ascii="Times New Roman" w:hAnsi="Times New Roman" w:cs="Times New Roman"/>
                <w:sz w:val="24"/>
                <w:szCs w:val="24"/>
              </w:rPr>
              <w:t>that makes climate-aligned investments. Climate-aligned investments may reduce</w:t>
            </w:r>
            <w:r w:rsidRPr="00940F5D">
              <w:rPr>
                <w:rFonts w:ascii="Times New Roman" w:hAnsi="Times New Roman" w:cs="Times New Roman"/>
                <w:sz w:val="24"/>
                <w:szCs w:val="24"/>
              </w:rPr>
              <w:t xml:space="preserve"> greenhouse gas emissions or </w:t>
            </w:r>
            <w:r>
              <w:rPr>
                <w:rFonts w:ascii="Times New Roman" w:hAnsi="Times New Roman" w:cs="Times New Roman"/>
                <w:sz w:val="24"/>
                <w:szCs w:val="24"/>
              </w:rPr>
              <w:t xml:space="preserve">promote </w:t>
            </w:r>
            <w:r w:rsidRPr="00940F5D">
              <w:rPr>
                <w:rFonts w:ascii="Times New Roman" w:hAnsi="Times New Roman" w:cs="Times New Roman"/>
                <w:sz w:val="24"/>
                <w:szCs w:val="24"/>
              </w:rPr>
              <w:t>adapt</w:t>
            </w:r>
            <w:r>
              <w:rPr>
                <w:rFonts w:ascii="Times New Roman" w:hAnsi="Times New Roman" w:cs="Times New Roman"/>
                <w:sz w:val="24"/>
                <w:szCs w:val="24"/>
              </w:rPr>
              <w:t>ation to</w:t>
            </w:r>
            <w:r w:rsidRPr="00940F5D">
              <w:rPr>
                <w:rFonts w:ascii="Times New Roman" w:hAnsi="Times New Roman" w:cs="Times New Roman"/>
                <w:sz w:val="24"/>
                <w:szCs w:val="24"/>
              </w:rPr>
              <w:t xml:space="preserve"> climate change or energy transitions</w:t>
            </w:r>
            <w:r>
              <w:rPr>
                <w:rFonts w:ascii="Times New Roman" w:hAnsi="Times New Roman" w:cs="Times New Roman"/>
                <w:sz w:val="24"/>
                <w:szCs w:val="24"/>
              </w:rPr>
              <w:t>. This could be</w:t>
            </w:r>
            <w:r w:rsidRPr="00940F5D">
              <w:rPr>
                <w:rFonts w:ascii="Times New Roman" w:hAnsi="Times New Roman" w:cs="Times New Roman"/>
                <w:sz w:val="24"/>
                <w:szCs w:val="24"/>
              </w:rPr>
              <w:t xml:space="preserve"> either in the business’s activities (including its production processes and use of energy, inputs, supply chain services</w:t>
            </w:r>
            <w:r>
              <w:rPr>
                <w:rFonts w:ascii="Times New Roman" w:hAnsi="Times New Roman" w:cs="Times New Roman"/>
                <w:sz w:val="24"/>
                <w:szCs w:val="24"/>
              </w:rPr>
              <w:t>, and/or actions to increase resiliency</w:t>
            </w:r>
            <w:r w:rsidRPr="00940F5D">
              <w:rPr>
                <w:rFonts w:ascii="Times New Roman" w:hAnsi="Times New Roman" w:cs="Times New Roman"/>
                <w:sz w:val="24"/>
                <w:szCs w:val="24"/>
              </w:rPr>
              <w:t>) or by supplying products and services that contribute to lower emissions</w:t>
            </w:r>
            <w:r>
              <w:rPr>
                <w:rFonts w:ascii="Times New Roman" w:hAnsi="Times New Roman" w:cs="Times New Roman"/>
                <w:sz w:val="24"/>
                <w:szCs w:val="24"/>
              </w:rPr>
              <w:t>. Climate-aligned investments can include investment supporting weatherization; energy-efficient prefabrication or manufacturing; supply chain use, processes or production resulting in lower emissions; energy site transitions; sustainable and/or climate-smart agriculture and forestry</w:t>
            </w:r>
            <w:r w:rsidRPr="00C21AF8">
              <w:rPr>
                <w:rFonts w:ascii="Times New Roman" w:hAnsi="Times New Roman" w:cs="Times New Roman"/>
                <w:sz w:val="24"/>
                <w:szCs w:val="24"/>
              </w:rPr>
              <w:t>; renewable</w:t>
            </w:r>
            <w:r>
              <w:rPr>
                <w:rFonts w:ascii="Times New Roman" w:hAnsi="Times New Roman" w:cs="Times New Roman"/>
                <w:sz w:val="24"/>
                <w:szCs w:val="24"/>
              </w:rPr>
              <w:t xml:space="preserve"> energy</w:t>
            </w:r>
            <w:r w:rsidRPr="00C21AF8">
              <w:rPr>
                <w:rFonts w:ascii="Times New Roman" w:hAnsi="Times New Roman" w:cs="Times New Roman"/>
                <w:sz w:val="24"/>
                <w:szCs w:val="24"/>
              </w:rPr>
              <w:t xml:space="preserve"> development or implementation (including wind, solar, hydro</w:t>
            </w:r>
            <w:r>
              <w:rPr>
                <w:rFonts w:ascii="Times New Roman" w:hAnsi="Times New Roman" w:cs="Times New Roman"/>
                <w:sz w:val="24"/>
                <w:szCs w:val="24"/>
              </w:rPr>
              <w:t>electric</w:t>
            </w:r>
            <w:r w:rsidRPr="00C21AF8">
              <w:rPr>
                <w:rFonts w:ascii="Times New Roman" w:hAnsi="Times New Roman" w:cs="Times New Roman"/>
                <w:sz w:val="24"/>
                <w:szCs w:val="24"/>
              </w:rPr>
              <w:t xml:space="preserve">, biomass, geothermal, and other </w:t>
            </w:r>
            <w:r>
              <w:rPr>
                <w:rFonts w:ascii="Times New Roman" w:hAnsi="Times New Roman" w:cs="Times New Roman"/>
                <w:sz w:val="24"/>
                <w:szCs w:val="24"/>
              </w:rPr>
              <w:t xml:space="preserve">low-carbon </w:t>
            </w:r>
            <w:r w:rsidRPr="00C21AF8">
              <w:rPr>
                <w:rFonts w:ascii="Times New Roman" w:hAnsi="Times New Roman" w:cs="Times New Roman"/>
                <w:sz w:val="24"/>
                <w:szCs w:val="24"/>
              </w:rPr>
              <w:t>technologies); el</w:t>
            </w:r>
            <w:r>
              <w:rPr>
                <w:rFonts w:ascii="Times New Roman" w:hAnsi="Times New Roman" w:cs="Times New Roman"/>
                <w:sz w:val="24"/>
                <w:szCs w:val="24"/>
              </w:rPr>
              <w:t>ectric vehicle innovation or use; and other investments that aim to build climate resilience, support adaptation to extreme weather and climate events, and/or mitigate climate change.</w:t>
            </w:r>
          </w:p>
          <w:bookmarkEnd w:id="19"/>
          <w:p w:rsidR="00DE390F" w:rsidP="00DE390F" w14:paraId="1D2EE3C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DE390F" w:rsidRPr="00B55F74" w:rsidP="00DE390F" w14:paraId="2AE5E71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-No</w:t>
            </w:r>
          </w:p>
        </w:tc>
      </w:tr>
      <w:tr w14:paraId="2487D1A5" w14:textId="77777777" w:rsidTr="00C70752">
        <w:tblPrEx>
          <w:tblW w:w="9352" w:type="dxa"/>
          <w:tblLayout w:type="fixed"/>
          <w:tblCellMar>
            <w:left w:w="0" w:type="dxa"/>
            <w:right w:w="0" w:type="dxa"/>
          </w:tblCellMar>
          <w:tblLook w:val="04A0"/>
        </w:tblPrEx>
        <w:trPr>
          <w:cantSplit/>
          <w:trHeight w:val="390"/>
        </w:trPr>
        <w:tc>
          <w:tcPr>
            <w:tcW w:w="2872" w:type="dxa"/>
            <w:tcBorders>
              <w:top w:val="outset" w:sz="6" w:space="0" w:color="auto"/>
              <w:left w:val="single" w:sz="6" w:space="0" w:color="auto"/>
              <w:bottom w:val="single" w:sz="6" w:space="0" w:color="auto"/>
              <w:right w:val="single" w:sz="6" w:space="0" w:color="auto"/>
            </w:tcBorders>
            <w:shd w:val="clear" w:color="auto" w:fill="auto"/>
          </w:tcPr>
          <w:p w:rsidR="00DE390F" w:rsidRPr="00B55F74" w:rsidP="00DE390F" w14:paraId="004EE4A8" w14:textId="04F6BDB4">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Energy- or Climate-Impacted Communities</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E390F" w:rsidRPr="009E3FF2" w:rsidP="00DE390F" w14:paraId="6DA6BD7F" w14:textId="782D036B">
            <w:pPr>
              <w:spacing w:after="0" w:line="240" w:lineRule="auto"/>
              <w:rPr>
                <w:rFonts w:ascii="Times New Roman" w:hAnsi="Times New Roman" w:cs="Times New Roman"/>
                <w:sz w:val="24"/>
                <w:szCs w:val="24"/>
              </w:rPr>
            </w:pPr>
            <w:r w:rsidRPr="009E3FF2">
              <w:rPr>
                <w:rFonts w:ascii="Times New Roman" w:hAnsi="Times New Roman" w:cs="Times New Roman"/>
                <w:sz w:val="24"/>
                <w:szCs w:val="24"/>
              </w:rPr>
              <w:t xml:space="preserve">Indicate whether the SSBCI-supported loan or investment supports a small business in a community facing local job losses or business revenue declines due to physical or transition impacts from climate change, including shifts in energy production. Examples of such local job loss or revenue declines include declines due to changes in the economics of producing certain agriculture or foods, other natural resource goods, chemical inputs, manufactured products, or service sector outputs due to acute or chronic climate impacts, costs, regulations, or shifts in demand. Examples of shifts in energy production include any transition away from fossil fuel extraction, refining, or fossil-based energy generation in the oil, gas, and/or coal sector.  </w:t>
            </w:r>
          </w:p>
          <w:p w:rsidR="00DE390F" w:rsidP="00DE390F" w14:paraId="30C0A162" w14:textId="16CE12AC">
            <w:p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DE390F" w:rsidRPr="00B55F74" w:rsidP="00DE390F" w14:paraId="68FBF235" w14:textId="7AAEFD83">
            <w:pPr>
              <w:spacing w:after="0" w:line="240" w:lineRule="auto"/>
              <w:rPr>
                <w:rFonts w:ascii="Times New Roman" w:hAnsi="Times New Roman" w:cs="Times New Roman"/>
                <w:sz w:val="24"/>
                <w:szCs w:val="24"/>
              </w:rPr>
            </w:pPr>
            <w:r>
              <w:rPr>
                <w:rFonts w:ascii="Times New Roman" w:hAnsi="Times New Roman" w:cs="Times New Roman"/>
                <w:sz w:val="24"/>
                <w:szCs w:val="24"/>
              </w:rPr>
              <w:t>-No</w:t>
            </w:r>
          </w:p>
        </w:tc>
      </w:tr>
      <w:tr w14:paraId="5DA9E252" w14:textId="77777777" w:rsidTr="00C70752">
        <w:tblPrEx>
          <w:tblW w:w="9352" w:type="dxa"/>
          <w:tblLayout w:type="fixed"/>
          <w:tblCellMar>
            <w:left w:w="0" w:type="dxa"/>
            <w:right w:w="0" w:type="dxa"/>
          </w:tblCellMar>
          <w:tblLook w:val="04A0"/>
        </w:tblPrEx>
        <w:trPr>
          <w:cantSplit/>
          <w:trHeight w:val="39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09825A1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Disbursement Date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A9674E" w:rsidP="00952019" w14:paraId="68C80D0F" w14:textId="2B0396FC">
            <w:pPr>
              <w:pStyle w:val="pf0"/>
            </w:pPr>
            <w:r w:rsidRPr="00A9674E">
              <w:t>Date that the funds for the SSBCI-supported loan or investment were disbursed from the provider to the borrower or investee.</w:t>
            </w:r>
            <w:r w:rsidR="00ED03E3">
              <w:t xml:space="preserve"> Enter a date in the following format: </w:t>
            </w:r>
            <w:r w:rsidRPr="008C1362" w:rsidR="00ED03E3">
              <w:t>MM/DD/YYYY</w:t>
            </w:r>
            <w:r w:rsidR="00ED03E3">
              <w:t xml:space="preserve">.  </w:t>
            </w:r>
          </w:p>
        </w:tc>
      </w:tr>
      <w:tr w14:paraId="07C9E97F" w14:textId="77777777" w:rsidTr="00C70752">
        <w:tblPrEx>
          <w:tblW w:w="9352" w:type="dxa"/>
          <w:tblLayout w:type="fixed"/>
          <w:tblCellMar>
            <w:left w:w="0" w:type="dxa"/>
            <w:right w:w="0" w:type="dxa"/>
          </w:tblCellMar>
          <w:tblLook w:val="04A0"/>
        </w:tblPrEx>
        <w:trPr>
          <w:cantSplit/>
          <w:trHeight w:val="151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595C56E1" w14:textId="1E63898B">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Loan or Investment Transaction Amount</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P="00DE390F" w14:paraId="467DCF94" w14:textId="43CC495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Dollar a</w:t>
            </w:r>
            <w:r w:rsidRPr="000A262E">
              <w:rPr>
                <w:rFonts w:ascii="Times New Roman" w:eastAsia="Times New Roman" w:hAnsi="Times New Roman" w:cs="Times New Roman"/>
                <w:sz w:val="24"/>
                <w:szCs w:val="24"/>
              </w:rPr>
              <w:t xml:space="preserve">mount that was </w:t>
            </w:r>
            <w:r w:rsidR="001107ED">
              <w:rPr>
                <w:rFonts w:ascii="Times New Roman" w:eastAsia="Times New Roman" w:hAnsi="Times New Roman" w:cs="Times New Roman"/>
                <w:sz w:val="24"/>
                <w:szCs w:val="24"/>
              </w:rPr>
              <w:t>loaned to or invested in</w:t>
            </w:r>
            <w:r w:rsidRPr="000A262E">
              <w:rPr>
                <w:rFonts w:ascii="Times New Roman" w:eastAsia="Times New Roman" w:hAnsi="Times New Roman" w:cs="Times New Roman"/>
                <w:sz w:val="24"/>
                <w:szCs w:val="24"/>
              </w:rPr>
              <w:t xml:space="preserve"> the business for the SSBCI-supported loan or investment, including SSBCI funds and private capital.  </w:t>
            </w:r>
          </w:p>
          <w:p w:rsidR="00C918B9" w:rsidP="00DE390F" w14:paraId="347806C5" w14:textId="5C06CA40">
            <w:pPr>
              <w:spacing w:after="0" w:line="240" w:lineRule="auto"/>
              <w:textAlignment w:val="baseline"/>
              <w:rPr>
                <w:rFonts w:ascii="Times New Roman" w:eastAsia="Times New Roman" w:hAnsi="Times New Roman" w:cs="Times New Roman"/>
                <w:sz w:val="24"/>
                <w:szCs w:val="24"/>
              </w:rPr>
            </w:pPr>
          </w:p>
          <w:p w:rsidR="00E91ECE" w:rsidRPr="000A262E" w:rsidP="00DE390F" w14:paraId="0B89DA83" w14:textId="73218D0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 not include any amounts reported under “Additional Government Funds</w:t>
            </w:r>
            <w:r w:rsidR="00F122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E390F" w:rsidRPr="000A262E" w:rsidP="00DE390F" w14:paraId="63913270" w14:textId="77777777">
            <w:pPr>
              <w:spacing w:after="0" w:line="240" w:lineRule="auto"/>
              <w:textAlignment w:val="baseline"/>
              <w:rPr>
                <w:rFonts w:ascii="Times New Roman" w:eastAsia="Times New Roman" w:hAnsi="Times New Roman" w:cs="Times New Roman"/>
                <w:sz w:val="24"/>
                <w:szCs w:val="24"/>
              </w:rPr>
            </w:pPr>
          </w:p>
          <w:p w:rsidR="00012CD7" w:rsidP="00DE390F" w14:paraId="1B04DDA1" w14:textId="0F2731A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sidRPr="000A262E">
              <w:rPr>
                <w:rFonts w:ascii="Times New Roman" w:eastAsia="Times New Roman" w:hAnsi="Times New Roman" w:cs="Times New Roman"/>
                <w:sz w:val="24"/>
                <w:szCs w:val="24"/>
              </w:rPr>
              <w:t xml:space="preserve">not include any </w:t>
            </w:r>
            <w:r>
              <w:rPr>
                <w:rFonts w:ascii="Times New Roman" w:eastAsia="Times New Roman" w:hAnsi="Times New Roman" w:cs="Times New Roman"/>
                <w:sz w:val="24"/>
                <w:szCs w:val="24"/>
              </w:rPr>
              <w:t>amounts reported under “</w:t>
            </w:r>
            <w:r w:rsidRPr="000A262E">
              <w:rPr>
                <w:rFonts w:ascii="Times New Roman" w:eastAsia="Times New Roman" w:hAnsi="Times New Roman" w:cs="Times New Roman"/>
                <w:sz w:val="24"/>
                <w:szCs w:val="24"/>
              </w:rPr>
              <w:t>Concurrent Private Financing</w:t>
            </w:r>
            <w:r>
              <w:rPr>
                <w:rFonts w:ascii="Times New Roman" w:eastAsia="Times New Roman" w:hAnsi="Times New Roman" w:cs="Times New Roman"/>
                <w:sz w:val="24"/>
                <w:szCs w:val="24"/>
              </w:rPr>
              <w:t>”</w:t>
            </w:r>
            <w:r w:rsidRPr="000A262E">
              <w:rPr>
                <w:rFonts w:ascii="Times New Roman" w:eastAsia="Times New Roman" w:hAnsi="Times New Roman" w:cs="Times New Roman"/>
                <w:sz w:val="24"/>
                <w:szCs w:val="24"/>
              </w:rPr>
              <w:t xml:space="preserve"> </w:t>
            </w:r>
            <w:r w:rsidR="00CF229E">
              <w:rPr>
                <w:rFonts w:ascii="Times New Roman" w:eastAsia="Times New Roman" w:hAnsi="Times New Roman" w:cs="Times New Roman"/>
                <w:sz w:val="24"/>
                <w:szCs w:val="24"/>
              </w:rPr>
              <w:t xml:space="preserve">(i.e., amounts </w:t>
            </w:r>
            <w:r w:rsidRPr="000A262E">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are </w:t>
            </w:r>
            <w:r w:rsidRPr="000A262E">
              <w:rPr>
                <w:rFonts w:ascii="Times New Roman" w:eastAsia="Times New Roman" w:hAnsi="Times New Roman" w:cs="Times New Roman"/>
                <w:sz w:val="24"/>
                <w:szCs w:val="24"/>
              </w:rPr>
              <w:t xml:space="preserve">associated with, but separate from, </w:t>
            </w:r>
            <w:r>
              <w:rPr>
                <w:rFonts w:ascii="Times New Roman" w:eastAsia="Times New Roman" w:hAnsi="Times New Roman" w:cs="Times New Roman"/>
                <w:sz w:val="24"/>
                <w:szCs w:val="24"/>
              </w:rPr>
              <w:t xml:space="preserve">the </w:t>
            </w:r>
            <w:r w:rsidRPr="000A262E">
              <w:rPr>
                <w:rFonts w:ascii="Times New Roman" w:eastAsia="Times New Roman" w:hAnsi="Times New Roman" w:cs="Times New Roman"/>
                <w:sz w:val="24"/>
                <w:szCs w:val="24"/>
              </w:rPr>
              <w:t>SSBCI-supported loan or investment</w:t>
            </w:r>
            <w:r w:rsidR="00CF229E">
              <w:rPr>
                <w:rFonts w:ascii="Times New Roman" w:eastAsia="Times New Roman" w:hAnsi="Times New Roman" w:cs="Times New Roman"/>
                <w:sz w:val="24"/>
                <w:szCs w:val="24"/>
              </w:rPr>
              <w:t>)</w:t>
            </w:r>
            <w:r w:rsidRPr="000A262E">
              <w:rPr>
                <w:rFonts w:ascii="Times New Roman" w:eastAsia="Times New Roman" w:hAnsi="Times New Roman" w:cs="Times New Roman"/>
                <w:sz w:val="24"/>
                <w:szCs w:val="24"/>
              </w:rPr>
              <w:t>.</w:t>
            </w:r>
            <w:r w:rsidR="001107ED">
              <w:rPr>
                <w:rFonts w:ascii="Times New Roman" w:eastAsia="Times New Roman" w:hAnsi="Times New Roman" w:cs="Times New Roman"/>
                <w:sz w:val="24"/>
                <w:szCs w:val="24"/>
              </w:rPr>
              <w:t xml:space="preserve"> </w:t>
            </w:r>
          </w:p>
          <w:p w:rsidR="00012CD7" w:rsidP="00DE390F" w14:paraId="1317E056" w14:textId="77777777">
            <w:pPr>
              <w:spacing w:after="0" w:line="240" w:lineRule="auto"/>
              <w:textAlignment w:val="baseline"/>
              <w:rPr>
                <w:rFonts w:ascii="Times New Roman" w:eastAsia="Times New Roman" w:hAnsi="Times New Roman" w:cs="Times New Roman"/>
                <w:sz w:val="24"/>
                <w:szCs w:val="24"/>
              </w:rPr>
            </w:pPr>
          </w:p>
          <w:p w:rsidR="00DE390F" w:rsidRPr="003C2063" w:rsidP="00DE390F" w14:paraId="5448CC13" w14:textId="4C396838">
            <w:pPr>
              <w:spacing w:after="0" w:line="240" w:lineRule="auto"/>
              <w:textAlignment w:val="baseline"/>
              <w:rPr>
                <w:rFonts w:ascii="Times New Roman" w:eastAsia="Times New Roman" w:hAnsi="Times New Roman" w:cs="Times New Roman"/>
                <w:sz w:val="24"/>
                <w:szCs w:val="24"/>
              </w:rPr>
            </w:pPr>
            <w:r w:rsidRPr="00142850">
              <w:rPr>
                <w:rFonts w:ascii="Times New Roman" w:eastAsia="Times New Roman" w:hAnsi="Times New Roman" w:cs="Times New Roman"/>
                <w:sz w:val="24"/>
                <w:szCs w:val="24"/>
              </w:rPr>
              <w:t xml:space="preserve">Do not </w:t>
            </w:r>
            <w:r w:rsidR="00142850">
              <w:rPr>
                <w:rFonts w:ascii="Times New Roman" w:eastAsia="Times New Roman" w:hAnsi="Times New Roman" w:cs="Times New Roman"/>
                <w:sz w:val="24"/>
                <w:szCs w:val="24"/>
              </w:rPr>
              <w:t>report</w:t>
            </w:r>
            <w:r w:rsidRPr="00142850" w:rsidR="00142850">
              <w:rPr>
                <w:rFonts w:ascii="Times New Roman" w:eastAsia="Times New Roman" w:hAnsi="Times New Roman" w:cs="Times New Roman"/>
                <w:sz w:val="24"/>
                <w:szCs w:val="24"/>
              </w:rPr>
              <w:t xml:space="preserve"> a </w:t>
            </w:r>
            <w:r w:rsidRPr="00CF229E" w:rsidR="00142850">
              <w:rPr>
                <w:rFonts w:ascii="Times New Roman" w:hAnsi="Times New Roman" w:cs="Times New Roman"/>
                <w:sz w:val="24"/>
                <w:szCs w:val="24"/>
              </w:rPr>
              <w:t>borrower’s own funds, including borrower contributions to the transaction (sometimes referred to as borrower</w:t>
            </w:r>
            <w:r w:rsidR="00A12F8A">
              <w:rPr>
                <w:rFonts w:ascii="Times New Roman" w:hAnsi="Times New Roman" w:cs="Times New Roman"/>
                <w:sz w:val="24"/>
                <w:szCs w:val="24"/>
              </w:rPr>
              <w:t>’s</w:t>
            </w:r>
            <w:r w:rsidRPr="00CF229E" w:rsidR="00142850">
              <w:rPr>
                <w:rFonts w:ascii="Times New Roman" w:hAnsi="Times New Roman" w:cs="Times New Roman"/>
                <w:sz w:val="24"/>
                <w:szCs w:val="24"/>
              </w:rPr>
              <w:t xml:space="preserve"> equity)</w:t>
            </w:r>
            <w:r w:rsidRPr="00142850" w:rsidR="00142850">
              <w:rPr>
                <w:rFonts w:ascii="Times New Roman" w:eastAsia="Times New Roman" w:hAnsi="Times New Roman" w:cs="Times New Roman"/>
                <w:sz w:val="24"/>
                <w:szCs w:val="24"/>
              </w:rPr>
              <w:t>.</w:t>
            </w:r>
            <w:r w:rsidR="00012CD7">
              <w:rPr>
                <w:rFonts w:ascii="Times New Roman" w:eastAsia="Times New Roman" w:hAnsi="Times New Roman" w:cs="Times New Roman"/>
                <w:sz w:val="24"/>
                <w:szCs w:val="24"/>
              </w:rPr>
              <w:t xml:space="preserve"> </w:t>
            </w:r>
          </w:p>
        </w:tc>
      </w:tr>
      <w:tr w14:paraId="69595AE2" w14:textId="77777777" w:rsidTr="00C70752">
        <w:tblPrEx>
          <w:tblW w:w="9352" w:type="dxa"/>
          <w:tblLayout w:type="fixed"/>
          <w:tblCellMar>
            <w:left w:w="0" w:type="dxa"/>
            <w:right w:w="0" w:type="dxa"/>
          </w:tblCellMar>
          <w:tblLook w:val="04A0"/>
        </w:tblPrEx>
        <w:trPr>
          <w:cantSplit/>
          <w:trHeight w:val="135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680F5286" w14:textId="6DA7B3D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SSBCI </w:t>
            </w:r>
            <w:bookmarkStart w:id="20" w:name="_Hlk148015824"/>
            <w:r w:rsidRPr="003C2063">
              <w:rPr>
                <w:rFonts w:ascii="Times New Roman" w:eastAsia="Times New Roman" w:hAnsi="Times New Roman" w:cs="Times New Roman"/>
                <w:sz w:val="24"/>
                <w:szCs w:val="24"/>
              </w:rPr>
              <w:t>Allocated Funds Expended</w:t>
            </w:r>
            <w:r>
              <w:rPr>
                <w:rFonts w:ascii="Times New Roman" w:eastAsia="Times New Roman" w:hAnsi="Times New Roman" w:cs="Times New Roman"/>
                <w:sz w:val="24"/>
                <w:szCs w:val="24"/>
              </w:rPr>
              <w:t xml:space="preserve"> </w:t>
            </w:r>
            <w:r w:rsidR="000D2BC1">
              <w:rPr>
                <w:rFonts w:ascii="Times New Roman" w:eastAsia="Times New Roman" w:hAnsi="Times New Roman" w:cs="Times New Roman"/>
                <w:sz w:val="24"/>
                <w:szCs w:val="24"/>
              </w:rPr>
              <w:t>(</w:t>
            </w:r>
            <w:r w:rsidR="00CF229E">
              <w:rPr>
                <w:rFonts w:ascii="Times New Roman" w:eastAsia="Times New Roman" w:hAnsi="Times New Roman" w:cs="Times New Roman"/>
                <w:sz w:val="24"/>
                <w:szCs w:val="24"/>
              </w:rPr>
              <w:t xml:space="preserve">Including Funds </w:t>
            </w:r>
            <w:r>
              <w:rPr>
                <w:rFonts w:ascii="Times New Roman" w:eastAsia="Times New Roman" w:hAnsi="Times New Roman" w:cs="Times New Roman"/>
                <w:sz w:val="24"/>
                <w:szCs w:val="24"/>
              </w:rPr>
              <w:t>Set Aside for Guarantees or Collateral Support Obligations</w:t>
            </w:r>
            <w:r w:rsidR="000D2B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bookmarkEnd w:id="20"/>
          </w:p>
          <w:p w:rsidR="00DE390F" w:rsidRPr="003C2063" w:rsidP="00DE390F" w14:paraId="2EDDD106"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0EA88DB4" w14:textId="01D3B8D2">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For loan participation programs, </w:t>
            </w:r>
            <w:r w:rsidR="009542CA">
              <w:rPr>
                <w:rFonts w:ascii="Times New Roman" w:eastAsia="Times New Roman" w:hAnsi="Times New Roman" w:cs="Times New Roman"/>
                <w:sz w:val="24"/>
                <w:szCs w:val="24"/>
              </w:rPr>
              <w:t>this is the</w:t>
            </w:r>
            <w:r w:rsidRPr="003C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dollar </w:t>
            </w:r>
            <w:r w:rsidRPr="003C2063">
              <w:rPr>
                <w:rFonts w:ascii="Times New Roman" w:eastAsia="Times New Roman" w:hAnsi="Times New Roman" w:cs="Times New Roman"/>
                <w:sz w:val="24"/>
                <w:szCs w:val="24"/>
              </w:rPr>
              <w:t>amount of </w:t>
            </w:r>
            <w:r w:rsidR="009542CA">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 xml:space="preserve">allocated funds </w:t>
            </w:r>
            <w:r>
              <w:rPr>
                <w:rFonts w:ascii="Times New Roman" w:eastAsia="Times New Roman" w:hAnsi="Times New Roman" w:cs="Times New Roman"/>
                <w:sz w:val="24"/>
                <w:szCs w:val="24"/>
              </w:rPr>
              <w:t>expended for</w:t>
            </w:r>
            <w:r w:rsidRPr="003C2063">
              <w:rPr>
                <w:rFonts w:ascii="Times New Roman" w:eastAsia="Times New Roman" w:hAnsi="Times New Roman" w:cs="Times New Roman"/>
                <w:sz w:val="24"/>
                <w:szCs w:val="24"/>
              </w:rPr>
              <w:t xml:space="preserve"> the approved program’s participation in the loan.  </w:t>
            </w:r>
          </w:p>
          <w:p w:rsidR="00DE390F" w:rsidRPr="003C2063" w:rsidP="00DE390F" w14:paraId="7350E08B" w14:textId="77777777">
            <w:pPr>
              <w:spacing w:after="0" w:line="240" w:lineRule="auto"/>
              <w:textAlignment w:val="baseline"/>
              <w:rPr>
                <w:rFonts w:ascii="Times New Roman" w:eastAsia="Times New Roman" w:hAnsi="Times New Roman" w:cs="Times New Roman"/>
                <w:sz w:val="24"/>
                <w:szCs w:val="24"/>
              </w:rPr>
            </w:pPr>
          </w:p>
          <w:p w:rsidR="00DE390F" w:rsidRPr="003C2063" w:rsidP="00DE390F" w14:paraId="00C33082" w14:textId="35F50F6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For loan guarantee programs, </w:t>
            </w:r>
            <w:r w:rsidR="00673AF3">
              <w:rPr>
                <w:rFonts w:ascii="Times New Roman" w:eastAsia="Times New Roman" w:hAnsi="Times New Roman" w:cs="Times New Roman"/>
                <w:sz w:val="24"/>
                <w:szCs w:val="24"/>
              </w:rPr>
              <w:t xml:space="preserve">this is the </w:t>
            </w:r>
            <w:r>
              <w:rPr>
                <w:rFonts w:ascii="Times New Roman" w:eastAsia="Times New Roman" w:hAnsi="Times New Roman" w:cs="Times New Roman"/>
                <w:sz w:val="24"/>
                <w:szCs w:val="24"/>
              </w:rPr>
              <w:t xml:space="preserve">dollar </w:t>
            </w:r>
            <w:r w:rsidRPr="003C2063">
              <w:rPr>
                <w:rFonts w:ascii="Times New Roman" w:eastAsia="Times New Roman" w:hAnsi="Times New Roman" w:cs="Times New Roman"/>
                <w:sz w:val="24"/>
                <w:szCs w:val="24"/>
              </w:rPr>
              <w:t>amount of </w:t>
            </w:r>
            <w:r w:rsidR="00673AF3">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allocated funds set aside to cover the guarantee amount of commitment.  </w:t>
            </w:r>
          </w:p>
          <w:p w:rsidR="00DE390F" w:rsidRPr="003C2063" w:rsidP="00DE390F" w14:paraId="5B289004" w14:textId="77777777">
            <w:pPr>
              <w:spacing w:after="0" w:line="240" w:lineRule="auto"/>
              <w:textAlignment w:val="baseline"/>
              <w:rPr>
                <w:rFonts w:ascii="Times New Roman" w:eastAsia="Times New Roman" w:hAnsi="Times New Roman" w:cs="Times New Roman"/>
                <w:sz w:val="24"/>
                <w:szCs w:val="24"/>
              </w:rPr>
            </w:pPr>
          </w:p>
          <w:p w:rsidR="00DE390F" w:rsidRPr="003C2063" w:rsidP="00DE390F" w14:paraId="3E29CA69" w14:textId="50189BF2">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For collateral support programs,</w:t>
            </w:r>
            <w:r w:rsidR="00673AF3">
              <w:rPr>
                <w:rFonts w:ascii="Times New Roman" w:eastAsia="Times New Roman" w:hAnsi="Times New Roman" w:cs="Times New Roman"/>
                <w:sz w:val="24"/>
                <w:szCs w:val="24"/>
              </w:rPr>
              <w:t xml:space="preserve"> this is the</w:t>
            </w:r>
            <w:r w:rsidRPr="003C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dollar </w:t>
            </w:r>
            <w:r w:rsidRPr="003C2063">
              <w:rPr>
                <w:rFonts w:ascii="Times New Roman" w:eastAsia="Times New Roman" w:hAnsi="Times New Roman" w:cs="Times New Roman"/>
                <w:sz w:val="24"/>
                <w:szCs w:val="24"/>
              </w:rPr>
              <w:t>amount of </w:t>
            </w:r>
            <w:r w:rsidR="00673AF3">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allocated funds set aside to cover the collateral support obligation.  </w:t>
            </w:r>
          </w:p>
          <w:p w:rsidR="00DE390F" w:rsidRPr="003C2063" w:rsidP="00DE390F" w14:paraId="64470518" w14:textId="77777777">
            <w:pPr>
              <w:spacing w:after="0" w:line="240" w:lineRule="auto"/>
              <w:textAlignment w:val="baseline"/>
              <w:rPr>
                <w:rFonts w:ascii="Times New Roman" w:eastAsia="Times New Roman" w:hAnsi="Times New Roman" w:cs="Times New Roman"/>
                <w:sz w:val="24"/>
                <w:szCs w:val="24"/>
              </w:rPr>
            </w:pPr>
          </w:p>
          <w:p w:rsidR="00DE390F" w:rsidRPr="00053291" w:rsidP="00DE390F" w14:paraId="139B5997" w14:textId="52A8DB62">
            <w:pPr>
              <w:spacing w:after="0" w:line="240" w:lineRule="auto"/>
              <w:textAlignment w:val="baseline"/>
              <w:rPr>
                <w:rFonts w:ascii="Times New Roman" w:eastAsia="Times New Roman" w:hAnsi="Times New Roman" w:cs="Times New Roman"/>
                <w:sz w:val="24"/>
                <w:szCs w:val="24"/>
              </w:rPr>
            </w:pPr>
            <w:r w:rsidRPr="00053291">
              <w:rPr>
                <w:rFonts w:ascii="Times New Roman" w:eastAsia="Times New Roman" w:hAnsi="Times New Roman" w:cs="Times New Roman"/>
                <w:sz w:val="24"/>
                <w:szCs w:val="24"/>
              </w:rPr>
              <w:t xml:space="preserve">For CAPs, </w:t>
            </w:r>
            <w:r w:rsidR="005E3A2D">
              <w:rPr>
                <w:rFonts w:ascii="Times New Roman" w:eastAsia="Times New Roman" w:hAnsi="Times New Roman" w:cs="Times New Roman"/>
                <w:sz w:val="24"/>
                <w:szCs w:val="24"/>
              </w:rPr>
              <w:t xml:space="preserve">this is the </w:t>
            </w:r>
            <w:r>
              <w:rPr>
                <w:rFonts w:ascii="Times New Roman" w:eastAsia="Times New Roman" w:hAnsi="Times New Roman" w:cs="Times New Roman"/>
                <w:sz w:val="24"/>
                <w:szCs w:val="24"/>
              </w:rPr>
              <w:t xml:space="preserve">dollar </w:t>
            </w:r>
            <w:r w:rsidRPr="00053291">
              <w:rPr>
                <w:rFonts w:ascii="Times New Roman" w:eastAsia="Times New Roman" w:hAnsi="Times New Roman" w:cs="Times New Roman"/>
                <w:sz w:val="24"/>
                <w:szCs w:val="24"/>
              </w:rPr>
              <w:t xml:space="preserve">amount of </w:t>
            </w:r>
            <w:r w:rsidR="005E3A2D">
              <w:rPr>
                <w:rFonts w:ascii="Times New Roman" w:eastAsia="Times New Roman" w:hAnsi="Times New Roman" w:cs="Times New Roman"/>
                <w:sz w:val="24"/>
                <w:szCs w:val="24"/>
              </w:rPr>
              <w:t xml:space="preserve">SSBCI </w:t>
            </w:r>
            <w:r w:rsidRPr="00053291">
              <w:rPr>
                <w:rFonts w:ascii="Times New Roman" w:eastAsia="Times New Roman" w:hAnsi="Times New Roman" w:cs="Times New Roman"/>
                <w:sz w:val="24"/>
                <w:szCs w:val="24"/>
              </w:rPr>
              <w:t xml:space="preserve">allocated funds </w:t>
            </w:r>
            <w:r>
              <w:rPr>
                <w:rFonts w:ascii="Times New Roman" w:eastAsia="Times New Roman" w:hAnsi="Times New Roman" w:cs="Times New Roman"/>
                <w:sz w:val="24"/>
                <w:szCs w:val="24"/>
              </w:rPr>
              <w:t>expended as</w:t>
            </w:r>
            <w:r w:rsidRPr="00053291">
              <w:rPr>
                <w:rFonts w:ascii="Times New Roman" w:eastAsia="Times New Roman" w:hAnsi="Times New Roman" w:cs="Times New Roman"/>
                <w:sz w:val="24"/>
                <w:szCs w:val="24"/>
              </w:rPr>
              <w:t xml:space="preserve"> the approved program’s contribution to the CAP reserve fund.  </w:t>
            </w:r>
          </w:p>
          <w:p w:rsidR="00DE390F" w:rsidRPr="00053291" w:rsidP="00DE390F" w14:paraId="49C8B099" w14:textId="77777777">
            <w:pPr>
              <w:spacing w:after="0" w:line="240" w:lineRule="auto"/>
              <w:textAlignment w:val="baseline"/>
              <w:rPr>
                <w:rFonts w:ascii="Times New Roman" w:eastAsia="Times New Roman" w:hAnsi="Times New Roman" w:cs="Times New Roman"/>
                <w:sz w:val="24"/>
                <w:szCs w:val="24"/>
              </w:rPr>
            </w:pPr>
          </w:p>
          <w:p w:rsidR="00DE390F" w:rsidRPr="00053291" w:rsidP="00DE390F" w14:paraId="332BC702" w14:textId="4E5E19D3">
            <w:pPr>
              <w:spacing w:after="0" w:line="240" w:lineRule="auto"/>
              <w:textAlignment w:val="baseline"/>
              <w:rPr>
                <w:rFonts w:ascii="Times New Roman" w:eastAsia="Times New Roman" w:hAnsi="Times New Roman" w:cs="Times New Roman"/>
                <w:sz w:val="24"/>
                <w:szCs w:val="24"/>
              </w:rPr>
            </w:pPr>
            <w:r w:rsidRPr="00053291">
              <w:rPr>
                <w:rFonts w:ascii="Times New Roman" w:eastAsia="Times New Roman" w:hAnsi="Times New Roman" w:cs="Times New Roman"/>
                <w:sz w:val="24"/>
                <w:szCs w:val="24"/>
              </w:rPr>
              <w:t xml:space="preserve">For direct investment programs, </w:t>
            </w:r>
            <w:r w:rsidR="005E3A2D">
              <w:rPr>
                <w:rFonts w:ascii="Times New Roman" w:eastAsia="Times New Roman" w:hAnsi="Times New Roman" w:cs="Times New Roman"/>
                <w:sz w:val="24"/>
                <w:szCs w:val="24"/>
              </w:rPr>
              <w:t xml:space="preserve">this is the </w:t>
            </w:r>
            <w:r>
              <w:rPr>
                <w:rFonts w:ascii="Times New Roman" w:eastAsia="Times New Roman" w:hAnsi="Times New Roman" w:cs="Times New Roman"/>
                <w:sz w:val="24"/>
                <w:szCs w:val="24"/>
              </w:rPr>
              <w:t xml:space="preserve">dollar </w:t>
            </w:r>
            <w:r w:rsidRPr="00053291">
              <w:rPr>
                <w:rFonts w:ascii="Times New Roman" w:eastAsia="Times New Roman" w:hAnsi="Times New Roman" w:cs="Times New Roman"/>
                <w:sz w:val="24"/>
                <w:szCs w:val="24"/>
              </w:rPr>
              <w:t xml:space="preserve">amount of </w:t>
            </w:r>
            <w:r w:rsidR="005E3A2D">
              <w:rPr>
                <w:rFonts w:ascii="Times New Roman" w:eastAsia="Times New Roman" w:hAnsi="Times New Roman" w:cs="Times New Roman"/>
                <w:sz w:val="24"/>
                <w:szCs w:val="24"/>
              </w:rPr>
              <w:t xml:space="preserve">SSBCI </w:t>
            </w:r>
            <w:r w:rsidRPr="00053291">
              <w:rPr>
                <w:rFonts w:ascii="Times New Roman" w:eastAsia="Times New Roman" w:hAnsi="Times New Roman" w:cs="Times New Roman"/>
                <w:sz w:val="24"/>
                <w:szCs w:val="24"/>
              </w:rPr>
              <w:t xml:space="preserve">allocated funds invested directly in a business. </w:t>
            </w:r>
          </w:p>
          <w:p w:rsidR="00DE390F" w:rsidRPr="00053291" w:rsidP="00DE390F" w14:paraId="317E6102" w14:textId="77777777">
            <w:pPr>
              <w:spacing w:after="0" w:line="240" w:lineRule="auto"/>
              <w:textAlignment w:val="baseline"/>
              <w:rPr>
                <w:rFonts w:ascii="Times New Roman" w:eastAsia="Times New Roman" w:hAnsi="Times New Roman" w:cs="Times New Roman"/>
                <w:sz w:val="24"/>
                <w:szCs w:val="24"/>
              </w:rPr>
            </w:pPr>
            <w:r w:rsidRPr="00053291">
              <w:rPr>
                <w:rFonts w:ascii="Times New Roman" w:eastAsia="Times New Roman" w:hAnsi="Times New Roman" w:cs="Times New Roman"/>
                <w:sz w:val="24"/>
                <w:szCs w:val="24"/>
              </w:rPr>
              <w:t xml:space="preserve"> </w:t>
            </w:r>
          </w:p>
          <w:p w:rsidR="00DE390F" w:rsidRPr="003C2063" w:rsidP="00DE390F" w14:paraId="585C55ED" w14:textId="3A2DC0E3">
            <w:pPr>
              <w:spacing w:after="0" w:line="240" w:lineRule="auto"/>
              <w:textAlignment w:val="baseline"/>
              <w:rPr>
                <w:rFonts w:ascii="Times New Roman" w:eastAsia="Times New Roman" w:hAnsi="Times New Roman" w:cs="Times New Roman"/>
                <w:sz w:val="24"/>
                <w:szCs w:val="24"/>
              </w:rPr>
            </w:pPr>
            <w:r w:rsidRPr="00053291">
              <w:rPr>
                <w:rFonts w:ascii="Times New Roman" w:eastAsia="Times New Roman" w:hAnsi="Times New Roman" w:cs="Times New Roman"/>
                <w:sz w:val="24"/>
                <w:szCs w:val="24"/>
              </w:rPr>
              <w:t xml:space="preserve">For fund investment programs, </w:t>
            </w:r>
            <w:r w:rsidR="005E3A2D">
              <w:rPr>
                <w:rFonts w:ascii="Times New Roman" w:eastAsia="Times New Roman" w:hAnsi="Times New Roman" w:cs="Times New Roman"/>
                <w:sz w:val="24"/>
                <w:szCs w:val="24"/>
              </w:rPr>
              <w:t xml:space="preserve">this is the </w:t>
            </w:r>
            <w:r>
              <w:rPr>
                <w:rFonts w:ascii="Times New Roman" w:eastAsia="Times New Roman" w:hAnsi="Times New Roman" w:cs="Times New Roman"/>
                <w:sz w:val="24"/>
                <w:szCs w:val="24"/>
              </w:rPr>
              <w:t xml:space="preserve">dollar </w:t>
            </w:r>
            <w:r w:rsidRPr="00053291">
              <w:rPr>
                <w:rFonts w:ascii="Times New Roman" w:eastAsia="Times New Roman" w:hAnsi="Times New Roman" w:cs="Times New Roman"/>
                <w:sz w:val="24"/>
                <w:szCs w:val="24"/>
              </w:rPr>
              <w:t xml:space="preserve">amount of </w:t>
            </w:r>
            <w:r w:rsidR="005E3A2D">
              <w:rPr>
                <w:rFonts w:ascii="Times New Roman" w:eastAsia="Times New Roman" w:hAnsi="Times New Roman" w:cs="Times New Roman"/>
                <w:sz w:val="24"/>
                <w:szCs w:val="24"/>
              </w:rPr>
              <w:t xml:space="preserve">SSBCI </w:t>
            </w:r>
            <w:r w:rsidRPr="00053291">
              <w:rPr>
                <w:rFonts w:ascii="Times New Roman" w:eastAsia="Times New Roman" w:hAnsi="Times New Roman" w:cs="Times New Roman"/>
                <w:sz w:val="24"/>
                <w:szCs w:val="24"/>
              </w:rPr>
              <w:t xml:space="preserve">allocated funds invested directly in a business through a fund in which the participating jurisdiction has invested </w:t>
            </w:r>
            <w:r w:rsidR="002B2246">
              <w:rPr>
                <w:rFonts w:ascii="Times New Roman" w:eastAsia="Times New Roman" w:hAnsi="Times New Roman" w:cs="Times New Roman"/>
                <w:sz w:val="24"/>
                <w:szCs w:val="24"/>
              </w:rPr>
              <w:t xml:space="preserve">SSBCI </w:t>
            </w:r>
            <w:r w:rsidRPr="00053291">
              <w:rPr>
                <w:rFonts w:ascii="Times New Roman" w:eastAsia="Times New Roman" w:hAnsi="Times New Roman" w:cs="Times New Roman"/>
                <w:sz w:val="24"/>
                <w:szCs w:val="24"/>
              </w:rPr>
              <w:t>allocated funds.</w:t>
            </w:r>
          </w:p>
        </w:tc>
      </w:tr>
      <w:tr w14:paraId="7EA860E0" w14:textId="77777777" w:rsidTr="00C70752">
        <w:tblPrEx>
          <w:tblW w:w="9352" w:type="dxa"/>
          <w:tblLayout w:type="fixed"/>
          <w:tblCellMar>
            <w:left w:w="0" w:type="dxa"/>
            <w:right w:w="0" w:type="dxa"/>
          </w:tblCellMar>
          <w:tblLook w:val="04A0"/>
        </w:tblPrEx>
        <w:trPr>
          <w:cantSplit/>
          <w:trHeight w:val="85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E390F" w:rsidRPr="003C2063" w:rsidP="00DE390F" w14:paraId="24007E9F" w14:textId="745C9A70">
            <w:pPr>
              <w:spacing w:after="0" w:line="240" w:lineRule="auto"/>
              <w:textAlignment w:val="baseline"/>
              <w:rPr>
                <w:rFonts w:ascii="Times New Roman" w:eastAsia="Times New Roman" w:hAnsi="Times New Roman" w:cs="Times New Roman"/>
                <w:sz w:val="24"/>
                <w:szCs w:val="24"/>
              </w:rPr>
            </w:pPr>
            <w:bookmarkStart w:id="21" w:name="_Hlk148015846"/>
            <w:r>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Recycled Funds Expended</w:t>
            </w:r>
            <w:r>
              <w:rPr>
                <w:rFonts w:ascii="Times New Roman" w:eastAsia="Times New Roman" w:hAnsi="Times New Roman" w:cs="Times New Roman"/>
                <w:sz w:val="24"/>
                <w:szCs w:val="24"/>
              </w:rPr>
              <w:t xml:space="preserve"> </w:t>
            </w:r>
            <w:r w:rsidR="000D2BC1">
              <w:rPr>
                <w:rFonts w:ascii="Times New Roman" w:eastAsia="Times New Roman" w:hAnsi="Times New Roman" w:cs="Times New Roman"/>
                <w:sz w:val="24"/>
                <w:szCs w:val="24"/>
              </w:rPr>
              <w:t>(</w:t>
            </w:r>
            <w:r w:rsidR="00CF229E">
              <w:rPr>
                <w:rFonts w:ascii="Times New Roman" w:eastAsia="Times New Roman" w:hAnsi="Times New Roman" w:cs="Times New Roman"/>
                <w:sz w:val="24"/>
                <w:szCs w:val="24"/>
              </w:rPr>
              <w:t xml:space="preserve">Including Funds </w:t>
            </w:r>
            <w:r>
              <w:rPr>
                <w:rFonts w:ascii="Times New Roman" w:eastAsia="Times New Roman" w:hAnsi="Times New Roman" w:cs="Times New Roman"/>
                <w:sz w:val="24"/>
                <w:szCs w:val="24"/>
              </w:rPr>
              <w:t>Set Aside for Guarantees or Collateral Support Obligations</w:t>
            </w:r>
            <w:r w:rsidR="000D2BC1">
              <w:rPr>
                <w:rFonts w:ascii="Times New Roman" w:eastAsia="Times New Roman" w:hAnsi="Times New Roman" w:cs="Times New Roman"/>
                <w:sz w:val="24"/>
                <w:szCs w:val="24"/>
              </w:rPr>
              <w:t>)</w:t>
            </w:r>
            <w:bookmarkEnd w:id="21"/>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E390F" w:rsidRPr="003C2063" w:rsidP="00DE390F" w14:paraId="42067087" w14:textId="5F27B75D">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For loan participation programs, </w:t>
            </w:r>
            <w:r w:rsidR="005E3A2D">
              <w:rPr>
                <w:rFonts w:ascii="Times New Roman" w:eastAsia="Times New Roman" w:hAnsi="Times New Roman" w:cs="Times New Roman"/>
                <w:sz w:val="24"/>
                <w:szCs w:val="24"/>
              </w:rPr>
              <w:t>this is</w:t>
            </w:r>
            <w:r w:rsidR="008A5F9C">
              <w:rPr>
                <w:rFonts w:ascii="Times New Roman" w:eastAsia="Times New Roman" w:hAnsi="Times New Roman" w:cs="Times New Roman"/>
                <w:sz w:val="24"/>
                <w:szCs w:val="24"/>
              </w:rPr>
              <w:t xml:space="preserve"> the</w:t>
            </w:r>
            <w:r w:rsidR="005E3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dollar </w:t>
            </w:r>
            <w:r w:rsidRPr="003C2063">
              <w:rPr>
                <w:rFonts w:ascii="Times New Roman" w:eastAsia="Times New Roman" w:hAnsi="Times New Roman" w:cs="Times New Roman"/>
                <w:sz w:val="24"/>
                <w:szCs w:val="24"/>
              </w:rPr>
              <w:t>amount of</w:t>
            </w:r>
            <w:r w:rsidR="008A5F9C">
              <w:rPr>
                <w:rFonts w:ascii="Times New Roman" w:eastAsia="Times New Roman" w:hAnsi="Times New Roman" w:cs="Times New Roman"/>
                <w:sz w:val="24"/>
                <w:szCs w:val="24"/>
              </w:rPr>
              <w:t xml:space="preserve"> SSBCI</w:t>
            </w:r>
            <w:r w:rsidRPr="003C2063">
              <w:rPr>
                <w:rFonts w:ascii="Times New Roman" w:eastAsia="Times New Roman" w:hAnsi="Times New Roman" w:cs="Times New Roman"/>
                <w:sz w:val="24"/>
                <w:szCs w:val="24"/>
              </w:rPr>
              <w:t xml:space="preserve"> recycled funds </w:t>
            </w:r>
            <w:r>
              <w:rPr>
                <w:rFonts w:ascii="Times New Roman" w:eastAsia="Times New Roman" w:hAnsi="Times New Roman" w:cs="Times New Roman"/>
                <w:sz w:val="24"/>
                <w:szCs w:val="24"/>
              </w:rPr>
              <w:t>expended for</w:t>
            </w:r>
            <w:r w:rsidRPr="003C2063">
              <w:rPr>
                <w:rFonts w:ascii="Times New Roman" w:eastAsia="Times New Roman" w:hAnsi="Times New Roman" w:cs="Times New Roman"/>
                <w:sz w:val="24"/>
                <w:szCs w:val="24"/>
              </w:rPr>
              <w:t xml:space="preserve"> the approved program’s participation in the loan.  </w:t>
            </w:r>
          </w:p>
          <w:p w:rsidR="00DE390F" w:rsidRPr="003C2063" w:rsidP="00DE390F" w14:paraId="0C17D1EC" w14:textId="77777777">
            <w:pPr>
              <w:spacing w:after="0" w:line="240" w:lineRule="auto"/>
              <w:textAlignment w:val="baseline"/>
              <w:rPr>
                <w:rFonts w:ascii="Times New Roman" w:eastAsia="Times New Roman" w:hAnsi="Times New Roman" w:cs="Times New Roman"/>
                <w:sz w:val="24"/>
                <w:szCs w:val="24"/>
              </w:rPr>
            </w:pPr>
          </w:p>
          <w:p w:rsidR="00DE390F" w:rsidRPr="003C2063" w:rsidP="00DE390F" w14:paraId="08DD0D46" w14:textId="539469B6">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For loan guarantee programs, </w:t>
            </w:r>
            <w:r w:rsidR="005E3A2D">
              <w:rPr>
                <w:rFonts w:ascii="Times New Roman" w:eastAsia="Times New Roman" w:hAnsi="Times New Roman" w:cs="Times New Roman"/>
                <w:sz w:val="24"/>
                <w:szCs w:val="24"/>
              </w:rPr>
              <w:t>this is</w:t>
            </w:r>
            <w:r w:rsidR="008A5F9C">
              <w:rPr>
                <w:rFonts w:ascii="Times New Roman" w:eastAsia="Times New Roman" w:hAnsi="Times New Roman" w:cs="Times New Roman"/>
                <w:sz w:val="24"/>
                <w:szCs w:val="24"/>
              </w:rPr>
              <w:t xml:space="preserve"> the</w:t>
            </w:r>
            <w:r w:rsidR="005E3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dollar </w:t>
            </w:r>
            <w:r w:rsidRPr="003C2063">
              <w:rPr>
                <w:rFonts w:ascii="Times New Roman" w:eastAsia="Times New Roman" w:hAnsi="Times New Roman" w:cs="Times New Roman"/>
                <w:sz w:val="24"/>
                <w:szCs w:val="24"/>
              </w:rPr>
              <w:t>amount of</w:t>
            </w:r>
            <w:r w:rsidR="008A5F9C">
              <w:rPr>
                <w:rFonts w:ascii="Times New Roman" w:eastAsia="Times New Roman" w:hAnsi="Times New Roman" w:cs="Times New Roman"/>
                <w:sz w:val="24"/>
                <w:szCs w:val="24"/>
              </w:rPr>
              <w:t xml:space="preserve"> SSBCI</w:t>
            </w:r>
            <w:r w:rsidRPr="003C2063">
              <w:rPr>
                <w:rFonts w:ascii="Times New Roman" w:eastAsia="Times New Roman" w:hAnsi="Times New Roman" w:cs="Times New Roman"/>
                <w:sz w:val="24"/>
                <w:szCs w:val="24"/>
              </w:rPr>
              <w:t> recycled funds set aside to cover the guarantee amount of commitment.  </w:t>
            </w:r>
          </w:p>
          <w:p w:rsidR="00DE390F" w:rsidRPr="003C2063" w:rsidP="00DE390F" w14:paraId="2352F54C" w14:textId="77777777">
            <w:pPr>
              <w:spacing w:after="0" w:line="240" w:lineRule="auto"/>
              <w:textAlignment w:val="baseline"/>
              <w:rPr>
                <w:rFonts w:ascii="Times New Roman" w:eastAsia="Times New Roman" w:hAnsi="Times New Roman" w:cs="Times New Roman"/>
                <w:sz w:val="24"/>
                <w:szCs w:val="24"/>
              </w:rPr>
            </w:pPr>
          </w:p>
          <w:p w:rsidR="00DE390F" w:rsidRPr="003C2063" w:rsidP="00DE390F" w14:paraId="4099274C" w14:textId="57F2F169">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For collateral support programs,</w:t>
            </w:r>
            <w:r w:rsidR="008A5F9C">
              <w:rPr>
                <w:rFonts w:ascii="Times New Roman" w:eastAsia="Times New Roman" w:hAnsi="Times New Roman" w:cs="Times New Roman"/>
                <w:sz w:val="24"/>
                <w:szCs w:val="24"/>
              </w:rPr>
              <w:t xml:space="preserve"> this is the</w:t>
            </w:r>
            <w:r w:rsidRPr="003C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dollar </w:t>
            </w:r>
            <w:r w:rsidRPr="003C2063">
              <w:rPr>
                <w:rFonts w:ascii="Times New Roman" w:eastAsia="Times New Roman" w:hAnsi="Times New Roman" w:cs="Times New Roman"/>
                <w:sz w:val="24"/>
                <w:szCs w:val="24"/>
              </w:rPr>
              <w:t>amount of </w:t>
            </w:r>
            <w:r w:rsidR="008A5F9C">
              <w:rPr>
                <w:rFonts w:ascii="Times New Roman" w:eastAsia="Times New Roman" w:hAnsi="Times New Roman" w:cs="Times New Roman"/>
                <w:sz w:val="24"/>
                <w:szCs w:val="24"/>
              </w:rPr>
              <w:t xml:space="preserve">SSBCI </w:t>
            </w:r>
            <w:r w:rsidRPr="003C2063">
              <w:rPr>
                <w:rFonts w:ascii="Times New Roman" w:eastAsia="Times New Roman" w:hAnsi="Times New Roman" w:cs="Times New Roman"/>
                <w:sz w:val="24"/>
                <w:szCs w:val="24"/>
              </w:rPr>
              <w:t>recycled funds set aside to cover the collateral support obligation.  </w:t>
            </w:r>
          </w:p>
          <w:p w:rsidR="00DE390F" w:rsidRPr="003C2063" w:rsidP="00DE390F" w14:paraId="4E855B6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w:t>
            </w:r>
          </w:p>
          <w:p w:rsidR="00DE390F" w:rsidRPr="00053291" w:rsidP="00DE390F" w14:paraId="6D10ABF3" w14:textId="2A34C95D">
            <w:pPr>
              <w:spacing w:after="0" w:line="240" w:lineRule="auto"/>
              <w:textAlignment w:val="baseline"/>
              <w:rPr>
                <w:rFonts w:ascii="Times New Roman" w:eastAsia="Times New Roman" w:hAnsi="Times New Roman" w:cs="Times New Roman"/>
                <w:sz w:val="24"/>
                <w:szCs w:val="24"/>
              </w:rPr>
            </w:pPr>
            <w:r w:rsidRPr="00053291">
              <w:rPr>
                <w:rFonts w:ascii="Times New Roman" w:eastAsia="Times New Roman" w:hAnsi="Times New Roman" w:cs="Times New Roman"/>
                <w:sz w:val="24"/>
                <w:szCs w:val="24"/>
              </w:rPr>
              <w:t xml:space="preserve">For CAPs, </w:t>
            </w:r>
            <w:r w:rsidR="008A5F9C">
              <w:rPr>
                <w:rFonts w:ascii="Times New Roman" w:eastAsia="Times New Roman" w:hAnsi="Times New Roman" w:cs="Times New Roman"/>
                <w:sz w:val="24"/>
                <w:szCs w:val="24"/>
              </w:rPr>
              <w:t>this is the</w:t>
            </w:r>
            <w:r w:rsidRPr="003C2063" w:rsidR="008A5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dollar </w:t>
            </w:r>
            <w:r w:rsidRPr="00053291">
              <w:rPr>
                <w:rFonts w:ascii="Times New Roman" w:eastAsia="Times New Roman" w:hAnsi="Times New Roman" w:cs="Times New Roman"/>
                <w:sz w:val="24"/>
                <w:szCs w:val="24"/>
              </w:rPr>
              <w:t>amount of</w:t>
            </w:r>
            <w:r w:rsidR="008A5F9C">
              <w:rPr>
                <w:rFonts w:ascii="Times New Roman" w:eastAsia="Times New Roman" w:hAnsi="Times New Roman" w:cs="Times New Roman"/>
                <w:sz w:val="24"/>
                <w:szCs w:val="24"/>
              </w:rPr>
              <w:t xml:space="preserve"> SSBCI</w:t>
            </w:r>
            <w:r w:rsidRPr="00053291">
              <w:rPr>
                <w:rFonts w:ascii="Times New Roman" w:eastAsia="Times New Roman" w:hAnsi="Times New Roman" w:cs="Times New Roman"/>
                <w:sz w:val="24"/>
                <w:szCs w:val="24"/>
              </w:rPr>
              <w:t xml:space="preserve"> recycled funds </w:t>
            </w:r>
            <w:r>
              <w:rPr>
                <w:rFonts w:ascii="Times New Roman" w:eastAsia="Times New Roman" w:hAnsi="Times New Roman" w:cs="Times New Roman"/>
                <w:sz w:val="24"/>
                <w:szCs w:val="24"/>
              </w:rPr>
              <w:t>expended as</w:t>
            </w:r>
            <w:r w:rsidRPr="00053291">
              <w:rPr>
                <w:rFonts w:ascii="Times New Roman" w:eastAsia="Times New Roman" w:hAnsi="Times New Roman" w:cs="Times New Roman"/>
                <w:sz w:val="24"/>
                <w:szCs w:val="24"/>
              </w:rPr>
              <w:t xml:space="preserve"> the approved program’s contribution to the CAP reserve fund.  </w:t>
            </w:r>
          </w:p>
          <w:p w:rsidR="00DE390F" w:rsidRPr="00053291" w:rsidP="00DE390F" w14:paraId="33A17D31" w14:textId="77777777">
            <w:pPr>
              <w:spacing w:after="0" w:line="240" w:lineRule="auto"/>
              <w:textAlignment w:val="baseline"/>
              <w:rPr>
                <w:rFonts w:ascii="Times New Roman" w:eastAsia="Times New Roman" w:hAnsi="Times New Roman" w:cs="Times New Roman"/>
                <w:sz w:val="24"/>
                <w:szCs w:val="24"/>
              </w:rPr>
            </w:pPr>
          </w:p>
          <w:p w:rsidR="00DE390F" w:rsidP="00DE390F" w14:paraId="554C9AA4" w14:textId="2017B7BC">
            <w:pPr>
              <w:spacing w:after="0" w:line="240" w:lineRule="auto"/>
              <w:textAlignment w:val="baseline"/>
              <w:rPr>
                <w:rFonts w:ascii="Times New Roman" w:eastAsia="Times New Roman" w:hAnsi="Times New Roman" w:cs="Times New Roman"/>
                <w:sz w:val="24"/>
                <w:szCs w:val="24"/>
              </w:rPr>
            </w:pPr>
            <w:r w:rsidRPr="00053291">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direct investment</w:t>
            </w:r>
            <w:r w:rsidRPr="00053291">
              <w:rPr>
                <w:rFonts w:ascii="Times New Roman" w:eastAsia="Times New Roman" w:hAnsi="Times New Roman" w:cs="Times New Roman"/>
                <w:sz w:val="24"/>
                <w:szCs w:val="24"/>
              </w:rPr>
              <w:t xml:space="preserve"> programs,</w:t>
            </w:r>
            <w:r w:rsidR="008A5F9C">
              <w:rPr>
                <w:rFonts w:ascii="Times New Roman" w:eastAsia="Times New Roman" w:hAnsi="Times New Roman" w:cs="Times New Roman"/>
                <w:sz w:val="24"/>
                <w:szCs w:val="24"/>
              </w:rPr>
              <w:t xml:space="preserve"> this is the</w:t>
            </w:r>
            <w:r w:rsidRPr="000532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dollar </w:t>
            </w:r>
            <w:r w:rsidRPr="00053291">
              <w:rPr>
                <w:rFonts w:ascii="Times New Roman" w:eastAsia="Times New Roman" w:hAnsi="Times New Roman" w:cs="Times New Roman"/>
                <w:sz w:val="24"/>
                <w:szCs w:val="24"/>
              </w:rPr>
              <w:t xml:space="preserve">amount of </w:t>
            </w:r>
            <w:r w:rsidR="008A5F9C">
              <w:rPr>
                <w:rFonts w:ascii="Times New Roman" w:eastAsia="Times New Roman" w:hAnsi="Times New Roman" w:cs="Times New Roman"/>
                <w:sz w:val="24"/>
                <w:szCs w:val="24"/>
              </w:rPr>
              <w:t>SSBCI</w:t>
            </w:r>
            <w:r w:rsidRPr="00053291" w:rsidR="008A5F9C">
              <w:rPr>
                <w:rFonts w:ascii="Times New Roman" w:eastAsia="Times New Roman" w:hAnsi="Times New Roman" w:cs="Times New Roman"/>
                <w:sz w:val="24"/>
                <w:szCs w:val="24"/>
              </w:rPr>
              <w:t xml:space="preserve"> </w:t>
            </w:r>
            <w:r w:rsidRPr="00053291">
              <w:rPr>
                <w:rFonts w:ascii="Times New Roman" w:eastAsia="Times New Roman" w:hAnsi="Times New Roman" w:cs="Times New Roman"/>
                <w:sz w:val="24"/>
                <w:szCs w:val="24"/>
              </w:rPr>
              <w:t>recycled funds invested directly in a business. </w:t>
            </w:r>
          </w:p>
          <w:p w:rsidR="00DE390F" w:rsidP="00DE390F" w14:paraId="76D5573F" w14:textId="77777777">
            <w:pPr>
              <w:spacing w:after="0" w:line="240" w:lineRule="auto"/>
              <w:textAlignment w:val="baseline"/>
              <w:rPr>
                <w:rFonts w:ascii="Times New Roman" w:eastAsia="Times New Roman" w:hAnsi="Times New Roman" w:cs="Times New Roman"/>
                <w:sz w:val="24"/>
                <w:szCs w:val="24"/>
              </w:rPr>
            </w:pPr>
          </w:p>
          <w:p w:rsidR="00DE390F" w:rsidRPr="00952019" w:rsidP="00952019" w14:paraId="71810BA3" w14:textId="1C7F4654">
            <w:pPr>
              <w:pStyle w:val="pf0"/>
              <w:rPr>
                <w:rFonts w:ascii="Arial" w:hAnsi="Arial"/>
                <w:sz w:val="20"/>
              </w:rPr>
            </w:pPr>
            <w:r w:rsidRPr="00A9674E">
              <w:t xml:space="preserve">For fund investment programs, </w:t>
            </w:r>
            <w:r w:rsidR="008A5F9C">
              <w:t>this is the</w:t>
            </w:r>
            <w:r w:rsidRPr="003C2063" w:rsidR="008A5F9C">
              <w:t xml:space="preserve"> </w:t>
            </w:r>
            <w:r w:rsidRPr="00A9674E">
              <w:t>dollar amount of</w:t>
            </w:r>
            <w:r w:rsidRPr="00053291">
              <w:t xml:space="preserve"> </w:t>
            </w:r>
            <w:r w:rsidR="008A5F9C">
              <w:t>SSBCI</w:t>
            </w:r>
            <w:r w:rsidRPr="00A9674E" w:rsidR="008A5F9C">
              <w:t xml:space="preserve"> </w:t>
            </w:r>
            <w:r w:rsidRPr="00A9674E">
              <w:t>recycled funds invested directly in a business through a fund in which the participating jurisdiction has invested recycled funds</w:t>
            </w:r>
            <w:r w:rsidR="006F68AA">
              <w:t xml:space="preserve"> </w:t>
            </w:r>
            <w:r w:rsidRPr="00F41188" w:rsidR="006F68AA">
              <w:t xml:space="preserve">or the fund has recycled invested </w:t>
            </w:r>
            <w:r w:rsidR="00BA75D8">
              <w:t xml:space="preserve">SSBCI </w:t>
            </w:r>
            <w:r w:rsidR="00AF306D">
              <w:t>funds</w:t>
            </w:r>
            <w:r w:rsidRPr="00F41188" w:rsidR="00AF306D">
              <w:t xml:space="preserve"> </w:t>
            </w:r>
            <w:r w:rsidRPr="00F41188" w:rsidR="006F68AA">
              <w:t>back into new investments</w:t>
            </w:r>
            <w:r w:rsidRPr="00053291">
              <w:t>.</w:t>
            </w:r>
          </w:p>
        </w:tc>
      </w:tr>
      <w:tr w14:paraId="36BCFC3A" w14:textId="77777777" w:rsidTr="00C70752">
        <w:tblPrEx>
          <w:tblW w:w="9352" w:type="dxa"/>
          <w:tblLayout w:type="fixed"/>
          <w:tblCellMar>
            <w:left w:w="0" w:type="dxa"/>
            <w:right w:w="0" w:type="dxa"/>
          </w:tblCellMar>
          <w:tblLook w:val="04A0"/>
        </w:tblPrEx>
        <w:trPr>
          <w:cantSplit/>
          <w:trHeight w:val="597"/>
        </w:trPr>
        <w:tc>
          <w:tcPr>
            <w:tcW w:w="2872" w:type="dxa"/>
            <w:tcBorders>
              <w:top w:val="outset" w:sz="6" w:space="0" w:color="auto"/>
              <w:left w:val="single" w:sz="6" w:space="0" w:color="auto"/>
              <w:bottom w:val="single" w:sz="6" w:space="0" w:color="auto"/>
              <w:right w:val="single" w:sz="6" w:space="0" w:color="auto"/>
            </w:tcBorders>
            <w:shd w:val="clear" w:color="auto" w:fill="auto"/>
          </w:tcPr>
          <w:p w:rsidR="004D0FBE" w:rsidRPr="003C2063" w:rsidP="004D0FBE" w14:paraId="1C996A89" w14:textId="4F7C7FDF">
            <w:pPr>
              <w:spacing w:after="0" w:line="240" w:lineRule="auto"/>
              <w:textAlignment w:val="baseline"/>
              <w:rPr>
                <w:rFonts w:ascii="Times New Roman" w:eastAsia="Times New Roman" w:hAnsi="Times New Roman" w:cs="Times New Roman"/>
                <w:sz w:val="24"/>
                <w:szCs w:val="24"/>
              </w:rPr>
            </w:pPr>
            <w:bookmarkStart w:id="22" w:name="_Hlk167093864"/>
            <w:r w:rsidRPr="003C2063">
              <w:rPr>
                <w:rFonts w:ascii="Times New Roman" w:eastAsia="Times New Roman" w:hAnsi="Times New Roman" w:cs="Times New Roman"/>
                <w:sz w:val="24"/>
                <w:szCs w:val="24"/>
              </w:rPr>
              <w:t>Additional Government Funds</w:t>
            </w:r>
            <w:r w:rsidR="00E42FB5">
              <w:rPr>
                <w:rFonts w:ascii="Times New Roman" w:eastAsia="Times New Roman" w:hAnsi="Times New Roman" w:cs="Times New Roman"/>
                <w:sz w:val="24"/>
                <w:szCs w:val="24"/>
              </w:rPr>
              <w:t xml:space="preserve">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4D0FBE" w:rsidRPr="00576EDB" w:rsidP="004D0FBE" w14:paraId="5DBCBE3B" w14:textId="2736C112">
            <w:pPr>
              <w:pStyle w:val="CommentText"/>
              <w:spacing w:after="0"/>
              <w:rPr>
                <w:rFonts w:ascii="Times New Roman" w:eastAsia="Times New Roman" w:hAnsi="Times New Roman" w:cs="Times New Roman"/>
                <w:sz w:val="24"/>
                <w:szCs w:val="24"/>
                <w:highlight w:val="yellow"/>
              </w:rPr>
            </w:pPr>
            <w:bookmarkStart w:id="23" w:name="_Hlk167093854"/>
            <w:r w:rsidRPr="002C3835">
              <w:rPr>
                <w:rFonts w:ascii="Times New Roman" w:eastAsia="Times New Roman" w:hAnsi="Times New Roman" w:cs="Times New Roman"/>
                <w:sz w:val="24"/>
                <w:szCs w:val="24"/>
              </w:rPr>
              <w:t>Dollar amount of other funding from other public or government sources</w:t>
            </w:r>
            <w:r w:rsidRPr="00576EDB" w:rsidR="00443326">
              <w:rPr>
                <w:rFonts w:ascii="Times New Roman" w:eastAsia="Times New Roman" w:hAnsi="Times New Roman" w:cs="Times New Roman"/>
                <w:sz w:val="24"/>
                <w:szCs w:val="24"/>
              </w:rPr>
              <w:t xml:space="preserve"> </w:t>
            </w:r>
            <w:r w:rsidR="00976B5F">
              <w:rPr>
                <w:rFonts w:ascii="Times New Roman" w:eastAsia="Times New Roman" w:hAnsi="Times New Roman" w:cs="Times New Roman"/>
                <w:sz w:val="24"/>
                <w:szCs w:val="24"/>
              </w:rPr>
              <w:t>participating</w:t>
            </w:r>
            <w:r w:rsidRPr="00443326">
              <w:rPr>
                <w:rFonts w:ascii="Times New Roman" w:eastAsia="Times New Roman" w:hAnsi="Times New Roman" w:cs="Times New Roman"/>
                <w:sz w:val="24"/>
                <w:szCs w:val="24"/>
              </w:rPr>
              <w:t xml:space="preserve"> </w:t>
            </w:r>
            <w:r w:rsidR="00976B5F">
              <w:rPr>
                <w:rFonts w:ascii="Times New Roman" w:eastAsia="Times New Roman" w:hAnsi="Times New Roman" w:cs="Times New Roman"/>
                <w:sz w:val="24"/>
                <w:szCs w:val="24"/>
              </w:rPr>
              <w:t>in</w:t>
            </w:r>
            <w:r w:rsidRPr="00443326">
              <w:rPr>
                <w:rFonts w:ascii="Times New Roman" w:eastAsia="Times New Roman" w:hAnsi="Times New Roman" w:cs="Times New Roman"/>
                <w:sz w:val="24"/>
                <w:szCs w:val="24"/>
              </w:rPr>
              <w:t xml:space="preserve"> the SSBCI-supported loan or investment</w:t>
            </w:r>
            <w:r w:rsidR="000424C2">
              <w:rPr>
                <w:rFonts w:ascii="Times New Roman" w:eastAsia="Times New Roman" w:hAnsi="Times New Roman" w:cs="Times New Roman"/>
                <w:sz w:val="24"/>
                <w:szCs w:val="24"/>
              </w:rPr>
              <w:t xml:space="preserve"> transaction</w:t>
            </w:r>
            <w:r w:rsidRPr="00443326">
              <w:rPr>
                <w:rFonts w:ascii="Times New Roman" w:eastAsia="Times New Roman" w:hAnsi="Times New Roman" w:cs="Times New Roman"/>
                <w:sz w:val="24"/>
                <w:szCs w:val="24"/>
              </w:rPr>
              <w:t>.</w:t>
            </w:r>
          </w:p>
          <w:p w:rsidR="004D0FBE" w:rsidRPr="00576EDB" w:rsidP="004D0FBE" w14:paraId="015DD101" w14:textId="77777777">
            <w:pPr>
              <w:pStyle w:val="CommentText"/>
              <w:spacing w:after="0"/>
              <w:rPr>
                <w:rFonts w:ascii="Times New Roman" w:eastAsia="Times New Roman" w:hAnsi="Times New Roman" w:cs="Times New Roman"/>
                <w:sz w:val="24"/>
                <w:szCs w:val="24"/>
                <w:highlight w:val="yellow"/>
              </w:rPr>
            </w:pPr>
          </w:p>
          <w:bookmarkEnd w:id="23"/>
          <w:p w:rsidR="004D0FBE" w:rsidRPr="00952019" w:rsidP="004D0FBE" w14:paraId="4498D8AB" w14:textId="0C38D34F">
            <w:pPr>
              <w:pStyle w:val="CommentText"/>
              <w:spacing w:after="0"/>
              <w:rPr>
                <w:highlight w:val="yellow"/>
              </w:rPr>
            </w:pPr>
          </w:p>
        </w:tc>
      </w:tr>
      <w:bookmarkEnd w:id="22"/>
      <w:tr w14:paraId="3E7F112F" w14:textId="77777777" w:rsidTr="00C70752">
        <w:tblPrEx>
          <w:tblW w:w="9352" w:type="dxa"/>
          <w:tblLayout w:type="fixed"/>
          <w:tblCellMar>
            <w:left w:w="0" w:type="dxa"/>
            <w:right w:w="0" w:type="dxa"/>
          </w:tblCellMar>
          <w:tblLook w:val="04A0"/>
        </w:tblPrEx>
        <w:trPr>
          <w:cantSplit/>
          <w:trHeight w:val="85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4D0FBE" w:rsidRPr="003C2063" w:rsidP="004D0FBE" w14:paraId="0B250A53" w14:textId="5493A4D2">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Concurrent Private Financing</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142850" w:rsidP="004D0FBE" w14:paraId="5158A43C"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Dollar a</w:t>
            </w:r>
            <w:r w:rsidRPr="003C2063">
              <w:rPr>
                <w:rFonts w:ascii="Times New Roman" w:eastAsia="Times New Roman" w:hAnsi="Times New Roman" w:cs="Times New Roman"/>
                <w:sz w:val="24"/>
                <w:szCs w:val="24"/>
              </w:rPr>
              <w:t xml:space="preserve">mount of any private financing </w:t>
            </w:r>
            <w:r>
              <w:rPr>
                <w:rFonts w:ascii="Times New Roman" w:eastAsia="Times New Roman" w:hAnsi="Times New Roman" w:cs="Times New Roman"/>
                <w:sz w:val="24"/>
                <w:szCs w:val="24"/>
              </w:rPr>
              <w:t xml:space="preserve">that was </w:t>
            </w:r>
            <w:r w:rsidRPr="003C2063">
              <w:rPr>
                <w:rFonts w:ascii="Times New Roman" w:eastAsia="Times New Roman" w:hAnsi="Times New Roman" w:cs="Times New Roman"/>
                <w:sz w:val="24"/>
                <w:szCs w:val="24"/>
              </w:rPr>
              <w:t>caused by or resulted from the SSBCI</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ed loan or investment</w:t>
            </w:r>
            <w:r w:rsidRPr="003C206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that occurred </w:t>
            </w:r>
            <w:r w:rsidRPr="003C2063">
              <w:rPr>
                <w:rFonts w:ascii="Times New Roman" w:eastAsia="Times New Roman" w:hAnsi="Times New Roman" w:cs="Times New Roman"/>
                <w:sz w:val="24"/>
                <w:szCs w:val="24"/>
              </w:rPr>
              <w:t xml:space="preserve">at or </w:t>
            </w:r>
            <w:r>
              <w:rPr>
                <w:rFonts w:ascii="Times New Roman" w:eastAsia="Times New Roman" w:hAnsi="Times New Roman" w:cs="Times New Roman"/>
                <w:sz w:val="24"/>
                <w:szCs w:val="24"/>
              </w:rPr>
              <w:t xml:space="preserve">around </w:t>
            </w:r>
            <w:r w:rsidRPr="003C2063">
              <w:rPr>
                <w:rFonts w:ascii="Times New Roman" w:eastAsia="Times New Roman" w:hAnsi="Times New Roman" w:cs="Times New Roman"/>
                <w:sz w:val="24"/>
                <w:szCs w:val="24"/>
              </w:rPr>
              <w:t>the same time as the SSBCI-supported loan or investment.</w:t>
            </w:r>
            <w:r w:rsidR="007D5C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funds are associated with, but separate from, the SSBCI-supported </w:t>
            </w:r>
            <w:r w:rsidR="000C76F2">
              <w:rPr>
                <w:rFonts w:ascii="Times New Roman" w:eastAsia="Times New Roman" w:hAnsi="Times New Roman" w:cs="Times New Roman"/>
                <w:sz w:val="24"/>
                <w:szCs w:val="24"/>
              </w:rPr>
              <w:t>loan or investment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42850" w:rsidP="004D0FBE" w14:paraId="4C741D19" w14:textId="77777777">
            <w:pPr>
              <w:spacing w:after="0" w:line="240" w:lineRule="auto"/>
              <w:textAlignment w:val="baseline"/>
              <w:rPr>
                <w:rFonts w:ascii="Times New Roman" w:eastAsia="Times New Roman" w:hAnsi="Times New Roman" w:cs="Times New Roman"/>
                <w:sz w:val="24"/>
                <w:szCs w:val="24"/>
              </w:rPr>
            </w:pPr>
          </w:p>
          <w:p w:rsidR="004D0FBE" w:rsidP="004D0FBE" w14:paraId="46213083" w14:textId="11CB12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Include</w:t>
            </w:r>
            <w:r w:rsidRPr="00142850">
              <w:rPr>
                <w:rFonts w:ascii="Times New Roman" w:eastAsia="Times New Roman" w:hAnsi="Times New Roman" w:cs="Times New Roman"/>
                <w:sz w:val="24"/>
                <w:szCs w:val="24"/>
              </w:rPr>
              <w:t xml:space="preserve"> a </w:t>
            </w:r>
            <w:r w:rsidRPr="00315DC6">
              <w:rPr>
                <w:rFonts w:ascii="Times New Roman" w:hAnsi="Times New Roman" w:cs="Times New Roman"/>
                <w:sz w:val="24"/>
                <w:szCs w:val="24"/>
              </w:rPr>
              <w:t>borrower’s own funds, including borrower contributions to the transaction (sometimes referred to as borrower equity)</w:t>
            </w:r>
            <w:r w:rsidRPr="00142850">
              <w:rPr>
                <w:rFonts w:ascii="Times New Roman" w:eastAsia="Times New Roman" w:hAnsi="Times New Roman" w:cs="Times New Roman"/>
                <w:sz w:val="24"/>
                <w:szCs w:val="24"/>
              </w:rPr>
              <w:t>.</w:t>
            </w:r>
          </w:p>
          <w:p w:rsidR="00DD5CDB" w:rsidP="004D0FBE" w14:paraId="5736F51C" w14:textId="72661CBE">
            <w:pPr>
              <w:spacing w:after="0" w:line="240" w:lineRule="auto"/>
              <w:textAlignment w:val="baseline"/>
              <w:rPr>
                <w:rFonts w:ascii="Times New Roman" w:eastAsia="Times New Roman" w:hAnsi="Times New Roman" w:cs="Times New Roman"/>
                <w:sz w:val="24"/>
                <w:szCs w:val="24"/>
              </w:rPr>
            </w:pPr>
          </w:p>
          <w:p w:rsidR="00443326" w:rsidRPr="003C2063" w:rsidP="004D0FBE" w14:paraId="2709D00C" w14:textId="1875732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sidRPr="000A262E">
              <w:rPr>
                <w:rFonts w:ascii="Times New Roman" w:eastAsia="Times New Roman" w:hAnsi="Times New Roman" w:cs="Times New Roman"/>
                <w:sz w:val="24"/>
                <w:szCs w:val="24"/>
              </w:rPr>
              <w:t xml:space="preserve">not include any </w:t>
            </w:r>
            <w:r>
              <w:rPr>
                <w:rFonts w:ascii="Times New Roman" w:eastAsia="Times New Roman" w:hAnsi="Times New Roman" w:cs="Times New Roman"/>
                <w:sz w:val="24"/>
                <w:szCs w:val="24"/>
              </w:rPr>
              <w:t>amounts reported under “Loan or Investment Transaction Amount.”</w:t>
            </w:r>
            <w:r w:rsidR="00646251">
              <w:rPr>
                <w:rFonts w:ascii="Times New Roman" w:eastAsia="Times New Roman" w:hAnsi="Times New Roman" w:cs="Times New Roman"/>
                <w:sz w:val="24"/>
                <w:szCs w:val="24"/>
              </w:rPr>
              <w:t xml:space="preserve"> </w:t>
            </w:r>
          </w:p>
        </w:tc>
      </w:tr>
      <w:tr w14:paraId="607BB7B2" w14:textId="77777777" w:rsidTr="00C70752">
        <w:tblPrEx>
          <w:tblW w:w="9352" w:type="dxa"/>
          <w:tblLayout w:type="fixed"/>
          <w:tblCellMar>
            <w:left w:w="0" w:type="dxa"/>
            <w:right w:w="0" w:type="dxa"/>
          </w:tblCellMar>
          <w:tblLook w:val="04A0"/>
        </w:tblPrEx>
        <w:trPr>
          <w:cantSplit/>
          <w:trHeight w:val="85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4D0FBE" w:rsidP="004D0FBE" w14:paraId="184F90A0" w14:textId="633C7E5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Borrower</w:t>
            </w:r>
            <w:r w:rsidR="007F06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Insurance Premium</w:t>
            </w:r>
          </w:p>
          <w:p w:rsidR="004D0FBE" w:rsidP="004D0FBE" w14:paraId="602ABC97" w14:textId="77777777">
            <w:pPr>
              <w:spacing w:after="0" w:line="240" w:lineRule="auto"/>
              <w:textAlignment w:val="baseline"/>
              <w:rPr>
                <w:rFonts w:ascii="Times New Roman" w:eastAsia="Times New Roman" w:hAnsi="Times New Roman" w:cs="Times New Roman"/>
                <w:sz w:val="24"/>
                <w:szCs w:val="24"/>
              </w:rPr>
            </w:pPr>
          </w:p>
          <w:p w:rsidR="004D0FBE" w:rsidRPr="00576EDB" w:rsidP="004D0FBE" w14:paraId="12C4F0D8" w14:textId="0E3BDF4C">
            <w:pPr>
              <w:spacing w:after="0" w:line="240" w:lineRule="auto"/>
              <w:textAlignment w:val="baseline"/>
              <w:rPr>
                <w:rFonts w:ascii="Times New Roman" w:eastAsia="Times New Roman" w:hAnsi="Times New Roman" w:cs="Times New Roman"/>
                <w:i/>
                <w:sz w:val="24"/>
                <w:szCs w:val="24"/>
              </w:rPr>
            </w:pPr>
            <w:r w:rsidRPr="00576EDB">
              <w:rPr>
                <w:rFonts w:ascii="Times New Roman" w:eastAsia="Times New Roman" w:hAnsi="Times New Roman" w:cs="Times New Roman"/>
                <w:i/>
                <w:sz w:val="24"/>
                <w:szCs w:val="24"/>
              </w:rPr>
              <w:t>Only applicable t</w:t>
            </w:r>
            <w:r w:rsidRPr="00576EDB">
              <w:rPr>
                <w:rFonts w:ascii="Times New Roman" w:eastAsia="Times New Roman" w:hAnsi="Times New Roman" w:cs="Times New Roman"/>
                <w:i/>
                <w:sz w:val="24"/>
                <w:szCs w:val="24"/>
              </w:rPr>
              <w:t>o Capital Access Programs</w:t>
            </w:r>
            <w:r w:rsidRPr="00576EDB">
              <w:rPr>
                <w:rFonts w:ascii="Times New Roman" w:eastAsia="Times New Roman" w:hAnsi="Times New Roman" w:cs="Times New Roman"/>
                <w:i/>
                <w:sz w:val="24"/>
                <w:szCs w:val="24"/>
              </w:rPr>
              <w:t>.</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4D0FBE" w:rsidRPr="003804AA" w:rsidP="004D0FBE" w14:paraId="285859DA" w14:textId="042D5DD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137B5F">
              <w:rPr>
                <w:rFonts w:ascii="Times New Roman" w:eastAsia="Times New Roman" w:hAnsi="Times New Roman" w:cs="Times New Roman"/>
                <w:sz w:val="24"/>
                <w:szCs w:val="24"/>
              </w:rPr>
              <w:t xml:space="preserve"> borrower’s contribution to the CAP reserve fund</w:t>
            </w:r>
            <w:r>
              <w:rPr>
                <w:rFonts w:ascii="Times New Roman" w:eastAsia="Times New Roman" w:hAnsi="Times New Roman" w:cs="Times New Roman"/>
                <w:sz w:val="24"/>
                <w:szCs w:val="24"/>
              </w:rPr>
              <w:t xml:space="preserve"> expressed as a percentage of the loan principal.</w:t>
            </w:r>
          </w:p>
        </w:tc>
      </w:tr>
      <w:tr w14:paraId="1A0CC9CC" w14:textId="4583452D" w:rsidTr="00C70752">
        <w:tblPrEx>
          <w:tblW w:w="9352" w:type="dxa"/>
          <w:tblLayout w:type="fixed"/>
          <w:tblCellMar>
            <w:left w:w="0" w:type="dxa"/>
            <w:right w:w="0" w:type="dxa"/>
          </w:tblCellMar>
          <w:tblLook w:val="04A0"/>
        </w:tblPrEx>
        <w:trPr>
          <w:cantSplit/>
          <w:trHeight w:val="85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4D0FBE" w:rsidP="004D0FBE" w14:paraId="6A371157" w14:textId="7609064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Lender Insurance Premium</w:t>
            </w:r>
          </w:p>
          <w:p w:rsidR="004D0FBE" w:rsidP="004D0FBE" w14:paraId="6BBCA832" w14:textId="53434323">
            <w:pPr>
              <w:spacing w:after="0" w:line="240" w:lineRule="auto"/>
              <w:textAlignment w:val="baseline"/>
              <w:rPr>
                <w:rFonts w:ascii="Times New Roman" w:eastAsia="Times New Roman" w:hAnsi="Times New Roman" w:cs="Times New Roman"/>
                <w:sz w:val="24"/>
                <w:szCs w:val="24"/>
              </w:rPr>
            </w:pPr>
          </w:p>
          <w:p w:rsidR="004D0FBE" w:rsidRPr="003C2063" w:rsidP="004D0FBE" w14:paraId="1337741F" w14:textId="30C8D9A0">
            <w:pPr>
              <w:spacing w:after="0" w:line="240" w:lineRule="auto"/>
              <w:textAlignment w:val="baseline"/>
              <w:rPr>
                <w:rFonts w:ascii="Times New Roman" w:eastAsia="Times New Roman" w:hAnsi="Times New Roman" w:cs="Times New Roman"/>
                <w:sz w:val="24"/>
                <w:szCs w:val="24"/>
              </w:rPr>
            </w:pPr>
            <w:r w:rsidRPr="00576EDB">
              <w:rPr>
                <w:rFonts w:ascii="Times New Roman" w:eastAsia="Times New Roman" w:hAnsi="Times New Roman" w:cs="Times New Roman"/>
                <w:i/>
                <w:sz w:val="24"/>
                <w:szCs w:val="24"/>
              </w:rPr>
              <w:t>Only applicable to Capital Access Programs.</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4D0FBE" w:rsidRPr="003804AA" w:rsidP="004D0FBE" w14:paraId="516E9311" w14:textId="131FFC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137B5F">
              <w:rPr>
                <w:rFonts w:ascii="Times New Roman" w:eastAsia="Times New Roman" w:hAnsi="Times New Roman" w:cs="Times New Roman"/>
                <w:sz w:val="24"/>
                <w:szCs w:val="24"/>
              </w:rPr>
              <w:t xml:space="preserve"> lender’s contribution to the CAP reserve fund</w:t>
            </w:r>
            <w:r>
              <w:rPr>
                <w:rFonts w:ascii="Times New Roman" w:eastAsia="Times New Roman" w:hAnsi="Times New Roman" w:cs="Times New Roman"/>
                <w:sz w:val="24"/>
                <w:szCs w:val="24"/>
              </w:rPr>
              <w:t xml:space="preserve"> expressed as a percentage of the loan principal</w:t>
            </w:r>
            <w:r w:rsidR="00137B5F">
              <w:rPr>
                <w:rFonts w:ascii="Times New Roman" w:eastAsia="Times New Roman" w:hAnsi="Times New Roman" w:cs="Times New Roman"/>
                <w:sz w:val="24"/>
                <w:szCs w:val="24"/>
              </w:rPr>
              <w:t>.</w:t>
            </w:r>
          </w:p>
        </w:tc>
      </w:tr>
      <w:tr w14:paraId="23C75E6F" w14:textId="77777777" w:rsidTr="00C70752">
        <w:tblPrEx>
          <w:tblW w:w="9352" w:type="dxa"/>
          <w:tblLayout w:type="fixed"/>
          <w:tblCellMar>
            <w:left w:w="0" w:type="dxa"/>
            <w:right w:w="0" w:type="dxa"/>
          </w:tblCellMar>
          <w:tblLook w:val="04A0"/>
        </w:tblPrEx>
        <w:trPr>
          <w:cantSplit/>
          <w:trHeight w:val="570"/>
        </w:trPr>
        <w:tc>
          <w:tcPr>
            <w:tcW w:w="2872" w:type="dxa"/>
            <w:tcBorders>
              <w:top w:val="outset" w:sz="6" w:space="0" w:color="auto"/>
              <w:left w:val="single" w:sz="6" w:space="0" w:color="auto"/>
              <w:bottom w:val="single" w:sz="6" w:space="0" w:color="auto"/>
              <w:right w:val="single" w:sz="6" w:space="0" w:color="auto"/>
            </w:tcBorders>
            <w:shd w:val="clear" w:color="auto" w:fill="auto"/>
          </w:tcPr>
          <w:p w:rsidR="004D0FBE" w:rsidRPr="003C2063" w:rsidP="004D0FBE" w14:paraId="2BC31416" w14:textId="5B0324E8">
            <w:pPr>
              <w:spacing w:after="0" w:line="240" w:lineRule="auto"/>
              <w:textAlignment w:val="baseline"/>
              <w:rPr>
                <w:rFonts w:ascii="Times New Roman" w:eastAsia="Times New Roman" w:hAnsi="Times New Roman" w:cs="Times New Roman"/>
                <w:sz w:val="24"/>
                <w:szCs w:val="24"/>
              </w:rPr>
            </w:pPr>
            <w:bookmarkStart w:id="24" w:name="_Hlk98859034"/>
            <w:r w:rsidRPr="003C2063">
              <w:rPr>
                <w:rFonts w:ascii="Times New Roman" w:eastAsia="Times New Roman" w:hAnsi="Times New Roman" w:cs="Times New Roman"/>
                <w:sz w:val="24"/>
                <w:szCs w:val="24"/>
              </w:rPr>
              <w:t>Business Revenue</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4D0FBE" w:rsidP="004D0FBE" w14:paraId="79EE4DC4" w14:textId="098556FD">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Indicate the b</w:t>
            </w:r>
            <w:r w:rsidRPr="002D4C86">
              <w:rPr>
                <w:rFonts w:ascii="Times New Roman" w:eastAsia="Times New Roman" w:hAnsi="Times New Roman" w:cs="Times New Roman"/>
                <w:sz w:val="24"/>
                <w:szCs w:val="24"/>
              </w:rPr>
              <w:t xml:space="preserve">orrower’s or investee’s annual gross revenue for the fiscal or calendar year prior </w:t>
            </w:r>
            <w:r w:rsidRPr="002D4C86">
              <w:rPr>
                <w:rFonts w:ascii="Times New Roman" w:hAnsi="Times New Roman" w:cs="Times New Roman"/>
                <w:sz w:val="24"/>
                <w:szCs w:val="24"/>
              </w:rPr>
              <w:t>to the closing of the loan or investment</w:t>
            </w:r>
            <w:r w:rsidRPr="002D4C86">
              <w:rPr>
                <w:rFonts w:ascii="Times New Roman" w:eastAsia="Times New Roman" w:hAnsi="Times New Roman" w:cs="Times New Roman"/>
                <w:sz w:val="24"/>
                <w:szCs w:val="24"/>
              </w:rPr>
              <w:t>. T</w:t>
            </w:r>
            <w:r w:rsidRPr="002D4C86">
              <w:rPr>
                <w:rFonts w:ascii="Times New Roman" w:hAnsi="Times New Roman" w:cs="Times New Roman"/>
                <w:sz w:val="24"/>
                <w:szCs w:val="24"/>
              </w:rPr>
              <w:t>his may be the most recent year for which taxes were filed.</w:t>
            </w:r>
          </w:p>
          <w:p w:rsidR="00201754" w:rsidP="004D0FBE" w14:paraId="7893A638" w14:textId="77777777">
            <w:pPr>
              <w:spacing w:after="0" w:line="240" w:lineRule="auto"/>
              <w:textAlignment w:val="baseline"/>
              <w:rPr>
                <w:rFonts w:ascii="Times New Roman" w:hAnsi="Times New Roman" w:cs="Times New Roman"/>
                <w:sz w:val="24"/>
                <w:szCs w:val="24"/>
              </w:rPr>
            </w:pPr>
          </w:p>
          <w:p w:rsidR="00201754" w:rsidP="004D0FBE" w14:paraId="20B26671" w14:textId="15EBFD59">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t>
            </w:r>
            <w:r w:rsidR="008A5F9C">
              <w:rPr>
                <w:rFonts w:ascii="Times New Roman" w:hAnsi="Times New Roman" w:cs="Times New Roman"/>
                <w:sz w:val="24"/>
                <w:szCs w:val="24"/>
              </w:rPr>
              <w:t>$</w:t>
            </w:r>
            <w:r>
              <w:rPr>
                <w:rFonts w:ascii="Times New Roman" w:hAnsi="Times New Roman" w:cs="Times New Roman"/>
                <w:sz w:val="24"/>
                <w:szCs w:val="24"/>
              </w:rPr>
              <w:t>100,000</w:t>
            </w:r>
            <w:r w:rsidR="008A5F9C">
              <w:rPr>
                <w:rFonts w:ascii="Times New Roman" w:hAnsi="Times New Roman" w:cs="Times New Roman"/>
                <w:sz w:val="24"/>
                <w:szCs w:val="24"/>
              </w:rPr>
              <w:t xml:space="preserve"> or less</w:t>
            </w:r>
          </w:p>
          <w:p w:rsidR="00201754" w:rsidP="004D0FBE" w14:paraId="20242D04" w14:textId="77777777">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-Between $100,001 and $1,000,000</w:t>
            </w:r>
          </w:p>
          <w:p w:rsidR="00201754" w:rsidP="004D0FBE" w14:paraId="5B121DEE" w14:textId="77777777">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-Between $1,000,001 and $10,000,000</w:t>
            </w:r>
          </w:p>
          <w:p w:rsidR="00201754" w:rsidP="004D0FBE" w14:paraId="0C4A95E9" w14:textId="77777777">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t>
            </w:r>
            <w:r w:rsidR="004E160B">
              <w:rPr>
                <w:rFonts w:ascii="Times New Roman" w:hAnsi="Times New Roman" w:cs="Times New Roman"/>
                <w:sz w:val="24"/>
                <w:szCs w:val="24"/>
              </w:rPr>
              <w:t xml:space="preserve">Greater than </w:t>
            </w:r>
            <w:r>
              <w:rPr>
                <w:rFonts w:ascii="Times New Roman" w:hAnsi="Times New Roman" w:cs="Times New Roman"/>
                <w:sz w:val="24"/>
                <w:szCs w:val="24"/>
              </w:rPr>
              <w:t>$10,000,001</w:t>
            </w:r>
          </w:p>
          <w:p w:rsidR="004E160B" w:rsidRPr="002D4C86" w:rsidP="004D0FBE" w14:paraId="75E66BED" w14:textId="32AF5B34">
            <w:pPr>
              <w:spacing w:after="0" w:line="240" w:lineRule="auto"/>
              <w:textAlignment w:val="baseline"/>
              <w:rPr>
                <w:rFonts w:ascii="Times New Roman" w:eastAsia="Times New Roman" w:hAnsi="Times New Roman" w:cs="Times New Roman"/>
                <w:sz w:val="24"/>
                <w:szCs w:val="24"/>
              </w:rPr>
            </w:pPr>
          </w:p>
        </w:tc>
      </w:tr>
      <w:bookmarkEnd w:id="24"/>
      <w:tr w14:paraId="698730E9" w14:textId="77777777" w:rsidTr="00C70752">
        <w:tblPrEx>
          <w:tblW w:w="9352" w:type="dxa"/>
          <w:tblLayout w:type="fixed"/>
          <w:tblCellMar>
            <w:left w:w="0" w:type="dxa"/>
            <w:right w:w="0" w:type="dxa"/>
          </w:tblCellMar>
          <w:tblLook w:val="04A0"/>
        </w:tblPrEx>
        <w:trPr>
          <w:cantSplit/>
          <w:trHeight w:val="57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4D0FBE" w:rsidRPr="003C2063" w:rsidP="004D0FBE" w14:paraId="2EF24CF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Full</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Time Equivalent</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Employees</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4D0FBE" w:rsidRPr="00F75154" w:rsidP="004D0FBE" w14:paraId="2080211D" w14:textId="77777777">
            <w:pPr>
              <w:spacing w:after="0" w:line="240" w:lineRule="auto"/>
              <w:textAlignment w:val="baseline"/>
              <w:rPr>
                <w:rFonts w:ascii="Times New Roman" w:eastAsia="Times New Roman" w:hAnsi="Times New Roman" w:cs="Times New Roman"/>
                <w:sz w:val="24"/>
                <w:szCs w:val="24"/>
              </w:rPr>
            </w:pPr>
            <w:r w:rsidRPr="00F75154">
              <w:rPr>
                <w:rFonts w:ascii="Times New Roman" w:eastAsia="Times New Roman" w:hAnsi="Times New Roman" w:cs="Times New Roman"/>
                <w:sz w:val="24"/>
                <w:szCs w:val="24"/>
              </w:rPr>
              <w:t>Borrower’s or investee’s full</w:t>
            </w:r>
            <w:r>
              <w:rPr>
                <w:rFonts w:ascii="Times New Roman" w:eastAsia="Times New Roman" w:hAnsi="Times New Roman" w:cs="Times New Roman"/>
                <w:sz w:val="24"/>
                <w:szCs w:val="24"/>
              </w:rPr>
              <w:t>-</w:t>
            </w:r>
            <w:r w:rsidRPr="00F75154">
              <w:rPr>
                <w:rFonts w:ascii="Times New Roman" w:eastAsia="Times New Roman" w:hAnsi="Times New Roman" w:cs="Times New Roman"/>
                <w:sz w:val="24"/>
                <w:szCs w:val="24"/>
              </w:rPr>
              <w:t>time equivalent employees (FTEs), rounded to the nearest whole number, at the time of the closing of the SSBCI-supported loan or investment. This is determined by adding the number of full-time employees and number of part-time and seasonal employees as a fraction of a full-time employee.</w:t>
            </w:r>
          </w:p>
          <w:p w:rsidR="004D0FBE" w:rsidRPr="00F75154" w:rsidP="004D0FBE" w14:paraId="6E830689" w14:textId="77777777">
            <w:pPr>
              <w:spacing w:after="0" w:line="240" w:lineRule="auto"/>
              <w:textAlignment w:val="baseline"/>
              <w:rPr>
                <w:rFonts w:ascii="Times New Roman" w:eastAsia="Times New Roman" w:hAnsi="Times New Roman" w:cs="Times New Roman"/>
                <w:sz w:val="24"/>
                <w:szCs w:val="24"/>
              </w:rPr>
            </w:pPr>
          </w:p>
          <w:p w:rsidR="004D0FBE" w:rsidRPr="003C2063" w:rsidP="004D0FBE" w14:paraId="339EAE08"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For example, if a business has 100 employees working full-time</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(assume </w:t>
            </w:r>
            <w:r>
              <w:rPr>
                <w:rFonts w:ascii="Times New Roman" w:eastAsia="Times New Roman" w:hAnsi="Times New Roman" w:cs="Times New Roman"/>
                <w:sz w:val="24"/>
                <w:szCs w:val="24"/>
              </w:rPr>
              <w:t xml:space="preserve">a </w:t>
            </w:r>
            <w:r w:rsidRPr="003C2063">
              <w:rPr>
                <w:rFonts w:ascii="Times New Roman" w:eastAsia="Times New Roman" w:hAnsi="Times New Roman" w:cs="Times New Roman"/>
                <w:sz w:val="24"/>
                <w:szCs w:val="24"/>
              </w:rPr>
              <w:t>full-time week of 40 hours)</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and 50 employees working 20 hours </w:t>
            </w:r>
            <w:r>
              <w:rPr>
                <w:rFonts w:ascii="Times New Roman" w:eastAsia="Times New Roman" w:hAnsi="Times New Roman" w:cs="Times New Roman"/>
                <w:sz w:val="24"/>
                <w:szCs w:val="24"/>
              </w:rPr>
              <w:t xml:space="preserve">per </w:t>
            </w:r>
            <w:r w:rsidRPr="003C2063">
              <w:rPr>
                <w:rFonts w:ascii="Times New Roman" w:eastAsia="Times New Roman" w:hAnsi="Times New Roman" w:cs="Times New Roman"/>
                <w:sz w:val="24"/>
                <w:szCs w:val="24"/>
              </w:rPr>
              <w:t>week, the total number of FTEs would be 125. For seasonal employees, the FTE count is based on a 2,0</w:t>
            </w:r>
            <w:r>
              <w:rPr>
                <w:rFonts w:ascii="Times New Roman" w:eastAsia="Times New Roman" w:hAnsi="Times New Roman" w:cs="Times New Roman"/>
                <w:sz w:val="24"/>
                <w:szCs w:val="24"/>
              </w:rPr>
              <w:t>8</w:t>
            </w:r>
            <w:r w:rsidRPr="003C2063">
              <w:rPr>
                <w:rFonts w:ascii="Times New Roman" w:eastAsia="Times New Roman" w:hAnsi="Times New Roman" w:cs="Times New Roman"/>
                <w:sz w:val="24"/>
                <w:szCs w:val="24"/>
              </w:rPr>
              <w:t>0-hour year, so that an employee who works 5</w:t>
            </w:r>
            <w:r>
              <w:rPr>
                <w:rFonts w:ascii="Times New Roman" w:eastAsia="Times New Roman" w:hAnsi="Times New Roman" w:cs="Times New Roman"/>
                <w:sz w:val="24"/>
                <w:szCs w:val="24"/>
              </w:rPr>
              <w:t>2</w:t>
            </w:r>
            <w:r w:rsidRPr="003C2063">
              <w:rPr>
                <w:rFonts w:ascii="Times New Roman" w:eastAsia="Times New Roman" w:hAnsi="Times New Roman" w:cs="Times New Roman"/>
                <w:sz w:val="24"/>
                <w:szCs w:val="24"/>
              </w:rPr>
              <w:t xml:space="preserve">0 hours </w:t>
            </w:r>
            <w:r>
              <w:rPr>
                <w:rFonts w:ascii="Times New Roman" w:eastAsia="Times New Roman" w:hAnsi="Times New Roman" w:cs="Times New Roman"/>
                <w:sz w:val="24"/>
                <w:szCs w:val="24"/>
              </w:rPr>
              <w:t xml:space="preserve">per year </w:t>
            </w:r>
            <w:r w:rsidRPr="003C2063">
              <w:rPr>
                <w:rFonts w:ascii="Times New Roman" w:eastAsia="Times New Roman" w:hAnsi="Times New Roman" w:cs="Times New Roman"/>
                <w:sz w:val="24"/>
                <w:szCs w:val="24"/>
              </w:rPr>
              <w:t>counts as 0.25 FTEs.</w:t>
            </w:r>
          </w:p>
        </w:tc>
      </w:tr>
      <w:tr w14:paraId="78713112" w14:textId="77777777" w:rsidTr="00C70752">
        <w:tblPrEx>
          <w:tblW w:w="9352" w:type="dxa"/>
          <w:tblLayout w:type="fixed"/>
          <w:tblCellMar>
            <w:left w:w="0" w:type="dxa"/>
            <w:right w:w="0" w:type="dxa"/>
          </w:tblCellMar>
          <w:tblLook w:val="04A0"/>
        </w:tblPrEx>
        <w:trPr>
          <w:cantSplit/>
          <w:trHeight w:val="615"/>
        </w:trPr>
        <w:tc>
          <w:tcPr>
            <w:tcW w:w="2872" w:type="dxa"/>
            <w:tcBorders>
              <w:top w:val="outset" w:sz="6" w:space="0" w:color="auto"/>
              <w:left w:val="single" w:sz="6" w:space="0" w:color="auto"/>
              <w:bottom w:val="single" w:sz="6" w:space="0" w:color="auto"/>
              <w:right w:val="single" w:sz="6" w:space="0" w:color="auto"/>
            </w:tcBorders>
            <w:shd w:val="clear" w:color="auto" w:fill="auto"/>
          </w:tcPr>
          <w:p w:rsidR="004D0FBE" w:rsidRPr="003C2063" w:rsidP="004D0FBE" w14:paraId="026C49D8" w14:textId="133BCFB8">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Expected</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Jobs Created</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4D0FBE" w:rsidRPr="003C2063" w:rsidP="004D0FBE" w14:paraId="0F5985DD" w14:textId="635C9213">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Number of full-time, part-time, and temporary jobs expected to be created as a direct result of the</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SSBCI-supported</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loan or investment</w:t>
            </w:r>
            <w:r>
              <w:rPr>
                <w:rFonts w:ascii="Times New Roman" w:eastAsia="Times New Roman" w:hAnsi="Times New Roman" w:cs="Times New Roman"/>
                <w:sz w:val="24"/>
                <w:szCs w:val="24"/>
              </w:rPr>
              <w:t xml:space="preserve"> within </w:t>
            </w:r>
            <w:r w:rsidRPr="003C2063">
              <w:rPr>
                <w:rFonts w:ascii="Times New Roman" w:eastAsia="Times New Roman" w:hAnsi="Times New Roman" w:cs="Times New Roman"/>
                <w:sz w:val="24"/>
                <w:szCs w:val="24"/>
              </w:rPr>
              <w:t>two</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years from the date of the loan or investment closing.</w:t>
            </w:r>
          </w:p>
        </w:tc>
      </w:tr>
      <w:tr w14:paraId="12A51493" w14:textId="77777777" w:rsidTr="00C70752">
        <w:tblPrEx>
          <w:tblW w:w="9352" w:type="dxa"/>
          <w:tblLayout w:type="fixed"/>
          <w:tblCellMar>
            <w:left w:w="0" w:type="dxa"/>
            <w:right w:w="0" w:type="dxa"/>
          </w:tblCellMar>
          <w:tblLook w:val="04A0"/>
        </w:tblPrEx>
        <w:trPr>
          <w:cantSplit/>
          <w:trHeight w:val="85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4D0FBE" w:rsidRPr="003C2063" w:rsidP="004D0FBE" w14:paraId="297482D1"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Expected Jobs Retained </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4D0FBE" w:rsidRPr="003C2063" w:rsidP="004D0FBE" w14:paraId="75CB4864"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Number of full-time, part-time, and temporary job losses averted as a </w:t>
            </w:r>
            <w:r>
              <w:rPr>
                <w:rFonts w:ascii="Times New Roman" w:eastAsia="Times New Roman" w:hAnsi="Times New Roman" w:cs="Times New Roman"/>
                <w:sz w:val="24"/>
                <w:szCs w:val="24"/>
              </w:rPr>
              <w:t xml:space="preserve">direct </w:t>
            </w:r>
            <w:r w:rsidRPr="003C2063">
              <w:rPr>
                <w:rFonts w:ascii="Times New Roman" w:eastAsia="Times New Roman" w:hAnsi="Times New Roman" w:cs="Times New Roman"/>
                <w:sz w:val="24"/>
                <w:szCs w:val="24"/>
              </w:rPr>
              <w:t>result of the</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SSBCI-supported</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loan or investment</w:t>
            </w:r>
            <w:r>
              <w:rPr>
                <w:rFonts w:ascii="Times New Roman" w:eastAsia="Times New Roman" w:hAnsi="Times New Roman" w:cs="Times New Roman"/>
                <w:sz w:val="24"/>
                <w:szCs w:val="24"/>
              </w:rPr>
              <w:t xml:space="preserve"> (not including </w:t>
            </w:r>
            <w:r w:rsidRPr="003C2063">
              <w:rPr>
                <w:rFonts w:ascii="Times New Roman" w:eastAsia="Times New Roman" w:hAnsi="Times New Roman" w:cs="Times New Roman"/>
                <w:sz w:val="24"/>
                <w:szCs w:val="24"/>
              </w:rPr>
              <w:t>jobs that</w:t>
            </w:r>
            <w:r w:rsidRPr="00F75154">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were not at risk of being lost</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w:t>
            </w:r>
          </w:p>
        </w:tc>
      </w:tr>
      <w:tr w14:paraId="0AC4C9D3" w14:textId="77777777" w:rsidTr="00507CDD">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64CD158A" w14:textId="77777777">
            <w:pPr>
              <w:spacing w:after="0" w:line="240" w:lineRule="auto"/>
              <w:textAlignment w:val="baseline"/>
              <w:rPr>
                <w:rFonts w:ascii="Times New Roman" w:eastAsia="Times New Roman" w:hAnsi="Times New Roman" w:cs="Times New Roman"/>
                <w:sz w:val="24"/>
                <w:szCs w:val="24"/>
              </w:rPr>
            </w:pPr>
            <w:r w:rsidRPr="007D0FC0">
              <w:rPr>
                <w:rFonts w:ascii="Times New Roman" w:hAnsi="Times New Roman" w:cs="Times New Roman"/>
                <w:sz w:val="24"/>
                <w:szCs w:val="24"/>
              </w:rPr>
              <w:t>Self-</w:t>
            </w:r>
            <w:r>
              <w:rPr>
                <w:rFonts w:ascii="Times New Roman" w:hAnsi="Times New Roman" w:cs="Times New Roman"/>
                <w:sz w:val="24"/>
                <w:szCs w:val="24"/>
              </w:rPr>
              <w:t>C</w:t>
            </w:r>
            <w:r w:rsidRPr="007D0FC0">
              <w:rPr>
                <w:rFonts w:ascii="Times New Roman" w:hAnsi="Times New Roman" w:cs="Times New Roman"/>
                <w:sz w:val="24"/>
                <w:szCs w:val="24"/>
              </w:rPr>
              <w:t>ertified SEDI</w:t>
            </w:r>
            <w:r>
              <w:rPr>
                <w:rFonts w:ascii="Times New Roman" w:hAnsi="Times New Roman" w:cs="Times New Roman"/>
                <w:sz w:val="24"/>
                <w:szCs w:val="24"/>
              </w:rPr>
              <w:t xml:space="preserve"> Demographics-Related B</w:t>
            </w:r>
            <w:r w:rsidRPr="007D0FC0">
              <w:rPr>
                <w:rFonts w:ascii="Times New Roman" w:hAnsi="Times New Roman" w:cs="Times New Roman"/>
                <w:sz w:val="24"/>
                <w:szCs w:val="24"/>
              </w:rPr>
              <w:t xml:space="preserve">usiness </w:t>
            </w:r>
            <w:r>
              <w:rPr>
                <w:rFonts w:ascii="Times New Roman" w:hAnsi="Times New Roman" w:cs="Times New Roman"/>
                <w:sz w:val="24"/>
                <w:szCs w:val="24"/>
              </w:rPr>
              <w:t>S</w:t>
            </w:r>
            <w:r w:rsidRPr="007D0FC0">
              <w:rPr>
                <w:rFonts w:ascii="Times New Roman" w:hAnsi="Times New Roman" w:cs="Times New Roman"/>
                <w:sz w:val="24"/>
                <w:szCs w:val="24"/>
              </w:rPr>
              <w:t>tatus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7713A1" w:rsidRPr="0054297C" w:rsidP="007713A1" w14:paraId="43469E1F"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Indicate whether the business self-certified that it is a SEDI</w:t>
            </w:r>
            <w:r>
              <w:rPr>
                <w:rFonts w:ascii="Times New Roman" w:eastAsia="Times New Roman" w:hAnsi="Times New Roman" w:cs="Times New Roman"/>
                <w:sz w:val="24"/>
                <w:szCs w:val="24"/>
              </w:rPr>
              <w:t xml:space="preserve"> demographics-related</w:t>
            </w:r>
            <w:r w:rsidRPr="0054297C">
              <w:rPr>
                <w:rFonts w:ascii="Times New Roman" w:eastAsia="Times New Roman" w:hAnsi="Times New Roman" w:cs="Times New Roman"/>
                <w:sz w:val="24"/>
                <w:szCs w:val="24"/>
              </w:rPr>
              <w:t xml:space="preserve"> business. </w:t>
            </w:r>
            <w:r>
              <w:rPr>
                <w:rFonts w:ascii="Times New Roman" w:eastAsia="Times New Roman" w:hAnsi="Times New Roman" w:cs="Times New Roman"/>
                <w:sz w:val="24"/>
                <w:szCs w:val="24"/>
              </w:rPr>
              <w:t>Select</w:t>
            </w:r>
            <w:r w:rsidRPr="004A632D">
              <w:rPr>
                <w:rFonts w:ascii="Times New Roman" w:eastAsia="Times New Roman" w:hAnsi="Times New Roman" w:cs="Times New Roman"/>
                <w:sz w:val="24"/>
                <w:szCs w:val="24"/>
              </w:rPr>
              <w:t xml:space="preserve"> which one or more of the categories that apply:</w:t>
            </w:r>
            <w:r>
              <w:rPr>
                <w:rFonts w:ascii="Times New Roman" w:eastAsia="Times New Roman" w:hAnsi="Times New Roman" w:cs="Times New Roman"/>
                <w:sz w:val="24"/>
                <w:szCs w:val="24"/>
              </w:rPr>
              <w:t xml:space="preserve"> </w:t>
            </w:r>
          </w:p>
          <w:p w:rsidR="007713A1" w:rsidRPr="0054297C" w:rsidP="007713A1" w14:paraId="072CD585"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-Self-certified due to membership of a group that has been subjected to racial or ethnic prejudice or cultural bias within American society </w:t>
            </w:r>
          </w:p>
          <w:p w:rsidR="007713A1" w:rsidRPr="0054297C" w:rsidP="007713A1" w14:paraId="5E080304"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-Self-certified due to gender </w:t>
            </w:r>
          </w:p>
          <w:p w:rsidR="007713A1" w:rsidRPr="0054297C" w:rsidP="007713A1" w14:paraId="74689707"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-Self-certified due to veteran status </w:t>
            </w:r>
          </w:p>
          <w:p w:rsidR="007713A1" w:rsidRPr="0054297C" w:rsidP="007713A1" w14:paraId="6B76DAEE"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-Self-certified due to limited English proficiency </w:t>
            </w:r>
          </w:p>
          <w:p w:rsidR="007713A1" w:rsidRPr="0054297C" w:rsidP="007713A1" w14:paraId="49B9D22C"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-Self-certified due to disability</w:t>
            </w:r>
          </w:p>
          <w:p w:rsidR="007713A1" w:rsidRPr="0054297C" w:rsidP="007713A1" w14:paraId="78C0C99B"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-Self-certified due to long-term residence in an environment isolated from the mainstream of American society</w:t>
            </w:r>
          </w:p>
          <w:p w:rsidR="007713A1" w:rsidRPr="0054297C" w:rsidP="007713A1" w14:paraId="17034788"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-Self-certified due to membership of a Federally or state-recognized Indian Tribe</w:t>
            </w:r>
          </w:p>
          <w:p w:rsidR="007713A1" w:rsidRPr="0054297C" w:rsidP="007713A1" w14:paraId="73DBE892"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-Self-certified due to long-term residence in a rural community </w:t>
            </w:r>
          </w:p>
          <w:p w:rsidR="007713A1" w:rsidRPr="0054297C" w:rsidP="007713A1" w14:paraId="567623C5"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-Self-certified due to residence in a U.S. territory</w:t>
            </w:r>
          </w:p>
          <w:p w:rsidR="007713A1" w:rsidRPr="0054297C" w:rsidP="007713A1" w14:paraId="0D472ACA"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-Self-certified due to residence in a community undergoing economic transitions (including communities impacted by the shift towards a net-zero economy or deindustrialization)</w:t>
            </w:r>
          </w:p>
          <w:p w:rsidR="007713A1" w:rsidP="007713A1" w14:paraId="7E414246"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-Self-certified due to membership of an “underserved community” as defined in Executive Order 13985</w:t>
            </w:r>
            <w:r>
              <w:rPr>
                <w:rFonts w:ascii="Times New Roman" w:eastAsia="Times New Roman" w:hAnsi="Times New Roman" w:cs="Times New Roman"/>
                <w:sz w:val="24"/>
                <w:szCs w:val="24"/>
              </w:rPr>
              <w:t xml:space="preserve"> (see the definition of “SEDI-owned and controlled business in Section II above)</w:t>
            </w:r>
          </w:p>
          <w:p w:rsidR="007713A1" w:rsidP="007713A1" w14:paraId="28986ECB" w14:textId="77777777">
            <w:pPr>
              <w:spacing w:after="0" w:line="240" w:lineRule="auto"/>
              <w:textAlignment w:val="baseline"/>
              <w:rPr>
                <w:rFonts w:ascii="Times New Roman" w:eastAsia="Times New Roman" w:hAnsi="Times New Roman" w:cs="Times New Roman"/>
                <w:sz w:val="24"/>
                <w:szCs w:val="24"/>
              </w:rPr>
            </w:pPr>
            <w:r w:rsidRPr="00031D2F">
              <w:rPr>
                <w:rFonts w:ascii="Times New Roman" w:eastAsia="Times New Roman" w:hAnsi="Times New Roman" w:cs="Times New Roman"/>
                <w:sz w:val="24"/>
                <w:szCs w:val="24"/>
              </w:rPr>
              <w:t>-Self-certified to diminished access to credit, as defined, with no subcategory indicated.</w:t>
            </w:r>
          </w:p>
          <w:p w:rsidR="007713A1" w:rsidRPr="000F12B4" w:rsidP="007713A1" w14:paraId="3F5DC113" w14:textId="7ADF22DB">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-The business did not </w:t>
            </w:r>
            <w:r>
              <w:rPr>
                <w:rFonts w:ascii="Times New Roman" w:eastAsia="Times New Roman" w:hAnsi="Times New Roman" w:cs="Times New Roman"/>
                <w:sz w:val="24"/>
                <w:szCs w:val="24"/>
              </w:rPr>
              <w:t>certify</w:t>
            </w:r>
          </w:p>
        </w:tc>
      </w:tr>
      <w:tr w14:paraId="13AEAA94" w14:textId="77777777" w:rsidTr="00C70752">
        <w:tblPrEx>
          <w:tblW w:w="9352" w:type="dxa"/>
          <w:tblLayout w:type="fixed"/>
          <w:tblCellMar>
            <w:left w:w="0" w:type="dxa"/>
            <w:right w:w="0" w:type="dxa"/>
          </w:tblCellMar>
          <w:tblLook w:val="04A0"/>
        </w:tblPrEx>
        <w:trPr>
          <w:cantSplit/>
          <w:trHeight w:val="135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7713A1" w:rsidRPr="003C2063" w:rsidP="007713A1" w14:paraId="621302C6"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Self-certified</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SEDI</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Owned and Controlled</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in</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CDFI</w:t>
            </w:r>
            <w:r w:rsidRPr="002F5F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Investment </w:t>
            </w:r>
            <w:r w:rsidRPr="003C2063">
              <w:rPr>
                <w:rFonts w:ascii="Times New Roman" w:eastAsia="Times New Roman" w:hAnsi="Times New Roman" w:cs="Times New Roman"/>
                <w:sz w:val="24"/>
                <w:szCs w:val="24"/>
              </w:rPr>
              <w:t>Area</w:t>
            </w:r>
            <w:r w:rsidRPr="002F5FBC">
              <w:rPr>
                <w:rFonts w:ascii="Times New Roman" w:eastAsia="Times New Roman" w:hAnsi="Times New Roman" w:cs="Times New Roman"/>
                <w:sz w:val="24"/>
                <w:szCs w:val="24"/>
              </w:rPr>
              <w:t xml:space="preserve">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7713A1" w:rsidRPr="000F12B4" w:rsidP="007713A1" w14:paraId="0E5E48B0" w14:textId="77777777">
            <w:pPr>
              <w:spacing w:after="0" w:line="240" w:lineRule="auto"/>
              <w:textAlignment w:val="baseline"/>
              <w:rPr>
                <w:rFonts w:ascii="Times New Roman" w:eastAsia="Times New Roman" w:hAnsi="Times New Roman" w:cs="Times New Roman"/>
                <w:sz w:val="24"/>
                <w:szCs w:val="24"/>
              </w:rPr>
            </w:pPr>
            <w:r w:rsidRPr="000F12B4">
              <w:rPr>
                <w:rFonts w:ascii="Times New Roman" w:eastAsia="Times New Roman" w:hAnsi="Times New Roman" w:cs="Times New Roman"/>
                <w:sz w:val="24"/>
                <w:szCs w:val="24"/>
              </w:rPr>
              <w:t>Indicate whether the borrower or investee certified that it is owned and controlled by individuals whose residences are in CDFI Investment Areas.</w:t>
            </w:r>
          </w:p>
          <w:p w:rsidR="007713A1" w:rsidP="007713A1" w14:paraId="52174AD9" w14:textId="77777777">
            <w:pPr>
              <w:spacing w:after="0" w:line="240" w:lineRule="auto"/>
              <w:textAlignment w:val="baseline"/>
              <w:rPr>
                <w:rFonts w:ascii="Times New Roman" w:eastAsia="Times New Roman" w:hAnsi="Times New Roman" w:cs="Times New Roman"/>
                <w:sz w:val="24"/>
                <w:szCs w:val="24"/>
              </w:rPr>
            </w:pPr>
            <w:r w:rsidRPr="000F12B4">
              <w:rPr>
                <w:rFonts w:ascii="Times New Roman" w:eastAsia="Times New Roman" w:hAnsi="Times New Roman" w:cs="Times New Roman"/>
                <w:sz w:val="24"/>
                <w:szCs w:val="24"/>
              </w:rPr>
              <w:t>-</w:t>
            </w:r>
            <w:r>
              <w:rPr>
                <w:rFonts w:ascii="Times New Roman" w:eastAsia="Times New Roman" w:hAnsi="Times New Roman" w:cs="Times New Roman"/>
                <w:sz w:val="24"/>
                <w:szCs w:val="24"/>
              </w:rPr>
              <w:t>Self-certified</w:t>
            </w:r>
          </w:p>
          <w:p w:rsidR="007713A1" w:rsidRPr="003C2063" w:rsidP="007713A1" w14:paraId="629F4889"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business did not certify</w:t>
            </w:r>
          </w:p>
        </w:tc>
      </w:tr>
      <w:tr w14:paraId="56CAE956" w14:textId="77777777" w:rsidTr="00C70752">
        <w:tblPrEx>
          <w:tblW w:w="9352" w:type="dxa"/>
          <w:tblLayout w:type="fixed"/>
          <w:tblCellMar>
            <w:left w:w="0" w:type="dxa"/>
            <w:right w:w="0" w:type="dxa"/>
          </w:tblCellMar>
          <w:tblLook w:val="04A0"/>
        </w:tblPrEx>
        <w:trPr>
          <w:cantSplit/>
          <w:trHeight w:val="114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7713A1" w:rsidRPr="003C2063" w:rsidP="007713A1" w14:paraId="2ED2BE71"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Self-certified</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SEDI</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Future</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Location</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in</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CDFI </w:t>
            </w:r>
            <w:r>
              <w:rPr>
                <w:rFonts w:ascii="Times New Roman" w:eastAsia="Times New Roman" w:hAnsi="Times New Roman" w:cs="Times New Roman"/>
                <w:sz w:val="24"/>
                <w:szCs w:val="24"/>
              </w:rPr>
              <w:t xml:space="preserve">Investment </w:t>
            </w:r>
            <w:r w:rsidRPr="003C2063">
              <w:rPr>
                <w:rFonts w:ascii="Times New Roman" w:eastAsia="Times New Roman" w:hAnsi="Times New Roman" w:cs="Times New Roman"/>
                <w:sz w:val="24"/>
                <w:szCs w:val="24"/>
              </w:rPr>
              <w:t>Area</w:t>
            </w:r>
            <w:r w:rsidRPr="002F5FBC">
              <w:rPr>
                <w:rFonts w:ascii="Times New Roman" w:eastAsia="Times New Roman" w:hAnsi="Times New Roman" w:cs="Times New Roman"/>
                <w:sz w:val="24"/>
                <w:szCs w:val="24"/>
              </w:rPr>
              <w:t xml:space="preserve"> </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7713A1" w:rsidRPr="000F12B4" w:rsidP="007713A1" w14:paraId="65E0C43F" w14:textId="77777777">
            <w:pPr>
              <w:spacing w:after="0" w:line="240" w:lineRule="auto"/>
              <w:textAlignment w:val="baseline"/>
              <w:rPr>
                <w:rFonts w:ascii="Times New Roman" w:eastAsia="Times New Roman" w:hAnsi="Times New Roman" w:cs="Times New Roman"/>
                <w:sz w:val="24"/>
                <w:szCs w:val="24"/>
              </w:rPr>
            </w:pPr>
            <w:r w:rsidRPr="000F12B4">
              <w:rPr>
                <w:rFonts w:ascii="Times New Roman" w:eastAsia="Times New Roman" w:hAnsi="Times New Roman" w:cs="Times New Roman"/>
                <w:sz w:val="24"/>
                <w:szCs w:val="24"/>
              </w:rPr>
              <w:t xml:space="preserve">Indicate whether the borrower or investee certified that it </w:t>
            </w:r>
            <w:r w:rsidRPr="000F12B4">
              <w:rPr>
                <w:rFonts w:ascii="Times New Roman" w:eastAsia="Times New Roman" w:hAnsi="Times New Roman" w:cs="Times New Roman"/>
                <w:sz w:val="24"/>
                <w:szCs w:val="24"/>
              </w:rPr>
              <w:t>will</w:t>
            </w:r>
            <w:r w:rsidRPr="000F12B4">
              <w:rPr>
                <w:rFonts w:ascii="Times New Roman" w:eastAsia="Times New Roman" w:hAnsi="Times New Roman" w:cs="Times New Roman"/>
                <w:sz w:val="24"/>
                <w:szCs w:val="24"/>
              </w:rPr>
              <w:t xml:space="preserve"> operate a future location in a CDFI Investment Area.</w:t>
            </w:r>
          </w:p>
          <w:p w:rsidR="007713A1" w:rsidP="007713A1" w14:paraId="7AD5A4DC" w14:textId="77777777">
            <w:pPr>
              <w:spacing w:after="0" w:line="240" w:lineRule="auto"/>
              <w:textAlignment w:val="baseline"/>
              <w:rPr>
                <w:rFonts w:ascii="Times New Roman" w:eastAsia="Times New Roman" w:hAnsi="Times New Roman" w:cs="Times New Roman"/>
                <w:sz w:val="24"/>
                <w:szCs w:val="24"/>
              </w:rPr>
            </w:pPr>
            <w:r w:rsidRPr="000F12B4">
              <w:rPr>
                <w:rFonts w:ascii="Times New Roman" w:eastAsia="Times New Roman" w:hAnsi="Times New Roman" w:cs="Times New Roman"/>
                <w:sz w:val="24"/>
                <w:szCs w:val="24"/>
              </w:rPr>
              <w:t>-</w:t>
            </w:r>
            <w:r>
              <w:rPr>
                <w:rFonts w:ascii="Times New Roman" w:eastAsia="Times New Roman" w:hAnsi="Times New Roman" w:cs="Times New Roman"/>
                <w:sz w:val="24"/>
                <w:szCs w:val="24"/>
              </w:rPr>
              <w:t>Self-certified</w:t>
            </w:r>
          </w:p>
          <w:p w:rsidR="007713A1" w:rsidRPr="003C2063" w:rsidP="007713A1" w14:paraId="7122956A"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business did not certify</w:t>
            </w:r>
          </w:p>
        </w:tc>
      </w:tr>
      <w:tr w14:paraId="03C0E4CD"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hideMark/>
          </w:tcPr>
          <w:p w:rsidR="007713A1" w:rsidRPr="003C2063" w:rsidP="007713A1" w14:paraId="41665C6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SEDI</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Status by Business</w:t>
            </w:r>
            <w:r w:rsidRPr="002F5FB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Address in CDFI </w:t>
            </w:r>
            <w:r>
              <w:rPr>
                <w:rFonts w:ascii="Times New Roman" w:eastAsia="Times New Roman" w:hAnsi="Times New Roman" w:cs="Times New Roman"/>
                <w:sz w:val="24"/>
                <w:szCs w:val="24"/>
              </w:rPr>
              <w:t xml:space="preserve">Investment </w:t>
            </w:r>
            <w:r w:rsidRPr="003C2063">
              <w:rPr>
                <w:rFonts w:ascii="Times New Roman" w:eastAsia="Times New Roman" w:hAnsi="Times New Roman" w:cs="Times New Roman"/>
                <w:sz w:val="24"/>
                <w:szCs w:val="24"/>
              </w:rPr>
              <w:t>Area</w:t>
            </w:r>
          </w:p>
        </w:tc>
        <w:tc>
          <w:tcPr>
            <w:tcW w:w="6480" w:type="dxa"/>
            <w:tcBorders>
              <w:top w:val="outset" w:sz="6" w:space="0" w:color="auto"/>
              <w:left w:val="outset" w:sz="6" w:space="0" w:color="auto"/>
              <w:bottom w:val="outset" w:sz="6" w:space="0" w:color="auto"/>
              <w:right w:val="single" w:sz="6" w:space="0" w:color="auto"/>
            </w:tcBorders>
            <w:shd w:val="clear" w:color="auto" w:fill="auto"/>
            <w:hideMark/>
          </w:tcPr>
          <w:p w:rsidR="007713A1" w:rsidRPr="000F12B4" w:rsidP="007713A1" w14:paraId="0EF31B22" w14:textId="77777777">
            <w:pPr>
              <w:spacing w:after="0" w:line="240" w:lineRule="auto"/>
              <w:textAlignment w:val="baseline"/>
              <w:rPr>
                <w:rFonts w:ascii="Times New Roman" w:eastAsia="Times New Roman" w:hAnsi="Times New Roman" w:cs="Times New Roman"/>
                <w:sz w:val="24"/>
                <w:szCs w:val="24"/>
              </w:rPr>
            </w:pPr>
            <w:r w:rsidRPr="000F12B4">
              <w:rPr>
                <w:rFonts w:ascii="Times New Roman" w:eastAsia="Times New Roman" w:hAnsi="Times New Roman" w:cs="Times New Roman"/>
                <w:sz w:val="24"/>
                <w:szCs w:val="24"/>
              </w:rPr>
              <w:t xml:space="preserve">Indicate whether the borrower or investee </w:t>
            </w:r>
            <w:r w:rsidRPr="000F12B4">
              <w:rPr>
                <w:rFonts w:ascii="Times New Roman" w:eastAsia="Times New Roman" w:hAnsi="Times New Roman" w:cs="Times New Roman"/>
                <w:sz w:val="24"/>
                <w:szCs w:val="24"/>
              </w:rPr>
              <w:t>is located in</w:t>
            </w:r>
            <w:r w:rsidRPr="000F12B4">
              <w:rPr>
                <w:rFonts w:ascii="Times New Roman" w:eastAsia="Times New Roman" w:hAnsi="Times New Roman" w:cs="Times New Roman"/>
                <w:sz w:val="24"/>
                <w:szCs w:val="24"/>
              </w:rPr>
              <w:t xml:space="preserve"> a CDFI Investment Area, as evidenced by the business address. </w:t>
            </w:r>
          </w:p>
          <w:p w:rsidR="007713A1" w:rsidRPr="000F12B4" w:rsidP="007713A1" w14:paraId="1F64A0AD" w14:textId="77777777">
            <w:pPr>
              <w:spacing w:after="0" w:line="240" w:lineRule="auto"/>
              <w:textAlignment w:val="baseline"/>
              <w:rPr>
                <w:rFonts w:ascii="Times New Roman" w:eastAsia="Times New Roman" w:hAnsi="Times New Roman" w:cs="Times New Roman"/>
                <w:sz w:val="24"/>
                <w:szCs w:val="24"/>
              </w:rPr>
            </w:pPr>
            <w:r w:rsidRPr="000F12B4">
              <w:rPr>
                <w:rFonts w:ascii="Times New Roman" w:eastAsia="Times New Roman" w:hAnsi="Times New Roman" w:cs="Times New Roman"/>
                <w:sz w:val="24"/>
                <w:szCs w:val="24"/>
              </w:rPr>
              <w:t>-Yes</w:t>
            </w:r>
          </w:p>
          <w:p w:rsidR="007713A1" w:rsidRPr="003C2063" w:rsidP="007713A1" w14:paraId="7274BE9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-No</w:t>
            </w:r>
          </w:p>
        </w:tc>
      </w:tr>
      <w:tr w14:paraId="3614C4A4"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51F4E639" w14:textId="77777777">
            <w:pPr>
              <w:spacing w:after="0" w:line="240" w:lineRule="auto"/>
              <w:textAlignment w:val="baseline"/>
              <w:rPr>
                <w:rFonts w:ascii="Times New Roman" w:eastAsia="Times New Roman" w:hAnsi="Times New Roman" w:cs="Times New Roman"/>
                <w:sz w:val="24"/>
                <w:szCs w:val="24"/>
              </w:rPr>
            </w:pPr>
            <w:r w:rsidRPr="00C45DC1">
              <w:rPr>
                <w:rFonts w:ascii="Times New Roman" w:hAnsi="Times New Roman" w:cs="Times New Roman"/>
                <w:sz w:val="24"/>
                <w:szCs w:val="24"/>
              </w:rPr>
              <w:t>Minority-</w:t>
            </w:r>
            <w:r>
              <w:rPr>
                <w:rFonts w:ascii="Times New Roman" w:hAnsi="Times New Roman" w:cs="Times New Roman"/>
                <w:sz w:val="24"/>
                <w:szCs w:val="24"/>
              </w:rPr>
              <w:t>O</w:t>
            </w:r>
            <w:r w:rsidRPr="00C45DC1">
              <w:rPr>
                <w:rFonts w:ascii="Times New Roman" w:hAnsi="Times New Roman" w:cs="Times New Roman"/>
                <w:sz w:val="24"/>
                <w:szCs w:val="24"/>
              </w:rPr>
              <w:t xml:space="preserve">wned or </w:t>
            </w:r>
            <w:r>
              <w:rPr>
                <w:rFonts w:ascii="Times New Roman" w:hAnsi="Times New Roman" w:cs="Times New Roman"/>
                <w:sz w:val="24"/>
                <w:szCs w:val="24"/>
              </w:rPr>
              <w:t>C</w:t>
            </w:r>
            <w:r w:rsidRPr="00C45DC1">
              <w:rPr>
                <w:rFonts w:ascii="Times New Roman" w:hAnsi="Times New Roman" w:cs="Times New Roman"/>
                <w:sz w:val="24"/>
                <w:szCs w:val="24"/>
              </w:rPr>
              <w:t xml:space="preserve">ontrolled </w:t>
            </w:r>
            <w:r>
              <w:rPr>
                <w:rFonts w:ascii="Times New Roman" w:hAnsi="Times New Roman" w:cs="Times New Roman"/>
                <w:sz w:val="24"/>
                <w:szCs w:val="24"/>
              </w:rPr>
              <w:t>B</w:t>
            </w:r>
            <w:r w:rsidRPr="00C45DC1">
              <w:rPr>
                <w:rFonts w:ascii="Times New Roman" w:hAnsi="Times New Roman" w:cs="Times New Roman"/>
                <w:sz w:val="24"/>
                <w:szCs w:val="24"/>
              </w:rPr>
              <w:t xml:space="preserve">usiness </w:t>
            </w:r>
            <w:r>
              <w:rPr>
                <w:rFonts w:ascii="Times New Roman" w:hAnsi="Times New Roman" w:cs="Times New Roman"/>
                <w:sz w:val="24"/>
                <w:szCs w:val="24"/>
              </w:rPr>
              <w:t>S</w:t>
            </w:r>
            <w:r w:rsidRPr="00C45DC1">
              <w:rPr>
                <w:rFonts w:ascii="Times New Roman" w:hAnsi="Times New Roman" w:cs="Times New Roman"/>
                <w:sz w:val="24"/>
                <w:szCs w:val="24"/>
              </w:rPr>
              <w:t>tatus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7713A1" w:rsidRPr="0054297C" w:rsidP="007713A1" w14:paraId="3B30FC23"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Indicate whether the business is a minority-owned or controlled business: </w:t>
            </w:r>
          </w:p>
          <w:p w:rsidR="007713A1" w:rsidRPr="0054297C" w:rsidP="007713A1" w14:paraId="6145A5FA"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-Yes</w:t>
            </w:r>
          </w:p>
          <w:p w:rsidR="007713A1" w:rsidP="007713A1" w14:paraId="47FD4ACD"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-No</w:t>
            </w:r>
          </w:p>
          <w:p w:rsidR="007713A1" w:rsidRPr="0054297C" w:rsidP="007713A1" w14:paraId="5B2B724A"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2CCC563A"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-The business did not answer</w:t>
            </w:r>
          </w:p>
        </w:tc>
      </w:tr>
      <w:tr w14:paraId="42A70EE7"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55C88BB0" w14:textId="77777777">
            <w:pPr>
              <w:spacing w:after="0" w:line="240" w:lineRule="auto"/>
              <w:textAlignment w:val="baseline"/>
              <w:rPr>
                <w:rFonts w:ascii="Times New Roman" w:eastAsia="Times New Roman" w:hAnsi="Times New Roman" w:cs="Times New Roman"/>
                <w:sz w:val="24"/>
                <w:szCs w:val="24"/>
              </w:rPr>
            </w:pPr>
            <w:r w:rsidRPr="00C45DC1">
              <w:rPr>
                <w:rFonts w:ascii="Times New Roman" w:hAnsi="Times New Roman" w:cs="Times New Roman"/>
                <w:sz w:val="24"/>
                <w:szCs w:val="24"/>
              </w:rPr>
              <w:t>Women-</w:t>
            </w:r>
            <w:r>
              <w:rPr>
                <w:rFonts w:ascii="Times New Roman" w:hAnsi="Times New Roman" w:cs="Times New Roman"/>
                <w:sz w:val="24"/>
                <w:szCs w:val="24"/>
              </w:rPr>
              <w:t>O</w:t>
            </w:r>
            <w:r w:rsidRPr="00C45DC1">
              <w:rPr>
                <w:rFonts w:ascii="Times New Roman" w:hAnsi="Times New Roman" w:cs="Times New Roman"/>
                <w:sz w:val="24"/>
                <w:szCs w:val="24"/>
              </w:rPr>
              <w:t xml:space="preserve">wned or </w:t>
            </w:r>
            <w:r>
              <w:rPr>
                <w:rFonts w:ascii="Times New Roman" w:hAnsi="Times New Roman" w:cs="Times New Roman"/>
                <w:sz w:val="24"/>
                <w:szCs w:val="24"/>
              </w:rPr>
              <w:t>C</w:t>
            </w:r>
            <w:r w:rsidRPr="00C45DC1">
              <w:rPr>
                <w:rFonts w:ascii="Times New Roman" w:hAnsi="Times New Roman" w:cs="Times New Roman"/>
                <w:sz w:val="24"/>
                <w:szCs w:val="24"/>
              </w:rPr>
              <w:t xml:space="preserve">ontrolled </w:t>
            </w:r>
            <w:r>
              <w:rPr>
                <w:rFonts w:ascii="Times New Roman" w:hAnsi="Times New Roman" w:cs="Times New Roman"/>
                <w:sz w:val="24"/>
                <w:szCs w:val="24"/>
              </w:rPr>
              <w:t>B</w:t>
            </w:r>
            <w:r w:rsidRPr="00C45DC1">
              <w:rPr>
                <w:rFonts w:ascii="Times New Roman" w:hAnsi="Times New Roman" w:cs="Times New Roman"/>
                <w:sz w:val="24"/>
                <w:szCs w:val="24"/>
              </w:rPr>
              <w:t xml:space="preserve">usiness </w:t>
            </w:r>
            <w:r>
              <w:rPr>
                <w:rFonts w:ascii="Times New Roman" w:hAnsi="Times New Roman" w:cs="Times New Roman"/>
                <w:sz w:val="24"/>
                <w:szCs w:val="24"/>
              </w:rPr>
              <w:t>S</w:t>
            </w:r>
            <w:r w:rsidRPr="00C45DC1">
              <w:rPr>
                <w:rFonts w:ascii="Times New Roman" w:hAnsi="Times New Roman" w:cs="Times New Roman"/>
                <w:sz w:val="24"/>
                <w:szCs w:val="24"/>
              </w:rPr>
              <w:t>tatus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7713A1" w:rsidRPr="0054297C" w:rsidP="007713A1" w14:paraId="09A3BD0D"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Indicate whether the business is a women-owned or controlled business: </w:t>
            </w:r>
          </w:p>
          <w:p w:rsidR="007713A1" w:rsidRPr="0054297C" w:rsidP="007713A1" w14:paraId="69985497"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-Yes</w:t>
            </w:r>
          </w:p>
          <w:p w:rsidR="007713A1" w:rsidP="007713A1" w14:paraId="13F21FE4"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-No</w:t>
            </w:r>
          </w:p>
          <w:p w:rsidR="007713A1" w:rsidRPr="0054297C" w:rsidP="007713A1" w14:paraId="4ABE2B0B"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7C862E31"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-The business did not answer</w:t>
            </w:r>
          </w:p>
        </w:tc>
      </w:tr>
      <w:tr w14:paraId="084A5DAB"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1DF38C8F" w14:textId="77777777">
            <w:pPr>
              <w:spacing w:after="0" w:line="240" w:lineRule="auto"/>
              <w:textAlignment w:val="baseline"/>
              <w:rPr>
                <w:rFonts w:ascii="Times New Roman" w:eastAsia="Times New Roman" w:hAnsi="Times New Roman" w:cs="Times New Roman"/>
                <w:sz w:val="24"/>
                <w:szCs w:val="24"/>
              </w:rPr>
            </w:pPr>
            <w:r w:rsidRPr="00C45DC1">
              <w:rPr>
                <w:rFonts w:ascii="Times New Roman" w:hAnsi="Times New Roman" w:cs="Times New Roman"/>
                <w:sz w:val="24"/>
                <w:szCs w:val="24"/>
              </w:rPr>
              <w:t>Veteran-</w:t>
            </w:r>
            <w:r>
              <w:rPr>
                <w:rFonts w:ascii="Times New Roman" w:hAnsi="Times New Roman" w:cs="Times New Roman"/>
                <w:sz w:val="24"/>
                <w:szCs w:val="24"/>
              </w:rPr>
              <w:t>O</w:t>
            </w:r>
            <w:r w:rsidRPr="00C45DC1">
              <w:rPr>
                <w:rFonts w:ascii="Times New Roman" w:hAnsi="Times New Roman" w:cs="Times New Roman"/>
                <w:sz w:val="24"/>
                <w:szCs w:val="24"/>
              </w:rPr>
              <w:t xml:space="preserve">wned or </w:t>
            </w:r>
            <w:r>
              <w:rPr>
                <w:rFonts w:ascii="Times New Roman" w:hAnsi="Times New Roman" w:cs="Times New Roman"/>
                <w:sz w:val="24"/>
                <w:szCs w:val="24"/>
              </w:rPr>
              <w:t>C</w:t>
            </w:r>
            <w:r w:rsidRPr="00C45DC1">
              <w:rPr>
                <w:rFonts w:ascii="Times New Roman" w:hAnsi="Times New Roman" w:cs="Times New Roman"/>
                <w:sz w:val="24"/>
                <w:szCs w:val="24"/>
              </w:rPr>
              <w:t xml:space="preserve">ontrolled </w:t>
            </w:r>
            <w:r>
              <w:rPr>
                <w:rFonts w:ascii="Times New Roman" w:hAnsi="Times New Roman" w:cs="Times New Roman"/>
                <w:sz w:val="24"/>
                <w:szCs w:val="24"/>
              </w:rPr>
              <w:t>B</w:t>
            </w:r>
            <w:r w:rsidRPr="00C45DC1">
              <w:rPr>
                <w:rFonts w:ascii="Times New Roman" w:hAnsi="Times New Roman" w:cs="Times New Roman"/>
                <w:sz w:val="24"/>
                <w:szCs w:val="24"/>
              </w:rPr>
              <w:t xml:space="preserve">usiness </w:t>
            </w:r>
            <w:r>
              <w:rPr>
                <w:rFonts w:ascii="Times New Roman" w:hAnsi="Times New Roman" w:cs="Times New Roman"/>
                <w:sz w:val="24"/>
                <w:szCs w:val="24"/>
              </w:rPr>
              <w:t>S</w:t>
            </w:r>
            <w:r w:rsidRPr="00C45DC1">
              <w:rPr>
                <w:rFonts w:ascii="Times New Roman" w:hAnsi="Times New Roman" w:cs="Times New Roman"/>
                <w:sz w:val="24"/>
                <w:szCs w:val="24"/>
              </w:rPr>
              <w:t>tatus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7713A1" w:rsidRPr="0054297C" w:rsidP="007713A1" w14:paraId="23641F38"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Indicate whether the business is a veteran-owned or controlled business: </w:t>
            </w:r>
          </w:p>
          <w:p w:rsidR="007713A1" w:rsidRPr="0054297C" w:rsidP="007713A1" w14:paraId="530E75F1"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-Yes</w:t>
            </w:r>
          </w:p>
          <w:p w:rsidR="007713A1" w:rsidP="007713A1" w14:paraId="6CCF8D24"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-No</w:t>
            </w:r>
          </w:p>
          <w:p w:rsidR="007713A1" w:rsidRPr="0054297C" w:rsidP="007713A1" w14:paraId="7166A22D"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09687B2F"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-The business did not answer</w:t>
            </w:r>
          </w:p>
        </w:tc>
      </w:tr>
      <w:tr w14:paraId="301DE970"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27F82750" w14:textId="77777777">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Race of Principal Owners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6625A1" w:rsidRPr="006625A1" w:rsidP="006625A1" w14:paraId="5F3FB225" w14:textId="12AE445B">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Indicate the race categories with which the principal owner or</w:t>
            </w:r>
          </w:p>
          <w:p w:rsidR="007713A1" w:rsidRPr="0054297C" w:rsidP="006625A1" w14:paraId="7608F8C2" w14:textId="26BD8531">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principal owners identify (check all that apply)</w:t>
            </w:r>
            <w:r w:rsidRPr="0054297C">
              <w:rPr>
                <w:rFonts w:ascii="Times New Roman" w:eastAsia="Times New Roman" w:hAnsi="Times New Roman" w:cs="Times New Roman"/>
                <w:sz w:val="24"/>
                <w:szCs w:val="24"/>
              </w:rPr>
              <w:t xml:space="preserve">: </w:t>
            </w:r>
          </w:p>
          <w:p w:rsidR="007713A1" w:rsidRPr="0054297C" w:rsidP="007713A1" w14:paraId="513C1C5E"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-American Indian or Alaska Native </w:t>
            </w:r>
          </w:p>
          <w:p w:rsidR="007713A1" w:rsidRPr="0054297C" w:rsidP="007713A1" w14:paraId="0A191F96"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-Asian </w:t>
            </w:r>
          </w:p>
          <w:p w:rsidR="007713A1" w:rsidRPr="0054297C" w:rsidP="007713A1" w14:paraId="00DD8461" w14:textId="77777777">
            <w:pPr>
              <w:spacing w:after="0" w:line="240" w:lineRule="auto"/>
              <w:ind w:firstLine="18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--Indian </w:t>
            </w:r>
          </w:p>
          <w:p w:rsidR="007713A1" w:rsidRPr="0054297C" w:rsidP="007713A1" w14:paraId="4D2C2A45" w14:textId="77777777">
            <w:pPr>
              <w:spacing w:after="0" w:line="240" w:lineRule="auto"/>
              <w:ind w:firstLine="18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--Chinese </w:t>
            </w:r>
          </w:p>
          <w:p w:rsidR="007713A1" w:rsidRPr="0054297C" w:rsidP="007713A1" w14:paraId="325E7947" w14:textId="77777777">
            <w:pPr>
              <w:spacing w:after="0" w:line="240" w:lineRule="auto"/>
              <w:ind w:firstLine="18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--Filipino </w:t>
            </w:r>
          </w:p>
          <w:p w:rsidR="007713A1" w:rsidRPr="0054297C" w:rsidP="007713A1" w14:paraId="6D5F606C" w14:textId="77777777">
            <w:pPr>
              <w:spacing w:after="0" w:line="240" w:lineRule="auto"/>
              <w:ind w:firstLine="18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--Japanese </w:t>
            </w:r>
          </w:p>
          <w:p w:rsidR="007713A1" w:rsidRPr="0054297C" w:rsidP="007713A1" w14:paraId="7F0301F2" w14:textId="77777777">
            <w:pPr>
              <w:spacing w:after="0" w:line="240" w:lineRule="auto"/>
              <w:ind w:firstLine="18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--Korean </w:t>
            </w:r>
          </w:p>
          <w:p w:rsidR="007713A1" w:rsidRPr="0054297C" w:rsidP="007713A1" w14:paraId="316EA4B7" w14:textId="77777777">
            <w:pPr>
              <w:spacing w:after="0" w:line="240" w:lineRule="auto"/>
              <w:ind w:firstLine="18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--Vietnamese </w:t>
            </w:r>
          </w:p>
          <w:p w:rsidR="007713A1" w:rsidRPr="0054297C" w:rsidP="007713A1" w14:paraId="7CB1C76F" w14:textId="77777777">
            <w:pPr>
              <w:spacing w:after="0" w:line="240" w:lineRule="auto"/>
              <w:ind w:firstLine="18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--Asian (Other)</w:t>
            </w:r>
          </w:p>
          <w:p w:rsidR="007713A1" w:rsidRPr="0054297C" w:rsidP="007713A1" w14:paraId="4B3CEE0D"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-Black or African American </w:t>
            </w:r>
          </w:p>
          <w:p w:rsidR="007713A1" w:rsidRPr="0054297C" w:rsidP="007713A1" w14:paraId="7B8544F5"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-Native Hawaiian or Other Pacific Islander </w:t>
            </w:r>
          </w:p>
          <w:p w:rsidR="007713A1" w:rsidRPr="0054297C" w:rsidP="007713A1" w14:paraId="42B35BD9" w14:textId="77777777">
            <w:pPr>
              <w:spacing w:after="0" w:line="240" w:lineRule="auto"/>
              <w:ind w:left="720" w:hanging="54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--Guamanian or Chamorro </w:t>
            </w:r>
          </w:p>
          <w:p w:rsidR="007713A1" w:rsidRPr="0054297C" w:rsidP="007713A1" w14:paraId="75D75C96" w14:textId="77777777">
            <w:pPr>
              <w:spacing w:after="0" w:line="240" w:lineRule="auto"/>
              <w:ind w:left="720" w:hanging="54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--Native Hawaiian </w:t>
            </w:r>
          </w:p>
          <w:p w:rsidR="007713A1" w:rsidRPr="0054297C" w:rsidP="007713A1" w14:paraId="6207CEA4" w14:textId="77777777">
            <w:pPr>
              <w:spacing w:after="0" w:line="240" w:lineRule="auto"/>
              <w:ind w:left="720" w:hanging="54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--Samoan </w:t>
            </w:r>
          </w:p>
          <w:p w:rsidR="007713A1" w:rsidRPr="0054297C" w:rsidP="007713A1" w14:paraId="608F55FF" w14:textId="77777777">
            <w:pPr>
              <w:spacing w:after="0" w:line="240" w:lineRule="auto"/>
              <w:ind w:left="720" w:hanging="540"/>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 xml:space="preserve">--Pacific Islander (Other) </w:t>
            </w:r>
          </w:p>
          <w:p w:rsidR="007713A1" w:rsidP="007713A1" w14:paraId="75E31178"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-White</w:t>
            </w:r>
          </w:p>
          <w:p w:rsidR="007713A1" w:rsidRPr="0054297C" w:rsidP="007713A1" w14:paraId="23220FC6"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6CC3D70C" w14:textId="77777777">
            <w:pPr>
              <w:spacing w:after="0" w:line="240" w:lineRule="auto"/>
              <w:textAlignment w:val="baseline"/>
              <w:rPr>
                <w:rFonts w:ascii="Times New Roman" w:eastAsia="Times New Roman" w:hAnsi="Times New Roman" w:cs="Times New Roman"/>
                <w:sz w:val="24"/>
                <w:szCs w:val="24"/>
              </w:rPr>
            </w:pPr>
            <w:r w:rsidRPr="0054297C">
              <w:rPr>
                <w:rFonts w:ascii="Times New Roman" w:eastAsia="Times New Roman" w:hAnsi="Times New Roman" w:cs="Times New Roman"/>
                <w:sz w:val="24"/>
                <w:szCs w:val="24"/>
              </w:rPr>
              <w:t>-The business did not answer</w:t>
            </w:r>
          </w:p>
        </w:tc>
      </w:tr>
      <w:tr w14:paraId="33617F4C"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06912DC1" w14:textId="77777777">
            <w:pPr>
              <w:spacing w:after="0" w:line="240" w:lineRule="auto"/>
              <w:textAlignment w:val="baseline"/>
              <w:rPr>
                <w:rFonts w:ascii="Times New Roman" w:eastAsia="Times New Roman" w:hAnsi="Times New Roman" w:cs="Times New Roman"/>
                <w:sz w:val="24"/>
                <w:szCs w:val="24"/>
              </w:rPr>
            </w:pPr>
            <w:r w:rsidRPr="00DE22EE">
              <w:rPr>
                <w:rFonts w:ascii="Times New Roman" w:hAnsi="Times New Roman" w:cs="Times New Roman"/>
                <w:sz w:val="24"/>
                <w:szCs w:val="24"/>
              </w:rPr>
              <w:t xml:space="preserve">Ethnicity of </w:t>
            </w:r>
            <w:r>
              <w:rPr>
                <w:rFonts w:ascii="Times New Roman" w:hAnsi="Times New Roman" w:cs="Times New Roman"/>
                <w:sz w:val="24"/>
                <w:szCs w:val="24"/>
              </w:rPr>
              <w:t>Principal Owners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6625A1" w:rsidRPr="006625A1" w:rsidP="006625A1" w14:paraId="3A5FBC15" w14:textId="6B10C05A">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Indicate the following ethnicity categories with which the</w:t>
            </w:r>
          </w:p>
          <w:p w:rsidR="006625A1" w:rsidRPr="006625A1" w:rsidP="006625A1" w14:paraId="05BF4C39" w14:textId="7CB03F97">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principal owner or principal owners identify (check all that</w:t>
            </w:r>
          </w:p>
          <w:p w:rsidR="007713A1" w:rsidRPr="00320290" w:rsidP="006625A1" w14:paraId="0A950435" w14:textId="410197A6">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apply)</w:t>
            </w:r>
            <w:r w:rsidRPr="00320290">
              <w:rPr>
                <w:rFonts w:ascii="Times New Roman" w:eastAsia="Times New Roman" w:hAnsi="Times New Roman" w:cs="Times New Roman"/>
                <w:sz w:val="24"/>
                <w:szCs w:val="24"/>
              </w:rPr>
              <w:t xml:space="preserve">: </w:t>
            </w:r>
          </w:p>
          <w:p w:rsidR="007713A1" w:rsidRPr="00320290" w:rsidP="007713A1" w14:paraId="11CF167C"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 xml:space="preserve">-Hispanic or Latino/a </w:t>
            </w:r>
          </w:p>
          <w:p w:rsidR="007713A1" w:rsidP="007713A1" w14:paraId="509E537C"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-Not Hispanic or Latino/a</w:t>
            </w:r>
          </w:p>
          <w:p w:rsidR="007713A1" w:rsidRPr="00320290" w:rsidP="007713A1" w14:paraId="64F59DFA"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3DBA692C"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-The business did not answer</w:t>
            </w:r>
          </w:p>
        </w:tc>
      </w:tr>
      <w:tr w14:paraId="51C28FDC"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3E5D56EF" w14:textId="77777777">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Middle Eastern or North African </w:t>
            </w:r>
            <w:r w:rsidRPr="00485AEF">
              <w:rPr>
                <w:rFonts w:ascii="Times New Roman" w:hAnsi="Times New Roman" w:cs="Times New Roman"/>
                <w:sz w:val="24"/>
                <w:szCs w:val="24"/>
              </w:rPr>
              <w:t xml:space="preserve">Ancestry of </w:t>
            </w:r>
            <w:r>
              <w:rPr>
                <w:rFonts w:ascii="Times New Roman" w:hAnsi="Times New Roman" w:cs="Times New Roman"/>
                <w:sz w:val="24"/>
                <w:szCs w:val="24"/>
              </w:rPr>
              <w:t>Principal Owners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6625A1" w:rsidRPr="006625A1" w:rsidP="006625A1" w14:paraId="5827DED6" w14:textId="108490A6">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Indicate the following ancestry categories with which the</w:t>
            </w:r>
          </w:p>
          <w:p w:rsidR="006625A1" w:rsidRPr="006625A1" w:rsidP="006625A1" w14:paraId="0C9C96C1" w14:textId="53C8AD27">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principal owner or principal owners identify (check all that</w:t>
            </w:r>
          </w:p>
          <w:p w:rsidR="007713A1" w:rsidRPr="00320290" w:rsidP="006625A1" w14:paraId="1DDCDDE0" w14:textId="14E1812C">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apply)</w:t>
            </w:r>
            <w:r w:rsidRPr="00320290">
              <w:rPr>
                <w:rFonts w:ascii="Times New Roman" w:eastAsia="Times New Roman" w:hAnsi="Times New Roman" w:cs="Times New Roman"/>
                <w:sz w:val="24"/>
                <w:szCs w:val="24"/>
              </w:rPr>
              <w:t xml:space="preserve">: </w:t>
            </w:r>
          </w:p>
          <w:p w:rsidR="007713A1" w:rsidRPr="00320290" w:rsidP="007713A1" w14:paraId="3D38A60E"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 xml:space="preserve">-Middle Eastern or North African </w:t>
            </w:r>
          </w:p>
          <w:p w:rsidR="007713A1" w:rsidP="007713A1" w14:paraId="41472C18"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-Not Middle Eastern or North African</w:t>
            </w:r>
          </w:p>
          <w:p w:rsidR="007713A1" w:rsidRPr="00320290" w:rsidP="007713A1" w14:paraId="627379B8"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0311825B"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-The business did not answer</w:t>
            </w:r>
          </w:p>
        </w:tc>
      </w:tr>
      <w:tr w14:paraId="7EA56EC1"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3015CA9C" w14:textId="77777777">
            <w:pPr>
              <w:spacing w:after="0" w:line="240" w:lineRule="auto"/>
              <w:textAlignment w:val="baseline"/>
              <w:rPr>
                <w:rFonts w:ascii="Times New Roman" w:eastAsia="Times New Roman" w:hAnsi="Times New Roman" w:cs="Times New Roman"/>
                <w:sz w:val="24"/>
                <w:szCs w:val="24"/>
              </w:rPr>
            </w:pPr>
            <w:r w:rsidRPr="00485AEF">
              <w:rPr>
                <w:rFonts w:ascii="Times New Roman" w:hAnsi="Times New Roman" w:cs="Times New Roman"/>
                <w:sz w:val="24"/>
                <w:szCs w:val="24"/>
              </w:rPr>
              <w:t xml:space="preserve">Gender of </w:t>
            </w:r>
            <w:r>
              <w:rPr>
                <w:rFonts w:ascii="Times New Roman" w:hAnsi="Times New Roman" w:cs="Times New Roman"/>
                <w:sz w:val="24"/>
                <w:szCs w:val="24"/>
              </w:rPr>
              <w:t>Principal Owners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6625A1" w:rsidRPr="006625A1" w:rsidP="006625A1" w14:paraId="391B1E2B" w14:textId="3BDFCE23">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Indicate the following gender categories with which the</w:t>
            </w:r>
          </w:p>
          <w:p w:rsidR="006625A1" w:rsidRPr="006625A1" w:rsidP="006625A1" w14:paraId="60613C19" w14:textId="13F3FA8C">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principal owner or principal owners identify (check all that</w:t>
            </w:r>
          </w:p>
          <w:p w:rsidR="007713A1" w:rsidRPr="00320290" w:rsidP="006625A1" w14:paraId="4F0A8B6D" w14:textId="6023FB0B">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apply)</w:t>
            </w:r>
            <w:r w:rsidRPr="00320290">
              <w:rPr>
                <w:rFonts w:ascii="Times New Roman" w:eastAsia="Times New Roman" w:hAnsi="Times New Roman" w:cs="Times New Roman"/>
                <w:sz w:val="24"/>
                <w:szCs w:val="24"/>
              </w:rPr>
              <w:t xml:space="preserve">: </w:t>
            </w:r>
          </w:p>
          <w:p w:rsidR="007713A1" w:rsidRPr="00320290" w:rsidP="007713A1" w14:paraId="6293BCBF"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-Female</w:t>
            </w:r>
          </w:p>
          <w:p w:rsidR="007713A1" w:rsidRPr="00320290" w:rsidP="007713A1" w14:paraId="58BCD7A8"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-Male</w:t>
            </w:r>
          </w:p>
          <w:p w:rsidR="007713A1" w:rsidRPr="00320290" w:rsidP="007713A1" w14:paraId="5FAA33ED"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-Nonbinary</w:t>
            </w:r>
          </w:p>
          <w:p w:rsidR="007713A1" w:rsidP="007713A1" w14:paraId="1F96FA85"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-Prefer to self-</w:t>
            </w:r>
            <w:r>
              <w:rPr>
                <w:rFonts w:ascii="Times New Roman" w:eastAsia="Times New Roman" w:hAnsi="Times New Roman" w:cs="Times New Roman"/>
                <w:sz w:val="24"/>
                <w:szCs w:val="24"/>
              </w:rPr>
              <w:t>describe</w:t>
            </w:r>
          </w:p>
          <w:p w:rsidR="007713A1" w:rsidRPr="00320290" w:rsidP="007713A1" w14:paraId="7E15779C"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189A9DD3"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-The business did not answer</w:t>
            </w:r>
          </w:p>
        </w:tc>
      </w:tr>
      <w:tr w14:paraId="06E6E060" w14:textId="77777777" w:rsidTr="00C70752">
        <w:tblPrEx>
          <w:tblW w:w="9352" w:type="dxa"/>
          <w:tblLayout w:type="fixed"/>
          <w:tblCellMar>
            <w:left w:w="0" w:type="dxa"/>
            <w:right w:w="0" w:type="dxa"/>
          </w:tblCellMar>
          <w:tblLook w:val="04A0"/>
        </w:tblPrEx>
        <w:trPr>
          <w:cantSplit/>
          <w:trHeight w:val="52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2B96F0C7" w14:textId="77777777">
            <w:pPr>
              <w:spacing w:after="0" w:line="240" w:lineRule="auto"/>
              <w:textAlignment w:val="baseline"/>
              <w:rPr>
                <w:rFonts w:ascii="Times New Roman" w:eastAsia="Times New Roman" w:hAnsi="Times New Roman" w:cs="Times New Roman"/>
                <w:sz w:val="24"/>
                <w:szCs w:val="24"/>
              </w:rPr>
            </w:pPr>
            <w:r>
              <w:br w:type="page"/>
            </w:r>
            <w:r>
              <w:rPr>
                <w:rFonts w:ascii="Times New Roman" w:hAnsi="Times New Roman" w:cs="Times New Roman"/>
                <w:sz w:val="24"/>
                <w:szCs w:val="24"/>
              </w:rPr>
              <w:t>Gender of Principal Owners – Self-Identification</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7713A1" w:rsidRPr="000F12B4" w:rsidP="007713A1" w14:paraId="589FD623"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w:t>
            </w:r>
            <w:r w:rsidRPr="003C2063">
              <w:rPr>
                <w:rFonts w:ascii="Times New Roman" w:eastAsia="Times New Roman" w:hAnsi="Times New Roman" w:cs="Times New Roman"/>
                <w:sz w:val="24"/>
                <w:szCs w:val="24"/>
              </w:rPr>
              <w:t>description if selected “</w:t>
            </w:r>
            <w:r>
              <w:rPr>
                <w:rFonts w:ascii="Times New Roman" w:eastAsia="Times New Roman" w:hAnsi="Times New Roman" w:cs="Times New Roman"/>
                <w:sz w:val="24"/>
                <w:szCs w:val="24"/>
              </w:rPr>
              <w:t>Prefer to self-describe</w:t>
            </w:r>
            <w:r w:rsidRPr="003C2063">
              <w:rPr>
                <w:rFonts w:ascii="Times New Roman" w:eastAsia="Times New Roman" w:hAnsi="Times New Roman" w:cs="Times New Roman"/>
                <w:sz w:val="24"/>
                <w:szCs w:val="24"/>
              </w:rPr>
              <w:t xml:space="preserve">” in the data </w:t>
            </w:r>
            <w:r>
              <w:rPr>
                <w:rFonts w:ascii="Times New Roman" w:eastAsia="Times New Roman" w:hAnsi="Times New Roman" w:cs="Times New Roman"/>
                <w:sz w:val="24"/>
                <w:szCs w:val="24"/>
              </w:rPr>
              <w:t>element</w:t>
            </w:r>
            <w:r w:rsidRPr="003C2063">
              <w:rPr>
                <w:rFonts w:ascii="Times New Roman" w:eastAsia="Times New Roman" w:hAnsi="Times New Roman" w:cs="Times New Roman"/>
                <w:sz w:val="24"/>
                <w:szCs w:val="24"/>
              </w:rPr>
              <w:t> </w:t>
            </w:r>
            <w:r>
              <w:rPr>
                <w:rFonts w:ascii="Times New Roman" w:eastAsia="Times New Roman" w:hAnsi="Times New Roman" w:cs="Times New Roman"/>
                <w:sz w:val="24"/>
                <w:szCs w:val="24"/>
              </w:rPr>
              <w:t>“Gender of Principal Owners</w:t>
            </w: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w:t>
            </w:r>
          </w:p>
        </w:tc>
      </w:tr>
      <w:tr w14:paraId="08A63484"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623A6650" w14:textId="77777777">
            <w:pPr>
              <w:spacing w:after="0" w:line="240" w:lineRule="auto"/>
              <w:textAlignment w:val="baseline"/>
              <w:rPr>
                <w:rFonts w:ascii="Times New Roman" w:eastAsia="Times New Roman" w:hAnsi="Times New Roman" w:cs="Times New Roman"/>
                <w:sz w:val="24"/>
                <w:szCs w:val="24"/>
              </w:rPr>
            </w:pPr>
            <w:r w:rsidRPr="00C62281">
              <w:rPr>
                <w:rFonts w:ascii="Times New Roman" w:hAnsi="Times New Roman" w:cs="Times New Roman"/>
                <w:sz w:val="24"/>
                <w:szCs w:val="24"/>
              </w:rPr>
              <w:t xml:space="preserve">Sexual </w:t>
            </w:r>
            <w:r>
              <w:rPr>
                <w:rFonts w:ascii="Times New Roman" w:hAnsi="Times New Roman" w:cs="Times New Roman"/>
                <w:sz w:val="24"/>
                <w:szCs w:val="24"/>
              </w:rPr>
              <w:t>O</w:t>
            </w:r>
            <w:r w:rsidRPr="00C62281">
              <w:rPr>
                <w:rFonts w:ascii="Times New Roman" w:hAnsi="Times New Roman" w:cs="Times New Roman"/>
                <w:sz w:val="24"/>
                <w:szCs w:val="24"/>
              </w:rPr>
              <w:t xml:space="preserve">rientation of </w:t>
            </w:r>
            <w:r>
              <w:rPr>
                <w:rFonts w:ascii="Times New Roman" w:hAnsi="Times New Roman" w:cs="Times New Roman"/>
                <w:sz w:val="24"/>
                <w:szCs w:val="24"/>
              </w:rPr>
              <w:t>Principal Owners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6625A1" w:rsidRPr="006625A1" w:rsidP="006625A1" w14:paraId="0D300B9F" w14:textId="230BF4D1">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Indicate the following sexual orientation categories with</w:t>
            </w:r>
          </w:p>
          <w:p w:rsidR="006625A1" w:rsidRPr="006625A1" w:rsidP="006625A1" w14:paraId="073A91A1" w14:textId="1CBBCDAB">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which the principal owner or principal owners identify (check</w:t>
            </w:r>
          </w:p>
          <w:p w:rsidR="007713A1" w:rsidRPr="00320290" w:rsidP="006625A1" w14:paraId="7574080A" w14:textId="4A5FAB67">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all that apply)</w:t>
            </w:r>
            <w:r w:rsidRPr="00320290">
              <w:rPr>
                <w:rFonts w:ascii="Times New Roman" w:eastAsia="Times New Roman" w:hAnsi="Times New Roman" w:cs="Times New Roman"/>
                <w:sz w:val="24"/>
                <w:szCs w:val="24"/>
              </w:rPr>
              <w:t xml:space="preserve">: </w:t>
            </w:r>
          </w:p>
          <w:p w:rsidR="007713A1" w:rsidRPr="00320290" w:rsidP="007713A1" w14:paraId="7F6566EF"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-Gay or lesbian</w:t>
            </w:r>
          </w:p>
          <w:p w:rsidR="007713A1" w:rsidRPr="00320290" w:rsidP="007713A1" w14:paraId="702AD00A"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 xml:space="preserve">-Bisexual </w:t>
            </w:r>
          </w:p>
          <w:p w:rsidR="007713A1" w:rsidRPr="00320290" w:rsidP="007713A1" w14:paraId="357BFB28"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-Straight</w:t>
            </w:r>
            <w:r w:rsidRPr="00D845ED">
              <w:rPr>
                <w:rFonts w:ascii="Times New Roman" w:eastAsia="Times New Roman" w:hAnsi="Times New Roman" w:cs="Times New Roman"/>
                <w:sz w:val="24"/>
                <w:szCs w:val="24"/>
              </w:rPr>
              <w:t>, that is, not gay</w:t>
            </w:r>
            <w:r>
              <w:rPr>
                <w:rFonts w:ascii="Times New Roman" w:eastAsia="Times New Roman" w:hAnsi="Times New Roman" w:cs="Times New Roman"/>
                <w:sz w:val="24"/>
                <w:szCs w:val="24"/>
              </w:rPr>
              <w:t>,</w:t>
            </w:r>
            <w:r w:rsidRPr="00D845ED">
              <w:rPr>
                <w:rFonts w:ascii="Times New Roman" w:eastAsia="Times New Roman" w:hAnsi="Times New Roman" w:cs="Times New Roman"/>
                <w:sz w:val="24"/>
                <w:szCs w:val="24"/>
              </w:rPr>
              <w:t xml:space="preserve"> lesbian</w:t>
            </w:r>
            <w:r>
              <w:rPr>
                <w:rFonts w:ascii="Times New Roman" w:eastAsia="Times New Roman" w:hAnsi="Times New Roman" w:cs="Times New Roman"/>
                <w:sz w:val="24"/>
                <w:szCs w:val="24"/>
              </w:rPr>
              <w:t>, or bisexual</w:t>
            </w:r>
            <w:r w:rsidRPr="00320290">
              <w:rPr>
                <w:rFonts w:ascii="Times New Roman" w:eastAsia="Times New Roman" w:hAnsi="Times New Roman" w:cs="Times New Roman"/>
                <w:sz w:val="24"/>
                <w:szCs w:val="24"/>
              </w:rPr>
              <w:t xml:space="preserve"> </w:t>
            </w:r>
          </w:p>
          <w:p w:rsidR="007713A1" w:rsidP="007713A1" w14:paraId="705EFA2E"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-Something else</w:t>
            </w:r>
          </w:p>
          <w:p w:rsidR="007713A1" w:rsidRPr="00320290" w:rsidP="007713A1" w14:paraId="06B0AFF3"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435AACDB"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-The business did not answer</w:t>
            </w:r>
          </w:p>
        </w:tc>
      </w:tr>
      <w:tr w14:paraId="2E711851" w14:textId="77777777" w:rsidTr="00C70752">
        <w:tblPrEx>
          <w:tblW w:w="9352" w:type="dxa"/>
          <w:tblLayout w:type="fixed"/>
          <w:tblCellMar>
            <w:left w:w="0" w:type="dxa"/>
            <w:right w:w="0" w:type="dxa"/>
          </w:tblCellMar>
          <w:tblLook w:val="04A0"/>
        </w:tblPrEx>
        <w:trPr>
          <w:cantSplit/>
          <w:trHeight w:val="795"/>
        </w:trPr>
        <w:tc>
          <w:tcPr>
            <w:tcW w:w="2872" w:type="dxa"/>
            <w:tcBorders>
              <w:top w:val="outset" w:sz="6" w:space="0" w:color="auto"/>
              <w:left w:val="single" w:sz="6" w:space="0" w:color="auto"/>
              <w:bottom w:val="outset" w:sz="6" w:space="0" w:color="auto"/>
              <w:right w:val="single" w:sz="6" w:space="0" w:color="auto"/>
            </w:tcBorders>
            <w:shd w:val="clear" w:color="auto" w:fill="auto"/>
          </w:tcPr>
          <w:p w:rsidR="007713A1" w:rsidRPr="003C2063" w:rsidP="007713A1" w14:paraId="6B394F18" w14:textId="77777777">
            <w:pPr>
              <w:spacing w:after="0" w:line="240" w:lineRule="auto"/>
              <w:textAlignment w:val="baseline"/>
              <w:rPr>
                <w:rFonts w:ascii="Times New Roman" w:eastAsia="Times New Roman" w:hAnsi="Times New Roman" w:cs="Times New Roman"/>
                <w:sz w:val="24"/>
                <w:szCs w:val="24"/>
              </w:rPr>
            </w:pPr>
            <w:r w:rsidRPr="00C62281">
              <w:rPr>
                <w:rFonts w:ascii="Times New Roman" w:hAnsi="Times New Roman" w:cs="Times New Roman"/>
                <w:sz w:val="24"/>
                <w:szCs w:val="24"/>
              </w:rPr>
              <w:t xml:space="preserve">Veteran </w:t>
            </w:r>
            <w:r>
              <w:rPr>
                <w:rFonts w:ascii="Times New Roman" w:hAnsi="Times New Roman" w:cs="Times New Roman"/>
                <w:sz w:val="24"/>
                <w:szCs w:val="24"/>
              </w:rPr>
              <w:t>S</w:t>
            </w:r>
            <w:r w:rsidRPr="00C62281">
              <w:rPr>
                <w:rFonts w:ascii="Times New Roman" w:hAnsi="Times New Roman" w:cs="Times New Roman"/>
                <w:sz w:val="24"/>
                <w:szCs w:val="24"/>
              </w:rPr>
              <w:t xml:space="preserve">tatus of </w:t>
            </w:r>
            <w:r>
              <w:rPr>
                <w:rFonts w:ascii="Times New Roman" w:hAnsi="Times New Roman" w:cs="Times New Roman"/>
                <w:sz w:val="24"/>
                <w:szCs w:val="24"/>
              </w:rPr>
              <w:t>Principal Owners</w:t>
            </w:r>
          </w:p>
        </w:tc>
        <w:tc>
          <w:tcPr>
            <w:tcW w:w="6480" w:type="dxa"/>
            <w:tcBorders>
              <w:top w:val="outset" w:sz="6" w:space="0" w:color="auto"/>
              <w:left w:val="outset" w:sz="6" w:space="0" w:color="auto"/>
              <w:bottom w:val="outset" w:sz="6" w:space="0" w:color="auto"/>
              <w:right w:val="single" w:sz="6" w:space="0" w:color="auto"/>
            </w:tcBorders>
            <w:shd w:val="clear" w:color="auto" w:fill="auto"/>
          </w:tcPr>
          <w:p w:rsidR="006625A1" w:rsidRPr="006625A1" w:rsidP="006625A1" w14:paraId="189D7932" w14:textId="6BCDE77E">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 xml:space="preserve">Indicate the following categories with which the </w:t>
            </w:r>
            <w:r w:rsidRPr="006625A1">
              <w:rPr>
                <w:rFonts w:ascii="Times New Roman" w:eastAsia="Times New Roman" w:hAnsi="Times New Roman" w:cs="Times New Roman"/>
                <w:sz w:val="24"/>
                <w:szCs w:val="24"/>
              </w:rPr>
              <w:t>principal</w:t>
            </w:r>
          </w:p>
          <w:p w:rsidR="007713A1" w:rsidRPr="00320290" w:rsidP="006625A1" w14:paraId="109C2CD4" w14:textId="5536CCD3">
            <w:pPr>
              <w:spacing w:after="0" w:line="240" w:lineRule="auto"/>
              <w:textAlignment w:val="baseline"/>
              <w:rPr>
                <w:rFonts w:ascii="Times New Roman" w:eastAsia="Times New Roman" w:hAnsi="Times New Roman" w:cs="Times New Roman"/>
                <w:sz w:val="24"/>
                <w:szCs w:val="24"/>
              </w:rPr>
            </w:pPr>
            <w:r w:rsidRPr="006625A1">
              <w:rPr>
                <w:rFonts w:ascii="Times New Roman" w:eastAsia="Times New Roman" w:hAnsi="Times New Roman" w:cs="Times New Roman"/>
                <w:sz w:val="24"/>
                <w:szCs w:val="24"/>
              </w:rPr>
              <w:t>owner or principal owners identify (check all that apply)</w:t>
            </w:r>
            <w:r w:rsidRPr="00320290">
              <w:rPr>
                <w:rFonts w:ascii="Times New Roman" w:eastAsia="Times New Roman" w:hAnsi="Times New Roman" w:cs="Times New Roman"/>
                <w:sz w:val="24"/>
                <w:szCs w:val="24"/>
              </w:rPr>
              <w:t xml:space="preserve">: </w:t>
            </w:r>
          </w:p>
          <w:p w:rsidR="007713A1" w:rsidRPr="00320290" w:rsidP="007713A1" w14:paraId="52708413"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-Veteran</w:t>
            </w:r>
          </w:p>
          <w:p w:rsidR="007713A1" w:rsidP="007713A1" w14:paraId="4187BC8C"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-Non-veteran</w:t>
            </w:r>
          </w:p>
          <w:p w:rsidR="007713A1" w:rsidRPr="00320290" w:rsidP="007713A1" w14:paraId="0F591311"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p w:rsidR="007713A1" w:rsidRPr="000F12B4" w:rsidP="007713A1" w14:paraId="673D1C3C" w14:textId="77777777">
            <w:pPr>
              <w:spacing w:after="0" w:line="240" w:lineRule="auto"/>
              <w:textAlignment w:val="baseline"/>
              <w:rPr>
                <w:rFonts w:ascii="Times New Roman" w:eastAsia="Times New Roman" w:hAnsi="Times New Roman" w:cs="Times New Roman"/>
                <w:sz w:val="24"/>
                <w:szCs w:val="24"/>
              </w:rPr>
            </w:pPr>
            <w:r w:rsidRPr="00320290">
              <w:rPr>
                <w:rFonts w:ascii="Times New Roman" w:eastAsia="Times New Roman" w:hAnsi="Times New Roman" w:cs="Times New Roman"/>
                <w:sz w:val="24"/>
                <w:szCs w:val="24"/>
              </w:rPr>
              <w:t>-The business did not answer</w:t>
            </w:r>
          </w:p>
        </w:tc>
      </w:tr>
    </w:tbl>
    <w:p w:rsidR="00DB7AC1" w:rsidRPr="003C2063" w:rsidP="00DB7AC1" w14:paraId="43BEB231" w14:textId="77777777">
      <w:pPr>
        <w:spacing w:after="0" w:line="240" w:lineRule="auto"/>
        <w:textAlignment w:val="baseline"/>
        <w:rPr>
          <w:rFonts w:ascii="Segoe UI" w:eastAsia="Times New Roman" w:hAnsi="Segoe UI" w:cs="Segoe UI"/>
          <w:sz w:val="18"/>
          <w:szCs w:val="18"/>
        </w:rPr>
      </w:pPr>
    </w:p>
    <w:p w:rsidR="00DB7AC1" w:rsidRPr="008077DC" w:rsidP="00DB7AC1" w14:paraId="05C6E8AE" w14:textId="77777777">
      <w:pPr>
        <w:spacing w:after="0" w:line="240" w:lineRule="auto"/>
        <w:textAlignment w:val="baseline"/>
      </w:pPr>
      <w:bookmarkStart w:id="25" w:name="_Hlk148016052"/>
      <w:r w:rsidRPr="00451684">
        <w:rPr>
          <w:rFonts w:ascii="Times New Roman" w:eastAsia="Times New Roman" w:hAnsi="Times New Roman" w:cs="Times New Roman"/>
          <w:b/>
          <w:bCs/>
          <w:i/>
          <w:iCs/>
          <w:sz w:val="24"/>
          <w:szCs w:val="24"/>
          <w:u w:val="single"/>
        </w:rPr>
        <w:t>Table 8. Transaction Terms Specific to Credit Programs</w:t>
      </w:r>
      <w:r w:rsidRPr="00451684">
        <w:rPr>
          <w:rFonts w:ascii="Times New Roman" w:eastAsia="Times New Roman" w:hAnsi="Times New Roman" w:cs="Times New Roman"/>
          <w:i/>
          <w:iCs/>
          <w:sz w:val="24"/>
          <w:szCs w:val="24"/>
        </w:rPr>
        <w:t> </w:t>
      </w:r>
    </w:p>
    <w:bookmarkEnd w:id="25"/>
    <w:p w:rsidR="00DB7AC1" w:rsidRPr="000A241D" w:rsidP="00DB7AC1" w14:paraId="3AD91DBF" w14:textId="77777777">
      <w:pPr>
        <w:spacing w:after="0" w:line="240" w:lineRule="auto"/>
        <w:textAlignment w:val="baseline"/>
        <w:rPr>
          <w:rFonts w:ascii="Times New Roman" w:eastAsia="Times New Roman" w:hAnsi="Times New Roman" w:cs="Times New Roman"/>
          <w:sz w:val="24"/>
          <w:szCs w:val="24"/>
        </w:rPr>
      </w:pPr>
    </w:p>
    <w:tbl>
      <w:tblPr>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872"/>
        <w:gridCol w:w="6480"/>
      </w:tblGrid>
      <w:tr w14:paraId="01DEFDCC" w14:textId="77777777" w:rsidTr="00C70752">
        <w:tblPrEx>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cantSplit/>
          <w:trHeight w:val="273"/>
          <w:tblHeader/>
        </w:trPr>
        <w:tc>
          <w:tcPr>
            <w:tcW w:w="2872"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36570D9E"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Data Element</w:t>
            </w:r>
            <w:r w:rsidRPr="003C2063">
              <w:rPr>
                <w:rFonts w:ascii="Times New Roman" w:eastAsia="Times New Roman" w:hAnsi="Times New Roman" w:cs="Times New Roman"/>
                <w:sz w:val="24"/>
                <w:szCs w:val="24"/>
              </w:rPr>
              <w:t> </w:t>
            </w:r>
          </w:p>
        </w:tc>
        <w:tc>
          <w:tcPr>
            <w:tcW w:w="6480"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44B22916" w14:textId="789C870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Definition</w:t>
            </w:r>
            <w:r w:rsidRPr="003C2063">
              <w:rPr>
                <w:rFonts w:ascii="Times New Roman" w:eastAsia="Times New Roman" w:hAnsi="Times New Roman" w:cs="Times New Roman"/>
                <w:sz w:val="24"/>
                <w:szCs w:val="24"/>
              </w:rPr>
              <w:t> </w:t>
            </w:r>
          </w:p>
        </w:tc>
      </w:tr>
      <w:tr w14:paraId="4BAF6D7B" w14:textId="77777777" w:rsidTr="00C70752">
        <w:tblPrEx>
          <w:tblW w:w="9352" w:type="dxa"/>
          <w:tblLayout w:type="fixed"/>
          <w:tblCellMar>
            <w:left w:w="0" w:type="dxa"/>
            <w:right w:w="0" w:type="dxa"/>
          </w:tblCellMar>
          <w:tblLook w:val="04A0"/>
        </w:tblPrEx>
        <w:trPr>
          <w:cantSplit/>
          <w:trHeight w:val="53"/>
        </w:trPr>
        <w:tc>
          <w:tcPr>
            <w:tcW w:w="2872"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62BB358D" w14:textId="77777777">
            <w:pPr>
              <w:spacing w:after="0" w:line="240" w:lineRule="auto"/>
              <w:textAlignment w:val="baseline"/>
              <w:rPr>
                <w:rFonts w:ascii="Times New Roman" w:eastAsia="Times New Roman" w:hAnsi="Times New Roman" w:cs="Times New Roman"/>
                <w:sz w:val="24"/>
                <w:szCs w:val="24"/>
              </w:rPr>
            </w:pPr>
            <w:r w:rsidRPr="008C2420">
              <w:rPr>
                <w:rFonts w:ascii="Times New Roman" w:eastAsia="Times New Roman" w:hAnsi="Times New Roman" w:cs="Times New Roman"/>
                <w:sz w:val="24"/>
                <w:szCs w:val="24"/>
              </w:rPr>
              <w:t>Unique Transaction ID</w:t>
            </w:r>
            <w:r w:rsidRPr="003C2063">
              <w:rPr>
                <w:rFonts w:ascii="Times New Roman" w:eastAsia="Times New Roman" w:hAnsi="Times New Roman" w:cs="Times New Roman"/>
                <w:sz w:val="24"/>
                <w:szCs w:val="24"/>
              </w:rPr>
              <w:t>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43025624" w14:textId="77777777">
            <w:pPr>
              <w:spacing w:after="0" w:line="240" w:lineRule="auto"/>
              <w:textAlignment w:val="baseline"/>
              <w:rPr>
                <w:rFonts w:ascii="Times New Roman" w:eastAsia="Times New Roman" w:hAnsi="Times New Roman" w:cs="Times New Roman"/>
                <w:sz w:val="24"/>
                <w:szCs w:val="24"/>
              </w:rPr>
            </w:pPr>
            <w:r w:rsidRPr="008C2420">
              <w:rPr>
                <w:rFonts w:ascii="Times New Roman" w:eastAsia="Times New Roman" w:hAnsi="Times New Roman" w:cs="Times New Roman"/>
                <w:sz w:val="24"/>
                <w:szCs w:val="24"/>
              </w:rPr>
              <w:t>Alphanumeric or numeric code that is unique to each transaction.</w:t>
            </w:r>
            <w:r w:rsidRPr="003C2063">
              <w:rPr>
                <w:rFonts w:ascii="Times New Roman" w:eastAsia="Times New Roman" w:hAnsi="Times New Roman" w:cs="Times New Roman"/>
                <w:sz w:val="24"/>
                <w:szCs w:val="24"/>
              </w:rPr>
              <w:t> </w:t>
            </w:r>
          </w:p>
        </w:tc>
      </w:tr>
      <w:tr w14:paraId="60C0B1DD" w14:textId="77777777" w:rsidTr="00C70752">
        <w:tblPrEx>
          <w:tblW w:w="9352" w:type="dxa"/>
          <w:tblLayout w:type="fixed"/>
          <w:tblCellMar>
            <w:left w:w="0" w:type="dxa"/>
            <w:right w:w="0" w:type="dxa"/>
          </w:tblCellMar>
          <w:tblLook w:val="04A0"/>
        </w:tblPrEx>
        <w:trPr>
          <w:cantSplit/>
          <w:trHeight w:val="1740"/>
        </w:trPr>
        <w:tc>
          <w:tcPr>
            <w:tcW w:w="2872"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2407EFB0"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Loan Type</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B7AC1" w:rsidRPr="00BD4AF4" w:rsidP="00C70752" w14:paraId="5F82EAE8" w14:textId="77777777">
            <w:pPr>
              <w:spacing w:after="0" w:line="240" w:lineRule="auto"/>
              <w:textAlignment w:val="baseline"/>
              <w:rPr>
                <w:rFonts w:ascii="Times New Roman" w:eastAsia="Times New Roman" w:hAnsi="Times New Roman" w:cs="Times New Roman"/>
                <w:sz w:val="24"/>
                <w:szCs w:val="24"/>
              </w:rPr>
            </w:pPr>
            <w:r w:rsidRPr="00BD4AF4">
              <w:rPr>
                <w:rFonts w:ascii="Times New Roman" w:eastAsia="Times New Roman" w:hAnsi="Times New Roman" w:cs="Times New Roman"/>
                <w:sz w:val="24"/>
                <w:szCs w:val="24"/>
              </w:rPr>
              <w:t>Type of loan:</w:t>
            </w:r>
          </w:p>
          <w:p w:rsidR="00DB7AC1" w:rsidRPr="00BD4AF4" w:rsidP="00C70752" w14:paraId="3C7ABA6C" w14:textId="77777777">
            <w:pPr>
              <w:spacing w:after="0" w:line="240" w:lineRule="auto"/>
              <w:textAlignment w:val="baseline"/>
              <w:rPr>
                <w:rFonts w:ascii="Times New Roman" w:eastAsia="Times New Roman" w:hAnsi="Times New Roman" w:cs="Times New Roman"/>
                <w:sz w:val="24"/>
                <w:szCs w:val="24"/>
              </w:rPr>
            </w:pPr>
            <w:r w:rsidRPr="00BD4AF4">
              <w:rPr>
                <w:rFonts w:ascii="Times New Roman" w:eastAsia="Times New Roman" w:hAnsi="Times New Roman" w:cs="Times New Roman"/>
                <w:sz w:val="24"/>
                <w:szCs w:val="24"/>
              </w:rPr>
              <w:t>-Term</w:t>
            </w:r>
            <w:r>
              <w:rPr>
                <w:rFonts w:ascii="Times New Roman" w:eastAsia="Times New Roman" w:hAnsi="Times New Roman" w:cs="Times New Roman"/>
                <w:sz w:val="24"/>
                <w:szCs w:val="24"/>
              </w:rPr>
              <w:t xml:space="preserve"> with a specified repayment schedule and a fixed or floating interest rate</w:t>
            </w:r>
          </w:p>
          <w:p w:rsidR="00DB7AC1" w:rsidRPr="00BD4AF4" w:rsidP="00C70752" w14:paraId="4B4E898A" w14:textId="77777777">
            <w:pPr>
              <w:spacing w:after="0" w:line="240" w:lineRule="auto"/>
              <w:textAlignment w:val="baseline"/>
              <w:rPr>
                <w:rFonts w:ascii="Times New Roman" w:eastAsia="Times New Roman" w:hAnsi="Times New Roman" w:cs="Times New Roman"/>
                <w:sz w:val="24"/>
                <w:szCs w:val="24"/>
              </w:rPr>
            </w:pPr>
            <w:r w:rsidRPr="00BD4AF4">
              <w:rPr>
                <w:rFonts w:ascii="Times New Roman" w:eastAsia="Times New Roman" w:hAnsi="Times New Roman" w:cs="Times New Roman"/>
                <w:sz w:val="24"/>
                <w:szCs w:val="24"/>
              </w:rPr>
              <w:t>-Revenue-based, income-based, or other performance-contingent payments</w:t>
            </w:r>
          </w:p>
          <w:p w:rsidR="00DB7AC1" w:rsidRPr="00BD4AF4" w:rsidP="00C70752" w14:paraId="1EFF57D7" w14:textId="77777777">
            <w:pPr>
              <w:spacing w:after="0" w:line="240" w:lineRule="auto"/>
              <w:textAlignment w:val="baseline"/>
              <w:rPr>
                <w:rFonts w:ascii="Times New Roman" w:eastAsia="Times New Roman" w:hAnsi="Times New Roman" w:cs="Times New Roman"/>
                <w:sz w:val="24"/>
                <w:szCs w:val="24"/>
              </w:rPr>
            </w:pPr>
            <w:r w:rsidRPr="00BD4AF4">
              <w:rPr>
                <w:rFonts w:ascii="Times New Roman" w:eastAsia="Times New Roman" w:hAnsi="Times New Roman" w:cs="Times New Roman"/>
                <w:sz w:val="24"/>
                <w:szCs w:val="24"/>
              </w:rPr>
              <w:t>-Line of credit</w:t>
            </w:r>
          </w:p>
          <w:p w:rsidR="00DB7AC1" w:rsidRPr="00BD4AF4" w:rsidP="00C70752" w14:paraId="44D98B60" w14:textId="77777777">
            <w:pPr>
              <w:spacing w:after="0" w:line="240" w:lineRule="auto"/>
              <w:textAlignment w:val="baseline"/>
              <w:rPr>
                <w:rFonts w:ascii="Times New Roman" w:eastAsia="Times New Roman" w:hAnsi="Times New Roman" w:cs="Times New Roman"/>
                <w:sz w:val="24"/>
                <w:szCs w:val="24"/>
              </w:rPr>
            </w:pPr>
            <w:r w:rsidRPr="00BD4AF4">
              <w:rPr>
                <w:rFonts w:ascii="Times New Roman" w:eastAsia="Times New Roman" w:hAnsi="Times New Roman" w:cs="Times New Roman"/>
                <w:sz w:val="24"/>
                <w:szCs w:val="24"/>
              </w:rPr>
              <w:t xml:space="preserve">-Bridge, venture debt or other debt </w:t>
            </w:r>
            <w:r>
              <w:rPr>
                <w:rFonts w:ascii="Times New Roman" w:eastAsia="Times New Roman" w:hAnsi="Times New Roman" w:cs="Times New Roman"/>
                <w:sz w:val="24"/>
                <w:szCs w:val="24"/>
              </w:rPr>
              <w:t xml:space="preserve">whose repayment is </w:t>
            </w:r>
            <w:r w:rsidRPr="00BD4AF4">
              <w:rPr>
                <w:rFonts w:ascii="Times New Roman" w:eastAsia="Times New Roman" w:hAnsi="Times New Roman" w:cs="Times New Roman"/>
                <w:sz w:val="24"/>
                <w:szCs w:val="24"/>
              </w:rPr>
              <w:t>contingent on event (with or without interim interest payments)</w:t>
            </w:r>
          </w:p>
          <w:p w:rsidR="00DB7AC1" w:rsidRPr="003C2063" w:rsidP="00C70752" w14:paraId="68C4CB86" w14:textId="77777777">
            <w:pPr>
              <w:spacing w:after="0" w:line="240" w:lineRule="auto"/>
              <w:textAlignment w:val="baseline"/>
              <w:rPr>
                <w:rFonts w:ascii="Times New Roman" w:eastAsia="Times New Roman" w:hAnsi="Times New Roman" w:cs="Times New Roman"/>
                <w:sz w:val="24"/>
                <w:szCs w:val="24"/>
              </w:rPr>
            </w:pPr>
            <w:r w:rsidRPr="007E5FDE">
              <w:rPr>
                <w:rFonts w:ascii="Times New Roman" w:eastAsia="Times New Roman" w:hAnsi="Times New Roman" w:cs="Times New Roman"/>
                <w:sz w:val="24"/>
                <w:szCs w:val="24"/>
              </w:rPr>
              <w:t>-Other</w:t>
            </w:r>
          </w:p>
        </w:tc>
      </w:tr>
      <w:tr w14:paraId="4169B2F5" w14:textId="77777777" w:rsidTr="00C70752">
        <w:tblPrEx>
          <w:tblW w:w="9352" w:type="dxa"/>
          <w:tblLayout w:type="fixed"/>
          <w:tblCellMar>
            <w:left w:w="0" w:type="dxa"/>
            <w:right w:w="0" w:type="dxa"/>
          </w:tblCellMar>
          <w:tblLook w:val="04A0"/>
        </w:tblPrEx>
        <w:trPr>
          <w:cantSplit/>
          <w:trHeight w:val="570"/>
        </w:trPr>
        <w:tc>
          <w:tcPr>
            <w:tcW w:w="2872"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5B74517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 Loan Type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1866F8F6"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w:t>
            </w:r>
            <w:r w:rsidRPr="003C2063">
              <w:rPr>
                <w:rFonts w:ascii="Times New Roman" w:eastAsia="Times New Roman" w:hAnsi="Times New Roman" w:cs="Times New Roman"/>
                <w:sz w:val="24"/>
                <w:szCs w:val="24"/>
              </w:rPr>
              <w:t xml:space="preserve">description if selected “Other” in the data </w:t>
            </w:r>
            <w:r>
              <w:rPr>
                <w:rFonts w:ascii="Times New Roman" w:eastAsia="Times New Roman" w:hAnsi="Times New Roman" w:cs="Times New Roman"/>
                <w:sz w:val="24"/>
                <w:szCs w:val="24"/>
              </w:rPr>
              <w:t>element</w:t>
            </w:r>
            <w:r w:rsidRPr="003C2063">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Loan Type.</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w:t>
            </w:r>
          </w:p>
        </w:tc>
      </w:tr>
      <w:tr w14:paraId="4CE92D58" w14:textId="77777777" w:rsidTr="00C70752">
        <w:tblPrEx>
          <w:tblW w:w="9352" w:type="dxa"/>
          <w:tblLayout w:type="fixed"/>
          <w:tblCellMar>
            <w:left w:w="0" w:type="dxa"/>
            <w:right w:w="0" w:type="dxa"/>
          </w:tblCellMar>
          <w:tblLook w:val="04A0"/>
        </w:tblPrEx>
        <w:trPr>
          <w:cantSplit/>
          <w:trHeight w:val="855"/>
        </w:trPr>
        <w:tc>
          <w:tcPr>
            <w:tcW w:w="2872"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0F0346AF"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Loan </w:t>
            </w:r>
            <w:r w:rsidRPr="003C2063">
              <w:rPr>
                <w:rFonts w:ascii="Times New Roman" w:eastAsia="Times New Roman" w:hAnsi="Times New Roman" w:cs="Times New Roman"/>
                <w:sz w:val="24"/>
                <w:szCs w:val="24"/>
              </w:rPr>
              <w:t xml:space="preserve">Term </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B7AC1" w:rsidRPr="00E46FA8" w:rsidP="00C70752" w14:paraId="0BBB6DB6" w14:textId="325CA4D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Loan</w:t>
            </w:r>
            <w:r w:rsidRPr="00E46FA8">
              <w:rPr>
                <w:rFonts w:ascii="Times New Roman" w:eastAsia="Times New Roman" w:hAnsi="Times New Roman" w:cs="Times New Roman"/>
                <w:sz w:val="24"/>
                <w:szCs w:val="24"/>
              </w:rPr>
              <w:t xml:space="preserve"> term in months.</w:t>
            </w:r>
          </w:p>
          <w:p w:rsidR="00DB7AC1" w:rsidRPr="00E46FA8" w:rsidP="00C70752" w14:paraId="306C9332" w14:textId="77777777">
            <w:pPr>
              <w:spacing w:after="0" w:line="240" w:lineRule="auto"/>
              <w:textAlignment w:val="baseline"/>
              <w:rPr>
                <w:rFonts w:ascii="Times New Roman" w:eastAsia="Times New Roman" w:hAnsi="Times New Roman" w:cs="Times New Roman"/>
                <w:sz w:val="24"/>
                <w:szCs w:val="24"/>
              </w:rPr>
            </w:pPr>
          </w:p>
          <w:p w:rsidR="00DB7AC1" w:rsidRPr="003C2063" w:rsidP="00C70752" w14:paraId="5057A1D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Provide </w:t>
            </w:r>
            <w:r>
              <w:rPr>
                <w:rFonts w:ascii="Times New Roman" w:eastAsia="Times New Roman" w:hAnsi="Times New Roman" w:cs="Times New Roman"/>
                <w:sz w:val="24"/>
                <w:szCs w:val="24"/>
              </w:rPr>
              <w:t xml:space="preserve">an </w:t>
            </w:r>
            <w:r w:rsidRPr="003C2063">
              <w:rPr>
                <w:rFonts w:ascii="Times New Roman" w:eastAsia="Times New Roman" w:hAnsi="Times New Roman" w:cs="Times New Roman"/>
                <w:sz w:val="24"/>
                <w:szCs w:val="24"/>
              </w:rPr>
              <w:t>estimate if repayment depends on the borrower’s revenue</w:t>
            </w:r>
            <w:r w:rsidRPr="00E46FA8">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or performance</w:t>
            </w:r>
            <w:r w:rsidRPr="00E46FA8">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activity.</w:t>
            </w:r>
          </w:p>
        </w:tc>
      </w:tr>
      <w:tr w14:paraId="19860F01" w14:textId="77777777" w:rsidTr="00952019">
        <w:tblPrEx>
          <w:tblW w:w="9352" w:type="dxa"/>
          <w:tblLayout w:type="fixed"/>
          <w:tblCellMar>
            <w:left w:w="0" w:type="dxa"/>
            <w:right w:w="0" w:type="dxa"/>
          </w:tblCellMar>
          <w:tblLook w:val="04A0"/>
        </w:tblPrEx>
        <w:trPr>
          <w:cantSplit/>
          <w:trHeight w:val="855"/>
        </w:trPr>
        <w:tc>
          <w:tcPr>
            <w:tcW w:w="2872" w:type="dxa"/>
            <w:tcBorders>
              <w:top w:val="outset" w:sz="6" w:space="0" w:color="auto"/>
              <w:left w:val="outset" w:sz="6" w:space="0" w:color="auto"/>
              <w:bottom w:val="single" w:sz="6" w:space="0" w:color="auto"/>
              <w:right w:val="single" w:sz="6" w:space="0" w:color="auto"/>
            </w:tcBorders>
            <w:shd w:val="clear" w:color="auto" w:fill="auto"/>
          </w:tcPr>
          <w:p w:rsidR="006B7B8D" w:rsidRPr="00F54CF6" w:rsidP="00C70752" w14:paraId="302962D5" w14:textId="4C6956E9">
            <w:pPr>
              <w:spacing w:after="0" w:line="240" w:lineRule="auto"/>
              <w:textAlignment w:val="baseline"/>
              <w:rPr>
                <w:rFonts w:ascii="Times New Roman" w:eastAsia="Times New Roman" w:hAnsi="Times New Roman" w:cs="Times New Roman"/>
                <w:sz w:val="24"/>
                <w:szCs w:val="24"/>
              </w:rPr>
            </w:pPr>
            <w:r w:rsidRPr="00F54CF6">
              <w:rPr>
                <w:rFonts w:ascii="Times New Roman" w:eastAsia="Times New Roman" w:hAnsi="Times New Roman" w:cs="Times New Roman"/>
                <w:sz w:val="24"/>
                <w:szCs w:val="24"/>
              </w:rPr>
              <w:t>Loan APR</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0E6E94" w:rsidRPr="000D20C8" w:rsidP="00C70752" w14:paraId="64C675E9" w14:textId="621E55F7">
            <w:pPr>
              <w:spacing w:after="0" w:line="240" w:lineRule="auto"/>
              <w:textAlignment w:val="baseline"/>
              <w:rPr>
                <w:rFonts w:ascii="Times New Roman" w:hAnsi="Times New Roman" w:cs="Times New Roman"/>
                <w:sz w:val="24"/>
                <w:szCs w:val="24"/>
              </w:rPr>
            </w:pPr>
            <w:r w:rsidRPr="000D20C8">
              <w:rPr>
                <w:rFonts w:ascii="Times New Roman" w:hAnsi="Times New Roman" w:cs="Times New Roman"/>
                <w:sz w:val="24"/>
                <w:szCs w:val="24"/>
              </w:rPr>
              <w:t>Annual percentage rate (APR) charged to the borrower. The APR is the yearly interest calculated from a sum that's charged to borrowers, including fees.</w:t>
            </w:r>
          </w:p>
          <w:p w:rsidR="000E6E94" w:rsidRPr="000D20C8" w:rsidP="00C70752" w14:paraId="52B6AE64" w14:textId="77777777">
            <w:pPr>
              <w:spacing w:after="0" w:line="240" w:lineRule="auto"/>
              <w:textAlignment w:val="baseline"/>
              <w:rPr>
                <w:rFonts w:ascii="Times New Roman" w:hAnsi="Times New Roman" w:cs="Times New Roman"/>
                <w:sz w:val="24"/>
                <w:szCs w:val="24"/>
              </w:rPr>
            </w:pPr>
          </w:p>
          <w:p w:rsidR="006B7B8D" w:rsidRPr="00952019" w:rsidP="00C70752" w14:paraId="3EC1527B" w14:textId="7E07C779">
            <w:pPr>
              <w:spacing w:after="0" w:line="240" w:lineRule="auto"/>
              <w:textAlignment w:val="baseline"/>
              <w:rPr>
                <w:rFonts w:ascii="Times New Roman" w:hAnsi="Times New Roman"/>
                <w:sz w:val="24"/>
                <w:highlight w:val="yellow"/>
              </w:rPr>
            </w:pPr>
          </w:p>
        </w:tc>
      </w:tr>
      <w:tr w14:paraId="2F4D2522" w14:textId="77777777" w:rsidTr="009E62F6">
        <w:tblPrEx>
          <w:tblW w:w="9352" w:type="dxa"/>
          <w:tblLayout w:type="fixed"/>
          <w:tblCellMar>
            <w:left w:w="0" w:type="dxa"/>
            <w:right w:w="0" w:type="dxa"/>
          </w:tblCellMar>
          <w:tblLook w:val="04A0"/>
        </w:tblPrEx>
        <w:trPr>
          <w:cantSplit/>
          <w:trHeight w:val="84"/>
        </w:trPr>
        <w:tc>
          <w:tcPr>
            <w:tcW w:w="2872" w:type="dxa"/>
            <w:tcBorders>
              <w:top w:val="outset" w:sz="6" w:space="0" w:color="auto"/>
              <w:left w:val="outset" w:sz="6" w:space="0" w:color="auto"/>
              <w:bottom w:val="single" w:sz="6" w:space="0" w:color="auto"/>
              <w:right w:val="single" w:sz="6" w:space="0" w:color="auto"/>
            </w:tcBorders>
            <w:shd w:val="clear" w:color="auto" w:fill="auto"/>
          </w:tcPr>
          <w:p w:rsidR="009E05C9" w:rsidRPr="003C2063" w:rsidP="00C70752" w14:paraId="21D83C3D" w14:textId="43D506E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Interest Rate at the Time of Obligation</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9E05C9" w:rsidRPr="003C2063" w:rsidP="00C70752" w14:paraId="7F8BBFE1" w14:textId="5F1A9C0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interest rate at the time of obligation (not including fees, penalty interest, or other charges). </w:t>
            </w:r>
          </w:p>
        </w:tc>
      </w:tr>
      <w:tr w14:paraId="40F092FC" w14:textId="77777777" w:rsidTr="00C70752">
        <w:tblPrEx>
          <w:tblW w:w="9352" w:type="dxa"/>
          <w:tblLayout w:type="fixed"/>
          <w:tblCellMar>
            <w:left w:w="0" w:type="dxa"/>
            <w:right w:w="0" w:type="dxa"/>
          </w:tblCellMar>
          <w:tblLook w:val="04A0"/>
        </w:tblPrEx>
        <w:trPr>
          <w:cantSplit/>
          <w:trHeight w:val="825"/>
        </w:trPr>
        <w:tc>
          <w:tcPr>
            <w:tcW w:w="2872"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3F26DA7A" w14:textId="77777777">
            <w:pPr>
              <w:spacing w:after="0" w:line="240" w:lineRule="auto"/>
              <w:textAlignment w:val="baseline"/>
              <w:rPr>
                <w:rFonts w:ascii="Times New Roman" w:eastAsia="Times New Roman" w:hAnsi="Times New Roman" w:cs="Times New Roman"/>
                <w:sz w:val="24"/>
                <w:szCs w:val="24"/>
              </w:rPr>
            </w:pPr>
            <w:bookmarkStart w:id="26" w:name="_Hlk94277388"/>
            <w:r w:rsidRPr="003C2063">
              <w:rPr>
                <w:rFonts w:ascii="Times New Roman" w:eastAsia="Times New Roman" w:hAnsi="Times New Roman" w:cs="Times New Roman"/>
                <w:sz w:val="24"/>
                <w:szCs w:val="24"/>
              </w:rPr>
              <w:t>Interest Rate Variability</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B7AC1" w:rsidRPr="008E4C9C" w:rsidP="00C70752" w14:paraId="5098431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Variability of</w:t>
            </w:r>
            <w:r w:rsidRPr="008E4C9C">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interest rate:</w:t>
            </w:r>
          </w:p>
          <w:p w:rsidR="00DB7AC1" w:rsidRPr="008E4C9C" w:rsidP="00C70752" w14:paraId="7C52180D"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Pr="003C2063">
              <w:rPr>
                <w:rFonts w:ascii="Times New Roman" w:eastAsia="Times New Roman" w:hAnsi="Times New Roman" w:cs="Times New Roman"/>
                <w:sz w:val="24"/>
                <w:szCs w:val="24"/>
              </w:rPr>
              <w:t>ixed</w:t>
            </w:r>
            <w:r>
              <w:rPr>
                <w:rFonts w:ascii="Times New Roman" w:eastAsia="Times New Roman" w:hAnsi="Times New Roman" w:cs="Times New Roman"/>
                <w:sz w:val="24"/>
                <w:szCs w:val="24"/>
              </w:rPr>
              <w:t xml:space="preserve"> interest</w:t>
            </w:r>
            <w:r w:rsidRPr="003C2063">
              <w:rPr>
                <w:rFonts w:ascii="Times New Roman" w:eastAsia="Times New Roman" w:hAnsi="Times New Roman" w:cs="Times New Roman"/>
                <w:sz w:val="24"/>
                <w:szCs w:val="24"/>
              </w:rPr>
              <w:t xml:space="preserve"> rate</w:t>
            </w:r>
          </w:p>
          <w:p w:rsidR="00DB7AC1" w:rsidP="00C70752" w14:paraId="747196FE" w14:textId="27F518CC">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3C2063">
              <w:rPr>
                <w:rFonts w:ascii="Times New Roman" w:eastAsia="Times New Roman" w:hAnsi="Times New Roman" w:cs="Times New Roman"/>
                <w:sz w:val="24"/>
                <w:szCs w:val="24"/>
              </w:rPr>
              <w:t>djustable</w:t>
            </w:r>
            <w:r>
              <w:rPr>
                <w:rFonts w:ascii="Times New Roman" w:eastAsia="Times New Roman" w:hAnsi="Times New Roman" w:cs="Times New Roman"/>
                <w:sz w:val="24"/>
                <w:szCs w:val="24"/>
              </w:rPr>
              <w:t xml:space="preserve"> interest</w:t>
            </w:r>
            <w:r w:rsidRPr="003C2063">
              <w:rPr>
                <w:rFonts w:ascii="Times New Roman" w:eastAsia="Times New Roman" w:hAnsi="Times New Roman" w:cs="Times New Roman"/>
                <w:sz w:val="24"/>
                <w:szCs w:val="24"/>
              </w:rPr>
              <w:t xml:space="preserve"> rate</w:t>
            </w:r>
          </w:p>
          <w:p w:rsidR="00DB7AC1" w:rsidRPr="003C2063" w:rsidP="00C70752" w14:paraId="44BA7A3F" w14:textId="40D4DE4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-Both a fixed interest rate and an adjustable interest rate</w:t>
            </w:r>
          </w:p>
        </w:tc>
      </w:tr>
      <w:tr w14:paraId="4DDEE0DF" w14:textId="77777777" w:rsidTr="00C70752">
        <w:tblPrEx>
          <w:tblW w:w="9352" w:type="dxa"/>
          <w:tblLayout w:type="fixed"/>
          <w:tblCellMar>
            <w:left w:w="0" w:type="dxa"/>
            <w:right w:w="0" w:type="dxa"/>
          </w:tblCellMar>
          <w:tblLook w:val="04A0"/>
        </w:tblPrEx>
        <w:trPr>
          <w:cantSplit/>
          <w:trHeight w:val="336"/>
        </w:trPr>
        <w:tc>
          <w:tcPr>
            <w:tcW w:w="2872" w:type="dxa"/>
            <w:tcBorders>
              <w:top w:val="outset" w:sz="6" w:space="0" w:color="auto"/>
              <w:left w:val="outset" w:sz="6" w:space="0" w:color="auto"/>
              <w:bottom w:val="single" w:sz="6" w:space="0" w:color="auto"/>
              <w:right w:val="single" w:sz="6" w:space="0" w:color="auto"/>
            </w:tcBorders>
            <w:shd w:val="clear" w:color="auto" w:fill="auto"/>
          </w:tcPr>
          <w:p w:rsidR="00DB7AC1" w:rsidRPr="003C2063" w:rsidP="00C70752" w14:paraId="6843AE0D"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w:t>
            </w:r>
            <w:r w:rsidRPr="004D6F0D">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Repayment</w:t>
            </w:r>
            <w:r w:rsidRPr="004D6F0D">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Terms</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B7AC1" w:rsidRPr="003C2063" w:rsidP="00C70752" w14:paraId="07792721"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w:t>
            </w:r>
            <w:r w:rsidRPr="003C2063">
              <w:rPr>
                <w:rFonts w:ascii="Times New Roman" w:eastAsia="Times New Roman" w:hAnsi="Times New Roman" w:cs="Times New Roman"/>
                <w:sz w:val="24"/>
                <w:szCs w:val="24"/>
              </w:rPr>
              <w:t xml:space="preserve">description </w:t>
            </w:r>
            <w:r>
              <w:rPr>
                <w:rFonts w:ascii="Times New Roman" w:eastAsia="Times New Roman" w:hAnsi="Times New Roman" w:cs="Times New Roman"/>
                <w:sz w:val="24"/>
                <w:szCs w:val="24"/>
              </w:rPr>
              <w:t>of material terms (e.g., percentage of monthly revenues) i</w:t>
            </w:r>
            <w:r w:rsidRPr="003C2063">
              <w:rPr>
                <w:rFonts w:ascii="Times New Roman" w:eastAsia="Times New Roman" w:hAnsi="Times New Roman" w:cs="Times New Roman"/>
                <w:sz w:val="24"/>
                <w:szCs w:val="24"/>
              </w:rPr>
              <w:t>f the loan is revenue-based or performance-based</w:t>
            </w:r>
            <w:r>
              <w:rPr>
                <w:rFonts w:ascii="Times New Roman" w:eastAsia="Times New Roman" w:hAnsi="Times New Roman" w:cs="Times New Roman"/>
                <w:sz w:val="24"/>
                <w:szCs w:val="24"/>
              </w:rPr>
              <w:t>.</w:t>
            </w:r>
          </w:p>
        </w:tc>
      </w:tr>
      <w:tr w14:paraId="26C1E255" w14:textId="789E0C8B" w:rsidTr="00507CDD">
        <w:tblPrEx>
          <w:tblW w:w="9352" w:type="dxa"/>
          <w:tblLayout w:type="fixed"/>
          <w:tblCellMar>
            <w:left w:w="0" w:type="dxa"/>
            <w:right w:w="0" w:type="dxa"/>
          </w:tblCellMar>
          <w:tblLook w:val="04A0"/>
        </w:tblPrEx>
        <w:trPr>
          <w:cantSplit/>
          <w:trHeight w:val="285"/>
        </w:trPr>
        <w:tc>
          <w:tcPr>
            <w:tcW w:w="2872" w:type="dxa"/>
            <w:tcBorders>
              <w:top w:val="outset" w:sz="6" w:space="0" w:color="auto"/>
              <w:left w:val="outset" w:sz="6" w:space="0" w:color="auto"/>
              <w:bottom w:val="single" w:sz="6" w:space="0" w:color="auto"/>
              <w:right w:val="single" w:sz="6" w:space="0" w:color="auto"/>
            </w:tcBorders>
            <w:shd w:val="clear" w:color="auto" w:fill="auto"/>
          </w:tcPr>
          <w:p w:rsidR="00DB7AC1" w:rsidRPr="003C2063" w:rsidP="00C70752" w14:paraId="7A65BA94" w14:textId="0E7550F3">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Maximum Interest Rate</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B7AC1" w:rsidRPr="003C2063" w:rsidP="00C70752" w14:paraId="2BB3AB5D" w14:textId="1409E5A8">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Maximum interest rate permitted </w:t>
            </w:r>
            <w:r>
              <w:rPr>
                <w:rFonts w:ascii="Times New Roman" w:eastAsia="Times New Roman" w:hAnsi="Times New Roman" w:cs="Times New Roman"/>
                <w:sz w:val="24"/>
                <w:szCs w:val="24"/>
              </w:rPr>
              <w:t>under the loan (not including fees, penalty interest, or other charges).</w:t>
            </w:r>
          </w:p>
        </w:tc>
      </w:tr>
      <w:tr w14:paraId="3850BB57" w14:textId="77777777" w:rsidTr="00952019">
        <w:tblPrEx>
          <w:tblW w:w="9352" w:type="dxa"/>
          <w:tblLayout w:type="fixed"/>
          <w:tblCellMar>
            <w:left w:w="0" w:type="dxa"/>
            <w:right w:w="0" w:type="dxa"/>
          </w:tblCellMar>
          <w:tblLook w:val="04A0"/>
        </w:tblPrEx>
        <w:trPr>
          <w:cantSplit/>
          <w:trHeight w:val="285"/>
        </w:trPr>
        <w:tc>
          <w:tcPr>
            <w:tcW w:w="2872" w:type="dxa"/>
            <w:tcBorders>
              <w:top w:val="outset" w:sz="6" w:space="0" w:color="auto"/>
              <w:left w:val="outset" w:sz="6" w:space="0" w:color="auto"/>
              <w:bottom w:val="single" w:sz="6" w:space="0" w:color="auto"/>
              <w:right w:val="single" w:sz="6" w:space="0" w:color="auto"/>
            </w:tcBorders>
            <w:shd w:val="clear" w:color="auto" w:fill="auto"/>
          </w:tcPr>
          <w:p w:rsidR="000D2BC1" w:rsidRPr="003C2063" w:rsidP="00C70752" w14:paraId="36D5A6A7" w14:textId="0CD6EF4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Upfront Fees and Charges</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0D2BC1" w:rsidRPr="00944F65" w:rsidP="00C70752" w14:paraId="3D672059" w14:textId="58782798">
            <w:pPr>
              <w:spacing w:after="0" w:line="240" w:lineRule="auto"/>
              <w:textAlignment w:val="baseline"/>
              <w:rPr>
                <w:rFonts w:ascii="Times New Roman" w:eastAsia="Times New Roman" w:hAnsi="Times New Roman" w:cs="Times New Roman"/>
                <w:sz w:val="24"/>
                <w:szCs w:val="24"/>
              </w:rPr>
            </w:pPr>
            <w:r w:rsidRPr="008F01DE">
              <w:rPr>
                <w:rFonts w:ascii="Times New Roman" w:hAnsi="Times New Roman" w:cs="Times New Roman"/>
                <w:sz w:val="24"/>
                <w:szCs w:val="24"/>
              </w:rPr>
              <w:t>The amount of upfront fees or charges</w:t>
            </w:r>
            <w:r w:rsidR="008F01DE">
              <w:rPr>
                <w:rFonts w:ascii="Times New Roman" w:hAnsi="Times New Roman" w:cs="Times New Roman"/>
                <w:sz w:val="24"/>
                <w:szCs w:val="24"/>
              </w:rPr>
              <w:t xml:space="preserve"> paid by the small business</w:t>
            </w:r>
            <w:r w:rsidRPr="008F01DE">
              <w:rPr>
                <w:rFonts w:ascii="Times New Roman" w:hAnsi="Times New Roman" w:cs="Times New Roman"/>
                <w:sz w:val="24"/>
                <w:szCs w:val="24"/>
              </w:rPr>
              <w:t>, including but not limited to application fees, origination fees, and document preparation fees. Do not report reasonable and customary out-of-pocket expenses.</w:t>
            </w:r>
            <w:r w:rsidRPr="008F01DE" w:rsidR="00347B63">
              <w:rPr>
                <w:rFonts w:ascii="Times New Roman" w:hAnsi="Times New Roman" w:cs="Times New Roman"/>
                <w:sz w:val="24"/>
                <w:szCs w:val="24"/>
              </w:rPr>
              <w:t xml:space="preserve">  Do not report </w:t>
            </w:r>
            <w:r w:rsidR="00507CDD">
              <w:rPr>
                <w:rFonts w:ascii="Times New Roman" w:hAnsi="Times New Roman" w:cs="Times New Roman"/>
                <w:sz w:val="24"/>
                <w:szCs w:val="24"/>
              </w:rPr>
              <w:t xml:space="preserve">participating </w:t>
            </w:r>
            <w:r w:rsidRPr="008F01DE" w:rsidR="00347B63">
              <w:rPr>
                <w:rFonts w:ascii="Times New Roman" w:hAnsi="Times New Roman" w:cs="Times New Roman"/>
                <w:sz w:val="24"/>
                <w:szCs w:val="24"/>
              </w:rPr>
              <w:t>jurisdiction program fees in this field.</w:t>
            </w:r>
          </w:p>
        </w:tc>
      </w:tr>
      <w:bookmarkEnd w:id="26"/>
    </w:tbl>
    <w:p w:rsidR="00DB7AC1" w:rsidRPr="003C2063" w:rsidP="00DB7AC1" w14:paraId="0077CE47" w14:textId="77777777">
      <w:pPr>
        <w:spacing w:after="0" w:line="240" w:lineRule="auto"/>
        <w:textAlignment w:val="baseline"/>
        <w:rPr>
          <w:rFonts w:ascii="Segoe UI" w:eastAsia="Times New Roman" w:hAnsi="Segoe UI" w:cs="Segoe UI"/>
          <w:sz w:val="18"/>
          <w:szCs w:val="18"/>
        </w:rPr>
      </w:pPr>
    </w:p>
    <w:p w:rsidR="00DB7AC1" w:rsidRPr="008077DC" w:rsidP="00DB7AC1" w14:paraId="0F3126C1" w14:textId="77777777">
      <w:pPr>
        <w:keepNext/>
        <w:spacing w:after="0" w:line="240" w:lineRule="auto"/>
        <w:textAlignment w:val="baseline"/>
      </w:pPr>
      <w:r w:rsidRPr="00451684">
        <w:rPr>
          <w:rFonts w:ascii="Times New Roman" w:eastAsia="Times New Roman" w:hAnsi="Times New Roman" w:cs="Times New Roman"/>
          <w:b/>
          <w:bCs/>
          <w:i/>
          <w:iCs/>
          <w:sz w:val="24"/>
          <w:szCs w:val="24"/>
          <w:u w:val="single"/>
        </w:rPr>
        <w:t>Table 9. Transaction Terms Specific to Equity Programs</w:t>
      </w:r>
      <w:r w:rsidRPr="00451684">
        <w:rPr>
          <w:rFonts w:ascii="Times New Roman" w:eastAsia="Times New Roman" w:hAnsi="Times New Roman" w:cs="Times New Roman"/>
          <w:i/>
          <w:iCs/>
          <w:sz w:val="24"/>
          <w:szCs w:val="24"/>
        </w:rPr>
        <w:t> </w:t>
      </w:r>
    </w:p>
    <w:p w:rsidR="00DB7AC1" w:rsidRPr="000A241D" w:rsidP="00DB7AC1" w14:paraId="6BA86CFD" w14:textId="77777777">
      <w:pPr>
        <w:keepNext/>
        <w:spacing w:after="0" w:line="240" w:lineRule="auto"/>
        <w:textAlignment w:val="baseline"/>
        <w:rPr>
          <w:rFonts w:ascii="Times New Roman" w:eastAsia="Times New Roman" w:hAnsi="Times New Roman" w:cs="Times New Roman"/>
          <w:sz w:val="24"/>
          <w:szCs w:val="24"/>
        </w:rPr>
      </w:pPr>
    </w:p>
    <w:tbl>
      <w:tblPr>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62"/>
        <w:gridCol w:w="6390"/>
      </w:tblGrid>
      <w:tr w14:paraId="7261C414" w14:textId="77777777" w:rsidTr="00C70752">
        <w:tblPrEx>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cantSplit/>
          <w:trHeight w:val="330"/>
          <w:tblHeader/>
        </w:trPr>
        <w:tc>
          <w:tcPr>
            <w:tcW w:w="2962"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376A1810" w14:textId="77777777">
            <w:pPr>
              <w:keepNext/>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Data Element</w:t>
            </w:r>
            <w:r w:rsidRPr="003C2063">
              <w:rPr>
                <w:rFonts w:ascii="Times New Roman" w:eastAsia="Times New Roman" w:hAnsi="Times New Roman" w:cs="Times New Roman"/>
                <w:sz w:val="24"/>
                <w:szCs w:val="24"/>
              </w:rPr>
              <w:t> </w:t>
            </w:r>
          </w:p>
        </w:tc>
        <w:tc>
          <w:tcPr>
            <w:tcW w:w="6390"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7C2A007D" w14:textId="77777777">
            <w:pPr>
              <w:keepNext/>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Definition</w:t>
            </w:r>
            <w:r w:rsidRPr="003C2063">
              <w:rPr>
                <w:rFonts w:ascii="Times New Roman" w:eastAsia="Times New Roman" w:hAnsi="Times New Roman" w:cs="Times New Roman"/>
                <w:sz w:val="24"/>
                <w:szCs w:val="24"/>
              </w:rPr>
              <w:t> </w:t>
            </w:r>
          </w:p>
        </w:tc>
      </w:tr>
      <w:tr w14:paraId="5FC1D473" w14:textId="77777777" w:rsidTr="00C70752">
        <w:tblPrEx>
          <w:tblW w:w="9352" w:type="dxa"/>
          <w:tblLayout w:type="fixed"/>
          <w:tblCellMar>
            <w:left w:w="0" w:type="dxa"/>
            <w:right w:w="0" w:type="dxa"/>
          </w:tblCellMar>
          <w:tblLook w:val="04A0"/>
        </w:tblPrEx>
        <w:trPr>
          <w:cantSplit/>
          <w:trHeight w:val="53"/>
        </w:trPr>
        <w:tc>
          <w:tcPr>
            <w:tcW w:w="2962"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2BAC1918" w14:textId="77777777">
            <w:pPr>
              <w:spacing w:after="0" w:line="240" w:lineRule="auto"/>
              <w:textAlignment w:val="baseline"/>
              <w:rPr>
                <w:rFonts w:ascii="Times New Roman" w:eastAsia="Times New Roman" w:hAnsi="Times New Roman" w:cs="Times New Roman"/>
                <w:sz w:val="24"/>
                <w:szCs w:val="24"/>
              </w:rPr>
            </w:pPr>
            <w:r w:rsidRPr="005448B1">
              <w:rPr>
                <w:rFonts w:ascii="Times New Roman" w:eastAsia="Times New Roman" w:hAnsi="Times New Roman" w:cs="Times New Roman"/>
                <w:sz w:val="24"/>
                <w:szCs w:val="24"/>
              </w:rPr>
              <w:t>Unique Transaction ID</w:t>
            </w:r>
            <w:r w:rsidRPr="003C2063">
              <w:rPr>
                <w:rFonts w:ascii="Times New Roman" w:eastAsia="Times New Roman" w:hAnsi="Times New Roman" w:cs="Times New Roman"/>
                <w:sz w:val="24"/>
                <w:szCs w:val="24"/>
              </w:rPr>
              <w:t> </w:t>
            </w:r>
          </w:p>
        </w:tc>
        <w:tc>
          <w:tcPr>
            <w:tcW w:w="6390"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044B81DE" w14:textId="77777777">
            <w:pPr>
              <w:spacing w:after="0" w:line="240" w:lineRule="auto"/>
              <w:textAlignment w:val="baseline"/>
              <w:rPr>
                <w:rFonts w:ascii="Times New Roman" w:eastAsia="Times New Roman" w:hAnsi="Times New Roman" w:cs="Times New Roman"/>
                <w:sz w:val="24"/>
                <w:szCs w:val="24"/>
              </w:rPr>
            </w:pPr>
            <w:r w:rsidRPr="005448B1">
              <w:rPr>
                <w:rFonts w:ascii="Times New Roman" w:eastAsia="Times New Roman" w:hAnsi="Times New Roman" w:cs="Times New Roman"/>
                <w:sz w:val="24"/>
                <w:szCs w:val="24"/>
              </w:rPr>
              <w:t>Alphanumeric or numeric code that is unique to each transaction.</w:t>
            </w:r>
            <w:r w:rsidRPr="003C2063">
              <w:rPr>
                <w:rFonts w:ascii="Times New Roman" w:eastAsia="Times New Roman" w:hAnsi="Times New Roman" w:cs="Times New Roman"/>
                <w:sz w:val="24"/>
                <w:szCs w:val="24"/>
              </w:rPr>
              <w:t> </w:t>
            </w:r>
          </w:p>
        </w:tc>
      </w:tr>
      <w:tr w14:paraId="18EFF751" w14:textId="77777777" w:rsidTr="00C70752">
        <w:tblPrEx>
          <w:tblW w:w="9352" w:type="dxa"/>
          <w:tblLayout w:type="fixed"/>
          <w:tblCellMar>
            <w:left w:w="0" w:type="dxa"/>
            <w:right w:w="0" w:type="dxa"/>
          </w:tblCellMar>
          <w:tblLook w:val="04A0"/>
        </w:tblPrEx>
        <w:trPr>
          <w:cantSplit/>
          <w:trHeight w:val="53"/>
        </w:trPr>
        <w:tc>
          <w:tcPr>
            <w:tcW w:w="2962" w:type="dxa"/>
            <w:tcBorders>
              <w:top w:val="outset" w:sz="6" w:space="0" w:color="auto"/>
              <w:left w:val="outset" w:sz="6" w:space="0" w:color="auto"/>
              <w:bottom w:val="single" w:sz="6" w:space="0" w:color="auto"/>
              <w:right w:val="single" w:sz="6" w:space="0" w:color="auto"/>
            </w:tcBorders>
            <w:shd w:val="clear" w:color="auto" w:fill="auto"/>
          </w:tcPr>
          <w:p w:rsidR="006714C2" w:rsidRPr="00246386" w:rsidP="006714C2" w14:paraId="4E5733DF"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 xml:space="preserve">Source of Private Capital </w:t>
            </w:r>
            <w:r w:rsidRPr="00246386">
              <w:rPr>
                <w:rFonts w:ascii="Times New Roman" w:eastAsia="Times New Roman" w:hAnsi="Times New Roman" w:cs="Times New Roman"/>
                <w:sz w:val="24"/>
                <w:szCs w:val="24"/>
              </w:rPr>
              <w:t>(if not the Provider)</w:t>
            </w:r>
          </w:p>
          <w:p w:rsidR="006714C2" w:rsidP="006714C2" w14:paraId="026DDF69" w14:textId="77777777">
            <w:pPr>
              <w:spacing w:after="0" w:line="240" w:lineRule="auto"/>
              <w:textAlignment w:val="baseline"/>
              <w:rPr>
                <w:rFonts w:ascii="Times New Roman" w:eastAsia="Times New Roman" w:hAnsi="Times New Roman" w:cs="Times New Roman"/>
                <w:sz w:val="24"/>
                <w:szCs w:val="24"/>
              </w:rPr>
            </w:pPr>
          </w:p>
          <w:p w:rsidR="006714C2" w:rsidP="006714C2" w14:paraId="4C207A1D" w14:textId="77777777">
            <w:pPr>
              <w:rPr>
                <w:rFonts w:ascii="Times New Roman" w:hAnsi="Times New Roman" w:cs="Times New Roman"/>
                <w:i/>
                <w:iCs/>
                <w:sz w:val="24"/>
                <w:szCs w:val="24"/>
              </w:rPr>
            </w:pPr>
            <w:r>
              <w:rPr>
                <w:rFonts w:ascii="Times New Roman" w:hAnsi="Times New Roman" w:cs="Times New Roman"/>
                <w:i/>
                <w:iCs/>
                <w:sz w:val="24"/>
                <w:szCs w:val="24"/>
              </w:rPr>
              <w:t>Applicable to Equity/Venture Capital Programs (Direct) and Debt/Equity Hybrid Programs (Direct) only</w:t>
            </w:r>
          </w:p>
          <w:p w:rsidR="006714C2" w:rsidRPr="00246386" w:rsidP="006714C2" w14:paraId="14F98282" w14:textId="77777777">
            <w:pPr>
              <w:spacing w:after="0" w:line="240" w:lineRule="auto"/>
              <w:textAlignment w:val="baseline"/>
              <w:rPr>
                <w:rFonts w:ascii="Times New Roman" w:eastAsia="Times New Roman" w:hAnsi="Times New Roman" w:cs="Times New Roman"/>
                <w:sz w:val="24"/>
                <w:szCs w:val="24"/>
              </w:rPr>
            </w:pPr>
          </w:p>
          <w:p w:rsidR="006714C2" w:rsidRPr="002C3835" w:rsidP="006714C2" w14:paraId="431062C8" w14:textId="77777777">
            <w:pPr>
              <w:spacing w:after="0" w:line="240" w:lineRule="auto"/>
              <w:textAlignment w:val="baseline"/>
              <w:rPr>
                <w:rFonts w:ascii="Times New Roman" w:eastAsia="Times New Roman" w:hAnsi="Times New Roman" w:cs="Times New Roman"/>
                <w:sz w:val="24"/>
                <w:szCs w:val="24"/>
              </w:rPr>
            </w:pPr>
          </w:p>
          <w:p w:rsidR="006714C2" w:rsidRPr="005448B1" w:rsidP="006714C2" w14:paraId="103AEA41" w14:textId="77777777">
            <w:pPr>
              <w:spacing w:after="0" w:line="240" w:lineRule="auto"/>
              <w:textAlignment w:val="baseline"/>
              <w:rPr>
                <w:rFonts w:ascii="Times New Roman" w:eastAsia="Times New Roman" w:hAnsi="Times New Roman" w:cs="Times New Roman"/>
                <w:sz w:val="24"/>
                <w:szCs w:val="24"/>
              </w:rPr>
            </w:pPr>
          </w:p>
        </w:tc>
        <w:tc>
          <w:tcPr>
            <w:tcW w:w="6390" w:type="dxa"/>
            <w:tcBorders>
              <w:top w:val="outset" w:sz="6" w:space="0" w:color="auto"/>
              <w:left w:val="outset" w:sz="6" w:space="0" w:color="auto"/>
              <w:bottom w:val="single" w:sz="6" w:space="0" w:color="auto"/>
              <w:right w:val="single" w:sz="6" w:space="0" w:color="auto"/>
            </w:tcBorders>
            <w:shd w:val="clear" w:color="auto" w:fill="auto"/>
          </w:tcPr>
          <w:p w:rsidR="006714C2" w:rsidRPr="002C3835" w:rsidP="006714C2" w14:paraId="3EDC394D"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hAnsi="Times New Roman" w:cs="Times New Roman"/>
                <w:sz w:val="24"/>
                <w:szCs w:val="24"/>
              </w:rPr>
              <w:t>If the provider is not</w:t>
            </w:r>
            <w:r w:rsidRPr="002C3835">
              <w:rPr>
                <w:rFonts w:ascii="Times New Roman" w:eastAsia="Times New Roman" w:hAnsi="Times New Roman" w:cs="Times New Roman"/>
                <w:sz w:val="24"/>
                <w:szCs w:val="24"/>
              </w:rPr>
              <w:t xml:space="preserve"> the source of private capital to the business</w:t>
            </w:r>
            <w:r>
              <w:rPr>
                <w:rFonts w:ascii="Times New Roman" w:eastAsia="Times New Roman" w:hAnsi="Times New Roman" w:cs="Times New Roman"/>
                <w:sz w:val="24"/>
                <w:szCs w:val="24"/>
              </w:rPr>
              <w:t xml:space="preserve">, </w:t>
            </w:r>
            <w:r w:rsidRPr="002C3835">
              <w:rPr>
                <w:rFonts w:ascii="Times New Roman" w:eastAsia="Times New Roman" w:hAnsi="Times New Roman" w:cs="Times New Roman"/>
                <w:sz w:val="24"/>
                <w:szCs w:val="24"/>
              </w:rPr>
              <w:t>indicate the primary source of private capital:</w:t>
            </w:r>
          </w:p>
          <w:p w:rsidR="006714C2" w:rsidRPr="002C3835" w:rsidP="006714C2" w14:paraId="218F25C7" w14:textId="77777777">
            <w:pPr>
              <w:spacing w:after="0" w:line="240" w:lineRule="auto"/>
              <w:textAlignment w:val="baseline"/>
              <w:rPr>
                <w:rFonts w:ascii="Times New Roman" w:eastAsia="Times New Roman" w:hAnsi="Times New Roman" w:cs="Times New Roman"/>
                <w:sz w:val="24"/>
                <w:szCs w:val="24"/>
              </w:rPr>
            </w:pPr>
          </w:p>
          <w:p w:rsidR="006714C2" w:rsidRPr="002C3835" w:rsidP="006714C2" w14:paraId="0BA8FEDD"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-Accelerator or incubator fund(s)</w:t>
            </w:r>
          </w:p>
          <w:p w:rsidR="006714C2" w:rsidRPr="002C3835" w:rsidP="006714C2" w14:paraId="6D462745"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-Angel investor(s) or angel fund(s)</w:t>
            </w:r>
          </w:p>
          <w:p w:rsidR="006714C2" w:rsidRPr="002C3835" w:rsidP="006714C2" w14:paraId="375D6ABE"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-For-profit venture capital fund(s)</w:t>
            </w:r>
          </w:p>
          <w:p w:rsidR="006714C2" w:rsidRPr="002C3835" w:rsidP="006714C2" w14:paraId="15D4CB6D"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-Growth equity capital fund(s)</w:t>
            </w:r>
          </w:p>
          <w:p w:rsidR="006714C2" w:rsidRPr="002C3835" w:rsidP="006714C2" w14:paraId="1F8CC441"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-Nonprofit venture capital fund(s) or venture/entrepreneurial development organization(s)</w:t>
            </w:r>
          </w:p>
          <w:p w:rsidR="006714C2" w:rsidRPr="002C3835" w:rsidP="006714C2" w14:paraId="7651B92B"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-Corporate venture capital fund(s)</w:t>
            </w:r>
          </w:p>
          <w:p w:rsidR="006714C2" w:rsidRPr="002C3835" w:rsidP="006714C2" w14:paraId="3839925E"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-CDFI venture capital fund(s)</w:t>
            </w:r>
          </w:p>
          <w:p w:rsidR="006714C2" w:rsidRPr="002C3835" w:rsidP="006714C2" w14:paraId="13B101C8"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-Tribal enterprise funds acquired in commerce</w:t>
            </w:r>
          </w:p>
          <w:p w:rsidR="006714C2" w:rsidRPr="002C3835" w:rsidP="006714C2" w14:paraId="089E2323" w14:textId="77777777">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-Other for-profit investor(s)</w:t>
            </w:r>
          </w:p>
          <w:p w:rsidR="006714C2" w:rsidRPr="005448B1" w:rsidP="006714C2" w14:paraId="3F396BF9" w14:textId="35B6A226">
            <w:pPr>
              <w:spacing w:after="0" w:line="240" w:lineRule="auto"/>
              <w:textAlignment w:val="baseline"/>
              <w:rPr>
                <w:rFonts w:ascii="Times New Roman" w:eastAsia="Times New Roman" w:hAnsi="Times New Roman" w:cs="Times New Roman"/>
                <w:sz w:val="24"/>
                <w:szCs w:val="24"/>
              </w:rPr>
            </w:pPr>
            <w:r w:rsidRPr="002C3835">
              <w:rPr>
                <w:rFonts w:ascii="Times New Roman" w:eastAsia="Times New Roman" w:hAnsi="Times New Roman" w:cs="Times New Roman"/>
                <w:sz w:val="24"/>
                <w:szCs w:val="24"/>
              </w:rPr>
              <w:t>-Other non-profit investor(s)</w:t>
            </w:r>
          </w:p>
        </w:tc>
      </w:tr>
      <w:tr w14:paraId="2F289367" w14:textId="77777777" w:rsidTr="00C70752">
        <w:tblPrEx>
          <w:tblW w:w="9352" w:type="dxa"/>
          <w:tblLayout w:type="fixed"/>
          <w:tblCellMar>
            <w:left w:w="0" w:type="dxa"/>
            <w:right w:w="0" w:type="dxa"/>
          </w:tblCellMar>
          <w:tblLook w:val="04A0"/>
        </w:tblPrEx>
        <w:trPr>
          <w:cantSplit/>
          <w:trHeight w:val="615"/>
        </w:trPr>
        <w:tc>
          <w:tcPr>
            <w:tcW w:w="2962"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2A001F76"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Stage of Investment </w:t>
            </w:r>
          </w:p>
        </w:tc>
        <w:tc>
          <w:tcPr>
            <w:tcW w:w="6390"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61C3C9F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Stage of the business </w:t>
            </w:r>
            <w:r>
              <w:rPr>
                <w:rFonts w:ascii="Times New Roman" w:eastAsia="Times New Roman" w:hAnsi="Times New Roman" w:cs="Times New Roman"/>
                <w:sz w:val="24"/>
                <w:szCs w:val="24"/>
              </w:rPr>
              <w:t xml:space="preserve">on </w:t>
            </w:r>
            <w:r w:rsidRPr="003C2063">
              <w:rPr>
                <w:rFonts w:ascii="Times New Roman" w:eastAsia="Times New Roman" w:hAnsi="Times New Roman" w:cs="Times New Roman"/>
                <w:sz w:val="24"/>
                <w:szCs w:val="24"/>
              </w:rPr>
              <w:t xml:space="preserve">the transaction date for </w:t>
            </w:r>
            <w:r>
              <w:rPr>
                <w:rFonts w:ascii="Times New Roman" w:eastAsia="Times New Roman" w:hAnsi="Times New Roman" w:cs="Times New Roman"/>
                <w:sz w:val="24"/>
                <w:szCs w:val="24"/>
              </w:rPr>
              <w:t>all equity investments</w:t>
            </w:r>
            <w:r w:rsidRPr="003C2063">
              <w:rPr>
                <w:rFonts w:ascii="Times New Roman" w:eastAsia="Times New Roman" w:hAnsi="Times New Roman" w:cs="Times New Roman"/>
                <w:sz w:val="24"/>
                <w:szCs w:val="24"/>
              </w:rPr>
              <w:t>: </w:t>
            </w:r>
            <w:r w:rsidRPr="003C2063">
              <w:rPr>
                <w:rFonts w:ascii="Times New Roman" w:eastAsia="Times New Roman" w:hAnsi="Times New Roman" w:cs="Times New Roman"/>
                <w:sz w:val="24"/>
                <w:szCs w:val="24"/>
              </w:rPr>
              <w:br/>
              <w:t>-Pre-Seed – developing technology or business model for product/service  </w:t>
            </w:r>
            <w:r w:rsidRPr="003C2063">
              <w:rPr>
                <w:rFonts w:ascii="Times New Roman" w:eastAsia="Times New Roman" w:hAnsi="Times New Roman" w:cs="Times New Roman"/>
                <w:sz w:val="24"/>
                <w:szCs w:val="24"/>
              </w:rPr>
              <w:br/>
              <w:t>-Seed – proof-of-concept and developed business model  </w:t>
            </w:r>
            <w:r w:rsidRPr="003C2063">
              <w:rPr>
                <w:rFonts w:ascii="Times New Roman" w:eastAsia="Times New Roman" w:hAnsi="Times New Roman" w:cs="Times New Roman"/>
                <w:sz w:val="24"/>
                <w:szCs w:val="24"/>
              </w:rPr>
              <w:br/>
              <w:t>-Early Stage – product/service launch and market traction </w:t>
            </w:r>
            <w:r w:rsidRPr="003C2063">
              <w:rPr>
                <w:rFonts w:ascii="Times New Roman" w:eastAsia="Times New Roman" w:hAnsi="Times New Roman" w:cs="Times New Roman"/>
                <w:sz w:val="24"/>
                <w:szCs w:val="24"/>
              </w:rPr>
              <w:br/>
              <w:t>-Later Stage – scale-up operations and growing revenue </w:t>
            </w:r>
            <w:r w:rsidRPr="003C2063">
              <w:rPr>
                <w:rFonts w:ascii="Times New Roman" w:eastAsia="Times New Roman" w:hAnsi="Times New Roman" w:cs="Times New Roman"/>
                <w:sz w:val="24"/>
                <w:szCs w:val="24"/>
              </w:rPr>
              <w:br/>
              <w:t xml:space="preserve">-Growth Equity – mature </w:t>
            </w:r>
            <w:r>
              <w:rPr>
                <w:rFonts w:ascii="Times New Roman" w:eastAsia="Times New Roman" w:hAnsi="Times New Roman" w:cs="Times New Roman"/>
                <w:sz w:val="24"/>
                <w:szCs w:val="24"/>
              </w:rPr>
              <w:t>business</w:t>
            </w:r>
            <w:r w:rsidRPr="003C2063">
              <w:rPr>
                <w:rFonts w:ascii="Times New Roman" w:eastAsia="Times New Roman" w:hAnsi="Times New Roman" w:cs="Times New Roman"/>
                <w:sz w:val="24"/>
                <w:szCs w:val="24"/>
              </w:rPr>
              <w:t xml:space="preserve"> seeking growth opportunities </w:t>
            </w:r>
            <w:r w:rsidRPr="003C2063">
              <w:rPr>
                <w:rFonts w:ascii="Times New Roman" w:eastAsia="Times New Roman" w:hAnsi="Times New Roman" w:cs="Times New Roman"/>
                <w:sz w:val="24"/>
                <w:szCs w:val="24"/>
              </w:rPr>
              <w:br/>
              <w:t>-Other </w:t>
            </w:r>
          </w:p>
        </w:tc>
      </w:tr>
      <w:tr w14:paraId="120E74BA" w14:textId="77777777" w:rsidTr="00C70752">
        <w:tblPrEx>
          <w:tblW w:w="9352" w:type="dxa"/>
          <w:tblLayout w:type="fixed"/>
          <w:tblCellMar>
            <w:left w:w="0" w:type="dxa"/>
            <w:right w:w="0" w:type="dxa"/>
          </w:tblCellMar>
          <w:tblLook w:val="04A0"/>
        </w:tblPrEx>
        <w:trPr>
          <w:cantSplit/>
          <w:trHeight w:val="1155"/>
        </w:trPr>
        <w:tc>
          <w:tcPr>
            <w:tcW w:w="2962"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42AB9B81"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Security </w:t>
            </w:r>
            <w:r>
              <w:rPr>
                <w:rFonts w:ascii="Times New Roman" w:eastAsia="Times New Roman" w:hAnsi="Times New Roman" w:cs="Times New Roman"/>
                <w:sz w:val="24"/>
                <w:szCs w:val="24"/>
              </w:rPr>
              <w:t>Type</w:t>
            </w:r>
          </w:p>
        </w:tc>
        <w:tc>
          <w:tcPr>
            <w:tcW w:w="6390"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4C79697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Type of security </w:t>
            </w:r>
            <w:r>
              <w:rPr>
                <w:rFonts w:ascii="Times New Roman" w:eastAsia="Times New Roman" w:hAnsi="Times New Roman" w:cs="Times New Roman"/>
                <w:sz w:val="24"/>
                <w:szCs w:val="24"/>
              </w:rPr>
              <w:t>purchased</w:t>
            </w:r>
            <w:r w:rsidRPr="003C2063">
              <w:rPr>
                <w:rFonts w:ascii="Times New Roman" w:eastAsia="Times New Roman" w:hAnsi="Times New Roman" w:cs="Times New Roman"/>
                <w:sz w:val="24"/>
                <w:szCs w:val="24"/>
              </w:rPr>
              <w:t>: </w:t>
            </w:r>
            <w:r w:rsidRPr="003C2063">
              <w:rPr>
                <w:rFonts w:ascii="Times New Roman" w:eastAsia="Times New Roman" w:hAnsi="Times New Roman" w:cs="Times New Roman"/>
                <w:sz w:val="24"/>
                <w:szCs w:val="24"/>
              </w:rPr>
              <w:br/>
              <w:t xml:space="preserve">-Common </w:t>
            </w:r>
            <w:r w:rsidRPr="003C2063">
              <w:rPr>
                <w:rFonts w:ascii="Times New Roman" w:eastAsia="Times New Roman" w:hAnsi="Times New Roman" w:cs="Times New Roman"/>
                <w:sz w:val="24"/>
                <w:szCs w:val="24"/>
              </w:rPr>
              <w:t>stock</w:t>
            </w:r>
            <w:r w:rsidRPr="003C2063">
              <w:rPr>
                <w:rFonts w:ascii="Times New Roman" w:eastAsia="Times New Roman" w:hAnsi="Times New Roman" w:cs="Times New Roman"/>
                <w:sz w:val="24"/>
                <w:szCs w:val="24"/>
              </w:rPr>
              <w:t> </w:t>
            </w:r>
          </w:p>
          <w:p w:rsidR="006714C2" w:rsidRPr="003C2063" w:rsidP="006714C2" w14:paraId="68D016FA" w14:textId="00C50A54">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-Preferred stock </w:t>
            </w:r>
            <w:r w:rsidRPr="003C2063">
              <w:rPr>
                <w:rFonts w:ascii="Times New Roman" w:eastAsia="Times New Roman" w:hAnsi="Times New Roman" w:cs="Times New Roman"/>
                <w:sz w:val="24"/>
                <w:szCs w:val="24"/>
              </w:rPr>
              <w:br/>
              <w:t xml:space="preserve">-Convertible </w:t>
            </w:r>
            <w:r>
              <w:rPr>
                <w:rFonts w:ascii="Times New Roman" w:eastAsia="Times New Roman" w:hAnsi="Times New Roman" w:cs="Times New Roman"/>
                <w:sz w:val="24"/>
                <w:szCs w:val="24"/>
              </w:rPr>
              <w:t xml:space="preserve">debt </w:t>
            </w:r>
            <w:r w:rsidRPr="003C2063">
              <w:rPr>
                <w:rFonts w:ascii="Times New Roman" w:eastAsia="Times New Roman" w:hAnsi="Times New Roman" w:cs="Times New Roman"/>
                <w:sz w:val="24"/>
                <w:szCs w:val="24"/>
              </w:rPr>
              <w:t xml:space="preserve">(debt with automatic conversion to equity in </w:t>
            </w:r>
            <w:r>
              <w:rPr>
                <w:rFonts w:ascii="Times New Roman" w:eastAsia="Times New Roman" w:hAnsi="Times New Roman" w:cs="Times New Roman"/>
                <w:sz w:val="24"/>
                <w:szCs w:val="24"/>
              </w:rPr>
              <w:t>a</w:t>
            </w:r>
            <w:r w:rsidRPr="003C2063">
              <w:rPr>
                <w:rFonts w:ascii="Times New Roman" w:eastAsia="Times New Roman" w:hAnsi="Times New Roman" w:cs="Times New Roman"/>
                <w:sz w:val="24"/>
                <w:szCs w:val="24"/>
              </w:rPr>
              <w:t xml:space="preserve"> qualified priced round) </w:t>
            </w:r>
            <w:r w:rsidRPr="003C2063">
              <w:rPr>
                <w:rFonts w:ascii="Times New Roman" w:eastAsia="Times New Roman" w:hAnsi="Times New Roman" w:cs="Times New Roman"/>
                <w:sz w:val="24"/>
                <w:szCs w:val="24"/>
              </w:rPr>
              <w:br/>
              <w:t>-Standard agreement for future equity (SAFE) or other unpriced equity-like securities </w:t>
            </w:r>
            <w:r w:rsidRPr="003C2063">
              <w:rPr>
                <w:rFonts w:ascii="Times New Roman" w:eastAsia="Times New Roman" w:hAnsi="Times New Roman" w:cs="Times New Roman"/>
                <w:sz w:val="24"/>
                <w:szCs w:val="24"/>
              </w:rPr>
              <w:br/>
              <w:t>-Other</w:t>
            </w:r>
          </w:p>
        </w:tc>
      </w:tr>
      <w:tr w14:paraId="2AA2F3E8" w14:textId="77777777" w:rsidTr="00C70752">
        <w:tblPrEx>
          <w:tblW w:w="9352" w:type="dxa"/>
          <w:tblLayout w:type="fixed"/>
          <w:tblCellMar>
            <w:left w:w="0" w:type="dxa"/>
            <w:right w:w="0" w:type="dxa"/>
          </w:tblCellMar>
          <w:tblLook w:val="04A0"/>
        </w:tblPrEx>
        <w:trPr>
          <w:cantSplit/>
          <w:trHeight w:val="435"/>
        </w:trPr>
        <w:tc>
          <w:tcPr>
            <w:tcW w:w="2962"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4FA0B95E"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Other Security Offered </w:t>
            </w:r>
          </w:p>
        </w:tc>
        <w:tc>
          <w:tcPr>
            <w:tcW w:w="6390"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63F43505"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 xml:space="preserve">ext field </w:t>
            </w:r>
            <w:r>
              <w:rPr>
                <w:rFonts w:ascii="Times New Roman" w:eastAsia="Times New Roman" w:hAnsi="Times New Roman" w:cs="Times New Roman"/>
                <w:sz w:val="24"/>
                <w:szCs w:val="24"/>
              </w:rPr>
              <w:t xml:space="preserve">for </w:t>
            </w:r>
            <w:r w:rsidRPr="003C2063">
              <w:rPr>
                <w:rFonts w:ascii="Times New Roman" w:eastAsia="Times New Roman" w:hAnsi="Times New Roman" w:cs="Times New Roman"/>
                <w:sz w:val="24"/>
                <w:szCs w:val="24"/>
              </w:rPr>
              <w:t xml:space="preserve">description if selected “Other” in the data </w:t>
            </w:r>
            <w:r>
              <w:rPr>
                <w:rFonts w:ascii="Times New Roman" w:eastAsia="Times New Roman" w:hAnsi="Times New Roman" w:cs="Times New Roman"/>
                <w:sz w:val="24"/>
                <w:szCs w:val="24"/>
              </w:rPr>
              <w:t>element</w:t>
            </w:r>
            <w:r w:rsidRPr="003C2063">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xml:space="preserve">Security </w:t>
            </w:r>
            <w:r>
              <w:rPr>
                <w:rFonts w:ascii="Times New Roman" w:eastAsia="Times New Roman" w:hAnsi="Times New Roman" w:cs="Times New Roman"/>
                <w:sz w:val="24"/>
                <w:szCs w:val="24"/>
              </w:rPr>
              <w:t>Type</w:t>
            </w:r>
            <w:r w:rsidRPr="003C206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C2063">
              <w:rPr>
                <w:rFonts w:ascii="Times New Roman" w:eastAsia="Times New Roman" w:hAnsi="Times New Roman" w:cs="Times New Roman"/>
                <w:sz w:val="24"/>
                <w:szCs w:val="24"/>
              </w:rPr>
              <w:t> </w:t>
            </w:r>
          </w:p>
        </w:tc>
      </w:tr>
      <w:tr w14:paraId="1F3E66E1" w14:textId="77777777" w:rsidTr="00C70752">
        <w:tblPrEx>
          <w:tblW w:w="9352" w:type="dxa"/>
          <w:tblLayout w:type="fixed"/>
          <w:tblCellMar>
            <w:left w:w="0" w:type="dxa"/>
            <w:right w:w="0" w:type="dxa"/>
          </w:tblCellMar>
          <w:tblLook w:val="04A0"/>
        </w:tblPrEx>
        <w:trPr>
          <w:cantSplit/>
          <w:trHeight w:val="435"/>
        </w:trPr>
        <w:tc>
          <w:tcPr>
            <w:tcW w:w="2962" w:type="dxa"/>
            <w:tcBorders>
              <w:top w:val="outset" w:sz="6" w:space="0" w:color="auto"/>
              <w:left w:val="outset" w:sz="6" w:space="0" w:color="auto"/>
              <w:bottom w:val="single" w:sz="6" w:space="0" w:color="auto"/>
              <w:right w:val="single" w:sz="6" w:space="0" w:color="auto"/>
            </w:tcBorders>
            <w:shd w:val="clear" w:color="auto" w:fill="auto"/>
          </w:tcPr>
          <w:p w:rsidR="006714C2" w:rsidRPr="003C2063" w:rsidP="006714C2" w14:paraId="2D37547B" w14:textId="1E60B2AD">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Incubation</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and Early-Stage</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Investment Call Option </w:t>
            </w:r>
          </w:p>
        </w:tc>
        <w:tc>
          <w:tcPr>
            <w:tcW w:w="6390" w:type="dxa"/>
            <w:tcBorders>
              <w:top w:val="outset" w:sz="6" w:space="0" w:color="auto"/>
              <w:left w:val="outset" w:sz="6" w:space="0" w:color="auto"/>
              <w:bottom w:val="single" w:sz="6" w:space="0" w:color="auto"/>
              <w:right w:val="single" w:sz="6" w:space="0" w:color="auto"/>
            </w:tcBorders>
            <w:shd w:val="clear" w:color="auto" w:fill="auto"/>
          </w:tcPr>
          <w:p w:rsidR="006714C2" w:rsidRPr="003C2063" w:rsidP="006714C2" w14:paraId="7EB36658" w14:textId="3620895B">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Indicate whether a call option is offered under the Incubation or Early-</w:t>
            </w:r>
            <w:r>
              <w:rPr>
                <w:rFonts w:ascii="Times New Roman" w:eastAsia="Times New Roman" w:hAnsi="Times New Roman" w:cs="Times New Roman"/>
                <w:sz w:val="24"/>
                <w:szCs w:val="24"/>
              </w:rPr>
              <w:t xml:space="preserve">Stage Investment Model </w:t>
            </w:r>
            <w:r w:rsidRPr="003C2063">
              <w:rPr>
                <w:rFonts w:ascii="Times New Roman" w:eastAsia="Times New Roman" w:hAnsi="Times New Roman" w:cs="Times New Roman"/>
                <w:sz w:val="24"/>
                <w:szCs w:val="24"/>
              </w:rPr>
              <w:t>described in Section </w:t>
            </w:r>
            <w:r w:rsidRPr="003C2063">
              <w:rPr>
                <w:rFonts w:ascii="Times New Roman" w:eastAsia="Times New Roman" w:hAnsi="Times New Roman" w:cs="Times New Roman"/>
                <w:sz w:val="24"/>
                <w:szCs w:val="24"/>
              </w:rPr>
              <w:t>VIII.i</w:t>
            </w:r>
            <w:r w:rsidRPr="003C2063">
              <w:rPr>
                <w:rFonts w:ascii="Times New Roman" w:eastAsia="Times New Roman" w:hAnsi="Times New Roman" w:cs="Times New Roman"/>
                <w:sz w:val="24"/>
                <w:szCs w:val="24"/>
              </w:rPr>
              <w:t> of the Capital Program Policy Guidelines.  </w:t>
            </w:r>
          </w:p>
          <w:p w:rsidR="006714C2" w:rsidRPr="003C2063" w:rsidP="006714C2" w14:paraId="436A3375"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-Yes </w:t>
            </w:r>
          </w:p>
          <w:p w:rsidR="006714C2" w:rsidP="006714C2" w14:paraId="3EB0C9E7" w14:textId="5C44E226">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-No </w:t>
            </w:r>
          </w:p>
        </w:tc>
      </w:tr>
      <w:tr w14:paraId="53DD34E8" w14:textId="77777777" w:rsidTr="00C70752">
        <w:tblPrEx>
          <w:tblW w:w="9352" w:type="dxa"/>
          <w:tblLayout w:type="fixed"/>
          <w:tblCellMar>
            <w:left w:w="0" w:type="dxa"/>
            <w:right w:w="0" w:type="dxa"/>
          </w:tblCellMar>
          <w:tblLook w:val="04A0"/>
        </w:tblPrEx>
        <w:trPr>
          <w:cantSplit/>
          <w:trHeight w:val="53"/>
        </w:trPr>
        <w:tc>
          <w:tcPr>
            <w:tcW w:w="2962" w:type="dxa"/>
            <w:tcBorders>
              <w:top w:val="outset" w:sz="6" w:space="0" w:color="auto"/>
              <w:left w:val="outset" w:sz="6" w:space="0" w:color="auto"/>
              <w:bottom w:val="single" w:sz="6" w:space="0" w:color="auto"/>
              <w:right w:val="single" w:sz="6" w:space="0" w:color="auto"/>
            </w:tcBorders>
            <w:shd w:val="clear" w:color="auto" w:fill="auto"/>
            <w:hideMark/>
          </w:tcPr>
          <w:p w:rsidR="006714C2" w:rsidP="006714C2" w14:paraId="4873E51F"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SSBCI</w:t>
            </w:r>
            <w:r w:rsidRPr="00754AE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Ownership</w:t>
            </w:r>
            <w:r w:rsidRPr="00754AE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Percentage</w:t>
            </w:r>
            <w:r>
              <w:rPr>
                <w:rFonts w:ascii="Times New Roman" w:eastAsia="Times New Roman" w:hAnsi="Times New Roman" w:cs="Times New Roman"/>
                <w:sz w:val="24"/>
                <w:szCs w:val="24"/>
              </w:rPr>
              <w:t xml:space="preserve"> </w:t>
            </w:r>
          </w:p>
          <w:p w:rsidR="006714C2" w:rsidP="006714C2" w14:paraId="2129A7F0" w14:textId="77777777">
            <w:pPr>
              <w:spacing w:after="0" w:line="240" w:lineRule="auto"/>
              <w:textAlignment w:val="baseline"/>
              <w:rPr>
                <w:rFonts w:ascii="Times New Roman" w:eastAsia="Times New Roman" w:hAnsi="Times New Roman" w:cs="Times New Roman"/>
                <w:sz w:val="24"/>
                <w:szCs w:val="24"/>
              </w:rPr>
            </w:pPr>
          </w:p>
          <w:p w:rsidR="006714C2" w:rsidRPr="003C2063" w:rsidP="006714C2" w14:paraId="561C5536" w14:textId="2229DF2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field only appears if common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tock or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referred stock.</w:t>
            </w:r>
          </w:p>
        </w:tc>
        <w:tc>
          <w:tcPr>
            <w:tcW w:w="6390" w:type="dxa"/>
            <w:tcBorders>
              <w:top w:val="outset" w:sz="6" w:space="0" w:color="auto"/>
              <w:left w:val="outset" w:sz="6" w:space="0" w:color="auto"/>
              <w:bottom w:val="single" w:sz="6" w:space="0" w:color="auto"/>
              <w:right w:val="single" w:sz="6" w:space="0" w:color="auto"/>
            </w:tcBorders>
            <w:shd w:val="clear" w:color="auto" w:fill="auto"/>
          </w:tcPr>
          <w:p w:rsidR="006714C2" w:rsidP="006714C2" w14:paraId="17FDED35" w14:textId="77777777">
            <w:pPr>
              <w:spacing w:after="0" w:line="240" w:lineRule="auto"/>
              <w:textAlignment w:val="baseline"/>
              <w:rPr>
                <w:rFonts w:ascii="Times New Roman" w:eastAsia="Times New Roman" w:hAnsi="Times New Roman" w:cs="Times New Roman"/>
                <w:sz w:val="24"/>
                <w:szCs w:val="24"/>
              </w:rPr>
            </w:pPr>
            <w:r w:rsidRPr="00F31F6E">
              <w:rPr>
                <w:rFonts w:ascii="Times New Roman" w:eastAsia="Times New Roman" w:hAnsi="Times New Roman" w:cs="Times New Roman"/>
                <w:sz w:val="24"/>
                <w:szCs w:val="24"/>
              </w:rPr>
              <w:t>For direct investment programs, the percent</w:t>
            </w:r>
            <w:r>
              <w:rPr>
                <w:rFonts w:ascii="Times New Roman" w:eastAsia="Times New Roman" w:hAnsi="Times New Roman" w:cs="Times New Roman"/>
                <w:sz w:val="24"/>
                <w:szCs w:val="24"/>
              </w:rPr>
              <w:t>age</w:t>
            </w:r>
            <w:r w:rsidRPr="00F31F6E">
              <w:rPr>
                <w:rFonts w:ascii="Times New Roman" w:eastAsia="Times New Roman" w:hAnsi="Times New Roman" w:cs="Times New Roman"/>
                <w:sz w:val="24"/>
                <w:szCs w:val="24"/>
              </w:rPr>
              <w:t xml:space="preserve"> of equity ownership of the business on a fully diluted basis </w:t>
            </w:r>
            <w:r>
              <w:rPr>
                <w:rFonts w:ascii="Times New Roman" w:eastAsia="Times New Roman" w:hAnsi="Times New Roman" w:cs="Times New Roman"/>
                <w:sz w:val="24"/>
                <w:szCs w:val="24"/>
              </w:rPr>
              <w:t xml:space="preserve">acquired using </w:t>
            </w:r>
            <w:r w:rsidRPr="00F31F6E">
              <w:rPr>
                <w:rFonts w:ascii="Times New Roman" w:eastAsia="Times New Roman" w:hAnsi="Times New Roman" w:cs="Times New Roman"/>
                <w:sz w:val="24"/>
                <w:szCs w:val="24"/>
              </w:rPr>
              <w:t xml:space="preserve">SSBCI funds.  </w:t>
            </w:r>
          </w:p>
          <w:p w:rsidR="006714C2" w:rsidRPr="00754AE7" w:rsidP="006714C2" w14:paraId="0381D603" w14:textId="77777777">
            <w:pPr>
              <w:spacing w:after="0" w:line="240" w:lineRule="auto"/>
              <w:textAlignment w:val="baseline"/>
              <w:rPr>
                <w:rFonts w:ascii="Times New Roman" w:eastAsia="Times New Roman" w:hAnsi="Times New Roman" w:cs="Times New Roman"/>
                <w:sz w:val="24"/>
                <w:szCs w:val="24"/>
              </w:rPr>
            </w:pPr>
          </w:p>
          <w:p w:rsidR="006714C2" w:rsidRPr="00754AE7" w:rsidP="006714C2" w14:paraId="26FBD6B5" w14:textId="77777777">
            <w:pPr>
              <w:spacing w:after="0" w:line="240" w:lineRule="auto"/>
              <w:textAlignment w:val="baseline"/>
              <w:rPr>
                <w:rFonts w:ascii="Times New Roman" w:eastAsia="Times New Roman" w:hAnsi="Times New Roman" w:cs="Times New Roman"/>
                <w:sz w:val="24"/>
                <w:szCs w:val="24"/>
              </w:rPr>
            </w:pPr>
            <w:r w:rsidRPr="00754AE7">
              <w:rPr>
                <w:rFonts w:ascii="Times New Roman" w:eastAsia="Times New Roman" w:hAnsi="Times New Roman" w:cs="Times New Roman"/>
                <w:sz w:val="24"/>
                <w:szCs w:val="24"/>
              </w:rPr>
              <w:t>For fund investment programs, the implied percent of equity ownership of the business on a fully diluted basis that is calculated, for example by multiplying the percent of the SSBCI funds investment in an equity fund times the percent of the business which the equity fund owns after the transaction, or by some other method.</w:t>
            </w:r>
          </w:p>
          <w:p w:rsidR="006714C2" w:rsidRPr="00754AE7" w:rsidP="006714C2" w14:paraId="26689846" w14:textId="77777777">
            <w:pPr>
              <w:spacing w:after="0" w:line="240" w:lineRule="auto"/>
              <w:textAlignment w:val="baseline"/>
              <w:rPr>
                <w:rFonts w:ascii="Times New Roman" w:eastAsia="Times New Roman" w:hAnsi="Times New Roman" w:cs="Times New Roman"/>
                <w:sz w:val="24"/>
                <w:szCs w:val="24"/>
              </w:rPr>
            </w:pPr>
          </w:p>
          <w:p w:rsidR="006714C2" w:rsidRPr="00754AE7" w:rsidP="006714C2" w14:paraId="15A689F4" w14:textId="77777777">
            <w:pPr>
              <w:spacing w:after="0" w:line="240" w:lineRule="auto"/>
              <w:textAlignment w:val="baseline"/>
              <w:rPr>
                <w:rFonts w:ascii="Times New Roman" w:eastAsia="Times New Roman" w:hAnsi="Times New Roman" w:cs="Times New Roman"/>
                <w:sz w:val="24"/>
                <w:szCs w:val="24"/>
              </w:rPr>
            </w:pPr>
            <w:r w:rsidRPr="00754AE7">
              <w:rPr>
                <w:rFonts w:ascii="Times New Roman" w:eastAsia="Times New Roman" w:hAnsi="Times New Roman" w:cs="Times New Roman"/>
                <w:sz w:val="24"/>
                <w:szCs w:val="24"/>
              </w:rPr>
              <w:t>The participating jurisdiction selects one:</w:t>
            </w:r>
          </w:p>
          <w:p w:rsidR="006714C2" w:rsidRPr="00754AE7" w:rsidP="006714C2" w14:paraId="310704EC" w14:textId="77777777">
            <w:pPr>
              <w:spacing w:after="0" w:line="240" w:lineRule="auto"/>
              <w:textAlignment w:val="baseline"/>
              <w:rPr>
                <w:rFonts w:ascii="Times New Roman" w:eastAsia="Times New Roman" w:hAnsi="Times New Roman" w:cs="Times New Roman"/>
                <w:sz w:val="24"/>
                <w:szCs w:val="24"/>
              </w:rPr>
            </w:pPr>
            <w:r w:rsidRPr="00754AE7">
              <w:rPr>
                <w:rFonts w:ascii="Times New Roman" w:eastAsia="Times New Roman" w:hAnsi="Times New Roman" w:cs="Times New Roman"/>
                <w:sz w:val="24"/>
                <w:szCs w:val="24"/>
              </w:rPr>
              <w:t>-0% to 5%</w:t>
            </w:r>
          </w:p>
          <w:p w:rsidR="006714C2" w:rsidRPr="00754AE7" w:rsidP="006714C2" w14:paraId="75549CCF" w14:textId="77777777">
            <w:pPr>
              <w:spacing w:after="0" w:line="240" w:lineRule="auto"/>
              <w:textAlignment w:val="baseline"/>
              <w:rPr>
                <w:rFonts w:ascii="Times New Roman" w:eastAsia="Times New Roman" w:hAnsi="Times New Roman" w:cs="Times New Roman"/>
                <w:sz w:val="24"/>
                <w:szCs w:val="24"/>
              </w:rPr>
            </w:pPr>
            <w:r w:rsidRPr="00754AE7">
              <w:rPr>
                <w:rFonts w:ascii="Times New Roman" w:eastAsia="Times New Roman" w:hAnsi="Times New Roman" w:cs="Times New Roman"/>
                <w:sz w:val="24"/>
                <w:szCs w:val="24"/>
              </w:rPr>
              <w:t>-5% to 10%</w:t>
            </w:r>
          </w:p>
          <w:p w:rsidR="006714C2" w:rsidRPr="00754AE7" w:rsidP="006714C2" w14:paraId="4A10B18D" w14:textId="77777777">
            <w:pPr>
              <w:spacing w:after="0" w:line="240" w:lineRule="auto"/>
              <w:textAlignment w:val="baseline"/>
              <w:rPr>
                <w:rFonts w:ascii="Times New Roman" w:eastAsia="Times New Roman" w:hAnsi="Times New Roman" w:cs="Times New Roman"/>
                <w:sz w:val="24"/>
                <w:szCs w:val="24"/>
              </w:rPr>
            </w:pPr>
            <w:r w:rsidRPr="00754AE7">
              <w:rPr>
                <w:rFonts w:ascii="Times New Roman" w:eastAsia="Times New Roman" w:hAnsi="Times New Roman" w:cs="Times New Roman"/>
                <w:sz w:val="24"/>
                <w:szCs w:val="24"/>
              </w:rPr>
              <w:t>-10% to 20%</w:t>
            </w:r>
          </w:p>
          <w:p w:rsidR="006714C2" w:rsidRPr="00754AE7" w:rsidP="006714C2" w14:paraId="7D784DE7" w14:textId="77777777">
            <w:pPr>
              <w:spacing w:after="0" w:line="240" w:lineRule="auto"/>
              <w:textAlignment w:val="baseline"/>
              <w:rPr>
                <w:rFonts w:ascii="Times New Roman" w:eastAsia="Times New Roman" w:hAnsi="Times New Roman" w:cs="Times New Roman"/>
                <w:sz w:val="24"/>
                <w:szCs w:val="24"/>
              </w:rPr>
            </w:pPr>
            <w:r w:rsidRPr="00754AE7">
              <w:rPr>
                <w:rFonts w:ascii="Times New Roman" w:eastAsia="Times New Roman" w:hAnsi="Times New Roman" w:cs="Times New Roman"/>
                <w:sz w:val="24"/>
                <w:szCs w:val="24"/>
              </w:rPr>
              <w:t>-20% to 50%</w:t>
            </w:r>
          </w:p>
          <w:p w:rsidR="006714C2" w:rsidRPr="003C2063" w:rsidP="006714C2" w14:paraId="0B51956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-Greater than 50%</w:t>
            </w:r>
          </w:p>
        </w:tc>
      </w:tr>
      <w:tr w14:paraId="39D1B6CC" w14:textId="77777777" w:rsidTr="00C70752">
        <w:tblPrEx>
          <w:tblW w:w="9352" w:type="dxa"/>
          <w:tblLayout w:type="fixed"/>
          <w:tblCellMar>
            <w:left w:w="0" w:type="dxa"/>
            <w:right w:w="0" w:type="dxa"/>
          </w:tblCellMar>
          <w:tblLook w:val="04A0"/>
        </w:tblPrEx>
        <w:trPr>
          <w:cantSplit/>
          <w:trHeight w:val="885"/>
        </w:trPr>
        <w:tc>
          <w:tcPr>
            <w:tcW w:w="2962" w:type="dxa"/>
            <w:tcBorders>
              <w:top w:val="outset" w:sz="6" w:space="0" w:color="auto"/>
              <w:left w:val="outset" w:sz="6" w:space="0" w:color="auto"/>
              <w:bottom w:val="single" w:sz="6" w:space="0" w:color="auto"/>
              <w:right w:val="single" w:sz="6" w:space="0" w:color="auto"/>
            </w:tcBorders>
            <w:shd w:val="clear" w:color="auto" w:fill="auto"/>
            <w:hideMark/>
          </w:tcPr>
          <w:p w:rsidR="006714C2" w:rsidP="006714C2" w14:paraId="684393BA"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Conversion Discount</w:t>
            </w:r>
          </w:p>
          <w:p w:rsidR="006714C2" w:rsidP="006714C2" w14:paraId="0387328C"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w:t>
            </w:r>
          </w:p>
          <w:p w:rsidR="006714C2" w:rsidRPr="003C2063" w:rsidP="006714C2" w14:paraId="74AACE84"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 field only appears if</w:t>
            </w:r>
            <w:r w:rsidRPr="003C2063">
              <w:rPr>
                <w:rFonts w:ascii="Times New Roman" w:eastAsia="Times New Roman" w:hAnsi="Times New Roman" w:cs="Times New Roman"/>
                <w:sz w:val="24"/>
                <w:szCs w:val="24"/>
              </w:rPr>
              <w:t> </w:t>
            </w:r>
            <w:r>
              <w:rPr>
                <w:rFonts w:ascii="Times New Roman" w:eastAsia="Times New Roman" w:hAnsi="Times New Roman" w:cs="Times New Roman"/>
                <w:sz w:val="24"/>
                <w:szCs w:val="24"/>
              </w:rPr>
              <w:t>c</w:t>
            </w:r>
            <w:r w:rsidRPr="003C2063">
              <w:rPr>
                <w:rFonts w:ascii="Times New Roman" w:eastAsia="Times New Roman" w:hAnsi="Times New Roman" w:cs="Times New Roman"/>
                <w:sz w:val="24"/>
                <w:szCs w:val="24"/>
              </w:rPr>
              <w:t xml:space="preserve">onvertible </w:t>
            </w:r>
            <w:r>
              <w:rPr>
                <w:rFonts w:ascii="Times New Roman" w:eastAsia="Times New Roman" w:hAnsi="Times New Roman" w:cs="Times New Roman"/>
                <w:sz w:val="24"/>
                <w:szCs w:val="24"/>
              </w:rPr>
              <w:t>n</w:t>
            </w:r>
            <w:r w:rsidRPr="003C2063">
              <w:rPr>
                <w:rFonts w:ascii="Times New Roman" w:eastAsia="Times New Roman" w:hAnsi="Times New Roman" w:cs="Times New Roman"/>
                <w:sz w:val="24"/>
                <w:szCs w:val="24"/>
              </w:rPr>
              <w:t>ote,</w:t>
            </w:r>
            <w:r w:rsidRPr="00754AE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SAFE</w:t>
            </w:r>
            <w:r w:rsidRPr="00754AE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o</w:t>
            </w:r>
            <w:r w:rsidRPr="00754AE7">
              <w:rPr>
                <w:rFonts w:ascii="Times New Roman" w:eastAsia="Times New Roman" w:hAnsi="Times New Roman" w:cs="Times New Roman"/>
                <w:sz w:val="24"/>
                <w:szCs w:val="24"/>
              </w:rPr>
              <w:t xml:space="preserve">ther </w:t>
            </w:r>
            <w:r>
              <w:rPr>
                <w:rFonts w:ascii="Times New Roman" w:eastAsia="Times New Roman" w:hAnsi="Times New Roman" w:cs="Times New Roman"/>
                <w:sz w:val="24"/>
                <w:szCs w:val="24"/>
              </w:rPr>
              <w:t>u</w:t>
            </w:r>
            <w:r w:rsidRPr="00754AE7">
              <w:rPr>
                <w:rFonts w:ascii="Times New Roman" w:eastAsia="Times New Roman" w:hAnsi="Times New Roman" w:cs="Times New Roman"/>
                <w:sz w:val="24"/>
                <w:szCs w:val="24"/>
              </w:rPr>
              <w:t xml:space="preserve">npriced </w:t>
            </w:r>
            <w:r>
              <w:rPr>
                <w:rFonts w:ascii="Times New Roman" w:eastAsia="Times New Roman" w:hAnsi="Times New Roman" w:cs="Times New Roman"/>
                <w:sz w:val="24"/>
                <w:szCs w:val="24"/>
              </w:rPr>
              <w:t>e</w:t>
            </w:r>
            <w:r w:rsidRPr="00754AE7">
              <w:rPr>
                <w:rFonts w:ascii="Times New Roman" w:eastAsia="Times New Roman" w:hAnsi="Times New Roman" w:cs="Times New Roman"/>
                <w:sz w:val="24"/>
                <w:szCs w:val="24"/>
              </w:rPr>
              <w:t>quity</w:t>
            </w:r>
            <w:r w:rsidRPr="003C2063">
              <w:rPr>
                <w:rFonts w:ascii="Times New Roman" w:eastAsia="Times New Roman" w:hAnsi="Times New Roman" w:cs="Times New Roman"/>
                <w:sz w:val="24"/>
                <w:szCs w:val="24"/>
              </w:rPr>
              <w:t>-like</w:t>
            </w:r>
            <w:r w:rsidRPr="00754A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54AE7">
              <w:rPr>
                <w:rFonts w:ascii="Times New Roman" w:eastAsia="Times New Roman" w:hAnsi="Times New Roman" w:cs="Times New Roman"/>
                <w:sz w:val="24"/>
                <w:szCs w:val="24"/>
              </w:rPr>
              <w:t>ecurities</w:t>
            </w:r>
            <w:r>
              <w:rPr>
                <w:rFonts w:ascii="Times New Roman" w:eastAsia="Times New Roman" w:hAnsi="Times New Roman" w:cs="Times New Roman"/>
                <w:sz w:val="24"/>
                <w:szCs w:val="24"/>
              </w:rPr>
              <w:t>.</w:t>
            </w:r>
          </w:p>
        </w:tc>
        <w:tc>
          <w:tcPr>
            <w:tcW w:w="6390"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57C19DDB"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Percentage reduction on the price of equity shares at which the convertible note investors’ claim converts to equity relative to the next qualified priced round.  </w:t>
            </w:r>
          </w:p>
        </w:tc>
      </w:tr>
      <w:tr w14:paraId="75173C70" w14:textId="77777777" w:rsidTr="00C70752">
        <w:tblPrEx>
          <w:tblW w:w="9352" w:type="dxa"/>
          <w:tblLayout w:type="fixed"/>
          <w:tblCellMar>
            <w:left w:w="0" w:type="dxa"/>
            <w:right w:w="0" w:type="dxa"/>
          </w:tblCellMar>
          <w:tblLook w:val="04A0"/>
        </w:tblPrEx>
        <w:trPr>
          <w:cantSplit/>
          <w:trHeight w:val="855"/>
        </w:trPr>
        <w:tc>
          <w:tcPr>
            <w:tcW w:w="2962" w:type="dxa"/>
            <w:tcBorders>
              <w:top w:val="outset" w:sz="6" w:space="0" w:color="auto"/>
              <w:left w:val="outset" w:sz="6" w:space="0" w:color="auto"/>
              <w:bottom w:val="single" w:sz="6" w:space="0" w:color="auto"/>
              <w:right w:val="single" w:sz="6" w:space="0" w:color="auto"/>
            </w:tcBorders>
            <w:shd w:val="clear" w:color="auto" w:fill="auto"/>
            <w:hideMark/>
          </w:tcPr>
          <w:p w:rsidR="006714C2" w:rsidP="006714C2" w14:paraId="3D5E7A9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Valuation Cap </w:t>
            </w:r>
          </w:p>
          <w:p w:rsidR="006714C2" w:rsidP="006714C2" w14:paraId="6C91BB75" w14:textId="77777777">
            <w:pPr>
              <w:spacing w:after="0" w:line="240" w:lineRule="auto"/>
              <w:textAlignment w:val="baseline"/>
              <w:rPr>
                <w:rFonts w:ascii="Times New Roman" w:eastAsia="Times New Roman" w:hAnsi="Times New Roman" w:cs="Times New Roman"/>
                <w:sz w:val="24"/>
                <w:szCs w:val="24"/>
              </w:rPr>
            </w:pPr>
          </w:p>
          <w:p w:rsidR="006714C2" w:rsidRPr="003C2063" w:rsidP="006714C2" w14:paraId="2DD17815"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 field only appears if c</w:t>
            </w:r>
            <w:r w:rsidRPr="003C2063">
              <w:rPr>
                <w:rFonts w:ascii="Times New Roman" w:eastAsia="Times New Roman" w:hAnsi="Times New Roman" w:cs="Times New Roman"/>
                <w:sz w:val="24"/>
                <w:szCs w:val="24"/>
              </w:rPr>
              <w:t xml:space="preserve">onvertible </w:t>
            </w:r>
            <w:r>
              <w:rPr>
                <w:rFonts w:ascii="Times New Roman" w:eastAsia="Times New Roman" w:hAnsi="Times New Roman" w:cs="Times New Roman"/>
                <w:sz w:val="24"/>
                <w:szCs w:val="24"/>
              </w:rPr>
              <w:t>n</w:t>
            </w:r>
            <w:r w:rsidRPr="003C2063">
              <w:rPr>
                <w:rFonts w:ascii="Times New Roman" w:eastAsia="Times New Roman" w:hAnsi="Times New Roman" w:cs="Times New Roman"/>
                <w:sz w:val="24"/>
                <w:szCs w:val="24"/>
              </w:rPr>
              <w:t>ote, SAFE</w:t>
            </w:r>
            <w:r w:rsidRPr="00754AE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o</w:t>
            </w:r>
            <w:r w:rsidRPr="00754AE7">
              <w:rPr>
                <w:rFonts w:ascii="Times New Roman" w:eastAsia="Times New Roman" w:hAnsi="Times New Roman" w:cs="Times New Roman"/>
                <w:sz w:val="24"/>
                <w:szCs w:val="24"/>
              </w:rPr>
              <w:t xml:space="preserve">ther </w:t>
            </w:r>
            <w:r>
              <w:rPr>
                <w:rFonts w:ascii="Times New Roman" w:eastAsia="Times New Roman" w:hAnsi="Times New Roman" w:cs="Times New Roman"/>
                <w:sz w:val="24"/>
                <w:szCs w:val="24"/>
              </w:rPr>
              <w:t>u</w:t>
            </w:r>
            <w:r w:rsidRPr="00754AE7">
              <w:rPr>
                <w:rFonts w:ascii="Times New Roman" w:eastAsia="Times New Roman" w:hAnsi="Times New Roman" w:cs="Times New Roman"/>
                <w:sz w:val="24"/>
                <w:szCs w:val="24"/>
              </w:rPr>
              <w:t xml:space="preserve">npriced </w:t>
            </w:r>
            <w:r>
              <w:rPr>
                <w:rFonts w:ascii="Times New Roman" w:eastAsia="Times New Roman" w:hAnsi="Times New Roman" w:cs="Times New Roman"/>
                <w:sz w:val="24"/>
                <w:szCs w:val="24"/>
              </w:rPr>
              <w:t>e</w:t>
            </w:r>
            <w:r w:rsidRPr="00754AE7">
              <w:rPr>
                <w:rFonts w:ascii="Times New Roman" w:eastAsia="Times New Roman" w:hAnsi="Times New Roman" w:cs="Times New Roman"/>
                <w:sz w:val="24"/>
                <w:szCs w:val="24"/>
              </w:rPr>
              <w:t>quity</w:t>
            </w:r>
            <w:r w:rsidRPr="003C2063">
              <w:rPr>
                <w:rFonts w:ascii="Times New Roman" w:eastAsia="Times New Roman" w:hAnsi="Times New Roman" w:cs="Times New Roman"/>
                <w:sz w:val="24"/>
                <w:szCs w:val="24"/>
              </w:rPr>
              <w:t>-like</w:t>
            </w:r>
            <w:r w:rsidRPr="00754A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54AE7">
              <w:rPr>
                <w:rFonts w:ascii="Times New Roman" w:eastAsia="Times New Roman" w:hAnsi="Times New Roman" w:cs="Times New Roman"/>
                <w:sz w:val="24"/>
                <w:szCs w:val="24"/>
              </w:rPr>
              <w:t>ecurities</w:t>
            </w:r>
            <w:r>
              <w:rPr>
                <w:rFonts w:ascii="Times New Roman" w:eastAsia="Times New Roman" w:hAnsi="Times New Roman" w:cs="Times New Roman"/>
                <w:sz w:val="24"/>
                <w:szCs w:val="24"/>
              </w:rPr>
              <w:t>.</w:t>
            </w:r>
          </w:p>
        </w:tc>
        <w:tc>
          <w:tcPr>
            <w:tcW w:w="6390"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57F88BC7" w14:textId="77777777">
            <w:pPr>
              <w:spacing w:after="0" w:line="240" w:lineRule="auto"/>
              <w:textAlignment w:val="baseline"/>
              <w:rPr>
                <w:rFonts w:ascii="Times New Roman" w:eastAsia="Times New Roman" w:hAnsi="Times New Roman" w:cs="Times New Roman"/>
                <w:sz w:val="24"/>
                <w:szCs w:val="24"/>
              </w:rPr>
            </w:pPr>
            <w:r w:rsidRPr="000E3424">
              <w:rPr>
                <w:rFonts w:ascii="Times New Roman" w:eastAsia="Times New Roman" w:hAnsi="Times New Roman" w:cs="Times New Roman"/>
                <w:sz w:val="24"/>
                <w:szCs w:val="24"/>
              </w:rPr>
              <w:t>Imposed maximum valuation of the business used to price the SSBCI investment for conversion into equity shares at the next qualified priced round.</w:t>
            </w:r>
            <w:r w:rsidRPr="003C2063">
              <w:rPr>
                <w:rFonts w:ascii="Times New Roman" w:eastAsia="Times New Roman" w:hAnsi="Times New Roman" w:cs="Times New Roman"/>
                <w:sz w:val="24"/>
                <w:szCs w:val="24"/>
              </w:rPr>
              <w:t> </w:t>
            </w:r>
          </w:p>
        </w:tc>
      </w:tr>
      <w:tr w14:paraId="21B18157" w14:textId="77777777" w:rsidTr="00C70752">
        <w:tblPrEx>
          <w:tblW w:w="9352" w:type="dxa"/>
          <w:tblLayout w:type="fixed"/>
          <w:tblCellMar>
            <w:left w:w="0" w:type="dxa"/>
            <w:right w:w="0" w:type="dxa"/>
          </w:tblCellMar>
          <w:tblLook w:val="04A0"/>
        </w:tblPrEx>
        <w:trPr>
          <w:cantSplit/>
          <w:trHeight w:val="1110"/>
        </w:trPr>
        <w:tc>
          <w:tcPr>
            <w:tcW w:w="2962" w:type="dxa"/>
            <w:tcBorders>
              <w:top w:val="outset" w:sz="6" w:space="0" w:color="auto"/>
              <w:left w:val="outset" w:sz="6" w:space="0" w:color="auto"/>
              <w:bottom w:val="single" w:sz="6" w:space="0" w:color="auto"/>
              <w:right w:val="single" w:sz="6" w:space="0" w:color="auto"/>
            </w:tcBorders>
            <w:shd w:val="clear" w:color="auto" w:fill="auto"/>
            <w:hideMark/>
          </w:tcPr>
          <w:p w:rsidR="006714C2" w:rsidP="006714C2" w14:paraId="17768B27"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Type of </w:t>
            </w:r>
            <w:r>
              <w:rPr>
                <w:rFonts w:ascii="Times New Roman" w:eastAsia="Times New Roman" w:hAnsi="Times New Roman" w:cs="Times New Roman"/>
                <w:sz w:val="24"/>
                <w:szCs w:val="24"/>
              </w:rPr>
              <w:t>V</w:t>
            </w:r>
            <w:r w:rsidRPr="003C2063">
              <w:rPr>
                <w:rFonts w:ascii="Times New Roman" w:eastAsia="Times New Roman" w:hAnsi="Times New Roman" w:cs="Times New Roman"/>
                <w:sz w:val="24"/>
                <w:szCs w:val="24"/>
              </w:rPr>
              <w:t xml:space="preserve">aluation </w:t>
            </w:r>
            <w:r>
              <w:rPr>
                <w:rFonts w:ascii="Times New Roman" w:eastAsia="Times New Roman" w:hAnsi="Times New Roman" w:cs="Times New Roman"/>
                <w:sz w:val="24"/>
                <w:szCs w:val="24"/>
              </w:rPr>
              <w:t>C</w:t>
            </w:r>
            <w:r w:rsidRPr="003C2063">
              <w:rPr>
                <w:rFonts w:ascii="Times New Roman" w:eastAsia="Times New Roman" w:hAnsi="Times New Roman" w:cs="Times New Roman"/>
                <w:sz w:val="24"/>
                <w:szCs w:val="24"/>
              </w:rPr>
              <w:t>ap</w:t>
            </w:r>
            <w:r>
              <w:rPr>
                <w:rFonts w:ascii="Times New Roman" w:eastAsia="Times New Roman" w:hAnsi="Times New Roman" w:cs="Times New Roman"/>
                <w:sz w:val="24"/>
                <w:szCs w:val="24"/>
              </w:rPr>
              <w:t xml:space="preserve"> </w:t>
            </w:r>
          </w:p>
          <w:p w:rsidR="006714C2" w:rsidP="006714C2" w14:paraId="39C51163" w14:textId="77777777">
            <w:pPr>
              <w:spacing w:after="0" w:line="240" w:lineRule="auto"/>
              <w:textAlignment w:val="baseline"/>
              <w:rPr>
                <w:rFonts w:ascii="Times New Roman" w:eastAsia="Times New Roman" w:hAnsi="Times New Roman" w:cs="Times New Roman"/>
                <w:sz w:val="24"/>
                <w:szCs w:val="24"/>
              </w:rPr>
            </w:pPr>
          </w:p>
          <w:p w:rsidR="006714C2" w:rsidRPr="003C2063" w:rsidP="006714C2" w14:paraId="5838E1F9" w14:textId="7777777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 field only appears if c</w:t>
            </w:r>
            <w:r w:rsidRPr="003C2063">
              <w:rPr>
                <w:rFonts w:ascii="Times New Roman" w:eastAsia="Times New Roman" w:hAnsi="Times New Roman" w:cs="Times New Roman"/>
                <w:sz w:val="24"/>
                <w:szCs w:val="24"/>
              </w:rPr>
              <w:t xml:space="preserve">onvertible </w:t>
            </w:r>
            <w:r>
              <w:rPr>
                <w:rFonts w:ascii="Times New Roman" w:eastAsia="Times New Roman" w:hAnsi="Times New Roman" w:cs="Times New Roman"/>
                <w:sz w:val="24"/>
                <w:szCs w:val="24"/>
              </w:rPr>
              <w:t>n</w:t>
            </w:r>
            <w:r w:rsidRPr="003C2063">
              <w:rPr>
                <w:rFonts w:ascii="Times New Roman" w:eastAsia="Times New Roman" w:hAnsi="Times New Roman" w:cs="Times New Roman"/>
                <w:sz w:val="24"/>
                <w:szCs w:val="24"/>
              </w:rPr>
              <w:t>ote, SAFE</w:t>
            </w:r>
            <w:r w:rsidRPr="00754AE7">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o</w:t>
            </w:r>
            <w:r w:rsidRPr="00754AE7">
              <w:rPr>
                <w:rFonts w:ascii="Times New Roman" w:eastAsia="Times New Roman" w:hAnsi="Times New Roman" w:cs="Times New Roman"/>
                <w:sz w:val="24"/>
                <w:szCs w:val="24"/>
              </w:rPr>
              <w:t xml:space="preserve">ther </w:t>
            </w:r>
            <w:r>
              <w:rPr>
                <w:rFonts w:ascii="Times New Roman" w:eastAsia="Times New Roman" w:hAnsi="Times New Roman" w:cs="Times New Roman"/>
                <w:sz w:val="24"/>
                <w:szCs w:val="24"/>
              </w:rPr>
              <w:t>u</w:t>
            </w:r>
            <w:r w:rsidRPr="00754AE7">
              <w:rPr>
                <w:rFonts w:ascii="Times New Roman" w:eastAsia="Times New Roman" w:hAnsi="Times New Roman" w:cs="Times New Roman"/>
                <w:sz w:val="24"/>
                <w:szCs w:val="24"/>
              </w:rPr>
              <w:t xml:space="preserve">npriced </w:t>
            </w:r>
            <w:r>
              <w:rPr>
                <w:rFonts w:ascii="Times New Roman" w:eastAsia="Times New Roman" w:hAnsi="Times New Roman" w:cs="Times New Roman"/>
                <w:sz w:val="24"/>
                <w:szCs w:val="24"/>
              </w:rPr>
              <w:t>e</w:t>
            </w:r>
            <w:r w:rsidRPr="00754AE7">
              <w:rPr>
                <w:rFonts w:ascii="Times New Roman" w:eastAsia="Times New Roman" w:hAnsi="Times New Roman" w:cs="Times New Roman"/>
                <w:sz w:val="24"/>
                <w:szCs w:val="24"/>
              </w:rPr>
              <w:t>quity</w:t>
            </w:r>
            <w:r w:rsidRPr="003C2063">
              <w:rPr>
                <w:rFonts w:ascii="Times New Roman" w:eastAsia="Times New Roman" w:hAnsi="Times New Roman" w:cs="Times New Roman"/>
                <w:sz w:val="24"/>
                <w:szCs w:val="24"/>
              </w:rPr>
              <w:t>-like</w:t>
            </w:r>
            <w:r w:rsidRPr="00754A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54AE7">
              <w:rPr>
                <w:rFonts w:ascii="Times New Roman" w:eastAsia="Times New Roman" w:hAnsi="Times New Roman" w:cs="Times New Roman"/>
                <w:sz w:val="24"/>
                <w:szCs w:val="24"/>
              </w:rPr>
              <w:t>ecurities</w:t>
            </w:r>
            <w:r>
              <w:rPr>
                <w:rFonts w:ascii="Times New Roman" w:eastAsia="Times New Roman" w:hAnsi="Times New Roman" w:cs="Times New Roman"/>
                <w:sz w:val="24"/>
                <w:szCs w:val="24"/>
              </w:rPr>
              <w:t>.</w:t>
            </w:r>
          </w:p>
        </w:tc>
        <w:tc>
          <w:tcPr>
            <w:tcW w:w="6390" w:type="dxa"/>
            <w:tcBorders>
              <w:top w:val="outset" w:sz="6" w:space="0" w:color="auto"/>
              <w:left w:val="outset" w:sz="6" w:space="0" w:color="auto"/>
              <w:bottom w:val="single" w:sz="6" w:space="0" w:color="auto"/>
              <w:right w:val="single" w:sz="6" w:space="0" w:color="auto"/>
            </w:tcBorders>
            <w:shd w:val="clear" w:color="auto" w:fill="auto"/>
            <w:hideMark/>
          </w:tcPr>
          <w:p w:rsidR="006714C2" w:rsidRPr="003C2063" w:rsidP="006714C2" w14:paraId="1941F396"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Indicate whether the valuation cap is pre-money or post-money.</w:t>
            </w:r>
          </w:p>
          <w:p w:rsidR="006714C2" w:rsidRPr="003C2063" w:rsidP="006714C2" w14:paraId="122A8B13"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-Pre-money </w:t>
            </w:r>
          </w:p>
          <w:p w:rsidR="006714C2" w:rsidRPr="003C2063" w:rsidP="006714C2" w14:paraId="0526199E"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-Post-money                                           </w:t>
            </w:r>
          </w:p>
        </w:tc>
      </w:tr>
    </w:tbl>
    <w:p w:rsidR="00DB7AC1" w:rsidP="00DB7AC1" w14:paraId="31BBB043" w14:textId="77777777">
      <w:pPr>
        <w:keepNext/>
        <w:keepLines/>
        <w:numPr>
          <w:ilvl w:val="0"/>
          <w:numId w:val="8"/>
        </w:numPr>
        <w:spacing w:after="0" w:line="240" w:lineRule="auto"/>
        <w:ind w:left="1080"/>
        <w:textAlignment w:val="baseline"/>
        <w:rPr>
          <w:rFonts w:ascii="Times New Roman" w:eastAsia="Times New Roman" w:hAnsi="Times New Roman" w:cs="Times New Roman"/>
          <w:sz w:val="24"/>
          <w:szCs w:val="24"/>
        </w:rPr>
      </w:pPr>
      <w:bookmarkStart w:id="27" w:name="_Hlk148016260"/>
      <w:r w:rsidRPr="003C2063">
        <w:rPr>
          <w:rFonts w:ascii="Times New Roman" w:eastAsia="Times New Roman" w:hAnsi="Times New Roman" w:cs="Times New Roman"/>
          <w:b/>
          <w:bCs/>
          <w:sz w:val="24"/>
          <w:szCs w:val="24"/>
          <w:u w:val="single"/>
        </w:rPr>
        <w:t>SSBCI-Supported Loan and Investment Performance Information</w:t>
      </w:r>
    </w:p>
    <w:bookmarkEnd w:id="27"/>
    <w:p w:rsidR="00DB7AC1" w:rsidRPr="00754AE7" w:rsidP="00DB7AC1" w14:paraId="0865C306" w14:textId="77777777">
      <w:pPr>
        <w:keepNext/>
        <w:keepLines/>
        <w:spacing w:after="0" w:line="240" w:lineRule="auto"/>
        <w:textAlignment w:val="baseline"/>
        <w:rPr>
          <w:rFonts w:ascii="Times New Roman" w:eastAsia="Times New Roman" w:hAnsi="Times New Roman" w:cs="Times New Roman"/>
          <w:sz w:val="24"/>
          <w:szCs w:val="24"/>
        </w:rPr>
      </w:pPr>
    </w:p>
    <w:p w:rsidR="00DB7AC1" w:rsidRPr="003C2063" w:rsidP="00DB7AC1" w14:paraId="42F77800" w14:textId="77777777">
      <w:pPr>
        <w:keepNext/>
        <w:keepLines/>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 xml:space="preserve">Table 10 lists additional data that </w:t>
      </w:r>
      <w:r>
        <w:rPr>
          <w:rFonts w:ascii="Times New Roman" w:eastAsia="Times New Roman" w:hAnsi="Times New Roman" w:cs="Times New Roman"/>
          <w:sz w:val="24"/>
          <w:szCs w:val="24"/>
        </w:rPr>
        <w:t xml:space="preserve">each </w:t>
      </w:r>
      <w:r w:rsidRPr="003C2063">
        <w:rPr>
          <w:rFonts w:ascii="Times New Roman" w:eastAsia="Times New Roman" w:hAnsi="Times New Roman" w:cs="Times New Roman"/>
          <w:sz w:val="24"/>
          <w:szCs w:val="24"/>
        </w:rPr>
        <w:t>participating jurisdiction must report for each SSBCI-supported loan or investment. </w:t>
      </w:r>
      <w:r>
        <w:rPr>
          <w:rFonts w:ascii="Times New Roman" w:eastAsia="Times New Roman" w:hAnsi="Times New Roman" w:cs="Times New Roman"/>
          <w:sz w:val="24"/>
          <w:szCs w:val="24"/>
        </w:rPr>
        <w:t>T</w:t>
      </w:r>
      <w:r w:rsidRPr="003C2063">
        <w:rPr>
          <w:rFonts w:ascii="Times New Roman" w:eastAsia="Times New Roman" w:hAnsi="Times New Roman" w:cs="Times New Roman"/>
          <w:sz w:val="24"/>
          <w:szCs w:val="24"/>
        </w:rPr>
        <w:t>he data specified in Table 10 </w:t>
      </w:r>
      <w:r w:rsidRPr="00BB1CB6">
        <w:rPr>
          <w:rFonts w:ascii="Times New Roman" w:eastAsia="Times New Roman" w:hAnsi="Times New Roman" w:cs="Times New Roman"/>
          <w:sz w:val="24"/>
          <w:szCs w:val="24"/>
        </w:rPr>
        <w:t>must be</w:t>
      </w:r>
      <w:r>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 xml:space="preserve">reported in </w:t>
      </w:r>
      <w:r>
        <w:rPr>
          <w:rFonts w:ascii="Times New Roman" w:eastAsia="Times New Roman" w:hAnsi="Times New Roman" w:cs="Times New Roman"/>
          <w:sz w:val="24"/>
          <w:szCs w:val="24"/>
        </w:rPr>
        <w:t>the</w:t>
      </w:r>
      <w:r w:rsidRPr="003C2063">
        <w:rPr>
          <w:rFonts w:ascii="Times New Roman" w:eastAsia="Times New Roman" w:hAnsi="Times New Roman" w:cs="Times New Roman"/>
          <w:sz w:val="24"/>
          <w:szCs w:val="24"/>
        </w:rPr>
        <w:t xml:space="preserve"> annual report</w:t>
      </w:r>
      <w:r>
        <w:rPr>
          <w:rFonts w:ascii="Times New Roman" w:eastAsia="Times New Roman" w:hAnsi="Times New Roman" w:cs="Times New Roman"/>
          <w:sz w:val="24"/>
          <w:szCs w:val="24"/>
        </w:rPr>
        <w:t>, if applicable,</w:t>
      </w:r>
      <w:r w:rsidRPr="003C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sidRPr="00E63D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Pr="00E63D4F">
        <w:rPr>
          <w:rFonts w:ascii="Times New Roman" w:eastAsia="Times New Roman" w:hAnsi="Times New Roman" w:cs="Times New Roman"/>
          <w:sz w:val="24"/>
          <w:szCs w:val="24"/>
        </w:rPr>
        <w:t xml:space="preserve"> SSBCI-supported loan or investment.</w:t>
      </w:r>
      <w:r w:rsidRPr="003C2063">
        <w:rPr>
          <w:rFonts w:ascii="Times New Roman" w:eastAsia="Times New Roman" w:hAnsi="Times New Roman" w:cs="Times New Roman"/>
          <w:sz w:val="24"/>
          <w:szCs w:val="24"/>
        </w:rPr>
        <w:t xml:space="preserve"> The purpose of this information is to understand how the loan or investment performed and </w:t>
      </w:r>
      <w:r>
        <w:rPr>
          <w:rFonts w:ascii="Times New Roman" w:eastAsia="Times New Roman" w:hAnsi="Times New Roman" w:cs="Times New Roman"/>
          <w:sz w:val="24"/>
          <w:szCs w:val="24"/>
        </w:rPr>
        <w:t xml:space="preserve">affected </w:t>
      </w:r>
      <w:r w:rsidRPr="003C2063">
        <w:rPr>
          <w:rFonts w:ascii="Times New Roman" w:eastAsia="Times New Roman" w:hAnsi="Times New Roman" w:cs="Times New Roman"/>
          <w:sz w:val="24"/>
          <w:szCs w:val="24"/>
        </w:rPr>
        <w:t>the business.</w:t>
      </w:r>
    </w:p>
    <w:p w:rsidR="00DB7AC1" w:rsidRPr="003C2063" w:rsidP="00DB7AC1" w14:paraId="2AC36208" w14:textId="77777777">
      <w:pPr>
        <w:spacing w:after="0" w:line="240" w:lineRule="auto"/>
        <w:textAlignment w:val="baseline"/>
        <w:rPr>
          <w:rFonts w:ascii="Segoe UI" w:eastAsia="Times New Roman" w:hAnsi="Segoe UI" w:cs="Segoe UI"/>
          <w:sz w:val="18"/>
          <w:szCs w:val="18"/>
        </w:rPr>
      </w:pPr>
    </w:p>
    <w:p w:rsidR="00DB7AC1" w:rsidRPr="00B521D3" w:rsidP="00DB7AC1" w14:paraId="24949211" w14:textId="260E27C3">
      <w:pPr>
        <w:spacing w:after="0" w:line="240" w:lineRule="auto"/>
        <w:textAlignment w:val="baseline"/>
        <w:rPr>
          <w:rFonts w:ascii="Times New Roman" w:eastAsia="Times New Roman" w:hAnsi="Times New Roman" w:cs="Times New Roman"/>
          <w:sz w:val="24"/>
          <w:szCs w:val="24"/>
        </w:rPr>
      </w:pPr>
      <w:bookmarkStart w:id="28" w:name="_Hlk95923989"/>
      <w:bookmarkStart w:id="29" w:name="_Hlk95927858"/>
      <w:r>
        <w:rPr>
          <w:rFonts w:ascii="Times New Roman" w:eastAsia="Times New Roman" w:hAnsi="Times New Roman" w:cs="Times New Roman"/>
          <w:sz w:val="24"/>
          <w:szCs w:val="24"/>
        </w:rPr>
        <w:t xml:space="preserve">As shown in Table 10, </w:t>
      </w:r>
      <w:r w:rsidRPr="00B521D3">
        <w:rPr>
          <w:rFonts w:ascii="Times New Roman" w:eastAsia="Times New Roman" w:hAnsi="Times New Roman" w:cs="Times New Roman"/>
          <w:sz w:val="24"/>
          <w:szCs w:val="24"/>
        </w:rPr>
        <w:t>subsequent private financing caused by, or resulting from, the initial SSBCI-supported OCSP financing</w:t>
      </w:r>
      <w:r>
        <w:rPr>
          <w:rFonts w:ascii="Times New Roman" w:eastAsia="Times New Roman" w:hAnsi="Times New Roman" w:cs="Times New Roman"/>
          <w:sz w:val="24"/>
          <w:szCs w:val="24"/>
        </w:rPr>
        <w:t xml:space="preserve"> must be reported</w:t>
      </w:r>
      <w:r w:rsidRPr="00B521D3">
        <w:rPr>
          <w:rFonts w:ascii="Times New Roman" w:eastAsia="Times New Roman" w:hAnsi="Times New Roman" w:cs="Times New Roman"/>
          <w:sz w:val="24"/>
          <w:szCs w:val="24"/>
        </w:rPr>
        <w:t xml:space="preserve">. </w:t>
      </w:r>
      <w:r w:rsidRPr="004577A7">
        <w:rPr>
          <w:rFonts w:ascii="Times New Roman" w:eastAsia="Times New Roman" w:hAnsi="Times New Roman" w:cs="Times New Roman"/>
          <w:sz w:val="24"/>
          <w:szCs w:val="24"/>
        </w:rPr>
        <w:t xml:space="preserve">Subsequent financing </w:t>
      </w:r>
      <w:r>
        <w:rPr>
          <w:rFonts w:ascii="Times New Roman" w:eastAsia="Times New Roman" w:hAnsi="Times New Roman" w:cs="Times New Roman"/>
          <w:sz w:val="24"/>
          <w:szCs w:val="24"/>
        </w:rPr>
        <w:t>is</w:t>
      </w:r>
      <w:r w:rsidRPr="004577A7">
        <w:rPr>
          <w:rFonts w:ascii="Times New Roman" w:eastAsia="Times New Roman" w:hAnsi="Times New Roman" w:cs="Times New Roman"/>
          <w:sz w:val="24"/>
          <w:szCs w:val="24"/>
        </w:rPr>
        <w:t xml:space="preserve"> considered to be</w:t>
      </w:r>
      <w:r w:rsidRPr="004577A7">
        <w:rPr>
          <w:rFonts w:ascii="Times New Roman" w:eastAsia="Times New Roman" w:hAnsi="Times New Roman" w:cs="Times New Roman"/>
          <w:sz w:val="24"/>
          <w:szCs w:val="24"/>
        </w:rPr>
        <w:t xml:space="preserve"> caused by, or resulting from, the initial SSBCI-supported OCSP </w:t>
      </w:r>
      <w:r>
        <w:rPr>
          <w:rFonts w:ascii="Times New Roman" w:eastAsia="Times New Roman" w:hAnsi="Times New Roman" w:cs="Times New Roman"/>
          <w:sz w:val="24"/>
          <w:szCs w:val="24"/>
        </w:rPr>
        <w:t>financing</w:t>
      </w:r>
      <w:r w:rsidRPr="004577A7">
        <w:rPr>
          <w:rFonts w:ascii="Times New Roman" w:eastAsia="Times New Roman" w:hAnsi="Times New Roman" w:cs="Times New Roman"/>
          <w:sz w:val="24"/>
          <w:szCs w:val="24"/>
        </w:rPr>
        <w:t xml:space="preserve"> when </w:t>
      </w:r>
      <w:r>
        <w:rPr>
          <w:rFonts w:ascii="Times New Roman" w:eastAsia="Times New Roman" w:hAnsi="Times New Roman" w:cs="Times New Roman"/>
          <w:sz w:val="24"/>
          <w:szCs w:val="24"/>
        </w:rPr>
        <w:t xml:space="preserve">such OCSP </w:t>
      </w:r>
      <w:r>
        <w:rPr>
          <w:rFonts w:ascii="Times New Roman" w:eastAsia="Times New Roman" w:hAnsi="Times New Roman" w:cs="Times New Roman"/>
          <w:sz w:val="24"/>
          <w:szCs w:val="24"/>
        </w:rPr>
        <w:t>financing</w:t>
      </w:r>
      <w:r w:rsidRPr="004577A7">
        <w:rPr>
          <w:rFonts w:ascii="Times New Roman" w:eastAsia="Times New Roman" w:hAnsi="Times New Roman" w:cs="Times New Roman"/>
          <w:sz w:val="24"/>
          <w:szCs w:val="24"/>
        </w:rPr>
        <w:t xml:space="preserve"> increases the current and future creditworthiness of a </w:t>
      </w:r>
      <w:r>
        <w:rPr>
          <w:rFonts w:ascii="Times New Roman" w:eastAsia="Times New Roman" w:hAnsi="Times New Roman" w:cs="Times New Roman"/>
          <w:sz w:val="24"/>
          <w:szCs w:val="24"/>
        </w:rPr>
        <w:t>business</w:t>
      </w:r>
      <w:r w:rsidRPr="004577A7">
        <w:rPr>
          <w:rFonts w:ascii="Times New Roman" w:eastAsia="Times New Roman" w:hAnsi="Times New Roman" w:cs="Times New Roman"/>
          <w:sz w:val="24"/>
          <w:szCs w:val="24"/>
        </w:rPr>
        <w:t>. Th</w:t>
      </w:r>
      <w:r>
        <w:rPr>
          <w:rFonts w:ascii="Times New Roman" w:eastAsia="Times New Roman" w:hAnsi="Times New Roman" w:cs="Times New Roman"/>
          <w:sz w:val="24"/>
          <w:szCs w:val="24"/>
        </w:rPr>
        <w:t>is</w:t>
      </w:r>
      <w:r w:rsidRPr="004577A7">
        <w:rPr>
          <w:rFonts w:ascii="Times New Roman" w:eastAsia="Times New Roman" w:hAnsi="Times New Roman" w:cs="Times New Roman"/>
          <w:sz w:val="24"/>
          <w:szCs w:val="24"/>
        </w:rPr>
        <w:t xml:space="preserve"> nexus between the initial SSBCI</w:t>
      </w:r>
      <w:r>
        <w:rPr>
          <w:rFonts w:ascii="Times New Roman" w:eastAsia="Times New Roman" w:hAnsi="Times New Roman" w:cs="Times New Roman"/>
          <w:sz w:val="24"/>
          <w:szCs w:val="24"/>
        </w:rPr>
        <w:t>-</w:t>
      </w:r>
      <w:r w:rsidRPr="004577A7">
        <w:rPr>
          <w:rFonts w:ascii="Times New Roman" w:eastAsia="Times New Roman" w:hAnsi="Times New Roman" w:cs="Times New Roman"/>
          <w:sz w:val="24"/>
          <w:szCs w:val="24"/>
        </w:rPr>
        <w:t>supported loan</w:t>
      </w:r>
      <w:r>
        <w:rPr>
          <w:rFonts w:ascii="Times New Roman" w:eastAsia="Times New Roman" w:hAnsi="Times New Roman" w:cs="Times New Roman"/>
          <w:sz w:val="24"/>
          <w:szCs w:val="24"/>
        </w:rPr>
        <w:t xml:space="preserve"> or </w:t>
      </w:r>
      <w:r w:rsidRPr="004577A7">
        <w:rPr>
          <w:rFonts w:ascii="Times New Roman" w:eastAsia="Times New Roman" w:hAnsi="Times New Roman" w:cs="Times New Roman"/>
          <w:sz w:val="24"/>
          <w:szCs w:val="24"/>
        </w:rPr>
        <w:t xml:space="preserve">investment and subsequent private financing occurs only when </w:t>
      </w:r>
      <w:r>
        <w:rPr>
          <w:rFonts w:ascii="Times New Roman" w:eastAsia="Times New Roman" w:hAnsi="Times New Roman" w:cs="Times New Roman"/>
          <w:sz w:val="24"/>
          <w:szCs w:val="24"/>
        </w:rPr>
        <w:t>such</w:t>
      </w:r>
      <w:r w:rsidRPr="004577A7">
        <w:rPr>
          <w:rFonts w:ascii="Times New Roman" w:eastAsia="Times New Roman" w:hAnsi="Times New Roman" w:cs="Times New Roman"/>
          <w:sz w:val="24"/>
          <w:szCs w:val="24"/>
        </w:rPr>
        <w:t xml:space="preserve"> loan</w:t>
      </w:r>
      <w:r>
        <w:rPr>
          <w:rFonts w:ascii="Times New Roman" w:eastAsia="Times New Roman" w:hAnsi="Times New Roman" w:cs="Times New Roman"/>
          <w:sz w:val="24"/>
          <w:szCs w:val="24"/>
        </w:rPr>
        <w:t xml:space="preserve"> or </w:t>
      </w:r>
      <w:r w:rsidRPr="004577A7">
        <w:rPr>
          <w:rFonts w:ascii="Times New Roman" w:eastAsia="Times New Roman" w:hAnsi="Times New Roman" w:cs="Times New Roman"/>
          <w:sz w:val="24"/>
          <w:szCs w:val="24"/>
        </w:rPr>
        <w:t xml:space="preserve">investment is a form of </w:t>
      </w:r>
      <w:r w:rsidRPr="007923AC">
        <w:rPr>
          <w:rFonts w:ascii="Times New Roman" w:eastAsia="Times New Roman" w:hAnsi="Times New Roman" w:cs="Times New Roman"/>
          <w:sz w:val="24"/>
          <w:szCs w:val="24"/>
        </w:rPr>
        <w:t>subordinated, mezzanine, or equity financing—in other words, a form of financing that strengthens the business’s balance sheet</w:t>
      </w:r>
      <w:r w:rsidRPr="00457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there is no such nexus, then </w:t>
      </w:r>
      <w:r w:rsidRPr="00AB79EB">
        <w:rPr>
          <w:rFonts w:ascii="Times New Roman" w:eastAsia="Times New Roman" w:hAnsi="Times New Roman" w:cs="Times New Roman"/>
          <w:sz w:val="24"/>
          <w:szCs w:val="24"/>
        </w:rPr>
        <w:t>no subsequent private financing is reported</w:t>
      </w:r>
      <w:r>
        <w:rPr>
          <w:rFonts w:ascii="Times New Roman" w:eastAsia="Times New Roman" w:hAnsi="Times New Roman" w:cs="Times New Roman"/>
          <w:sz w:val="24"/>
          <w:szCs w:val="24"/>
        </w:rPr>
        <w:t>.</w:t>
      </w:r>
      <w:bookmarkEnd w:id="28"/>
      <w:bookmarkEnd w:id="29"/>
    </w:p>
    <w:p w:rsidR="00DB7AC1" w:rsidRPr="00B521D3" w:rsidP="00DB7AC1" w14:paraId="72B462C0" w14:textId="77777777">
      <w:pPr>
        <w:spacing w:after="0" w:line="240" w:lineRule="auto"/>
        <w:textAlignment w:val="baseline"/>
        <w:rPr>
          <w:rFonts w:ascii="Times New Roman" w:eastAsia="Times New Roman" w:hAnsi="Times New Roman" w:cs="Times New Roman"/>
          <w:sz w:val="24"/>
          <w:szCs w:val="24"/>
        </w:rPr>
      </w:pPr>
    </w:p>
    <w:p w:rsidR="00DB7AC1" w:rsidP="00DB7AC1" w14:paraId="0D3D5205" w14:textId="5AB7234F">
      <w:pPr>
        <w:spacing w:after="0" w:line="240" w:lineRule="auto"/>
        <w:textAlignment w:val="baseline"/>
        <w:rPr>
          <w:rFonts w:ascii="Times New Roman" w:eastAsia="Times New Roman" w:hAnsi="Times New Roman" w:cs="Times New Roman"/>
          <w:sz w:val="24"/>
          <w:szCs w:val="24"/>
        </w:rPr>
      </w:pPr>
      <w:r w:rsidRPr="00B521D3">
        <w:rPr>
          <w:rFonts w:ascii="Times New Roman" w:eastAsia="Times New Roman" w:hAnsi="Times New Roman" w:cs="Times New Roman"/>
          <w:sz w:val="24"/>
          <w:szCs w:val="24"/>
        </w:rPr>
        <w:t>Participating jurisdictions report subsequent private financing</w:t>
      </w:r>
      <w:r w:rsidR="003920B6">
        <w:rPr>
          <w:rFonts w:ascii="Times New Roman" w:eastAsia="Times New Roman" w:hAnsi="Times New Roman" w:cs="Times New Roman"/>
          <w:sz w:val="24"/>
          <w:szCs w:val="24"/>
        </w:rPr>
        <w:t xml:space="preserve"> (if applicable)</w:t>
      </w:r>
      <w:r w:rsidRPr="00B521D3">
        <w:rPr>
          <w:rFonts w:ascii="Times New Roman" w:eastAsia="Times New Roman" w:hAnsi="Times New Roman" w:cs="Times New Roman"/>
          <w:sz w:val="24"/>
          <w:szCs w:val="24"/>
        </w:rPr>
        <w:t xml:space="preserve"> until (1) </w:t>
      </w:r>
      <w:r>
        <w:rPr>
          <w:rFonts w:ascii="Times New Roman" w:eastAsia="Times New Roman" w:hAnsi="Times New Roman" w:cs="Times New Roman"/>
          <w:sz w:val="24"/>
          <w:szCs w:val="24"/>
        </w:rPr>
        <w:t xml:space="preserve">the </w:t>
      </w:r>
      <w:r w:rsidRPr="00B521D3">
        <w:rPr>
          <w:rFonts w:ascii="Times New Roman" w:eastAsia="Times New Roman" w:hAnsi="Times New Roman" w:cs="Times New Roman"/>
          <w:sz w:val="24"/>
          <w:szCs w:val="24"/>
        </w:rPr>
        <w:t>completion of the contract, default or business failure, an exit event, or other event that ends the lending or investment relationship, or (2) the end of the SSBCI program</w:t>
      </w:r>
      <w:r>
        <w:rPr>
          <w:rFonts w:ascii="Times New Roman" w:eastAsia="Times New Roman" w:hAnsi="Times New Roman" w:cs="Times New Roman"/>
          <w:sz w:val="24"/>
          <w:szCs w:val="24"/>
        </w:rPr>
        <w:t xml:space="preserve"> reporting requirements</w:t>
      </w:r>
      <w:r w:rsidRPr="00B521D3">
        <w:rPr>
          <w:rFonts w:ascii="Times New Roman" w:eastAsia="Times New Roman" w:hAnsi="Times New Roman" w:cs="Times New Roman"/>
          <w:sz w:val="24"/>
          <w:szCs w:val="24"/>
        </w:rPr>
        <w:t>.</w:t>
      </w:r>
    </w:p>
    <w:p w:rsidR="00DB7AC1" w:rsidRPr="003C2063" w:rsidP="00DB7AC1" w14:paraId="04803D72" w14:textId="77777777">
      <w:pPr>
        <w:spacing w:after="0" w:line="240" w:lineRule="auto"/>
        <w:textAlignment w:val="baseline"/>
        <w:rPr>
          <w:rFonts w:ascii="Segoe UI" w:eastAsia="Times New Roman" w:hAnsi="Segoe UI" w:cs="Segoe UI"/>
          <w:sz w:val="18"/>
          <w:szCs w:val="18"/>
        </w:rPr>
      </w:pPr>
    </w:p>
    <w:p w:rsidR="00DB7AC1" w:rsidRPr="008077DC" w:rsidP="00DB7AC1" w14:paraId="46C1F7A9" w14:textId="77777777">
      <w:pPr>
        <w:spacing w:after="0" w:line="240" w:lineRule="auto"/>
        <w:textAlignment w:val="baseline"/>
      </w:pPr>
      <w:r w:rsidRPr="00451684">
        <w:rPr>
          <w:rFonts w:ascii="Times New Roman" w:eastAsia="Times New Roman" w:hAnsi="Times New Roman" w:cs="Times New Roman"/>
          <w:b/>
          <w:bCs/>
          <w:i/>
          <w:iCs/>
          <w:sz w:val="24"/>
          <w:szCs w:val="24"/>
          <w:u w:val="single"/>
        </w:rPr>
        <w:t>Table 10. Information on SSBCI-Supported Loan or Investment Performance</w:t>
      </w:r>
    </w:p>
    <w:p w:rsidR="00DB7AC1" w:rsidRPr="00C541E9" w:rsidP="00DB7AC1" w14:paraId="1A46DF8B" w14:textId="77777777">
      <w:pPr>
        <w:spacing w:after="0" w:line="240" w:lineRule="auto"/>
        <w:textAlignment w:val="baseline"/>
        <w:rPr>
          <w:rFonts w:ascii="Times New Roman" w:eastAsia="Times New Roman" w:hAnsi="Times New Roman" w:cs="Times New Roman"/>
          <w:sz w:val="24"/>
          <w:szCs w:val="24"/>
        </w:rPr>
      </w:pP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2"/>
        <w:gridCol w:w="6480"/>
      </w:tblGrid>
      <w:tr w14:paraId="79DE4D3F" w14:textId="77777777" w:rsidTr="00B50A2C">
        <w:tblPrEx>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cantSplit/>
          <w:trHeight w:val="330"/>
        </w:trPr>
        <w:tc>
          <w:tcPr>
            <w:tcW w:w="2872" w:type="dxa"/>
            <w:tcBorders>
              <w:top w:val="single" w:sz="6" w:space="0" w:color="auto"/>
              <w:left w:val="single" w:sz="6" w:space="0" w:color="auto"/>
              <w:bottom w:val="single" w:sz="6" w:space="0" w:color="auto"/>
              <w:right w:val="single" w:sz="6" w:space="0" w:color="auto"/>
            </w:tcBorders>
            <w:shd w:val="clear" w:color="auto" w:fill="auto"/>
            <w:hideMark/>
          </w:tcPr>
          <w:p w:rsidR="00DB7AC1" w:rsidRPr="003C2063" w:rsidP="00C70752" w14:paraId="2BFAA67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Data Element</w:t>
            </w:r>
            <w:r w:rsidRPr="003C2063">
              <w:rPr>
                <w:rFonts w:ascii="Times New Roman" w:eastAsia="Times New Roman" w:hAnsi="Times New Roman" w:cs="Times New Roman"/>
                <w:sz w:val="24"/>
                <w:szCs w:val="24"/>
              </w:rPr>
              <w:t> </w:t>
            </w:r>
          </w:p>
        </w:tc>
        <w:tc>
          <w:tcPr>
            <w:tcW w:w="6480" w:type="dxa"/>
            <w:tcBorders>
              <w:top w:val="single" w:sz="6" w:space="0" w:color="auto"/>
              <w:left w:val="outset" w:sz="6" w:space="0" w:color="auto"/>
              <w:bottom w:val="single" w:sz="6" w:space="0" w:color="auto"/>
              <w:right w:val="single" w:sz="6" w:space="0" w:color="auto"/>
            </w:tcBorders>
            <w:shd w:val="clear" w:color="auto" w:fill="auto"/>
            <w:hideMark/>
          </w:tcPr>
          <w:p w:rsidR="00DB7AC1" w:rsidRPr="003C2063" w:rsidP="00C70752" w14:paraId="49D134AA"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b/>
                <w:bCs/>
                <w:sz w:val="24"/>
                <w:szCs w:val="24"/>
              </w:rPr>
              <w:t>Definition</w:t>
            </w:r>
            <w:r w:rsidRPr="003C2063">
              <w:rPr>
                <w:rFonts w:ascii="Times New Roman" w:eastAsia="Times New Roman" w:hAnsi="Times New Roman" w:cs="Times New Roman"/>
                <w:sz w:val="24"/>
                <w:szCs w:val="24"/>
              </w:rPr>
              <w:t> </w:t>
            </w:r>
          </w:p>
        </w:tc>
      </w:tr>
      <w:tr w14:paraId="0B384410" w14:textId="77777777" w:rsidTr="00B50A2C">
        <w:tblPrEx>
          <w:tblW w:w="9352" w:type="dxa"/>
          <w:tblCellMar>
            <w:left w:w="0" w:type="dxa"/>
            <w:right w:w="0" w:type="dxa"/>
          </w:tblCellMar>
          <w:tblLook w:val="04A0"/>
        </w:tblPrEx>
        <w:trPr>
          <w:cantSplit/>
          <w:trHeight w:val="28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604674E1" w14:textId="77777777">
            <w:pPr>
              <w:spacing w:after="0" w:line="240" w:lineRule="auto"/>
              <w:textAlignment w:val="baseline"/>
              <w:rPr>
                <w:rFonts w:ascii="Times New Roman" w:eastAsia="Times New Roman" w:hAnsi="Times New Roman" w:cs="Times New Roman"/>
                <w:sz w:val="24"/>
                <w:szCs w:val="24"/>
              </w:rPr>
            </w:pPr>
            <w:r w:rsidRPr="00DB3D36">
              <w:rPr>
                <w:rFonts w:ascii="Times New Roman" w:eastAsia="Times New Roman" w:hAnsi="Times New Roman" w:cs="Times New Roman"/>
                <w:sz w:val="24"/>
                <w:szCs w:val="24"/>
              </w:rPr>
              <w:t>Unique Transaction ID</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0F5101" w:rsidP="000F5101" w14:paraId="2F1DEA68" w14:textId="1588AEBB">
            <w:pPr>
              <w:rPr>
                <w:rStyle w:val="Strong"/>
              </w:rPr>
            </w:pPr>
            <w:r w:rsidRPr="00DB3D36">
              <w:rPr>
                <w:rFonts w:ascii="Times New Roman" w:eastAsia="Times New Roman" w:hAnsi="Times New Roman" w:cs="Times New Roman"/>
                <w:sz w:val="24"/>
                <w:szCs w:val="24"/>
              </w:rPr>
              <w:t>Alphanumeric or numeric code that is unique to each transaction.</w:t>
            </w:r>
            <w:r w:rsidRPr="003C2063">
              <w:rPr>
                <w:rFonts w:ascii="Times New Roman" w:eastAsia="Times New Roman" w:hAnsi="Times New Roman" w:cs="Times New Roman"/>
                <w:sz w:val="24"/>
                <w:szCs w:val="24"/>
              </w:rPr>
              <w:t> </w:t>
            </w:r>
            <w:r w:rsidR="00AA5121">
              <w:rPr>
                <w:rStyle w:val="Strong"/>
              </w:rPr>
              <w:t xml:space="preserve"> </w:t>
            </w:r>
          </w:p>
          <w:p w:rsidR="00DB7AC1" w:rsidRPr="003C2063" w:rsidP="00C70752" w14:paraId="09FEB37C" w14:textId="29B653F3">
            <w:pPr>
              <w:spacing w:after="0" w:line="240" w:lineRule="auto"/>
              <w:textAlignment w:val="baseline"/>
              <w:rPr>
                <w:rFonts w:ascii="Times New Roman" w:eastAsia="Times New Roman" w:hAnsi="Times New Roman" w:cs="Times New Roman"/>
                <w:sz w:val="24"/>
                <w:szCs w:val="24"/>
              </w:rPr>
            </w:pPr>
          </w:p>
        </w:tc>
      </w:tr>
      <w:tr w14:paraId="673D8A31" w14:textId="77777777" w:rsidTr="00B50A2C">
        <w:tblPrEx>
          <w:tblW w:w="9352" w:type="dxa"/>
          <w:tblCellMar>
            <w:left w:w="0" w:type="dxa"/>
            <w:right w:w="0" w:type="dxa"/>
          </w:tblCellMar>
          <w:tblLook w:val="04A0"/>
        </w:tblPrEx>
        <w:trPr>
          <w:cantSplit/>
          <w:trHeight w:val="435"/>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0897CD24"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Subsequent Private Financing</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B7AC1" w:rsidRPr="003C2063" w:rsidP="00C70752" w14:paraId="42A5A1D0" w14:textId="1594BB47">
            <w:pPr>
              <w:spacing w:after="0" w:line="240" w:lineRule="auto"/>
              <w:textAlignment w:val="baseline"/>
              <w:rPr>
                <w:rFonts w:ascii="Times New Roman" w:eastAsia="Times New Roman" w:hAnsi="Times New Roman" w:cs="Times New Roman"/>
                <w:sz w:val="24"/>
                <w:szCs w:val="24"/>
              </w:rPr>
            </w:pPr>
            <w:r w:rsidRPr="009F4071">
              <w:rPr>
                <w:rFonts w:ascii="Times New Roman" w:eastAsia="Times New Roman" w:hAnsi="Times New Roman" w:cs="Times New Roman"/>
                <w:sz w:val="24"/>
                <w:szCs w:val="24"/>
              </w:rPr>
              <w:t xml:space="preserve">Total </w:t>
            </w:r>
            <w:r>
              <w:rPr>
                <w:rFonts w:ascii="Times New Roman" w:eastAsia="Times New Roman" w:hAnsi="Times New Roman" w:cs="Times New Roman"/>
                <w:sz w:val="24"/>
                <w:szCs w:val="24"/>
              </w:rPr>
              <w:t>dollar</w:t>
            </w:r>
            <w:r w:rsidRPr="009F4071">
              <w:rPr>
                <w:rFonts w:ascii="Times New Roman" w:eastAsia="Times New Roman" w:hAnsi="Times New Roman" w:cs="Times New Roman"/>
                <w:sz w:val="24"/>
                <w:szCs w:val="24"/>
              </w:rPr>
              <w:t xml:space="preserve"> amount of private financing received after closing of the loan or investment that is caused by, or resulting from, the initial SSBCI-supported loan or investment.</w:t>
            </w:r>
            <w:r w:rsidR="00576340">
              <w:rPr>
                <w:rFonts w:ascii="Times New Roman" w:eastAsia="Times New Roman" w:hAnsi="Times New Roman" w:cs="Times New Roman"/>
                <w:sz w:val="24"/>
                <w:szCs w:val="24"/>
              </w:rPr>
              <w:t xml:space="preserve"> </w:t>
            </w:r>
          </w:p>
        </w:tc>
      </w:tr>
      <w:tr w14:paraId="0E26D4B4" w14:textId="77777777" w:rsidTr="00B50A2C">
        <w:tblPrEx>
          <w:tblW w:w="9352" w:type="dxa"/>
          <w:tblCellMar>
            <w:left w:w="0" w:type="dxa"/>
            <w:right w:w="0" w:type="dxa"/>
          </w:tblCellMar>
          <w:tblLook w:val="04A0"/>
        </w:tblPrEx>
        <w:trPr>
          <w:cantSplit/>
          <w:trHeight w:val="570"/>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B7AC1" w:rsidRPr="003C2063" w:rsidP="00C70752" w14:paraId="3EEB6DA4"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SSBCI Funds Lost</w:t>
            </w:r>
          </w:p>
        </w:tc>
        <w:tc>
          <w:tcPr>
            <w:tcW w:w="6480" w:type="dxa"/>
            <w:tcBorders>
              <w:top w:val="outset" w:sz="6" w:space="0" w:color="auto"/>
              <w:left w:val="outset" w:sz="6" w:space="0" w:color="auto"/>
              <w:bottom w:val="single" w:sz="6" w:space="0" w:color="auto"/>
              <w:right w:val="single" w:sz="6" w:space="0" w:color="auto"/>
            </w:tcBorders>
            <w:shd w:val="clear" w:color="auto" w:fill="auto"/>
            <w:hideMark/>
          </w:tcPr>
          <w:p w:rsidR="00DB7AC1" w:rsidRPr="003C2063" w:rsidP="00C70752" w14:paraId="68D9FF5F" w14:textId="126ECAE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Dollar a</w:t>
            </w:r>
            <w:r w:rsidRPr="003C2063">
              <w:rPr>
                <w:rFonts w:ascii="Times New Roman" w:eastAsia="Times New Roman" w:hAnsi="Times New Roman" w:cs="Times New Roman"/>
                <w:sz w:val="24"/>
                <w:szCs w:val="24"/>
              </w:rPr>
              <w:t xml:space="preserve">mount of SSBCI funds that were lost </w:t>
            </w:r>
            <w:r>
              <w:rPr>
                <w:rFonts w:ascii="Times New Roman" w:eastAsia="Times New Roman" w:hAnsi="Times New Roman" w:cs="Times New Roman"/>
                <w:sz w:val="24"/>
                <w:szCs w:val="24"/>
              </w:rPr>
              <w:t xml:space="preserve">(by the </w:t>
            </w:r>
            <w:r w:rsidR="00507CDD">
              <w:rPr>
                <w:rFonts w:ascii="Times New Roman" w:eastAsia="Times New Roman" w:hAnsi="Times New Roman" w:cs="Times New Roman"/>
                <w:sz w:val="24"/>
                <w:szCs w:val="24"/>
              </w:rPr>
              <w:t xml:space="preserve">participating </w:t>
            </w:r>
            <w:r>
              <w:rPr>
                <w:rFonts w:ascii="Times New Roman" w:eastAsia="Times New Roman" w:hAnsi="Times New Roman" w:cs="Times New Roman"/>
                <w:sz w:val="24"/>
                <w:szCs w:val="24"/>
              </w:rPr>
              <w:t xml:space="preserve">jurisdiction) </w:t>
            </w:r>
            <w:r w:rsidRPr="003C2063">
              <w:rPr>
                <w:rFonts w:ascii="Times New Roman" w:eastAsia="Times New Roman" w:hAnsi="Times New Roman" w:cs="Times New Roman"/>
                <w:sz w:val="24"/>
                <w:szCs w:val="24"/>
              </w:rPr>
              <w:t>due to loan default or loss of investment</w:t>
            </w:r>
            <w:r>
              <w:rPr>
                <w:rFonts w:ascii="Times New Roman" w:eastAsia="Times New Roman" w:hAnsi="Times New Roman" w:cs="Times New Roman"/>
                <w:sz w:val="24"/>
                <w:szCs w:val="24"/>
              </w:rPr>
              <w:t xml:space="preserve"> (i.e., an investment is written off)</w:t>
            </w:r>
            <w:r w:rsidRPr="003C2063">
              <w:rPr>
                <w:rFonts w:ascii="Times New Roman" w:eastAsia="Times New Roman" w:hAnsi="Times New Roman" w:cs="Times New Roman"/>
                <w:sz w:val="24"/>
                <w:szCs w:val="24"/>
              </w:rPr>
              <w:t>.</w:t>
            </w:r>
            <w:r w:rsidR="00576340">
              <w:rPr>
                <w:rFonts w:ascii="Times New Roman" w:eastAsia="Times New Roman" w:hAnsi="Times New Roman" w:cs="Times New Roman"/>
                <w:sz w:val="24"/>
                <w:szCs w:val="24"/>
              </w:rPr>
              <w:t xml:space="preserve"> </w:t>
            </w:r>
          </w:p>
        </w:tc>
      </w:tr>
      <w:tr w14:paraId="0EB98460" w14:textId="77777777" w:rsidTr="00B50A2C">
        <w:tblPrEx>
          <w:tblW w:w="9352" w:type="dxa"/>
          <w:tblCellMar>
            <w:left w:w="0" w:type="dxa"/>
            <w:right w:w="0" w:type="dxa"/>
          </w:tblCellMar>
          <w:tblLook w:val="04A0"/>
        </w:tblPrEx>
        <w:trPr>
          <w:cantSplit/>
          <w:trHeight w:val="66"/>
        </w:trPr>
        <w:tc>
          <w:tcPr>
            <w:tcW w:w="2872" w:type="dxa"/>
            <w:tcBorders>
              <w:top w:val="outset" w:sz="6" w:space="0" w:color="auto"/>
              <w:left w:val="single" w:sz="6" w:space="0" w:color="auto"/>
              <w:bottom w:val="single" w:sz="6" w:space="0" w:color="auto"/>
              <w:right w:val="single" w:sz="6" w:space="0" w:color="auto"/>
            </w:tcBorders>
            <w:shd w:val="clear" w:color="auto" w:fill="auto"/>
            <w:hideMark/>
          </w:tcPr>
          <w:p w:rsidR="00DB7AC1" w:rsidP="00C70752" w14:paraId="2CF228C7" w14:textId="77777777">
            <w:pPr>
              <w:spacing w:after="0" w:line="240" w:lineRule="auto"/>
              <w:textAlignment w:val="baseline"/>
              <w:rPr>
                <w:rFonts w:ascii="Times New Roman" w:eastAsia="Times New Roman" w:hAnsi="Times New Roman" w:cs="Times New Roman"/>
                <w:sz w:val="24"/>
                <w:szCs w:val="24"/>
              </w:rPr>
            </w:pPr>
            <w:bookmarkStart w:id="30" w:name="_Hlk167094086"/>
            <w:r w:rsidRPr="003C2063">
              <w:rPr>
                <w:rFonts w:ascii="Times New Roman" w:eastAsia="Times New Roman" w:hAnsi="Times New Roman" w:cs="Times New Roman"/>
                <w:sz w:val="24"/>
                <w:szCs w:val="24"/>
              </w:rPr>
              <w:t>Equity Investment Gains</w:t>
            </w:r>
          </w:p>
          <w:p w:rsidR="00A72AF2" w:rsidP="00C70752" w14:paraId="20FDB6D8" w14:textId="77777777">
            <w:pPr>
              <w:spacing w:after="0" w:line="240" w:lineRule="auto"/>
              <w:textAlignment w:val="baseline"/>
              <w:rPr>
                <w:rFonts w:ascii="Times New Roman" w:eastAsia="Times New Roman" w:hAnsi="Times New Roman" w:cs="Times New Roman"/>
                <w:sz w:val="24"/>
                <w:szCs w:val="24"/>
              </w:rPr>
            </w:pPr>
          </w:p>
          <w:p w:rsidR="00A72AF2" w:rsidRPr="003C2063" w:rsidP="00C70752" w14:paraId="02BAB42B" w14:textId="29E579C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Only applicable to equity/venture </w:t>
            </w:r>
            <w:r>
              <w:rPr>
                <w:rFonts w:ascii="Times New Roman" w:eastAsia="Times New Roman" w:hAnsi="Times New Roman" w:cs="Times New Roman"/>
                <w:i/>
                <w:iCs/>
                <w:sz w:val="24"/>
                <w:szCs w:val="24"/>
              </w:rPr>
              <w:t>capital  programs</w:t>
            </w:r>
            <w:r>
              <w:rPr>
                <w:rFonts w:ascii="Times New Roman" w:eastAsia="Times New Roman" w:hAnsi="Times New Roman" w:cs="Times New Roman"/>
                <w:i/>
                <w:iCs/>
                <w:sz w:val="24"/>
                <w:szCs w:val="24"/>
              </w:rPr>
              <w:t>.</w:t>
            </w:r>
          </w:p>
        </w:tc>
        <w:tc>
          <w:tcPr>
            <w:tcW w:w="6480" w:type="dxa"/>
            <w:tcBorders>
              <w:top w:val="outset" w:sz="6" w:space="0" w:color="auto"/>
              <w:left w:val="outset" w:sz="6" w:space="0" w:color="auto"/>
              <w:bottom w:val="single" w:sz="6" w:space="0" w:color="auto"/>
              <w:right w:val="single" w:sz="6" w:space="0" w:color="auto"/>
            </w:tcBorders>
            <w:shd w:val="clear" w:color="auto" w:fill="auto"/>
          </w:tcPr>
          <w:p w:rsidR="00DB7AC1" w:rsidRPr="003C2063" w:rsidP="00C70752" w14:paraId="4F9E80A1" w14:textId="32BCAF3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Dollar a</w:t>
            </w:r>
            <w:r w:rsidRPr="003C2063">
              <w:rPr>
                <w:rFonts w:ascii="Times New Roman" w:eastAsia="Times New Roman" w:hAnsi="Times New Roman" w:cs="Times New Roman"/>
                <w:sz w:val="24"/>
                <w:szCs w:val="24"/>
              </w:rPr>
              <w:t>mount of</w:t>
            </w:r>
            <w:r w:rsidRPr="009F4071">
              <w:rPr>
                <w:rFonts w:ascii="Times New Roman" w:eastAsia="Times New Roman" w:hAnsi="Times New Roman" w:cs="Times New Roman"/>
                <w:sz w:val="24"/>
                <w:szCs w:val="24"/>
              </w:rPr>
              <w:t xml:space="preserve"> </w:t>
            </w:r>
            <w:r w:rsidRPr="008E2B1A">
              <w:rPr>
                <w:rFonts w:ascii="Times New Roman" w:hAnsi="Times New Roman" w:cs="Times New Roman"/>
                <w:sz w:val="24"/>
                <w:szCs w:val="24"/>
              </w:rPr>
              <w:t xml:space="preserve">any </w:t>
            </w:r>
            <w:r w:rsidRPr="008E2B1A" w:rsidR="00576340">
              <w:rPr>
                <w:rFonts w:ascii="Times New Roman" w:hAnsi="Times New Roman" w:cs="Times New Roman"/>
                <w:sz w:val="24"/>
                <w:szCs w:val="24"/>
              </w:rPr>
              <w:t xml:space="preserve">realized </w:t>
            </w:r>
            <w:r w:rsidRPr="008E2B1A">
              <w:rPr>
                <w:rFonts w:ascii="Times New Roman" w:hAnsi="Times New Roman" w:cs="Times New Roman"/>
                <w:sz w:val="24"/>
                <w:szCs w:val="24"/>
              </w:rPr>
              <w:t xml:space="preserve">gains </w:t>
            </w:r>
            <w:r w:rsidRPr="008E2B1A" w:rsidR="00576340">
              <w:rPr>
                <w:rFonts w:ascii="Times New Roman" w:hAnsi="Times New Roman" w:cs="Times New Roman"/>
                <w:sz w:val="24"/>
                <w:szCs w:val="24"/>
              </w:rPr>
              <w:t>earned by</w:t>
            </w:r>
            <w:r w:rsidR="006929AE">
              <w:rPr>
                <w:rFonts w:ascii="Times New Roman" w:hAnsi="Times New Roman" w:cs="Times New Roman"/>
                <w:sz w:val="24"/>
                <w:szCs w:val="24"/>
              </w:rPr>
              <w:t xml:space="preserve"> </w:t>
            </w:r>
            <w:r>
              <w:rPr>
                <w:rFonts w:ascii="Times New Roman" w:hAnsi="Times New Roman" w:cs="Times New Roman"/>
                <w:sz w:val="24"/>
                <w:szCs w:val="24"/>
              </w:rPr>
              <w:t xml:space="preserve">the jurisdiction (as the SSBCI investor) </w:t>
            </w:r>
            <w:r w:rsidRPr="004D5D0F">
              <w:rPr>
                <w:rFonts w:ascii="Times New Roman" w:hAnsi="Times New Roman" w:cs="Times New Roman"/>
                <w:sz w:val="24"/>
                <w:szCs w:val="24"/>
              </w:rPr>
              <w:t>above the amount</w:t>
            </w:r>
            <w:r w:rsidRPr="004D5D0F">
              <w:t xml:space="preserve"> </w:t>
            </w:r>
            <w:r w:rsidRPr="003C2063">
              <w:rPr>
                <w:rFonts w:ascii="Times New Roman" w:eastAsia="Times New Roman" w:hAnsi="Times New Roman" w:cs="Times New Roman"/>
                <w:sz w:val="24"/>
                <w:szCs w:val="24"/>
              </w:rPr>
              <w:t>of invested</w:t>
            </w:r>
            <w:r w:rsidRPr="009F4071">
              <w:rPr>
                <w:rFonts w:ascii="Times New Roman" w:eastAsia="Times New Roman" w:hAnsi="Times New Roman" w:cs="Times New Roman"/>
                <w:sz w:val="24"/>
                <w:szCs w:val="24"/>
              </w:rPr>
              <w:t xml:space="preserve"> </w:t>
            </w:r>
            <w:r w:rsidRPr="003C2063">
              <w:rPr>
                <w:rFonts w:ascii="Times New Roman" w:eastAsia="Times New Roman" w:hAnsi="Times New Roman" w:cs="Times New Roman"/>
                <w:sz w:val="24"/>
                <w:szCs w:val="24"/>
              </w:rPr>
              <w:t>SSBCI</w:t>
            </w:r>
            <w:r w:rsidRPr="009F4071">
              <w:rPr>
                <w:rFonts w:ascii="Times New Roman" w:eastAsia="Times New Roman" w:hAnsi="Times New Roman" w:cs="Times New Roman"/>
                <w:sz w:val="24"/>
                <w:szCs w:val="24"/>
              </w:rPr>
              <w:t xml:space="preserve"> </w:t>
            </w:r>
            <w:r w:rsidR="003D364F">
              <w:rPr>
                <w:rFonts w:ascii="Times New Roman" w:eastAsia="Times New Roman" w:hAnsi="Times New Roman" w:cs="Times New Roman"/>
                <w:sz w:val="24"/>
                <w:szCs w:val="24"/>
              </w:rPr>
              <w:t>funds</w:t>
            </w:r>
            <w:r w:rsidRPr="003C2063">
              <w:rPr>
                <w:rFonts w:ascii="Times New Roman" w:eastAsia="Times New Roman" w:hAnsi="Times New Roman" w:cs="Times New Roman"/>
                <w:sz w:val="24"/>
                <w:szCs w:val="24"/>
              </w:rPr>
              <w:t>.</w:t>
            </w:r>
            <w:r w:rsidR="00576340">
              <w:rPr>
                <w:rFonts w:ascii="Times New Roman" w:eastAsia="Times New Roman" w:hAnsi="Times New Roman" w:cs="Times New Roman"/>
                <w:sz w:val="24"/>
                <w:szCs w:val="24"/>
              </w:rPr>
              <w:t xml:space="preserve"> </w:t>
            </w:r>
          </w:p>
        </w:tc>
      </w:tr>
      <w:bookmarkEnd w:id="30"/>
    </w:tbl>
    <w:p w:rsidR="00DB7AC1" w:rsidP="00DB7AC1" w14:paraId="7E17FFDB" w14:textId="77777777">
      <w:pPr>
        <w:spacing w:after="0" w:line="240" w:lineRule="auto"/>
        <w:textAlignment w:val="baseline"/>
        <w:rPr>
          <w:rFonts w:ascii="Times New Roman" w:eastAsia="Times New Roman" w:hAnsi="Times New Roman" w:cs="Times New Roman"/>
          <w:b/>
          <w:bCs/>
          <w:sz w:val="24"/>
          <w:szCs w:val="24"/>
          <w:u w:val="single"/>
        </w:rPr>
      </w:pPr>
    </w:p>
    <w:p w:rsidR="00DB7AC1" w:rsidP="00DB7AC1" w14:paraId="42FD36FF" w14:textId="77777777">
      <w:pPr>
        <w:spacing w:after="0" w:line="240" w:lineRule="auto"/>
        <w:textAlignment w:val="baseline"/>
        <w:rPr>
          <w:rFonts w:ascii="Times New Roman" w:eastAsia="Times New Roman" w:hAnsi="Times New Roman" w:cs="Times New Roman"/>
          <w:sz w:val="24"/>
          <w:szCs w:val="24"/>
        </w:rPr>
      </w:pPr>
      <w:bookmarkStart w:id="31" w:name="_Hlk98859020"/>
      <w:bookmarkStart w:id="32" w:name="_Hlk98850489"/>
    </w:p>
    <w:bookmarkEnd w:id="31"/>
    <w:bookmarkEnd w:id="32"/>
    <w:p w:rsidR="00DB7AC1" w:rsidP="00DB7AC1" w14:paraId="5913EE77" w14:textId="77777777">
      <w:pPr>
        <w:spacing w:after="0" w:line="240" w:lineRule="auto"/>
        <w:textAlignment w:val="baseline"/>
        <w:rPr>
          <w:rFonts w:ascii="Times New Roman" w:eastAsia="Times New Roman" w:hAnsi="Times New Roman" w:cs="Times New Roman"/>
          <w:b/>
          <w:bCs/>
          <w:sz w:val="24"/>
          <w:szCs w:val="24"/>
          <w:u w:val="single"/>
        </w:rPr>
      </w:pPr>
    </w:p>
    <w:p w:rsidR="00DB7AC1" w:rsidRPr="003C2063" w:rsidP="00DB7AC1" w14:paraId="6CB02212"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b/>
          <w:bCs/>
          <w:sz w:val="24"/>
          <w:szCs w:val="24"/>
          <w:u w:val="single"/>
        </w:rPr>
        <w:t xml:space="preserve">Section </w:t>
      </w:r>
      <w:r>
        <w:rPr>
          <w:rFonts w:ascii="Times New Roman" w:eastAsia="Times New Roman" w:hAnsi="Times New Roman" w:cs="Times New Roman"/>
          <w:b/>
          <w:bCs/>
          <w:sz w:val="24"/>
          <w:szCs w:val="24"/>
          <w:u w:val="single"/>
        </w:rPr>
        <w:t>VI</w:t>
      </w:r>
      <w:r w:rsidRPr="003C2063">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Record Retention and Increase of Frequency and Scope of Reporting</w:t>
      </w:r>
    </w:p>
    <w:p w:rsidR="00DB7AC1" w:rsidRPr="00C21AF8" w:rsidP="00DB7AC1" w14:paraId="3C17FA62" w14:textId="77777777">
      <w:pPr>
        <w:tabs>
          <w:tab w:val="left" w:pos="0"/>
        </w:tabs>
        <w:spacing w:after="0" w:line="240" w:lineRule="auto"/>
        <w:rPr>
          <w:rFonts w:ascii="Times New Roman" w:hAnsi="Times New Roman" w:cs="Times New Roman"/>
          <w:sz w:val="24"/>
          <w:szCs w:val="24"/>
        </w:rPr>
      </w:pPr>
    </w:p>
    <w:p w:rsidR="00DB7AC1" w:rsidRPr="00C21AF8" w:rsidP="00DB7AC1" w14:paraId="7EED6687" w14:textId="77777777">
      <w:pPr>
        <w:tabs>
          <w:tab w:val="left" w:pos="0"/>
        </w:tabs>
        <w:spacing w:after="0" w:line="240" w:lineRule="auto"/>
        <w:rPr>
          <w:rFonts w:ascii="Times New Roman" w:hAnsi="Times New Roman" w:cs="Times New Roman"/>
          <w:sz w:val="24"/>
          <w:szCs w:val="24"/>
        </w:rPr>
      </w:pPr>
      <w:r w:rsidRPr="00C21AF8">
        <w:rPr>
          <w:rFonts w:ascii="Times New Roman" w:hAnsi="Times New Roman" w:cs="Times New Roman"/>
          <w:sz w:val="24"/>
          <w:szCs w:val="24"/>
        </w:rPr>
        <w:t xml:space="preserve">Before providing funding </w:t>
      </w:r>
      <w:r>
        <w:rPr>
          <w:rFonts w:ascii="Times New Roman" w:hAnsi="Times New Roman" w:cs="Times New Roman"/>
          <w:sz w:val="24"/>
          <w:szCs w:val="24"/>
        </w:rPr>
        <w:t xml:space="preserve">to a private entity </w:t>
      </w:r>
      <w:r w:rsidRPr="00C21AF8">
        <w:rPr>
          <w:rFonts w:ascii="Times New Roman" w:hAnsi="Times New Roman" w:cs="Times New Roman"/>
          <w:sz w:val="24"/>
          <w:szCs w:val="24"/>
        </w:rPr>
        <w:t xml:space="preserve">using SSBCI </w:t>
      </w:r>
      <w:r>
        <w:rPr>
          <w:rFonts w:ascii="Times New Roman" w:hAnsi="Times New Roman" w:cs="Times New Roman"/>
          <w:sz w:val="24"/>
          <w:szCs w:val="24"/>
        </w:rPr>
        <w:t>f</w:t>
      </w:r>
      <w:r w:rsidRPr="00C21AF8">
        <w:rPr>
          <w:rFonts w:ascii="Times New Roman" w:hAnsi="Times New Roman" w:cs="Times New Roman"/>
          <w:sz w:val="24"/>
          <w:szCs w:val="24"/>
        </w:rPr>
        <w:t xml:space="preserve">unds, </w:t>
      </w:r>
      <w:r>
        <w:rPr>
          <w:rFonts w:ascii="Times New Roman" w:hAnsi="Times New Roman" w:cs="Times New Roman"/>
          <w:sz w:val="24"/>
          <w:szCs w:val="24"/>
        </w:rPr>
        <w:t>each p</w:t>
      </w:r>
      <w:r w:rsidRPr="00C21AF8">
        <w:rPr>
          <w:rFonts w:ascii="Times New Roman" w:hAnsi="Times New Roman" w:cs="Times New Roman"/>
          <w:sz w:val="24"/>
          <w:szCs w:val="24"/>
        </w:rPr>
        <w:t xml:space="preserve">articipating </w:t>
      </w:r>
      <w:r>
        <w:rPr>
          <w:rFonts w:ascii="Times New Roman" w:hAnsi="Times New Roman" w:cs="Times New Roman"/>
          <w:sz w:val="24"/>
          <w:szCs w:val="24"/>
        </w:rPr>
        <w:t>j</w:t>
      </w:r>
      <w:r w:rsidRPr="00C21AF8">
        <w:rPr>
          <w:rFonts w:ascii="Times New Roman" w:hAnsi="Times New Roman" w:cs="Times New Roman"/>
          <w:sz w:val="24"/>
          <w:szCs w:val="24"/>
        </w:rPr>
        <w:t xml:space="preserve">urisdiction </w:t>
      </w:r>
      <w:r>
        <w:rPr>
          <w:rFonts w:ascii="Times New Roman" w:hAnsi="Times New Roman" w:cs="Times New Roman"/>
          <w:sz w:val="24"/>
          <w:szCs w:val="24"/>
        </w:rPr>
        <w:t xml:space="preserve">must </w:t>
      </w:r>
      <w:r w:rsidRPr="00C21AF8">
        <w:rPr>
          <w:rFonts w:ascii="Times New Roman" w:hAnsi="Times New Roman" w:cs="Times New Roman"/>
          <w:sz w:val="24"/>
          <w:szCs w:val="24"/>
        </w:rPr>
        <w:t>obtain the following:</w:t>
      </w:r>
    </w:p>
    <w:p w:rsidR="00DB7AC1" w:rsidRPr="00C21AF8" w:rsidP="00DB7AC1" w14:paraId="74833C94" w14:textId="77777777">
      <w:pPr>
        <w:pStyle w:val="ListParagraph"/>
        <w:numPr>
          <w:ilvl w:val="0"/>
          <w:numId w:val="1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C21AF8">
        <w:rPr>
          <w:rFonts w:ascii="Times New Roman" w:hAnsi="Times New Roman" w:cs="Times New Roman"/>
          <w:sz w:val="24"/>
          <w:szCs w:val="24"/>
        </w:rPr>
        <w:t>he written agreement of the private entity</w:t>
      </w:r>
      <w:r>
        <w:rPr>
          <w:rFonts w:ascii="Times New Roman" w:hAnsi="Times New Roman" w:cs="Times New Roman"/>
          <w:sz w:val="24"/>
          <w:szCs w:val="24"/>
        </w:rPr>
        <w:t>, including any financial institution,</w:t>
      </w:r>
      <w:r w:rsidRPr="00C21AF8">
        <w:rPr>
          <w:rFonts w:ascii="Times New Roman" w:hAnsi="Times New Roman" w:cs="Times New Roman"/>
          <w:sz w:val="24"/>
          <w:szCs w:val="24"/>
        </w:rPr>
        <w:t xml:space="preserve"> to make available to the Treasury Inspector General </w:t>
      </w:r>
      <w:r>
        <w:rPr>
          <w:rFonts w:ascii="Times New Roman" w:hAnsi="Times New Roman" w:cs="Times New Roman"/>
          <w:sz w:val="24"/>
          <w:szCs w:val="24"/>
        </w:rPr>
        <w:t xml:space="preserve">and the Government Accountability Office </w:t>
      </w:r>
      <w:r w:rsidRPr="00C21AF8">
        <w:rPr>
          <w:rFonts w:ascii="Times New Roman" w:hAnsi="Times New Roman" w:cs="Times New Roman"/>
          <w:sz w:val="24"/>
          <w:szCs w:val="24"/>
        </w:rPr>
        <w:t xml:space="preserve">all books and records related to the use of the SSBCI </w:t>
      </w:r>
      <w:r>
        <w:rPr>
          <w:rFonts w:ascii="Times New Roman" w:hAnsi="Times New Roman" w:cs="Times New Roman"/>
          <w:sz w:val="24"/>
          <w:szCs w:val="24"/>
        </w:rPr>
        <w:t>f</w:t>
      </w:r>
      <w:r w:rsidRPr="00C21AF8">
        <w:rPr>
          <w:rFonts w:ascii="Times New Roman" w:hAnsi="Times New Roman" w:cs="Times New Roman"/>
          <w:sz w:val="24"/>
          <w:szCs w:val="24"/>
        </w:rPr>
        <w:t xml:space="preserve">unds, subject to </w:t>
      </w:r>
      <w:r>
        <w:rPr>
          <w:rFonts w:ascii="Times New Roman" w:hAnsi="Times New Roman" w:cs="Times New Roman"/>
          <w:sz w:val="24"/>
          <w:szCs w:val="24"/>
        </w:rPr>
        <w:t xml:space="preserve">applicable </w:t>
      </w:r>
      <w:r w:rsidRPr="00C21AF8">
        <w:rPr>
          <w:rFonts w:ascii="Times New Roman" w:hAnsi="Times New Roman" w:cs="Times New Roman"/>
          <w:sz w:val="24"/>
          <w:szCs w:val="24"/>
        </w:rPr>
        <w:t>privacy laws</w:t>
      </w:r>
      <w:r>
        <w:rPr>
          <w:rFonts w:ascii="Times New Roman" w:hAnsi="Times New Roman" w:cs="Times New Roman"/>
          <w:sz w:val="24"/>
          <w:szCs w:val="24"/>
        </w:rPr>
        <w:t>,</w:t>
      </w:r>
      <w:r w:rsidRPr="00C21AF8">
        <w:rPr>
          <w:rFonts w:ascii="Times New Roman" w:hAnsi="Times New Roman" w:cs="Times New Roman"/>
          <w:sz w:val="24"/>
          <w:szCs w:val="24"/>
        </w:rPr>
        <w:t xml:space="preserve"> including but not limited to 12 U.S.C. §</w:t>
      </w:r>
      <w:r>
        <w:rPr>
          <w:rFonts w:ascii="Times New Roman" w:hAnsi="Times New Roman" w:cs="Times New Roman"/>
          <w:sz w:val="24"/>
          <w:szCs w:val="24"/>
        </w:rPr>
        <w:t> </w:t>
      </w:r>
      <w:r w:rsidRPr="00C21AF8">
        <w:rPr>
          <w:rFonts w:ascii="Times New Roman" w:hAnsi="Times New Roman" w:cs="Times New Roman"/>
          <w:sz w:val="24"/>
          <w:szCs w:val="24"/>
        </w:rPr>
        <w:t xml:space="preserve">3401 </w:t>
      </w:r>
      <w:r w:rsidRPr="3162D02A">
        <w:rPr>
          <w:rFonts w:ascii="Times New Roman" w:hAnsi="Times New Roman" w:cs="Times New Roman"/>
          <w:i/>
          <w:iCs/>
          <w:sz w:val="24"/>
          <w:szCs w:val="24"/>
        </w:rPr>
        <w:t>et seq.</w:t>
      </w:r>
      <w:r w:rsidRPr="007703F4">
        <w:rPr>
          <w:rFonts w:ascii="Times New Roman" w:hAnsi="Times New Roman" w:cs="Times New Roman"/>
          <w:sz w:val="24"/>
          <w:szCs w:val="24"/>
        </w:rPr>
        <w:t>,</w:t>
      </w:r>
      <w:r w:rsidRPr="00C21AF8">
        <w:rPr>
          <w:rFonts w:ascii="Times New Roman" w:hAnsi="Times New Roman" w:cs="Times New Roman"/>
          <w:sz w:val="24"/>
          <w:szCs w:val="24"/>
        </w:rPr>
        <w:t xml:space="preserve"> including detailed loan and investment records, as </w:t>
      </w:r>
      <w:r w:rsidRPr="00C21AF8">
        <w:rPr>
          <w:rFonts w:ascii="Times New Roman" w:hAnsi="Times New Roman" w:cs="Times New Roman"/>
          <w:sz w:val="24"/>
          <w:szCs w:val="24"/>
        </w:rPr>
        <w:t>applicable;</w:t>
      </w:r>
      <w:r w:rsidRPr="00C21AF8">
        <w:rPr>
          <w:rFonts w:ascii="Times New Roman" w:hAnsi="Times New Roman" w:cs="Times New Roman"/>
          <w:sz w:val="24"/>
          <w:szCs w:val="24"/>
        </w:rPr>
        <w:t xml:space="preserve"> </w:t>
      </w:r>
    </w:p>
    <w:p w:rsidR="00DB7AC1" w:rsidRPr="00C21AF8" w:rsidP="00DB7AC1" w14:paraId="69B7FD90" w14:textId="77777777">
      <w:pPr>
        <w:pStyle w:val="ListParagraph"/>
        <w:numPr>
          <w:ilvl w:val="0"/>
          <w:numId w:val="1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C21AF8">
        <w:rPr>
          <w:rFonts w:ascii="Times New Roman" w:hAnsi="Times New Roman" w:cs="Times New Roman"/>
          <w:sz w:val="24"/>
          <w:szCs w:val="24"/>
        </w:rPr>
        <w:t xml:space="preserve"> certification from the </w:t>
      </w:r>
      <w:r>
        <w:rPr>
          <w:rFonts w:ascii="Times New Roman" w:hAnsi="Times New Roman" w:cs="Times New Roman"/>
          <w:sz w:val="24"/>
          <w:szCs w:val="24"/>
        </w:rPr>
        <w:t xml:space="preserve">private entity, if it is a </w:t>
      </w:r>
      <w:r w:rsidRPr="00C21AF8">
        <w:rPr>
          <w:rFonts w:ascii="Times New Roman" w:hAnsi="Times New Roman" w:cs="Times New Roman"/>
          <w:sz w:val="24"/>
          <w:szCs w:val="24"/>
        </w:rPr>
        <w:t>financial institution</w:t>
      </w:r>
      <w:r>
        <w:rPr>
          <w:rFonts w:ascii="Times New Roman" w:hAnsi="Times New Roman" w:cs="Times New Roman"/>
          <w:sz w:val="24"/>
          <w:szCs w:val="24"/>
        </w:rPr>
        <w:t>,</w:t>
      </w:r>
      <w:r w:rsidRPr="00C21AF8">
        <w:rPr>
          <w:rFonts w:ascii="Times New Roman" w:hAnsi="Times New Roman" w:cs="Times New Roman"/>
          <w:sz w:val="24"/>
          <w:szCs w:val="24"/>
        </w:rPr>
        <w:t xml:space="preserve"> that the </w:t>
      </w:r>
      <w:r>
        <w:rPr>
          <w:rFonts w:ascii="Times New Roman" w:hAnsi="Times New Roman" w:cs="Times New Roman"/>
          <w:sz w:val="24"/>
          <w:szCs w:val="24"/>
        </w:rPr>
        <w:t>private entity</w:t>
      </w:r>
      <w:r w:rsidRPr="00C21AF8">
        <w:rPr>
          <w:rFonts w:ascii="Times New Roman" w:hAnsi="Times New Roman" w:cs="Times New Roman"/>
          <w:sz w:val="24"/>
          <w:szCs w:val="24"/>
        </w:rPr>
        <w:t xml:space="preserve"> </w:t>
      </w:r>
      <w:r w:rsidRPr="00C21AF8">
        <w:rPr>
          <w:rFonts w:ascii="Times New Roman" w:hAnsi="Times New Roman" w:cs="Times New Roman"/>
          <w:sz w:val="24"/>
          <w:szCs w:val="24"/>
        </w:rPr>
        <w:t>is in compliance with</w:t>
      </w:r>
      <w:r w:rsidRPr="00C21AF8">
        <w:rPr>
          <w:rFonts w:ascii="Times New Roman" w:hAnsi="Times New Roman" w:cs="Times New Roman"/>
          <w:sz w:val="24"/>
          <w:szCs w:val="24"/>
        </w:rPr>
        <w:t xml:space="preserve"> the requirements of 31 C.F.R. § 10</w:t>
      </w:r>
      <w:r>
        <w:rPr>
          <w:rFonts w:ascii="Times New Roman" w:hAnsi="Times New Roman" w:cs="Times New Roman"/>
          <w:sz w:val="24"/>
          <w:szCs w:val="24"/>
        </w:rPr>
        <w:t>20</w:t>
      </w:r>
      <w:r w:rsidRPr="00C21AF8">
        <w:rPr>
          <w:rFonts w:ascii="Times New Roman" w:hAnsi="Times New Roman" w:cs="Times New Roman"/>
          <w:sz w:val="24"/>
          <w:szCs w:val="24"/>
        </w:rPr>
        <w:t>.</w:t>
      </w:r>
      <w:r>
        <w:rPr>
          <w:rFonts w:ascii="Times New Roman" w:hAnsi="Times New Roman" w:cs="Times New Roman"/>
          <w:sz w:val="24"/>
          <w:szCs w:val="24"/>
        </w:rPr>
        <w:t>220</w:t>
      </w:r>
      <w:r w:rsidRPr="00C21AF8">
        <w:rPr>
          <w:rFonts w:ascii="Times New Roman" w:hAnsi="Times New Roman" w:cs="Times New Roman"/>
          <w:sz w:val="24"/>
          <w:szCs w:val="24"/>
        </w:rPr>
        <w:t xml:space="preserve">, regarding customer identification programs; and </w:t>
      </w:r>
    </w:p>
    <w:p w:rsidR="00DB7AC1" w:rsidRPr="00C21AF8" w:rsidP="00DB7AC1" w14:paraId="52876AA2" w14:textId="77777777">
      <w:pPr>
        <w:pStyle w:val="ListParagraph"/>
        <w:numPr>
          <w:ilvl w:val="0"/>
          <w:numId w:val="14"/>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C21AF8">
        <w:rPr>
          <w:rFonts w:ascii="Times New Roman" w:hAnsi="Times New Roman" w:cs="Times New Roman"/>
          <w:sz w:val="24"/>
          <w:szCs w:val="24"/>
        </w:rPr>
        <w:t xml:space="preserve"> certification from the private entity, including any financial institution, that the principals of such entity have not been convicted of a sex offense against a minor (as such terms are defined in section 111 of the Sex Offender Registration and Notification Act (42 U.S.C. 16911)).</w:t>
      </w:r>
    </w:p>
    <w:p w:rsidR="00DB7AC1" w:rsidRPr="00C21AF8" w:rsidP="00DB7AC1" w14:paraId="3012A337" w14:textId="77777777">
      <w:pPr>
        <w:tabs>
          <w:tab w:val="left" w:pos="0"/>
        </w:tabs>
        <w:spacing w:after="0" w:line="240" w:lineRule="auto"/>
        <w:rPr>
          <w:rFonts w:ascii="Times New Roman" w:hAnsi="Times New Roman" w:cs="Times New Roman"/>
          <w:sz w:val="24"/>
          <w:szCs w:val="24"/>
        </w:rPr>
      </w:pPr>
    </w:p>
    <w:p w:rsidR="00DB7AC1" w:rsidP="00DB7AC1" w14:paraId="560C5111" w14:textId="7777777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Treasury will apply record retention principles that are </w:t>
      </w:r>
      <w:r>
        <w:rPr>
          <w:rFonts w:ascii="Times New Roman" w:eastAsia="Times New Roman" w:hAnsi="Times New Roman" w:cs="Times New Roman"/>
          <w:sz w:val="24"/>
          <w:szCs w:val="24"/>
        </w:rPr>
        <w:t>consistent with the approach set forth in 2 C.F.R. § 200.334.</w:t>
      </w:r>
      <w:r>
        <w:rPr>
          <w:rFonts w:ascii="Times New Roman" w:hAnsi="Times New Roman" w:cs="Times New Roman"/>
          <w:sz w:val="24"/>
          <w:szCs w:val="24"/>
        </w:rPr>
        <w:t xml:space="preserve"> Each</w:t>
      </w:r>
      <w:r w:rsidRPr="007F7962">
        <w:rPr>
          <w:rFonts w:ascii="Times New Roman" w:hAnsi="Times New Roman" w:cs="Times New Roman"/>
          <w:sz w:val="24"/>
          <w:szCs w:val="24"/>
        </w:rPr>
        <w:t xml:space="preserve"> </w:t>
      </w:r>
      <w:r>
        <w:rPr>
          <w:rFonts w:ascii="Times New Roman" w:hAnsi="Times New Roman" w:cs="Times New Roman"/>
          <w:sz w:val="24"/>
          <w:szCs w:val="24"/>
        </w:rPr>
        <w:t>p</w:t>
      </w:r>
      <w:r w:rsidRPr="007F7962">
        <w:rPr>
          <w:rFonts w:ascii="Times New Roman" w:hAnsi="Times New Roman" w:cs="Times New Roman"/>
          <w:sz w:val="24"/>
          <w:szCs w:val="24"/>
        </w:rPr>
        <w:t xml:space="preserve">articipating </w:t>
      </w:r>
      <w:r>
        <w:rPr>
          <w:rFonts w:ascii="Times New Roman" w:hAnsi="Times New Roman" w:cs="Times New Roman"/>
          <w:sz w:val="24"/>
          <w:szCs w:val="24"/>
        </w:rPr>
        <w:t>j</w:t>
      </w:r>
      <w:r w:rsidRPr="007F7962">
        <w:rPr>
          <w:rFonts w:ascii="Times New Roman" w:hAnsi="Times New Roman" w:cs="Times New Roman"/>
          <w:sz w:val="24"/>
          <w:szCs w:val="24"/>
        </w:rPr>
        <w:t xml:space="preserve">urisdiction </w:t>
      </w:r>
      <w:r>
        <w:rPr>
          <w:rFonts w:ascii="Times New Roman" w:hAnsi="Times New Roman" w:cs="Times New Roman"/>
          <w:sz w:val="24"/>
          <w:szCs w:val="24"/>
        </w:rPr>
        <w:t xml:space="preserve">must </w:t>
      </w:r>
      <w:r w:rsidRPr="007F7962">
        <w:rPr>
          <w:rFonts w:ascii="Times New Roman" w:hAnsi="Times New Roman" w:cs="Times New Roman"/>
          <w:sz w:val="24"/>
          <w:szCs w:val="24"/>
        </w:rPr>
        <w:t xml:space="preserve">retain all financial records, supporting documents, statistical records, and all other records pertinent to </w:t>
      </w:r>
      <w:r>
        <w:rPr>
          <w:rFonts w:ascii="Times New Roman" w:hAnsi="Times New Roman" w:cs="Times New Roman"/>
          <w:sz w:val="24"/>
          <w:szCs w:val="24"/>
        </w:rPr>
        <w:t>its SSBCI</w:t>
      </w:r>
      <w:r w:rsidRPr="007F7962">
        <w:rPr>
          <w:rFonts w:ascii="Times New Roman" w:hAnsi="Times New Roman" w:cs="Times New Roman"/>
          <w:sz w:val="24"/>
          <w:szCs w:val="24"/>
        </w:rPr>
        <w:t xml:space="preserve"> </w:t>
      </w:r>
      <w:r>
        <w:rPr>
          <w:rFonts w:ascii="Times New Roman" w:hAnsi="Times New Roman" w:cs="Times New Roman"/>
          <w:sz w:val="24"/>
          <w:szCs w:val="24"/>
        </w:rPr>
        <w:t>a</w:t>
      </w:r>
      <w:r w:rsidRPr="007F7962">
        <w:rPr>
          <w:rFonts w:ascii="Times New Roman" w:hAnsi="Times New Roman" w:cs="Times New Roman"/>
          <w:sz w:val="24"/>
          <w:szCs w:val="24"/>
        </w:rPr>
        <w:t xml:space="preserve">llocation for a period of three years from the date of submission of the final quarterly report under </w:t>
      </w:r>
      <w:r>
        <w:rPr>
          <w:rFonts w:ascii="Times New Roman" w:hAnsi="Times New Roman" w:cs="Times New Roman"/>
          <w:sz w:val="24"/>
          <w:szCs w:val="24"/>
        </w:rPr>
        <w:t xml:space="preserve">Section </w:t>
      </w:r>
      <w:r>
        <w:rPr>
          <w:rFonts w:ascii="Times New Roman" w:hAnsi="Times New Roman" w:cs="Times New Roman"/>
          <w:sz w:val="24"/>
          <w:szCs w:val="24"/>
        </w:rPr>
        <w:t>II.a</w:t>
      </w:r>
      <w:r w:rsidRPr="00501E00">
        <w:rPr>
          <w:rFonts w:ascii="Times New Roman" w:hAnsi="Times New Roman" w:cs="Times New Roman"/>
          <w:sz w:val="24"/>
          <w:szCs w:val="24"/>
        </w:rPr>
        <w:t xml:space="preserve">, except as otherwise provided in </w:t>
      </w:r>
      <w:r>
        <w:rPr>
          <w:rFonts w:ascii="Times New Roman" w:hAnsi="Times New Roman" w:cs="Times New Roman"/>
          <w:sz w:val="24"/>
          <w:szCs w:val="24"/>
        </w:rPr>
        <w:t xml:space="preserve">2 C.F.R. </w:t>
      </w:r>
      <w:r w:rsidRPr="00501E00">
        <w:rPr>
          <w:rFonts w:ascii="Times New Roman" w:hAnsi="Times New Roman" w:cs="Times New Roman"/>
          <w:sz w:val="24"/>
          <w:szCs w:val="24"/>
        </w:rPr>
        <w:t>§ 200.334</w:t>
      </w:r>
      <w:r w:rsidRPr="007F7962">
        <w:rPr>
          <w:rFonts w:ascii="Times New Roman" w:hAnsi="Times New Roman" w:cs="Times New Roman"/>
          <w:sz w:val="24"/>
          <w:szCs w:val="24"/>
        </w:rPr>
        <w:t>.</w:t>
      </w:r>
      <w:r w:rsidRPr="002B2F6F">
        <w:rPr>
          <w:rFonts w:ascii="Times New Roman" w:hAnsi="Times New Roman" w:cs="Times New Roman"/>
          <w:sz w:val="24"/>
          <w:szCs w:val="24"/>
        </w:rPr>
        <w:t xml:space="preserve"> </w:t>
      </w:r>
      <w:r w:rsidRPr="00FC54BE">
        <w:rPr>
          <w:rFonts w:ascii="Times New Roman" w:hAnsi="Times New Roman" w:cs="Times New Roman"/>
          <w:sz w:val="24"/>
          <w:szCs w:val="24"/>
        </w:rPr>
        <w:t xml:space="preserve">Treasury, the Treasury Inspector General, the </w:t>
      </w:r>
      <w:r>
        <w:rPr>
          <w:rFonts w:ascii="Times New Roman" w:hAnsi="Times New Roman" w:cs="Times New Roman"/>
          <w:sz w:val="24"/>
          <w:szCs w:val="24"/>
        </w:rPr>
        <w:t>Government Accountability Office</w:t>
      </w:r>
      <w:r w:rsidRPr="00FC54BE">
        <w:rPr>
          <w:rFonts w:ascii="Times New Roman" w:hAnsi="Times New Roman" w:cs="Times New Roman"/>
          <w:sz w:val="24"/>
          <w:szCs w:val="24"/>
        </w:rPr>
        <w:t xml:space="preserve">, or any of their duly authorized representatives have the right of timely and unrestricted access to any books, documents, papers, or other records of the </w:t>
      </w:r>
      <w:r>
        <w:rPr>
          <w:rFonts w:ascii="Times New Roman" w:hAnsi="Times New Roman" w:cs="Times New Roman"/>
          <w:sz w:val="24"/>
          <w:szCs w:val="24"/>
        </w:rPr>
        <w:t>p</w:t>
      </w:r>
      <w:r w:rsidRPr="00FC54BE">
        <w:rPr>
          <w:rFonts w:ascii="Times New Roman" w:hAnsi="Times New Roman" w:cs="Times New Roman"/>
          <w:sz w:val="24"/>
          <w:szCs w:val="24"/>
        </w:rPr>
        <w:t xml:space="preserve">articipating </w:t>
      </w:r>
      <w:r>
        <w:rPr>
          <w:rFonts w:ascii="Times New Roman" w:hAnsi="Times New Roman" w:cs="Times New Roman"/>
          <w:sz w:val="24"/>
          <w:szCs w:val="24"/>
        </w:rPr>
        <w:t>j</w:t>
      </w:r>
      <w:r w:rsidRPr="00FC54BE">
        <w:rPr>
          <w:rFonts w:ascii="Times New Roman" w:hAnsi="Times New Roman" w:cs="Times New Roman"/>
          <w:sz w:val="24"/>
          <w:szCs w:val="24"/>
        </w:rPr>
        <w:t xml:space="preserve">urisdiction that are pertinent to the </w:t>
      </w:r>
      <w:r>
        <w:rPr>
          <w:rFonts w:ascii="Times New Roman" w:hAnsi="Times New Roman" w:cs="Times New Roman"/>
          <w:sz w:val="24"/>
          <w:szCs w:val="24"/>
        </w:rPr>
        <w:t>participating jurisdiction’s allocation</w:t>
      </w:r>
      <w:r w:rsidRPr="00FC54BE">
        <w:rPr>
          <w:rFonts w:ascii="Times New Roman" w:hAnsi="Times New Roman" w:cs="Times New Roman"/>
          <w:sz w:val="24"/>
          <w:szCs w:val="24"/>
        </w:rPr>
        <w:t xml:space="preserve">, </w:t>
      </w:r>
      <w:r w:rsidRPr="00FC54BE">
        <w:rPr>
          <w:rFonts w:ascii="Times New Roman" w:hAnsi="Times New Roman" w:cs="Times New Roman"/>
          <w:sz w:val="24"/>
          <w:szCs w:val="24"/>
        </w:rPr>
        <w:t>in order to</w:t>
      </w:r>
      <w:r w:rsidRPr="00FC54BE">
        <w:rPr>
          <w:rFonts w:ascii="Times New Roman" w:hAnsi="Times New Roman" w:cs="Times New Roman"/>
          <w:sz w:val="24"/>
          <w:szCs w:val="24"/>
        </w:rPr>
        <w:t xml:space="preserve"> make audits, investigations, examinations, excerpts, transcripts, and copies of such documents. This right also includes timely and reasonable access to the </w:t>
      </w:r>
      <w:r>
        <w:rPr>
          <w:rFonts w:ascii="Times New Roman" w:hAnsi="Times New Roman" w:cs="Times New Roman"/>
          <w:sz w:val="24"/>
          <w:szCs w:val="24"/>
        </w:rPr>
        <w:t>p</w:t>
      </w:r>
      <w:r w:rsidRPr="00FC54BE">
        <w:rPr>
          <w:rFonts w:ascii="Times New Roman" w:hAnsi="Times New Roman" w:cs="Times New Roman"/>
          <w:sz w:val="24"/>
          <w:szCs w:val="24"/>
        </w:rPr>
        <w:t xml:space="preserve">articipating </w:t>
      </w:r>
      <w:r>
        <w:rPr>
          <w:rFonts w:ascii="Times New Roman" w:hAnsi="Times New Roman" w:cs="Times New Roman"/>
          <w:sz w:val="24"/>
          <w:szCs w:val="24"/>
        </w:rPr>
        <w:t>j</w:t>
      </w:r>
      <w:r w:rsidRPr="00FC54BE">
        <w:rPr>
          <w:rFonts w:ascii="Times New Roman" w:hAnsi="Times New Roman" w:cs="Times New Roman"/>
          <w:sz w:val="24"/>
          <w:szCs w:val="24"/>
        </w:rPr>
        <w:t xml:space="preserve">urisdiction’s personnel for the purpose of interviews and discussion related to such documents. This right of access </w:t>
      </w:r>
      <w:r>
        <w:rPr>
          <w:rFonts w:ascii="Times New Roman" w:hAnsi="Times New Roman" w:cs="Times New Roman"/>
          <w:sz w:val="24"/>
          <w:szCs w:val="24"/>
        </w:rPr>
        <w:t xml:space="preserve">will </w:t>
      </w:r>
      <w:r w:rsidRPr="00FC54BE">
        <w:rPr>
          <w:rFonts w:ascii="Times New Roman" w:hAnsi="Times New Roman" w:cs="Times New Roman"/>
          <w:sz w:val="24"/>
          <w:szCs w:val="24"/>
        </w:rPr>
        <w:t xml:space="preserve">last </w:t>
      </w:r>
      <w:r w:rsidRPr="00FC54BE">
        <w:rPr>
          <w:rFonts w:ascii="Times New Roman" w:hAnsi="Times New Roman" w:cs="Times New Roman"/>
          <w:sz w:val="24"/>
          <w:szCs w:val="24"/>
        </w:rPr>
        <w:t>as long as</w:t>
      </w:r>
      <w:r w:rsidRPr="00FC54BE">
        <w:rPr>
          <w:rFonts w:ascii="Times New Roman" w:hAnsi="Times New Roman" w:cs="Times New Roman"/>
          <w:sz w:val="24"/>
          <w:szCs w:val="24"/>
        </w:rPr>
        <w:t xml:space="preserve"> records are </w:t>
      </w:r>
      <w:r>
        <w:rPr>
          <w:rFonts w:ascii="Times New Roman" w:hAnsi="Times New Roman" w:cs="Times New Roman"/>
          <w:sz w:val="24"/>
          <w:szCs w:val="24"/>
        </w:rPr>
        <w:t xml:space="preserve">required to be </w:t>
      </w:r>
      <w:r w:rsidRPr="00FC54BE">
        <w:rPr>
          <w:rFonts w:ascii="Times New Roman" w:hAnsi="Times New Roman" w:cs="Times New Roman"/>
          <w:sz w:val="24"/>
          <w:szCs w:val="24"/>
        </w:rPr>
        <w:t xml:space="preserve">retained, except that Treasury’s right of access expires on the date that is 180 days after the end of the </w:t>
      </w:r>
      <w:r>
        <w:rPr>
          <w:rFonts w:ascii="Times New Roman" w:hAnsi="Times New Roman" w:cs="Times New Roman"/>
          <w:sz w:val="24"/>
          <w:szCs w:val="24"/>
        </w:rPr>
        <w:t>period of performance for the participating jurisdiction’s SSBCI funds</w:t>
      </w:r>
      <w:r w:rsidRPr="00FC54BE">
        <w:rPr>
          <w:rFonts w:ascii="Times New Roman" w:hAnsi="Times New Roman" w:cs="Times New Roman"/>
          <w:sz w:val="24"/>
          <w:szCs w:val="24"/>
        </w:rPr>
        <w:t>.</w:t>
      </w:r>
    </w:p>
    <w:p w:rsidR="00DB7AC1" w:rsidP="00DB7AC1" w14:paraId="318EDC15" w14:textId="77777777">
      <w:pPr>
        <w:tabs>
          <w:tab w:val="left" w:pos="0"/>
        </w:tabs>
        <w:spacing w:after="0" w:line="240" w:lineRule="auto"/>
        <w:rPr>
          <w:rFonts w:ascii="Times New Roman" w:hAnsi="Times New Roman" w:cs="Times New Roman"/>
          <w:sz w:val="24"/>
          <w:szCs w:val="24"/>
        </w:rPr>
      </w:pPr>
    </w:p>
    <w:p w:rsidR="00DB7AC1" w:rsidP="00DB7AC1" w14:paraId="509DE27A" w14:textId="0C557F9F">
      <w:pPr>
        <w:rPr>
          <w:rFonts w:ascii="Times New Roman" w:eastAsia="Times New Roman" w:hAnsi="Times New Roman" w:cs="Times New Roman"/>
          <w:sz w:val="24"/>
          <w:szCs w:val="24"/>
        </w:rPr>
      </w:pPr>
      <w:bookmarkStart w:id="33" w:name="_Hlk93664430"/>
      <w:r w:rsidRPr="002B2F6F">
        <w:rPr>
          <w:rFonts w:ascii="Times New Roman" w:eastAsia="Times New Roman" w:hAnsi="Times New Roman" w:cs="Times New Roman"/>
          <w:sz w:val="24"/>
          <w:szCs w:val="24"/>
        </w:rPr>
        <w:t xml:space="preserve">Treasury may unilaterally increase the frequency and the scope of </w:t>
      </w:r>
      <w:r>
        <w:rPr>
          <w:rFonts w:ascii="Times New Roman" w:eastAsia="Times New Roman" w:hAnsi="Times New Roman" w:cs="Times New Roman"/>
          <w:sz w:val="24"/>
          <w:szCs w:val="24"/>
        </w:rPr>
        <w:t>a p</w:t>
      </w:r>
      <w:r w:rsidRPr="002B2F6F">
        <w:rPr>
          <w:rFonts w:ascii="Times New Roman" w:eastAsia="Times New Roman" w:hAnsi="Times New Roman" w:cs="Times New Roman"/>
          <w:sz w:val="24"/>
          <w:szCs w:val="24"/>
        </w:rPr>
        <w:t xml:space="preserve">articipating </w:t>
      </w:r>
      <w:r>
        <w:rPr>
          <w:rFonts w:ascii="Times New Roman" w:eastAsia="Times New Roman" w:hAnsi="Times New Roman" w:cs="Times New Roman"/>
          <w:sz w:val="24"/>
          <w:szCs w:val="24"/>
        </w:rPr>
        <w:t>j</w:t>
      </w:r>
      <w:r w:rsidRPr="002B2F6F">
        <w:rPr>
          <w:rFonts w:ascii="Times New Roman" w:eastAsia="Times New Roman" w:hAnsi="Times New Roman" w:cs="Times New Roman"/>
          <w:sz w:val="24"/>
          <w:szCs w:val="24"/>
        </w:rPr>
        <w:t>urisdiction</w:t>
      </w:r>
      <w:r>
        <w:rPr>
          <w:rFonts w:ascii="Times New Roman" w:eastAsia="Times New Roman" w:hAnsi="Times New Roman" w:cs="Times New Roman"/>
          <w:sz w:val="24"/>
          <w:szCs w:val="24"/>
        </w:rPr>
        <w:t>’s</w:t>
      </w:r>
      <w:r w:rsidRPr="002B2F6F">
        <w:rPr>
          <w:rFonts w:ascii="Times New Roman" w:eastAsia="Times New Roman" w:hAnsi="Times New Roman" w:cs="Times New Roman"/>
          <w:sz w:val="24"/>
          <w:szCs w:val="24"/>
        </w:rPr>
        <w:t xml:space="preserve"> reporting requirements if Treasury finds the </w:t>
      </w:r>
      <w:r>
        <w:rPr>
          <w:rFonts w:ascii="Times New Roman" w:eastAsia="Times New Roman" w:hAnsi="Times New Roman" w:cs="Times New Roman"/>
          <w:sz w:val="24"/>
          <w:szCs w:val="24"/>
        </w:rPr>
        <w:t>p</w:t>
      </w:r>
      <w:r w:rsidRPr="002B2F6F">
        <w:rPr>
          <w:rFonts w:ascii="Times New Roman" w:eastAsia="Times New Roman" w:hAnsi="Times New Roman" w:cs="Times New Roman"/>
          <w:sz w:val="24"/>
          <w:szCs w:val="24"/>
        </w:rPr>
        <w:t xml:space="preserve">articipating </w:t>
      </w:r>
      <w:r>
        <w:rPr>
          <w:rFonts w:ascii="Times New Roman" w:eastAsia="Times New Roman" w:hAnsi="Times New Roman" w:cs="Times New Roman"/>
          <w:sz w:val="24"/>
          <w:szCs w:val="24"/>
        </w:rPr>
        <w:t>j</w:t>
      </w:r>
      <w:r w:rsidRPr="002B2F6F">
        <w:rPr>
          <w:rFonts w:ascii="Times New Roman" w:eastAsia="Times New Roman" w:hAnsi="Times New Roman" w:cs="Times New Roman"/>
          <w:sz w:val="24"/>
          <w:szCs w:val="24"/>
        </w:rPr>
        <w:t xml:space="preserve">urisdiction to be </w:t>
      </w:r>
      <w:r>
        <w:rPr>
          <w:rFonts w:ascii="Times New Roman" w:eastAsia="Times New Roman" w:hAnsi="Times New Roman" w:cs="Times New Roman"/>
          <w:sz w:val="24"/>
          <w:szCs w:val="24"/>
        </w:rPr>
        <w:t xml:space="preserve">a </w:t>
      </w:r>
      <w:r w:rsidRPr="002B2F6F">
        <w:rPr>
          <w:rFonts w:ascii="Times New Roman" w:eastAsia="Times New Roman" w:hAnsi="Times New Roman" w:cs="Times New Roman"/>
          <w:sz w:val="24"/>
          <w:szCs w:val="24"/>
        </w:rPr>
        <w:t>high</w:t>
      </w:r>
      <w:r>
        <w:rPr>
          <w:rFonts w:ascii="Times New Roman" w:eastAsia="Times New Roman" w:hAnsi="Times New Roman" w:cs="Times New Roman"/>
          <w:sz w:val="24"/>
          <w:szCs w:val="24"/>
        </w:rPr>
        <w:t>-</w:t>
      </w:r>
      <w:r w:rsidRPr="002B2F6F">
        <w:rPr>
          <w:rFonts w:ascii="Times New Roman" w:eastAsia="Times New Roman" w:hAnsi="Times New Roman" w:cs="Times New Roman"/>
          <w:sz w:val="24"/>
          <w:szCs w:val="24"/>
        </w:rPr>
        <w:t>risk</w:t>
      </w:r>
      <w:r>
        <w:rPr>
          <w:rFonts w:ascii="Times New Roman" w:eastAsia="Times New Roman" w:hAnsi="Times New Roman" w:cs="Times New Roman"/>
          <w:sz w:val="24"/>
          <w:szCs w:val="24"/>
        </w:rPr>
        <w:t xml:space="preserve"> jurisdiction.</w:t>
      </w:r>
      <w:r w:rsidRPr="002B2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determine whether a participating jurisdiction is a high-risk jurisdiction, Treasury will apply a risk evaluation approach that is consistent with the principles set forth in 2 C.F.R. § 200.206. Treasury may find a participating jurisdiction to be a high-risk jurisdiction prior to the jurisdiction’s receipt of </w:t>
      </w:r>
      <w:r w:rsidR="002B2246">
        <w:rPr>
          <w:rFonts w:ascii="Times New Roman" w:eastAsia="Times New Roman" w:hAnsi="Times New Roman" w:cs="Times New Roman"/>
          <w:sz w:val="24"/>
          <w:szCs w:val="24"/>
        </w:rPr>
        <w:t xml:space="preserve">SSBCI </w:t>
      </w:r>
      <w:r>
        <w:rPr>
          <w:rFonts w:ascii="Times New Roman" w:eastAsia="Times New Roman" w:hAnsi="Times New Roman" w:cs="Times New Roman"/>
          <w:sz w:val="24"/>
          <w:szCs w:val="24"/>
        </w:rPr>
        <w:t xml:space="preserve">allocated funds or after the participating jurisdiction receives its </w:t>
      </w:r>
      <w:r w:rsidR="002B2246">
        <w:rPr>
          <w:rFonts w:ascii="Times New Roman" w:eastAsia="Times New Roman" w:hAnsi="Times New Roman" w:cs="Times New Roman"/>
          <w:sz w:val="24"/>
          <w:szCs w:val="24"/>
        </w:rPr>
        <w:t xml:space="preserve">SSBCI </w:t>
      </w:r>
      <w:r>
        <w:rPr>
          <w:rFonts w:ascii="Times New Roman" w:eastAsia="Times New Roman" w:hAnsi="Times New Roman" w:cs="Times New Roman"/>
          <w:sz w:val="24"/>
          <w:szCs w:val="24"/>
        </w:rPr>
        <w:t>allocated funds.</w:t>
      </w:r>
      <w:bookmarkEnd w:id="33"/>
    </w:p>
    <w:p w:rsidR="00DB7AC1" w:rsidP="00DB7AC1" w14:paraId="54063BC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participating jurisdictions and their contracted entities will be receiving sensitive information, Treasury strongly encourages participating jurisdictions and their contracted entities to establish robust protections against data breaches and misuse and to comply with all applicable privacy laws.</w:t>
      </w:r>
    </w:p>
    <w:p w:rsidR="00DB7AC1" w:rsidP="00DB7AC1" w14:paraId="0E306337" w14:textId="77777777">
      <w:pPr>
        <w:spacing w:after="0" w:line="240" w:lineRule="auto"/>
        <w:rPr>
          <w:rFonts w:ascii="Times New Roman" w:eastAsia="Times New Roman" w:hAnsi="Times New Roman" w:cs="Times New Roman"/>
          <w:sz w:val="24"/>
          <w:szCs w:val="24"/>
        </w:rPr>
      </w:pPr>
    </w:p>
    <w:p w:rsidR="009129E8" w:rsidRPr="00E50530" w:rsidP="009129E8" w14:paraId="715A4820" w14:textId="0BDC5B0C">
      <w:pPr>
        <w:spacing w:after="0" w:line="240" w:lineRule="auto"/>
        <w:rPr>
          <w:rFonts w:ascii="Times New Roman" w:hAnsi="Times New Roman" w:cs="Times New Roman"/>
          <w:sz w:val="24"/>
          <w:szCs w:val="24"/>
        </w:rPr>
      </w:pPr>
      <w:r w:rsidRPr="00E50530">
        <w:rPr>
          <w:rFonts w:ascii="Times New Roman" w:eastAsia="Times New Roman" w:hAnsi="Times New Roman" w:cs="Times New Roman"/>
          <w:b/>
          <w:bCs/>
          <w:sz w:val="24"/>
          <w:szCs w:val="24"/>
          <w:u w:val="single"/>
        </w:rPr>
        <w:t>Paperwork Reduction Act</w:t>
      </w:r>
      <w:r w:rsidRPr="00E50530">
        <w:rPr>
          <w:rFonts w:ascii="Times New Roman" w:eastAsia="Times New Roman" w:hAnsi="Times New Roman" w:cs="Times New Roman"/>
          <w:b/>
          <w:bCs/>
          <w:sz w:val="24"/>
          <w:szCs w:val="24"/>
          <w:u w:val="single"/>
        </w:rPr>
        <w:t xml:space="preserve"> Notice</w:t>
      </w:r>
      <w:r w:rsidRPr="00E50530">
        <w:rPr>
          <w:rFonts w:ascii="Times New Roman" w:hAnsi="Times New Roman" w:cs="Times New Roman"/>
          <w:sz w:val="24"/>
          <w:szCs w:val="24"/>
        </w:rPr>
        <w:t xml:space="preserve"> - OMB Control Number </w:t>
      </w:r>
      <w:r w:rsidRPr="00E50530" w:rsidR="00E50530">
        <w:rPr>
          <w:rFonts w:ascii="Times New Roman" w:hAnsi="Times New Roman" w:cs="Times New Roman"/>
          <w:sz w:val="24"/>
          <w:szCs w:val="24"/>
        </w:rPr>
        <w:t>1505-0227</w:t>
      </w:r>
    </w:p>
    <w:p w:rsidR="00DB7AC1" w:rsidRPr="0044571E" w:rsidP="00DB7AC1" w14:paraId="1E31544D" w14:textId="4E0C974D">
      <w:pPr>
        <w:spacing w:after="0" w:line="240" w:lineRule="auto"/>
        <w:rPr>
          <w:rFonts w:ascii="Times New Roman" w:eastAsia="Times New Roman" w:hAnsi="Times New Roman" w:cs="Times New Roman"/>
          <w:b/>
          <w:bCs/>
          <w:sz w:val="24"/>
          <w:szCs w:val="24"/>
          <w:u w:val="single"/>
        </w:rPr>
      </w:pPr>
      <w:r w:rsidRPr="009129E8">
        <w:rPr>
          <w:rFonts w:ascii="Times New Roman" w:hAnsi="Times New Roman" w:cs="Times New Roman"/>
          <w:sz w:val="24"/>
          <w:szCs w:val="24"/>
        </w:rPr>
        <w:t xml:space="preserve">An agency may not conduct or sponsor, and a person is not required to respond to, a collection of information unless it displays a valid control number assigned by OMB. </w:t>
      </w:r>
    </w:p>
    <w:p w:rsidR="00DB7AC1" w:rsidP="00DB7AC1" w14:paraId="657BE15E" w14:textId="6747DE87">
      <w:pPr>
        <w:spacing w:after="0" w:line="240" w:lineRule="auto"/>
        <w:rPr>
          <w:rFonts w:ascii="Times New Roman" w:eastAsia="Times New Roman" w:hAnsi="Times New Roman" w:cs="Times New Roman"/>
          <w:b/>
          <w:bCs/>
          <w:sz w:val="24"/>
          <w:szCs w:val="24"/>
          <w:u w:val="single"/>
        </w:rPr>
      </w:pPr>
    </w:p>
    <w:p w:rsidR="00C70C6D" w:rsidP="00DB7AC1" w14:paraId="151DDF35" w14:textId="77777777">
      <w:pPr>
        <w:spacing w:after="0" w:line="240" w:lineRule="auto"/>
        <w:jc w:val="center"/>
        <w:textAlignment w:val="baseline"/>
        <w:rPr>
          <w:rFonts w:ascii="Times New Roman" w:eastAsia="Times New Roman" w:hAnsi="Times New Roman" w:cs="Times New Roman"/>
          <w:b/>
          <w:bCs/>
          <w:sz w:val="24"/>
          <w:szCs w:val="24"/>
          <w:u w:val="single"/>
        </w:rPr>
        <w:sectPr w:rsidSect="00C70752">
          <w:footerReference w:type="default" r:id="rId6"/>
          <w:pgSz w:w="12240" w:h="15840"/>
          <w:pgMar w:top="1440" w:right="1440" w:bottom="1440" w:left="1440" w:header="720" w:footer="720" w:gutter="0"/>
          <w:cols w:space="720"/>
          <w:docGrid w:linePitch="360"/>
        </w:sectPr>
      </w:pPr>
    </w:p>
    <w:p w:rsidR="00050725" w:rsidP="00DB7AC1" w14:paraId="1164952B" w14:textId="2A8395FD">
      <w:pPr>
        <w:spacing w:after="0" w:line="240" w:lineRule="auto"/>
        <w:jc w:val="center"/>
        <w:textAlignment w:val="baseline"/>
        <w:rPr>
          <w:rFonts w:ascii="Times New Roman" w:eastAsia="Times New Roman" w:hAnsi="Times New Roman" w:cs="Times New Roman"/>
          <w:b/>
          <w:bCs/>
          <w:sz w:val="24"/>
          <w:szCs w:val="24"/>
          <w:u w:val="single"/>
        </w:rPr>
      </w:pPr>
      <w:r w:rsidRPr="003C2063">
        <w:rPr>
          <w:rFonts w:ascii="Times New Roman" w:eastAsia="Times New Roman" w:hAnsi="Times New Roman" w:cs="Times New Roman"/>
          <w:b/>
          <w:bCs/>
          <w:sz w:val="24"/>
          <w:szCs w:val="24"/>
          <w:u w:val="single"/>
        </w:rPr>
        <w:t>Appendix 1. </w:t>
      </w:r>
    </w:p>
    <w:p w:rsidR="00DB7AC1" w:rsidRPr="003C2063" w:rsidP="00DB7AC1" w14:paraId="5C81B35B" w14:textId="0FC84751">
      <w:pPr>
        <w:spacing w:after="0" w:line="240" w:lineRule="auto"/>
        <w:jc w:val="center"/>
        <w:textAlignment w:val="baseline"/>
        <w:rPr>
          <w:rFonts w:ascii="Segoe UI" w:eastAsia="Times New Roman" w:hAnsi="Segoe UI" w:cs="Segoe UI"/>
          <w:sz w:val="18"/>
          <w:szCs w:val="18"/>
        </w:rPr>
      </w:pPr>
      <w:r w:rsidRPr="003C2063">
        <w:rPr>
          <w:rFonts w:ascii="Times New Roman" w:eastAsia="Times New Roman" w:hAnsi="Times New Roman" w:cs="Times New Roman"/>
          <w:b/>
          <w:bCs/>
          <w:sz w:val="24"/>
          <w:szCs w:val="24"/>
          <w:u w:val="single"/>
        </w:rPr>
        <w:t>Certification Required with SSBCI Quarterly and Annual Reports</w:t>
      </w:r>
    </w:p>
    <w:p w:rsidR="00DB7AC1" w:rsidRPr="003C2063" w:rsidP="00DB7AC1" w14:paraId="76CA8C96"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 </w:t>
      </w:r>
    </w:p>
    <w:p w:rsidR="00DB7AC1" w:rsidP="00DB7AC1" w14:paraId="53805139" w14:textId="77777777">
      <w:p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The undersigned, on behalf of the participating jurisdiction</w:t>
      </w:r>
      <w:r>
        <w:rPr>
          <w:rFonts w:ascii="Times New Roman" w:eastAsia="Times New Roman" w:hAnsi="Times New Roman" w:cs="Times New Roman"/>
          <w:sz w:val="24"/>
          <w:szCs w:val="24"/>
        </w:rPr>
        <w:t xml:space="preserve"> specified below</w:t>
      </w:r>
      <w:r w:rsidRPr="003C2063">
        <w:rPr>
          <w:rFonts w:ascii="Times New Roman" w:eastAsia="Times New Roman" w:hAnsi="Times New Roman" w:cs="Times New Roman"/>
          <w:sz w:val="24"/>
          <w:szCs w:val="24"/>
        </w:rPr>
        <w:t>, hereby makes the following certifications as of the date of this certification:</w:t>
      </w:r>
    </w:p>
    <w:p w:rsidR="00DB7AC1" w:rsidRPr="003C2063" w:rsidP="00DB7AC1" w14:paraId="7CB8E5EC" w14:textId="77777777">
      <w:pPr>
        <w:spacing w:after="0" w:line="240" w:lineRule="auto"/>
        <w:textAlignment w:val="baseline"/>
        <w:rPr>
          <w:rFonts w:ascii="Segoe UI" w:eastAsia="Times New Roman" w:hAnsi="Segoe UI" w:cs="Segoe UI"/>
          <w:sz w:val="18"/>
          <w:szCs w:val="18"/>
        </w:rPr>
      </w:pPr>
    </w:p>
    <w:p w:rsidR="00DB7AC1" w:rsidRPr="00D81877" w:rsidP="00DB7AC1" w14:paraId="5C59965A" w14:textId="77777777">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054783">
        <w:rPr>
          <w:rFonts w:ascii="Times New Roman" w:eastAsia="Times New Roman" w:hAnsi="Times New Roman" w:cs="Times New Roman"/>
          <w:sz w:val="24"/>
          <w:szCs w:val="24"/>
        </w:rPr>
        <w:t>The information, certifications, attachments, and other information provided by the</w:t>
      </w:r>
      <w:r>
        <w:rPr>
          <w:rFonts w:ascii="Times New Roman" w:eastAsia="Times New Roman" w:hAnsi="Times New Roman" w:cs="Times New Roman"/>
          <w:sz w:val="24"/>
          <w:szCs w:val="24"/>
        </w:rPr>
        <w:t xml:space="preserve"> p</w:t>
      </w:r>
      <w:r w:rsidRPr="00D81877">
        <w:rPr>
          <w:rFonts w:ascii="Times New Roman" w:eastAsia="Times New Roman" w:hAnsi="Times New Roman" w:cs="Times New Roman"/>
          <w:sz w:val="24"/>
          <w:szCs w:val="24"/>
        </w:rPr>
        <w:t xml:space="preserve">articipating </w:t>
      </w:r>
      <w:r>
        <w:rPr>
          <w:rFonts w:ascii="Times New Roman" w:eastAsia="Times New Roman" w:hAnsi="Times New Roman" w:cs="Times New Roman"/>
          <w:sz w:val="24"/>
          <w:szCs w:val="24"/>
        </w:rPr>
        <w:t xml:space="preserve">jurisdiction specified below </w:t>
      </w:r>
      <w:r w:rsidRPr="00D81877">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U.S. Department of the </w:t>
      </w:r>
      <w:r w:rsidRPr="00D81877">
        <w:rPr>
          <w:rFonts w:ascii="Times New Roman" w:eastAsia="Times New Roman" w:hAnsi="Times New Roman" w:cs="Times New Roman"/>
          <w:sz w:val="24"/>
          <w:szCs w:val="24"/>
        </w:rPr>
        <w:t xml:space="preserve">Treasury related to the </w:t>
      </w:r>
      <w:r w:rsidRPr="003C2063">
        <w:rPr>
          <w:rFonts w:ascii="Times New Roman" w:eastAsia="Times New Roman" w:hAnsi="Times New Roman" w:cs="Times New Roman"/>
          <w:sz w:val="24"/>
          <w:szCs w:val="24"/>
        </w:rPr>
        <w:t>State Small Business Credit Initiative (SSBCI)</w:t>
      </w:r>
      <w:r>
        <w:rPr>
          <w:rFonts w:ascii="Times New Roman" w:eastAsia="Times New Roman" w:hAnsi="Times New Roman" w:cs="Times New Roman"/>
          <w:sz w:val="24"/>
          <w:szCs w:val="24"/>
        </w:rPr>
        <w:t xml:space="preserve"> </w:t>
      </w:r>
      <w:r w:rsidRPr="00D81877">
        <w:rPr>
          <w:rFonts w:ascii="Times New Roman" w:eastAsia="Times New Roman" w:hAnsi="Times New Roman" w:cs="Times New Roman"/>
          <w:sz w:val="24"/>
          <w:szCs w:val="24"/>
        </w:rPr>
        <w:t>are true and correct and do not contain</w:t>
      </w:r>
      <w:r>
        <w:rPr>
          <w:rFonts w:ascii="Times New Roman" w:eastAsia="Times New Roman" w:hAnsi="Times New Roman" w:cs="Times New Roman"/>
          <w:sz w:val="24"/>
          <w:szCs w:val="24"/>
        </w:rPr>
        <w:t xml:space="preserve"> </w:t>
      </w:r>
      <w:r w:rsidRPr="00D81877">
        <w:rPr>
          <w:rFonts w:ascii="Times New Roman" w:eastAsia="Times New Roman" w:hAnsi="Times New Roman" w:cs="Times New Roman"/>
          <w:sz w:val="24"/>
          <w:szCs w:val="24"/>
        </w:rPr>
        <w:t>any materially false, fictitious, or fraudulent statement, nor any concealment or omission of</w:t>
      </w:r>
      <w:r>
        <w:rPr>
          <w:rFonts w:ascii="Times New Roman" w:eastAsia="Times New Roman" w:hAnsi="Times New Roman" w:cs="Times New Roman"/>
          <w:sz w:val="24"/>
          <w:szCs w:val="24"/>
        </w:rPr>
        <w:t xml:space="preserve"> </w:t>
      </w:r>
      <w:r w:rsidRPr="00D81877">
        <w:rPr>
          <w:rFonts w:ascii="Times New Roman" w:eastAsia="Times New Roman" w:hAnsi="Times New Roman" w:cs="Times New Roman"/>
          <w:sz w:val="24"/>
          <w:szCs w:val="24"/>
        </w:rPr>
        <w:t xml:space="preserve">any material </w:t>
      </w:r>
      <w:r w:rsidRPr="00D81877">
        <w:rPr>
          <w:rFonts w:ascii="Times New Roman" w:eastAsia="Times New Roman" w:hAnsi="Times New Roman" w:cs="Times New Roman"/>
          <w:sz w:val="24"/>
          <w:szCs w:val="24"/>
        </w:rPr>
        <w:t>fact</w:t>
      </w:r>
      <w:r>
        <w:rPr>
          <w:rFonts w:ascii="Times New Roman" w:eastAsia="Times New Roman" w:hAnsi="Times New Roman" w:cs="Times New Roman"/>
          <w:sz w:val="24"/>
          <w:szCs w:val="24"/>
        </w:rPr>
        <w:t>;</w:t>
      </w:r>
    </w:p>
    <w:p w:rsidR="00DB7AC1" w:rsidRPr="003C2063" w:rsidP="00DB7AC1" w14:paraId="73E9F234" w14:textId="77777777">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SSBCI funds continue to be available and legally committed to contributions by the </w:t>
      </w:r>
      <w:r>
        <w:rPr>
          <w:rFonts w:ascii="Times New Roman" w:eastAsia="Times New Roman" w:hAnsi="Times New Roman" w:cs="Times New Roman"/>
          <w:sz w:val="24"/>
          <w:szCs w:val="24"/>
        </w:rPr>
        <w:t>p</w:t>
      </w:r>
      <w:r w:rsidRPr="003C2063">
        <w:rPr>
          <w:rFonts w:ascii="Times New Roman" w:eastAsia="Times New Roman" w:hAnsi="Times New Roman" w:cs="Times New Roman"/>
          <w:sz w:val="24"/>
          <w:szCs w:val="24"/>
        </w:rPr>
        <w:t>articipating </w:t>
      </w:r>
      <w:r>
        <w:rPr>
          <w:rFonts w:ascii="Times New Roman" w:eastAsia="Times New Roman" w:hAnsi="Times New Roman" w:cs="Times New Roman"/>
          <w:sz w:val="24"/>
          <w:szCs w:val="24"/>
        </w:rPr>
        <w:t>j</w:t>
      </w:r>
      <w:r w:rsidRPr="003C2063">
        <w:rPr>
          <w:rFonts w:ascii="Times New Roman" w:eastAsia="Times New Roman" w:hAnsi="Times New Roman" w:cs="Times New Roman"/>
          <w:sz w:val="24"/>
          <w:szCs w:val="24"/>
        </w:rPr>
        <w:t xml:space="preserve">urisdiction to, or for the account of, approved programs, less any amount that has already been contributed by the participating jurisdiction to, or for the account of, approved programs subsequent to the participating jurisdiction being approved for participation in the </w:t>
      </w:r>
      <w:r w:rsidRPr="003C2063">
        <w:rPr>
          <w:rFonts w:ascii="Times New Roman" w:eastAsia="Times New Roman" w:hAnsi="Times New Roman" w:cs="Times New Roman"/>
          <w:sz w:val="24"/>
          <w:szCs w:val="24"/>
        </w:rPr>
        <w:t>SSBCI;</w:t>
      </w:r>
      <w:r w:rsidRPr="003C2063">
        <w:rPr>
          <w:rFonts w:ascii="Times New Roman" w:eastAsia="Times New Roman" w:hAnsi="Times New Roman" w:cs="Times New Roman"/>
          <w:sz w:val="24"/>
          <w:szCs w:val="24"/>
        </w:rPr>
        <w:t>  </w:t>
      </w:r>
    </w:p>
    <w:p w:rsidR="00DB7AC1" w:rsidRPr="003C2063" w:rsidP="00DB7AC1" w14:paraId="70FDAA3A" w14:textId="77777777">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The participating jurisdiction is implementing its approved </w:t>
      </w:r>
      <w:r>
        <w:rPr>
          <w:rFonts w:ascii="Times New Roman" w:eastAsia="Times New Roman" w:hAnsi="Times New Roman" w:cs="Times New Roman"/>
          <w:sz w:val="24"/>
          <w:szCs w:val="24"/>
        </w:rPr>
        <w:t xml:space="preserve">SSBCI program or programs </w:t>
      </w:r>
      <w:r w:rsidRPr="003C2063">
        <w:rPr>
          <w:rFonts w:ascii="Times New Roman" w:eastAsia="Times New Roman" w:hAnsi="Times New Roman" w:cs="Times New Roman"/>
          <w:sz w:val="24"/>
          <w:szCs w:val="24"/>
        </w:rPr>
        <w:t>in accordance with </w:t>
      </w:r>
      <w:r>
        <w:rPr>
          <w:rFonts w:ascii="Times New Roman" w:eastAsia="Times New Roman" w:hAnsi="Times New Roman" w:cs="Times New Roman"/>
          <w:sz w:val="24"/>
          <w:szCs w:val="24"/>
        </w:rPr>
        <w:t xml:space="preserve">all </w:t>
      </w:r>
      <w:r w:rsidRPr="003C2063">
        <w:rPr>
          <w:rFonts w:ascii="Times New Roman" w:eastAsia="Times New Roman" w:hAnsi="Times New Roman" w:cs="Times New Roman"/>
          <w:sz w:val="24"/>
          <w:szCs w:val="24"/>
        </w:rPr>
        <w:t xml:space="preserve">applicable legal, regulatory, and </w:t>
      </w:r>
      <w:r>
        <w:rPr>
          <w:rFonts w:ascii="Times New Roman" w:eastAsia="Times New Roman" w:hAnsi="Times New Roman" w:cs="Times New Roman"/>
          <w:sz w:val="24"/>
          <w:szCs w:val="24"/>
        </w:rPr>
        <w:t xml:space="preserve">program </w:t>
      </w:r>
      <w:r w:rsidRPr="003C2063">
        <w:rPr>
          <w:rFonts w:ascii="Times New Roman" w:eastAsia="Times New Roman" w:hAnsi="Times New Roman" w:cs="Times New Roman"/>
          <w:sz w:val="24"/>
          <w:szCs w:val="24"/>
        </w:rPr>
        <w:t>requirements, including the SSBCI statute (12 U.S.C. § 5701 </w:t>
      </w:r>
      <w:r w:rsidRPr="3162D02A">
        <w:rPr>
          <w:rFonts w:ascii="Times New Roman" w:eastAsia="Times New Roman" w:hAnsi="Times New Roman" w:cs="Times New Roman"/>
          <w:i/>
          <w:iCs/>
          <w:sz w:val="24"/>
          <w:szCs w:val="24"/>
        </w:rPr>
        <w:t>et seq.</w:t>
      </w:r>
      <w:r w:rsidRPr="003C2063">
        <w:rPr>
          <w:rFonts w:ascii="Times New Roman" w:eastAsia="Times New Roman" w:hAnsi="Times New Roman" w:cs="Times New Roman"/>
          <w:sz w:val="24"/>
          <w:szCs w:val="24"/>
        </w:rPr>
        <w:t>) and the U.S. Department of the Treasury’s SSBCI regulations and guidance</w:t>
      </w:r>
      <w:r>
        <w:rPr>
          <w:rFonts w:ascii="Times New Roman" w:eastAsia="Times New Roman" w:hAnsi="Times New Roman" w:cs="Times New Roman"/>
          <w:sz w:val="24"/>
          <w:szCs w:val="24"/>
        </w:rPr>
        <w:t xml:space="preserve"> to the best of the undersigned’s knowledge</w:t>
      </w:r>
      <w:r w:rsidRPr="003C2063">
        <w:rPr>
          <w:rFonts w:ascii="Times New Roman" w:eastAsia="Times New Roman" w:hAnsi="Times New Roman" w:cs="Times New Roman"/>
          <w:sz w:val="24"/>
          <w:szCs w:val="24"/>
        </w:rPr>
        <w:t>; and  </w:t>
      </w:r>
    </w:p>
    <w:p w:rsidR="00DB7AC1" w:rsidRPr="003C2063" w:rsidP="00DB7AC1" w14:paraId="4E785E4B" w14:textId="77777777">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 xml:space="preserve">The undersigned </w:t>
      </w:r>
      <w:r>
        <w:rPr>
          <w:rFonts w:ascii="Times New Roman" w:eastAsia="Times New Roman" w:hAnsi="Times New Roman" w:cs="Times New Roman"/>
          <w:sz w:val="24"/>
          <w:szCs w:val="24"/>
        </w:rPr>
        <w:t xml:space="preserve">has authority </w:t>
      </w:r>
      <w:r w:rsidRPr="003C2063">
        <w:rPr>
          <w:rFonts w:ascii="Times New Roman" w:eastAsia="Times New Roman" w:hAnsi="Times New Roman" w:cs="Times New Roman"/>
          <w:sz w:val="24"/>
          <w:szCs w:val="24"/>
        </w:rPr>
        <w:t>to execute and deliver this certification on behalf of the participating jurisdiction. </w:t>
      </w:r>
    </w:p>
    <w:p w:rsidR="00DB7AC1" w:rsidRPr="003C2063" w:rsidP="00DB7AC1" w14:paraId="7AC63A62" w14:textId="77777777">
      <w:pPr>
        <w:spacing w:after="0" w:line="240" w:lineRule="auto"/>
        <w:textAlignment w:val="baseline"/>
        <w:rPr>
          <w:rFonts w:ascii="Segoe UI" w:eastAsia="Times New Roman" w:hAnsi="Segoe UI" w:cs="Segoe UI"/>
          <w:sz w:val="18"/>
          <w:szCs w:val="18"/>
        </w:rPr>
      </w:pPr>
    </w:p>
    <w:p w:rsidR="00DB7AC1" w:rsidRPr="003C2063" w:rsidP="00DB7AC1" w14:paraId="21BACB52" w14:textId="77777777">
      <w:pPr>
        <w:spacing w:after="0" w:line="240" w:lineRule="auto"/>
        <w:textAlignment w:val="baseline"/>
        <w:rPr>
          <w:rFonts w:ascii="Segoe UI" w:eastAsia="Times New Roman" w:hAnsi="Segoe UI" w:cs="Segoe UI"/>
          <w:sz w:val="18"/>
          <w:szCs w:val="18"/>
        </w:rPr>
      </w:pPr>
    </w:p>
    <w:p w:rsidR="00DB7AC1" w:rsidP="00DB7AC1" w14:paraId="1616DD3C" w14:textId="77777777">
      <w:pPr>
        <w:spacing w:after="0" w:line="240" w:lineRule="auto"/>
        <w:ind w:firstLine="720"/>
        <w:textAlignment w:val="baseline"/>
        <w:rPr>
          <w:rFonts w:ascii="Times New Roman" w:eastAsia="Times New Roman" w:hAnsi="Times New Roman" w:cs="Times New Roman"/>
          <w:sz w:val="24"/>
          <w:szCs w:val="24"/>
        </w:rPr>
      </w:pPr>
      <w:r w:rsidRPr="003C2063">
        <w:rPr>
          <w:rFonts w:ascii="Times New Roman" w:eastAsia="Times New Roman" w:hAnsi="Times New Roman" w:cs="Times New Roman"/>
          <w:sz w:val="24"/>
          <w:szCs w:val="24"/>
        </w:rPr>
        <w:t>IN WITNESS WHEREOF, this certificate has been duly executed and delivered as of the </w:t>
      </w:r>
      <w:r w:rsidRPr="00A30E8B">
        <w:rPr>
          <w:rFonts w:ascii="Times New Roman" w:eastAsia="Times New Roman" w:hAnsi="Times New Roman" w:cs="Times New Roman"/>
          <w:sz w:val="24"/>
          <w:szCs w:val="24"/>
        </w:rPr>
        <w:t>[  ]</w:t>
      </w:r>
      <w:r w:rsidRPr="00A30E8B">
        <w:rPr>
          <w:rFonts w:ascii="Times New Roman" w:eastAsia="Times New Roman" w:hAnsi="Times New Roman" w:cs="Times New Roman"/>
          <w:sz w:val="24"/>
          <w:szCs w:val="24"/>
        </w:rPr>
        <w:t xml:space="preserve"> day of [ </w:t>
      </w:r>
      <w:r>
        <w:rPr>
          <w:rFonts w:ascii="Times New Roman" w:eastAsia="Times New Roman" w:hAnsi="Times New Roman" w:cs="Times New Roman"/>
          <w:sz w:val="24"/>
          <w:szCs w:val="24"/>
        </w:rPr>
        <w:t xml:space="preserve"> </w:t>
      </w:r>
      <w:r w:rsidRPr="00A30E8B">
        <w:rPr>
          <w:rFonts w:ascii="Times New Roman" w:eastAsia="Times New Roman" w:hAnsi="Times New Roman" w:cs="Times New Roman"/>
          <w:sz w:val="24"/>
          <w:szCs w:val="24"/>
        </w:rPr>
        <w:t xml:space="preserve">], 202[ ]. </w:t>
      </w:r>
    </w:p>
    <w:p w:rsidR="00DB7AC1" w:rsidP="00DB7AC1" w14:paraId="0632157A" w14:textId="77777777">
      <w:pPr>
        <w:spacing w:after="0" w:line="240" w:lineRule="auto"/>
        <w:textAlignment w:val="baseline"/>
        <w:rPr>
          <w:rFonts w:ascii="Times New Roman" w:eastAsia="Times New Roman" w:hAnsi="Times New Roman" w:cs="Times New Roman"/>
          <w:sz w:val="24"/>
          <w:szCs w:val="24"/>
        </w:rPr>
      </w:pPr>
    </w:p>
    <w:p w:rsidR="00DB7AC1" w:rsidRPr="003C2063" w:rsidP="00DB7AC1" w14:paraId="4A6E9228" w14:textId="7DDD9948">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 </w:t>
      </w:r>
    </w:p>
    <w:p w:rsidR="00DB7AC1" w:rsidRPr="003C2063" w:rsidP="00DB7AC1" w14:paraId="0EE9E226"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[Name of Participating Jurisdiction]</w:t>
      </w:r>
      <w:r w:rsidRPr="003C2063">
        <w:rPr>
          <w:rFonts w:ascii="Times New Roman" w:eastAsia="Times New Roman" w:hAnsi="Times New Roman" w:cs="Times New Roman"/>
          <w:sz w:val="24"/>
          <w:szCs w:val="24"/>
        </w:rPr>
        <w:t xml:space="preserve"> </w:t>
      </w:r>
    </w:p>
    <w:p w:rsidR="00DB7AC1" w:rsidRPr="003C2063" w:rsidP="00DB7AC1" w14:paraId="3D958892" w14:textId="77777777">
      <w:pPr>
        <w:spacing w:after="0" w:line="240" w:lineRule="auto"/>
        <w:textAlignment w:val="baseline"/>
        <w:rPr>
          <w:rFonts w:ascii="Segoe UI" w:eastAsia="Times New Roman" w:hAnsi="Segoe UI" w:cs="Segoe UI"/>
          <w:sz w:val="18"/>
          <w:szCs w:val="18"/>
        </w:rPr>
      </w:pPr>
    </w:p>
    <w:p w:rsidR="00DB7AC1" w:rsidRPr="003C2063" w:rsidP="00DB7AC1" w14:paraId="2CA52ECB" w14:textId="77777777">
      <w:pPr>
        <w:spacing w:after="0" w:line="240" w:lineRule="auto"/>
        <w:textAlignment w:val="baseline"/>
        <w:rPr>
          <w:rFonts w:ascii="Segoe UI" w:eastAsia="Times New Roman" w:hAnsi="Segoe UI" w:cs="Segoe UI"/>
          <w:sz w:val="18"/>
          <w:szCs w:val="18"/>
        </w:rPr>
      </w:pPr>
    </w:p>
    <w:p w:rsidR="00DB7AC1" w:rsidRPr="003C2063" w:rsidP="00DB7AC1" w14:paraId="5800EED9" w14:textId="77777777">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By</w:t>
      </w:r>
      <w:r w:rsidRPr="003C2063">
        <w:rPr>
          <w:rFonts w:ascii="Times New Roman" w:eastAsia="Times New Roman" w:hAnsi="Times New Roman" w:cs="Times New Roman"/>
          <w:sz w:val="24"/>
          <w:szCs w:val="24"/>
        </w:rPr>
        <w:t>: _______________________________ </w:t>
      </w:r>
    </w:p>
    <w:p w:rsidR="00DB7AC1" w:rsidRPr="003C2063" w:rsidP="00DB7AC1" w14:paraId="36D7D126" w14:textId="77777777">
      <w:pPr>
        <w:spacing w:after="0" w:line="240" w:lineRule="auto"/>
        <w:textAlignment w:val="baseline"/>
        <w:rPr>
          <w:rFonts w:ascii="Segoe UI" w:eastAsia="Times New Roman" w:hAnsi="Segoe UI" w:cs="Segoe UI"/>
          <w:sz w:val="18"/>
          <w:szCs w:val="18"/>
        </w:rPr>
      </w:pPr>
    </w:p>
    <w:p w:rsidR="00DB7AC1" w:rsidRPr="003C2063" w:rsidP="00DB7AC1" w14:paraId="107F823D" w14:textId="77777777">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Name</w:t>
      </w:r>
      <w:r w:rsidRPr="003C2063">
        <w:rPr>
          <w:rFonts w:ascii="Times New Roman" w:eastAsia="Times New Roman" w:hAnsi="Times New Roman" w:cs="Times New Roman"/>
          <w:sz w:val="24"/>
          <w:szCs w:val="24"/>
        </w:rPr>
        <w:t>: </w:t>
      </w:r>
    </w:p>
    <w:p w:rsidR="00DB7AC1" w:rsidRPr="003C2063" w:rsidP="00DB7AC1" w14:paraId="06B41310"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Title: </w:t>
      </w:r>
    </w:p>
    <w:p w:rsidR="00DB7AC1" w:rsidRPr="003C2063" w:rsidP="00DB7AC1" w14:paraId="454C096E" w14:textId="77777777">
      <w:pPr>
        <w:spacing w:after="0" w:line="240" w:lineRule="auto"/>
        <w:textAlignment w:val="baseline"/>
        <w:rPr>
          <w:rFonts w:ascii="Segoe UI" w:eastAsia="Times New Roman" w:hAnsi="Segoe UI" w:cs="Segoe UI"/>
          <w:sz w:val="18"/>
          <w:szCs w:val="18"/>
        </w:rPr>
      </w:pPr>
      <w:r w:rsidRPr="003C2063">
        <w:rPr>
          <w:rFonts w:ascii="Times New Roman" w:eastAsia="Times New Roman" w:hAnsi="Times New Roman" w:cs="Times New Roman"/>
          <w:sz w:val="24"/>
          <w:szCs w:val="24"/>
        </w:rPr>
        <w:t> </w:t>
      </w:r>
    </w:p>
    <w:p w:rsidR="00DB7AC1" w:rsidRPr="003C2063" w:rsidP="00DB7AC1" w14:paraId="111298C8" w14:textId="77777777">
      <w:pPr>
        <w:spacing w:after="0" w:line="240" w:lineRule="auto"/>
      </w:pPr>
    </w:p>
    <w:p w:rsidR="00F47F61" w14:paraId="408B1666" w14:textId="45517210">
      <w:r>
        <w:br w:type="page"/>
      </w:r>
    </w:p>
    <w:p w:rsidR="00050725" w:rsidP="00050725" w14:paraId="0203E247" w14:textId="77777777">
      <w:pPr>
        <w:pStyle w:val="Header"/>
        <w:jc w:val="center"/>
        <w:rPr>
          <w:rFonts w:ascii="Times New Roman" w:eastAsia="Times New Roman" w:hAnsi="Times New Roman" w:cs="Times New Roman"/>
          <w:b/>
          <w:bCs/>
          <w:sz w:val="24"/>
          <w:szCs w:val="24"/>
          <w:u w:val="single"/>
        </w:rPr>
      </w:pPr>
      <w:bookmarkStart w:id="34" w:name="_Hlk103110372"/>
      <w:r w:rsidRPr="003C2063">
        <w:rPr>
          <w:rFonts w:ascii="Times New Roman" w:eastAsia="Times New Roman" w:hAnsi="Times New Roman" w:cs="Times New Roman"/>
          <w:b/>
          <w:bCs/>
          <w:sz w:val="24"/>
          <w:szCs w:val="24"/>
          <w:u w:val="single"/>
        </w:rPr>
        <w:t>Appendix </w:t>
      </w:r>
      <w:r>
        <w:rPr>
          <w:rFonts w:ascii="Times New Roman" w:eastAsia="Times New Roman" w:hAnsi="Times New Roman" w:cs="Times New Roman"/>
          <w:b/>
          <w:bCs/>
          <w:sz w:val="24"/>
          <w:szCs w:val="24"/>
          <w:u w:val="single"/>
        </w:rPr>
        <w:t>2</w:t>
      </w:r>
      <w:r w:rsidRPr="003C2063">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w:t>
      </w:r>
    </w:p>
    <w:p w:rsidR="00F47F61" w:rsidP="00260AF6" w14:paraId="13D77A1D" w14:textId="5D6FA704">
      <w:pPr>
        <w:pStyle w:val="Header"/>
        <w:jc w:val="center"/>
        <w:rPr>
          <w:rFonts w:ascii="Times New Roman" w:eastAsia="Times New Roman" w:hAnsi="Times New Roman" w:cs="Times New Roman"/>
          <w:b/>
          <w:bCs/>
          <w:sz w:val="24"/>
          <w:szCs w:val="24"/>
          <w:u w:val="single"/>
        </w:rPr>
      </w:pPr>
      <w:r w:rsidRPr="00260AF6">
        <w:rPr>
          <w:rFonts w:ascii="Times New Roman" w:hAnsi="Times New Roman" w:cs="Times New Roman"/>
          <w:b/>
          <w:bCs/>
          <w:sz w:val="24"/>
          <w:szCs w:val="24"/>
          <w:u w:val="single"/>
        </w:rPr>
        <w:t xml:space="preserve">SSBCI </w:t>
      </w:r>
      <w:r>
        <w:rPr>
          <w:rFonts w:ascii="Times New Roman" w:eastAsia="Times New Roman" w:hAnsi="Times New Roman" w:cs="Times New Roman"/>
          <w:b/>
          <w:bCs/>
          <w:sz w:val="24"/>
          <w:szCs w:val="24"/>
          <w:u w:val="single"/>
        </w:rPr>
        <w:t xml:space="preserve">Privacy </w:t>
      </w:r>
      <w:r w:rsidR="00093575">
        <w:rPr>
          <w:rFonts w:ascii="Times New Roman" w:eastAsia="Times New Roman" w:hAnsi="Times New Roman" w:cs="Times New Roman"/>
          <w:b/>
          <w:bCs/>
          <w:sz w:val="24"/>
          <w:szCs w:val="24"/>
          <w:u w:val="single"/>
        </w:rPr>
        <w:t xml:space="preserve">Notice and Privacy </w:t>
      </w:r>
      <w:r>
        <w:rPr>
          <w:rFonts w:ascii="Times New Roman" w:eastAsia="Times New Roman" w:hAnsi="Times New Roman" w:cs="Times New Roman"/>
          <w:b/>
          <w:bCs/>
          <w:sz w:val="24"/>
          <w:szCs w:val="24"/>
          <w:u w:val="single"/>
        </w:rPr>
        <w:t>Act Statement</w:t>
      </w:r>
    </w:p>
    <w:p w:rsidR="00F47F61" w:rsidP="00F47F61" w14:paraId="6897E007" w14:textId="7CC12BE7">
      <w:pPr>
        <w:spacing w:after="0" w:line="240" w:lineRule="auto"/>
        <w:textAlignment w:val="baseline"/>
        <w:rPr>
          <w:rFonts w:ascii="Times New Roman" w:eastAsia="Times New Roman" w:hAnsi="Times New Roman" w:cs="Times New Roman"/>
          <w:b/>
          <w:bCs/>
          <w:sz w:val="24"/>
          <w:szCs w:val="24"/>
          <w:u w:val="single"/>
        </w:rPr>
      </w:pPr>
    </w:p>
    <w:p w:rsidR="00F47F61" w:rsidRPr="00C3763D" w:rsidP="00C70C6D" w14:paraId="33A5CFB7" w14:textId="3EDD036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Privacy </w:t>
      </w:r>
      <w:r w:rsidR="006C7ECA">
        <w:rPr>
          <w:rFonts w:ascii="Times New Roman" w:hAnsi="Times New Roman" w:cs="Times New Roman"/>
          <w:b/>
          <w:bCs/>
          <w:sz w:val="24"/>
          <w:szCs w:val="24"/>
        </w:rPr>
        <w:t>Notice</w:t>
      </w:r>
      <w:r>
        <w:rPr>
          <w:rFonts w:ascii="Times New Roman" w:hAnsi="Times New Roman" w:cs="Times New Roman"/>
          <w:b/>
          <w:bCs/>
          <w:sz w:val="24"/>
          <w:szCs w:val="24"/>
        </w:rPr>
        <w:t>:</w:t>
      </w:r>
    </w:p>
    <w:p w:rsidR="00F47F61" w:rsidRPr="00C3763D" w:rsidP="00C70C6D" w14:paraId="7A67F427" w14:textId="7A68A44A">
      <w:pPr>
        <w:spacing w:after="0" w:line="240" w:lineRule="auto"/>
        <w:rPr>
          <w:rFonts w:ascii="Times New Roman" w:hAnsi="Times New Roman" w:cs="Times New Roman"/>
          <w:color w:val="393B3E"/>
          <w:sz w:val="24"/>
          <w:szCs w:val="24"/>
        </w:rPr>
      </w:pPr>
      <w:r w:rsidRPr="00C3763D">
        <w:rPr>
          <w:rFonts w:ascii="Times New Roman" w:hAnsi="Times New Roman" w:cs="Times New Roman"/>
          <w:sz w:val="24"/>
          <w:szCs w:val="24"/>
        </w:rPr>
        <w:t xml:space="preserve">Information from this </w:t>
      </w:r>
      <w:r w:rsidR="00F96CF4">
        <w:rPr>
          <w:rFonts w:ascii="Times New Roman" w:hAnsi="Times New Roman" w:cs="Times New Roman"/>
          <w:sz w:val="24"/>
          <w:szCs w:val="24"/>
        </w:rPr>
        <w:t xml:space="preserve">collection </w:t>
      </w:r>
      <w:r w:rsidRPr="00C3763D">
        <w:rPr>
          <w:rFonts w:ascii="Times New Roman" w:hAnsi="Times New Roman" w:cs="Times New Roman"/>
          <w:sz w:val="24"/>
          <w:szCs w:val="24"/>
        </w:rPr>
        <w:t xml:space="preserve">will be shared with the </w:t>
      </w:r>
      <w:r w:rsidR="007A0A0E">
        <w:rPr>
          <w:rFonts w:ascii="Times New Roman" w:hAnsi="Times New Roman" w:cs="Times New Roman"/>
          <w:sz w:val="24"/>
          <w:szCs w:val="24"/>
        </w:rPr>
        <w:t xml:space="preserve">U.S. </w:t>
      </w:r>
      <w:r w:rsidRPr="00C3763D">
        <w:rPr>
          <w:rFonts w:ascii="Times New Roman" w:hAnsi="Times New Roman" w:cs="Times New Roman"/>
          <w:sz w:val="24"/>
          <w:szCs w:val="24"/>
        </w:rPr>
        <w:t xml:space="preserve">Department of the Treasury (Treasury). Treasury has published a Privacy and Civil Liberties Impact Assessment that describes what Treasury will do with the information your business provides in this application.  </w:t>
      </w:r>
      <w:r w:rsidR="006C7ECA">
        <w:rPr>
          <w:rFonts w:ascii="Times New Roman" w:hAnsi="Times New Roman" w:cs="Times New Roman"/>
          <w:sz w:val="24"/>
          <w:szCs w:val="24"/>
        </w:rPr>
        <w:t xml:space="preserve">It </w:t>
      </w:r>
      <w:r w:rsidRPr="00C3763D">
        <w:rPr>
          <w:rFonts w:ascii="Times New Roman" w:hAnsi="Times New Roman" w:cs="Times New Roman"/>
          <w:sz w:val="24"/>
          <w:szCs w:val="24"/>
        </w:rPr>
        <w:t xml:space="preserve">can be found on the Treasury </w:t>
      </w:r>
      <w:hyperlink r:id="rId7" w:history="1">
        <w:r w:rsidRPr="008816E5">
          <w:rPr>
            <w:rStyle w:val="Hyperlink"/>
            <w:rFonts w:ascii="Times New Roman" w:hAnsi="Times New Roman" w:cs="Times New Roman"/>
            <w:sz w:val="24"/>
            <w:szCs w:val="24"/>
          </w:rPr>
          <w:t>website</w:t>
        </w:r>
      </w:hyperlink>
      <w:r w:rsidR="006C7ECA">
        <w:rPr>
          <w:rFonts w:ascii="Times New Roman" w:eastAsia="Times New Roman" w:hAnsi="Times New Roman" w:cs="Times New Roman"/>
          <w:color w:val="393B3E"/>
          <w:sz w:val="24"/>
          <w:szCs w:val="24"/>
        </w:rPr>
        <w:t>.</w:t>
      </w:r>
      <w:r w:rsidR="006C7ECA">
        <w:rPr>
          <w:rFonts w:ascii="Times New Roman" w:hAnsi="Times New Roman" w:cs="Times New Roman"/>
          <w:color w:val="393B3E"/>
          <w:sz w:val="24"/>
          <w:szCs w:val="24"/>
        </w:rPr>
        <w:t xml:space="preserve">  </w:t>
      </w:r>
      <w:r w:rsidRPr="00C3763D">
        <w:rPr>
          <w:rFonts w:ascii="Times New Roman" w:hAnsi="Times New Roman" w:cs="Times New Roman"/>
          <w:color w:val="393B3E"/>
          <w:sz w:val="24"/>
          <w:szCs w:val="24"/>
        </w:rPr>
        <w:t xml:space="preserve">If you have any questions about </w:t>
      </w:r>
      <w:r w:rsidR="006C7ECA">
        <w:rPr>
          <w:rFonts w:ascii="Times New Roman" w:hAnsi="Times New Roman" w:cs="Times New Roman"/>
          <w:color w:val="393B3E"/>
          <w:sz w:val="24"/>
          <w:szCs w:val="24"/>
        </w:rPr>
        <w:t>this</w:t>
      </w:r>
      <w:r w:rsidRPr="00C3763D">
        <w:rPr>
          <w:rFonts w:ascii="Times New Roman" w:hAnsi="Times New Roman" w:cs="Times New Roman"/>
          <w:color w:val="393B3E"/>
          <w:sz w:val="24"/>
          <w:szCs w:val="24"/>
        </w:rPr>
        <w:t xml:space="preserve"> document, please email </w:t>
      </w:r>
      <w:hyperlink r:id="rId8" w:history="1">
        <w:r w:rsidRPr="00C3763D">
          <w:rPr>
            <w:rStyle w:val="Hyperlink"/>
            <w:rFonts w:ascii="Times New Roman" w:hAnsi="Times New Roman" w:cs="Times New Roman"/>
            <w:sz w:val="24"/>
            <w:szCs w:val="24"/>
          </w:rPr>
          <w:t>Privacy@Treasury.gov</w:t>
        </w:r>
      </w:hyperlink>
      <w:r w:rsidRPr="00C3763D">
        <w:rPr>
          <w:rFonts w:ascii="Times New Roman" w:hAnsi="Times New Roman" w:cs="Times New Roman"/>
          <w:color w:val="393B3E"/>
          <w:sz w:val="24"/>
          <w:szCs w:val="24"/>
        </w:rPr>
        <w:t>.</w:t>
      </w:r>
    </w:p>
    <w:p w:rsidR="00F47F61" w:rsidP="00F47F61" w14:paraId="754D8428" w14:textId="77777777">
      <w:pPr>
        <w:spacing w:after="0" w:line="240" w:lineRule="auto"/>
        <w:rPr>
          <w:rFonts w:ascii="Times New Roman" w:hAnsi="Times New Roman" w:cs="Times New Roman"/>
          <w:b/>
          <w:bCs/>
          <w:sz w:val="24"/>
          <w:szCs w:val="24"/>
        </w:rPr>
      </w:pPr>
    </w:p>
    <w:p w:rsidR="00F47F61" w:rsidRPr="00F47F61" w:rsidP="00C70C6D" w14:paraId="010E7089" w14:textId="56968D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Privacy Act Statement for </w:t>
      </w:r>
      <w:r w:rsidRPr="00F47F61">
        <w:rPr>
          <w:rFonts w:ascii="Times New Roman" w:hAnsi="Times New Roman" w:cs="Times New Roman"/>
          <w:b/>
          <w:bCs/>
          <w:sz w:val="24"/>
          <w:szCs w:val="24"/>
        </w:rPr>
        <w:t>Sole Proprietors</w:t>
      </w:r>
      <w:r w:rsidRPr="00C70C6D">
        <w:rPr>
          <w:rFonts w:ascii="Times New Roman" w:hAnsi="Times New Roman" w:cs="Times New Roman"/>
          <w:b/>
          <w:bCs/>
          <w:sz w:val="24"/>
          <w:szCs w:val="24"/>
        </w:rPr>
        <w:t>hips:</w:t>
      </w:r>
    </w:p>
    <w:p w:rsidR="00F47F61" w:rsidRPr="00C3763D" w:rsidP="00C70C6D" w14:paraId="21FFEEB2" w14:textId="63D8F358">
      <w:pPr>
        <w:spacing w:after="0" w:line="240" w:lineRule="auto"/>
        <w:rPr>
          <w:rFonts w:ascii="Times New Roman" w:hAnsi="Times New Roman" w:cs="Times New Roman"/>
          <w:sz w:val="24"/>
          <w:szCs w:val="24"/>
        </w:rPr>
      </w:pPr>
      <w:r w:rsidRPr="00C3763D">
        <w:rPr>
          <w:rFonts w:ascii="Times New Roman" w:hAnsi="Times New Roman" w:cs="Times New Roman"/>
          <w:sz w:val="24"/>
          <w:szCs w:val="24"/>
        </w:rPr>
        <w:t xml:space="preserve">The Privacy Act of 1974 (Privacy Act) protects certain information </w:t>
      </w:r>
      <w:r w:rsidR="0092013B">
        <w:rPr>
          <w:rFonts w:ascii="Times New Roman" w:hAnsi="Times New Roman" w:cs="Times New Roman"/>
          <w:sz w:val="24"/>
          <w:szCs w:val="24"/>
        </w:rPr>
        <w:t xml:space="preserve">that </w:t>
      </w:r>
      <w:r w:rsidR="00DD5F73">
        <w:rPr>
          <w:rFonts w:ascii="Times New Roman" w:hAnsi="Times New Roman" w:cs="Times New Roman"/>
          <w:sz w:val="24"/>
          <w:szCs w:val="24"/>
        </w:rPr>
        <w:t xml:space="preserve">the federal government has about </w:t>
      </w:r>
      <w:r w:rsidR="0009241D">
        <w:rPr>
          <w:rFonts w:ascii="Times New Roman" w:hAnsi="Times New Roman" w:cs="Times New Roman"/>
          <w:sz w:val="24"/>
          <w:szCs w:val="24"/>
        </w:rPr>
        <w:t>“</w:t>
      </w:r>
      <w:r w:rsidRPr="00C3763D">
        <w:rPr>
          <w:rFonts w:ascii="Times New Roman" w:hAnsi="Times New Roman" w:cs="Times New Roman"/>
          <w:sz w:val="24"/>
          <w:szCs w:val="24"/>
        </w:rPr>
        <w:t>individuals</w:t>
      </w:r>
      <w:r w:rsidR="0009241D">
        <w:rPr>
          <w:rFonts w:ascii="Times New Roman" w:hAnsi="Times New Roman" w:cs="Times New Roman"/>
          <w:sz w:val="24"/>
          <w:szCs w:val="24"/>
        </w:rPr>
        <w:t>”</w:t>
      </w:r>
      <w:r w:rsidRPr="00C3763D">
        <w:rPr>
          <w:rFonts w:ascii="Times New Roman" w:hAnsi="Times New Roman" w:cs="Times New Roman"/>
          <w:sz w:val="24"/>
          <w:szCs w:val="24"/>
        </w:rPr>
        <w:t xml:space="preserve"> (United States citizens and lawfully admitted permanent residents). The Privacy Act does not generally apply to businesses, but some federal courts have found that this law applies to sole proprietors (they are deemed “individuals” under the </w:t>
      </w:r>
      <w:r w:rsidR="00F96CF4">
        <w:rPr>
          <w:rFonts w:ascii="Times New Roman" w:hAnsi="Times New Roman" w:cs="Times New Roman"/>
          <w:sz w:val="24"/>
          <w:szCs w:val="24"/>
        </w:rPr>
        <w:t xml:space="preserve">Privacy </w:t>
      </w:r>
      <w:r w:rsidRPr="00C3763D">
        <w:rPr>
          <w:rFonts w:ascii="Times New Roman" w:hAnsi="Times New Roman" w:cs="Times New Roman"/>
          <w:sz w:val="24"/>
          <w:szCs w:val="24"/>
        </w:rPr>
        <w:t xml:space="preserve">Act). If you, as the applicant, are a sole proprietor, you may have rights under the Privacy Act. </w:t>
      </w:r>
    </w:p>
    <w:p w:rsidR="00F47F61" w:rsidP="00F47F61" w14:paraId="79EBC644" w14:textId="77777777">
      <w:pPr>
        <w:widowControl w:val="0"/>
        <w:spacing w:after="0" w:line="240" w:lineRule="auto"/>
        <w:ind w:right="-41"/>
        <w:rPr>
          <w:rFonts w:ascii="Times New Roman" w:hAnsi="Times New Roman"/>
          <w:b/>
          <w:bCs/>
          <w:sz w:val="24"/>
          <w:szCs w:val="24"/>
        </w:rPr>
      </w:pPr>
    </w:p>
    <w:p w:rsidR="00F47F61" w:rsidRPr="0092013B" w:rsidP="00B50A2C" w14:paraId="7274DB9C" w14:textId="7043AD9E">
      <w:pPr>
        <w:widowControl w:val="0"/>
        <w:spacing w:after="0" w:line="240" w:lineRule="auto"/>
        <w:rPr>
          <w:rFonts w:ascii="Times New Roman" w:hAnsi="Times New Roman"/>
          <w:sz w:val="24"/>
          <w:szCs w:val="24"/>
        </w:rPr>
      </w:pPr>
      <w:r w:rsidRPr="00C70C6D">
        <w:rPr>
          <w:rFonts w:ascii="Times New Roman" w:hAnsi="Times New Roman"/>
          <w:sz w:val="24"/>
          <w:szCs w:val="24"/>
          <w:u w:val="single"/>
        </w:rPr>
        <w:t>Authority</w:t>
      </w:r>
      <w:r w:rsidRPr="00F96CF4">
        <w:rPr>
          <w:rFonts w:ascii="Times New Roman" w:hAnsi="Times New Roman"/>
          <w:sz w:val="24"/>
          <w:szCs w:val="24"/>
        </w:rPr>
        <w:t xml:space="preserve">: </w:t>
      </w:r>
      <w:bookmarkStart w:id="35" w:name="_Hlk103672409"/>
      <w:r w:rsidRPr="00F96CF4">
        <w:rPr>
          <w:rFonts w:ascii="Times New Roman" w:hAnsi="Times New Roman"/>
          <w:sz w:val="24"/>
          <w:szCs w:val="24"/>
        </w:rPr>
        <w:t xml:space="preserve">Small Business Jobs Act of 2010 (SBJA), Title III, </w:t>
      </w:r>
      <w:r w:rsidR="00913185">
        <w:rPr>
          <w:rFonts w:ascii="Times New Roman" w:hAnsi="Times New Roman"/>
          <w:sz w:val="24"/>
          <w:szCs w:val="24"/>
        </w:rPr>
        <w:t xml:space="preserve">12 U.S.C. § 5701 et seq., </w:t>
      </w:r>
      <w:r w:rsidRPr="009129E8">
        <w:rPr>
          <w:rFonts w:ascii="Times New Roman" w:hAnsi="Times New Roman"/>
          <w:i/>
          <w:iCs/>
          <w:sz w:val="24"/>
          <w:szCs w:val="24"/>
        </w:rPr>
        <w:t>as amended by</w:t>
      </w:r>
      <w:r w:rsidRPr="009129E8">
        <w:rPr>
          <w:rFonts w:ascii="Times New Roman" w:hAnsi="Times New Roman"/>
          <w:sz w:val="24"/>
          <w:szCs w:val="24"/>
        </w:rPr>
        <w:t xml:space="preserve"> the </w:t>
      </w:r>
      <w:bookmarkStart w:id="36" w:name="_Hlk102653446"/>
      <w:r w:rsidRPr="009129E8">
        <w:rPr>
          <w:rFonts w:ascii="Times New Roman" w:hAnsi="Times New Roman"/>
          <w:sz w:val="24"/>
          <w:szCs w:val="24"/>
        </w:rPr>
        <w:t xml:space="preserve">American Rescue Plan Act </w:t>
      </w:r>
      <w:r w:rsidR="00D86666">
        <w:rPr>
          <w:rFonts w:ascii="Times New Roman" w:hAnsi="Times New Roman"/>
          <w:sz w:val="24"/>
          <w:szCs w:val="24"/>
        </w:rPr>
        <w:t xml:space="preserve">of 2021 </w:t>
      </w:r>
      <w:r w:rsidRPr="009129E8">
        <w:rPr>
          <w:rFonts w:ascii="Times New Roman" w:hAnsi="Times New Roman"/>
          <w:sz w:val="24"/>
          <w:szCs w:val="24"/>
        </w:rPr>
        <w:t xml:space="preserve">(ARPA), </w:t>
      </w:r>
      <w:r w:rsidR="00913185">
        <w:rPr>
          <w:rFonts w:ascii="Times New Roman" w:hAnsi="Times New Roman"/>
          <w:sz w:val="24"/>
          <w:szCs w:val="24"/>
        </w:rPr>
        <w:t>section 3301</w:t>
      </w:r>
      <w:bookmarkEnd w:id="35"/>
      <w:bookmarkEnd w:id="36"/>
      <w:r w:rsidRPr="0092013B">
        <w:rPr>
          <w:rFonts w:ascii="Times New Roman" w:hAnsi="Times New Roman"/>
          <w:sz w:val="24"/>
          <w:szCs w:val="24"/>
        </w:rPr>
        <w:t xml:space="preserve">; Executive Order </w:t>
      </w:r>
      <w:r w:rsidR="0010269C">
        <w:rPr>
          <w:rFonts w:ascii="Times New Roman" w:hAnsi="Times New Roman"/>
          <w:sz w:val="24"/>
          <w:szCs w:val="24"/>
        </w:rPr>
        <w:t xml:space="preserve">No. </w:t>
      </w:r>
      <w:r w:rsidR="00FC78EB">
        <w:rPr>
          <w:rFonts w:ascii="Times New Roman" w:hAnsi="Times New Roman"/>
          <w:sz w:val="24"/>
          <w:szCs w:val="24"/>
        </w:rPr>
        <w:t>13985,</w:t>
      </w:r>
      <w:r w:rsidRPr="0092013B">
        <w:rPr>
          <w:rFonts w:ascii="Times New Roman" w:hAnsi="Times New Roman"/>
          <w:sz w:val="24"/>
          <w:szCs w:val="24"/>
        </w:rPr>
        <w:t xml:space="preserve"> Advancing Racial Equity and Support for Underserved Communities Through the Federal Government</w:t>
      </w:r>
      <w:r w:rsidR="00FC78EB">
        <w:rPr>
          <w:rFonts w:ascii="Times New Roman" w:hAnsi="Times New Roman"/>
          <w:sz w:val="24"/>
          <w:szCs w:val="24"/>
        </w:rPr>
        <w:t>, 86 Fed. Reg. 7009 (January 2</w:t>
      </w:r>
      <w:r w:rsidR="00972D72">
        <w:rPr>
          <w:rFonts w:ascii="Times New Roman" w:hAnsi="Times New Roman"/>
          <w:sz w:val="24"/>
          <w:szCs w:val="24"/>
        </w:rPr>
        <w:t>5</w:t>
      </w:r>
      <w:r w:rsidR="00FC78EB">
        <w:rPr>
          <w:rFonts w:ascii="Times New Roman" w:hAnsi="Times New Roman"/>
          <w:sz w:val="24"/>
          <w:szCs w:val="24"/>
        </w:rPr>
        <w:t>, 2021)</w:t>
      </w:r>
      <w:r w:rsidRPr="0092013B">
        <w:rPr>
          <w:rFonts w:ascii="Times New Roman" w:hAnsi="Times New Roman"/>
          <w:sz w:val="24"/>
          <w:szCs w:val="24"/>
        </w:rPr>
        <w:t>; and Interim Final Rule,</w:t>
      </w:r>
      <w:r w:rsidR="00FC78EB">
        <w:rPr>
          <w:rFonts w:ascii="Times New Roman" w:hAnsi="Times New Roman"/>
          <w:sz w:val="24"/>
          <w:szCs w:val="24"/>
        </w:rPr>
        <w:t xml:space="preserve"> State Small Business Credit Initiative; Demographics-Related Reporting Requirements,</w:t>
      </w:r>
      <w:r w:rsidRPr="0092013B">
        <w:rPr>
          <w:rFonts w:ascii="Times New Roman" w:hAnsi="Times New Roman"/>
          <w:sz w:val="24"/>
          <w:szCs w:val="24"/>
        </w:rPr>
        <w:t xml:space="preserve"> </w:t>
      </w:r>
      <w:r w:rsidRPr="00B50A2C">
        <w:rPr>
          <w:rFonts w:ascii="Times New Roman" w:hAnsi="Times New Roman"/>
          <w:sz w:val="24"/>
          <w:szCs w:val="24"/>
        </w:rPr>
        <w:t>87 Fed. Reg. 13628</w:t>
      </w:r>
      <w:r w:rsidR="00FC78EB">
        <w:rPr>
          <w:rFonts w:ascii="Times New Roman" w:hAnsi="Times New Roman"/>
          <w:i/>
          <w:iCs/>
          <w:sz w:val="24"/>
          <w:szCs w:val="24"/>
        </w:rPr>
        <w:t xml:space="preserve"> </w:t>
      </w:r>
      <w:r w:rsidRPr="00B50A2C" w:rsidR="00FC78EB">
        <w:rPr>
          <w:rFonts w:ascii="Times New Roman" w:hAnsi="Times New Roman"/>
          <w:sz w:val="24"/>
          <w:szCs w:val="24"/>
        </w:rPr>
        <w:t>(March 10, 2022)</w:t>
      </w:r>
      <w:r w:rsidRPr="0092013B">
        <w:rPr>
          <w:rFonts w:ascii="Times New Roman" w:hAnsi="Times New Roman"/>
          <w:i/>
          <w:iCs/>
          <w:sz w:val="24"/>
          <w:szCs w:val="24"/>
        </w:rPr>
        <w:t>.</w:t>
      </w:r>
    </w:p>
    <w:p w:rsidR="00F47F61" w:rsidRPr="00C70C6D" w:rsidP="00F47F61" w14:paraId="6802E7B8" w14:textId="77777777">
      <w:pPr>
        <w:spacing w:after="0" w:line="240" w:lineRule="auto"/>
        <w:ind w:right="378"/>
        <w:rPr>
          <w:rFonts w:ascii="Times New Roman" w:hAnsi="Times New Roman" w:cs="Times New Roman"/>
          <w:sz w:val="24"/>
          <w:szCs w:val="24"/>
        </w:rPr>
      </w:pPr>
    </w:p>
    <w:p w:rsidR="00F47F61" w:rsidRPr="00DE0CEB" w:rsidP="0095189B" w14:paraId="0819D6D0" w14:textId="29308A07">
      <w:pPr>
        <w:spacing w:after="0" w:line="240" w:lineRule="auto"/>
        <w:rPr>
          <w:rFonts w:ascii="Times New Roman" w:hAnsi="Times New Roman"/>
          <w:sz w:val="24"/>
          <w:szCs w:val="24"/>
        </w:rPr>
      </w:pPr>
      <w:r w:rsidRPr="00C70C6D">
        <w:rPr>
          <w:rFonts w:ascii="Times New Roman" w:hAnsi="Times New Roman" w:cs="Times New Roman"/>
          <w:sz w:val="24"/>
          <w:szCs w:val="24"/>
          <w:u w:val="single"/>
        </w:rPr>
        <w:t>Purpose</w:t>
      </w:r>
      <w:r w:rsidRPr="00F96CF4">
        <w:rPr>
          <w:rFonts w:ascii="Times New Roman" w:hAnsi="Times New Roman" w:cs="Times New Roman"/>
          <w:sz w:val="24"/>
          <w:szCs w:val="24"/>
        </w:rPr>
        <w:t xml:space="preserve">: Information from this </w:t>
      </w:r>
      <w:r w:rsidR="00F96CF4">
        <w:rPr>
          <w:rFonts w:ascii="Times New Roman" w:hAnsi="Times New Roman" w:cs="Times New Roman"/>
          <w:sz w:val="24"/>
          <w:szCs w:val="24"/>
        </w:rPr>
        <w:t>collection</w:t>
      </w:r>
      <w:r w:rsidRPr="00F96CF4" w:rsidR="00F96CF4">
        <w:rPr>
          <w:rFonts w:ascii="Times New Roman" w:hAnsi="Times New Roman" w:cs="Times New Roman"/>
          <w:sz w:val="24"/>
          <w:szCs w:val="24"/>
        </w:rPr>
        <w:t xml:space="preserve"> </w:t>
      </w:r>
      <w:r w:rsidRPr="0092013B">
        <w:rPr>
          <w:rFonts w:ascii="Times New Roman" w:hAnsi="Times New Roman" w:cs="Times New Roman"/>
          <w:sz w:val="24"/>
          <w:szCs w:val="24"/>
        </w:rPr>
        <w:t xml:space="preserve">will be shared with Treasury. This information will be shared with Treasury </w:t>
      </w:r>
      <w:r w:rsidRPr="0092013B">
        <w:rPr>
          <w:rFonts w:ascii="Times New Roman" w:hAnsi="Times New Roman"/>
          <w:sz w:val="24"/>
          <w:szCs w:val="24"/>
        </w:rPr>
        <w:t xml:space="preserve">so it can conduct oversight to ensure compliance with federal law, including requirements related to nondiscrimination and nondiscriminatory uses of federal funds. Treasury also receives this information (including </w:t>
      </w:r>
      <w:r w:rsidR="00F96CF4">
        <w:rPr>
          <w:rFonts w:ascii="Times New Roman" w:hAnsi="Times New Roman"/>
          <w:sz w:val="24"/>
          <w:szCs w:val="24"/>
        </w:rPr>
        <w:t xml:space="preserve">any </w:t>
      </w:r>
      <w:r w:rsidRPr="00F96CF4">
        <w:rPr>
          <w:rFonts w:ascii="Times New Roman" w:hAnsi="Times New Roman"/>
          <w:sz w:val="24"/>
          <w:szCs w:val="24"/>
        </w:rPr>
        <w:t xml:space="preserve">demographic information </w:t>
      </w:r>
      <w:r w:rsidRPr="0092013B">
        <w:rPr>
          <w:rFonts w:ascii="Times New Roman" w:hAnsi="Times New Roman"/>
          <w:sz w:val="24"/>
          <w:szCs w:val="24"/>
        </w:rPr>
        <w:t>provide</w:t>
      </w:r>
      <w:r w:rsidR="00F96CF4">
        <w:rPr>
          <w:rFonts w:ascii="Times New Roman" w:hAnsi="Times New Roman"/>
          <w:sz w:val="24"/>
          <w:szCs w:val="24"/>
        </w:rPr>
        <w:t>d</w:t>
      </w:r>
      <w:r w:rsidRPr="00F96CF4">
        <w:rPr>
          <w:rFonts w:ascii="Times New Roman" w:hAnsi="Times New Roman"/>
          <w:sz w:val="24"/>
          <w:szCs w:val="24"/>
        </w:rPr>
        <w:t xml:space="preserve">) </w:t>
      </w:r>
      <w:r w:rsidRPr="00DE0CEB">
        <w:rPr>
          <w:rFonts w:ascii="Times New Roman" w:hAnsi="Times New Roman"/>
          <w:sz w:val="24"/>
          <w:szCs w:val="24"/>
        </w:rPr>
        <w:t xml:space="preserve">to comply with reporting requirements under the authorities listed above and </w:t>
      </w:r>
      <w:r w:rsidRPr="00DE0CEB">
        <w:rPr>
          <w:rFonts w:ascii="Times New Roman" w:eastAsia="Times New Roman" w:hAnsi="Times New Roman" w:cs="Times New Roman"/>
          <w:sz w:val="24"/>
          <w:szCs w:val="24"/>
        </w:rPr>
        <w:t>to advance fairness and opportunity in underserved communities in the allocation of federal resources</w:t>
      </w:r>
      <w:r w:rsidRPr="00DE0CEB">
        <w:rPr>
          <w:rFonts w:ascii="Times New Roman" w:hAnsi="Times New Roman"/>
          <w:sz w:val="24"/>
          <w:szCs w:val="24"/>
        </w:rPr>
        <w:t xml:space="preserve">. </w:t>
      </w:r>
    </w:p>
    <w:p w:rsidR="00F47F61" w:rsidRPr="00DE0CEB" w:rsidP="0095189B" w14:paraId="251493AE" w14:textId="77777777">
      <w:pPr>
        <w:spacing w:after="0" w:line="240" w:lineRule="auto"/>
        <w:rPr>
          <w:rFonts w:ascii="Times New Roman" w:hAnsi="Times New Roman" w:cs="Times New Roman"/>
          <w:sz w:val="24"/>
          <w:szCs w:val="24"/>
        </w:rPr>
      </w:pPr>
    </w:p>
    <w:p w:rsidR="00F47F61" w:rsidRPr="00272095" w:rsidP="0095189B" w14:paraId="6252B16B" w14:textId="582B814A">
      <w:pPr>
        <w:spacing w:after="0" w:line="240" w:lineRule="auto"/>
        <w:rPr>
          <w:rFonts w:ascii="Times New Roman" w:hAnsi="Times New Roman" w:cs="Times New Roman"/>
          <w:sz w:val="24"/>
          <w:szCs w:val="24"/>
        </w:rPr>
      </w:pPr>
      <w:r w:rsidRPr="00272095">
        <w:rPr>
          <w:rFonts w:ascii="Times New Roman" w:hAnsi="Times New Roman" w:cs="Times New Roman"/>
          <w:sz w:val="24"/>
          <w:szCs w:val="24"/>
          <w:u w:val="single"/>
        </w:rPr>
        <w:t>Routine Uses</w:t>
      </w:r>
      <w:r w:rsidRPr="00272095">
        <w:rPr>
          <w:rFonts w:ascii="Times New Roman" w:hAnsi="Times New Roman" w:cs="Times New Roman"/>
          <w:sz w:val="24"/>
          <w:szCs w:val="24"/>
        </w:rPr>
        <w:t xml:space="preserve">: The information you furnish may be shared in accordance with the routine uses outlined in </w:t>
      </w:r>
      <w:r w:rsidRPr="00272095" w:rsidR="00875A1C">
        <w:rPr>
          <w:rStyle w:val="Hyperlink"/>
          <w:rFonts w:ascii="Times New Roman" w:hAnsi="Times New Roman" w:eastAsiaTheme="minorEastAsia" w:cs="Times New Roman"/>
          <w:color w:val="auto"/>
          <w:sz w:val="24"/>
          <w:szCs w:val="24"/>
          <w:u w:val="none"/>
        </w:rPr>
        <w:t>Treasury .013</w:t>
      </w:r>
      <w:r w:rsidRPr="00272095">
        <w:rPr>
          <w:rFonts w:ascii="Times New Roman" w:hAnsi="Times New Roman" w:eastAsiaTheme="minorEastAsia" w:cs="Times New Roman"/>
          <w:sz w:val="24"/>
          <w:szCs w:val="24"/>
        </w:rPr>
        <w:t xml:space="preserve">, Department of the Treasury Civil Rights Complaints </w:t>
      </w:r>
      <w:r w:rsidRPr="00272095" w:rsidR="008427D8">
        <w:rPr>
          <w:rFonts w:ascii="Times New Roman" w:hAnsi="Times New Roman" w:eastAsiaTheme="minorEastAsia" w:cs="Times New Roman"/>
          <w:sz w:val="24"/>
          <w:szCs w:val="24"/>
        </w:rPr>
        <w:t xml:space="preserve">and </w:t>
      </w:r>
      <w:r w:rsidRPr="00272095">
        <w:rPr>
          <w:rFonts w:ascii="Times New Roman" w:hAnsi="Times New Roman" w:eastAsiaTheme="minorEastAsia" w:cs="Times New Roman"/>
          <w:sz w:val="24"/>
          <w:szCs w:val="24"/>
        </w:rPr>
        <w:t>Compliance Review</w:t>
      </w:r>
      <w:r w:rsidRPr="00272095">
        <w:rPr>
          <w:rFonts w:ascii="Times New Roman" w:eastAsia="Times New Roman" w:hAnsi="Times New Roman" w:cs="Times New Roman"/>
          <w:sz w:val="24"/>
          <w:szCs w:val="24"/>
        </w:rPr>
        <w:t xml:space="preserve"> Files</w:t>
      </w:r>
      <w:r w:rsidRPr="00272095">
        <w:rPr>
          <w:rFonts w:ascii="Times New Roman" w:hAnsi="Times New Roman" w:eastAsiaTheme="minorEastAsia" w:cs="Times New Roman"/>
          <w:sz w:val="24"/>
          <w:szCs w:val="24"/>
        </w:rPr>
        <w:t>;</w:t>
      </w:r>
      <w:r w:rsidRPr="00272095">
        <w:rPr>
          <w:rFonts w:ascii="Times New Roman" w:hAnsi="Times New Roman" w:cs="Times New Roman"/>
          <w:sz w:val="24"/>
          <w:szCs w:val="24"/>
        </w:rPr>
        <w:t xml:space="preserve"> </w:t>
      </w:r>
      <w:bookmarkStart w:id="37" w:name="_Hlk102655409"/>
      <w:r w:rsidRPr="00272095" w:rsidR="00875A1C">
        <w:rPr>
          <w:rFonts w:ascii="Times New Roman" w:hAnsi="Times New Roman" w:cs="Times New Roman"/>
          <w:sz w:val="24"/>
          <w:szCs w:val="24"/>
        </w:rPr>
        <w:t>Treasury .015</w:t>
      </w:r>
      <w:r w:rsidRPr="00272095">
        <w:rPr>
          <w:rFonts w:ascii="Times New Roman" w:hAnsi="Times New Roman" w:cs="Times New Roman"/>
          <w:sz w:val="24"/>
          <w:szCs w:val="24"/>
        </w:rPr>
        <w:t>, General Information Technology Access Account Records</w:t>
      </w:r>
      <w:r w:rsidRPr="00272095" w:rsidR="00F96CF4">
        <w:rPr>
          <w:rFonts w:ascii="Times New Roman" w:hAnsi="Times New Roman" w:cs="Times New Roman"/>
          <w:sz w:val="24"/>
          <w:szCs w:val="24"/>
        </w:rPr>
        <w:t>;</w:t>
      </w:r>
      <w:r w:rsidRPr="00272095">
        <w:rPr>
          <w:rFonts w:ascii="Times New Roman" w:hAnsi="Times New Roman" w:cs="Times New Roman"/>
          <w:sz w:val="24"/>
          <w:szCs w:val="24"/>
        </w:rPr>
        <w:t xml:space="preserve"> and </w:t>
      </w:r>
      <w:r w:rsidRPr="00272095" w:rsidR="00875A1C">
        <w:rPr>
          <w:rFonts w:ascii="Times New Roman" w:hAnsi="Times New Roman" w:cs="Times New Roman"/>
          <w:sz w:val="24"/>
          <w:szCs w:val="24"/>
        </w:rPr>
        <w:t>Treasury .017</w:t>
      </w:r>
      <w:r w:rsidRPr="00272095" w:rsidR="002E057F">
        <w:rPr>
          <w:rFonts w:ascii="Times New Roman" w:hAnsi="Times New Roman" w:cs="Times New Roman"/>
          <w:sz w:val="24"/>
          <w:szCs w:val="24"/>
        </w:rPr>
        <w:t>,</w:t>
      </w:r>
      <w:r w:rsidRPr="00272095">
        <w:rPr>
          <w:rFonts w:ascii="Times New Roman" w:hAnsi="Times New Roman" w:cs="Times New Roman"/>
          <w:sz w:val="24"/>
          <w:szCs w:val="24"/>
        </w:rPr>
        <w:t xml:space="preserve"> Correspondence and Contact Information. </w:t>
      </w:r>
      <w:r w:rsidRPr="00272095" w:rsidR="00D77FD7">
        <w:rPr>
          <w:rFonts w:ascii="Times New Roman" w:hAnsi="Times New Roman" w:cs="Times New Roman"/>
          <w:sz w:val="24"/>
          <w:szCs w:val="24"/>
        </w:rPr>
        <w:t xml:space="preserve">For example, one routine use under </w:t>
      </w:r>
      <w:r w:rsidRPr="00272095" w:rsidR="00875A1C">
        <w:rPr>
          <w:rFonts w:ascii="Times New Roman" w:hAnsi="Times New Roman" w:cs="Times New Roman"/>
          <w:sz w:val="24"/>
          <w:szCs w:val="24"/>
        </w:rPr>
        <w:t>Treasury .013</w:t>
      </w:r>
      <w:r w:rsidRPr="00272095" w:rsidR="00D77FD7">
        <w:rPr>
          <w:rFonts w:ascii="Times New Roman" w:hAnsi="Times New Roman" w:eastAsiaTheme="minorEastAsia" w:cs="Times New Roman"/>
          <w:sz w:val="24"/>
          <w:szCs w:val="24"/>
        </w:rPr>
        <w:t xml:space="preserve"> </w:t>
      </w:r>
      <w:r w:rsidRPr="00272095" w:rsidR="00D77FD7">
        <w:rPr>
          <w:rFonts w:ascii="Times New Roman" w:hAnsi="Times New Roman" w:cs="Times New Roman"/>
          <w:sz w:val="24"/>
          <w:szCs w:val="24"/>
        </w:rPr>
        <w:t xml:space="preserve">is to disclose pertinent information to appropriate agencies when Treasury becomes aware of a potential violation of civil or criminal law. Under this routine use, Treasury may disclose demographic information to the appropriate agencies if Treasury becomes aware of a violation of applicable antidiscrimination laws. More information about this and other routine uses can be found in the System of Records Notices (SORNs) </w:t>
      </w:r>
      <w:r w:rsidRPr="00272095" w:rsidR="000D4122">
        <w:rPr>
          <w:rFonts w:ascii="Times New Roman" w:hAnsi="Times New Roman" w:cs="Times New Roman"/>
          <w:sz w:val="24"/>
          <w:szCs w:val="24"/>
        </w:rPr>
        <w:t>li</w:t>
      </w:r>
      <w:r w:rsidRPr="00272095" w:rsidR="00875A1C">
        <w:rPr>
          <w:rFonts w:ascii="Times New Roman" w:hAnsi="Times New Roman" w:cs="Times New Roman"/>
          <w:sz w:val="24"/>
          <w:szCs w:val="24"/>
        </w:rPr>
        <w:t>sted</w:t>
      </w:r>
      <w:r w:rsidRPr="00272095" w:rsidR="000D4122">
        <w:rPr>
          <w:rFonts w:ascii="Times New Roman" w:hAnsi="Times New Roman" w:cs="Times New Roman"/>
          <w:sz w:val="24"/>
          <w:szCs w:val="24"/>
        </w:rPr>
        <w:t xml:space="preserve"> above, which are </w:t>
      </w:r>
      <w:r w:rsidRPr="00272095" w:rsidR="00D77FD7">
        <w:rPr>
          <w:rFonts w:ascii="Times New Roman" w:hAnsi="Times New Roman" w:cs="Times New Roman"/>
          <w:sz w:val="24"/>
          <w:szCs w:val="24"/>
        </w:rPr>
        <w:t>posted on Treasury</w:t>
      </w:r>
      <w:r w:rsidRPr="00272095" w:rsidR="007A0A0E">
        <w:rPr>
          <w:rFonts w:ascii="Times New Roman" w:hAnsi="Times New Roman" w:cs="Times New Roman"/>
          <w:sz w:val="24"/>
          <w:szCs w:val="24"/>
        </w:rPr>
        <w:t>’s</w:t>
      </w:r>
      <w:r w:rsidRPr="00272095" w:rsidR="00D77FD7">
        <w:rPr>
          <w:rFonts w:ascii="Times New Roman" w:hAnsi="Times New Roman" w:cs="Times New Roman"/>
          <w:sz w:val="24"/>
          <w:szCs w:val="24"/>
        </w:rPr>
        <w:t xml:space="preserve"> </w:t>
      </w:r>
      <w:hyperlink r:id="rId9" w:history="1">
        <w:r w:rsidRPr="00272095" w:rsidR="00D77FD7">
          <w:rPr>
            <w:rStyle w:val="Hyperlink"/>
            <w:rFonts w:ascii="Times New Roman" w:hAnsi="Times New Roman" w:cs="Times New Roman"/>
            <w:sz w:val="24"/>
            <w:szCs w:val="24"/>
          </w:rPr>
          <w:t>website</w:t>
        </w:r>
      </w:hyperlink>
      <w:r w:rsidRPr="00272095" w:rsidR="00D77FD7">
        <w:rPr>
          <w:rFonts w:ascii="Times New Roman" w:hAnsi="Times New Roman" w:cs="Times New Roman"/>
          <w:sz w:val="24"/>
          <w:szCs w:val="24"/>
        </w:rPr>
        <w:t>.</w:t>
      </w:r>
    </w:p>
    <w:bookmarkEnd w:id="37"/>
    <w:p w:rsidR="00F47F61" w:rsidRPr="00C70C6D" w:rsidP="00B50A2C" w14:paraId="39FB294D" w14:textId="77777777">
      <w:pPr>
        <w:spacing w:after="0" w:line="240" w:lineRule="auto"/>
        <w:rPr>
          <w:rFonts w:ascii="Times New Roman" w:hAnsi="Times New Roman" w:cs="Times New Roman"/>
          <w:sz w:val="24"/>
          <w:szCs w:val="24"/>
        </w:rPr>
      </w:pPr>
    </w:p>
    <w:p w:rsidR="00050725" w:rsidP="00F47F61" w14:paraId="6091B065" w14:textId="65B5E172">
      <w:pPr>
        <w:rPr>
          <w:rFonts w:ascii="Times New Roman" w:hAnsi="Times New Roman" w:cs="Times New Roman"/>
          <w:sz w:val="24"/>
          <w:szCs w:val="24"/>
        </w:rPr>
      </w:pPr>
      <w:r w:rsidRPr="00C70C6D">
        <w:rPr>
          <w:rFonts w:ascii="Times New Roman" w:hAnsi="Times New Roman" w:cs="Times New Roman"/>
          <w:sz w:val="24"/>
          <w:szCs w:val="24"/>
          <w:u w:val="single"/>
        </w:rPr>
        <w:t>Disclosure</w:t>
      </w:r>
      <w:r w:rsidRPr="00F96CF4">
        <w:rPr>
          <w:rFonts w:ascii="Times New Roman" w:hAnsi="Times New Roman" w:cs="Times New Roman"/>
          <w:sz w:val="24"/>
          <w:szCs w:val="24"/>
        </w:rPr>
        <w:t>: Providing</w:t>
      </w:r>
      <w:r w:rsidRPr="00C3763D">
        <w:rPr>
          <w:rFonts w:ascii="Times New Roman" w:hAnsi="Times New Roman" w:cs="Times New Roman"/>
          <w:sz w:val="24"/>
          <w:szCs w:val="24"/>
        </w:rPr>
        <w:t xml:space="preserve"> this information is voluntary. However, failure to furnish the requested information </w:t>
      </w:r>
      <w:r w:rsidR="008B54B3">
        <w:rPr>
          <w:rFonts w:ascii="Times New Roman" w:hAnsi="Times New Roman" w:cs="Times New Roman"/>
          <w:sz w:val="24"/>
          <w:szCs w:val="24"/>
        </w:rPr>
        <w:t xml:space="preserve">(except for the demographic information) </w:t>
      </w:r>
      <w:r w:rsidRPr="00C3763D">
        <w:rPr>
          <w:rFonts w:ascii="Times New Roman" w:hAnsi="Times New Roman" w:cs="Times New Roman"/>
          <w:sz w:val="24"/>
          <w:szCs w:val="24"/>
        </w:rPr>
        <w:t xml:space="preserve">may </w:t>
      </w:r>
      <w:r>
        <w:rPr>
          <w:rFonts w:ascii="Times New Roman" w:hAnsi="Times New Roman" w:cs="Times New Roman"/>
          <w:sz w:val="24"/>
          <w:szCs w:val="24"/>
        </w:rPr>
        <w:t>result in the denial of your application</w:t>
      </w:r>
      <w:r w:rsidRPr="00C3763D">
        <w:rPr>
          <w:rFonts w:ascii="Times New Roman" w:hAnsi="Times New Roman" w:cs="Times New Roman"/>
          <w:sz w:val="24"/>
          <w:szCs w:val="24"/>
        </w:rPr>
        <w:t>. </w:t>
      </w:r>
      <w:r>
        <w:rPr>
          <w:rFonts w:ascii="Times New Roman" w:hAnsi="Times New Roman" w:cs="Times New Roman"/>
          <w:sz w:val="24"/>
          <w:szCs w:val="24"/>
        </w:rPr>
        <w:t>Providing demographic information is optional. If you decline to provide this information, it will not adversely affect your application.</w:t>
      </w:r>
    </w:p>
    <w:bookmarkEnd w:id="34"/>
    <w:p w:rsidR="00614E49" w:rsidRPr="00B50A2C" w:rsidP="00614E49" w14:paraId="14CD95B8" w14:textId="77777777">
      <w:pPr>
        <w:pStyle w:val="Header"/>
        <w:jc w:val="center"/>
        <w:rPr>
          <w:rFonts w:ascii="Times New Roman" w:hAnsi="Times New Roman" w:cs="Times New Roman"/>
          <w:b/>
          <w:sz w:val="24"/>
          <w:szCs w:val="24"/>
          <w:u w:val="single"/>
        </w:rPr>
      </w:pPr>
      <w:r w:rsidRPr="00B50A2C">
        <w:rPr>
          <w:rFonts w:ascii="Times New Roman" w:hAnsi="Times New Roman" w:cs="Times New Roman"/>
          <w:b/>
          <w:sz w:val="24"/>
          <w:szCs w:val="24"/>
          <w:u w:val="single"/>
        </w:rPr>
        <w:t>Appendix 3.</w:t>
      </w:r>
    </w:p>
    <w:p w:rsidR="00614E49" w:rsidP="00614E49" w14:paraId="2DF571A9" w14:textId="77777777">
      <w:pPr>
        <w:pStyle w:val="Header"/>
        <w:jc w:val="center"/>
        <w:rPr>
          <w:rFonts w:ascii="Times New Roman" w:hAnsi="Times New Roman" w:cs="Times New Roman"/>
          <w:b/>
          <w:bCs/>
          <w:sz w:val="24"/>
          <w:szCs w:val="24"/>
        </w:rPr>
      </w:pPr>
      <w:r w:rsidRPr="00B50A2C">
        <w:rPr>
          <w:rFonts w:ascii="Times New Roman" w:hAnsi="Times New Roman" w:cs="Times New Roman"/>
          <w:b/>
          <w:sz w:val="24"/>
          <w:szCs w:val="24"/>
          <w:u w:val="single"/>
        </w:rPr>
        <w:t>SSBCI Sample Form for Demographics-Related Data</w:t>
      </w:r>
    </w:p>
    <w:p w:rsidR="00614E49" w:rsidRPr="00B64C12" w:rsidP="00614E49" w14:paraId="3C16349D" w14:textId="77777777">
      <w:pPr>
        <w:pStyle w:val="NormalWeb"/>
        <w:spacing w:before="0" w:beforeAutospacing="0" w:after="0" w:afterAutospacing="0"/>
        <w:jc w:val="center"/>
        <w:rPr>
          <w:b/>
          <w:bCs/>
        </w:rPr>
      </w:pPr>
    </w:p>
    <w:p w:rsidR="00614E49" w:rsidRPr="00B02FBD" w:rsidP="00B50A2C" w14:paraId="3AED4B2B" w14:textId="77777777">
      <w:pPr>
        <w:rPr>
          <w:rFonts w:ascii="Times New Roman" w:hAnsi="Times New Roman" w:cs="Times New Roman"/>
          <w:i/>
          <w:sz w:val="24"/>
          <w:szCs w:val="24"/>
        </w:rPr>
      </w:pPr>
      <w:bookmarkStart w:id="38" w:name="_Hlk97733407"/>
      <w:r w:rsidRPr="00B02FBD">
        <w:rPr>
          <w:rFonts w:ascii="Times New Roman" w:hAnsi="Times New Roman" w:cs="Times New Roman"/>
          <w:i/>
          <w:sz w:val="24"/>
          <w:szCs w:val="24"/>
        </w:rPr>
        <w:t>This sample</w:t>
      </w:r>
      <w:r>
        <w:rPr>
          <w:rFonts w:ascii="Times New Roman" w:hAnsi="Times New Roman" w:cs="Times New Roman"/>
          <w:i/>
          <w:sz w:val="24"/>
          <w:szCs w:val="24"/>
        </w:rPr>
        <w:t xml:space="preserve"> form</w:t>
      </w:r>
      <w:r w:rsidRPr="00B02FBD">
        <w:rPr>
          <w:rFonts w:ascii="Times New Roman" w:hAnsi="Times New Roman" w:cs="Times New Roman"/>
          <w:i/>
          <w:sz w:val="24"/>
          <w:szCs w:val="24"/>
        </w:rPr>
        <w:t xml:space="preserve"> may be used by a participating jurisdiction </w:t>
      </w:r>
      <w:r>
        <w:rPr>
          <w:rFonts w:ascii="Times New Roman" w:hAnsi="Times New Roman" w:cs="Times New Roman"/>
          <w:i/>
          <w:sz w:val="24"/>
          <w:szCs w:val="24"/>
        </w:rPr>
        <w:t xml:space="preserve">and/or its providers </w:t>
      </w:r>
      <w:r w:rsidRPr="00B02FBD">
        <w:rPr>
          <w:rFonts w:ascii="Times New Roman" w:hAnsi="Times New Roman" w:cs="Times New Roman"/>
          <w:i/>
          <w:sz w:val="24"/>
          <w:szCs w:val="24"/>
        </w:rPr>
        <w:t xml:space="preserve">to obtain </w:t>
      </w:r>
      <w:r>
        <w:rPr>
          <w:rFonts w:ascii="Times New Roman" w:hAnsi="Times New Roman" w:cs="Times New Roman"/>
          <w:i/>
          <w:sz w:val="24"/>
          <w:szCs w:val="24"/>
        </w:rPr>
        <w:t>demographics-related data</w:t>
      </w:r>
      <w:r w:rsidRPr="00B02FBD">
        <w:rPr>
          <w:rFonts w:ascii="Times New Roman" w:hAnsi="Times New Roman" w:cs="Times New Roman"/>
          <w:i/>
          <w:sz w:val="24"/>
          <w:szCs w:val="24"/>
        </w:rPr>
        <w:t xml:space="preserve">. This sample </w:t>
      </w:r>
      <w:r>
        <w:rPr>
          <w:rFonts w:ascii="Times New Roman" w:hAnsi="Times New Roman" w:cs="Times New Roman"/>
          <w:i/>
          <w:sz w:val="24"/>
          <w:szCs w:val="24"/>
        </w:rPr>
        <w:t>form</w:t>
      </w:r>
      <w:r w:rsidRPr="00B02FBD">
        <w:rPr>
          <w:rFonts w:ascii="Times New Roman" w:hAnsi="Times New Roman" w:cs="Times New Roman"/>
          <w:i/>
          <w:sz w:val="24"/>
          <w:szCs w:val="24"/>
        </w:rPr>
        <w:t xml:space="preserve"> is provided for illustrative purposes</w:t>
      </w:r>
      <w:r>
        <w:rPr>
          <w:rFonts w:ascii="Times New Roman" w:hAnsi="Times New Roman" w:cs="Times New Roman"/>
          <w:i/>
          <w:sz w:val="24"/>
          <w:szCs w:val="24"/>
        </w:rPr>
        <w:t xml:space="preserve"> as a tool for participating jurisdictions</w:t>
      </w:r>
      <w:r w:rsidRPr="00B02FBD">
        <w:rPr>
          <w:rFonts w:ascii="Times New Roman" w:hAnsi="Times New Roman" w:cs="Times New Roman"/>
          <w:i/>
          <w:sz w:val="24"/>
          <w:szCs w:val="24"/>
        </w:rPr>
        <w:t>.</w:t>
      </w:r>
      <w:r>
        <w:rPr>
          <w:rFonts w:ascii="Times New Roman" w:hAnsi="Times New Roman" w:cs="Times New Roman"/>
          <w:i/>
          <w:sz w:val="24"/>
          <w:szCs w:val="24"/>
        </w:rPr>
        <w:t xml:space="preserve"> Participating jurisdictions may adopt their own form, </w:t>
      </w:r>
      <w:r>
        <w:rPr>
          <w:rFonts w:ascii="Times New Roman" w:hAnsi="Times New Roman" w:cs="Times New Roman"/>
          <w:i/>
          <w:sz w:val="24"/>
          <w:szCs w:val="24"/>
        </w:rPr>
        <w:t>provided that</w:t>
      </w:r>
      <w:r>
        <w:rPr>
          <w:rFonts w:ascii="Times New Roman" w:hAnsi="Times New Roman" w:cs="Times New Roman"/>
          <w:i/>
          <w:sz w:val="24"/>
          <w:szCs w:val="24"/>
        </w:rPr>
        <w:t xml:space="preserve"> it complies with all SSBCI requirements.</w:t>
      </w:r>
      <w:bookmarkEnd w:id="38"/>
    </w:p>
    <w:p w:rsidR="00614E49" w:rsidRPr="00B02FBD" w:rsidP="00614E49" w14:paraId="3C698C2F" w14:textId="77777777">
      <w:pPr>
        <w:tabs>
          <w:tab w:val="left" w:pos="9360"/>
        </w:tabs>
        <w:rPr>
          <w:rFonts w:ascii="Times New Roman" w:hAnsi="Times New Roman" w:cs="Times New Roman"/>
          <w:sz w:val="24"/>
          <w:szCs w:val="24"/>
        </w:rPr>
      </w:pPr>
      <w:r w:rsidRPr="00B02FBD">
        <w:rPr>
          <w:rFonts w:ascii="Times New Roman" w:hAnsi="Times New Roman" w:cs="Times New Roman"/>
          <w:sz w:val="24"/>
          <w:szCs w:val="24"/>
        </w:rPr>
        <w:t>Legal</w:t>
      </w:r>
      <w:r w:rsidRPr="00B02FBD">
        <w:rPr>
          <w:rFonts w:ascii="Times New Roman" w:hAnsi="Times New Roman" w:cs="Times New Roman"/>
          <w:spacing w:val="-3"/>
          <w:sz w:val="24"/>
          <w:szCs w:val="24"/>
        </w:rPr>
        <w:t xml:space="preserve"> </w:t>
      </w:r>
      <w:r w:rsidRPr="00B02FBD">
        <w:rPr>
          <w:rFonts w:ascii="Times New Roman" w:hAnsi="Times New Roman" w:cs="Times New Roman"/>
          <w:sz w:val="24"/>
          <w:szCs w:val="24"/>
        </w:rPr>
        <w:t>name</w:t>
      </w:r>
      <w:r w:rsidRPr="00B02FBD">
        <w:rPr>
          <w:rFonts w:ascii="Times New Roman" w:hAnsi="Times New Roman" w:cs="Times New Roman"/>
          <w:spacing w:val="-3"/>
          <w:sz w:val="24"/>
          <w:szCs w:val="24"/>
        </w:rPr>
        <w:t xml:space="preserve"> </w:t>
      </w:r>
      <w:r w:rsidRPr="00B02FBD">
        <w:rPr>
          <w:rFonts w:ascii="Times New Roman" w:hAnsi="Times New Roman" w:cs="Times New Roman"/>
          <w:sz w:val="24"/>
          <w:szCs w:val="24"/>
        </w:rPr>
        <w:t>of</w:t>
      </w:r>
      <w:r w:rsidRPr="00B02FBD">
        <w:rPr>
          <w:rFonts w:ascii="Times New Roman" w:hAnsi="Times New Roman" w:cs="Times New Roman"/>
          <w:spacing w:val="-3"/>
          <w:sz w:val="24"/>
          <w:szCs w:val="24"/>
        </w:rPr>
        <w:t xml:space="preserve"> </w:t>
      </w:r>
      <w:r w:rsidRPr="00B02FBD">
        <w:rPr>
          <w:rFonts w:ascii="Times New Roman" w:hAnsi="Times New Roman" w:cs="Times New Roman"/>
          <w:sz w:val="24"/>
          <w:szCs w:val="24"/>
        </w:rPr>
        <w:t>borrower</w:t>
      </w:r>
      <w:r w:rsidRPr="00B02FBD">
        <w:rPr>
          <w:rFonts w:ascii="Times New Roman" w:hAnsi="Times New Roman" w:cs="Times New Roman"/>
          <w:spacing w:val="-3"/>
          <w:sz w:val="24"/>
          <w:szCs w:val="24"/>
        </w:rPr>
        <w:t xml:space="preserve"> </w:t>
      </w:r>
      <w:r w:rsidRPr="00B02FBD">
        <w:rPr>
          <w:rFonts w:ascii="Times New Roman" w:hAnsi="Times New Roman" w:cs="Times New Roman"/>
          <w:sz w:val="24"/>
          <w:szCs w:val="24"/>
        </w:rPr>
        <w:t>or</w:t>
      </w:r>
      <w:r w:rsidRPr="00B02FBD">
        <w:rPr>
          <w:rFonts w:ascii="Times New Roman" w:hAnsi="Times New Roman" w:cs="Times New Roman"/>
          <w:spacing w:val="-2"/>
          <w:sz w:val="24"/>
          <w:szCs w:val="24"/>
        </w:rPr>
        <w:t xml:space="preserve"> </w:t>
      </w:r>
      <w:r w:rsidRPr="00B02FBD">
        <w:rPr>
          <w:rFonts w:ascii="Times New Roman" w:hAnsi="Times New Roman" w:cs="Times New Roman"/>
          <w:sz w:val="24"/>
          <w:szCs w:val="24"/>
        </w:rPr>
        <w:t>investee:</w:t>
      </w:r>
      <w:r w:rsidRPr="00B02FBD">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CF52C4">
        <w:rPr>
          <w:rFonts w:ascii="Times New Roman" w:hAnsi="Times New Roman" w:cs="Times New Roman"/>
          <w:sz w:val="24"/>
          <w:szCs w:val="24"/>
        </w:rPr>
        <w:t>__________________________________________</w:t>
      </w:r>
    </w:p>
    <w:p w:rsidR="00614E49" w:rsidP="00614E49" w14:paraId="3833BF91" w14:textId="77777777">
      <w:pPr>
        <w:pStyle w:val="NormalWeb"/>
        <w:spacing w:before="0" w:beforeAutospacing="0" w:after="0" w:afterAutospacing="0"/>
      </w:pPr>
      <w:r>
        <w:t xml:space="preserve">This transaction is supported with funding provided through the State Small Business Credit Initiative (SSBCI), a federal program that supports small business lending and investment programs in states, the District of Columbia, territories, and Tribal governments (collectively, “participating jurisdictions”). SSBCI programs are designed to expand access to capital, promote economic resiliency, and create new jobs and economic opportunity. </w:t>
      </w:r>
    </w:p>
    <w:p w:rsidR="00614E49" w:rsidP="00614E49" w14:paraId="3448E502" w14:textId="77777777">
      <w:pPr>
        <w:pStyle w:val="NormalWeb"/>
        <w:spacing w:before="0" w:beforeAutospacing="0" w:after="0" w:afterAutospacing="0"/>
      </w:pPr>
    </w:p>
    <w:p w:rsidR="00614E49" w:rsidP="00614E49" w14:paraId="6B865491" w14:textId="1B8A9B72">
      <w:pPr>
        <w:pStyle w:val="NormalWeb"/>
        <w:spacing w:before="0" w:beforeAutospacing="0" w:after="0" w:afterAutospacing="0"/>
      </w:pPr>
      <w:bookmarkStart w:id="39" w:name="_Hlk102664328"/>
      <w:r>
        <w:t>Filling out this form and providing demographic information is optional</w:t>
      </w:r>
      <w:bookmarkEnd w:id="39"/>
      <w:r>
        <w:t>; a</w:t>
      </w:r>
      <w:r w:rsidRPr="00B35A74">
        <w:t xml:space="preserve">pplicants are not required to provide </w:t>
      </w:r>
      <w:r>
        <w:t xml:space="preserve">the requested information </w:t>
      </w:r>
      <w:r w:rsidRPr="00B35A74">
        <w:t>but are encouraged to do so.</w:t>
      </w:r>
      <w:r>
        <w:t xml:space="preserve"> The entity collecting this information cannot discriminate on the basis of </w:t>
      </w:r>
      <w:r w:rsidRPr="00B35A74">
        <w:t xml:space="preserve">whether an applicant provides this </w:t>
      </w:r>
      <w:r w:rsidRPr="00B35A74">
        <w:t>information</w:t>
      </w:r>
      <w:r>
        <w:t>, or</w:t>
      </w:r>
      <w:r>
        <w:t xml:space="preserve"> based on any information provided on this form</w:t>
      </w:r>
      <w:r w:rsidRPr="00B35A74">
        <w:t xml:space="preserve">. </w:t>
      </w:r>
      <w:r>
        <w:t>If you decline to provide this information, it will not adversely affect your application.</w:t>
      </w:r>
    </w:p>
    <w:p w:rsidR="00614E49" w:rsidP="00614E49" w14:paraId="1B672C86" w14:textId="77777777">
      <w:pPr>
        <w:pStyle w:val="NormalWeb"/>
        <w:spacing w:before="0" w:beforeAutospacing="0" w:after="0" w:afterAutospacing="0"/>
      </w:pPr>
    </w:p>
    <w:p w:rsidR="00614E49" w:rsidP="00614E49" w14:paraId="6023CF3E" w14:textId="77777777">
      <w:pPr>
        <w:pStyle w:val="NormalWeb"/>
        <w:spacing w:before="0" w:beforeAutospacing="0" w:after="0" w:afterAutospacing="0"/>
      </w:pPr>
      <w:r>
        <w:t xml:space="preserve">The demographics-related information collected can only be used for purposes of the SSBCI program and must not be used for any other purposes (e.g., marketing, sale to third parties). </w:t>
      </w:r>
      <w:bookmarkStart w:id="40" w:name="_Hlk102664544"/>
      <w:r>
        <w:t>T</w:t>
      </w:r>
      <w:bookmarkEnd w:id="40"/>
      <w:r>
        <w:t>he information collected must also not be used in a manner that violates any applicable anti</w:t>
      </w:r>
      <w:r>
        <w:noBreakHyphen/>
        <w:t xml:space="preserve">discrimination laws, including, but not limited to, the following authorities: Title VI of the Civil Rights Act of 1964 (Title VI), 42 U.S.C. § 2000d-1 et seq., and Treasury’s implementing regulations, 31 C.F.R. part 22; Section 504 of the Rehabilitation Act of 1973 (Section 504), 29 U.S.C. § 794; Title IX of the Education Amendments of 1972 (Title IX), 20 U.S.C. § 1681 et seq., and Treasury’s implementing regulations, 31 C.F.R. part 28; the Age Discrimination Act of 1975, 42 U.S.C. § 6101 et seq., and Treasury’s implementing regulations at 31 C.F.R. part 23. </w:t>
      </w:r>
    </w:p>
    <w:p w:rsidR="00614E49" w:rsidP="00614E49" w14:paraId="58D27110" w14:textId="77777777">
      <w:pPr>
        <w:pStyle w:val="NormalWeb"/>
        <w:spacing w:before="0" w:beforeAutospacing="0" w:after="0" w:afterAutospacing="0"/>
      </w:pPr>
    </w:p>
    <w:p w:rsidR="00614E49" w:rsidP="00614E49" w14:paraId="1C48501A" w14:textId="77777777">
      <w:pPr>
        <w:autoSpaceDE w:val="0"/>
        <w:autoSpaceDN w:val="0"/>
        <w:spacing w:after="0" w:line="240" w:lineRule="auto"/>
        <w:rPr>
          <w:rFonts w:ascii="Times New Roman" w:eastAsia="Times New Roman" w:hAnsi="Times New Roman" w:cs="Times New Roman"/>
          <w:sz w:val="24"/>
          <w:szCs w:val="24"/>
        </w:rPr>
      </w:pPr>
      <w:r w:rsidRPr="00EE0CA2">
        <w:rPr>
          <w:rFonts w:ascii="Times New Roman" w:eastAsia="Times New Roman" w:hAnsi="Times New Roman" w:cs="Times New Roman"/>
          <w:sz w:val="24"/>
          <w:szCs w:val="24"/>
        </w:rPr>
        <w:t xml:space="preserve">If you believe you were discriminated against in connection with the provision of the information provided on this form, contact: Director, Office of Civil Rights and Diversity, U.S. Department of the Treasury, 1500 Pennsylvania Ave, N.W., Washington, DC 20220, or by email at </w:t>
      </w:r>
      <w:hyperlink r:id="rId10" w:history="1">
        <w:r w:rsidRPr="00AE2C57">
          <w:rPr>
            <w:rStyle w:val="Hyperlink"/>
            <w:rFonts w:ascii="Times New Roman" w:eastAsia="Times New Roman" w:hAnsi="Times New Roman" w:cs="Times New Roman"/>
            <w:sz w:val="24"/>
            <w:szCs w:val="24"/>
          </w:rPr>
          <w:t>crcomplaints@treasury.gov</w:t>
        </w:r>
      </w:hyperlink>
      <w:r>
        <w:rPr>
          <w:rFonts w:ascii="Times New Roman" w:eastAsia="Times New Roman" w:hAnsi="Times New Roman" w:cs="Times New Roman"/>
          <w:sz w:val="24"/>
          <w:szCs w:val="24"/>
        </w:rPr>
        <w:t>.</w:t>
      </w:r>
    </w:p>
    <w:p w:rsidR="00614E49" w:rsidP="00614E49" w14:paraId="1D35AE65" w14:textId="77777777">
      <w:pPr>
        <w:pStyle w:val="NormalWeb"/>
        <w:spacing w:before="0" w:beforeAutospacing="0" w:after="0" w:afterAutospacing="0"/>
      </w:pPr>
    </w:p>
    <w:p w:rsidR="00614E49" w:rsidRPr="00F72860" w:rsidP="00614E49" w14:paraId="2F700DF7" w14:textId="5A4EA1AB">
      <w:pPr>
        <w:pStyle w:val="NormalWeb"/>
        <w:spacing w:before="0" w:beforeAutospacing="0" w:after="0" w:afterAutospacing="0"/>
      </w:pPr>
      <w:bookmarkStart w:id="41" w:name="_Hlk103090729"/>
      <w:r w:rsidRPr="00F72860">
        <w:t xml:space="preserve">PAPERWORK REDUCTION ACT NOTICE - OMB Control Number </w:t>
      </w:r>
      <w:r w:rsidR="00E50530">
        <w:t>1505-0227</w:t>
      </w:r>
    </w:p>
    <w:p w:rsidR="00614E49" w:rsidRPr="00F72860" w:rsidP="00614E49" w14:paraId="78D49C30" w14:textId="77777777">
      <w:pPr>
        <w:pStyle w:val="NormalWeb"/>
        <w:spacing w:before="0" w:beforeAutospacing="0" w:after="0" w:afterAutospacing="0"/>
        <w:rPr>
          <w:color w:val="1B1B1B"/>
          <w:shd w:val="clear" w:color="auto" w:fill="FFFFFF"/>
        </w:rPr>
      </w:pPr>
      <w:r>
        <w:t>An agency may not conduct or sponsor, and a person is not required to respond to, a collection of information unless it displays a valid control number assigned by OMB.</w:t>
      </w:r>
    </w:p>
    <w:bookmarkEnd w:id="41"/>
    <w:p w:rsidR="00614E49" w:rsidP="00614E49" w14:paraId="0F78C704" w14:textId="77777777">
      <w:pPr>
        <w:spacing w:after="0" w:line="240" w:lineRule="auto"/>
        <w:textAlignment w:val="baseline"/>
        <w:rPr>
          <w:rFonts w:ascii="Times New Roman" w:hAnsi="Times New Roman" w:cs="Times New Roman"/>
          <w:sz w:val="24"/>
          <w:szCs w:val="24"/>
        </w:rPr>
      </w:pPr>
    </w:p>
    <w:p w:rsidR="00614E49" w:rsidP="00614E49" w14:paraId="27779562" w14:textId="77777777">
      <w:pPr>
        <w:rPr>
          <w:rFonts w:ascii="Times New Roman" w:hAnsi="Times New Roman" w:cs="Times New Roman"/>
          <w:sz w:val="24"/>
          <w:szCs w:val="24"/>
        </w:rPr>
      </w:pPr>
      <w:r>
        <w:rPr>
          <w:rFonts w:ascii="Times New Roman" w:hAnsi="Times New Roman" w:cs="Times New Roman"/>
          <w:sz w:val="24"/>
          <w:szCs w:val="24"/>
        </w:rPr>
        <w:br w:type="page"/>
      </w:r>
    </w:p>
    <w:p w:rsidR="00614E49" w:rsidP="00614E49" w14:paraId="31AA9B88" w14:textId="6F5E94BB">
      <w:pPr>
        <w:spacing w:after="0" w:line="240" w:lineRule="auto"/>
        <w:textAlignment w:val="baseline"/>
        <w:rPr>
          <w:rFonts w:ascii="Times New Roman" w:hAnsi="Times New Roman" w:cs="Times New Roman"/>
          <w:b/>
          <w:bCs/>
          <w:sz w:val="24"/>
          <w:szCs w:val="24"/>
          <w:u w:val="single"/>
        </w:rPr>
      </w:pPr>
      <w:r w:rsidRPr="00D768C0">
        <w:rPr>
          <w:rFonts w:ascii="Times New Roman" w:hAnsi="Times New Roman" w:cs="Times New Roman"/>
          <w:b/>
          <w:bCs/>
          <w:sz w:val="24"/>
          <w:szCs w:val="24"/>
          <w:u w:val="single"/>
        </w:rPr>
        <w:t xml:space="preserve">Applicants are encouraged to answer </w:t>
      </w:r>
      <w:r w:rsidRPr="00D768C0">
        <w:rPr>
          <w:rFonts w:ascii="Times New Roman" w:hAnsi="Times New Roman" w:cs="Times New Roman"/>
          <w:b/>
          <w:bCs/>
          <w:sz w:val="24"/>
          <w:szCs w:val="24"/>
          <w:u w:val="single"/>
        </w:rPr>
        <w:t>all of</w:t>
      </w:r>
      <w:r w:rsidRPr="00D768C0">
        <w:rPr>
          <w:rFonts w:ascii="Times New Roman" w:hAnsi="Times New Roman" w:cs="Times New Roman"/>
          <w:b/>
          <w:bCs/>
          <w:sz w:val="24"/>
          <w:szCs w:val="24"/>
          <w:u w:val="single"/>
        </w:rPr>
        <w:t xml:space="preserve"> the questions below.</w:t>
      </w:r>
    </w:p>
    <w:p w:rsidR="000B1428" w:rsidP="00614E49" w14:paraId="1A7CB96E" w14:textId="37E7A911">
      <w:pPr>
        <w:spacing w:after="0" w:line="240" w:lineRule="auto"/>
        <w:textAlignment w:val="baseline"/>
        <w:rPr>
          <w:rFonts w:ascii="Times New Roman" w:hAnsi="Times New Roman" w:cs="Times New Roman"/>
          <w:b/>
          <w:bCs/>
          <w:sz w:val="24"/>
          <w:szCs w:val="24"/>
          <w:u w:val="single"/>
        </w:rPr>
      </w:pPr>
    </w:p>
    <w:p w:rsidR="000B1428" w:rsidRPr="000B1428" w:rsidP="00614E49" w14:paraId="4D4DCEFC" w14:textId="3A68D1CD">
      <w:pPr>
        <w:spacing w:after="0" w:line="240" w:lineRule="auto"/>
        <w:textAlignment w:val="baseline"/>
        <w:rPr>
          <w:rFonts w:ascii="Times New Roman" w:hAnsi="Times New Roman" w:cs="Times New Roman"/>
          <w:b/>
          <w:bCs/>
          <w:sz w:val="24"/>
          <w:szCs w:val="24"/>
          <w:u w:val="single"/>
        </w:rPr>
      </w:pPr>
      <w:r w:rsidRPr="000B1428">
        <w:rPr>
          <w:rFonts w:ascii="Times New Roman" w:hAnsi="Times New Roman" w:cs="Times New Roman"/>
          <w:sz w:val="24"/>
          <w:szCs w:val="24"/>
        </w:rPr>
        <w:t>This information is being collected to help ensure that communities’ small business credit needs are being fulfilled</w:t>
      </w:r>
      <w:r>
        <w:rPr>
          <w:rFonts w:ascii="Times New Roman" w:hAnsi="Times New Roman" w:cs="Times New Roman"/>
          <w:sz w:val="24"/>
          <w:szCs w:val="24"/>
        </w:rPr>
        <w:t xml:space="preserve"> and</w:t>
      </w:r>
      <w:r w:rsidRPr="000B1428">
        <w:rPr>
          <w:rFonts w:ascii="Times New Roman" w:hAnsi="Times New Roman" w:cs="Times New Roman"/>
          <w:sz w:val="24"/>
          <w:szCs w:val="24"/>
        </w:rPr>
        <w:t xml:space="preserve"> allow SSBCI to analyze the populations that SSBCI funding is benefiting.</w:t>
      </w:r>
    </w:p>
    <w:p w:rsidR="00614E49" w:rsidP="00614E49" w14:paraId="791D7C75" w14:textId="77777777">
      <w:pPr>
        <w:pStyle w:val="NormalWeb"/>
        <w:spacing w:before="0" w:beforeAutospacing="0" w:after="0" w:afterAutospacing="0"/>
      </w:pPr>
    </w:p>
    <w:tbl>
      <w:tblPr>
        <w:tblStyle w:val="TableGrid"/>
        <w:tblW w:w="9445" w:type="dxa"/>
        <w:tblLayout w:type="fixed"/>
        <w:tblLook w:val="04A0"/>
      </w:tblPr>
      <w:tblGrid>
        <w:gridCol w:w="5035"/>
        <w:gridCol w:w="950"/>
        <w:gridCol w:w="870"/>
        <w:gridCol w:w="70"/>
        <w:gridCol w:w="2520"/>
      </w:tblGrid>
      <w:tr w14:paraId="4EDB4156" w14:textId="77777777" w:rsidTr="00B50A2C">
        <w:tblPrEx>
          <w:tblW w:w="9445" w:type="dxa"/>
          <w:tblLayout w:type="fixed"/>
          <w:tblLook w:val="04A0"/>
        </w:tblPrEx>
        <w:tc>
          <w:tcPr>
            <w:tcW w:w="9445" w:type="dxa"/>
            <w:gridSpan w:val="5"/>
          </w:tcPr>
          <w:p w:rsidR="00614E49" w:rsidRPr="00B50A2C" w:rsidP="00507CDD" w14:paraId="7B3C7C5A" w14:textId="77777777">
            <w:pPr>
              <w:jc w:val="center"/>
              <w:textAlignment w:val="baseline"/>
              <w:rPr>
                <w:rFonts w:ascii="Times New Roman" w:hAnsi="Times New Roman" w:cs="Times New Roman"/>
                <w:b/>
                <w:bCs/>
                <w:sz w:val="16"/>
                <w:szCs w:val="16"/>
              </w:rPr>
            </w:pPr>
            <w:bookmarkStart w:id="42" w:name="_Hlk103110202"/>
            <w:r w:rsidRPr="008B3435">
              <w:rPr>
                <w:rFonts w:ascii="Times New Roman" w:hAnsi="Times New Roman" w:cs="Times New Roman"/>
                <w:b/>
                <w:bCs/>
                <w:sz w:val="24"/>
                <w:szCs w:val="24"/>
              </w:rPr>
              <w:br w:type="page"/>
            </w:r>
          </w:p>
          <w:p w:rsidR="00614E49" w:rsidRPr="00C70C6D" w:rsidP="00507CDD" w14:paraId="5A7B7F9B" w14:textId="77777777">
            <w:pPr>
              <w:jc w:val="center"/>
              <w:textAlignment w:val="baseline"/>
              <w:rPr>
                <w:rFonts w:ascii="Times New Roman" w:hAnsi="Times New Roman" w:cs="Times New Roman"/>
                <w:sz w:val="24"/>
                <w:szCs w:val="24"/>
              </w:rPr>
            </w:pPr>
            <w:r w:rsidRPr="008B3435">
              <w:rPr>
                <w:rFonts w:ascii="Times New Roman" w:hAnsi="Times New Roman" w:cs="Times New Roman"/>
                <w:b/>
                <w:bCs/>
                <w:sz w:val="24"/>
                <w:szCs w:val="24"/>
              </w:rPr>
              <w:t>1.  Minority-owned or controlled business status</w:t>
            </w:r>
            <w:r w:rsidRPr="008B3435">
              <w:rPr>
                <w:rFonts w:ascii="Times New Roman" w:hAnsi="Times New Roman" w:cs="Times New Roman"/>
                <w:sz w:val="24"/>
                <w:szCs w:val="24"/>
              </w:rPr>
              <w:t xml:space="preserve"> </w:t>
            </w:r>
          </w:p>
        </w:tc>
      </w:tr>
      <w:tr w14:paraId="340377B3" w14:textId="77777777" w:rsidTr="00B50A2C">
        <w:tblPrEx>
          <w:tblW w:w="9445" w:type="dxa"/>
          <w:tblLayout w:type="fixed"/>
          <w:tblLook w:val="04A0"/>
        </w:tblPrEx>
        <w:tc>
          <w:tcPr>
            <w:tcW w:w="9445" w:type="dxa"/>
            <w:gridSpan w:val="5"/>
          </w:tcPr>
          <w:p w:rsidR="00614E49" w:rsidP="00B50A2C" w14:paraId="4C666CE3" w14:textId="77777777">
            <w:pPr>
              <w:ind w:right="258"/>
              <w:textAlignment w:val="baseline"/>
              <w:rPr>
                <w:rFonts w:ascii="Times New Roman" w:hAnsi="Times New Roman" w:cs="Times New Roman"/>
                <w:sz w:val="24"/>
                <w:szCs w:val="24"/>
              </w:rPr>
            </w:pPr>
            <w:r>
              <w:rPr>
                <w:rFonts w:ascii="Times New Roman" w:hAnsi="Times New Roman" w:cs="Times New Roman"/>
                <w:sz w:val="24"/>
                <w:szCs w:val="24"/>
              </w:rPr>
              <w:t xml:space="preserve">For purposes of this form, </w:t>
            </w:r>
            <w:r w:rsidRPr="00B50A2C">
              <w:rPr>
                <w:rFonts w:ascii="Times New Roman" w:hAnsi="Times New Roman" w:cs="Times New Roman"/>
                <w:sz w:val="24"/>
                <w:szCs w:val="24"/>
                <w:u w:val="single"/>
              </w:rPr>
              <w:t>minority individual</w:t>
            </w:r>
            <w:r w:rsidRPr="008B3435">
              <w:rPr>
                <w:rFonts w:ascii="Times New Roman" w:hAnsi="Times New Roman" w:cs="Times New Roman"/>
                <w:sz w:val="24"/>
                <w:szCs w:val="24"/>
              </w:rPr>
              <w:t xml:space="preserve"> means </w:t>
            </w:r>
            <w:r>
              <w:rPr>
                <w:rFonts w:ascii="Times New Roman" w:hAnsi="Times New Roman" w:cs="Times New Roman"/>
                <w:sz w:val="24"/>
                <w:szCs w:val="24"/>
              </w:rPr>
              <w:t xml:space="preserve">a </w:t>
            </w:r>
            <w:r w:rsidRPr="008B3435">
              <w:rPr>
                <w:rFonts w:ascii="Times New Roman" w:hAnsi="Times New Roman" w:cs="Times New Roman"/>
                <w:sz w:val="24"/>
                <w:szCs w:val="24"/>
              </w:rPr>
              <w:t>natural person who identifies as American Indian or Alaska Native; Asian American; Black or African American; Native Hawaiian or Other Pacific Islander; Hispanic or Latino/a; or one or more than one of these groups.</w:t>
            </w:r>
          </w:p>
          <w:p w:rsidR="00614E49" w:rsidP="00507CDD" w14:paraId="106C28D8" w14:textId="77777777">
            <w:pPr>
              <w:textAlignment w:val="baseline"/>
              <w:rPr>
                <w:rFonts w:ascii="Times New Roman" w:hAnsi="Times New Roman" w:cs="Times New Roman"/>
                <w:sz w:val="24"/>
                <w:szCs w:val="24"/>
              </w:rPr>
            </w:pPr>
          </w:p>
          <w:p w:rsidR="00614E49" w:rsidRPr="006F2743" w:rsidP="00507CDD" w14:paraId="20679AEC" w14:textId="77777777">
            <w:pPr>
              <w:textAlignment w:val="baseline"/>
              <w:rPr>
                <w:rFonts w:ascii="Times New Roman" w:hAnsi="Times New Roman" w:cs="Times New Roman"/>
                <w:sz w:val="24"/>
                <w:szCs w:val="24"/>
              </w:rPr>
            </w:pPr>
            <w:r w:rsidRPr="006F2743">
              <w:rPr>
                <w:rFonts w:ascii="Times New Roman" w:hAnsi="Times New Roman" w:cs="Times New Roman"/>
                <w:sz w:val="24"/>
                <w:szCs w:val="24"/>
              </w:rPr>
              <w:t xml:space="preserve">For purposes of this form, an applicant is a </w:t>
            </w:r>
            <w:r w:rsidRPr="00B50A2C">
              <w:rPr>
                <w:rFonts w:ascii="Times New Roman" w:hAnsi="Times New Roman" w:cs="Times New Roman"/>
                <w:sz w:val="24"/>
                <w:szCs w:val="24"/>
                <w:u w:val="single"/>
              </w:rPr>
              <w:t>minority-owned or controlled business</w:t>
            </w:r>
            <w:r w:rsidRPr="006F2743">
              <w:rPr>
                <w:rFonts w:ascii="Times New Roman" w:hAnsi="Times New Roman" w:cs="Times New Roman"/>
                <w:sz w:val="24"/>
                <w:szCs w:val="24"/>
              </w:rPr>
              <w:t xml:space="preserve"> if the business meets one or more of the following:</w:t>
            </w:r>
          </w:p>
          <w:p w:rsidR="00614E49" w:rsidRPr="006F2743" w:rsidP="00507CDD" w14:paraId="41AF08E8"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(1) if privately owned, 51 percent or more is owned by minority </w:t>
            </w:r>
            <w:r w:rsidRPr="006F2743">
              <w:rPr>
                <w:rFonts w:ascii="Times New Roman" w:eastAsia="Times New Roman" w:hAnsi="Times New Roman" w:cs="Times New Roman"/>
                <w:sz w:val="24"/>
                <w:szCs w:val="24"/>
              </w:rPr>
              <w:t>individuals;</w:t>
            </w:r>
            <w:r w:rsidRPr="006F2743">
              <w:rPr>
                <w:rFonts w:ascii="Times New Roman" w:eastAsia="Times New Roman" w:hAnsi="Times New Roman" w:cs="Times New Roman"/>
                <w:sz w:val="24"/>
                <w:szCs w:val="24"/>
              </w:rPr>
              <w:t xml:space="preserve"> </w:t>
            </w:r>
          </w:p>
          <w:p w:rsidR="00614E49" w:rsidRPr="006F2743" w:rsidP="00507CDD" w14:paraId="72F57675"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(2) if publicly owned, 51 percent or more of the stock is owned by minority </w:t>
            </w:r>
            <w:r w:rsidRPr="006F2743">
              <w:rPr>
                <w:rFonts w:ascii="Times New Roman" w:eastAsia="Times New Roman" w:hAnsi="Times New Roman" w:cs="Times New Roman"/>
                <w:sz w:val="24"/>
                <w:szCs w:val="24"/>
              </w:rPr>
              <w:t>individuals;</w:t>
            </w:r>
            <w:r w:rsidRPr="006F2743">
              <w:rPr>
                <w:rFonts w:ascii="Times New Roman" w:eastAsia="Times New Roman" w:hAnsi="Times New Roman" w:cs="Times New Roman"/>
                <w:sz w:val="24"/>
                <w:szCs w:val="24"/>
              </w:rPr>
              <w:t xml:space="preserve"> </w:t>
            </w:r>
          </w:p>
          <w:p w:rsidR="00614E49" w:rsidRPr="006F2743" w:rsidP="00507CDD" w14:paraId="4DCE5FF6"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(3) in the case of a mutual institution, </w:t>
            </w:r>
            <w:r w:rsidRPr="006F2743">
              <w:rPr>
                <w:rFonts w:ascii="Times New Roman" w:eastAsia="Times New Roman" w:hAnsi="Times New Roman" w:cs="Times New Roman"/>
                <w:sz w:val="24"/>
                <w:szCs w:val="24"/>
              </w:rPr>
              <w:t>a majority of</w:t>
            </w:r>
            <w:r w:rsidRPr="006F2743">
              <w:rPr>
                <w:rFonts w:ascii="Times New Roman" w:eastAsia="Times New Roman" w:hAnsi="Times New Roman" w:cs="Times New Roman"/>
                <w:sz w:val="24"/>
                <w:szCs w:val="24"/>
              </w:rPr>
              <w:t xml:space="preserve"> the board of directors, account holders, and the community which the institution services is predominantly comprised of minority individuals; or </w:t>
            </w:r>
          </w:p>
          <w:p w:rsidR="00614E49" w:rsidRPr="006F2743" w:rsidP="00507CDD" w14:paraId="01444B25" w14:textId="77777777">
            <w:pPr>
              <w:textAlignment w:val="baseline"/>
              <w:rPr>
                <w:rFonts w:ascii="Times New Roman" w:hAnsi="Times New Roman" w:cs="Times New Roman"/>
                <w:sz w:val="24"/>
                <w:szCs w:val="24"/>
              </w:rPr>
            </w:pPr>
            <w:r w:rsidRPr="006F2743">
              <w:rPr>
                <w:rFonts w:ascii="Times New Roman" w:eastAsia="Times New Roman" w:hAnsi="Times New Roman" w:cs="Times New Roman"/>
                <w:sz w:val="24"/>
                <w:szCs w:val="24"/>
              </w:rPr>
              <w:t>(4) one or more minority individuals have the power to exercise a controlling influence over the business.</w:t>
            </w:r>
          </w:p>
        </w:tc>
      </w:tr>
      <w:bookmarkEnd w:id="42"/>
      <w:tr w14:paraId="16E4816B" w14:textId="77777777" w:rsidTr="00B50A2C">
        <w:tblPrEx>
          <w:tblW w:w="9445" w:type="dxa"/>
          <w:tblLayout w:type="fixed"/>
          <w:tblLook w:val="04A0"/>
        </w:tblPrEx>
        <w:trPr>
          <w:trHeight w:val="332"/>
        </w:trPr>
        <w:tc>
          <w:tcPr>
            <w:tcW w:w="5035" w:type="dxa"/>
          </w:tcPr>
          <w:p w:rsidR="00614E49" w:rsidRPr="006F2743" w:rsidP="00507CDD" w14:paraId="0413DCC8" w14:textId="4A47F4AF">
            <w:pPr>
              <w:autoSpaceDE w:val="0"/>
              <w:autoSpaceDN w:val="0"/>
              <w:adjustRightInd w:val="0"/>
              <w:rPr>
                <w:rFonts w:ascii="Times New Roman" w:hAnsi="Times New Roman" w:cs="Times New Roman"/>
                <w:sz w:val="24"/>
                <w:szCs w:val="24"/>
              </w:rPr>
            </w:pPr>
            <w:r w:rsidRPr="006F2743">
              <w:rPr>
                <w:rFonts w:ascii="Times New Roman" w:hAnsi="Times New Roman" w:cs="Times New Roman"/>
                <w:b/>
                <w:bCs/>
                <w:sz w:val="24"/>
                <w:szCs w:val="24"/>
              </w:rPr>
              <w:t xml:space="preserve">Is </w:t>
            </w:r>
            <w:r w:rsidR="009703B7">
              <w:rPr>
                <w:rFonts w:ascii="Times New Roman" w:hAnsi="Times New Roman" w:cs="Times New Roman"/>
                <w:b/>
                <w:bCs/>
                <w:sz w:val="24"/>
                <w:szCs w:val="24"/>
              </w:rPr>
              <w:t xml:space="preserve">the applicant </w:t>
            </w:r>
            <w:r w:rsidRPr="006F2743">
              <w:rPr>
                <w:rFonts w:ascii="Times New Roman" w:hAnsi="Times New Roman" w:cs="Times New Roman"/>
                <w:b/>
                <w:bCs/>
                <w:sz w:val="24"/>
                <w:szCs w:val="24"/>
              </w:rPr>
              <w:t>a minority-owned or controlled business?</w:t>
            </w:r>
          </w:p>
        </w:tc>
        <w:tc>
          <w:tcPr>
            <w:tcW w:w="950" w:type="dxa"/>
          </w:tcPr>
          <w:p w:rsidR="00614E49" w:rsidRPr="006F2743" w:rsidP="00507CDD" w14:paraId="09099FF7" w14:textId="77777777">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68658918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Yes</w:t>
            </w:r>
          </w:p>
        </w:tc>
        <w:tc>
          <w:tcPr>
            <w:tcW w:w="870" w:type="dxa"/>
          </w:tcPr>
          <w:p w:rsidR="00614E49" w:rsidRPr="006F2743" w:rsidP="00507CDD" w14:paraId="514A8482" w14:textId="77777777">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99241248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No</w:t>
            </w:r>
          </w:p>
        </w:tc>
        <w:tc>
          <w:tcPr>
            <w:tcW w:w="2590" w:type="dxa"/>
            <w:gridSpan w:val="2"/>
          </w:tcPr>
          <w:p w:rsidR="00614E49" w:rsidRPr="006F2743" w:rsidP="00507CDD" w14:paraId="32CA5325" w14:textId="77777777">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69584320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Prefer not to respond</w:t>
            </w:r>
          </w:p>
        </w:tc>
      </w:tr>
      <w:tr w14:paraId="775ACB9A" w14:textId="77777777" w:rsidTr="00B50A2C">
        <w:tblPrEx>
          <w:tblW w:w="9445" w:type="dxa"/>
          <w:tblLayout w:type="fixed"/>
          <w:tblLook w:val="04A0"/>
        </w:tblPrEx>
        <w:tc>
          <w:tcPr>
            <w:tcW w:w="9445" w:type="dxa"/>
            <w:gridSpan w:val="5"/>
          </w:tcPr>
          <w:p w:rsidR="00614E49" w:rsidRPr="00196624" w:rsidP="00507CDD" w14:paraId="5745AA94" w14:textId="77777777">
            <w:pPr>
              <w:jc w:val="center"/>
              <w:textAlignment w:val="baseline"/>
              <w:rPr>
                <w:rFonts w:ascii="Times New Roman" w:hAnsi="Times New Roman" w:cs="Times New Roman"/>
                <w:b/>
                <w:bCs/>
                <w:sz w:val="16"/>
                <w:szCs w:val="16"/>
              </w:rPr>
            </w:pPr>
          </w:p>
          <w:p w:rsidR="00614E49" w:rsidRPr="006F2743" w:rsidP="00507CDD" w14:paraId="26ADDF43" w14:textId="77777777">
            <w:pPr>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2.  </w:t>
            </w:r>
            <w:r w:rsidRPr="006F2743">
              <w:rPr>
                <w:rFonts w:ascii="Times New Roman" w:hAnsi="Times New Roman" w:cs="Times New Roman"/>
                <w:b/>
                <w:bCs/>
                <w:sz w:val="24"/>
                <w:szCs w:val="24"/>
              </w:rPr>
              <w:t>Women-owned or controlled business status</w:t>
            </w:r>
          </w:p>
        </w:tc>
      </w:tr>
      <w:tr w14:paraId="1528C1D7" w14:textId="77777777" w:rsidTr="00B50A2C">
        <w:tblPrEx>
          <w:tblW w:w="9445" w:type="dxa"/>
          <w:tblLayout w:type="fixed"/>
          <w:tblLook w:val="04A0"/>
        </w:tblPrEx>
        <w:tc>
          <w:tcPr>
            <w:tcW w:w="9445" w:type="dxa"/>
            <w:gridSpan w:val="5"/>
          </w:tcPr>
          <w:p w:rsidR="00614E49" w:rsidRPr="006F2743" w:rsidP="00507CDD" w14:paraId="7141D0F9" w14:textId="77777777">
            <w:pPr>
              <w:textAlignment w:val="baseline"/>
              <w:rPr>
                <w:rFonts w:ascii="Times New Roman" w:hAnsi="Times New Roman" w:cs="Times New Roman"/>
                <w:sz w:val="24"/>
                <w:szCs w:val="24"/>
              </w:rPr>
            </w:pPr>
            <w:r w:rsidRPr="006F2743">
              <w:rPr>
                <w:rFonts w:ascii="Times New Roman" w:hAnsi="Times New Roman" w:cs="Times New Roman"/>
                <w:sz w:val="24"/>
                <w:szCs w:val="24"/>
              </w:rPr>
              <w:t xml:space="preserve">For purposes of this form, an applicant is a </w:t>
            </w:r>
            <w:r w:rsidRPr="00196624">
              <w:rPr>
                <w:rFonts w:ascii="Times New Roman" w:hAnsi="Times New Roman" w:cs="Times New Roman"/>
                <w:sz w:val="24"/>
                <w:szCs w:val="24"/>
                <w:u w:val="single"/>
              </w:rPr>
              <w:t>women-owned or controlled business</w:t>
            </w:r>
            <w:r w:rsidRPr="006F2743">
              <w:rPr>
                <w:rFonts w:ascii="Times New Roman" w:hAnsi="Times New Roman" w:cs="Times New Roman"/>
                <w:sz w:val="24"/>
                <w:szCs w:val="24"/>
              </w:rPr>
              <w:t xml:space="preserve"> if the business meets one or more of the following:</w:t>
            </w:r>
          </w:p>
          <w:p w:rsidR="00614E49" w:rsidRPr="006F2743" w:rsidP="00507CDD" w14:paraId="04FACE61"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(1) if privately owned, 51 percent or more is owned by </w:t>
            </w:r>
            <w:r w:rsidRPr="006F2743">
              <w:rPr>
                <w:rFonts w:ascii="Times New Roman" w:eastAsia="Times New Roman" w:hAnsi="Times New Roman" w:cs="Times New Roman"/>
                <w:sz w:val="24"/>
                <w:szCs w:val="24"/>
              </w:rPr>
              <w:t>females;</w:t>
            </w:r>
            <w:r w:rsidRPr="006F2743">
              <w:rPr>
                <w:rFonts w:ascii="Times New Roman" w:eastAsia="Times New Roman" w:hAnsi="Times New Roman" w:cs="Times New Roman"/>
                <w:sz w:val="24"/>
                <w:szCs w:val="24"/>
              </w:rPr>
              <w:t xml:space="preserve"> </w:t>
            </w:r>
          </w:p>
          <w:p w:rsidR="00614E49" w:rsidRPr="006F2743" w:rsidP="00507CDD" w14:paraId="24CC24B3"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(2) if publicly owned, 51 percent or more of the stock is owned by </w:t>
            </w:r>
            <w:r w:rsidRPr="006F2743">
              <w:rPr>
                <w:rFonts w:ascii="Times New Roman" w:eastAsia="Times New Roman" w:hAnsi="Times New Roman" w:cs="Times New Roman"/>
                <w:sz w:val="24"/>
                <w:szCs w:val="24"/>
              </w:rPr>
              <w:t>females;</w:t>
            </w:r>
            <w:r w:rsidRPr="006F2743">
              <w:rPr>
                <w:rFonts w:ascii="Times New Roman" w:eastAsia="Times New Roman" w:hAnsi="Times New Roman" w:cs="Times New Roman"/>
                <w:sz w:val="24"/>
                <w:szCs w:val="24"/>
              </w:rPr>
              <w:t xml:space="preserve"> </w:t>
            </w:r>
          </w:p>
          <w:p w:rsidR="00614E49" w:rsidRPr="006F2743" w:rsidP="00507CDD" w14:paraId="46A8A91D"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(3) in the case of a mutual institution, </w:t>
            </w:r>
            <w:r w:rsidRPr="006F2743">
              <w:rPr>
                <w:rFonts w:ascii="Times New Roman" w:eastAsia="Times New Roman" w:hAnsi="Times New Roman" w:cs="Times New Roman"/>
                <w:sz w:val="24"/>
                <w:szCs w:val="24"/>
              </w:rPr>
              <w:t>a majority of</w:t>
            </w:r>
            <w:r w:rsidRPr="006F2743">
              <w:rPr>
                <w:rFonts w:ascii="Times New Roman" w:eastAsia="Times New Roman" w:hAnsi="Times New Roman" w:cs="Times New Roman"/>
                <w:sz w:val="24"/>
                <w:szCs w:val="24"/>
              </w:rPr>
              <w:t xml:space="preserve"> the board of directors, account holders, and the community which the institution services is predominantly comprised of females; or </w:t>
            </w:r>
          </w:p>
          <w:p w:rsidR="00614E49" w:rsidRPr="006F2743" w:rsidP="00507CDD" w14:paraId="4F6C9F51" w14:textId="77777777">
            <w:pPr>
              <w:textAlignment w:val="baseline"/>
              <w:rPr>
                <w:rFonts w:ascii="Times New Roman" w:hAnsi="Times New Roman" w:cs="Times New Roman"/>
                <w:sz w:val="24"/>
                <w:szCs w:val="24"/>
              </w:rPr>
            </w:pPr>
            <w:r w:rsidRPr="006F2743">
              <w:rPr>
                <w:rFonts w:ascii="Times New Roman" w:eastAsia="Times New Roman" w:hAnsi="Times New Roman" w:cs="Times New Roman"/>
                <w:sz w:val="24"/>
                <w:szCs w:val="24"/>
              </w:rPr>
              <w:t>(4) one or more individuals who are females have the power to exercise a controlling influence over the business.</w:t>
            </w:r>
          </w:p>
        </w:tc>
      </w:tr>
      <w:tr w14:paraId="43E360FE" w14:textId="77777777" w:rsidTr="00B50A2C">
        <w:tblPrEx>
          <w:tblW w:w="9445" w:type="dxa"/>
          <w:tblLayout w:type="fixed"/>
          <w:tblLook w:val="04A0"/>
        </w:tblPrEx>
        <w:trPr>
          <w:trHeight w:val="296"/>
        </w:trPr>
        <w:tc>
          <w:tcPr>
            <w:tcW w:w="5035" w:type="dxa"/>
          </w:tcPr>
          <w:p w:rsidR="00614E49" w:rsidRPr="006F2743" w:rsidP="00507CDD" w14:paraId="57A11FA8" w14:textId="4582B65D">
            <w:pPr>
              <w:autoSpaceDE w:val="0"/>
              <w:autoSpaceDN w:val="0"/>
              <w:adjustRightInd w:val="0"/>
              <w:rPr>
                <w:rFonts w:ascii="Times New Roman" w:hAnsi="Times New Roman" w:cs="Times New Roman"/>
                <w:sz w:val="24"/>
                <w:szCs w:val="24"/>
              </w:rPr>
            </w:pPr>
            <w:r w:rsidRPr="006F2743">
              <w:rPr>
                <w:rFonts w:ascii="Times New Roman" w:eastAsia="Times New Roman" w:hAnsi="Times New Roman" w:cs="Times New Roman"/>
                <w:b/>
                <w:bCs/>
                <w:sz w:val="24"/>
                <w:szCs w:val="24"/>
              </w:rPr>
              <w:t xml:space="preserve">Is </w:t>
            </w:r>
            <w:r w:rsidR="009703B7">
              <w:rPr>
                <w:rFonts w:ascii="Times New Roman" w:hAnsi="Times New Roman" w:cs="Times New Roman"/>
                <w:b/>
                <w:bCs/>
                <w:sz w:val="24"/>
                <w:szCs w:val="24"/>
              </w:rPr>
              <w:t xml:space="preserve">the applicant </w:t>
            </w:r>
            <w:r w:rsidRPr="006F2743">
              <w:rPr>
                <w:rFonts w:ascii="Times New Roman" w:eastAsia="Times New Roman" w:hAnsi="Times New Roman" w:cs="Times New Roman"/>
                <w:b/>
                <w:bCs/>
                <w:sz w:val="24"/>
                <w:szCs w:val="24"/>
              </w:rPr>
              <w:t>a women-owned or controlled business?</w:t>
            </w:r>
          </w:p>
        </w:tc>
        <w:tc>
          <w:tcPr>
            <w:tcW w:w="950" w:type="dxa"/>
          </w:tcPr>
          <w:p w:rsidR="00614E49" w:rsidRPr="006F2743" w:rsidP="00507CDD" w14:paraId="5B4865F8" w14:textId="77777777">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50988342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Yes</w:t>
            </w:r>
          </w:p>
        </w:tc>
        <w:tc>
          <w:tcPr>
            <w:tcW w:w="940" w:type="dxa"/>
            <w:gridSpan w:val="2"/>
          </w:tcPr>
          <w:p w:rsidR="00614E49" w:rsidRPr="006F2743" w:rsidP="00507CDD" w14:paraId="037CB131" w14:textId="77777777">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15056511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No</w:t>
            </w:r>
          </w:p>
        </w:tc>
        <w:tc>
          <w:tcPr>
            <w:tcW w:w="2520" w:type="dxa"/>
          </w:tcPr>
          <w:p w:rsidR="00614E49" w:rsidRPr="006F2743" w:rsidP="00507CDD" w14:paraId="61A64CF6" w14:textId="77777777">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99523288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Prefer not to respond</w:t>
            </w:r>
          </w:p>
        </w:tc>
      </w:tr>
      <w:tr w14:paraId="3227E8F2" w14:textId="77777777" w:rsidTr="00B50A2C">
        <w:tblPrEx>
          <w:tblW w:w="9445" w:type="dxa"/>
          <w:tblLayout w:type="fixed"/>
          <w:tblLook w:val="04A0"/>
        </w:tblPrEx>
        <w:tc>
          <w:tcPr>
            <w:tcW w:w="9445" w:type="dxa"/>
            <w:gridSpan w:val="5"/>
          </w:tcPr>
          <w:p w:rsidR="00614E49" w:rsidRPr="00196624" w:rsidP="00507CDD" w14:paraId="050CD222" w14:textId="77777777">
            <w:pPr>
              <w:autoSpaceDE w:val="0"/>
              <w:autoSpaceDN w:val="0"/>
              <w:adjustRightInd w:val="0"/>
              <w:jc w:val="center"/>
              <w:rPr>
                <w:rFonts w:ascii="Times New Roman" w:hAnsi="Times New Roman" w:cs="Times New Roman"/>
                <w:b/>
                <w:bCs/>
                <w:sz w:val="16"/>
                <w:szCs w:val="16"/>
              </w:rPr>
            </w:pPr>
          </w:p>
          <w:p w:rsidR="00614E49" w:rsidRPr="006F2743" w:rsidP="00507CDD" w14:paraId="57E61E5E" w14:textId="77777777">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 xml:space="preserve">3.  </w:t>
            </w:r>
            <w:r w:rsidRPr="006F2743">
              <w:rPr>
                <w:rFonts w:ascii="Times New Roman" w:hAnsi="Times New Roman" w:cs="Times New Roman"/>
                <w:b/>
                <w:bCs/>
                <w:sz w:val="24"/>
                <w:szCs w:val="24"/>
              </w:rPr>
              <w:t>Veteran-owned or controlled business status</w:t>
            </w:r>
          </w:p>
        </w:tc>
      </w:tr>
      <w:tr w14:paraId="5B876507" w14:textId="77777777" w:rsidTr="00B50A2C">
        <w:tblPrEx>
          <w:tblW w:w="9445" w:type="dxa"/>
          <w:tblLayout w:type="fixed"/>
          <w:tblLook w:val="04A0"/>
        </w:tblPrEx>
        <w:tc>
          <w:tcPr>
            <w:tcW w:w="9445" w:type="dxa"/>
            <w:gridSpan w:val="5"/>
          </w:tcPr>
          <w:p w:rsidR="00614E49" w:rsidRPr="006F2743" w:rsidP="00507CDD" w14:paraId="40205BDD" w14:textId="77777777">
            <w:pPr>
              <w:textAlignment w:val="baseline"/>
              <w:rPr>
                <w:rFonts w:ascii="Times New Roman" w:hAnsi="Times New Roman" w:cs="Times New Roman"/>
                <w:sz w:val="24"/>
                <w:szCs w:val="24"/>
              </w:rPr>
            </w:pPr>
            <w:r w:rsidRPr="006F2743">
              <w:rPr>
                <w:rFonts w:ascii="Times New Roman" w:hAnsi="Times New Roman" w:cs="Times New Roman"/>
                <w:sz w:val="24"/>
                <w:szCs w:val="24"/>
              </w:rPr>
              <w:t xml:space="preserve">For purposes of this form, an applicant is a </w:t>
            </w:r>
            <w:r w:rsidRPr="00196624">
              <w:rPr>
                <w:rFonts w:ascii="Times New Roman" w:hAnsi="Times New Roman" w:cs="Times New Roman"/>
                <w:sz w:val="24"/>
                <w:szCs w:val="24"/>
                <w:u w:val="single"/>
              </w:rPr>
              <w:t>veteran-owned or controlled business</w:t>
            </w:r>
            <w:r w:rsidRPr="006F2743">
              <w:rPr>
                <w:rFonts w:ascii="Times New Roman" w:hAnsi="Times New Roman" w:cs="Times New Roman"/>
                <w:sz w:val="24"/>
                <w:szCs w:val="24"/>
              </w:rPr>
              <w:t xml:space="preserve"> if the business meets one or more of the following:</w:t>
            </w:r>
          </w:p>
          <w:p w:rsidR="00614E49" w:rsidRPr="006F2743" w:rsidP="00507CDD" w14:paraId="3470FFDB"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(1) if privately owned, 51 percent or more is owned by </w:t>
            </w:r>
            <w:r w:rsidRPr="006F2743">
              <w:rPr>
                <w:rFonts w:ascii="Times New Roman" w:eastAsia="Times New Roman" w:hAnsi="Times New Roman" w:cs="Times New Roman"/>
                <w:sz w:val="24"/>
                <w:szCs w:val="24"/>
              </w:rPr>
              <w:t>veterans;</w:t>
            </w:r>
            <w:r w:rsidRPr="006F2743">
              <w:rPr>
                <w:rFonts w:ascii="Times New Roman" w:eastAsia="Times New Roman" w:hAnsi="Times New Roman" w:cs="Times New Roman"/>
                <w:sz w:val="24"/>
                <w:szCs w:val="24"/>
              </w:rPr>
              <w:t xml:space="preserve"> </w:t>
            </w:r>
          </w:p>
          <w:p w:rsidR="00614E49" w:rsidRPr="006F2743" w:rsidP="00507CDD" w14:paraId="6E1454D7"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(2) if publicly owned, 51 percent or more of the stock is owned by </w:t>
            </w:r>
            <w:r w:rsidRPr="006F2743">
              <w:rPr>
                <w:rFonts w:ascii="Times New Roman" w:eastAsia="Times New Roman" w:hAnsi="Times New Roman" w:cs="Times New Roman"/>
                <w:sz w:val="24"/>
                <w:szCs w:val="24"/>
              </w:rPr>
              <w:t>veterans;</w:t>
            </w:r>
            <w:r w:rsidRPr="006F2743">
              <w:rPr>
                <w:rFonts w:ascii="Times New Roman" w:eastAsia="Times New Roman" w:hAnsi="Times New Roman" w:cs="Times New Roman"/>
                <w:sz w:val="24"/>
                <w:szCs w:val="24"/>
              </w:rPr>
              <w:t xml:space="preserve"> </w:t>
            </w:r>
          </w:p>
          <w:p w:rsidR="00614E49" w:rsidRPr="006F2743" w:rsidP="00507CDD" w14:paraId="1D07A59B" w14:textId="77777777">
            <w:pPr>
              <w:textAlignment w:val="baseline"/>
              <w:rPr>
                <w:rFonts w:ascii="Times New Roman" w:eastAsia="Times New Roman" w:hAnsi="Times New Roman" w:cs="Times New Roman"/>
                <w:sz w:val="24"/>
                <w:szCs w:val="24"/>
              </w:rPr>
            </w:pPr>
            <w:r w:rsidRPr="006F2743">
              <w:rPr>
                <w:rFonts w:ascii="Times New Roman" w:eastAsia="Times New Roman" w:hAnsi="Times New Roman" w:cs="Times New Roman"/>
                <w:sz w:val="24"/>
                <w:szCs w:val="24"/>
              </w:rPr>
              <w:t xml:space="preserve">(3) in the case of a mutual institution, </w:t>
            </w:r>
            <w:r w:rsidRPr="006F2743">
              <w:rPr>
                <w:rFonts w:ascii="Times New Roman" w:eastAsia="Times New Roman" w:hAnsi="Times New Roman" w:cs="Times New Roman"/>
                <w:sz w:val="24"/>
                <w:szCs w:val="24"/>
              </w:rPr>
              <w:t>a majority of</w:t>
            </w:r>
            <w:r w:rsidRPr="006F2743">
              <w:rPr>
                <w:rFonts w:ascii="Times New Roman" w:eastAsia="Times New Roman" w:hAnsi="Times New Roman" w:cs="Times New Roman"/>
                <w:sz w:val="24"/>
                <w:szCs w:val="24"/>
              </w:rPr>
              <w:t xml:space="preserve"> the board of directors, account holders, and the community which the institution services is predominantly comprised of veterans; or </w:t>
            </w:r>
          </w:p>
          <w:p w:rsidR="00614E49" w:rsidRPr="006F2743" w:rsidP="00507CDD" w14:paraId="4968FB8E" w14:textId="77777777">
            <w:pPr>
              <w:textAlignment w:val="baseline"/>
              <w:rPr>
                <w:rFonts w:ascii="Times New Roman" w:hAnsi="Times New Roman" w:cs="Times New Roman"/>
                <w:sz w:val="24"/>
                <w:szCs w:val="24"/>
              </w:rPr>
            </w:pPr>
            <w:r w:rsidRPr="006F2743">
              <w:rPr>
                <w:rFonts w:ascii="Times New Roman" w:eastAsia="Times New Roman" w:hAnsi="Times New Roman" w:cs="Times New Roman"/>
                <w:sz w:val="24"/>
                <w:szCs w:val="24"/>
              </w:rPr>
              <w:t>(4) one or more individuals who are veterans have the power to exercise a controlling influence over the business.</w:t>
            </w:r>
          </w:p>
        </w:tc>
      </w:tr>
      <w:tr w14:paraId="15A15530" w14:textId="77777777" w:rsidTr="00B50A2C">
        <w:tblPrEx>
          <w:tblW w:w="9445" w:type="dxa"/>
          <w:tblLayout w:type="fixed"/>
          <w:tblLook w:val="04A0"/>
        </w:tblPrEx>
        <w:trPr>
          <w:trHeight w:val="296"/>
        </w:trPr>
        <w:tc>
          <w:tcPr>
            <w:tcW w:w="5035" w:type="dxa"/>
          </w:tcPr>
          <w:p w:rsidR="00614E49" w:rsidRPr="006F2743" w:rsidP="00507CDD" w14:paraId="743BB3B4" w14:textId="429AF0FE">
            <w:pPr>
              <w:autoSpaceDE w:val="0"/>
              <w:autoSpaceDN w:val="0"/>
              <w:adjustRightInd w:val="0"/>
              <w:rPr>
                <w:rFonts w:ascii="Times New Roman" w:hAnsi="Times New Roman" w:cs="Times New Roman"/>
                <w:sz w:val="24"/>
                <w:szCs w:val="24"/>
              </w:rPr>
            </w:pPr>
            <w:r w:rsidRPr="006F2743">
              <w:rPr>
                <w:rFonts w:ascii="Times New Roman" w:eastAsia="Times New Roman" w:hAnsi="Times New Roman" w:cs="Times New Roman"/>
                <w:b/>
                <w:bCs/>
                <w:sz w:val="24"/>
                <w:szCs w:val="24"/>
              </w:rPr>
              <w:t xml:space="preserve">Is </w:t>
            </w:r>
            <w:r w:rsidR="009703B7">
              <w:rPr>
                <w:rFonts w:ascii="Times New Roman" w:hAnsi="Times New Roman" w:cs="Times New Roman"/>
                <w:b/>
                <w:bCs/>
                <w:sz w:val="24"/>
                <w:szCs w:val="24"/>
              </w:rPr>
              <w:t xml:space="preserve">the applicant </w:t>
            </w:r>
            <w:r w:rsidRPr="006F2743">
              <w:rPr>
                <w:rFonts w:ascii="Times New Roman" w:eastAsia="Times New Roman" w:hAnsi="Times New Roman" w:cs="Times New Roman"/>
                <w:b/>
                <w:bCs/>
                <w:sz w:val="24"/>
                <w:szCs w:val="24"/>
              </w:rPr>
              <w:t>a veteran-owned or controlled business?</w:t>
            </w:r>
          </w:p>
        </w:tc>
        <w:tc>
          <w:tcPr>
            <w:tcW w:w="950" w:type="dxa"/>
          </w:tcPr>
          <w:p w:rsidR="00614E49" w:rsidRPr="006F2743" w:rsidP="00507CDD" w14:paraId="3169EB64" w14:textId="1BEAB00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937094031"/>
                <w14:checkbox>
                  <w14:checked w14:val="0"/>
                  <w14:checkedState w14:val="2612" w14:font="MS Gothic"/>
                  <w14:uncheckedState w14:val="2610" w14:font="MS Gothic"/>
                </w14:checkbox>
              </w:sdtPr>
              <w:sdtContent>
                <w:r w:rsidR="00102282">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Yes</w:t>
            </w:r>
          </w:p>
        </w:tc>
        <w:tc>
          <w:tcPr>
            <w:tcW w:w="940" w:type="dxa"/>
            <w:gridSpan w:val="2"/>
          </w:tcPr>
          <w:p w:rsidR="00614E49" w:rsidRPr="006F2743" w:rsidP="00507CDD" w14:paraId="47781D7D" w14:textId="77777777">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80623891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No</w:t>
            </w:r>
          </w:p>
        </w:tc>
        <w:tc>
          <w:tcPr>
            <w:tcW w:w="2520" w:type="dxa"/>
          </w:tcPr>
          <w:p w:rsidR="00614E49" w:rsidRPr="006F2743" w:rsidP="00507CDD" w14:paraId="66102D28" w14:textId="77777777">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19812314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B02FBD">
              <w:rPr>
                <w:rFonts w:ascii="Times New Roman" w:hAnsi="Times New Roman" w:cs="Times New Roman"/>
                <w:spacing w:val="-3"/>
                <w:sz w:val="24"/>
                <w:szCs w:val="24"/>
              </w:rPr>
              <w:t xml:space="preserve"> </w:t>
            </w:r>
            <w:r w:rsidRPr="006F2743">
              <w:rPr>
                <w:rFonts w:ascii="Times New Roman" w:hAnsi="Times New Roman" w:cs="Times New Roman"/>
                <w:sz w:val="24"/>
                <w:szCs w:val="24"/>
              </w:rPr>
              <w:t>Prefer not to respond</w:t>
            </w:r>
          </w:p>
        </w:tc>
      </w:tr>
    </w:tbl>
    <w:p w:rsidR="00614E49" w:rsidRPr="00D768C0" w:rsidP="00196624" w14:paraId="7EB02B60" w14:textId="1704B06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w:t>
      </w:r>
      <w:r w:rsidRPr="00D768C0">
        <w:rPr>
          <w:rFonts w:ascii="Times New Roman" w:hAnsi="Times New Roman" w:cs="Times New Roman"/>
          <w:b/>
          <w:bCs/>
          <w:sz w:val="24"/>
          <w:szCs w:val="24"/>
          <w:u w:val="single"/>
        </w:rPr>
        <w:t>he applicant is encouraged to answer the questions below</w:t>
      </w:r>
      <w:r>
        <w:rPr>
          <w:rFonts w:ascii="Times New Roman" w:hAnsi="Times New Roman" w:cs="Times New Roman"/>
          <w:b/>
          <w:bCs/>
          <w:sz w:val="24"/>
          <w:szCs w:val="24"/>
          <w:u w:val="single"/>
        </w:rPr>
        <w:t xml:space="preserve"> for its principal owners</w:t>
      </w:r>
      <w:r w:rsidRPr="00D768C0">
        <w:rPr>
          <w:rFonts w:ascii="Times New Roman" w:hAnsi="Times New Roman" w:cs="Times New Roman"/>
          <w:b/>
          <w:bCs/>
          <w:sz w:val="24"/>
          <w:szCs w:val="24"/>
          <w:u w:val="single"/>
        </w:rPr>
        <w:t>.</w:t>
      </w:r>
    </w:p>
    <w:p w:rsidR="00614E49" w:rsidP="00614E49" w14:paraId="477CF8C9" w14:textId="77777777">
      <w:pPr>
        <w:pStyle w:val="NormalWeb"/>
        <w:spacing w:before="0" w:beforeAutospacing="0" w:after="0" w:afterAutospacing="0"/>
      </w:pPr>
    </w:p>
    <w:p w:rsidR="000B1428" w:rsidP="00614E49" w14:paraId="66313F02" w14:textId="318C8F70">
      <w:pPr>
        <w:spacing w:after="0" w:line="240" w:lineRule="auto"/>
        <w:textAlignment w:val="baseline"/>
        <w:rPr>
          <w:rFonts w:ascii="Times New Roman" w:hAnsi="Times New Roman" w:cs="Times New Roman"/>
          <w:sz w:val="24"/>
          <w:szCs w:val="24"/>
        </w:rPr>
      </w:pPr>
      <w:r w:rsidRPr="000B1428">
        <w:rPr>
          <w:rFonts w:ascii="Times New Roman" w:hAnsi="Times New Roman" w:cs="Times New Roman"/>
          <w:sz w:val="24"/>
          <w:szCs w:val="24"/>
        </w:rPr>
        <w:t>This information is being collected to help ensure that communities’ small business credit needs are being fulfilled</w:t>
      </w:r>
      <w:r>
        <w:rPr>
          <w:rFonts w:ascii="Times New Roman" w:hAnsi="Times New Roman" w:cs="Times New Roman"/>
          <w:sz w:val="24"/>
          <w:szCs w:val="24"/>
        </w:rPr>
        <w:t xml:space="preserve"> and</w:t>
      </w:r>
      <w:r w:rsidRPr="000B1428">
        <w:rPr>
          <w:rFonts w:ascii="Times New Roman" w:hAnsi="Times New Roman" w:cs="Times New Roman"/>
          <w:sz w:val="24"/>
          <w:szCs w:val="24"/>
        </w:rPr>
        <w:t xml:space="preserve"> allow SSBCI to analyze the populations that SSBCI funding is benefiting.</w:t>
      </w:r>
    </w:p>
    <w:p w:rsidR="000B1428" w:rsidP="00614E49" w14:paraId="7CB7C5F7" w14:textId="77777777">
      <w:pPr>
        <w:spacing w:after="0" w:line="240" w:lineRule="auto"/>
        <w:textAlignment w:val="baseline"/>
        <w:rPr>
          <w:rFonts w:ascii="Times New Roman" w:hAnsi="Times New Roman" w:cs="Times New Roman"/>
          <w:sz w:val="24"/>
          <w:szCs w:val="24"/>
        </w:rPr>
      </w:pPr>
    </w:p>
    <w:p w:rsidR="006625A1" w:rsidRPr="000B1428" w:rsidP="00614E49" w14:paraId="59736CBB" w14:textId="0CDB4F0E">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For purposes of this form, a</w:t>
      </w:r>
      <w:r w:rsidRPr="00404464">
        <w:rPr>
          <w:rFonts w:ascii="Times New Roman" w:hAnsi="Times New Roman" w:cs="Times New Roman"/>
          <w:sz w:val="24"/>
          <w:szCs w:val="24"/>
        </w:rPr>
        <w:t xml:space="preserve"> </w:t>
      </w:r>
      <w:r w:rsidRPr="00196624">
        <w:rPr>
          <w:rFonts w:ascii="Times New Roman" w:hAnsi="Times New Roman" w:cs="Times New Roman"/>
          <w:sz w:val="24"/>
          <w:szCs w:val="24"/>
          <w:u w:val="single"/>
        </w:rPr>
        <w:t>principal owner</w:t>
      </w:r>
      <w:r w:rsidRPr="00404464">
        <w:rPr>
          <w:rFonts w:ascii="Times New Roman" w:hAnsi="Times New Roman" w:cs="Times New Roman"/>
          <w:sz w:val="24"/>
          <w:szCs w:val="24"/>
        </w:rPr>
        <w:t xml:space="preserve"> </w:t>
      </w:r>
      <w:r>
        <w:rPr>
          <w:rFonts w:ascii="Times New Roman" w:hAnsi="Times New Roman" w:cs="Times New Roman"/>
          <w:sz w:val="24"/>
          <w:szCs w:val="24"/>
        </w:rPr>
        <w:t xml:space="preserve">of the applicant </w:t>
      </w:r>
      <w:r w:rsidRPr="00404464">
        <w:rPr>
          <w:rFonts w:ascii="Times New Roman" w:hAnsi="Times New Roman" w:cs="Times New Roman"/>
          <w:sz w:val="24"/>
          <w:szCs w:val="24"/>
        </w:rPr>
        <w:t xml:space="preserve">is </w:t>
      </w:r>
      <w:r w:rsidRPr="00404464">
        <w:rPr>
          <w:rFonts w:ascii="Times New Roman" w:eastAsia="Times New Roman" w:hAnsi="Times New Roman" w:cs="Times New Roman"/>
          <w:sz w:val="24"/>
          <w:szCs w:val="24"/>
        </w:rPr>
        <w:t>a natural person who</w:t>
      </w:r>
      <w:r>
        <w:rPr>
          <w:rFonts w:ascii="Times New Roman" w:eastAsia="Times New Roman" w:hAnsi="Times New Roman" w:cs="Times New Roman"/>
          <w:sz w:val="24"/>
          <w:szCs w:val="24"/>
        </w:rPr>
        <w:t>,</w:t>
      </w:r>
      <w:r w:rsidRPr="00404464">
        <w:rPr>
          <w:rFonts w:ascii="Times New Roman" w:eastAsia="Times New Roman" w:hAnsi="Times New Roman" w:cs="Times New Roman"/>
          <w:sz w:val="24"/>
          <w:szCs w:val="24"/>
        </w:rPr>
        <w:t xml:space="preserve"> directly or indirectly, through any contract, arrangement, understanding, relationship or otherwise, owns 25 percent or more of the equity of the business. If a trust owns, directly or indirectly, through any contract, arrangement, understanding, relationship or otherwise, 25 percent or more of the equity interests of the business, the trustee is a principal owner.</w:t>
      </w:r>
      <w:r>
        <w:rPr>
          <w:rFonts w:ascii="Times New Roman" w:eastAsia="Times New Roman" w:hAnsi="Times New Roman" w:cs="Times New Roman"/>
          <w:sz w:val="24"/>
          <w:szCs w:val="24"/>
        </w:rPr>
        <w:t xml:space="preserve"> </w:t>
      </w:r>
    </w:p>
    <w:p w:rsidR="00565AFD" w:rsidP="00565AFD" w14:paraId="6708E2E2" w14:textId="39E31A22">
      <w:pPr>
        <w:pStyle w:val="BodyText"/>
        <w:spacing w:before="159" w:line="259" w:lineRule="auto"/>
        <w:ind w:right="298"/>
      </w:pPr>
      <w:r>
        <w:t>If an applicant has more than one principal owner, the applicant is encouraged to</w:t>
      </w:r>
      <w:r>
        <w:rPr>
          <w:spacing w:val="-3"/>
        </w:rPr>
        <w:t xml:space="preserve"> </w:t>
      </w:r>
      <w:r>
        <w:t>check</w:t>
      </w:r>
      <w:r>
        <w:rPr>
          <w:spacing w:val="-3"/>
        </w:rPr>
        <w:t xml:space="preserve"> </w:t>
      </w:r>
      <w:r>
        <w:t>all</w:t>
      </w:r>
      <w:r w:rsidRPr="00952019">
        <w:rPr>
          <w:spacing w:val="-3"/>
        </w:rPr>
        <w:t xml:space="preserve"> </w:t>
      </w:r>
      <w:r>
        <w:t>of</w:t>
      </w:r>
      <w:r w:rsidRPr="00952019">
        <w:rPr>
          <w:spacing w:val="-4"/>
        </w:rPr>
        <w:t xml:space="preserve"> </w:t>
      </w:r>
      <w:r>
        <w:t xml:space="preserve">the categories that apply for those principal owners. In this case, the applicant is </w:t>
      </w:r>
      <w:r>
        <w:rPr>
          <w:b/>
          <w:u w:val="single"/>
        </w:rPr>
        <w:t>not</w:t>
      </w:r>
      <w:r>
        <w:rPr>
          <w:b/>
        </w:rPr>
        <w:t xml:space="preserve"> </w:t>
      </w:r>
      <w:r>
        <w:t>required to submit a separate copy of this table for each principal owner. In addition, do not provide the name of the principal owner or otherwise identify which principal owner corresponds to each reported category.</w:t>
      </w:r>
    </w:p>
    <w:p w:rsidR="00614E49" w:rsidP="00614E49" w14:paraId="431D0B79" w14:textId="77777777">
      <w:pPr>
        <w:spacing w:after="0" w:line="240" w:lineRule="auto"/>
        <w:textAlignment w:val="baseline"/>
        <w:rPr>
          <w:rFonts w:ascii="Times New Roman" w:eastAsia="Times New Roman" w:hAnsi="Times New Roman" w:cs="Times New Roman"/>
          <w:sz w:val="24"/>
          <w:szCs w:val="24"/>
        </w:rPr>
      </w:pPr>
    </w:p>
    <w:p w:rsidR="00614E49" w:rsidP="00614E49" w14:paraId="6775ABF3" w14:textId="77777777">
      <w:pPr>
        <w:spacing w:after="0" w:line="240" w:lineRule="auto"/>
        <w:textAlignment w:val="baseline"/>
        <w:rPr>
          <w:rFonts w:ascii="Times New Roman" w:hAnsi="Times New Roman" w:cs="Times New Roman"/>
          <w:sz w:val="24"/>
          <w:szCs w:val="24"/>
        </w:rPr>
      </w:pPr>
    </w:p>
    <w:tbl>
      <w:tblPr>
        <w:tblStyle w:val="TableGrid"/>
        <w:tblW w:w="9445" w:type="dxa"/>
        <w:tblLayout w:type="fixed"/>
        <w:tblLook w:val="04A0"/>
      </w:tblPr>
      <w:tblGrid>
        <w:gridCol w:w="4495"/>
        <w:gridCol w:w="4950"/>
      </w:tblGrid>
      <w:tr w14:paraId="6860459B" w14:textId="77777777" w:rsidTr="00196624">
        <w:tblPrEx>
          <w:tblW w:w="9445" w:type="dxa"/>
          <w:tblLayout w:type="fixed"/>
          <w:tblLook w:val="04A0"/>
        </w:tblPrEx>
        <w:trPr>
          <w:trHeight w:val="890"/>
        </w:trPr>
        <w:tc>
          <w:tcPr>
            <w:tcW w:w="9445" w:type="dxa"/>
            <w:gridSpan w:val="2"/>
            <w:tcBorders>
              <w:top w:val="single" w:sz="4" w:space="0" w:color="auto"/>
              <w:left w:val="single" w:sz="4" w:space="0" w:color="auto"/>
              <w:bottom w:val="single" w:sz="4" w:space="0" w:color="auto"/>
              <w:right w:val="single" w:sz="4" w:space="0" w:color="auto"/>
            </w:tcBorders>
          </w:tcPr>
          <w:p w:rsidR="00B32030" w:rsidP="00507CDD" w14:paraId="4C421DA4" w14:textId="77777777">
            <w:pP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Pr="00122102">
              <w:rPr>
                <w:rFonts w:ascii="Times New Roman" w:eastAsia="Times New Roman" w:hAnsi="Times New Roman" w:cs="Times New Roman"/>
                <w:b/>
                <w:bCs/>
                <w:sz w:val="24"/>
                <w:szCs w:val="24"/>
              </w:rPr>
              <w:t>Ethnicity</w:t>
            </w:r>
          </w:p>
          <w:p w:rsidR="00B32030" w:rsidRPr="000519B7" w:rsidP="00507CDD" w14:paraId="1F780388" w14:textId="2850790E">
            <w:pPr>
              <w:textAlignment w:val="baseline"/>
              <w:rPr>
                <w:rFonts w:ascii="Times New Roman" w:eastAsia="Times New Roman" w:hAnsi="Times New Roman" w:cs="Times New Roman"/>
                <w:b/>
                <w:bCs/>
                <w:sz w:val="24"/>
                <w:szCs w:val="24"/>
              </w:rPr>
            </w:pPr>
            <w:sdt>
              <w:sdtPr>
                <w:rPr>
                  <w:rFonts w:ascii="Times New Roman" w:hAnsi="Times New Roman" w:cs="Times New Roman"/>
                  <w:sz w:val="24"/>
                  <w:szCs w:val="24"/>
                </w:rPr>
                <w:id w:val="-57783554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Hispanic or Latino/a </w:t>
            </w:r>
            <w:r w:rsidR="009703B7">
              <w:rPr>
                <w:rFonts w:ascii="Times New Roman" w:eastAsia="Times New Roman" w:hAnsi="Times New Roman" w:cs="Times New Roman"/>
                <w:sz w:val="24"/>
                <w:szCs w:val="24"/>
              </w:rPr>
              <w:tab/>
            </w:r>
            <w:r w:rsidR="009703B7">
              <w:rPr>
                <w:rFonts w:ascii="Times New Roman" w:eastAsia="Times New Roman" w:hAnsi="Times New Roman" w:cs="Times New Roman"/>
                <w:sz w:val="24"/>
                <w:szCs w:val="24"/>
              </w:rPr>
              <w:tab/>
            </w:r>
            <w:r w:rsidR="00E55A81">
              <w:rPr>
                <w:rFonts w:ascii="Times New Roman" w:eastAsia="Times New Roman" w:hAnsi="Times New Roman" w:cs="Times New Roman"/>
                <w:sz w:val="24"/>
                <w:szCs w:val="24"/>
              </w:rPr>
              <w:t xml:space="preserve">               </w:t>
            </w:r>
            <w:sdt>
              <w:sdtPr>
                <w:rPr>
                  <w:rFonts w:ascii="Times New Roman" w:hAnsi="Times New Roman" w:cs="Times New Roman"/>
                  <w:sz w:val="24"/>
                  <w:szCs w:val="24"/>
                </w:rPr>
                <w:id w:val="-173502908"/>
                <w14:checkbox>
                  <w14:checked w14:val="0"/>
                  <w14:checkedState w14:val="2612" w14:font="MS Gothic"/>
                  <w14:uncheckedState w14:val="2610" w14:font="MS Gothic"/>
                </w14:checkbox>
              </w:sdtPr>
              <w:sdtContent>
                <w:r w:rsidR="009703B7">
                  <w:rPr>
                    <w:rFonts w:ascii="MS Gothic" w:eastAsia="MS Gothic" w:hAnsi="MS Gothic" w:cs="MS Gothic" w:hint="eastAsia"/>
                    <w:sz w:val="24"/>
                    <w:szCs w:val="24"/>
                  </w:rPr>
                  <w:t>☐</w:t>
                </w:r>
              </w:sdtContent>
            </w:sdt>
            <w:r w:rsidR="009703B7">
              <w:rPr>
                <w:rFonts w:ascii="Segoe UI Symbol" w:hAnsi="Segoe UI Symbol" w:cs="Segoe UI Symbol"/>
                <w:spacing w:val="-3"/>
                <w:sz w:val="24"/>
                <w:szCs w:val="24"/>
              </w:rPr>
              <w:t xml:space="preserve"> </w:t>
            </w:r>
            <w:r w:rsidRPr="00122102" w:rsidR="009703B7">
              <w:rPr>
                <w:rFonts w:ascii="Times New Roman" w:eastAsia="Times New Roman" w:hAnsi="Times New Roman" w:cs="Times New Roman"/>
                <w:sz w:val="24"/>
                <w:szCs w:val="24"/>
              </w:rPr>
              <w:t>Not Hispanic or Latino/a</w:t>
            </w:r>
          </w:p>
          <w:p w:rsidR="00B32030" w:rsidRPr="00122102" w:rsidP="00507CDD" w14:paraId="766A5588" w14:textId="139DF1BE">
            <w:pPr>
              <w:textAlignment w:val="baseline"/>
              <w:rPr>
                <w:rFonts w:ascii="Times New Roman" w:eastAsia="Times New Roman" w:hAnsi="Times New Roman" w:cs="Times New Roman"/>
                <w:b/>
                <w:bCs/>
                <w:sz w:val="24"/>
                <w:szCs w:val="24"/>
              </w:rPr>
            </w:pPr>
            <w:sdt>
              <w:sdtPr>
                <w:rPr>
                  <w:rFonts w:ascii="Times New Roman" w:hAnsi="Times New Roman" w:cs="Times New Roman"/>
                  <w:sz w:val="24"/>
                  <w:szCs w:val="24"/>
                </w:rPr>
                <w:id w:val="1639368999"/>
                <w14:checkbox>
                  <w14:checked w14:val="0"/>
                  <w14:checkedState w14:val="2612" w14:font="MS Gothic"/>
                  <w14:uncheckedState w14:val="2610" w14:font="MS Gothic"/>
                </w14:checkbox>
              </w:sdtPr>
              <w:sdtContent>
                <w:r w:rsidR="009703B7">
                  <w:rPr>
                    <w:rFonts w:ascii="MS Gothic" w:eastAsia="MS Gothic" w:hAnsi="MS Gothic" w:cs="MS Gothic" w:hint="eastAsia"/>
                    <w:sz w:val="24"/>
                    <w:szCs w:val="24"/>
                  </w:rPr>
                  <w:t>☐</w:t>
                </w:r>
              </w:sdtContent>
            </w:sdt>
            <w:r w:rsidR="009703B7">
              <w:rPr>
                <w:rFonts w:ascii="Segoe UI Symbol" w:hAnsi="Segoe UI Symbol" w:cs="Segoe UI Symbol"/>
                <w:spacing w:val="-3"/>
                <w:sz w:val="24"/>
                <w:szCs w:val="24"/>
              </w:rPr>
              <w:t xml:space="preserve"> </w:t>
            </w:r>
            <w:r w:rsidR="009703B7">
              <w:rPr>
                <w:rFonts w:ascii="Times New Roman" w:eastAsia="Times New Roman" w:hAnsi="Times New Roman" w:cs="Times New Roman"/>
                <w:sz w:val="24"/>
                <w:szCs w:val="24"/>
              </w:rPr>
              <w:t>Prefer not to respond</w:t>
            </w:r>
          </w:p>
        </w:tc>
      </w:tr>
      <w:tr w14:paraId="2D34F597" w14:textId="77777777" w:rsidTr="00196624">
        <w:tblPrEx>
          <w:tblW w:w="9445" w:type="dxa"/>
          <w:tblLayout w:type="fixed"/>
          <w:tblLook w:val="04A0"/>
        </w:tblPrEx>
        <w:trPr>
          <w:trHeight w:val="3041"/>
        </w:trPr>
        <w:tc>
          <w:tcPr>
            <w:tcW w:w="4495" w:type="dxa"/>
            <w:tcBorders>
              <w:left w:val="single" w:sz="4" w:space="0" w:color="auto"/>
              <w:right w:val="nil"/>
            </w:tcBorders>
          </w:tcPr>
          <w:p w:rsidR="00614E49" w:rsidRPr="00122102" w:rsidP="00507CDD" w14:paraId="505B273F" w14:textId="2D4FB022">
            <w:pP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122102">
              <w:rPr>
                <w:rFonts w:ascii="Times New Roman" w:eastAsia="Times New Roman" w:hAnsi="Times New Roman" w:cs="Times New Roman"/>
                <w:b/>
                <w:bCs/>
                <w:sz w:val="24"/>
                <w:szCs w:val="24"/>
              </w:rPr>
              <w:t>Race</w:t>
            </w:r>
            <w:r>
              <w:rPr>
                <w:rFonts w:ascii="Times New Roman" w:eastAsia="Times New Roman" w:hAnsi="Times New Roman" w:cs="Times New Roman"/>
                <w:b/>
                <w:bCs/>
                <w:sz w:val="24"/>
                <w:szCs w:val="24"/>
              </w:rPr>
              <w:t xml:space="preserve"> (select all that apply)</w:t>
            </w:r>
          </w:p>
          <w:p w:rsidR="00614E49" w:rsidRPr="00122102" w:rsidP="00507CDD" w14:paraId="53FD70DB"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93442977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cs="Times New Roman"/>
                <w:sz w:val="24"/>
                <w:szCs w:val="24"/>
              </w:rPr>
              <w:t xml:space="preserve"> </w:t>
            </w:r>
            <w:r w:rsidRPr="00122102">
              <w:rPr>
                <w:rFonts w:ascii="Times New Roman" w:eastAsia="Times New Roman" w:hAnsi="Times New Roman" w:cs="Times New Roman"/>
                <w:sz w:val="24"/>
                <w:szCs w:val="24"/>
              </w:rPr>
              <w:t xml:space="preserve">American Indian or Alaska Native </w:t>
            </w:r>
          </w:p>
          <w:p w:rsidR="00614E49" w:rsidRPr="00122102" w:rsidP="00507CDD" w14:paraId="3CDF5AA6"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62843852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Asian </w:t>
            </w:r>
          </w:p>
          <w:p w:rsidR="00614E49" w:rsidRPr="00122102" w:rsidP="00507CDD" w14:paraId="5FA56B05"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209905725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Indian </w:t>
            </w:r>
          </w:p>
          <w:p w:rsidR="00614E49" w:rsidRPr="00122102" w:rsidP="00507CDD" w14:paraId="68077B0D"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04764180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Chinese </w:t>
            </w:r>
          </w:p>
          <w:p w:rsidR="00614E49" w:rsidRPr="00122102" w:rsidP="00507CDD" w14:paraId="02089292"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75512021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Filipino </w:t>
            </w:r>
          </w:p>
          <w:p w:rsidR="00614E49" w:rsidRPr="00122102" w:rsidP="00507CDD" w14:paraId="1DEB8D49"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47098446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Japanese </w:t>
            </w:r>
          </w:p>
          <w:p w:rsidR="00614E49" w:rsidRPr="00122102" w:rsidP="00507CDD" w14:paraId="7097DD5F"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225627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Korean </w:t>
            </w:r>
          </w:p>
          <w:p w:rsidR="00614E49" w:rsidRPr="00122102" w:rsidP="00507CDD" w14:paraId="0D146AAB"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61752028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Vietnamese </w:t>
            </w:r>
          </w:p>
          <w:p w:rsidR="00614E49" w:rsidRPr="00122102" w:rsidP="00507CDD" w14:paraId="634CDDFD" w14:textId="77777777">
            <w:pPr>
              <w:ind w:left="720" w:hanging="378"/>
              <w:textAlignment w:val="baseline"/>
              <w:rPr>
                <w:rFonts w:ascii="Times New Roman" w:eastAsia="Times New Roman" w:hAnsi="Times New Roman" w:cs="Times New Roman"/>
                <w:b/>
                <w:bCs/>
                <w:sz w:val="24"/>
                <w:szCs w:val="24"/>
              </w:rPr>
            </w:pPr>
            <w:sdt>
              <w:sdtPr>
                <w:rPr>
                  <w:rFonts w:ascii="Times New Roman" w:hAnsi="Times New Roman" w:cs="Times New Roman"/>
                  <w:sz w:val="24"/>
                  <w:szCs w:val="24"/>
                </w:rPr>
                <w:id w:val="-72846326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Asian (Other)</w:t>
            </w:r>
          </w:p>
        </w:tc>
        <w:tc>
          <w:tcPr>
            <w:tcW w:w="4950" w:type="dxa"/>
            <w:tcBorders>
              <w:left w:val="nil"/>
              <w:right w:val="single" w:sz="4" w:space="0" w:color="auto"/>
            </w:tcBorders>
          </w:tcPr>
          <w:p w:rsidR="00614E49" w:rsidRPr="00122102" w:rsidP="00507CDD" w14:paraId="16ED11C6" w14:textId="77777777">
            <w:pPr>
              <w:textAlignment w:val="baseline"/>
              <w:rPr>
                <w:rFonts w:ascii="Times New Roman" w:eastAsia="Times New Roman" w:hAnsi="Times New Roman" w:cs="Times New Roman"/>
                <w:b/>
                <w:bCs/>
                <w:sz w:val="24"/>
                <w:szCs w:val="24"/>
              </w:rPr>
            </w:pPr>
          </w:p>
          <w:p w:rsidR="00614E49" w:rsidRPr="00122102" w:rsidP="00507CDD" w14:paraId="1FCF8AC2"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79910419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cs="Times New Roman"/>
                <w:sz w:val="24"/>
                <w:szCs w:val="24"/>
              </w:rPr>
              <w:t xml:space="preserve"> </w:t>
            </w:r>
            <w:r w:rsidRPr="00122102">
              <w:rPr>
                <w:rFonts w:ascii="Times New Roman" w:eastAsia="Times New Roman" w:hAnsi="Times New Roman" w:cs="Times New Roman"/>
                <w:sz w:val="24"/>
                <w:szCs w:val="24"/>
              </w:rPr>
              <w:t xml:space="preserve">Black or African American </w:t>
            </w:r>
          </w:p>
          <w:p w:rsidR="00614E49" w:rsidRPr="00122102" w:rsidP="00507CDD" w14:paraId="780B064C"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56245019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Native Hawaiian or Other Pacific Islander </w:t>
            </w:r>
          </w:p>
          <w:p w:rsidR="00614E49" w:rsidRPr="00122102" w:rsidP="00507CDD" w14:paraId="59FD78EF"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201575692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Guamanian or Chamorro </w:t>
            </w:r>
          </w:p>
          <w:p w:rsidR="00614E49" w:rsidRPr="00122102" w:rsidP="00507CDD" w14:paraId="6C15553E"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200673749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Native Hawaiian </w:t>
            </w:r>
          </w:p>
          <w:p w:rsidR="00614E49" w:rsidRPr="00122102" w:rsidP="00507CDD" w14:paraId="0974255C"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48260625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Samoan </w:t>
            </w:r>
          </w:p>
          <w:p w:rsidR="00614E49" w:rsidP="00507CDD" w14:paraId="47C9FB62" w14:textId="77777777">
            <w:pPr>
              <w:ind w:left="720" w:hanging="378"/>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80498957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Pacific Islander (Other) </w:t>
            </w:r>
          </w:p>
          <w:p w:rsidR="00614E49" w:rsidP="00507CDD" w14:paraId="2ABDCAF3" w14:textId="77777777">
            <w:pPr>
              <w:ind w:left="540" w:hanging="540"/>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95091972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White</w:t>
            </w:r>
          </w:p>
          <w:p w:rsidR="00614E49" w:rsidRPr="00122102" w:rsidP="00507CDD" w14:paraId="4E1F98C7" w14:textId="77777777">
            <w:pPr>
              <w:ind w:left="540" w:hanging="540"/>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16677807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Prefer not to respond</w:t>
            </w:r>
          </w:p>
        </w:tc>
      </w:tr>
      <w:tr w14:paraId="4BA74A9E" w14:textId="77777777" w:rsidTr="00196624">
        <w:tblPrEx>
          <w:tblW w:w="9445" w:type="dxa"/>
          <w:tblLayout w:type="fixed"/>
          <w:tblLook w:val="04A0"/>
        </w:tblPrEx>
        <w:trPr>
          <w:trHeight w:val="890"/>
        </w:trPr>
        <w:tc>
          <w:tcPr>
            <w:tcW w:w="9445" w:type="dxa"/>
            <w:gridSpan w:val="2"/>
            <w:tcBorders>
              <w:left w:val="single" w:sz="4" w:space="0" w:color="auto"/>
              <w:right w:val="single" w:sz="4" w:space="0" w:color="auto"/>
            </w:tcBorders>
          </w:tcPr>
          <w:p w:rsidR="00B32030" w:rsidP="00B32030" w14:paraId="7220702A" w14:textId="509E0991">
            <w:pPr>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3.  </w:t>
            </w:r>
            <w:r w:rsidRPr="00122102">
              <w:rPr>
                <w:rFonts w:ascii="Times New Roman" w:hAnsi="Times New Roman" w:cs="Times New Roman"/>
                <w:b/>
                <w:bCs/>
                <w:sz w:val="24"/>
                <w:szCs w:val="24"/>
              </w:rPr>
              <w:t xml:space="preserve">Middle Eastern or North African Ancestry </w:t>
            </w:r>
          </w:p>
          <w:p w:rsidR="00AA733E" w:rsidRPr="00122102" w:rsidP="00AA733E" w14:paraId="1AF6539B" w14:textId="27C0A00E">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190106461"/>
                <w14:checkbox>
                  <w14:checked w14:val="0"/>
                  <w14:checkedState w14:val="2612" w14:font="MS Gothic"/>
                  <w14:uncheckedState w14:val="2610" w14:font="MS Gothic"/>
                </w14:checkbox>
              </w:sdtPr>
              <w:sdtContent>
                <w:r w:rsidR="00B32030">
                  <w:rPr>
                    <w:rFonts w:ascii="MS Gothic" w:eastAsia="MS Gothic" w:hAnsi="MS Gothic" w:cs="MS Gothic" w:hint="eastAsia"/>
                    <w:sz w:val="24"/>
                    <w:szCs w:val="24"/>
                  </w:rPr>
                  <w:t>☐</w:t>
                </w:r>
              </w:sdtContent>
            </w:sdt>
            <w:r w:rsidR="00B32030">
              <w:rPr>
                <w:rFonts w:ascii="Segoe UI Symbol" w:hAnsi="Segoe UI Symbol" w:cs="Segoe UI Symbol"/>
                <w:spacing w:val="-3"/>
                <w:sz w:val="24"/>
                <w:szCs w:val="24"/>
              </w:rPr>
              <w:t xml:space="preserve"> </w:t>
            </w:r>
            <w:r w:rsidRPr="00122102" w:rsidR="00B32030">
              <w:rPr>
                <w:rFonts w:ascii="Times New Roman" w:eastAsia="Times New Roman" w:hAnsi="Times New Roman" w:cs="Times New Roman"/>
                <w:sz w:val="24"/>
                <w:szCs w:val="24"/>
              </w:rPr>
              <w:t xml:space="preserve">Middle Eastern or North African </w:t>
            </w:r>
            <w:r>
              <w:rPr>
                <w:rFonts w:ascii="Times New Roman" w:eastAsia="Times New Roman" w:hAnsi="Times New Roman" w:cs="Times New Roman"/>
                <w:sz w:val="24"/>
                <w:szCs w:val="24"/>
              </w:rPr>
              <w:tab/>
            </w:r>
            <w:r w:rsidR="00E55A81">
              <w:rPr>
                <w:rFonts w:ascii="Times New Roman" w:eastAsia="Times New Roman" w:hAnsi="Times New Roman" w:cs="Times New Roman"/>
                <w:sz w:val="24"/>
                <w:szCs w:val="24"/>
              </w:rPr>
              <w:t xml:space="preserve">               </w:t>
            </w:r>
            <w:sdt>
              <w:sdtPr>
                <w:rPr>
                  <w:rFonts w:ascii="Times New Roman" w:hAnsi="Times New Roman" w:cs="Times New Roman"/>
                  <w:sz w:val="24"/>
                  <w:szCs w:val="24"/>
                </w:rPr>
                <w:id w:val="121345674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Not Middle Eastern or North African</w:t>
            </w:r>
          </w:p>
          <w:p w:rsidR="00B32030" w:rsidP="00507CDD" w14:paraId="4E23BA1A" w14:textId="28F7727C">
            <w:pPr>
              <w:textAlignment w:val="baseline"/>
              <w:rPr>
                <w:rFonts w:ascii="Times New Roman" w:eastAsia="Times New Roman" w:hAnsi="Times New Roman" w:cs="Times New Roman"/>
                <w:b/>
                <w:bCs/>
                <w:sz w:val="24"/>
                <w:szCs w:val="24"/>
              </w:rPr>
            </w:pPr>
            <w:sdt>
              <w:sdtPr>
                <w:rPr>
                  <w:rFonts w:ascii="Times New Roman" w:hAnsi="Times New Roman" w:cs="Times New Roman"/>
                  <w:sz w:val="24"/>
                  <w:szCs w:val="24"/>
                </w:rPr>
                <w:id w:val="-2084136424"/>
                <w14:checkbox>
                  <w14:checked w14:val="0"/>
                  <w14:checkedState w14:val="2612" w14:font="MS Gothic"/>
                  <w14:uncheckedState w14:val="2610" w14:font="MS Gothic"/>
                </w14:checkbox>
              </w:sdtPr>
              <w:sdtContent>
                <w:r w:rsidR="00AA733E">
                  <w:rPr>
                    <w:rFonts w:ascii="MS Gothic" w:eastAsia="MS Gothic" w:hAnsi="MS Gothic" w:cs="MS Gothic" w:hint="eastAsia"/>
                    <w:sz w:val="24"/>
                    <w:szCs w:val="24"/>
                  </w:rPr>
                  <w:t>☐</w:t>
                </w:r>
              </w:sdtContent>
            </w:sdt>
            <w:r w:rsidR="00AA733E">
              <w:rPr>
                <w:rFonts w:ascii="Segoe UI Symbol" w:hAnsi="Segoe UI Symbol" w:cs="Segoe UI Symbol"/>
                <w:spacing w:val="-3"/>
                <w:sz w:val="24"/>
                <w:szCs w:val="24"/>
              </w:rPr>
              <w:t xml:space="preserve"> </w:t>
            </w:r>
            <w:r w:rsidRPr="00122102" w:rsidR="00AA733E">
              <w:rPr>
                <w:rFonts w:ascii="Times New Roman" w:eastAsia="Times New Roman" w:hAnsi="Times New Roman" w:cs="Times New Roman"/>
                <w:sz w:val="24"/>
                <w:szCs w:val="24"/>
              </w:rPr>
              <w:t>Prefer not to respond</w:t>
            </w:r>
          </w:p>
        </w:tc>
      </w:tr>
      <w:tr w14:paraId="3DDD1577" w14:textId="77777777" w:rsidTr="00196624">
        <w:tblPrEx>
          <w:tblW w:w="9445" w:type="dxa"/>
          <w:tblLayout w:type="fixed"/>
          <w:tblLook w:val="04A0"/>
        </w:tblPrEx>
        <w:trPr>
          <w:trHeight w:val="2123"/>
        </w:trPr>
        <w:tc>
          <w:tcPr>
            <w:tcW w:w="4495" w:type="dxa"/>
            <w:tcBorders>
              <w:left w:val="single" w:sz="4" w:space="0" w:color="auto"/>
            </w:tcBorders>
          </w:tcPr>
          <w:p w:rsidR="00614E49" w:rsidP="00507CDD" w14:paraId="63BE7FE3" w14:textId="77777777">
            <w:pP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Pr="00122102">
              <w:rPr>
                <w:rFonts w:ascii="Times New Roman" w:eastAsia="Times New Roman" w:hAnsi="Times New Roman" w:cs="Times New Roman"/>
                <w:b/>
                <w:bCs/>
                <w:sz w:val="24"/>
                <w:szCs w:val="24"/>
              </w:rPr>
              <w:t>Gender</w:t>
            </w:r>
          </w:p>
          <w:p w:rsidR="00614E49" w:rsidRPr="000519B7" w:rsidP="00507CDD" w14:paraId="1E3D2619" w14:textId="77777777">
            <w:pPr>
              <w:textAlignment w:val="baseline"/>
              <w:rPr>
                <w:rFonts w:ascii="Times New Roman" w:eastAsia="Times New Roman" w:hAnsi="Times New Roman" w:cs="Times New Roman"/>
                <w:b/>
                <w:bCs/>
                <w:sz w:val="24"/>
                <w:szCs w:val="24"/>
              </w:rPr>
            </w:pPr>
            <w:sdt>
              <w:sdtPr>
                <w:rPr>
                  <w:rFonts w:ascii="Times New Roman" w:hAnsi="Times New Roman" w:cs="Times New Roman"/>
                  <w:sz w:val="24"/>
                  <w:szCs w:val="24"/>
                </w:rPr>
                <w:id w:val="53770424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Female</w:t>
            </w:r>
          </w:p>
          <w:p w:rsidR="00614E49" w:rsidRPr="00122102" w:rsidP="00507CDD" w14:paraId="2AEB3F83"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76248981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Male</w:t>
            </w:r>
          </w:p>
          <w:p w:rsidR="00614E49" w:rsidRPr="00122102" w:rsidP="00507CDD" w14:paraId="1DF0416F"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45636700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Nonbinary</w:t>
            </w:r>
          </w:p>
          <w:p w:rsidR="00614E49" w:rsidP="00507CDD" w14:paraId="250B05AF"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82751096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Prefer to self-describe</w:t>
            </w:r>
            <w:r>
              <w:rPr>
                <w:rFonts w:ascii="Times New Roman" w:eastAsia="Times New Roman" w:hAnsi="Times New Roman" w:cs="Times New Roman"/>
                <w:sz w:val="24"/>
                <w:szCs w:val="24"/>
              </w:rPr>
              <w:t xml:space="preserve">: </w:t>
            </w:r>
          </w:p>
          <w:p w:rsidR="00614E49" w:rsidRPr="00FB3209" w:rsidP="00507CDD" w14:paraId="32E5D38E" w14:textId="37EFC073">
            <w:pPr>
              <w:textAlignment w:val="baseline"/>
              <w:rPr>
                <w:rFonts w:ascii="Times New Roman" w:eastAsia="Times New Roman" w:hAnsi="Times New Roman" w:cs="Times New Roman"/>
                <w:sz w:val="24"/>
                <w:szCs w:val="24"/>
              </w:rPr>
            </w:pPr>
            <w:r w:rsidRPr="00FB3209">
              <w:rPr>
                <w:rFonts w:ascii="Times New Roman" w:eastAsia="Times New Roman" w:hAnsi="Times New Roman" w:cs="Times New Roman"/>
                <w:sz w:val="24"/>
                <w:szCs w:val="24"/>
              </w:rPr>
              <w:t xml:space="preserve">     _______________________________</w:t>
            </w:r>
          </w:p>
          <w:p w:rsidR="00614E49" w:rsidRPr="00122102" w:rsidP="00507CDD" w14:paraId="35F1C547"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7348416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Prefer not to respond</w:t>
            </w:r>
          </w:p>
        </w:tc>
        <w:tc>
          <w:tcPr>
            <w:tcW w:w="4950" w:type="dxa"/>
            <w:tcBorders>
              <w:right w:val="single" w:sz="4" w:space="0" w:color="auto"/>
            </w:tcBorders>
          </w:tcPr>
          <w:p w:rsidR="00614E49" w:rsidRPr="00122102" w:rsidP="00507CDD" w14:paraId="172A14B4" w14:textId="77777777">
            <w:pP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Pr="00122102">
              <w:rPr>
                <w:rFonts w:ascii="Times New Roman" w:eastAsia="Times New Roman" w:hAnsi="Times New Roman" w:cs="Times New Roman"/>
                <w:b/>
                <w:bCs/>
                <w:sz w:val="24"/>
                <w:szCs w:val="24"/>
              </w:rPr>
              <w:t>Sexual Orientation</w:t>
            </w:r>
          </w:p>
          <w:p w:rsidR="00614E49" w:rsidRPr="00122102" w:rsidP="00507CDD" w14:paraId="4469040C"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25594209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Gay or lesbian</w:t>
            </w:r>
          </w:p>
          <w:p w:rsidR="00614E49" w:rsidRPr="00122102" w:rsidP="00507CDD" w14:paraId="0BCD2537"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91905911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Bisexual </w:t>
            </w:r>
          </w:p>
          <w:p w:rsidR="00614E49" w:rsidRPr="00122102" w:rsidP="00507CDD" w14:paraId="58197530"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95876314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Straight, that is, not gay, lesbian, or </w:t>
            </w:r>
            <w:r w:rsidRPr="00122102">
              <w:rPr>
                <w:rFonts w:ascii="Times New Roman" w:eastAsia="Times New Roman" w:hAnsi="Times New Roman" w:cs="Times New Roman"/>
                <w:sz w:val="24"/>
                <w:szCs w:val="24"/>
              </w:rPr>
              <w:t>bisexual</w:t>
            </w:r>
            <w:r w:rsidRPr="00122102">
              <w:rPr>
                <w:rFonts w:ascii="Times New Roman" w:eastAsia="Times New Roman" w:hAnsi="Times New Roman" w:cs="Times New Roman"/>
                <w:sz w:val="24"/>
                <w:szCs w:val="24"/>
              </w:rPr>
              <w:t xml:space="preserve"> </w:t>
            </w:r>
          </w:p>
          <w:p w:rsidR="00614E49" w:rsidRPr="00CE282A" w:rsidP="00507CDD" w14:paraId="63B193D8" w14:textId="77777777">
            <w:pPr>
              <w:textAlignment w:val="baseline"/>
              <w:rPr>
                <w:rFonts w:ascii="Times New Roman" w:eastAsia="Times New Roman" w:hAnsi="Times New Roman" w:cs="Times New Roman"/>
                <w:sz w:val="24"/>
                <w:szCs w:val="24"/>
                <w:u w:val="single"/>
              </w:rPr>
            </w:pPr>
            <w:sdt>
              <w:sdtPr>
                <w:rPr>
                  <w:rFonts w:ascii="Times New Roman" w:hAnsi="Times New Roman" w:cs="Times New Roman"/>
                  <w:sz w:val="24"/>
                  <w:szCs w:val="24"/>
                </w:rPr>
                <w:id w:val="-192718135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Something else</w:t>
            </w:r>
          </w:p>
          <w:p w:rsidR="00614E49" w:rsidRPr="00122102" w:rsidP="00507CDD" w14:paraId="2E81A467" w14:textId="77777777">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68259177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 xml:space="preserve">Prefer not to </w:t>
            </w:r>
            <w:r w:rsidRPr="00122102">
              <w:rPr>
                <w:rFonts w:ascii="Times New Roman" w:eastAsia="Times New Roman" w:hAnsi="Times New Roman" w:cs="Times New Roman"/>
                <w:sz w:val="24"/>
                <w:szCs w:val="24"/>
              </w:rPr>
              <w:t>respond</w:t>
            </w:r>
          </w:p>
          <w:p w:rsidR="00614E49" w:rsidRPr="00122102" w:rsidP="00507CDD" w14:paraId="3E8CE294" w14:textId="77777777">
            <w:pPr>
              <w:textAlignment w:val="baseline"/>
              <w:rPr>
                <w:rFonts w:ascii="Times New Roman" w:eastAsia="Times New Roman" w:hAnsi="Times New Roman" w:cs="Times New Roman"/>
                <w:b/>
                <w:bCs/>
                <w:sz w:val="24"/>
                <w:szCs w:val="24"/>
              </w:rPr>
            </w:pPr>
          </w:p>
        </w:tc>
      </w:tr>
      <w:tr w14:paraId="54AB7B4A" w14:textId="77777777" w:rsidTr="00196624">
        <w:tblPrEx>
          <w:tblW w:w="9445" w:type="dxa"/>
          <w:tblLayout w:type="fixed"/>
          <w:tblLook w:val="04A0"/>
        </w:tblPrEx>
        <w:trPr>
          <w:trHeight w:val="863"/>
        </w:trPr>
        <w:tc>
          <w:tcPr>
            <w:tcW w:w="9445" w:type="dxa"/>
            <w:gridSpan w:val="2"/>
            <w:tcBorders>
              <w:left w:val="single" w:sz="4" w:space="0" w:color="auto"/>
              <w:bottom w:val="single" w:sz="4" w:space="0" w:color="auto"/>
              <w:right w:val="single" w:sz="4" w:space="0" w:color="auto"/>
            </w:tcBorders>
          </w:tcPr>
          <w:p w:rsidR="000B1428" w:rsidP="00507CDD" w14:paraId="1FF59426" w14:textId="77777777">
            <w:pP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Pr="00122102">
              <w:rPr>
                <w:rFonts w:ascii="Times New Roman" w:eastAsia="Times New Roman" w:hAnsi="Times New Roman" w:cs="Times New Roman"/>
                <w:b/>
                <w:bCs/>
                <w:sz w:val="24"/>
                <w:szCs w:val="24"/>
              </w:rPr>
              <w:t>Veteran Status</w:t>
            </w:r>
          </w:p>
          <w:p w:rsidR="00E55A81" w:rsidRPr="00122102" w:rsidP="00E55A81" w14:paraId="4B3C0DFB" w14:textId="6E8A820A">
            <w:pPr>
              <w:textAlignment w:val="baseline"/>
              <w:rPr>
                <w:rFonts w:ascii="Times New Roman" w:eastAsia="Times New Roman" w:hAnsi="Times New Roman" w:cs="Times New Roman"/>
                <w:sz w:val="24"/>
                <w:szCs w:val="24"/>
              </w:rPr>
            </w:pPr>
            <w:sdt>
              <w:sdtPr>
                <w:rPr>
                  <w:rFonts w:ascii="Times New Roman" w:hAnsi="Times New Roman" w:cs="Times New Roman"/>
                  <w:sz w:val="24"/>
                  <w:szCs w:val="24"/>
                </w:rPr>
                <w:id w:val="-1382560652"/>
                <w14:checkbox>
                  <w14:checked w14:val="0"/>
                  <w14:checkedState w14:val="2612" w14:font="MS Gothic"/>
                  <w14:uncheckedState w14:val="2610" w14:font="MS Gothic"/>
                </w14:checkbox>
              </w:sdtPr>
              <w:sdtContent>
                <w:r w:rsidR="000B1428">
                  <w:rPr>
                    <w:rFonts w:ascii="MS Gothic" w:eastAsia="MS Gothic" w:hAnsi="MS Gothic" w:cs="MS Gothic" w:hint="eastAsia"/>
                    <w:sz w:val="24"/>
                    <w:szCs w:val="24"/>
                  </w:rPr>
                  <w:t>☐</w:t>
                </w:r>
              </w:sdtContent>
            </w:sdt>
            <w:r w:rsidR="000B1428">
              <w:rPr>
                <w:rFonts w:ascii="Segoe UI Symbol" w:hAnsi="Segoe UI Symbol" w:cs="Segoe UI Symbol"/>
                <w:spacing w:val="-3"/>
                <w:sz w:val="24"/>
                <w:szCs w:val="24"/>
              </w:rPr>
              <w:t xml:space="preserve"> </w:t>
            </w:r>
            <w:r w:rsidRPr="00122102" w:rsidR="000B1428">
              <w:rPr>
                <w:rFonts w:ascii="Times New Roman" w:eastAsia="Times New Roman" w:hAnsi="Times New Roman" w:cs="Times New Roman"/>
                <w:sz w:val="24"/>
                <w:szCs w:val="24"/>
              </w:rPr>
              <w:t>Veteran</w:t>
            </w:r>
            <w:r>
              <w:rPr>
                <w:rFonts w:ascii="Times New Roman" w:eastAsia="Times New Roman" w:hAnsi="Times New Roman" w:cs="Times New Roman"/>
                <w:sz w:val="24"/>
                <w:szCs w:val="24"/>
              </w:rPr>
              <w:t xml:space="preserve">                                                          </w:t>
            </w:r>
            <w:sdt>
              <w:sdtPr>
                <w:rPr>
                  <w:rFonts w:ascii="Times New Roman" w:hAnsi="Times New Roman" w:cs="Times New Roman"/>
                  <w:sz w:val="24"/>
                  <w:szCs w:val="24"/>
                </w:rPr>
                <w:id w:val="-113471909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Non-veteran</w:t>
            </w:r>
          </w:p>
          <w:p w:rsidR="000B1428" w:rsidRPr="00122102" w:rsidP="00507CDD" w14:paraId="696B4E66" w14:textId="12B5B353">
            <w:pPr>
              <w:textAlignment w:val="baseline"/>
              <w:rPr>
                <w:rFonts w:ascii="Times New Roman" w:eastAsia="Times New Roman" w:hAnsi="Times New Roman" w:cs="Times New Roman"/>
                <w:b/>
                <w:bCs/>
                <w:sz w:val="24"/>
                <w:szCs w:val="24"/>
              </w:rPr>
            </w:pPr>
            <w:sdt>
              <w:sdtPr>
                <w:rPr>
                  <w:rFonts w:ascii="Times New Roman" w:hAnsi="Times New Roman" w:cs="Times New Roman"/>
                  <w:sz w:val="24"/>
                  <w:szCs w:val="24"/>
                </w:rPr>
                <w:id w:val="-39821037"/>
                <w14:checkbox>
                  <w14:checked w14:val="0"/>
                  <w14:checkedState w14:val="2612" w14:font="MS Gothic"/>
                  <w14:uncheckedState w14:val="2610" w14:font="MS Gothic"/>
                </w14:checkbox>
              </w:sdtPr>
              <w:sdtContent>
                <w:r w:rsidR="00AF648B">
                  <w:rPr>
                    <w:rFonts w:ascii="MS Gothic" w:eastAsia="MS Gothic" w:hAnsi="MS Gothic" w:cs="MS Gothic" w:hint="eastAsia"/>
                    <w:sz w:val="24"/>
                    <w:szCs w:val="24"/>
                  </w:rPr>
                  <w:t>☐</w:t>
                </w:r>
              </w:sdtContent>
            </w:sdt>
            <w:r>
              <w:rPr>
                <w:rFonts w:ascii="Segoe UI Symbol" w:hAnsi="Segoe UI Symbol" w:cs="Segoe UI Symbol"/>
                <w:spacing w:val="-3"/>
                <w:sz w:val="24"/>
                <w:szCs w:val="24"/>
              </w:rPr>
              <w:t xml:space="preserve"> </w:t>
            </w:r>
            <w:r w:rsidRPr="00122102">
              <w:rPr>
                <w:rFonts w:ascii="Times New Roman" w:eastAsia="Times New Roman" w:hAnsi="Times New Roman" w:cs="Times New Roman"/>
                <w:sz w:val="24"/>
                <w:szCs w:val="24"/>
              </w:rPr>
              <w:t>Prefer not to respond</w:t>
            </w:r>
          </w:p>
        </w:tc>
      </w:tr>
    </w:tbl>
    <w:p w:rsidR="00C70752" w:rsidP="00196624" w14:paraId="4CA1F0A1" w14:textId="593DD9DC">
      <w:pPr>
        <w:spacing w:after="0" w:line="240" w:lineRule="auto"/>
        <w:rPr>
          <w:sz w:val="2"/>
          <w:szCs w:val="2"/>
        </w:rPr>
      </w:pPr>
    </w:p>
    <w:p w:rsidR="00E02AD6" w:rsidP="00196624" w14:paraId="34DBB8D2" w14:textId="6C4E1957">
      <w:pPr>
        <w:spacing w:after="0" w:line="240" w:lineRule="auto"/>
        <w:rPr>
          <w:sz w:val="2"/>
          <w:szCs w:val="2"/>
        </w:rPr>
      </w:pPr>
    </w:p>
    <w:p w:rsidR="00E02AD6" w:rsidP="00196624" w14:paraId="0B2F22A2" w14:textId="7B885BC3">
      <w:pPr>
        <w:spacing w:after="0" w:line="240" w:lineRule="auto"/>
        <w:rPr>
          <w:sz w:val="2"/>
          <w:szCs w:val="2"/>
        </w:rPr>
      </w:pPr>
    </w:p>
    <w:p w:rsidR="00E02AD6" w:rsidP="00196624" w14:paraId="393546EB" w14:textId="4BEE819B">
      <w:pPr>
        <w:spacing w:after="0" w:line="240" w:lineRule="auto"/>
        <w:rPr>
          <w:sz w:val="2"/>
          <w:szCs w:val="2"/>
        </w:rPr>
      </w:pPr>
    </w:p>
    <w:p w:rsidR="00E02AD6" w:rsidP="00196624" w14:paraId="17EF0827" w14:textId="481888C6">
      <w:pPr>
        <w:spacing w:after="0" w:line="240" w:lineRule="auto"/>
        <w:rPr>
          <w:sz w:val="2"/>
          <w:szCs w:val="2"/>
        </w:rPr>
      </w:pPr>
    </w:p>
    <w:p w:rsidR="00E02AD6" w:rsidP="00196624" w14:paraId="7043EE24" w14:textId="7913CF97">
      <w:pPr>
        <w:spacing w:after="0" w:line="240" w:lineRule="auto"/>
        <w:rPr>
          <w:sz w:val="2"/>
          <w:szCs w:val="2"/>
        </w:rPr>
      </w:pPr>
    </w:p>
    <w:p w:rsidR="00E02AD6" w:rsidP="00196624" w14:paraId="080FBF15" w14:textId="5F223968">
      <w:pPr>
        <w:spacing w:after="0" w:line="240" w:lineRule="auto"/>
        <w:rPr>
          <w:sz w:val="2"/>
          <w:szCs w:val="2"/>
        </w:rPr>
      </w:pPr>
    </w:p>
    <w:p w:rsidR="00E02AD6" w:rsidP="00196624" w14:paraId="3F012E23" w14:textId="2B53C903">
      <w:pPr>
        <w:spacing w:after="0" w:line="240" w:lineRule="auto"/>
        <w:rPr>
          <w:sz w:val="2"/>
          <w:szCs w:val="2"/>
        </w:rPr>
      </w:pPr>
    </w:p>
    <w:p w:rsidR="00E02AD6" w:rsidP="00196624" w14:paraId="485338D4" w14:textId="3BB7F475">
      <w:pPr>
        <w:spacing w:after="0" w:line="240" w:lineRule="auto"/>
        <w:rPr>
          <w:sz w:val="2"/>
          <w:szCs w:val="2"/>
        </w:rPr>
      </w:pPr>
    </w:p>
    <w:p w:rsidR="00E02AD6" w:rsidP="00196624" w14:paraId="1B2A055F" w14:textId="361CD153">
      <w:pPr>
        <w:spacing w:after="0" w:line="240" w:lineRule="auto"/>
        <w:rPr>
          <w:sz w:val="2"/>
          <w:szCs w:val="2"/>
        </w:rPr>
      </w:pPr>
    </w:p>
    <w:p w:rsidR="00E02AD6" w:rsidP="00196624" w14:paraId="0A971F64" w14:textId="629C08AE">
      <w:pPr>
        <w:spacing w:after="0" w:line="240" w:lineRule="auto"/>
        <w:rPr>
          <w:sz w:val="2"/>
          <w:szCs w:val="2"/>
        </w:rPr>
      </w:pPr>
    </w:p>
    <w:p w:rsidR="00E02AD6" w:rsidP="00196624" w14:paraId="1705F4BF" w14:textId="5A8B0EB0">
      <w:pPr>
        <w:spacing w:after="0" w:line="240" w:lineRule="auto"/>
        <w:rPr>
          <w:sz w:val="2"/>
          <w:szCs w:val="2"/>
        </w:rPr>
      </w:pPr>
    </w:p>
    <w:p w:rsidR="00E02AD6" w14:paraId="23BF64D5" w14:textId="5A2CD27A">
      <w:pPr>
        <w:rPr>
          <w:sz w:val="2"/>
          <w:szCs w:val="2"/>
        </w:rPr>
      </w:pPr>
      <w:r>
        <w:rPr>
          <w:sz w:val="2"/>
          <w:szCs w:val="2"/>
        </w:rPr>
        <w:br w:type="page"/>
      </w:r>
    </w:p>
    <w:p w:rsidR="00E02AD6" w:rsidRPr="00633301" w:rsidP="00E02AD6" w14:paraId="556AD35C" w14:textId="77777777">
      <w:pPr>
        <w:spacing w:after="0" w:line="240" w:lineRule="auto"/>
        <w:jc w:val="center"/>
        <w:rPr>
          <w:rFonts w:ascii="Times New Roman" w:hAnsi="Times New Roman" w:cs="Times New Roman"/>
          <w:b/>
          <w:bCs/>
          <w:sz w:val="24"/>
          <w:szCs w:val="24"/>
          <w:u w:val="single"/>
        </w:rPr>
      </w:pPr>
      <w:r w:rsidRPr="00633301">
        <w:rPr>
          <w:rFonts w:ascii="Times New Roman" w:hAnsi="Times New Roman" w:cs="Times New Roman"/>
          <w:b/>
          <w:bCs/>
          <w:sz w:val="24"/>
          <w:szCs w:val="24"/>
          <w:u w:val="single"/>
        </w:rPr>
        <w:t xml:space="preserve">Appendix 4.  </w:t>
      </w:r>
    </w:p>
    <w:p w:rsidR="00E02AD6" w:rsidRPr="00633301" w:rsidP="00E02AD6" w14:paraId="7E3B5858" w14:textId="77777777">
      <w:pPr>
        <w:spacing w:after="0" w:line="240" w:lineRule="auto"/>
        <w:jc w:val="center"/>
        <w:rPr>
          <w:rFonts w:ascii="Times New Roman" w:hAnsi="Times New Roman" w:cs="Times New Roman"/>
          <w:b/>
          <w:bCs/>
          <w:sz w:val="24"/>
          <w:szCs w:val="24"/>
          <w:u w:val="single"/>
        </w:rPr>
      </w:pPr>
      <w:r w:rsidRPr="00633301">
        <w:rPr>
          <w:rFonts w:ascii="Times New Roman" w:hAnsi="Times New Roman" w:cs="Times New Roman"/>
          <w:b/>
          <w:bCs/>
          <w:sz w:val="24"/>
          <w:szCs w:val="24"/>
          <w:u w:val="single"/>
        </w:rPr>
        <w:t>Summary of Substantive Revisions</w:t>
      </w:r>
      <w:r w:rsidRPr="00633301">
        <w:rPr>
          <w:rFonts w:ascii="Times New Roman" w:hAnsi="Times New Roman" w:cs="Times New Roman"/>
          <w:b/>
          <w:bCs/>
          <w:sz w:val="24"/>
          <w:szCs w:val="24"/>
          <w:u w:val="single"/>
        </w:rPr>
        <w:br/>
      </w:r>
    </w:p>
    <w:p w:rsidR="001F38EB" w:rsidRPr="001A458D" w:rsidP="001F38EB" w14:paraId="00CE63BA" w14:textId="77777777">
      <w:pPr>
        <w:spacing w:after="0" w:line="240" w:lineRule="auto"/>
        <w:rPr>
          <w:rFonts w:ascii="Times New Roman" w:hAnsi="Times New Roman" w:cs="Times New Roman"/>
        </w:rPr>
      </w:pPr>
      <w:r w:rsidRPr="001A458D">
        <w:rPr>
          <w:rFonts w:ascii="Times New Roman" w:hAnsi="Times New Roman" w:cs="Times New Roman"/>
        </w:rPr>
        <w:t xml:space="preserve">October 25, </w:t>
      </w:r>
      <w:r w:rsidRPr="001A458D">
        <w:rPr>
          <w:rFonts w:ascii="Times New Roman" w:hAnsi="Times New Roman" w:cs="Times New Roman"/>
        </w:rPr>
        <w:t>2022</w:t>
      </w:r>
      <w:r w:rsidRPr="001A458D">
        <w:rPr>
          <w:rFonts w:ascii="Times New Roman" w:hAnsi="Times New Roman" w:cs="Times New Roman"/>
        </w:rPr>
        <w:t xml:space="preserve"> revisions: </w:t>
      </w:r>
    </w:p>
    <w:p w:rsidR="001F38EB" w:rsidRPr="001A458D" w:rsidP="001F38EB" w14:paraId="08D47D3D" w14:textId="77777777">
      <w:pPr>
        <w:pStyle w:val="ListParagraph"/>
        <w:numPr>
          <w:ilvl w:val="0"/>
          <w:numId w:val="27"/>
        </w:numPr>
        <w:spacing w:after="0" w:line="240" w:lineRule="auto"/>
        <w:rPr>
          <w:rFonts w:ascii="Times New Roman" w:hAnsi="Times New Roman" w:cs="Times New Roman"/>
        </w:rPr>
      </w:pPr>
      <w:r w:rsidRPr="001A458D">
        <w:rPr>
          <w:rFonts w:ascii="Times New Roman" w:hAnsi="Times New Roman" w:cs="Times New Roman"/>
        </w:rPr>
        <w:t xml:space="preserve">Provided guidance on a required Privacy Notice and Privacy Act Statement, made technical corrections to Tables 1, 3, and 7, clarified that Social Security numbers should not be reported as business EINs, provided a Sample Form for Demographics-Related Data, and reflected Paperwork Reduction Act approval. </w:t>
      </w:r>
    </w:p>
    <w:p w:rsidR="001F38EB" w:rsidRPr="001A458D" w:rsidP="001F38EB" w14:paraId="5AD53625" w14:textId="77777777">
      <w:pPr>
        <w:spacing w:after="0" w:line="240" w:lineRule="auto"/>
        <w:rPr>
          <w:rFonts w:ascii="Times New Roman" w:hAnsi="Times New Roman" w:cs="Times New Roman"/>
        </w:rPr>
      </w:pPr>
    </w:p>
    <w:p w:rsidR="001F38EB" w:rsidRPr="001A458D" w:rsidP="001F38EB" w14:paraId="408B1C7E" w14:textId="77777777">
      <w:pPr>
        <w:spacing w:after="0" w:line="240" w:lineRule="auto"/>
        <w:rPr>
          <w:rFonts w:ascii="Times New Roman" w:hAnsi="Times New Roman" w:cs="Times New Roman"/>
        </w:rPr>
      </w:pPr>
      <w:r w:rsidRPr="001A458D">
        <w:rPr>
          <w:rFonts w:ascii="Times New Roman" w:hAnsi="Times New Roman" w:cs="Times New Roman"/>
        </w:rPr>
        <w:t xml:space="preserve">September 30, </w:t>
      </w:r>
      <w:r w:rsidRPr="001A458D">
        <w:rPr>
          <w:rFonts w:ascii="Times New Roman" w:hAnsi="Times New Roman" w:cs="Times New Roman"/>
        </w:rPr>
        <w:t>2022</w:t>
      </w:r>
      <w:r w:rsidRPr="001A458D">
        <w:rPr>
          <w:rFonts w:ascii="Times New Roman" w:hAnsi="Times New Roman" w:cs="Times New Roman"/>
        </w:rPr>
        <w:t xml:space="preserve"> revision:</w:t>
      </w:r>
    </w:p>
    <w:p w:rsidR="001F38EB" w:rsidP="001F38EB" w14:paraId="33D0F746" w14:textId="77777777">
      <w:pPr>
        <w:pStyle w:val="ListParagraph"/>
        <w:numPr>
          <w:ilvl w:val="0"/>
          <w:numId w:val="27"/>
        </w:numPr>
        <w:spacing w:after="0" w:line="240" w:lineRule="auto"/>
        <w:rPr>
          <w:rFonts w:ascii="Times New Roman" w:hAnsi="Times New Roman" w:cs="Times New Roman"/>
        </w:rPr>
      </w:pPr>
      <w:r w:rsidRPr="001A458D">
        <w:rPr>
          <w:rFonts w:ascii="Times New Roman" w:hAnsi="Times New Roman" w:cs="Times New Roman"/>
        </w:rPr>
        <w:t>Added footnote 2 within Section I above.</w:t>
      </w:r>
    </w:p>
    <w:p w:rsidR="001F38EB" w:rsidP="001F38EB" w14:paraId="72AB08AD" w14:textId="77777777">
      <w:pPr>
        <w:spacing w:after="0" w:line="240" w:lineRule="auto"/>
        <w:rPr>
          <w:rFonts w:ascii="Times New Roman" w:hAnsi="Times New Roman" w:cs="Times New Roman"/>
        </w:rPr>
      </w:pPr>
    </w:p>
    <w:p w:rsidR="001F38EB" w:rsidP="001F38EB" w14:paraId="2678C34B" w14:textId="77777777">
      <w:pPr>
        <w:spacing w:after="0" w:line="240" w:lineRule="auto"/>
        <w:rPr>
          <w:rFonts w:ascii="Times New Roman" w:hAnsi="Times New Roman" w:cs="Times New Roman"/>
        </w:rPr>
      </w:pPr>
      <w:r>
        <w:rPr>
          <w:rFonts w:ascii="Times New Roman" w:hAnsi="Times New Roman" w:cs="Times New Roman"/>
        </w:rPr>
        <w:t xml:space="preserve">February 21, </w:t>
      </w:r>
      <w:r>
        <w:rPr>
          <w:rFonts w:ascii="Times New Roman" w:hAnsi="Times New Roman" w:cs="Times New Roman"/>
        </w:rPr>
        <w:t>2024</w:t>
      </w:r>
      <w:r>
        <w:rPr>
          <w:rFonts w:ascii="Times New Roman" w:hAnsi="Times New Roman" w:cs="Times New Roman"/>
        </w:rPr>
        <w:t xml:space="preserve"> revision:</w:t>
      </w:r>
    </w:p>
    <w:p w:rsidR="001F38EB" w:rsidRPr="00315DC6" w:rsidP="001F38EB" w14:paraId="01E8E433" w14:textId="77777777">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Clarification for demographic reporting </w:t>
      </w:r>
      <w:r>
        <w:rPr>
          <w:rFonts w:ascii="Times New Roman" w:hAnsi="Times New Roman" w:cs="Times New Roman"/>
        </w:rPr>
        <w:t>self certifications</w:t>
      </w:r>
    </w:p>
    <w:p w:rsidR="001F38EB" w:rsidRPr="001A458D" w:rsidP="001F38EB" w14:paraId="5E8724BC" w14:textId="77777777">
      <w:pPr>
        <w:spacing w:after="0" w:line="240" w:lineRule="auto"/>
        <w:rPr>
          <w:rFonts w:ascii="Times New Roman" w:hAnsi="Times New Roman" w:cs="Times New Roman"/>
        </w:rPr>
      </w:pPr>
    </w:p>
    <w:p w:rsidR="001F38EB" w:rsidP="001F38EB" w14:paraId="01992096" w14:textId="77777777">
      <w:pPr>
        <w:spacing w:after="0" w:line="240" w:lineRule="auto"/>
        <w:rPr>
          <w:rFonts w:ascii="Times New Roman" w:hAnsi="Times New Roman" w:cs="Times New Roman"/>
        </w:rPr>
      </w:pPr>
      <w:bookmarkStart w:id="43" w:name="_Hlk162535888"/>
      <w:r w:rsidRPr="001A458D">
        <w:rPr>
          <w:rFonts w:ascii="Times New Roman" w:hAnsi="Times New Roman" w:cs="Times New Roman"/>
        </w:rPr>
        <w:t>[</w:t>
      </w:r>
      <w:r w:rsidRPr="00484316">
        <w:rPr>
          <w:rFonts w:ascii="Times New Roman" w:hAnsi="Times New Roman" w:cs="Times New Roman"/>
          <w:highlight w:val="yellow"/>
        </w:rPr>
        <w:t>DATE]</w:t>
      </w:r>
      <w:r w:rsidRPr="001A458D">
        <w:rPr>
          <w:rFonts w:ascii="Times New Roman" w:hAnsi="Times New Roman" w:cs="Times New Roman"/>
        </w:rPr>
        <w:t xml:space="preserve"> revisions:</w:t>
      </w:r>
    </w:p>
    <w:p w:rsidR="001F38EB" w:rsidP="001F38EB" w14:paraId="6A83CE44" w14:textId="77777777">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Section I</w:t>
      </w:r>
    </w:p>
    <w:p w:rsidR="001F38EB" w:rsidP="001F38EB" w14:paraId="5D8CF43F" w14:textId="0599675C">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Added </w:t>
      </w:r>
      <w:r w:rsidR="00B25813">
        <w:rPr>
          <w:rFonts w:ascii="Times New Roman" w:hAnsi="Times New Roman" w:cs="Times New Roman"/>
        </w:rPr>
        <w:t xml:space="preserve">a </w:t>
      </w:r>
      <w:r>
        <w:rPr>
          <w:rFonts w:ascii="Times New Roman" w:hAnsi="Times New Roman" w:cs="Times New Roman"/>
        </w:rPr>
        <w:t xml:space="preserve">reminder </w:t>
      </w:r>
      <w:r w:rsidR="00B25813">
        <w:rPr>
          <w:rFonts w:ascii="Times New Roman" w:hAnsi="Times New Roman" w:cs="Times New Roman"/>
        </w:rPr>
        <w:t>of</w:t>
      </w:r>
      <w:r>
        <w:rPr>
          <w:rFonts w:ascii="Times New Roman" w:hAnsi="Times New Roman" w:cs="Times New Roman"/>
        </w:rPr>
        <w:t xml:space="preserve"> </w:t>
      </w:r>
      <w:r w:rsidR="00B25813">
        <w:rPr>
          <w:rFonts w:ascii="Times New Roman" w:hAnsi="Times New Roman" w:cs="Times New Roman"/>
        </w:rPr>
        <w:t xml:space="preserve">the existing obligation to notify Treasury of certain material </w:t>
      </w:r>
      <w:r w:rsidR="00B25813">
        <w:rPr>
          <w:rFonts w:ascii="Times New Roman" w:hAnsi="Times New Roman" w:cs="Times New Roman"/>
        </w:rPr>
        <w:t>events</w:t>
      </w:r>
      <w:r w:rsidR="00B25813">
        <w:rPr>
          <w:rFonts w:ascii="Times New Roman" w:hAnsi="Times New Roman" w:cs="Times New Roman"/>
        </w:rPr>
        <w:t xml:space="preserve"> </w:t>
      </w:r>
    </w:p>
    <w:p w:rsidR="001F38EB" w:rsidP="001F38EB" w14:paraId="03830FA0" w14:textId="691EEC64">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Added instructions </w:t>
      </w:r>
      <w:r w:rsidR="00B25813">
        <w:rPr>
          <w:rFonts w:ascii="Times New Roman" w:hAnsi="Times New Roman" w:cs="Times New Roman"/>
        </w:rPr>
        <w:t xml:space="preserve">to footnote 2 regarding </w:t>
      </w:r>
      <w:r>
        <w:rPr>
          <w:rFonts w:ascii="Times New Roman" w:hAnsi="Times New Roman" w:cs="Times New Roman"/>
        </w:rPr>
        <w:t xml:space="preserve">pre-populated data </w:t>
      </w:r>
      <w:r>
        <w:rPr>
          <w:rFonts w:ascii="Times New Roman" w:hAnsi="Times New Roman" w:cs="Times New Roman"/>
        </w:rPr>
        <w:t>elements</w:t>
      </w:r>
    </w:p>
    <w:p w:rsidR="001F38EB" w:rsidP="001F38EB" w14:paraId="55FB0E78" w14:textId="77777777">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Section II</w:t>
      </w:r>
    </w:p>
    <w:p w:rsidR="001F38EB" w:rsidRPr="00BD4D9D" w:rsidP="001F38EB" w14:paraId="1B66E4EB" w14:textId="39683F42">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Added clarifying language</w:t>
      </w:r>
      <w:r w:rsidRPr="00BD4D9D">
        <w:rPr>
          <w:rFonts w:ascii="Times New Roman" w:hAnsi="Times New Roman" w:cs="Times New Roman"/>
        </w:rPr>
        <w:t xml:space="preserve"> </w:t>
      </w:r>
      <w:r w:rsidR="008A7AE8">
        <w:rPr>
          <w:rFonts w:ascii="Times New Roman" w:hAnsi="Times New Roman" w:cs="Times New Roman"/>
        </w:rPr>
        <w:t>explaining how deadlines are calculated and illustrated in Tables 1 and 2.</w:t>
      </w:r>
    </w:p>
    <w:p w:rsidR="001F38EB" w:rsidRPr="00BD4D9D" w:rsidP="001F38EB" w14:paraId="5568BE3F" w14:textId="77777777">
      <w:pPr>
        <w:pStyle w:val="ListParagraph"/>
        <w:numPr>
          <w:ilvl w:val="1"/>
          <w:numId w:val="27"/>
        </w:numPr>
        <w:spacing w:after="0" w:line="240" w:lineRule="auto"/>
        <w:rPr>
          <w:rFonts w:ascii="Times New Roman" w:hAnsi="Times New Roman" w:cs="Times New Roman"/>
        </w:rPr>
      </w:pPr>
      <w:r w:rsidRPr="00BD4D9D">
        <w:rPr>
          <w:rFonts w:ascii="Times New Roman" w:hAnsi="Times New Roman" w:cs="Times New Roman"/>
        </w:rPr>
        <w:t>Clarified that if any listed deadline falls on a federal holiday or a weekend, the deadline will be the following business day.</w:t>
      </w:r>
    </w:p>
    <w:p w:rsidR="001F38EB" w:rsidP="001F38EB" w14:paraId="2E575D8A" w14:textId="77777777">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Section III</w:t>
      </w:r>
    </w:p>
    <w:p w:rsidR="001F38EB" w:rsidP="001F38EB" w14:paraId="68AC4B20" w14:textId="6F4FA59C">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Renamed “Allocated </w:t>
      </w:r>
      <w:r w:rsidR="00FC115C">
        <w:rPr>
          <w:rFonts w:ascii="Times New Roman" w:hAnsi="Times New Roman" w:cs="Times New Roman"/>
        </w:rPr>
        <w:t>f</w:t>
      </w:r>
      <w:r>
        <w:rPr>
          <w:rFonts w:ascii="Times New Roman" w:hAnsi="Times New Roman" w:cs="Times New Roman"/>
        </w:rPr>
        <w:t xml:space="preserve">unds” as “SSBCI allocated </w:t>
      </w:r>
      <w:r>
        <w:rPr>
          <w:rFonts w:ascii="Times New Roman" w:hAnsi="Times New Roman" w:cs="Times New Roman"/>
        </w:rPr>
        <w:t>funds</w:t>
      </w:r>
      <w:r>
        <w:rPr>
          <w:rFonts w:ascii="Times New Roman" w:hAnsi="Times New Roman" w:cs="Times New Roman"/>
        </w:rPr>
        <w:t xml:space="preserve">” </w:t>
      </w:r>
    </w:p>
    <w:p w:rsidR="001F38EB" w:rsidP="001F38EB" w14:paraId="6A3AB1E7" w14:textId="5D913B52">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Revised the definition of “Provider” to address companion loan participation </w:t>
      </w:r>
      <w:r>
        <w:rPr>
          <w:rFonts w:ascii="Times New Roman" w:hAnsi="Times New Roman" w:cs="Times New Roman"/>
        </w:rPr>
        <w:t>programs</w:t>
      </w:r>
    </w:p>
    <w:p w:rsidR="00EC7EA0" w:rsidP="00EC7EA0" w14:paraId="18E19E03" w14:textId="77777777">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Renamed “Recycled funds” as “SSBCI recycled </w:t>
      </w:r>
      <w:r>
        <w:rPr>
          <w:rFonts w:ascii="Times New Roman" w:hAnsi="Times New Roman" w:cs="Times New Roman"/>
        </w:rPr>
        <w:t>funds</w:t>
      </w:r>
      <w:r>
        <w:rPr>
          <w:rFonts w:ascii="Times New Roman" w:hAnsi="Times New Roman" w:cs="Times New Roman"/>
        </w:rPr>
        <w:t>”</w:t>
      </w:r>
    </w:p>
    <w:p w:rsidR="00EC7EA0" w:rsidP="00A8795F" w14:paraId="7C506B3E" w14:textId="77777777">
      <w:pPr>
        <w:pStyle w:val="ListParagraph"/>
        <w:spacing w:after="0" w:line="240" w:lineRule="auto"/>
        <w:ind w:left="1440"/>
        <w:rPr>
          <w:rFonts w:ascii="Times New Roman" w:hAnsi="Times New Roman" w:cs="Times New Roman"/>
        </w:rPr>
      </w:pPr>
    </w:p>
    <w:p w:rsidR="001F38EB" w:rsidP="001F38EB" w14:paraId="68C7E8A5" w14:textId="77777777">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Section IV</w:t>
      </w:r>
    </w:p>
    <w:p w:rsidR="001F38EB" w:rsidP="001F38EB" w14:paraId="5834FA33" w14:textId="296D5BBA">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Reorganized Tables 3 and 4 to </w:t>
      </w:r>
      <w:r w:rsidR="00FC115C">
        <w:rPr>
          <w:rFonts w:ascii="Times New Roman" w:hAnsi="Times New Roman" w:cs="Times New Roman"/>
        </w:rPr>
        <w:t>set out which fields should be reported at a</w:t>
      </w:r>
      <w:r>
        <w:rPr>
          <w:rFonts w:ascii="Times New Roman" w:hAnsi="Times New Roman" w:cs="Times New Roman"/>
        </w:rPr>
        <w:t xml:space="preserve"> program-level </w:t>
      </w:r>
      <w:r w:rsidR="00FC115C">
        <w:rPr>
          <w:rFonts w:ascii="Times New Roman" w:hAnsi="Times New Roman" w:cs="Times New Roman"/>
        </w:rPr>
        <w:t xml:space="preserve">vs. in the </w:t>
      </w:r>
      <w:r w:rsidR="00FC115C">
        <w:rPr>
          <w:rFonts w:ascii="Times New Roman" w:hAnsi="Times New Roman" w:cs="Times New Roman"/>
        </w:rPr>
        <w:t>aggregate</w:t>
      </w:r>
    </w:p>
    <w:p w:rsidR="001F38EB" w:rsidP="001F38EB" w14:paraId="036F64D3" w14:textId="44509E71">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Revised</w:t>
      </w:r>
      <w:r>
        <w:rPr>
          <w:rFonts w:ascii="Times New Roman" w:hAnsi="Times New Roman" w:cs="Times New Roman"/>
        </w:rPr>
        <w:t xml:space="preserve"> “Program Type”</w:t>
      </w:r>
      <w:r>
        <w:rPr>
          <w:rFonts w:ascii="Times New Roman" w:hAnsi="Times New Roman" w:cs="Times New Roman"/>
        </w:rPr>
        <w:t xml:space="preserve"> </w:t>
      </w:r>
      <w:r>
        <w:rPr>
          <w:rFonts w:ascii="Times New Roman" w:hAnsi="Times New Roman" w:cs="Times New Roman"/>
        </w:rPr>
        <w:t>description</w:t>
      </w:r>
    </w:p>
    <w:p w:rsidR="00FC115C" w:rsidP="001F38EB" w14:paraId="2580A325" w14:textId="22148994">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Revised “Primary Program Administrator” to “Program Administrator(s)” and clarified its </w:t>
      </w:r>
      <w:r>
        <w:rPr>
          <w:rFonts w:ascii="Times New Roman" w:hAnsi="Times New Roman" w:cs="Times New Roman"/>
        </w:rPr>
        <w:t>scope</w:t>
      </w:r>
    </w:p>
    <w:p w:rsidR="00FC115C" w:rsidP="001F38EB" w14:paraId="08B233CF" w14:textId="6B496AFF">
      <w:pPr>
        <w:pStyle w:val="ListParagraph"/>
        <w:numPr>
          <w:ilvl w:val="1"/>
          <w:numId w:val="27"/>
        </w:numPr>
        <w:spacing w:after="0" w:line="240" w:lineRule="auto"/>
        <w:rPr>
          <w:rFonts w:ascii="Times New Roman" w:hAnsi="Times New Roman" w:cs="Times New Roman"/>
        </w:rPr>
      </w:pPr>
      <w:bookmarkStart w:id="44" w:name="_Hlk182315665"/>
      <w:r>
        <w:rPr>
          <w:rFonts w:ascii="Times New Roman" w:hAnsi="Times New Roman" w:cs="Times New Roman"/>
        </w:rPr>
        <w:t>Revised the descriptions of total EOT and administrative cost fields to clarify how these particular fields should be reported</w:t>
      </w:r>
      <w:bookmarkEnd w:id="44"/>
      <w:r>
        <w:rPr>
          <w:rFonts w:ascii="Times New Roman" w:hAnsi="Times New Roman" w:cs="Times New Roman"/>
        </w:rPr>
        <w:t xml:space="preserve"> for purposes of quarterly </w:t>
      </w:r>
      <w:r>
        <w:rPr>
          <w:rFonts w:ascii="Times New Roman" w:hAnsi="Times New Roman" w:cs="Times New Roman"/>
        </w:rPr>
        <w:t>reports</w:t>
      </w:r>
    </w:p>
    <w:p w:rsidR="001F38EB" w:rsidP="001F38EB" w14:paraId="637BB483" w14:textId="77777777">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Removed “Contracted Entity Funding” data </w:t>
      </w:r>
      <w:r>
        <w:rPr>
          <w:rFonts w:ascii="Times New Roman" w:hAnsi="Times New Roman" w:cs="Times New Roman"/>
        </w:rPr>
        <w:t>element</w:t>
      </w:r>
    </w:p>
    <w:p w:rsidR="001F38EB" w:rsidP="001F38EB" w14:paraId="1BC8F8D5" w14:textId="77777777">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Section V</w:t>
      </w:r>
    </w:p>
    <w:p w:rsidR="001F38EB" w:rsidP="001F38EB" w14:paraId="07FEC4CC" w14:textId="77777777">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Removed Table 11</w:t>
      </w:r>
    </w:p>
    <w:p w:rsidR="001F38EB" w:rsidP="001F38EB" w14:paraId="53D0692D" w14:textId="77777777">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Removed requirement to submit a narrative accompanying the annual report </w:t>
      </w:r>
      <w:r>
        <w:rPr>
          <w:rFonts w:ascii="Times New Roman" w:hAnsi="Times New Roman" w:cs="Times New Roman"/>
        </w:rPr>
        <w:t>submission</w:t>
      </w:r>
    </w:p>
    <w:p w:rsidR="001F38EB" w:rsidP="001F38EB" w14:paraId="5CF52B97" w14:textId="630E1F90">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In Table</w:t>
      </w:r>
      <w:r w:rsidR="00D05AB4">
        <w:rPr>
          <w:rFonts w:ascii="Times New Roman" w:hAnsi="Times New Roman" w:cs="Times New Roman"/>
        </w:rPr>
        <w:t>s</w:t>
      </w:r>
      <w:r>
        <w:rPr>
          <w:rFonts w:ascii="Times New Roman" w:hAnsi="Times New Roman" w:cs="Times New Roman"/>
        </w:rPr>
        <w:t xml:space="preserve"> 6</w:t>
      </w:r>
      <w:r w:rsidR="00D05AB4">
        <w:rPr>
          <w:rFonts w:ascii="Times New Roman" w:hAnsi="Times New Roman" w:cs="Times New Roman"/>
        </w:rPr>
        <w:t xml:space="preserve"> and 7</w:t>
      </w:r>
      <w:r>
        <w:rPr>
          <w:rFonts w:ascii="Times New Roman" w:hAnsi="Times New Roman" w:cs="Times New Roman"/>
        </w:rPr>
        <w:t xml:space="preserve">, added a “Program Type” </w:t>
      </w:r>
      <w:r>
        <w:rPr>
          <w:rFonts w:ascii="Times New Roman" w:hAnsi="Times New Roman" w:cs="Times New Roman"/>
        </w:rPr>
        <w:t>field</w:t>
      </w:r>
    </w:p>
    <w:p w:rsidR="001F38EB" w:rsidP="001F38EB" w14:paraId="35AC4425" w14:textId="43407560">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Clarified </w:t>
      </w:r>
      <w:r w:rsidR="00D05AB4">
        <w:rPr>
          <w:rFonts w:ascii="Times New Roman" w:hAnsi="Times New Roman" w:cs="Times New Roman"/>
        </w:rPr>
        <w:t xml:space="preserve">what should be reported under </w:t>
      </w:r>
      <w:r>
        <w:rPr>
          <w:rFonts w:ascii="Times New Roman" w:hAnsi="Times New Roman" w:cs="Times New Roman"/>
        </w:rPr>
        <w:t xml:space="preserve">“Provider Regulatory </w:t>
      </w:r>
      <w:r>
        <w:rPr>
          <w:rFonts w:ascii="Times New Roman" w:hAnsi="Times New Roman" w:cs="Times New Roman"/>
        </w:rPr>
        <w:t>ID</w:t>
      </w:r>
      <w:r>
        <w:rPr>
          <w:rFonts w:ascii="Times New Roman" w:hAnsi="Times New Roman" w:cs="Times New Roman"/>
        </w:rPr>
        <w:t>”</w:t>
      </w:r>
    </w:p>
    <w:p w:rsidR="00D05AB4" w:rsidP="00D05AB4" w14:paraId="6EC6ECD8" w14:textId="358E7DEF">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Revised options for “Provider Type”</w:t>
      </w:r>
    </w:p>
    <w:p w:rsidR="00D05AB4" w:rsidRPr="00A8795F" w:rsidP="00D05AB4" w14:paraId="25707701" w14:textId="21FF7FA3">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Removed “Minority Depository Institution”</w:t>
      </w:r>
    </w:p>
    <w:p w:rsidR="001F38EB" w:rsidP="001F38EB" w14:paraId="3768314A" w14:textId="77777777">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Removed “Fund as Source of Private Capital” and “Provider as Source of Private Capital”</w:t>
      </w:r>
    </w:p>
    <w:p w:rsidR="00D05AB4" w:rsidP="001F38EB" w14:paraId="5D512406" w14:textId="36C0EC16">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Revised “Target Venture Capital Fund Size,” clarified how it should be reported, and added it as an example of the type of information in Table 6 that would need to be updated if there are changes from initial </w:t>
      </w:r>
      <w:r>
        <w:rPr>
          <w:rFonts w:ascii="Times New Roman" w:hAnsi="Times New Roman" w:cs="Times New Roman"/>
        </w:rPr>
        <w:t>reporting</w:t>
      </w:r>
    </w:p>
    <w:p w:rsidR="00D05AB4" w:rsidP="001F38EB" w14:paraId="3D561288" w14:textId="0794FA54">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Moved “Incubation and Early</w:t>
      </w:r>
      <w:r w:rsidR="00A95A29">
        <w:rPr>
          <w:rFonts w:ascii="Times New Roman" w:hAnsi="Times New Roman" w:cs="Times New Roman"/>
        </w:rPr>
        <w:t>-</w:t>
      </w:r>
      <w:r>
        <w:rPr>
          <w:rFonts w:ascii="Times New Roman" w:hAnsi="Times New Roman" w:cs="Times New Roman"/>
        </w:rPr>
        <w:t>Stage Investment Call Option” from Table 6 to Table 9</w:t>
      </w:r>
    </w:p>
    <w:p w:rsidR="00AA72D9" w:rsidP="001F38EB" w14:paraId="5BFA9CFC" w14:textId="1AE3CB94">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In Table 7, updated NAICS codes from 2017 </w:t>
      </w:r>
      <w:r w:rsidR="00D05AB4">
        <w:rPr>
          <w:rFonts w:ascii="Times New Roman" w:hAnsi="Times New Roman" w:cs="Times New Roman"/>
        </w:rPr>
        <w:t xml:space="preserve">codes to the six-digit </w:t>
      </w:r>
      <w:r>
        <w:rPr>
          <w:rFonts w:ascii="Times New Roman" w:hAnsi="Times New Roman" w:cs="Times New Roman"/>
        </w:rPr>
        <w:t>2022</w:t>
      </w:r>
      <w:r w:rsidR="00D05AB4">
        <w:rPr>
          <w:rFonts w:ascii="Times New Roman" w:hAnsi="Times New Roman" w:cs="Times New Roman"/>
        </w:rPr>
        <w:t xml:space="preserve"> codes</w:t>
      </w:r>
    </w:p>
    <w:p w:rsidR="001F38EB" w:rsidP="001F38EB" w14:paraId="3337BBDA" w14:textId="2C471BB1">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Renamed and revised</w:t>
      </w:r>
      <w:r w:rsidR="00032F84">
        <w:rPr>
          <w:rFonts w:ascii="Times New Roman" w:hAnsi="Times New Roman" w:cs="Times New Roman"/>
        </w:rPr>
        <w:t xml:space="preserve"> </w:t>
      </w:r>
      <w:r>
        <w:rPr>
          <w:rFonts w:ascii="Times New Roman" w:hAnsi="Times New Roman" w:cs="Times New Roman"/>
        </w:rPr>
        <w:t xml:space="preserve">“Primary Transaction Source of Private Capital” </w:t>
      </w:r>
      <w:r w:rsidR="00D05AB4">
        <w:rPr>
          <w:rFonts w:ascii="Times New Roman" w:hAnsi="Times New Roman" w:cs="Times New Roman"/>
        </w:rPr>
        <w:t>a</w:t>
      </w:r>
      <w:r>
        <w:rPr>
          <w:rFonts w:ascii="Times New Roman" w:hAnsi="Times New Roman" w:cs="Times New Roman"/>
        </w:rPr>
        <w:t xml:space="preserve">s </w:t>
      </w:r>
      <w:r>
        <w:rPr>
          <w:rFonts w:ascii="Times New Roman" w:hAnsi="Times New Roman" w:cs="Times New Roman"/>
        </w:rPr>
        <w:t>“Source of Private Capital (if not the Provider)</w:t>
      </w:r>
      <w:r w:rsidR="00D05AB4">
        <w:rPr>
          <w:rFonts w:ascii="Times New Roman" w:hAnsi="Times New Roman" w:cs="Times New Roman"/>
        </w:rPr>
        <w:t>”</w:t>
      </w:r>
      <w:r>
        <w:rPr>
          <w:rFonts w:ascii="Times New Roman" w:hAnsi="Times New Roman" w:cs="Times New Roman"/>
        </w:rPr>
        <w:t xml:space="preserve"> </w:t>
      </w:r>
      <w:r w:rsidR="00D05AB4">
        <w:rPr>
          <w:rFonts w:ascii="Times New Roman" w:hAnsi="Times New Roman" w:cs="Times New Roman"/>
        </w:rPr>
        <w:t xml:space="preserve">which was </w:t>
      </w:r>
      <w:r w:rsidR="00AF0EA9">
        <w:rPr>
          <w:rFonts w:ascii="Times New Roman" w:hAnsi="Times New Roman" w:cs="Times New Roman"/>
        </w:rPr>
        <w:t>limited to Equity/Venture Capital (Direct) and Debt/Equity Hybrid (Direct) programs and moved to Table 9</w:t>
      </w:r>
      <w:r>
        <w:rPr>
          <w:rFonts w:ascii="Times New Roman" w:hAnsi="Times New Roman" w:cs="Times New Roman"/>
        </w:rPr>
        <w:t xml:space="preserve">. </w:t>
      </w:r>
    </w:p>
    <w:p w:rsidR="00D05AB4" w:rsidP="001F38EB" w14:paraId="321C085E" w14:textId="3AD4305E">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Removed “Secondary Transaction Source of Private Capital”</w:t>
      </w:r>
    </w:p>
    <w:p w:rsidR="00032F84" w:rsidP="001F38EB" w14:paraId="3519323A" w14:textId="3F4998F5">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For “Purpose of the Loan or Investment” split out equipment and other fixed assets and removed “Refinance outstanding debt” as a “Primary Purpose” option</w:t>
      </w:r>
    </w:p>
    <w:p w:rsidR="00187816" w:rsidP="001F38EB" w14:paraId="664DAB84" w14:textId="75E82331">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Clarified how to report “Loan or Investment Transaction Amount”</w:t>
      </w:r>
      <w:r w:rsidR="009070FB">
        <w:rPr>
          <w:rFonts w:ascii="Times New Roman" w:hAnsi="Times New Roman" w:cs="Times New Roman"/>
        </w:rPr>
        <w:t>, “SSBCI Recycled Funds Expended”, “Additional Government Funds”, “Concurrent Private Financing”</w:t>
      </w:r>
      <w:r w:rsidR="00A95A29">
        <w:rPr>
          <w:rFonts w:ascii="Times New Roman" w:hAnsi="Times New Roman" w:cs="Times New Roman"/>
        </w:rPr>
        <w:t xml:space="preserve"> in Table 7</w:t>
      </w:r>
    </w:p>
    <w:p w:rsidR="009070FB" w:rsidP="009070FB" w14:paraId="010F3906" w14:textId="20EA62FC">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Added two data elements applicable to Capital Access Programs—Borrower Insurance Premium and Lender Insurance Premium</w:t>
      </w:r>
    </w:p>
    <w:p w:rsidR="009070FB" w:rsidP="009070FB" w14:paraId="400B5EC4" w14:textId="77777777">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Offered range selection options for “Business </w:t>
      </w:r>
      <w:r>
        <w:rPr>
          <w:rFonts w:ascii="Times New Roman" w:hAnsi="Times New Roman" w:cs="Times New Roman"/>
        </w:rPr>
        <w:t>Revenue</w:t>
      </w:r>
      <w:r>
        <w:rPr>
          <w:rFonts w:ascii="Times New Roman" w:hAnsi="Times New Roman" w:cs="Times New Roman"/>
        </w:rPr>
        <w:t xml:space="preserve">” </w:t>
      </w:r>
    </w:p>
    <w:p w:rsidR="009070FB" w:rsidRPr="00A8795F" w:rsidP="009070FB" w14:paraId="3DB66CA7" w14:textId="454C4D4E">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Removed “Business Net Income”</w:t>
      </w:r>
    </w:p>
    <w:p w:rsidR="00D05AB4" w:rsidRPr="00A8795F" w:rsidP="00D05AB4" w14:paraId="7F68A0F2" w14:textId="2B5725FB">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Revised principal owner </w:t>
      </w:r>
      <w:r w:rsidR="009070FB">
        <w:rPr>
          <w:rFonts w:ascii="Times New Roman" w:hAnsi="Times New Roman" w:cs="Times New Roman"/>
        </w:rPr>
        <w:t>demographic fields</w:t>
      </w:r>
      <w:r>
        <w:rPr>
          <w:rFonts w:ascii="Times New Roman" w:hAnsi="Times New Roman" w:cs="Times New Roman"/>
        </w:rPr>
        <w:t xml:space="preserve"> to allow for </w:t>
      </w:r>
      <w:r w:rsidR="00A95A29">
        <w:rPr>
          <w:rFonts w:ascii="Times New Roman" w:hAnsi="Times New Roman" w:cs="Times New Roman"/>
        </w:rPr>
        <w:t xml:space="preserve">a higher-level reporting of the </w:t>
      </w:r>
      <w:r w:rsidR="009070FB">
        <w:rPr>
          <w:rFonts w:ascii="Times New Roman" w:hAnsi="Times New Roman" w:cs="Times New Roman"/>
        </w:rPr>
        <w:t xml:space="preserve">categories </w:t>
      </w:r>
      <w:r w:rsidR="00A95A29">
        <w:rPr>
          <w:rFonts w:ascii="Times New Roman" w:hAnsi="Times New Roman" w:cs="Times New Roman"/>
        </w:rPr>
        <w:t>with which the principal owner(s) identify</w:t>
      </w:r>
      <w:r>
        <w:rPr>
          <w:rFonts w:ascii="Times New Roman" w:hAnsi="Times New Roman" w:cs="Times New Roman"/>
        </w:rPr>
        <w:t>, in alignment with the TA Grant Program Reporting Guidance</w:t>
      </w:r>
    </w:p>
    <w:p w:rsidR="00A95A29" w:rsidP="001F38EB" w14:paraId="70E43BDC" w14:textId="77777777">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Revised Table 8 to include a new data element, “Interest Rate at the Time of </w:t>
      </w:r>
      <w:r>
        <w:rPr>
          <w:rFonts w:ascii="Times New Roman" w:hAnsi="Times New Roman" w:cs="Times New Roman"/>
        </w:rPr>
        <w:t>Obligation</w:t>
      </w:r>
      <w:r>
        <w:rPr>
          <w:rFonts w:ascii="Times New Roman" w:hAnsi="Times New Roman" w:cs="Times New Roman"/>
        </w:rPr>
        <w:t xml:space="preserve">” </w:t>
      </w:r>
    </w:p>
    <w:p w:rsidR="001F38EB" w:rsidP="001F38EB" w14:paraId="120BEC9E" w14:textId="4958EA6C">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Renamed </w:t>
      </w:r>
      <w:r>
        <w:rPr>
          <w:rFonts w:ascii="Times New Roman" w:hAnsi="Times New Roman" w:cs="Times New Roman"/>
        </w:rPr>
        <w:t>“Total Origination Charges” as “Upfront Fees and Charges”</w:t>
      </w:r>
      <w:r>
        <w:rPr>
          <w:rFonts w:ascii="Times New Roman" w:hAnsi="Times New Roman" w:cs="Times New Roman"/>
        </w:rPr>
        <w:t xml:space="preserve"> and revised the description in line with the updated Capital Program Policy Guidelines</w:t>
      </w:r>
    </w:p>
    <w:p w:rsidR="00A95A29" w:rsidP="001F38EB" w14:paraId="4C6CCAAA" w14:textId="7325FBB6">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Clarified how to report “Equity Investment Gains” in Table </w:t>
      </w:r>
      <w:r w:rsidR="00426293">
        <w:rPr>
          <w:rFonts w:ascii="Times New Roman" w:hAnsi="Times New Roman" w:cs="Times New Roman"/>
        </w:rPr>
        <w:t>10</w:t>
      </w:r>
    </w:p>
    <w:p w:rsidR="00A9674E" w:rsidP="00A9674E" w14:paraId="60F83FCC" w14:textId="487E9D96">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Appendix 3</w:t>
      </w:r>
    </w:p>
    <w:p w:rsidR="00A9674E" w:rsidRPr="00F93276" w:rsidP="00F93276" w14:paraId="4027864E" w14:textId="022AB374">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Revised principal owner demographic fields to allow for a higher-level reporting of the categories with which the principal owner(s) identify, in alignment with the TA Grant Program Reporting Guidance</w:t>
      </w:r>
    </w:p>
    <w:p w:rsidR="001F38EB" w:rsidRPr="003450AA" w:rsidP="001F38EB" w14:paraId="6E811B73" w14:textId="77777777">
      <w:pPr>
        <w:pStyle w:val="ListParagraph"/>
        <w:spacing w:after="0" w:line="240" w:lineRule="auto"/>
        <w:ind w:left="1440"/>
        <w:rPr>
          <w:rFonts w:ascii="Times New Roman" w:hAnsi="Times New Roman" w:cs="Times New Roman"/>
        </w:rPr>
      </w:pPr>
    </w:p>
    <w:bookmarkEnd w:id="43"/>
    <w:p w:rsidR="00E02AD6" w:rsidRPr="00F93276" w:rsidP="008124FE" w14:paraId="0493789A" w14:textId="77777777">
      <w:pPr>
        <w:spacing w:after="0" w:line="240" w:lineRule="auto"/>
        <w:rPr>
          <w:rFonts w:ascii="Times New Roman" w:hAnsi="Times New Roman"/>
        </w:rPr>
      </w:pPr>
    </w:p>
    <w:sectPr w:rsidSect="00C70752">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0341105"/>
      <w:docPartObj>
        <w:docPartGallery w:val="Page Numbers (Bottom of Page)"/>
        <w:docPartUnique/>
      </w:docPartObj>
    </w:sdtPr>
    <w:sdtEndPr>
      <w:rPr>
        <w:noProof/>
      </w:rPr>
    </w:sdtEndPr>
    <w:sdtContent>
      <w:p w:rsidR="0090098A" w14:paraId="4F14E673" w14:textId="4B5F366D">
        <w:pPr>
          <w:pStyle w:val="Footer"/>
          <w:jc w:val="center"/>
        </w:pPr>
        <w:r w:rsidRPr="002F5E9F">
          <w:rPr>
            <w:rFonts w:ascii="Times New Roman" w:hAnsi="Times New Roman" w:cs="Times New Roman"/>
            <w:sz w:val="24"/>
            <w:szCs w:val="24"/>
          </w:rPr>
          <w:fldChar w:fldCharType="begin"/>
        </w:r>
        <w:r w:rsidRPr="002F5E9F">
          <w:rPr>
            <w:rFonts w:ascii="Times New Roman" w:hAnsi="Times New Roman" w:cs="Times New Roman"/>
            <w:sz w:val="24"/>
            <w:szCs w:val="24"/>
          </w:rPr>
          <w:instrText xml:space="preserve"> PAGE   \* MERGEFORMAT </w:instrText>
        </w:r>
        <w:r w:rsidRPr="002F5E9F">
          <w:rPr>
            <w:rFonts w:ascii="Times New Roman" w:hAnsi="Times New Roman" w:cs="Times New Roman"/>
            <w:sz w:val="24"/>
            <w:szCs w:val="24"/>
          </w:rPr>
          <w:fldChar w:fldCharType="separate"/>
        </w:r>
        <w:r w:rsidR="005D696E">
          <w:rPr>
            <w:rFonts w:ascii="Times New Roman" w:hAnsi="Times New Roman" w:cs="Times New Roman"/>
            <w:noProof/>
            <w:sz w:val="24"/>
            <w:szCs w:val="24"/>
          </w:rPr>
          <w:t>26</w:t>
        </w:r>
        <w:r w:rsidRPr="002F5E9F">
          <w:rPr>
            <w:rFonts w:ascii="Times New Roman" w:hAnsi="Times New Roman" w:cs="Times New Roman"/>
            <w:sz w:val="24"/>
            <w:szCs w:val="24"/>
          </w:rPr>
          <w:fldChar w:fldCharType="end"/>
        </w:r>
      </w:p>
    </w:sdtContent>
  </w:sdt>
  <w:p w:rsidR="0090098A" w14:paraId="6FD99A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98A" w14:paraId="5AAA9563" w14:textId="58A462E3">
    <w:pPr>
      <w:pStyle w:val="Footer"/>
      <w:jc w:val="center"/>
    </w:pPr>
  </w:p>
  <w:p w:rsidR="0090098A" w14:paraId="5D31E5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200E" w:rsidP="00DB7AC1" w14:paraId="6C01BF1C" w14:textId="77777777">
      <w:pPr>
        <w:spacing w:after="0" w:line="240" w:lineRule="auto"/>
      </w:pPr>
      <w:r>
        <w:separator/>
      </w:r>
    </w:p>
  </w:footnote>
  <w:footnote w:type="continuationSeparator" w:id="1">
    <w:p w:rsidR="00FA200E" w:rsidP="00DB7AC1" w14:paraId="12B01DA9" w14:textId="77777777">
      <w:pPr>
        <w:spacing w:after="0" w:line="240" w:lineRule="auto"/>
      </w:pPr>
      <w:r>
        <w:continuationSeparator/>
      </w:r>
    </w:p>
  </w:footnote>
  <w:footnote w:type="continuationNotice" w:id="2">
    <w:p w:rsidR="00FA200E" w14:paraId="74B42B99" w14:textId="77777777">
      <w:pPr>
        <w:spacing w:after="0" w:line="240" w:lineRule="auto"/>
      </w:pPr>
    </w:p>
  </w:footnote>
  <w:footnote w:id="3">
    <w:p w:rsidR="0090098A" w:rsidRPr="00B71700" w14:paraId="19B96B7A" w14:textId="459E9A56">
      <w:pPr>
        <w:pStyle w:val="FootnoteText"/>
        <w:rPr>
          <w:rFonts w:ascii="Times New Roman" w:hAnsi="Times New Roman" w:cs="Times New Roman"/>
        </w:rPr>
      </w:pPr>
      <w:bookmarkStart w:id="0" w:name="_Hlk156810473"/>
      <w:r w:rsidRPr="00B71700">
        <w:rPr>
          <w:rStyle w:val="FootnoteReference"/>
          <w:rFonts w:ascii="Times New Roman" w:hAnsi="Times New Roman" w:cs="Times New Roman"/>
        </w:rPr>
        <w:footnoteRef/>
      </w:r>
      <w:r w:rsidRPr="00B71700">
        <w:rPr>
          <w:rFonts w:ascii="Times New Roman" w:hAnsi="Times New Roman" w:cs="Times New Roman"/>
        </w:rPr>
        <w:t xml:space="preserve"> </w:t>
      </w:r>
      <w:bookmarkStart w:id="1" w:name="_Hlk103198345"/>
      <w:r w:rsidR="007B5397">
        <w:rPr>
          <w:rFonts w:ascii="Times New Roman" w:hAnsi="Times New Roman" w:cs="Times New Roman"/>
        </w:rPr>
        <w:t xml:space="preserve">This </w:t>
      </w:r>
      <w:r w:rsidRPr="00B71700">
        <w:rPr>
          <w:rFonts w:ascii="Times New Roman" w:hAnsi="Times New Roman" w:cs="Times New Roman"/>
        </w:rPr>
        <w:t>Capital Program Reporting Guidance was initially released on May 9, 2022</w:t>
      </w:r>
      <w:r w:rsidR="004F73BC">
        <w:rPr>
          <w:rFonts w:ascii="Times New Roman" w:hAnsi="Times New Roman" w:cs="Times New Roman"/>
        </w:rPr>
        <w:t>,</w:t>
      </w:r>
      <w:r w:rsidR="00341110">
        <w:rPr>
          <w:rFonts w:ascii="Times New Roman" w:hAnsi="Times New Roman" w:cs="Times New Roman"/>
        </w:rPr>
        <w:t xml:space="preserve"> and was revised on </w:t>
      </w:r>
      <w:r w:rsidR="007508D4">
        <w:rPr>
          <w:rFonts w:ascii="Times New Roman" w:hAnsi="Times New Roman" w:cs="Times New Roman"/>
        </w:rPr>
        <w:t>May 25, 2022, September 30, 2022,</w:t>
      </w:r>
      <w:r w:rsidR="00084D2B">
        <w:rPr>
          <w:rFonts w:ascii="Times New Roman" w:hAnsi="Times New Roman" w:cs="Times New Roman"/>
        </w:rPr>
        <w:t xml:space="preserve"> February 21, 2024</w:t>
      </w:r>
      <w:r w:rsidR="00A00AD1">
        <w:rPr>
          <w:rFonts w:ascii="Times New Roman" w:hAnsi="Times New Roman" w:cs="Times New Roman"/>
        </w:rPr>
        <w:t>,</w:t>
      </w:r>
      <w:r w:rsidR="007508D4">
        <w:rPr>
          <w:rFonts w:ascii="Times New Roman" w:hAnsi="Times New Roman" w:cs="Times New Roman"/>
        </w:rPr>
        <w:t xml:space="preserve"> and [</w:t>
      </w:r>
      <w:r w:rsidRPr="00CE67D5" w:rsidR="007508D4">
        <w:rPr>
          <w:rFonts w:ascii="Times New Roman" w:hAnsi="Times New Roman" w:cs="Times New Roman"/>
          <w:highlight w:val="yellow"/>
        </w:rPr>
        <w:t>DATE</w:t>
      </w:r>
      <w:r w:rsidR="007508D4">
        <w:rPr>
          <w:rFonts w:ascii="Times New Roman" w:hAnsi="Times New Roman" w:cs="Times New Roman"/>
        </w:rPr>
        <w:t>]</w:t>
      </w:r>
      <w:r w:rsidR="00A00AD1">
        <w:rPr>
          <w:rFonts w:ascii="Times New Roman" w:hAnsi="Times New Roman" w:cs="Times New Roman"/>
        </w:rPr>
        <w:t>.</w:t>
      </w:r>
      <w:r w:rsidRPr="00B71700">
        <w:rPr>
          <w:rFonts w:ascii="Times New Roman" w:hAnsi="Times New Roman" w:cs="Times New Roman"/>
        </w:rPr>
        <w:t xml:space="preserve"> </w:t>
      </w:r>
      <w:bookmarkEnd w:id="1"/>
      <w:r w:rsidR="00E02AD6">
        <w:rPr>
          <w:rFonts w:ascii="Times New Roman" w:hAnsi="Times New Roman" w:cs="Times New Roman"/>
        </w:rPr>
        <w:t xml:space="preserve">Appendix 4 </w:t>
      </w:r>
      <w:r w:rsidR="00BA546D">
        <w:rPr>
          <w:rFonts w:ascii="Times New Roman" w:hAnsi="Times New Roman" w:cs="Times New Roman"/>
        </w:rPr>
        <w:t>summar</w:t>
      </w:r>
      <w:r w:rsidR="004F73BC">
        <w:rPr>
          <w:rFonts w:ascii="Times New Roman" w:hAnsi="Times New Roman" w:cs="Times New Roman"/>
        </w:rPr>
        <w:t>i</w:t>
      </w:r>
      <w:r w:rsidR="00BA546D">
        <w:rPr>
          <w:rFonts w:ascii="Times New Roman" w:hAnsi="Times New Roman" w:cs="Times New Roman"/>
        </w:rPr>
        <w:t>zes the</w:t>
      </w:r>
      <w:r w:rsidR="00E02AD6">
        <w:rPr>
          <w:rFonts w:ascii="Times New Roman" w:hAnsi="Times New Roman" w:cs="Times New Roman"/>
        </w:rPr>
        <w:t xml:space="preserve"> substantive revisions.</w:t>
      </w:r>
    </w:p>
    <w:bookmarkEnd w:id="0"/>
  </w:footnote>
  <w:footnote w:id="4">
    <w:p w:rsidR="00E55B3D" w:rsidRPr="00E55B3D" w14:paraId="35646D53" w14:textId="6750055A">
      <w:pPr>
        <w:pStyle w:val="FootnoteText"/>
        <w:rPr>
          <w:rFonts w:ascii="Times New Roman" w:hAnsi="Times New Roman" w:cs="Times New Roman"/>
        </w:rPr>
      </w:pPr>
      <w:r w:rsidRPr="00E55B3D">
        <w:rPr>
          <w:rStyle w:val="FootnoteReference"/>
          <w:rFonts w:ascii="Times New Roman" w:hAnsi="Times New Roman" w:cs="Times New Roman"/>
        </w:rPr>
        <w:footnoteRef/>
      </w:r>
      <w:r w:rsidRPr="00E55B3D">
        <w:rPr>
          <w:rFonts w:ascii="Times New Roman" w:hAnsi="Times New Roman" w:cs="Times New Roman"/>
        </w:rPr>
        <w:t xml:space="preserve"> To the extent that Treasury distributes templates or other materials to help carry out this </w:t>
      </w:r>
      <w:r>
        <w:rPr>
          <w:rFonts w:ascii="Times New Roman" w:hAnsi="Times New Roman" w:cs="Times New Roman"/>
        </w:rPr>
        <w:t>R</w:t>
      </w:r>
      <w:r w:rsidRPr="00E55B3D">
        <w:rPr>
          <w:rFonts w:ascii="Times New Roman" w:hAnsi="Times New Roman" w:cs="Times New Roman"/>
        </w:rPr>
        <w:t xml:space="preserve">eporting </w:t>
      </w:r>
      <w:r>
        <w:rPr>
          <w:rFonts w:ascii="Times New Roman" w:hAnsi="Times New Roman" w:cs="Times New Roman"/>
        </w:rPr>
        <w:t>G</w:t>
      </w:r>
      <w:r w:rsidRPr="00E55B3D">
        <w:rPr>
          <w:rFonts w:ascii="Times New Roman" w:hAnsi="Times New Roman" w:cs="Times New Roman"/>
        </w:rPr>
        <w:t>uidance, participating jurisdictions should follow the instructions included in those reporting materials.</w:t>
      </w:r>
      <w:r w:rsidR="00966A91">
        <w:rPr>
          <w:rFonts w:ascii="Times New Roman" w:hAnsi="Times New Roman" w:cs="Times New Roman"/>
        </w:rPr>
        <w:t xml:space="preserve"> </w:t>
      </w:r>
      <w:r w:rsidRPr="00966A91" w:rsidR="00966A91">
        <w:rPr>
          <w:rFonts w:ascii="Times New Roman" w:hAnsi="Times New Roman" w:cs="Times New Roman"/>
        </w:rPr>
        <w:t xml:space="preserve">The reporting templates will provide cumulative information from the participating jurisdiction’s approved SSBCI application or previous reports for certain fields and provide participating jurisdictions the ability to report adjustments as needed to (1) remove an obligated loan that is no longer expected to close (2) correct a typographical error caused by human error, or (3) as directed by SSBCI staff. </w:t>
      </w:r>
      <w:r w:rsidRPr="00966A91" w:rsidR="00966A91">
        <w:rPr>
          <w:rFonts w:ascii="Times New Roman" w:eastAsia="Times New Roman" w:hAnsi="Times New Roman" w:cs="Times New Roman"/>
        </w:rPr>
        <w:t xml:space="preserve"> </w:t>
      </w:r>
      <w:r w:rsidRPr="005478B1" w:rsidR="00966A91">
        <w:rPr>
          <w:rFonts w:ascii="Times New Roman" w:eastAsia="Times New Roman" w:hAnsi="Times New Roman" w:cs="Times New Roman"/>
        </w:rPr>
        <w:t xml:space="preserve">Certain fields </w:t>
      </w:r>
      <w:r w:rsidR="00966A91">
        <w:rPr>
          <w:rFonts w:ascii="Times New Roman" w:eastAsia="Times New Roman" w:hAnsi="Times New Roman" w:cs="Times New Roman"/>
        </w:rPr>
        <w:t xml:space="preserve">and background information in the template </w:t>
      </w:r>
      <w:r w:rsidRPr="005478B1" w:rsidR="00966A91">
        <w:rPr>
          <w:rFonts w:ascii="Times New Roman" w:eastAsia="Times New Roman" w:hAnsi="Times New Roman" w:cs="Times New Roman"/>
        </w:rPr>
        <w:t>will be prepopulated with information that SSBCI has on file</w:t>
      </w:r>
      <w:r w:rsidR="00966A91">
        <w:rPr>
          <w:rFonts w:ascii="Times New Roman" w:eastAsia="Times New Roman" w:hAnsi="Times New Roman" w:cs="Times New Roman"/>
        </w:rPr>
        <w:t>, including from the approved application, such as a program’s approved allocation amount</w:t>
      </w:r>
      <w:r w:rsidRPr="005478B1" w:rsidR="00966A91">
        <w:rPr>
          <w:rFonts w:ascii="Times New Roman" w:eastAsia="Times New Roman" w:hAnsi="Times New Roman" w:cs="Times New Roman"/>
        </w:rPr>
        <w:t>. If any prepopulated information is incorrect</w:t>
      </w:r>
      <w:r w:rsidR="00966A91">
        <w:rPr>
          <w:rFonts w:ascii="Times New Roman" w:eastAsia="Times New Roman" w:hAnsi="Times New Roman" w:cs="Times New Roman"/>
        </w:rPr>
        <w:t xml:space="preserve">, </w:t>
      </w:r>
      <w:r w:rsidRPr="005478B1" w:rsidR="00966A91">
        <w:rPr>
          <w:rFonts w:ascii="Times New Roman" w:eastAsia="Times New Roman" w:hAnsi="Times New Roman" w:cs="Times New Roman"/>
        </w:rPr>
        <w:t>incomplete,</w:t>
      </w:r>
      <w:r w:rsidR="00966A91">
        <w:rPr>
          <w:rFonts w:ascii="Times New Roman" w:eastAsia="Times New Roman" w:hAnsi="Times New Roman" w:cs="Times New Roman"/>
        </w:rPr>
        <w:t xml:space="preserve"> or needs to be updated,</w:t>
      </w:r>
      <w:r w:rsidRPr="005478B1" w:rsidR="00966A91">
        <w:rPr>
          <w:rFonts w:ascii="Times New Roman" w:eastAsia="Times New Roman" w:hAnsi="Times New Roman" w:cs="Times New Roman"/>
        </w:rPr>
        <w:t xml:space="preserve"> participating jurisdictions must contact SSBCI staff to update this information or include a comment to that effect in the report.</w:t>
      </w:r>
    </w:p>
  </w:footnote>
  <w:footnote w:id="5">
    <w:p w:rsidR="003475D2" w14:paraId="0276188F" w14:textId="6E0BEA56">
      <w:pPr>
        <w:pStyle w:val="FootnoteText"/>
      </w:pPr>
      <w:r>
        <w:rPr>
          <w:rStyle w:val="FootnoteReference"/>
        </w:rPr>
        <w:footnoteRef/>
      </w:r>
      <w:r>
        <w:t xml:space="preserve"> If </w:t>
      </w:r>
      <w:r w:rsidRPr="003475D2">
        <w:rPr>
          <w:rFonts w:ascii="Times New Roman" w:hAnsi="Times New Roman" w:cs="Times New Roman"/>
        </w:rPr>
        <w:t>any listed deadline falls on a federal holiday or a weekend, the deadline will be the following business day.</w:t>
      </w:r>
    </w:p>
  </w:footnote>
  <w:footnote w:id="6">
    <w:p w:rsidR="0090098A" w:rsidRPr="00432660" w:rsidP="00DB7AC1" w14:paraId="583F45C8" w14:textId="77777777">
      <w:pPr>
        <w:pStyle w:val="FootnoteText"/>
        <w:rPr>
          <w:rFonts w:ascii="Times New Roman" w:hAnsi="Times New Roman" w:cs="Times New Roman"/>
        </w:rPr>
      </w:pPr>
      <w:r w:rsidRPr="00432660">
        <w:rPr>
          <w:rStyle w:val="FootnoteReference"/>
          <w:rFonts w:ascii="Times New Roman" w:hAnsi="Times New Roman" w:cs="Times New Roman"/>
        </w:rPr>
        <w:footnoteRef/>
      </w:r>
      <w:r w:rsidRPr="00432660">
        <w:rPr>
          <w:rFonts w:ascii="Times New Roman" w:hAnsi="Times New Roman" w:cs="Times New Roman"/>
        </w:rPr>
        <w:t xml:space="preserve"> Available at https://home.treasury.gov/system/files/256/SSBCI-Capital-Program-Policy-Guidelines-November-2021.pdf.</w:t>
      </w:r>
    </w:p>
  </w:footnote>
  <w:footnote w:id="7">
    <w:p w:rsidR="0090098A" w:rsidRPr="003E778A" w:rsidP="00DB7AC1" w14:paraId="76D0C250" w14:textId="77777777">
      <w:pPr>
        <w:pStyle w:val="FootnoteText"/>
        <w:rPr>
          <w:rFonts w:ascii="Times New Roman" w:hAnsi="Times New Roman" w:cs="Times New Roman"/>
        </w:rPr>
      </w:pPr>
      <w:r w:rsidRPr="00432660">
        <w:rPr>
          <w:rStyle w:val="FootnoteReference"/>
          <w:rFonts w:ascii="Times New Roman" w:hAnsi="Times New Roman" w:cs="Times New Roman"/>
        </w:rPr>
        <w:footnoteRef/>
      </w:r>
      <w:r w:rsidRPr="00432660">
        <w:rPr>
          <w:rFonts w:ascii="Times New Roman" w:hAnsi="Times New Roman" w:cs="Times New Roman"/>
        </w:rPr>
        <w:t xml:space="preserve"> Note that an entity that is a provider may participate in more than one program of a participating jurisdiction or in programs of two or more participating jurisdictions. Examples might include lenders that participate both in a jurisdiction’s loan participation program and the jurisdiction’s loan guarantee program, or a venture capital fund that participates in programs of two different jurisdictions. In these cases, the entity (in these examples, the lender or venture capital fund) would have multiple provider records, one for each approved program of a participating jurisdiction that the entity serves as a provider.</w:t>
      </w:r>
    </w:p>
  </w:footnote>
  <w:footnote w:id="8">
    <w:p w:rsidR="0090098A" w:rsidRPr="00AD0DCF" w:rsidP="00DB7AC1" w14:paraId="41BB7218" w14:textId="77777777">
      <w:pPr>
        <w:spacing w:after="0" w:line="240" w:lineRule="auto"/>
        <w:rPr>
          <w:rFonts w:ascii="Times New Roman" w:hAnsi="Times New Roman" w:cs="Times New Roman"/>
        </w:rPr>
      </w:pPr>
      <w:r w:rsidRPr="00AD0DCF">
        <w:rPr>
          <w:rStyle w:val="FootnoteReference"/>
          <w:rFonts w:ascii="Times New Roman" w:hAnsi="Times New Roman" w:cs="Times New Roman"/>
          <w:sz w:val="20"/>
          <w:szCs w:val="20"/>
        </w:rPr>
        <w:footnoteRef/>
      </w:r>
      <w:r w:rsidRPr="00AD0DCF">
        <w:rPr>
          <w:rFonts w:ascii="Times New Roman" w:hAnsi="Times New Roman" w:cs="Times New Roman"/>
          <w:sz w:val="20"/>
          <w:szCs w:val="20"/>
        </w:rPr>
        <w:t xml:space="preserve"> State Small Business Credit Initiative; Demographics-Related Reporting Requirements, Department of the Treasury, 87 Federal Register 13628 (March 10,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4E2E2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D5649"/>
    <w:multiLevelType w:val="hybridMultilevel"/>
    <w:tmpl w:val="0268C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BA67B2"/>
    <w:multiLevelType w:val="hybridMultilevel"/>
    <w:tmpl w:val="E68C1D5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7BC66D3"/>
    <w:multiLevelType w:val="multilevel"/>
    <w:tmpl w:val="DF8A3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9621EEF"/>
    <w:multiLevelType w:val="multilevel"/>
    <w:tmpl w:val="CE0A0A36"/>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6563F7"/>
    <w:multiLevelType w:val="hybridMultilevel"/>
    <w:tmpl w:val="ADDC53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D9669D"/>
    <w:multiLevelType w:val="hybridMultilevel"/>
    <w:tmpl w:val="907A23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286578"/>
    <w:multiLevelType w:val="multilevel"/>
    <w:tmpl w:val="DCF68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EA5665"/>
    <w:multiLevelType w:val="hybridMultilevel"/>
    <w:tmpl w:val="2AF67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683DF5"/>
    <w:multiLevelType w:val="hybridMultilevel"/>
    <w:tmpl w:val="5D561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4D63B7"/>
    <w:multiLevelType w:val="hybridMultilevel"/>
    <w:tmpl w:val="3BB4FA3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32DF64A7"/>
    <w:multiLevelType w:val="multilevel"/>
    <w:tmpl w:val="4372D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A042B3"/>
    <w:multiLevelType w:val="multilevel"/>
    <w:tmpl w:val="1F5A29C2"/>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6371A0D"/>
    <w:multiLevelType w:val="multilevel"/>
    <w:tmpl w:val="390CCC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6E3E3D"/>
    <w:multiLevelType w:val="multilevel"/>
    <w:tmpl w:val="E3607A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7F863E9"/>
    <w:multiLevelType w:val="multilevel"/>
    <w:tmpl w:val="F398C6D2"/>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CF84442"/>
    <w:multiLevelType w:val="hybridMultilevel"/>
    <w:tmpl w:val="70D65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714B40"/>
    <w:multiLevelType w:val="hybridMultilevel"/>
    <w:tmpl w:val="E746E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6F0A7C"/>
    <w:multiLevelType w:val="hybridMultilevel"/>
    <w:tmpl w:val="F3BCF56C"/>
    <w:lvl w:ilvl="0">
      <w:start w:val="1"/>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C9168E"/>
    <w:multiLevelType w:val="multilevel"/>
    <w:tmpl w:val="8AD45470"/>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7E945BC"/>
    <w:multiLevelType w:val="multilevel"/>
    <w:tmpl w:val="0E22A43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9124DC3"/>
    <w:multiLevelType w:val="multilevel"/>
    <w:tmpl w:val="EB50E060"/>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98F1523"/>
    <w:multiLevelType w:val="hybridMultilevel"/>
    <w:tmpl w:val="3B2ED93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08372E"/>
    <w:multiLevelType w:val="hybridMultilevel"/>
    <w:tmpl w:val="18B8A4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1B2495"/>
    <w:multiLevelType w:val="hybridMultilevel"/>
    <w:tmpl w:val="382C3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FA7052"/>
    <w:multiLevelType w:val="hybridMultilevel"/>
    <w:tmpl w:val="7CE034F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6">
    <w:nsid w:val="716C0447"/>
    <w:multiLevelType w:val="multilevel"/>
    <w:tmpl w:val="7BB4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5A4793"/>
    <w:multiLevelType w:val="hybridMultilevel"/>
    <w:tmpl w:val="AB4AD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F03844"/>
    <w:multiLevelType w:val="hybridMultilevel"/>
    <w:tmpl w:val="975C09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B6282A"/>
    <w:multiLevelType w:val="hybridMultilevel"/>
    <w:tmpl w:val="FDF09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E392204"/>
    <w:multiLevelType w:val="multilevel"/>
    <w:tmpl w:val="483CA6D6"/>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70297010">
    <w:abstractNumId w:val="14"/>
  </w:num>
  <w:num w:numId="2" w16cid:durableId="676270179">
    <w:abstractNumId w:val="21"/>
  </w:num>
  <w:num w:numId="3" w16cid:durableId="1703436137">
    <w:abstractNumId w:val="12"/>
  </w:num>
  <w:num w:numId="4" w16cid:durableId="1326980994">
    <w:abstractNumId w:val="19"/>
  </w:num>
  <w:num w:numId="5" w16cid:durableId="934632952">
    <w:abstractNumId w:val="4"/>
  </w:num>
  <w:num w:numId="6" w16cid:durableId="1830172418">
    <w:abstractNumId w:val="20"/>
  </w:num>
  <w:num w:numId="7" w16cid:durableId="1989749405">
    <w:abstractNumId w:val="30"/>
  </w:num>
  <w:num w:numId="8" w16cid:durableId="883325671">
    <w:abstractNumId w:val="15"/>
  </w:num>
  <w:num w:numId="9" w16cid:durableId="1502428649">
    <w:abstractNumId w:val="26"/>
  </w:num>
  <w:num w:numId="10" w16cid:durableId="193808907">
    <w:abstractNumId w:val="7"/>
  </w:num>
  <w:num w:numId="11" w16cid:durableId="1190603571">
    <w:abstractNumId w:val="11"/>
  </w:num>
  <w:num w:numId="12" w16cid:durableId="423458265">
    <w:abstractNumId w:val="13"/>
  </w:num>
  <w:num w:numId="13" w16cid:durableId="1031688863">
    <w:abstractNumId w:val="5"/>
  </w:num>
  <w:num w:numId="14" w16cid:durableId="1743985694">
    <w:abstractNumId w:val="1"/>
  </w:num>
  <w:num w:numId="15" w16cid:durableId="1266229946">
    <w:abstractNumId w:val="22"/>
  </w:num>
  <w:num w:numId="16" w16cid:durableId="136269317">
    <w:abstractNumId w:val="28"/>
  </w:num>
  <w:num w:numId="17" w16cid:durableId="2125539745">
    <w:abstractNumId w:val="23"/>
  </w:num>
  <w:num w:numId="18" w16cid:durableId="1997685582">
    <w:abstractNumId w:val="3"/>
  </w:num>
  <w:num w:numId="19" w16cid:durableId="553583487">
    <w:abstractNumId w:val="9"/>
  </w:num>
  <w:num w:numId="20" w16cid:durableId="411972754">
    <w:abstractNumId w:val="29"/>
  </w:num>
  <w:num w:numId="21" w16cid:durableId="149254921">
    <w:abstractNumId w:val="17"/>
  </w:num>
  <w:num w:numId="22" w16cid:durableId="771170457">
    <w:abstractNumId w:val="18"/>
  </w:num>
  <w:num w:numId="23" w16cid:durableId="2069647133">
    <w:abstractNumId w:val="10"/>
  </w:num>
  <w:num w:numId="24" w16cid:durableId="1914659402">
    <w:abstractNumId w:val="2"/>
  </w:num>
  <w:num w:numId="25" w16cid:durableId="1597981944">
    <w:abstractNumId w:val="0"/>
  </w:num>
  <w:num w:numId="26" w16cid:durableId="1720087601">
    <w:abstractNumId w:val="16"/>
  </w:num>
  <w:num w:numId="27" w16cid:durableId="1493066747">
    <w:abstractNumId w:val="24"/>
  </w:num>
  <w:num w:numId="28" w16cid:durableId="64644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005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97035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89496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C1"/>
    <w:rsid w:val="00000532"/>
    <w:rsid w:val="00000623"/>
    <w:rsid w:val="00001D19"/>
    <w:rsid w:val="00006CBF"/>
    <w:rsid w:val="00012CD7"/>
    <w:rsid w:val="00012D01"/>
    <w:rsid w:val="0001306B"/>
    <w:rsid w:val="00013119"/>
    <w:rsid w:val="00014B56"/>
    <w:rsid w:val="00021E13"/>
    <w:rsid w:val="00022B79"/>
    <w:rsid w:val="0002444C"/>
    <w:rsid w:val="0003112A"/>
    <w:rsid w:val="00031D2F"/>
    <w:rsid w:val="00032F84"/>
    <w:rsid w:val="0003501B"/>
    <w:rsid w:val="000371F4"/>
    <w:rsid w:val="00037A33"/>
    <w:rsid w:val="00041418"/>
    <w:rsid w:val="000424C2"/>
    <w:rsid w:val="00044027"/>
    <w:rsid w:val="0004689C"/>
    <w:rsid w:val="00047DB7"/>
    <w:rsid w:val="00050725"/>
    <w:rsid w:val="000519B7"/>
    <w:rsid w:val="00053291"/>
    <w:rsid w:val="00053899"/>
    <w:rsid w:val="00054783"/>
    <w:rsid w:val="00055B48"/>
    <w:rsid w:val="00057378"/>
    <w:rsid w:val="000604CF"/>
    <w:rsid w:val="00060AD1"/>
    <w:rsid w:val="00061CD3"/>
    <w:rsid w:val="0006733A"/>
    <w:rsid w:val="00074955"/>
    <w:rsid w:val="00075E4F"/>
    <w:rsid w:val="000760B2"/>
    <w:rsid w:val="00084D2B"/>
    <w:rsid w:val="00086FBA"/>
    <w:rsid w:val="0009241D"/>
    <w:rsid w:val="00093575"/>
    <w:rsid w:val="000956B1"/>
    <w:rsid w:val="00096CB6"/>
    <w:rsid w:val="000A10C5"/>
    <w:rsid w:val="000A17CF"/>
    <w:rsid w:val="000A1870"/>
    <w:rsid w:val="000A241D"/>
    <w:rsid w:val="000A262E"/>
    <w:rsid w:val="000A3CF4"/>
    <w:rsid w:val="000A3F9A"/>
    <w:rsid w:val="000A748B"/>
    <w:rsid w:val="000B00B7"/>
    <w:rsid w:val="000B1428"/>
    <w:rsid w:val="000C0EF7"/>
    <w:rsid w:val="000C76F2"/>
    <w:rsid w:val="000D1D9D"/>
    <w:rsid w:val="000D20C8"/>
    <w:rsid w:val="000D2BC1"/>
    <w:rsid w:val="000D4122"/>
    <w:rsid w:val="000D5DEF"/>
    <w:rsid w:val="000E3424"/>
    <w:rsid w:val="000E504D"/>
    <w:rsid w:val="000E6E94"/>
    <w:rsid w:val="000F12B4"/>
    <w:rsid w:val="000F238F"/>
    <w:rsid w:val="000F5101"/>
    <w:rsid w:val="00101BD3"/>
    <w:rsid w:val="00102282"/>
    <w:rsid w:val="0010269C"/>
    <w:rsid w:val="00103C31"/>
    <w:rsid w:val="00106E47"/>
    <w:rsid w:val="00110709"/>
    <w:rsid w:val="001107ED"/>
    <w:rsid w:val="00111C2B"/>
    <w:rsid w:val="001126B9"/>
    <w:rsid w:val="00116307"/>
    <w:rsid w:val="001205DD"/>
    <w:rsid w:val="001217A5"/>
    <w:rsid w:val="00122102"/>
    <w:rsid w:val="001252F2"/>
    <w:rsid w:val="00137854"/>
    <w:rsid w:val="00137B5F"/>
    <w:rsid w:val="00142850"/>
    <w:rsid w:val="00151B09"/>
    <w:rsid w:val="00161F9E"/>
    <w:rsid w:val="00172807"/>
    <w:rsid w:val="001773A4"/>
    <w:rsid w:val="00180AB3"/>
    <w:rsid w:val="00187816"/>
    <w:rsid w:val="00194D4A"/>
    <w:rsid w:val="00196624"/>
    <w:rsid w:val="00196A4F"/>
    <w:rsid w:val="001A0FB1"/>
    <w:rsid w:val="001A14CD"/>
    <w:rsid w:val="001A458D"/>
    <w:rsid w:val="001A4FDC"/>
    <w:rsid w:val="001B4141"/>
    <w:rsid w:val="001B7073"/>
    <w:rsid w:val="001B7701"/>
    <w:rsid w:val="001C1D2F"/>
    <w:rsid w:val="001C5A6B"/>
    <w:rsid w:val="001C7420"/>
    <w:rsid w:val="001D14CA"/>
    <w:rsid w:val="001D4DBC"/>
    <w:rsid w:val="001D7316"/>
    <w:rsid w:val="001E5AB9"/>
    <w:rsid w:val="001E5D0D"/>
    <w:rsid w:val="001F2229"/>
    <w:rsid w:val="001F2353"/>
    <w:rsid w:val="001F38EB"/>
    <w:rsid w:val="001F424F"/>
    <w:rsid w:val="001F76B9"/>
    <w:rsid w:val="00201754"/>
    <w:rsid w:val="00202C46"/>
    <w:rsid w:val="00204A6A"/>
    <w:rsid w:val="00211983"/>
    <w:rsid w:val="0021229C"/>
    <w:rsid w:val="0021281F"/>
    <w:rsid w:val="00212AAE"/>
    <w:rsid w:val="00213DE9"/>
    <w:rsid w:val="002220BE"/>
    <w:rsid w:val="00223C4F"/>
    <w:rsid w:val="002240F5"/>
    <w:rsid w:val="00236DD8"/>
    <w:rsid w:val="002418A7"/>
    <w:rsid w:val="00243100"/>
    <w:rsid w:val="002437DB"/>
    <w:rsid w:val="00243ED3"/>
    <w:rsid w:val="00246386"/>
    <w:rsid w:val="00247F47"/>
    <w:rsid w:val="00250EB2"/>
    <w:rsid w:val="00252A40"/>
    <w:rsid w:val="002537EB"/>
    <w:rsid w:val="0025696C"/>
    <w:rsid w:val="00256AB1"/>
    <w:rsid w:val="00257056"/>
    <w:rsid w:val="00260AF6"/>
    <w:rsid w:val="002637A8"/>
    <w:rsid w:val="00263F86"/>
    <w:rsid w:val="00265936"/>
    <w:rsid w:val="00272095"/>
    <w:rsid w:val="00272689"/>
    <w:rsid w:val="00281584"/>
    <w:rsid w:val="00285E1A"/>
    <w:rsid w:val="00292F84"/>
    <w:rsid w:val="002968E4"/>
    <w:rsid w:val="002A0CBA"/>
    <w:rsid w:val="002A2C11"/>
    <w:rsid w:val="002A58F6"/>
    <w:rsid w:val="002B2050"/>
    <w:rsid w:val="002B2246"/>
    <w:rsid w:val="002B237B"/>
    <w:rsid w:val="002B2F6F"/>
    <w:rsid w:val="002B75F0"/>
    <w:rsid w:val="002C29E3"/>
    <w:rsid w:val="002C36C5"/>
    <w:rsid w:val="002C3835"/>
    <w:rsid w:val="002C3A36"/>
    <w:rsid w:val="002C698F"/>
    <w:rsid w:val="002D44EF"/>
    <w:rsid w:val="002D4C86"/>
    <w:rsid w:val="002E057F"/>
    <w:rsid w:val="002E4D4E"/>
    <w:rsid w:val="002E71E3"/>
    <w:rsid w:val="002F5E9F"/>
    <w:rsid w:val="002F5FBC"/>
    <w:rsid w:val="002F627E"/>
    <w:rsid w:val="00303669"/>
    <w:rsid w:val="00303B2C"/>
    <w:rsid w:val="00304149"/>
    <w:rsid w:val="00305E7C"/>
    <w:rsid w:val="00315325"/>
    <w:rsid w:val="00315D99"/>
    <w:rsid w:val="00315DC6"/>
    <w:rsid w:val="00316331"/>
    <w:rsid w:val="00320290"/>
    <w:rsid w:val="003218D9"/>
    <w:rsid w:val="00323975"/>
    <w:rsid w:val="00325539"/>
    <w:rsid w:val="003301F4"/>
    <w:rsid w:val="00332FB9"/>
    <w:rsid w:val="0033440E"/>
    <w:rsid w:val="003354EC"/>
    <w:rsid w:val="00335CF3"/>
    <w:rsid w:val="00341110"/>
    <w:rsid w:val="003435A2"/>
    <w:rsid w:val="00344923"/>
    <w:rsid w:val="003450AA"/>
    <w:rsid w:val="00345734"/>
    <w:rsid w:val="003475D2"/>
    <w:rsid w:val="00347B63"/>
    <w:rsid w:val="00361278"/>
    <w:rsid w:val="0036693B"/>
    <w:rsid w:val="0036755D"/>
    <w:rsid w:val="00370879"/>
    <w:rsid w:val="003748B6"/>
    <w:rsid w:val="00376504"/>
    <w:rsid w:val="00377F4F"/>
    <w:rsid w:val="003804AA"/>
    <w:rsid w:val="00380B39"/>
    <w:rsid w:val="00380DA5"/>
    <w:rsid w:val="00382BE8"/>
    <w:rsid w:val="00382C3A"/>
    <w:rsid w:val="00382E0C"/>
    <w:rsid w:val="0038571E"/>
    <w:rsid w:val="00385C67"/>
    <w:rsid w:val="0038789E"/>
    <w:rsid w:val="003920B6"/>
    <w:rsid w:val="003A0477"/>
    <w:rsid w:val="003A4D34"/>
    <w:rsid w:val="003B0132"/>
    <w:rsid w:val="003B3066"/>
    <w:rsid w:val="003B6986"/>
    <w:rsid w:val="003C0A15"/>
    <w:rsid w:val="003C1B89"/>
    <w:rsid w:val="003C2063"/>
    <w:rsid w:val="003C6B33"/>
    <w:rsid w:val="003C7818"/>
    <w:rsid w:val="003D0509"/>
    <w:rsid w:val="003D200E"/>
    <w:rsid w:val="003D364F"/>
    <w:rsid w:val="003D7B4F"/>
    <w:rsid w:val="003E3AD2"/>
    <w:rsid w:val="003E3EA9"/>
    <w:rsid w:val="003E655B"/>
    <w:rsid w:val="003E778A"/>
    <w:rsid w:val="003F0D36"/>
    <w:rsid w:val="003F4037"/>
    <w:rsid w:val="00403391"/>
    <w:rsid w:val="00404464"/>
    <w:rsid w:val="00407DAC"/>
    <w:rsid w:val="00414339"/>
    <w:rsid w:val="004155B8"/>
    <w:rsid w:val="00422A93"/>
    <w:rsid w:val="00422B54"/>
    <w:rsid w:val="00424177"/>
    <w:rsid w:val="00426293"/>
    <w:rsid w:val="00430A69"/>
    <w:rsid w:val="00432660"/>
    <w:rsid w:val="0044157F"/>
    <w:rsid w:val="00443326"/>
    <w:rsid w:val="00443A29"/>
    <w:rsid w:val="0044571E"/>
    <w:rsid w:val="00451684"/>
    <w:rsid w:val="004545C1"/>
    <w:rsid w:val="0045618F"/>
    <w:rsid w:val="004577A7"/>
    <w:rsid w:val="00460B25"/>
    <w:rsid w:val="004628A8"/>
    <w:rsid w:val="00462D45"/>
    <w:rsid w:val="00464226"/>
    <w:rsid w:val="0046792A"/>
    <w:rsid w:val="0047059C"/>
    <w:rsid w:val="00477EB1"/>
    <w:rsid w:val="00484316"/>
    <w:rsid w:val="00484DE5"/>
    <w:rsid w:val="00485AEF"/>
    <w:rsid w:val="00494762"/>
    <w:rsid w:val="00495834"/>
    <w:rsid w:val="00496B72"/>
    <w:rsid w:val="00497269"/>
    <w:rsid w:val="00497824"/>
    <w:rsid w:val="004A00B8"/>
    <w:rsid w:val="004A02E0"/>
    <w:rsid w:val="004A34F9"/>
    <w:rsid w:val="004A632D"/>
    <w:rsid w:val="004A6DC7"/>
    <w:rsid w:val="004A72AE"/>
    <w:rsid w:val="004A7405"/>
    <w:rsid w:val="004A76F7"/>
    <w:rsid w:val="004A7F64"/>
    <w:rsid w:val="004B3F22"/>
    <w:rsid w:val="004B631D"/>
    <w:rsid w:val="004C2AD7"/>
    <w:rsid w:val="004C2ECD"/>
    <w:rsid w:val="004C315B"/>
    <w:rsid w:val="004C37D5"/>
    <w:rsid w:val="004C386E"/>
    <w:rsid w:val="004D0126"/>
    <w:rsid w:val="004D0FBE"/>
    <w:rsid w:val="004D5D0F"/>
    <w:rsid w:val="004D6F0D"/>
    <w:rsid w:val="004D7A8F"/>
    <w:rsid w:val="004E160B"/>
    <w:rsid w:val="004E4BFD"/>
    <w:rsid w:val="004E5886"/>
    <w:rsid w:val="004E7C89"/>
    <w:rsid w:val="004F5530"/>
    <w:rsid w:val="004F73BC"/>
    <w:rsid w:val="00501E00"/>
    <w:rsid w:val="005030CB"/>
    <w:rsid w:val="0050628B"/>
    <w:rsid w:val="005074EC"/>
    <w:rsid w:val="0050799E"/>
    <w:rsid w:val="00507CDD"/>
    <w:rsid w:val="00513579"/>
    <w:rsid w:val="00513A74"/>
    <w:rsid w:val="00514F95"/>
    <w:rsid w:val="00516E16"/>
    <w:rsid w:val="00520812"/>
    <w:rsid w:val="00521B83"/>
    <w:rsid w:val="00523017"/>
    <w:rsid w:val="0052594A"/>
    <w:rsid w:val="00525CE8"/>
    <w:rsid w:val="00533B64"/>
    <w:rsid w:val="00542395"/>
    <w:rsid w:val="00542455"/>
    <w:rsid w:val="0054297C"/>
    <w:rsid w:val="005448B1"/>
    <w:rsid w:val="005478B1"/>
    <w:rsid w:val="0055299A"/>
    <w:rsid w:val="00553E1B"/>
    <w:rsid w:val="00565AFD"/>
    <w:rsid w:val="0057061B"/>
    <w:rsid w:val="00571358"/>
    <w:rsid w:val="00574345"/>
    <w:rsid w:val="00575FC0"/>
    <w:rsid w:val="00576340"/>
    <w:rsid w:val="00576EDB"/>
    <w:rsid w:val="00580B63"/>
    <w:rsid w:val="005833F7"/>
    <w:rsid w:val="00586D31"/>
    <w:rsid w:val="00590C7D"/>
    <w:rsid w:val="00590EEE"/>
    <w:rsid w:val="00592502"/>
    <w:rsid w:val="005A7747"/>
    <w:rsid w:val="005B19E9"/>
    <w:rsid w:val="005C255F"/>
    <w:rsid w:val="005D3BFE"/>
    <w:rsid w:val="005D4946"/>
    <w:rsid w:val="005D62CF"/>
    <w:rsid w:val="005D696E"/>
    <w:rsid w:val="005D7E33"/>
    <w:rsid w:val="005E10A7"/>
    <w:rsid w:val="005E3A21"/>
    <w:rsid w:val="005E3A2D"/>
    <w:rsid w:val="005E4FEF"/>
    <w:rsid w:val="00602375"/>
    <w:rsid w:val="00604E85"/>
    <w:rsid w:val="006105BA"/>
    <w:rsid w:val="00614546"/>
    <w:rsid w:val="00614E49"/>
    <w:rsid w:val="00616647"/>
    <w:rsid w:val="006176FF"/>
    <w:rsid w:val="0062131D"/>
    <w:rsid w:val="006277C3"/>
    <w:rsid w:val="00630AC1"/>
    <w:rsid w:val="00630D70"/>
    <w:rsid w:val="00630FAF"/>
    <w:rsid w:val="00633301"/>
    <w:rsid w:val="00633A68"/>
    <w:rsid w:val="00634D52"/>
    <w:rsid w:val="0063523A"/>
    <w:rsid w:val="006418B5"/>
    <w:rsid w:val="00642198"/>
    <w:rsid w:val="00643DB2"/>
    <w:rsid w:val="00646251"/>
    <w:rsid w:val="006503F8"/>
    <w:rsid w:val="006525C7"/>
    <w:rsid w:val="0065405E"/>
    <w:rsid w:val="006625A1"/>
    <w:rsid w:val="006640F3"/>
    <w:rsid w:val="006702B7"/>
    <w:rsid w:val="006714C2"/>
    <w:rsid w:val="006726ED"/>
    <w:rsid w:val="00673AF3"/>
    <w:rsid w:val="00673C92"/>
    <w:rsid w:val="0067470B"/>
    <w:rsid w:val="00675588"/>
    <w:rsid w:val="00686815"/>
    <w:rsid w:val="006914B1"/>
    <w:rsid w:val="006929AE"/>
    <w:rsid w:val="006943D1"/>
    <w:rsid w:val="006970F9"/>
    <w:rsid w:val="0069737F"/>
    <w:rsid w:val="006A1946"/>
    <w:rsid w:val="006A2C22"/>
    <w:rsid w:val="006A35BC"/>
    <w:rsid w:val="006B4FE5"/>
    <w:rsid w:val="006B5ACF"/>
    <w:rsid w:val="006B7B8D"/>
    <w:rsid w:val="006C02F4"/>
    <w:rsid w:val="006C056E"/>
    <w:rsid w:val="006C4F28"/>
    <w:rsid w:val="006C7ECA"/>
    <w:rsid w:val="006D039F"/>
    <w:rsid w:val="006D0BEA"/>
    <w:rsid w:val="006D1A28"/>
    <w:rsid w:val="006D24BC"/>
    <w:rsid w:val="006D45C0"/>
    <w:rsid w:val="006E0DC3"/>
    <w:rsid w:val="006E371F"/>
    <w:rsid w:val="006E6CCE"/>
    <w:rsid w:val="006F1D31"/>
    <w:rsid w:val="006F2743"/>
    <w:rsid w:val="006F596C"/>
    <w:rsid w:val="006F5F91"/>
    <w:rsid w:val="006F68AA"/>
    <w:rsid w:val="00706890"/>
    <w:rsid w:val="00706DB7"/>
    <w:rsid w:val="00713639"/>
    <w:rsid w:val="0071367C"/>
    <w:rsid w:val="007170AF"/>
    <w:rsid w:val="0071790F"/>
    <w:rsid w:val="007201A0"/>
    <w:rsid w:val="007206F5"/>
    <w:rsid w:val="00720F2F"/>
    <w:rsid w:val="00730194"/>
    <w:rsid w:val="007356E9"/>
    <w:rsid w:val="00741F60"/>
    <w:rsid w:val="007458DA"/>
    <w:rsid w:val="00747065"/>
    <w:rsid w:val="007470C4"/>
    <w:rsid w:val="0075088D"/>
    <w:rsid w:val="007508D4"/>
    <w:rsid w:val="00750CD9"/>
    <w:rsid w:val="00754AE7"/>
    <w:rsid w:val="00755D9E"/>
    <w:rsid w:val="007647B3"/>
    <w:rsid w:val="007652C6"/>
    <w:rsid w:val="007703F4"/>
    <w:rsid w:val="0077058A"/>
    <w:rsid w:val="007713A1"/>
    <w:rsid w:val="00772AAE"/>
    <w:rsid w:val="007741F7"/>
    <w:rsid w:val="0077584F"/>
    <w:rsid w:val="00777549"/>
    <w:rsid w:val="00782FA4"/>
    <w:rsid w:val="00786E66"/>
    <w:rsid w:val="00790774"/>
    <w:rsid w:val="007923AC"/>
    <w:rsid w:val="00795AC4"/>
    <w:rsid w:val="007962D5"/>
    <w:rsid w:val="00796E82"/>
    <w:rsid w:val="007A0A0E"/>
    <w:rsid w:val="007A0EF8"/>
    <w:rsid w:val="007A181C"/>
    <w:rsid w:val="007A67CB"/>
    <w:rsid w:val="007A704B"/>
    <w:rsid w:val="007B097C"/>
    <w:rsid w:val="007B10DE"/>
    <w:rsid w:val="007B1CF2"/>
    <w:rsid w:val="007B218D"/>
    <w:rsid w:val="007B29DF"/>
    <w:rsid w:val="007B5397"/>
    <w:rsid w:val="007B7BE7"/>
    <w:rsid w:val="007C2E00"/>
    <w:rsid w:val="007C53CC"/>
    <w:rsid w:val="007C5F02"/>
    <w:rsid w:val="007C6D9F"/>
    <w:rsid w:val="007C7883"/>
    <w:rsid w:val="007D0928"/>
    <w:rsid w:val="007D0FC0"/>
    <w:rsid w:val="007D5805"/>
    <w:rsid w:val="007D5CA7"/>
    <w:rsid w:val="007E4839"/>
    <w:rsid w:val="007E5FDE"/>
    <w:rsid w:val="007E786D"/>
    <w:rsid w:val="007F061F"/>
    <w:rsid w:val="007F7962"/>
    <w:rsid w:val="00801E80"/>
    <w:rsid w:val="0080623E"/>
    <w:rsid w:val="00806A7E"/>
    <w:rsid w:val="008077DC"/>
    <w:rsid w:val="008100E6"/>
    <w:rsid w:val="00810CEC"/>
    <w:rsid w:val="00811E1C"/>
    <w:rsid w:val="008124FE"/>
    <w:rsid w:val="008136D7"/>
    <w:rsid w:val="008170CE"/>
    <w:rsid w:val="00823A0E"/>
    <w:rsid w:val="008251CA"/>
    <w:rsid w:val="00834511"/>
    <w:rsid w:val="00837905"/>
    <w:rsid w:val="00840E17"/>
    <w:rsid w:val="0084175C"/>
    <w:rsid w:val="008427D8"/>
    <w:rsid w:val="00855DC7"/>
    <w:rsid w:val="00865404"/>
    <w:rsid w:val="008730B7"/>
    <w:rsid w:val="008743A1"/>
    <w:rsid w:val="00875A1C"/>
    <w:rsid w:val="00877E6B"/>
    <w:rsid w:val="008816E5"/>
    <w:rsid w:val="008823A3"/>
    <w:rsid w:val="00882529"/>
    <w:rsid w:val="00885836"/>
    <w:rsid w:val="0089033C"/>
    <w:rsid w:val="008A2DF9"/>
    <w:rsid w:val="008A397B"/>
    <w:rsid w:val="008A5211"/>
    <w:rsid w:val="008A5F9C"/>
    <w:rsid w:val="008A6B77"/>
    <w:rsid w:val="008A7419"/>
    <w:rsid w:val="008A7AE8"/>
    <w:rsid w:val="008A7FCB"/>
    <w:rsid w:val="008B20E6"/>
    <w:rsid w:val="008B3012"/>
    <w:rsid w:val="008B3435"/>
    <w:rsid w:val="008B54B3"/>
    <w:rsid w:val="008B5B72"/>
    <w:rsid w:val="008C1362"/>
    <w:rsid w:val="008C2420"/>
    <w:rsid w:val="008C5970"/>
    <w:rsid w:val="008C61B0"/>
    <w:rsid w:val="008D71C1"/>
    <w:rsid w:val="008E0C5A"/>
    <w:rsid w:val="008E2B1A"/>
    <w:rsid w:val="008E4C9C"/>
    <w:rsid w:val="008E66BC"/>
    <w:rsid w:val="008F01DE"/>
    <w:rsid w:val="008F1AE0"/>
    <w:rsid w:val="008F4ABF"/>
    <w:rsid w:val="008F52C4"/>
    <w:rsid w:val="008F65FA"/>
    <w:rsid w:val="008F7D56"/>
    <w:rsid w:val="00900805"/>
    <w:rsid w:val="0090098A"/>
    <w:rsid w:val="00905864"/>
    <w:rsid w:val="00906B63"/>
    <w:rsid w:val="009070FB"/>
    <w:rsid w:val="009072E9"/>
    <w:rsid w:val="00911D45"/>
    <w:rsid w:val="009129E8"/>
    <w:rsid w:val="00913185"/>
    <w:rsid w:val="0091408E"/>
    <w:rsid w:val="0092013B"/>
    <w:rsid w:val="009239E4"/>
    <w:rsid w:val="0092428F"/>
    <w:rsid w:val="0093702E"/>
    <w:rsid w:val="0094060D"/>
    <w:rsid w:val="00940CE2"/>
    <w:rsid w:val="00940F5D"/>
    <w:rsid w:val="0094160F"/>
    <w:rsid w:val="0094310B"/>
    <w:rsid w:val="009446B1"/>
    <w:rsid w:val="00944F65"/>
    <w:rsid w:val="0094701F"/>
    <w:rsid w:val="00950389"/>
    <w:rsid w:val="0095189B"/>
    <w:rsid w:val="00952019"/>
    <w:rsid w:val="009522C0"/>
    <w:rsid w:val="0095257A"/>
    <w:rsid w:val="009542CA"/>
    <w:rsid w:val="00961A7F"/>
    <w:rsid w:val="0096252C"/>
    <w:rsid w:val="0096418C"/>
    <w:rsid w:val="00964521"/>
    <w:rsid w:val="009665AC"/>
    <w:rsid w:val="00966A91"/>
    <w:rsid w:val="009703B7"/>
    <w:rsid w:val="00972D72"/>
    <w:rsid w:val="00976B5F"/>
    <w:rsid w:val="009806AC"/>
    <w:rsid w:val="00981E1D"/>
    <w:rsid w:val="0098585F"/>
    <w:rsid w:val="00985997"/>
    <w:rsid w:val="009940A9"/>
    <w:rsid w:val="0099497D"/>
    <w:rsid w:val="00994CE5"/>
    <w:rsid w:val="009A0E5D"/>
    <w:rsid w:val="009A3755"/>
    <w:rsid w:val="009A3869"/>
    <w:rsid w:val="009A7C9E"/>
    <w:rsid w:val="009A7FE9"/>
    <w:rsid w:val="009B7139"/>
    <w:rsid w:val="009D5255"/>
    <w:rsid w:val="009E0133"/>
    <w:rsid w:val="009E05C9"/>
    <w:rsid w:val="009E355B"/>
    <w:rsid w:val="009E3FF2"/>
    <w:rsid w:val="009E4A98"/>
    <w:rsid w:val="009E62F6"/>
    <w:rsid w:val="009E6698"/>
    <w:rsid w:val="009F4071"/>
    <w:rsid w:val="009F4149"/>
    <w:rsid w:val="009F4804"/>
    <w:rsid w:val="00A00AD1"/>
    <w:rsid w:val="00A00FBE"/>
    <w:rsid w:val="00A031F0"/>
    <w:rsid w:val="00A06E40"/>
    <w:rsid w:val="00A077FA"/>
    <w:rsid w:val="00A10D47"/>
    <w:rsid w:val="00A12F8A"/>
    <w:rsid w:val="00A20FA3"/>
    <w:rsid w:val="00A25415"/>
    <w:rsid w:val="00A2588F"/>
    <w:rsid w:val="00A30E8B"/>
    <w:rsid w:val="00A35FF6"/>
    <w:rsid w:val="00A36D1A"/>
    <w:rsid w:val="00A42892"/>
    <w:rsid w:val="00A45F8B"/>
    <w:rsid w:val="00A46BE9"/>
    <w:rsid w:val="00A5105B"/>
    <w:rsid w:val="00A53D0D"/>
    <w:rsid w:val="00A53F7E"/>
    <w:rsid w:val="00A6411E"/>
    <w:rsid w:val="00A6568C"/>
    <w:rsid w:val="00A706D2"/>
    <w:rsid w:val="00A70AC0"/>
    <w:rsid w:val="00A72AF2"/>
    <w:rsid w:val="00A72D77"/>
    <w:rsid w:val="00A73968"/>
    <w:rsid w:val="00A83B27"/>
    <w:rsid w:val="00A8795F"/>
    <w:rsid w:val="00A8797C"/>
    <w:rsid w:val="00A87A66"/>
    <w:rsid w:val="00A92BF9"/>
    <w:rsid w:val="00A95A29"/>
    <w:rsid w:val="00A9674E"/>
    <w:rsid w:val="00A96BC9"/>
    <w:rsid w:val="00AA1DBF"/>
    <w:rsid w:val="00AA25A0"/>
    <w:rsid w:val="00AA5121"/>
    <w:rsid w:val="00AA68EA"/>
    <w:rsid w:val="00AA6F4C"/>
    <w:rsid w:val="00AA72D9"/>
    <w:rsid w:val="00AA733E"/>
    <w:rsid w:val="00AB0C1B"/>
    <w:rsid w:val="00AB21DA"/>
    <w:rsid w:val="00AB3EAB"/>
    <w:rsid w:val="00AB79EB"/>
    <w:rsid w:val="00AC10CA"/>
    <w:rsid w:val="00AC1669"/>
    <w:rsid w:val="00AC4E90"/>
    <w:rsid w:val="00AC620B"/>
    <w:rsid w:val="00AC7893"/>
    <w:rsid w:val="00AD0DCF"/>
    <w:rsid w:val="00AD3272"/>
    <w:rsid w:val="00AD55D0"/>
    <w:rsid w:val="00AD5B23"/>
    <w:rsid w:val="00AD6271"/>
    <w:rsid w:val="00AE08DC"/>
    <w:rsid w:val="00AE10F4"/>
    <w:rsid w:val="00AE15B7"/>
    <w:rsid w:val="00AE2C57"/>
    <w:rsid w:val="00AE396A"/>
    <w:rsid w:val="00AE3FEB"/>
    <w:rsid w:val="00AF0EA9"/>
    <w:rsid w:val="00AF14FE"/>
    <w:rsid w:val="00AF306D"/>
    <w:rsid w:val="00AF41F5"/>
    <w:rsid w:val="00AF648B"/>
    <w:rsid w:val="00AF749D"/>
    <w:rsid w:val="00B018C7"/>
    <w:rsid w:val="00B02FBD"/>
    <w:rsid w:val="00B07ADA"/>
    <w:rsid w:val="00B10786"/>
    <w:rsid w:val="00B1632D"/>
    <w:rsid w:val="00B1759A"/>
    <w:rsid w:val="00B20C80"/>
    <w:rsid w:val="00B2236D"/>
    <w:rsid w:val="00B25813"/>
    <w:rsid w:val="00B25DE7"/>
    <w:rsid w:val="00B32030"/>
    <w:rsid w:val="00B335EA"/>
    <w:rsid w:val="00B35757"/>
    <w:rsid w:val="00B35A74"/>
    <w:rsid w:val="00B36898"/>
    <w:rsid w:val="00B369F9"/>
    <w:rsid w:val="00B36C25"/>
    <w:rsid w:val="00B37752"/>
    <w:rsid w:val="00B406BE"/>
    <w:rsid w:val="00B4089F"/>
    <w:rsid w:val="00B42ECD"/>
    <w:rsid w:val="00B4536A"/>
    <w:rsid w:val="00B50A2C"/>
    <w:rsid w:val="00B52084"/>
    <w:rsid w:val="00B521D3"/>
    <w:rsid w:val="00B534DA"/>
    <w:rsid w:val="00B55145"/>
    <w:rsid w:val="00B55F74"/>
    <w:rsid w:val="00B57BE9"/>
    <w:rsid w:val="00B6110E"/>
    <w:rsid w:val="00B62771"/>
    <w:rsid w:val="00B64C12"/>
    <w:rsid w:val="00B65C11"/>
    <w:rsid w:val="00B71700"/>
    <w:rsid w:val="00B731CA"/>
    <w:rsid w:val="00B74656"/>
    <w:rsid w:val="00B810D0"/>
    <w:rsid w:val="00B84D99"/>
    <w:rsid w:val="00B852AE"/>
    <w:rsid w:val="00B86D68"/>
    <w:rsid w:val="00B905E7"/>
    <w:rsid w:val="00B90A49"/>
    <w:rsid w:val="00B91768"/>
    <w:rsid w:val="00B92D9D"/>
    <w:rsid w:val="00B96B6E"/>
    <w:rsid w:val="00B96D37"/>
    <w:rsid w:val="00B96FD7"/>
    <w:rsid w:val="00BA314E"/>
    <w:rsid w:val="00BA3D85"/>
    <w:rsid w:val="00BA4EEB"/>
    <w:rsid w:val="00BA546D"/>
    <w:rsid w:val="00BA6FC9"/>
    <w:rsid w:val="00BA75D8"/>
    <w:rsid w:val="00BB0A7C"/>
    <w:rsid w:val="00BB1CB6"/>
    <w:rsid w:val="00BB2409"/>
    <w:rsid w:val="00BB25CC"/>
    <w:rsid w:val="00BC3CB7"/>
    <w:rsid w:val="00BD0B4D"/>
    <w:rsid w:val="00BD12C4"/>
    <w:rsid w:val="00BD4AF4"/>
    <w:rsid w:val="00BD4D9D"/>
    <w:rsid w:val="00BE349B"/>
    <w:rsid w:val="00BE38E2"/>
    <w:rsid w:val="00BE7A0E"/>
    <w:rsid w:val="00BF1A07"/>
    <w:rsid w:val="00BF2C0C"/>
    <w:rsid w:val="00BF5219"/>
    <w:rsid w:val="00C026E7"/>
    <w:rsid w:val="00C0494B"/>
    <w:rsid w:val="00C102F2"/>
    <w:rsid w:val="00C17700"/>
    <w:rsid w:val="00C21AF8"/>
    <w:rsid w:val="00C23979"/>
    <w:rsid w:val="00C258C9"/>
    <w:rsid w:val="00C268A5"/>
    <w:rsid w:val="00C370CA"/>
    <w:rsid w:val="00C3763D"/>
    <w:rsid w:val="00C44FDA"/>
    <w:rsid w:val="00C45DC1"/>
    <w:rsid w:val="00C541E9"/>
    <w:rsid w:val="00C55C5B"/>
    <w:rsid w:val="00C62281"/>
    <w:rsid w:val="00C62550"/>
    <w:rsid w:val="00C66334"/>
    <w:rsid w:val="00C668CD"/>
    <w:rsid w:val="00C70752"/>
    <w:rsid w:val="00C70C6D"/>
    <w:rsid w:val="00C73754"/>
    <w:rsid w:val="00C73B24"/>
    <w:rsid w:val="00C74C50"/>
    <w:rsid w:val="00C776FB"/>
    <w:rsid w:val="00C806E2"/>
    <w:rsid w:val="00C827B1"/>
    <w:rsid w:val="00C83D77"/>
    <w:rsid w:val="00C8477A"/>
    <w:rsid w:val="00C8502C"/>
    <w:rsid w:val="00C918B9"/>
    <w:rsid w:val="00C96522"/>
    <w:rsid w:val="00C97906"/>
    <w:rsid w:val="00CA0702"/>
    <w:rsid w:val="00CA4750"/>
    <w:rsid w:val="00CB1287"/>
    <w:rsid w:val="00CB37B6"/>
    <w:rsid w:val="00CB450B"/>
    <w:rsid w:val="00CC0371"/>
    <w:rsid w:val="00CC5DCD"/>
    <w:rsid w:val="00CD2206"/>
    <w:rsid w:val="00CD384C"/>
    <w:rsid w:val="00CD5635"/>
    <w:rsid w:val="00CD7697"/>
    <w:rsid w:val="00CE0C92"/>
    <w:rsid w:val="00CE0F42"/>
    <w:rsid w:val="00CE282A"/>
    <w:rsid w:val="00CE45DA"/>
    <w:rsid w:val="00CE5665"/>
    <w:rsid w:val="00CE67D5"/>
    <w:rsid w:val="00CF03E7"/>
    <w:rsid w:val="00CF0CE8"/>
    <w:rsid w:val="00CF229E"/>
    <w:rsid w:val="00CF52C4"/>
    <w:rsid w:val="00CF568D"/>
    <w:rsid w:val="00D0253F"/>
    <w:rsid w:val="00D044AA"/>
    <w:rsid w:val="00D04AB1"/>
    <w:rsid w:val="00D05AB4"/>
    <w:rsid w:val="00D05CCD"/>
    <w:rsid w:val="00D06172"/>
    <w:rsid w:val="00D073E4"/>
    <w:rsid w:val="00D10175"/>
    <w:rsid w:val="00D11917"/>
    <w:rsid w:val="00D1255B"/>
    <w:rsid w:val="00D12608"/>
    <w:rsid w:val="00D162EE"/>
    <w:rsid w:val="00D200E7"/>
    <w:rsid w:val="00D21CCB"/>
    <w:rsid w:val="00D21F8B"/>
    <w:rsid w:val="00D220B7"/>
    <w:rsid w:val="00D23E65"/>
    <w:rsid w:val="00D23F56"/>
    <w:rsid w:val="00D24131"/>
    <w:rsid w:val="00D25095"/>
    <w:rsid w:val="00D251B6"/>
    <w:rsid w:val="00D31643"/>
    <w:rsid w:val="00D35539"/>
    <w:rsid w:val="00D35AFC"/>
    <w:rsid w:val="00D43DD5"/>
    <w:rsid w:val="00D46089"/>
    <w:rsid w:val="00D518BC"/>
    <w:rsid w:val="00D536BC"/>
    <w:rsid w:val="00D57115"/>
    <w:rsid w:val="00D60188"/>
    <w:rsid w:val="00D60D6A"/>
    <w:rsid w:val="00D654E0"/>
    <w:rsid w:val="00D66820"/>
    <w:rsid w:val="00D67068"/>
    <w:rsid w:val="00D71FBA"/>
    <w:rsid w:val="00D768C0"/>
    <w:rsid w:val="00D77FD7"/>
    <w:rsid w:val="00D8092E"/>
    <w:rsid w:val="00D81877"/>
    <w:rsid w:val="00D845ED"/>
    <w:rsid w:val="00D86045"/>
    <w:rsid w:val="00D86666"/>
    <w:rsid w:val="00D87B16"/>
    <w:rsid w:val="00D90C15"/>
    <w:rsid w:val="00D93D8B"/>
    <w:rsid w:val="00DA166B"/>
    <w:rsid w:val="00DB0BF5"/>
    <w:rsid w:val="00DB0E50"/>
    <w:rsid w:val="00DB2FE5"/>
    <w:rsid w:val="00DB3D36"/>
    <w:rsid w:val="00DB404A"/>
    <w:rsid w:val="00DB438A"/>
    <w:rsid w:val="00DB7AC1"/>
    <w:rsid w:val="00DC24E6"/>
    <w:rsid w:val="00DC4E0D"/>
    <w:rsid w:val="00DC6193"/>
    <w:rsid w:val="00DD5A20"/>
    <w:rsid w:val="00DD5CDB"/>
    <w:rsid w:val="00DD5F73"/>
    <w:rsid w:val="00DD653F"/>
    <w:rsid w:val="00DE0CEB"/>
    <w:rsid w:val="00DE1A85"/>
    <w:rsid w:val="00DE22EE"/>
    <w:rsid w:val="00DE390F"/>
    <w:rsid w:val="00DE6ED4"/>
    <w:rsid w:val="00E0004A"/>
    <w:rsid w:val="00E02AD6"/>
    <w:rsid w:val="00E06C5C"/>
    <w:rsid w:val="00E124E5"/>
    <w:rsid w:val="00E140D1"/>
    <w:rsid w:val="00E14B31"/>
    <w:rsid w:val="00E16B14"/>
    <w:rsid w:val="00E1795B"/>
    <w:rsid w:val="00E32084"/>
    <w:rsid w:val="00E328D9"/>
    <w:rsid w:val="00E371DA"/>
    <w:rsid w:val="00E42FB5"/>
    <w:rsid w:val="00E43428"/>
    <w:rsid w:val="00E45A93"/>
    <w:rsid w:val="00E46FA8"/>
    <w:rsid w:val="00E47A25"/>
    <w:rsid w:val="00E502BF"/>
    <w:rsid w:val="00E50530"/>
    <w:rsid w:val="00E50A7F"/>
    <w:rsid w:val="00E53243"/>
    <w:rsid w:val="00E5377D"/>
    <w:rsid w:val="00E55936"/>
    <w:rsid w:val="00E55A81"/>
    <w:rsid w:val="00E55B3D"/>
    <w:rsid w:val="00E575D9"/>
    <w:rsid w:val="00E57D64"/>
    <w:rsid w:val="00E57E70"/>
    <w:rsid w:val="00E611DE"/>
    <w:rsid w:val="00E63D4F"/>
    <w:rsid w:val="00E6484A"/>
    <w:rsid w:val="00E7149A"/>
    <w:rsid w:val="00E72E9A"/>
    <w:rsid w:val="00E84E4D"/>
    <w:rsid w:val="00E865BC"/>
    <w:rsid w:val="00E86B3C"/>
    <w:rsid w:val="00E86F42"/>
    <w:rsid w:val="00E87F3B"/>
    <w:rsid w:val="00E91ECE"/>
    <w:rsid w:val="00E923B8"/>
    <w:rsid w:val="00E94CC3"/>
    <w:rsid w:val="00E951E1"/>
    <w:rsid w:val="00E97E2B"/>
    <w:rsid w:val="00EA055A"/>
    <w:rsid w:val="00EA5157"/>
    <w:rsid w:val="00EA6347"/>
    <w:rsid w:val="00EA7753"/>
    <w:rsid w:val="00EA77CB"/>
    <w:rsid w:val="00EA7A7B"/>
    <w:rsid w:val="00EB1D61"/>
    <w:rsid w:val="00EB3039"/>
    <w:rsid w:val="00EB3796"/>
    <w:rsid w:val="00EB3CA0"/>
    <w:rsid w:val="00EC7653"/>
    <w:rsid w:val="00EC7AD7"/>
    <w:rsid w:val="00EC7EA0"/>
    <w:rsid w:val="00ED03E3"/>
    <w:rsid w:val="00ED10C7"/>
    <w:rsid w:val="00ED3093"/>
    <w:rsid w:val="00ED5703"/>
    <w:rsid w:val="00EE071A"/>
    <w:rsid w:val="00EE0CA2"/>
    <w:rsid w:val="00EE2222"/>
    <w:rsid w:val="00EE249A"/>
    <w:rsid w:val="00EE2E3C"/>
    <w:rsid w:val="00EE4285"/>
    <w:rsid w:val="00EE4EB8"/>
    <w:rsid w:val="00EE6AC9"/>
    <w:rsid w:val="00EE75AA"/>
    <w:rsid w:val="00EF5D8E"/>
    <w:rsid w:val="00EF6B2C"/>
    <w:rsid w:val="00EF6FAB"/>
    <w:rsid w:val="00EF7BAA"/>
    <w:rsid w:val="00F03D3B"/>
    <w:rsid w:val="00F0579D"/>
    <w:rsid w:val="00F1131A"/>
    <w:rsid w:val="00F12295"/>
    <w:rsid w:val="00F12CC7"/>
    <w:rsid w:val="00F17B84"/>
    <w:rsid w:val="00F22F3C"/>
    <w:rsid w:val="00F23C4C"/>
    <w:rsid w:val="00F24519"/>
    <w:rsid w:val="00F31F6E"/>
    <w:rsid w:val="00F32782"/>
    <w:rsid w:val="00F34E0B"/>
    <w:rsid w:val="00F35595"/>
    <w:rsid w:val="00F41188"/>
    <w:rsid w:val="00F44233"/>
    <w:rsid w:val="00F45B78"/>
    <w:rsid w:val="00F47F61"/>
    <w:rsid w:val="00F53761"/>
    <w:rsid w:val="00F53EAB"/>
    <w:rsid w:val="00F54CF6"/>
    <w:rsid w:val="00F5505E"/>
    <w:rsid w:val="00F552D4"/>
    <w:rsid w:val="00F55C8C"/>
    <w:rsid w:val="00F63C6D"/>
    <w:rsid w:val="00F66F79"/>
    <w:rsid w:val="00F72413"/>
    <w:rsid w:val="00F72860"/>
    <w:rsid w:val="00F75154"/>
    <w:rsid w:val="00F801E0"/>
    <w:rsid w:val="00F81798"/>
    <w:rsid w:val="00F82C37"/>
    <w:rsid w:val="00F83B2C"/>
    <w:rsid w:val="00F9166C"/>
    <w:rsid w:val="00F9244A"/>
    <w:rsid w:val="00F93276"/>
    <w:rsid w:val="00F936FD"/>
    <w:rsid w:val="00F95A6C"/>
    <w:rsid w:val="00F96CF4"/>
    <w:rsid w:val="00FA13B2"/>
    <w:rsid w:val="00FA200E"/>
    <w:rsid w:val="00FA38E6"/>
    <w:rsid w:val="00FA5578"/>
    <w:rsid w:val="00FA6614"/>
    <w:rsid w:val="00FB1CD4"/>
    <w:rsid w:val="00FB2FEB"/>
    <w:rsid w:val="00FB3209"/>
    <w:rsid w:val="00FB394E"/>
    <w:rsid w:val="00FB67C2"/>
    <w:rsid w:val="00FC115C"/>
    <w:rsid w:val="00FC2A5F"/>
    <w:rsid w:val="00FC54BE"/>
    <w:rsid w:val="00FC55D7"/>
    <w:rsid w:val="00FC78EB"/>
    <w:rsid w:val="00FD14A5"/>
    <w:rsid w:val="00FD1B58"/>
    <w:rsid w:val="00FD4F76"/>
    <w:rsid w:val="00FE077C"/>
    <w:rsid w:val="00FE6C26"/>
    <w:rsid w:val="00FF0DE5"/>
    <w:rsid w:val="00FF799A"/>
    <w:rsid w:val="3162D0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B8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DB7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B7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B7AC1"/>
  </w:style>
  <w:style w:type="character" w:customStyle="1" w:styleId="normaltextrun">
    <w:name w:val="normaltextrun"/>
    <w:basedOn w:val="DefaultParagraphFont"/>
    <w:rsid w:val="00DB7AC1"/>
  </w:style>
  <w:style w:type="character" w:customStyle="1" w:styleId="eop">
    <w:name w:val="eop"/>
    <w:basedOn w:val="DefaultParagraphFont"/>
    <w:rsid w:val="00DB7AC1"/>
  </w:style>
  <w:style w:type="paragraph" w:customStyle="1" w:styleId="outlineelement">
    <w:name w:val="outlineelement"/>
    <w:basedOn w:val="Normal"/>
    <w:rsid w:val="00DB7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8064913">
    <w:name w:val="scxw8064913"/>
    <w:basedOn w:val="DefaultParagraphFont"/>
    <w:rsid w:val="00DB7AC1"/>
  </w:style>
  <w:style w:type="character" w:customStyle="1" w:styleId="spellingerror">
    <w:name w:val="spellingerror"/>
    <w:basedOn w:val="DefaultParagraphFont"/>
    <w:rsid w:val="00DB7AC1"/>
  </w:style>
  <w:style w:type="character" w:customStyle="1" w:styleId="linebreakblob">
    <w:name w:val="linebreakblob"/>
    <w:basedOn w:val="DefaultParagraphFont"/>
    <w:rsid w:val="00DB7AC1"/>
  </w:style>
  <w:style w:type="character" w:customStyle="1" w:styleId="contextualspellingandgrammarerror">
    <w:name w:val="contextualspellingandgrammarerror"/>
    <w:basedOn w:val="DefaultParagraphFont"/>
    <w:rsid w:val="00DB7AC1"/>
  </w:style>
  <w:style w:type="character" w:customStyle="1" w:styleId="pagebreakblob">
    <w:name w:val="pagebreakblob"/>
    <w:basedOn w:val="DefaultParagraphFont"/>
    <w:rsid w:val="00DB7AC1"/>
  </w:style>
  <w:style w:type="character" w:customStyle="1" w:styleId="pagebreakborderspan">
    <w:name w:val="pagebreakborderspan"/>
    <w:basedOn w:val="DefaultParagraphFont"/>
    <w:rsid w:val="00DB7AC1"/>
  </w:style>
  <w:style w:type="character" w:customStyle="1" w:styleId="pagebreaktextspan">
    <w:name w:val="pagebreaktextspan"/>
    <w:basedOn w:val="DefaultParagraphFont"/>
    <w:rsid w:val="00DB7AC1"/>
  </w:style>
  <w:style w:type="character" w:styleId="CommentReference">
    <w:name w:val="annotation reference"/>
    <w:basedOn w:val="DefaultParagraphFont"/>
    <w:uiPriority w:val="99"/>
    <w:semiHidden/>
    <w:unhideWhenUsed/>
    <w:rsid w:val="00DB7AC1"/>
    <w:rPr>
      <w:sz w:val="16"/>
      <w:szCs w:val="16"/>
    </w:rPr>
  </w:style>
  <w:style w:type="paragraph" w:styleId="CommentText">
    <w:name w:val="annotation text"/>
    <w:basedOn w:val="Normal"/>
    <w:link w:val="CommentTextChar"/>
    <w:uiPriority w:val="99"/>
    <w:unhideWhenUsed/>
    <w:rsid w:val="00DB7AC1"/>
    <w:pPr>
      <w:spacing w:line="240" w:lineRule="auto"/>
    </w:pPr>
    <w:rPr>
      <w:sz w:val="20"/>
      <w:szCs w:val="20"/>
    </w:rPr>
  </w:style>
  <w:style w:type="character" w:customStyle="1" w:styleId="CommentTextChar">
    <w:name w:val="Comment Text Char"/>
    <w:basedOn w:val="DefaultParagraphFont"/>
    <w:link w:val="CommentText"/>
    <w:uiPriority w:val="99"/>
    <w:rsid w:val="00DB7AC1"/>
    <w:rPr>
      <w:sz w:val="20"/>
      <w:szCs w:val="20"/>
    </w:rPr>
  </w:style>
  <w:style w:type="paragraph" w:styleId="CommentSubject">
    <w:name w:val="annotation subject"/>
    <w:basedOn w:val="CommentText"/>
    <w:next w:val="CommentText"/>
    <w:link w:val="CommentSubjectChar"/>
    <w:uiPriority w:val="99"/>
    <w:semiHidden/>
    <w:unhideWhenUsed/>
    <w:rsid w:val="00DB7AC1"/>
    <w:rPr>
      <w:b/>
      <w:bCs/>
    </w:rPr>
  </w:style>
  <w:style w:type="character" w:customStyle="1" w:styleId="CommentSubjectChar">
    <w:name w:val="Comment Subject Char"/>
    <w:basedOn w:val="CommentTextChar"/>
    <w:link w:val="CommentSubject"/>
    <w:uiPriority w:val="99"/>
    <w:semiHidden/>
    <w:rsid w:val="00DB7AC1"/>
    <w:rPr>
      <w:b/>
      <w:bCs/>
      <w:sz w:val="20"/>
      <w:szCs w:val="20"/>
    </w:rPr>
  </w:style>
  <w:style w:type="paragraph" w:styleId="FootnoteText">
    <w:name w:val="footnote text"/>
    <w:basedOn w:val="Normal"/>
    <w:link w:val="FootnoteTextChar"/>
    <w:uiPriority w:val="99"/>
    <w:semiHidden/>
    <w:unhideWhenUsed/>
    <w:rsid w:val="00DB7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C1"/>
    <w:rPr>
      <w:sz w:val="20"/>
      <w:szCs w:val="20"/>
    </w:rPr>
  </w:style>
  <w:style w:type="character" w:styleId="FootnoteReference">
    <w:name w:val="footnote reference"/>
    <w:basedOn w:val="DefaultParagraphFont"/>
    <w:uiPriority w:val="99"/>
    <w:semiHidden/>
    <w:unhideWhenUsed/>
    <w:rsid w:val="00DB7AC1"/>
    <w:rPr>
      <w:vertAlign w:val="superscript"/>
    </w:rPr>
  </w:style>
  <w:style w:type="paragraph" w:styleId="Header">
    <w:name w:val="header"/>
    <w:basedOn w:val="Normal"/>
    <w:link w:val="HeaderChar"/>
    <w:uiPriority w:val="99"/>
    <w:unhideWhenUsed/>
    <w:rsid w:val="00DB7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AC1"/>
  </w:style>
  <w:style w:type="paragraph" w:styleId="Footer">
    <w:name w:val="footer"/>
    <w:basedOn w:val="Normal"/>
    <w:link w:val="FooterChar"/>
    <w:uiPriority w:val="99"/>
    <w:unhideWhenUsed/>
    <w:rsid w:val="00DB7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AC1"/>
  </w:style>
  <w:style w:type="paragraph" w:styleId="ListParagraph">
    <w:name w:val="List Paragraph"/>
    <w:basedOn w:val="Normal"/>
    <w:uiPriority w:val="34"/>
    <w:qFormat/>
    <w:rsid w:val="00DB7AC1"/>
    <w:pPr>
      <w:ind w:left="720"/>
      <w:contextualSpacing/>
    </w:pPr>
  </w:style>
  <w:style w:type="paragraph" w:styleId="Revision">
    <w:name w:val="Revision"/>
    <w:hidden/>
    <w:uiPriority w:val="99"/>
    <w:semiHidden/>
    <w:rsid w:val="00DB7AC1"/>
    <w:pPr>
      <w:spacing w:after="0" w:line="240" w:lineRule="auto"/>
    </w:pPr>
  </w:style>
  <w:style w:type="paragraph" w:styleId="BalloonText">
    <w:name w:val="Balloon Text"/>
    <w:basedOn w:val="Normal"/>
    <w:link w:val="BalloonTextChar"/>
    <w:uiPriority w:val="99"/>
    <w:semiHidden/>
    <w:unhideWhenUsed/>
    <w:rsid w:val="00DB7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AC1"/>
    <w:rPr>
      <w:rFonts w:ascii="Segoe UI" w:hAnsi="Segoe UI" w:cs="Segoe UI"/>
      <w:sz w:val="18"/>
      <w:szCs w:val="18"/>
    </w:rPr>
  </w:style>
  <w:style w:type="character" w:styleId="Hyperlink">
    <w:name w:val="Hyperlink"/>
    <w:basedOn w:val="DefaultParagraphFont"/>
    <w:uiPriority w:val="99"/>
    <w:unhideWhenUsed/>
    <w:rsid w:val="00DB7AC1"/>
    <w:rPr>
      <w:color w:val="0563C1" w:themeColor="hyperlink"/>
      <w:u w:val="single"/>
    </w:rPr>
  </w:style>
  <w:style w:type="character" w:customStyle="1" w:styleId="UnresolvedMention1">
    <w:name w:val="Unresolved Mention1"/>
    <w:basedOn w:val="DefaultParagraphFont"/>
    <w:uiPriority w:val="99"/>
    <w:semiHidden/>
    <w:unhideWhenUsed/>
    <w:rsid w:val="00DB7AC1"/>
    <w:rPr>
      <w:color w:val="605E5C"/>
      <w:shd w:val="clear" w:color="auto" w:fill="E1DFDD"/>
    </w:rPr>
  </w:style>
  <w:style w:type="paragraph" w:styleId="NormalWeb">
    <w:name w:val="Normal (Web)"/>
    <w:basedOn w:val="Normal"/>
    <w:uiPriority w:val="99"/>
    <w:semiHidden/>
    <w:unhideWhenUsed/>
    <w:rsid w:val="009129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50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0C6D"/>
    <w:rPr>
      <w:color w:val="954F72" w:themeColor="followedHyperlink"/>
      <w:u w:val="single"/>
    </w:rPr>
  </w:style>
  <w:style w:type="character" w:customStyle="1" w:styleId="UnresolvedMention2">
    <w:name w:val="Unresolved Mention2"/>
    <w:basedOn w:val="DefaultParagraphFont"/>
    <w:uiPriority w:val="99"/>
    <w:semiHidden/>
    <w:unhideWhenUsed/>
    <w:rsid w:val="008816E5"/>
    <w:rPr>
      <w:color w:val="605E5C"/>
      <w:shd w:val="clear" w:color="auto" w:fill="E1DFDD"/>
    </w:rPr>
  </w:style>
  <w:style w:type="character" w:styleId="UnresolvedMention">
    <w:name w:val="Unresolved Mention"/>
    <w:basedOn w:val="DefaultParagraphFont"/>
    <w:uiPriority w:val="99"/>
    <w:semiHidden/>
    <w:unhideWhenUsed/>
    <w:rsid w:val="00614E49"/>
    <w:rPr>
      <w:color w:val="605E5C"/>
      <w:shd w:val="clear" w:color="auto" w:fill="E1DFDD"/>
    </w:rPr>
  </w:style>
  <w:style w:type="paragraph" w:customStyle="1" w:styleId="pf0">
    <w:name w:val="pf0"/>
    <w:basedOn w:val="Normal"/>
    <w:rsid w:val="00516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16E16"/>
    <w:rPr>
      <w:rFonts w:ascii="Segoe UI" w:hAnsi="Segoe UI" w:cs="Segoe UI" w:hint="default"/>
      <w:sz w:val="18"/>
      <w:szCs w:val="18"/>
    </w:rPr>
  </w:style>
  <w:style w:type="paragraph" w:styleId="ListBullet">
    <w:name w:val="List Bullet"/>
    <w:basedOn w:val="Normal"/>
    <w:uiPriority w:val="99"/>
    <w:unhideWhenUsed/>
    <w:rsid w:val="004E160B"/>
    <w:pPr>
      <w:numPr>
        <w:numId w:val="25"/>
      </w:numPr>
      <w:contextualSpacing/>
    </w:pPr>
  </w:style>
  <w:style w:type="paragraph" w:styleId="BodyText">
    <w:name w:val="Body Text"/>
    <w:basedOn w:val="Normal"/>
    <w:link w:val="BodyTextChar"/>
    <w:uiPriority w:val="1"/>
    <w:qFormat/>
    <w:rsid w:val="00D23F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3F5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23F56"/>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basedOn w:val="Normal"/>
    <w:rsid w:val="003A4D34"/>
    <w:pPr>
      <w:autoSpaceDE w:val="0"/>
      <w:autoSpaceDN w:val="0"/>
      <w:spacing w:after="0" w:line="240" w:lineRule="auto"/>
    </w:pPr>
    <w:rPr>
      <w:rFonts w:ascii="Times New Roman" w:hAnsi="Times New Roman" w:cs="Times New Roman"/>
      <w:color w:val="000000"/>
      <w:sz w:val="24"/>
      <w:szCs w:val="24"/>
      <w14:ligatures w14:val="standardContextual"/>
    </w:rPr>
  </w:style>
  <w:style w:type="character" w:customStyle="1" w:styleId="ui-provider">
    <w:name w:val="ui-provider"/>
    <w:basedOn w:val="DefaultParagraphFont"/>
    <w:rsid w:val="000F5101"/>
  </w:style>
  <w:style w:type="character" w:styleId="Strong">
    <w:name w:val="Strong"/>
    <w:basedOn w:val="DefaultParagraphFont"/>
    <w:uiPriority w:val="22"/>
    <w:qFormat/>
    <w:rsid w:val="000F5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rcomplaints@treasury.gov" TargetMode="Externa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https://home.treasury.gov/footer/privacy-act/privacy-and-civil-liberties-impact-assessments/do-pclia" TargetMode="External" /><Relationship Id="rId8" Type="http://schemas.openxmlformats.org/officeDocument/2006/relationships/hyperlink" Target="mailto:Privacy@Treasury.gov" TargetMode="External" /><Relationship Id="rId9" Type="http://schemas.openxmlformats.org/officeDocument/2006/relationships/hyperlink" Target="https://home.treasury.gov/footer/privacy-act/system-of-records-notices-sor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8C02-ACC5-4B86-AAEB-C816AB7D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10842</Words>
  <Characters>61801</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2024-12-06T16:04:00Z</dcterms:created>
  <dcterms:modified xsi:type="dcterms:W3CDTF">2024-12-06T16:04:00Z</dcterms:modified>
</cp:coreProperties>
</file>