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25D72" w:rsidP="00F24918" w14:paraId="7535BBF7" w14:textId="77777777">
      <w:pPr>
        <w:jc w:val="center"/>
        <w:rPr>
          <w:b/>
          <w:bCs/>
        </w:rPr>
      </w:pPr>
    </w:p>
    <w:p w:rsidR="00F24918" w:rsidP="00F24918" w14:paraId="7535BBF8" w14:textId="6A4AD516">
      <w:pPr>
        <w:jc w:val="center"/>
        <w:rPr>
          <w:b/>
          <w:bCs/>
        </w:rPr>
      </w:pPr>
      <w:r>
        <w:rPr>
          <w:b/>
          <w:bCs/>
        </w:rPr>
        <w:t xml:space="preserve">Non-Substantial Changes </w:t>
      </w:r>
      <w:r>
        <w:rPr>
          <w:b/>
          <w:bCs/>
        </w:rPr>
        <w:t xml:space="preserve">Justification </w:t>
      </w:r>
      <w:r>
        <w:rPr>
          <w:b/>
          <w:bCs/>
        </w:rPr>
        <w:t xml:space="preserve">to incorporate </w:t>
      </w:r>
      <w:r>
        <w:rPr>
          <w:b/>
          <w:bCs/>
        </w:rPr>
        <w:t xml:space="preserve">the  </w:t>
      </w:r>
    </w:p>
    <w:p w:rsidR="00F24918" w:rsidP="00F24918" w14:paraId="7535BBF9" w14:textId="1D7C4F66">
      <w:pPr>
        <w:jc w:val="center"/>
        <w:rPr>
          <w:b/>
          <w:bCs/>
        </w:rPr>
      </w:pPr>
      <w:r>
        <w:rPr>
          <w:b/>
          <w:bCs/>
        </w:rPr>
        <w:t>Housing Production-Financial Assistance</w:t>
      </w:r>
      <w:r>
        <w:rPr>
          <w:b/>
          <w:bCs/>
        </w:rPr>
        <w:t xml:space="preserve"> </w:t>
      </w:r>
      <w:r w:rsidR="005C29E0">
        <w:rPr>
          <w:b/>
          <w:bCs/>
        </w:rPr>
        <w:t xml:space="preserve">(HP-FA) </w:t>
      </w:r>
      <w:r>
        <w:rPr>
          <w:b/>
          <w:bCs/>
        </w:rPr>
        <w:t xml:space="preserve">Supplemental </w:t>
      </w:r>
      <w:r>
        <w:rPr>
          <w:b/>
          <w:bCs/>
        </w:rPr>
        <w:t>Application</w:t>
      </w:r>
      <w:r>
        <w:rPr>
          <w:b/>
          <w:bCs/>
        </w:rPr>
        <w:t xml:space="preserve"> </w:t>
      </w:r>
      <w:r w:rsidR="00F1762F">
        <w:rPr>
          <w:b/>
          <w:bCs/>
        </w:rPr>
        <w:t>to the</w:t>
      </w:r>
      <w:r>
        <w:rPr>
          <w:b/>
          <w:bCs/>
        </w:rPr>
        <w:t xml:space="preserve"> Approved CDFI/NACA Application </w:t>
      </w:r>
      <w:r w:rsidR="00AC6930">
        <w:rPr>
          <w:b/>
          <w:bCs/>
        </w:rPr>
        <w:t xml:space="preserve">Information </w:t>
      </w:r>
      <w:r>
        <w:rPr>
          <w:b/>
          <w:bCs/>
        </w:rPr>
        <w:t xml:space="preserve">Collection </w:t>
      </w:r>
      <w:r>
        <w:rPr>
          <w:b/>
          <w:bCs/>
        </w:rPr>
        <w:t>(1559-</w:t>
      </w:r>
      <w:r w:rsidR="005C29E0">
        <w:rPr>
          <w:b/>
          <w:bCs/>
        </w:rPr>
        <w:t>0021</w:t>
      </w:r>
      <w:r>
        <w:rPr>
          <w:b/>
          <w:bCs/>
        </w:rPr>
        <w:t>)</w:t>
      </w:r>
    </w:p>
    <w:p w:rsidR="00F24918" w:rsidP="00F24918" w14:paraId="7535BBFA" w14:textId="77777777">
      <w:pPr>
        <w:jc w:val="center"/>
        <w:rPr>
          <w:b/>
          <w:bCs/>
        </w:rPr>
      </w:pPr>
    </w:p>
    <w:p w:rsidR="00F24918" w:rsidRPr="00A25D72" w:rsidP="00F24918" w14:paraId="7535BBFB" w14:textId="77777777">
      <w:pPr>
        <w:rPr>
          <w:b/>
          <w:bCs/>
          <w:u w:val="single"/>
        </w:rPr>
      </w:pPr>
      <w:r w:rsidRPr="00A25D72">
        <w:rPr>
          <w:b/>
          <w:bCs/>
          <w:u w:val="single"/>
        </w:rPr>
        <w:t>Subject</w:t>
      </w:r>
    </w:p>
    <w:p w:rsidR="00F24918" w:rsidRPr="00A25D72" w:rsidP="008A6477" w14:paraId="7535BBFC" w14:textId="03D6CFBD">
      <w:r w:rsidRPr="00A25D72">
        <w:t xml:space="preserve">The </w:t>
      </w:r>
      <w:r w:rsidR="00A25D72">
        <w:t xml:space="preserve">Community Development Financial Institutions Fund (CDFI Fund) </w:t>
      </w:r>
      <w:r w:rsidRPr="00A25D72">
        <w:t xml:space="preserve">is requesting approval </w:t>
      </w:r>
      <w:r w:rsidR="00E77CAC">
        <w:t xml:space="preserve">for the </w:t>
      </w:r>
      <w:r w:rsidR="00B92DCE">
        <w:t>non-</w:t>
      </w:r>
      <w:r w:rsidR="00E77CAC">
        <w:t xml:space="preserve">substantive </w:t>
      </w:r>
      <w:r w:rsidRPr="00A25D72">
        <w:t xml:space="preserve">revision of a currently </w:t>
      </w:r>
      <w:r w:rsidR="00E77CAC">
        <w:t>approved</w:t>
      </w:r>
      <w:r w:rsidRPr="00A25D72">
        <w:t xml:space="preserve"> </w:t>
      </w:r>
      <w:r w:rsidR="008A6477">
        <w:t xml:space="preserve">information </w:t>
      </w:r>
      <w:r w:rsidRPr="00A25D72">
        <w:t>collection, OMB #</w:t>
      </w:r>
      <w:r w:rsidR="00A25D72">
        <w:t>1559-</w:t>
      </w:r>
      <w:r w:rsidR="005C29E0">
        <w:t>0021</w:t>
      </w:r>
      <w:r w:rsidR="008A6477">
        <w:t>,</w:t>
      </w:r>
      <w:r w:rsidRPr="00A25D72">
        <w:t xml:space="preserve"> “</w:t>
      </w:r>
      <w:r w:rsidR="00E77CAC">
        <w:t>CDFI Program and NACA Program Applications</w:t>
      </w:r>
      <w:r w:rsidR="00A25D72">
        <w:t>.</w:t>
      </w:r>
      <w:r w:rsidRPr="00A25D72">
        <w:t xml:space="preserve">” </w:t>
      </w:r>
      <w:r w:rsidR="00A25D72">
        <w:t xml:space="preserve"> </w:t>
      </w:r>
      <w:r w:rsidRPr="00A25D72">
        <w:t xml:space="preserve">The </w:t>
      </w:r>
      <w:r w:rsidR="00E77CAC">
        <w:t xml:space="preserve">information collection is being revised </w:t>
      </w:r>
      <w:r w:rsidR="00B92DCE">
        <w:t xml:space="preserve">to collect additional information to allow interested CDFIs to apply for </w:t>
      </w:r>
      <w:r w:rsidR="00E77CAC">
        <w:t>Housing Production-Financial Assistance</w:t>
      </w:r>
      <w:r w:rsidR="005C29E0">
        <w:t xml:space="preserve"> (HP-FA)</w:t>
      </w:r>
      <w:r w:rsidR="00E77CAC">
        <w:t>, which is an optional, supplemental award for which</w:t>
      </w:r>
      <w:r w:rsidR="00B92DCE">
        <w:t xml:space="preserve"> can be requested upon the submission of a CDFI Program or NACA Program application.   </w:t>
      </w:r>
      <w:r w:rsidR="00E77CAC">
        <w:t xml:space="preserve">   </w:t>
      </w:r>
    </w:p>
    <w:p w:rsidR="00F24918" w:rsidRPr="00A25D72" w:rsidP="00F24918" w14:paraId="7535BBFD" w14:textId="77777777"/>
    <w:p w:rsidR="00F24918" w:rsidRPr="00A25D72" w:rsidP="00F24918" w14:paraId="7535BBFE" w14:textId="77777777">
      <w:pPr>
        <w:rPr>
          <w:b/>
          <w:bCs/>
          <w:u w:val="single"/>
        </w:rPr>
      </w:pPr>
      <w:r w:rsidRPr="00A25D72">
        <w:rPr>
          <w:b/>
          <w:bCs/>
          <w:u w:val="single"/>
        </w:rPr>
        <w:t>Background</w:t>
      </w:r>
    </w:p>
    <w:p w:rsidR="0031700B" w:rsidP="00762379" w14:paraId="5CBE72A2" w14:textId="130E03F8">
      <w:pPr>
        <w:contextualSpacing/>
        <w:rPr>
          <w:rFonts w:eastAsiaTheme="minorHAnsi"/>
          <w:kern w:val="2"/>
          <w14:ligatures w14:val="standardContextual"/>
        </w:rPr>
      </w:pPr>
      <w:r>
        <w:t xml:space="preserve">The Community Development Financial Institutions (CDFI) Program and Native American CDFI Assistance (NACA) Program operated under the authority of </w:t>
      </w:r>
      <w:r w:rsidRPr="006129F1" w:rsidR="00762379">
        <w:rPr>
          <w:rFonts w:eastAsiaTheme="minorHAnsi"/>
          <w:kern w:val="2"/>
          <w14:ligatures w14:val="standardContextual"/>
        </w:rPr>
        <w:t xml:space="preserve">Section 108 of the </w:t>
      </w:r>
      <w:r w:rsidRPr="006129F1" w:rsidR="00762379">
        <w:rPr>
          <w:rFonts w:eastAsiaTheme="minorEastAsia"/>
          <w:kern w:val="2"/>
          <w14:ligatures w14:val="standardContextual"/>
        </w:rPr>
        <w:t>Riegle Community Development and Regulatory Improvement Act of 1994 (Riegle Act)</w:t>
      </w:r>
      <w:r w:rsidRPr="006129F1" w:rsidR="00762379">
        <w:rPr>
          <w:rFonts w:eastAsiaTheme="minorHAnsi"/>
          <w:kern w:val="2"/>
          <w14:ligatures w14:val="standardContextual"/>
        </w:rPr>
        <w:t>.</w:t>
      </w:r>
      <w:r w:rsidR="00762379">
        <w:rPr>
          <w:rFonts w:eastAsiaTheme="minorHAnsi"/>
          <w:kern w:val="2"/>
          <w14:ligatures w14:val="standardContextual"/>
        </w:rPr>
        <w:t xml:space="preserve"> The CDFI Fund runs annual</w:t>
      </w:r>
      <w:r w:rsidR="005C29E0">
        <w:rPr>
          <w:rFonts w:eastAsiaTheme="minorHAnsi"/>
          <w:kern w:val="2"/>
          <w14:ligatures w14:val="standardContextual"/>
        </w:rPr>
        <w:t xml:space="preserve"> competitive funding</w:t>
      </w:r>
      <w:r w:rsidR="00762379">
        <w:rPr>
          <w:rFonts w:eastAsiaTheme="minorHAnsi"/>
          <w:kern w:val="2"/>
          <w14:ligatures w14:val="standardContextual"/>
        </w:rPr>
        <w:t xml:space="preserve"> rounds of the</w:t>
      </w:r>
      <w:r>
        <w:rPr>
          <w:rFonts w:eastAsiaTheme="minorHAnsi"/>
          <w:kern w:val="2"/>
          <w14:ligatures w14:val="standardContextual"/>
        </w:rPr>
        <w:t xml:space="preserve"> CDFI and NACA</w:t>
      </w:r>
      <w:r w:rsidR="00762379">
        <w:rPr>
          <w:rFonts w:eastAsiaTheme="minorHAnsi"/>
          <w:kern w:val="2"/>
          <w14:ligatures w14:val="standardContextual"/>
        </w:rPr>
        <w:t xml:space="preserve"> </w:t>
      </w:r>
      <w:r>
        <w:rPr>
          <w:rFonts w:eastAsiaTheme="minorHAnsi"/>
          <w:kern w:val="2"/>
          <w14:ligatures w14:val="standardContextual"/>
        </w:rPr>
        <w:t>P</w:t>
      </w:r>
      <w:r w:rsidR="00762379">
        <w:rPr>
          <w:rFonts w:eastAsiaTheme="minorHAnsi"/>
          <w:kern w:val="2"/>
          <w14:ligatures w14:val="standardContextual"/>
        </w:rPr>
        <w:t>rograms based on appropriations received from Congress</w:t>
      </w:r>
      <w:r>
        <w:rPr>
          <w:rFonts w:eastAsiaTheme="minorHAnsi"/>
          <w:kern w:val="2"/>
          <w14:ligatures w14:val="standardContextual"/>
        </w:rPr>
        <w:t>, and interested Applicants must complete the Application in each this annual round</w:t>
      </w:r>
      <w:r w:rsidR="00762379">
        <w:rPr>
          <w:rFonts w:eastAsiaTheme="minorHAnsi"/>
          <w:kern w:val="2"/>
          <w14:ligatures w14:val="standardContextual"/>
        </w:rPr>
        <w:t>.</w:t>
      </w:r>
      <w:r>
        <w:rPr>
          <w:rFonts w:eastAsiaTheme="minorHAnsi"/>
          <w:kern w:val="2"/>
          <w14:ligatures w14:val="standardContextual"/>
        </w:rPr>
        <w:t xml:space="preserve"> Applicants who apply for awards under the CDFI and NACA Programs also are eligible to apply for optional supplemental awards under the Persistent Poverty County (PPC-FA), Disability Funds (DF-FA), and Healthy Food Financing Initiative (HFFI-FA).  </w:t>
      </w:r>
      <w:r w:rsidR="00D8692F">
        <w:rPr>
          <w:rFonts w:eastAsiaTheme="minorHAnsi"/>
          <w:kern w:val="2"/>
          <w14:ligatures w14:val="standardContextual"/>
        </w:rPr>
        <w:t>Application questions related to e</w:t>
      </w:r>
      <w:r>
        <w:rPr>
          <w:rFonts w:eastAsiaTheme="minorHAnsi"/>
          <w:kern w:val="2"/>
          <w14:ligatures w14:val="standardContextual"/>
        </w:rPr>
        <w:t xml:space="preserve">ach of these supplemental programs </w:t>
      </w:r>
      <w:r w:rsidR="00D8692F">
        <w:rPr>
          <w:rFonts w:eastAsiaTheme="minorHAnsi"/>
          <w:kern w:val="2"/>
          <w14:ligatures w14:val="standardContextual"/>
        </w:rPr>
        <w:t xml:space="preserve">is covered under the existing </w:t>
      </w:r>
      <w:r>
        <w:rPr>
          <w:rFonts w:eastAsiaTheme="minorHAnsi"/>
          <w:kern w:val="2"/>
          <w14:ligatures w14:val="standardContextual"/>
        </w:rPr>
        <w:t>CDFI Program and NACA Program Application</w:t>
      </w:r>
      <w:r w:rsidR="00D8692F">
        <w:rPr>
          <w:rFonts w:eastAsiaTheme="minorHAnsi"/>
          <w:kern w:val="2"/>
          <w14:ligatures w14:val="standardContextual"/>
        </w:rPr>
        <w:t xml:space="preserve">s </w:t>
      </w:r>
      <w:r w:rsidR="00AC6930">
        <w:rPr>
          <w:rFonts w:eastAsiaTheme="minorHAnsi"/>
          <w:kern w:val="2"/>
          <w14:ligatures w14:val="standardContextual"/>
        </w:rPr>
        <w:t>information collection</w:t>
      </w:r>
      <w:r w:rsidR="00D8692F">
        <w:rPr>
          <w:rFonts w:eastAsiaTheme="minorHAnsi"/>
          <w:kern w:val="2"/>
          <w14:ligatures w14:val="standardContextual"/>
        </w:rPr>
        <w:t>.</w:t>
      </w:r>
      <w:r>
        <w:rPr>
          <w:rFonts w:eastAsiaTheme="minorHAnsi"/>
          <w:kern w:val="2"/>
          <w14:ligatures w14:val="standardContextual"/>
        </w:rPr>
        <w:t xml:space="preserve">  </w:t>
      </w:r>
    </w:p>
    <w:p w:rsidR="0031700B" w:rsidP="00762379" w14:paraId="73F2FB86" w14:textId="77777777">
      <w:pPr>
        <w:contextualSpacing/>
        <w:rPr>
          <w:rFonts w:eastAsiaTheme="minorHAnsi"/>
          <w:kern w:val="2"/>
          <w14:ligatures w14:val="standardContextual"/>
        </w:rPr>
      </w:pPr>
    </w:p>
    <w:p w:rsidR="00F24918" w:rsidRPr="00A25D72" w:rsidP="00762379" w14:paraId="7535BC01" w14:textId="4317E6F8">
      <w:pPr>
        <w:contextualSpacing/>
      </w:pPr>
      <w:r>
        <w:rPr>
          <w:rFonts w:eastAsiaTheme="minorEastAsia"/>
          <w:kern w:val="2"/>
          <w14:ligatures w14:val="standardContextual"/>
        </w:rPr>
        <w:t xml:space="preserve">Under </w:t>
      </w:r>
      <w:r w:rsidRPr="07D638AC">
        <w:rPr>
          <w:rFonts w:eastAsiaTheme="minorEastAsia"/>
          <w:kern w:val="2"/>
          <w14:ligatures w14:val="standardContextual"/>
        </w:rPr>
        <w:t>the Consolidated Appropriations Act</w:t>
      </w:r>
      <w:r>
        <w:rPr>
          <w:rFonts w:eastAsiaTheme="minorEastAsia"/>
          <w:kern w:val="2"/>
          <w14:ligatures w14:val="standardContextual"/>
        </w:rPr>
        <w:t xml:space="preserve">, </w:t>
      </w:r>
      <w:r w:rsidRPr="07D638AC">
        <w:rPr>
          <w:rFonts w:eastAsiaTheme="minorEastAsia"/>
          <w:kern w:val="2"/>
          <w14:ligatures w14:val="standardContextual"/>
        </w:rPr>
        <w:t>2021</w:t>
      </w:r>
      <w:r>
        <w:rPr>
          <w:rFonts w:eastAsiaTheme="minorEastAsia"/>
          <w:kern w:val="2"/>
          <w14:ligatures w14:val="standardContextual"/>
        </w:rPr>
        <w:t xml:space="preserve">, all funds </w:t>
      </w:r>
      <w:r w:rsidRPr="07D638AC">
        <w:rPr>
          <w:rFonts w:eastAsiaTheme="minorEastAsia"/>
          <w:kern w:val="2"/>
          <w14:ligatures w14:val="standardContextual"/>
        </w:rPr>
        <w:t xml:space="preserve">received </w:t>
      </w:r>
      <w:r>
        <w:rPr>
          <w:rFonts w:eastAsiaTheme="minorEastAsia"/>
          <w:kern w:val="2"/>
          <w14:ligatures w14:val="standardContextual"/>
        </w:rPr>
        <w:t xml:space="preserve">by Treasury </w:t>
      </w:r>
      <w:r w:rsidRPr="07D638AC">
        <w:rPr>
          <w:rFonts w:eastAsiaTheme="minorEastAsia"/>
          <w:kern w:val="2"/>
          <w14:ligatures w14:val="standardContextual"/>
        </w:rPr>
        <w:t>as the result of investments made through the Emergency Capital Investment Program (ECIP)</w:t>
      </w:r>
      <w:r>
        <w:rPr>
          <w:rFonts w:eastAsiaTheme="minorEastAsia"/>
          <w:kern w:val="2"/>
          <w14:ligatures w14:val="standardContextual"/>
        </w:rPr>
        <w:t xml:space="preserve">, including </w:t>
      </w:r>
      <w:r w:rsidRPr="07D638AC">
        <w:rPr>
          <w:rFonts w:eastAsiaTheme="minorEastAsia"/>
          <w:kern w:val="2"/>
          <w14:ligatures w14:val="standardContextual"/>
        </w:rPr>
        <w:t>interest and dividend payments</w:t>
      </w:r>
      <w:r>
        <w:rPr>
          <w:rFonts w:eastAsiaTheme="minorEastAsia"/>
          <w:kern w:val="2"/>
          <w14:ligatures w14:val="standardContextual"/>
        </w:rPr>
        <w:t xml:space="preserve"> and sale proceeds,</w:t>
      </w:r>
      <w:r w:rsidRPr="07D638AC">
        <w:rPr>
          <w:rFonts w:eastAsiaTheme="minorEastAsia"/>
          <w:kern w:val="2"/>
          <w14:ligatures w14:val="standardContextual"/>
        </w:rPr>
        <w:t xml:space="preserve"> </w:t>
      </w:r>
      <w:r>
        <w:rPr>
          <w:rFonts w:eastAsiaTheme="minorEastAsia"/>
          <w:kern w:val="2"/>
          <w14:ligatures w14:val="standardContextual"/>
        </w:rPr>
        <w:t xml:space="preserve">must </w:t>
      </w:r>
      <w:r w:rsidR="00F96B3A">
        <w:rPr>
          <w:rFonts w:eastAsiaTheme="minorEastAsia"/>
          <w:kern w:val="2"/>
          <w14:ligatures w14:val="standardContextual"/>
        </w:rPr>
        <w:t xml:space="preserve">be used by the CDFI Fund </w:t>
      </w:r>
      <w:r w:rsidRPr="07D638AC">
        <w:rPr>
          <w:rFonts w:eastAsiaTheme="minorEastAsia"/>
          <w:kern w:val="2"/>
          <w14:ligatures w14:val="standardContextual"/>
        </w:rPr>
        <w:t xml:space="preserve">to </w:t>
      </w:r>
      <w:r>
        <w:rPr>
          <w:rFonts w:eastAsiaTheme="minorEastAsia"/>
          <w:kern w:val="2"/>
          <w14:ligatures w14:val="standardContextual"/>
        </w:rPr>
        <w:t xml:space="preserve">provide </w:t>
      </w:r>
      <w:r w:rsidRPr="00816D60">
        <w:rPr>
          <w:rFonts w:eastAsiaTheme="minorEastAsia"/>
          <w:kern w:val="2"/>
          <w14:ligatures w14:val="standardContextual"/>
        </w:rPr>
        <w:t>F</w:t>
      </w:r>
      <w:r w:rsidRPr="00B448A4">
        <w:rPr>
          <w:rFonts w:eastAsiaTheme="minorEastAsia"/>
          <w:kern w:val="2"/>
          <w14:ligatures w14:val="standardContextual"/>
        </w:rPr>
        <w:t>i</w:t>
      </w:r>
      <w:r w:rsidRPr="07D638AC">
        <w:rPr>
          <w:rFonts w:eastAsiaTheme="minorEastAsia"/>
          <w:kern w:val="2"/>
          <w14:ligatures w14:val="standardContextual"/>
        </w:rPr>
        <w:t xml:space="preserve">nancial and </w:t>
      </w:r>
      <w:r w:rsidRPr="006129F1">
        <w:rPr>
          <w:rFonts w:eastAsiaTheme="minorEastAsia"/>
          <w:kern w:val="2"/>
          <w14:ligatures w14:val="standardContextual"/>
        </w:rPr>
        <w:t>Technical Assistance Awards</w:t>
      </w:r>
      <w:r>
        <w:rPr>
          <w:rFonts w:eastAsiaTheme="minorEastAsia"/>
          <w:kern w:val="2"/>
          <w14:ligatures w14:val="standardContextual"/>
        </w:rPr>
        <w:t xml:space="preserve"> under Section 108</w:t>
      </w:r>
      <w:r w:rsidRPr="006129F1">
        <w:rPr>
          <w:rFonts w:eastAsiaTheme="minorEastAsia"/>
          <w:kern w:val="2"/>
          <w14:ligatures w14:val="standardContextual"/>
        </w:rPr>
        <w:t>.</w:t>
      </w:r>
      <w:r>
        <w:rPr>
          <w:rFonts w:eastAsiaTheme="minorEastAsia"/>
          <w:kern w:val="2"/>
          <w14:ligatures w14:val="standardContextual"/>
        </w:rPr>
        <w:t xml:space="preserve">  Per policy priorities, the Department of the Treasury is </w:t>
      </w:r>
      <w:r w:rsidR="00C65295">
        <w:rPr>
          <w:rFonts w:eastAsiaTheme="minorEastAsia"/>
          <w:kern w:val="2"/>
          <w14:ligatures w14:val="standardContextual"/>
        </w:rPr>
        <w:t>directing</w:t>
      </w:r>
      <w:r>
        <w:rPr>
          <w:rFonts w:eastAsiaTheme="minorEastAsia"/>
          <w:kern w:val="2"/>
          <w14:ligatures w14:val="standardContextual"/>
        </w:rPr>
        <w:t xml:space="preserve"> the CDFI Fund </w:t>
      </w:r>
      <w:r w:rsidR="00C65295">
        <w:rPr>
          <w:rFonts w:eastAsiaTheme="minorEastAsia"/>
          <w:kern w:val="2"/>
          <w14:ligatures w14:val="standardContextual"/>
        </w:rPr>
        <w:t xml:space="preserve">to award these funds to support Housing Production, under a new Housing Production (HP-FA) program.  </w:t>
      </w:r>
    </w:p>
    <w:p w:rsidR="00F24918" w:rsidRPr="00A25D72" w:rsidP="00F24918" w14:paraId="7535BC02" w14:textId="77777777"/>
    <w:p w:rsidR="00F24918" w:rsidRPr="00A25D72" w:rsidP="00F24918" w14:paraId="7535BC03" w14:textId="77777777">
      <w:pPr>
        <w:rPr>
          <w:b/>
          <w:bCs/>
          <w:u w:val="single"/>
        </w:rPr>
      </w:pPr>
      <w:r w:rsidRPr="00A25D72">
        <w:rPr>
          <w:b/>
          <w:bCs/>
          <w:u w:val="single"/>
        </w:rPr>
        <w:t>Justification</w:t>
      </w:r>
    </w:p>
    <w:p w:rsidR="005874C6" w:rsidRPr="00C65295" w14:paraId="7535BC05" w14:textId="77777777">
      <w:pPr>
        <w:rPr>
          <w:rFonts w:eastAsiaTheme="minorEastAsia"/>
          <w:kern w:val="2"/>
          <w14:ligatures w14:val="standardContextual"/>
        </w:rPr>
      </w:pPr>
    </w:p>
    <w:p w:rsidR="000169E6" w14:paraId="5D91308D" w14:textId="21F3A608">
      <w:pPr>
        <w:rPr>
          <w:rFonts w:eastAsiaTheme="minorEastAsia"/>
          <w:kern w:val="2"/>
          <w14:ligatures w14:val="standardContextual"/>
        </w:rPr>
      </w:pPr>
      <w:r w:rsidRPr="00C65295">
        <w:rPr>
          <w:rFonts w:eastAsiaTheme="minorEastAsia"/>
          <w:kern w:val="2"/>
          <w14:ligatures w14:val="standardContextual"/>
        </w:rPr>
        <w:t xml:space="preserve">The Community Development Financial Institutions Fund (CDFI Fund) requests </w:t>
      </w:r>
      <w:r w:rsidR="00F96B3A">
        <w:rPr>
          <w:rFonts w:eastAsiaTheme="minorEastAsia"/>
          <w:kern w:val="2"/>
          <w14:ligatures w14:val="standardContextual"/>
        </w:rPr>
        <w:t xml:space="preserve">a non-substantive </w:t>
      </w:r>
      <w:r w:rsidRPr="00C65295">
        <w:rPr>
          <w:rFonts w:eastAsiaTheme="minorEastAsia"/>
          <w:kern w:val="2"/>
          <w14:ligatures w14:val="standardContextual"/>
        </w:rPr>
        <w:t>revision to Office of Management and Budget (OMB) Control Number 1559-</w:t>
      </w:r>
      <w:r w:rsidRPr="00C65295" w:rsidR="00F97C80">
        <w:rPr>
          <w:rFonts w:eastAsiaTheme="minorEastAsia"/>
          <w:kern w:val="2"/>
          <w14:ligatures w14:val="standardContextual"/>
        </w:rPr>
        <w:t>00</w:t>
      </w:r>
      <w:r w:rsidR="00F97C80">
        <w:rPr>
          <w:rFonts w:eastAsiaTheme="minorEastAsia"/>
          <w:kern w:val="2"/>
          <w14:ligatures w14:val="standardContextual"/>
        </w:rPr>
        <w:t xml:space="preserve">21 </w:t>
      </w:r>
      <w:r w:rsidR="00DD4155">
        <w:rPr>
          <w:rFonts w:eastAsiaTheme="minorEastAsia"/>
          <w:kern w:val="2"/>
          <w14:ligatures w14:val="standardContextual"/>
        </w:rPr>
        <w:t>in order to</w:t>
      </w:r>
      <w:r w:rsidR="00DD4155">
        <w:rPr>
          <w:rFonts w:eastAsiaTheme="minorEastAsia"/>
          <w:kern w:val="2"/>
          <w14:ligatures w14:val="standardContextual"/>
        </w:rPr>
        <w:t xml:space="preserve"> </w:t>
      </w:r>
      <w:r w:rsidR="00D8692F">
        <w:rPr>
          <w:rFonts w:eastAsiaTheme="minorEastAsia"/>
          <w:kern w:val="2"/>
          <w14:ligatures w14:val="standardContextual"/>
        </w:rPr>
        <w:t xml:space="preserve">incorporate </w:t>
      </w:r>
      <w:r w:rsidR="00DD4155">
        <w:rPr>
          <w:rFonts w:eastAsiaTheme="minorEastAsia"/>
          <w:kern w:val="2"/>
          <w14:ligatures w14:val="standardContextual"/>
        </w:rPr>
        <w:t xml:space="preserve">the Housing Production Financial Assistance (HP-FA) supplementary program </w:t>
      </w:r>
      <w:r w:rsidR="00D8692F">
        <w:rPr>
          <w:rFonts w:eastAsiaTheme="minorEastAsia"/>
          <w:kern w:val="2"/>
          <w14:ligatures w14:val="standardContextual"/>
        </w:rPr>
        <w:t xml:space="preserve">into the CDFI and NACA Applications </w:t>
      </w:r>
      <w:r w:rsidR="00DD4155">
        <w:rPr>
          <w:rFonts w:eastAsiaTheme="minorEastAsia"/>
          <w:kern w:val="2"/>
          <w14:ligatures w14:val="standardContextual"/>
        </w:rPr>
        <w:t>without delaying the award</w:t>
      </w:r>
      <w:r w:rsidR="00D8692F">
        <w:rPr>
          <w:rFonts w:eastAsiaTheme="minorEastAsia"/>
          <w:kern w:val="2"/>
          <w14:ligatures w14:val="standardContextual"/>
        </w:rPr>
        <w:t>s</w:t>
      </w:r>
      <w:r w:rsidR="00DD4155">
        <w:rPr>
          <w:rFonts w:eastAsiaTheme="minorEastAsia"/>
          <w:kern w:val="2"/>
          <w14:ligatures w14:val="standardContextual"/>
        </w:rPr>
        <w:t xml:space="preserve"> of the CDFI and NACA program rounds. </w:t>
      </w:r>
    </w:p>
    <w:p w:rsidR="000169E6" w14:paraId="7B06803D" w14:textId="77777777">
      <w:pPr>
        <w:rPr>
          <w:rFonts w:eastAsiaTheme="minorEastAsia"/>
          <w:kern w:val="2"/>
          <w14:ligatures w14:val="standardContextual"/>
        </w:rPr>
      </w:pPr>
    </w:p>
    <w:p w:rsidR="00F96B3A" w:rsidP="00F96B3A" w14:paraId="78D19722" w14:textId="04A1CA9F">
      <w:pPr>
        <w:rPr>
          <w:rFonts w:eastAsiaTheme="minorEastAsia"/>
          <w:kern w:val="2"/>
          <w14:ligatures w14:val="standardContextual"/>
        </w:rPr>
      </w:pPr>
      <w:r>
        <w:rPr>
          <w:rFonts w:eastAsiaTheme="minorEastAsia"/>
          <w:kern w:val="2"/>
          <w14:ligatures w14:val="standardContextual"/>
        </w:rPr>
        <w:t xml:space="preserve">The CDFI Fund seeks to award the HP-FA funds as a supplement to </w:t>
      </w:r>
      <w:r w:rsidR="006F3763">
        <w:rPr>
          <w:rFonts w:eastAsiaTheme="minorEastAsia"/>
          <w:kern w:val="2"/>
          <w14:ligatures w14:val="standardContextual"/>
        </w:rPr>
        <w:t xml:space="preserve">awards made under the </w:t>
      </w:r>
      <w:r>
        <w:rPr>
          <w:rFonts w:eastAsiaTheme="minorEastAsia"/>
          <w:kern w:val="2"/>
          <w14:ligatures w14:val="standardContextual"/>
        </w:rPr>
        <w:t xml:space="preserve">existing CDFI and NACA Program application, </w:t>
      </w:r>
      <w:r>
        <w:rPr>
          <w:rFonts w:eastAsiaTheme="minorEastAsia"/>
          <w:kern w:val="2"/>
          <w14:ligatures w14:val="standardContextual"/>
        </w:rPr>
        <w:t>in order to</w:t>
      </w:r>
      <w:r>
        <w:rPr>
          <w:rFonts w:eastAsiaTheme="minorEastAsia"/>
          <w:kern w:val="2"/>
          <w14:ligatures w14:val="standardContextual"/>
        </w:rPr>
        <w:t xml:space="preserve"> minimize the burden on potential Applicants.  By attaching </w:t>
      </w:r>
      <w:r w:rsidR="006F3763">
        <w:rPr>
          <w:rFonts w:eastAsiaTheme="minorEastAsia"/>
          <w:kern w:val="2"/>
          <w14:ligatures w14:val="standardContextual"/>
        </w:rPr>
        <w:t xml:space="preserve">the </w:t>
      </w:r>
      <w:r>
        <w:rPr>
          <w:rFonts w:eastAsiaTheme="minorEastAsia"/>
          <w:kern w:val="2"/>
          <w14:ligatures w14:val="standardContextual"/>
        </w:rPr>
        <w:t>HP-FA as a supplement to CDFI and NACA</w:t>
      </w:r>
      <w:r w:rsidR="006F3763">
        <w:rPr>
          <w:rFonts w:eastAsiaTheme="minorEastAsia"/>
          <w:kern w:val="2"/>
          <w14:ligatures w14:val="standardContextual"/>
        </w:rPr>
        <w:t xml:space="preserve"> application</w:t>
      </w:r>
      <w:r>
        <w:rPr>
          <w:rFonts w:eastAsiaTheme="minorEastAsia"/>
          <w:kern w:val="2"/>
          <w14:ligatures w14:val="standardContextual"/>
        </w:rPr>
        <w:t>, the CDFI Fund is able to use baseline organizational and financial data collected through those applications as part of its assessment of HP-FA</w:t>
      </w:r>
      <w:r w:rsidR="006F3763">
        <w:rPr>
          <w:rFonts w:eastAsiaTheme="minorEastAsia"/>
          <w:kern w:val="2"/>
          <w14:ligatures w14:val="standardContextual"/>
        </w:rPr>
        <w:t xml:space="preserve"> applications</w:t>
      </w:r>
      <w:r>
        <w:rPr>
          <w:rFonts w:eastAsiaTheme="minorEastAsia"/>
          <w:kern w:val="2"/>
          <w14:ligatures w14:val="standardContextual"/>
        </w:rPr>
        <w:t xml:space="preserve">, allowing the CDFI Fund to avoid creating duplicative information collection </w:t>
      </w:r>
      <w:r w:rsidR="006F3763">
        <w:rPr>
          <w:rFonts w:eastAsiaTheme="minorEastAsia"/>
          <w:kern w:val="2"/>
          <w14:ligatures w14:val="standardContextual"/>
        </w:rPr>
        <w:t xml:space="preserve">(e.g., if  </w:t>
      </w:r>
      <w:r>
        <w:rPr>
          <w:rFonts w:eastAsiaTheme="minorEastAsia"/>
          <w:kern w:val="2"/>
          <w14:ligatures w14:val="standardContextual"/>
        </w:rPr>
        <w:t>this</w:t>
      </w:r>
      <w:r w:rsidR="00AC6930">
        <w:rPr>
          <w:rFonts w:eastAsiaTheme="minorEastAsia"/>
          <w:kern w:val="2"/>
          <w14:ligatures w14:val="standardContextual"/>
        </w:rPr>
        <w:t xml:space="preserve"> organizational and financial</w:t>
      </w:r>
      <w:r>
        <w:rPr>
          <w:rFonts w:eastAsiaTheme="minorEastAsia"/>
          <w:kern w:val="2"/>
          <w14:ligatures w14:val="standardContextual"/>
        </w:rPr>
        <w:t xml:space="preserve"> information </w:t>
      </w:r>
      <w:r w:rsidR="006F3763">
        <w:rPr>
          <w:rFonts w:eastAsiaTheme="minorEastAsia"/>
          <w:kern w:val="2"/>
          <w14:ligatures w14:val="standardContextual"/>
        </w:rPr>
        <w:t xml:space="preserve">was to </w:t>
      </w:r>
      <w:r w:rsidR="006F3763">
        <w:rPr>
          <w:rFonts w:eastAsiaTheme="minorEastAsia"/>
          <w:kern w:val="2"/>
          <w14:ligatures w14:val="standardContextual"/>
        </w:rPr>
        <w:t xml:space="preserve">be </w:t>
      </w:r>
      <w:r w:rsidR="00CF5E09">
        <w:rPr>
          <w:rFonts w:eastAsiaTheme="minorEastAsia"/>
          <w:kern w:val="2"/>
          <w14:ligatures w14:val="standardContextual"/>
        </w:rPr>
        <w:t>collected as part of a</w:t>
      </w:r>
      <w:r w:rsidR="006F3763">
        <w:rPr>
          <w:rFonts w:eastAsiaTheme="minorEastAsia"/>
          <w:kern w:val="2"/>
          <w14:ligatures w14:val="standardContextual"/>
        </w:rPr>
        <w:t xml:space="preserve"> separate </w:t>
      </w:r>
      <w:r>
        <w:rPr>
          <w:rFonts w:eastAsiaTheme="minorEastAsia"/>
          <w:kern w:val="2"/>
          <w14:ligatures w14:val="standardContextual"/>
        </w:rPr>
        <w:t xml:space="preserve"> HP-FA application</w:t>
      </w:r>
      <w:r w:rsidR="00CF5E09">
        <w:rPr>
          <w:rFonts w:eastAsiaTheme="minorEastAsia"/>
          <w:kern w:val="2"/>
          <w14:ligatures w14:val="standardContextual"/>
        </w:rPr>
        <w:t xml:space="preserve"> at a later date under a different OMB </w:t>
      </w:r>
      <w:r w:rsidR="00AC6930">
        <w:rPr>
          <w:rFonts w:eastAsiaTheme="minorEastAsia"/>
          <w:kern w:val="2"/>
          <w14:ligatures w14:val="standardContextual"/>
        </w:rPr>
        <w:t>control</w:t>
      </w:r>
      <w:r w:rsidR="00CF5E09">
        <w:rPr>
          <w:rFonts w:eastAsiaTheme="minorEastAsia"/>
          <w:kern w:val="2"/>
          <w14:ligatures w14:val="standardContextual"/>
        </w:rPr>
        <w:t xml:space="preserve"> number</w:t>
      </w:r>
      <w:r w:rsidR="006F3763">
        <w:rPr>
          <w:rFonts w:eastAsiaTheme="minorEastAsia"/>
          <w:kern w:val="2"/>
          <w14:ligatures w14:val="standardContextual"/>
        </w:rPr>
        <w:t>)</w:t>
      </w:r>
      <w:r>
        <w:rPr>
          <w:rFonts w:eastAsiaTheme="minorEastAsia"/>
          <w:kern w:val="2"/>
          <w14:ligatures w14:val="standardContextual"/>
        </w:rPr>
        <w:t xml:space="preserve">  The CDFI Fund cannot delay opening these Programs because it expects a high volume of applications and will require the time to process them to ensure awards are obligated prior to September 30, 2025.  </w:t>
      </w:r>
    </w:p>
    <w:p w:rsidR="00F96B3A" w:rsidP="00F96B3A" w14:paraId="1B9FF774" w14:textId="77777777">
      <w:pPr>
        <w:rPr>
          <w:rFonts w:eastAsiaTheme="minorEastAsia"/>
          <w:kern w:val="2"/>
          <w14:ligatures w14:val="standardContextual"/>
        </w:rPr>
      </w:pPr>
    </w:p>
    <w:p w:rsidR="00F96B3A" w:rsidP="00F96B3A" w14:paraId="423A309E" w14:textId="3997654D">
      <w:pPr>
        <w:rPr>
          <w:rFonts w:eastAsiaTheme="minorEastAsia"/>
          <w:kern w:val="2"/>
          <w14:ligatures w14:val="standardContextual"/>
        </w:rPr>
      </w:pPr>
      <w:r>
        <w:rPr>
          <w:rFonts w:eastAsiaTheme="minorEastAsia"/>
          <w:kern w:val="2"/>
          <w14:ligatures w14:val="standardContextual"/>
        </w:rPr>
        <w:t>I</w:t>
      </w:r>
      <w:r>
        <w:rPr>
          <w:rFonts w:eastAsiaTheme="minorEastAsia"/>
          <w:kern w:val="2"/>
          <w14:ligatures w14:val="standardContextual"/>
        </w:rPr>
        <w:t xml:space="preserve">nformation collected </w:t>
      </w:r>
      <w:r w:rsidR="00AC6930">
        <w:rPr>
          <w:rFonts w:eastAsiaTheme="minorEastAsia"/>
          <w:kern w:val="2"/>
          <w14:ligatures w14:val="standardContextual"/>
        </w:rPr>
        <w:t xml:space="preserve">through </w:t>
      </w:r>
      <w:r>
        <w:rPr>
          <w:rFonts w:eastAsiaTheme="minorEastAsia"/>
          <w:kern w:val="2"/>
          <w14:ligatures w14:val="standardContextual"/>
        </w:rPr>
        <w:t xml:space="preserve">the proposed additional </w:t>
      </w:r>
      <w:r w:rsidR="003319B7">
        <w:rPr>
          <w:rFonts w:eastAsiaTheme="minorEastAsia"/>
          <w:kern w:val="2"/>
          <w14:ligatures w14:val="standardContextual"/>
        </w:rPr>
        <w:t>HP-FA question</w:t>
      </w:r>
      <w:r>
        <w:rPr>
          <w:rFonts w:eastAsiaTheme="minorEastAsia"/>
          <w:kern w:val="2"/>
          <w14:ligatures w14:val="standardContextual"/>
        </w:rPr>
        <w:t>s</w:t>
      </w:r>
      <w:r w:rsidR="003319B7">
        <w:rPr>
          <w:rFonts w:eastAsiaTheme="minorEastAsia"/>
          <w:kern w:val="2"/>
          <w14:ligatures w14:val="standardContextual"/>
        </w:rPr>
        <w:t xml:space="preserve"> is substantially </w:t>
      </w:r>
      <w:r w:rsidR="003319B7">
        <w:rPr>
          <w:rFonts w:eastAsiaTheme="minorEastAsia"/>
          <w:kern w:val="2"/>
          <w14:ligatures w14:val="standardContextual"/>
        </w:rPr>
        <w:t>similar to</w:t>
      </w:r>
      <w:r w:rsidR="003319B7">
        <w:rPr>
          <w:rFonts w:eastAsiaTheme="minorEastAsia"/>
          <w:kern w:val="2"/>
          <w14:ligatures w14:val="standardContextual"/>
        </w:rPr>
        <w:t xml:space="preserve"> data collected through currently approved CDFI Fund Information Collections (ICs).  Unfortunately, the CDFI Fund is not able to pull that data into the HP-FA questions due to system limitations.  However, the similarity between the data collected through the HP-FA supplemental application and existing CDFI Fund ICs </w:t>
      </w:r>
      <w:r w:rsidR="00845A91">
        <w:rPr>
          <w:rFonts w:eastAsiaTheme="minorEastAsia"/>
          <w:kern w:val="2"/>
          <w14:ligatures w14:val="standardContextual"/>
        </w:rPr>
        <w:t>should minimize</w:t>
      </w:r>
      <w:r w:rsidR="003319B7">
        <w:rPr>
          <w:rFonts w:eastAsiaTheme="minorEastAsia"/>
          <w:kern w:val="2"/>
          <w14:ligatures w14:val="standardContextual"/>
        </w:rPr>
        <w:t xml:space="preserve"> the burden on potential Applicants.  </w:t>
      </w:r>
    </w:p>
    <w:p w:rsidR="003319B7" w:rsidP="00F96B3A" w14:paraId="0CB17F03" w14:textId="77777777">
      <w:pPr>
        <w:rPr>
          <w:rFonts w:eastAsiaTheme="minorEastAsia"/>
          <w:kern w:val="2"/>
          <w14:ligatures w14:val="standardContextual"/>
        </w:rPr>
      </w:pPr>
    </w:p>
    <w:p w:rsidR="00845A91" w:rsidP="00F96B3A" w14:paraId="57604026" w14:textId="02980A10">
      <w:pPr>
        <w:rPr>
          <w:rFonts w:eastAsiaTheme="minorEastAsia"/>
          <w:kern w:val="2"/>
          <w14:ligatures w14:val="standardContextual"/>
        </w:rPr>
      </w:pPr>
      <w:r>
        <w:rPr>
          <w:rFonts w:eastAsiaTheme="minorEastAsia"/>
          <w:kern w:val="2"/>
          <w14:ligatures w14:val="standardContextual"/>
        </w:rPr>
        <w:t xml:space="preserve">More specifically, the CDFI </w:t>
      </w:r>
      <w:r w:rsidR="006F3763">
        <w:rPr>
          <w:rFonts w:eastAsiaTheme="minorEastAsia"/>
          <w:kern w:val="2"/>
          <w14:ligatures w14:val="standardContextual"/>
        </w:rPr>
        <w:t xml:space="preserve">Fund has </w:t>
      </w:r>
      <w:r>
        <w:rPr>
          <w:rFonts w:eastAsiaTheme="minorEastAsia"/>
          <w:kern w:val="2"/>
          <w14:ligatures w14:val="standardContextual"/>
        </w:rPr>
        <w:t>identifie</w:t>
      </w:r>
      <w:r w:rsidR="006F3763">
        <w:rPr>
          <w:rFonts w:eastAsiaTheme="minorEastAsia"/>
          <w:kern w:val="2"/>
          <w14:ligatures w14:val="standardContextual"/>
        </w:rPr>
        <w:t>d</w:t>
      </w:r>
      <w:r>
        <w:rPr>
          <w:rFonts w:eastAsiaTheme="minorEastAsia"/>
          <w:kern w:val="2"/>
          <w14:ligatures w14:val="standardContextual"/>
        </w:rPr>
        <w:t xml:space="preserve"> how the data points requested in the supplemental HP-FA application are substantially </w:t>
      </w:r>
      <w:r>
        <w:rPr>
          <w:rFonts w:eastAsiaTheme="minorEastAsia"/>
          <w:kern w:val="2"/>
          <w14:ligatures w14:val="standardContextual"/>
        </w:rPr>
        <w:t>similar to</w:t>
      </w:r>
      <w:r>
        <w:rPr>
          <w:rFonts w:eastAsiaTheme="minorEastAsia"/>
          <w:kern w:val="2"/>
          <w14:ligatures w14:val="standardContextual"/>
        </w:rPr>
        <w:t xml:space="preserve"> data points collected under existing ICs that target the same audience</w:t>
      </w:r>
      <w:r>
        <w:rPr>
          <w:rFonts w:eastAsiaTheme="minorEastAsia"/>
          <w:kern w:val="2"/>
          <w14:ligatures w14:val="standardContextual"/>
        </w:rPr>
        <w:t xml:space="preserve">, particularly the existing CDFI Program </w:t>
      </w:r>
      <w:r w:rsidR="00F81B16">
        <w:rPr>
          <w:rFonts w:eastAsiaTheme="minorEastAsia"/>
          <w:kern w:val="2"/>
          <w14:ligatures w14:val="standardContextual"/>
        </w:rPr>
        <w:t xml:space="preserve">and NACA </w:t>
      </w:r>
      <w:r>
        <w:rPr>
          <w:rFonts w:eastAsiaTheme="minorEastAsia"/>
          <w:kern w:val="2"/>
          <w14:ligatures w14:val="standardContextual"/>
        </w:rPr>
        <w:t>Application</w:t>
      </w:r>
      <w:r w:rsidR="00F81B16">
        <w:rPr>
          <w:rFonts w:eastAsiaTheme="minorEastAsia"/>
          <w:kern w:val="2"/>
          <w14:ligatures w14:val="standardContextual"/>
        </w:rPr>
        <w:t>s</w:t>
      </w:r>
      <w:r>
        <w:rPr>
          <w:rFonts w:eastAsiaTheme="minorEastAsia"/>
          <w:kern w:val="2"/>
          <w14:ligatures w14:val="standardContextual"/>
        </w:rPr>
        <w:t xml:space="preserve"> </w:t>
      </w:r>
      <w:r w:rsidR="00ED58F5">
        <w:rPr>
          <w:rFonts w:eastAsiaTheme="minorEastAsia"/>
          <w:kern w:val="2"/>
          <w14:ligatures w14:val="standardContextual"/>
        </w:rPr>
        <w:t>(OMB #1559-0021)</w:t>
      </w:r>
      <w:r>
        <w:rPr>
          <w:rFonts w:eastAsiaTheme="minorEastAsia"/>
          <w:kern w:val="2"/>
          <w14:ligatures w14:val="standardContextual"/>
        </w:rPr>
        <w:t xml:space="preserve"> and the CDFI Program Awardee Annual Report (OMB #1559-0027)</w:t>
      </w:r>
      <w:r>
        <w:rPr>
          <w:rFonts w:eastAsiaTheme="minorEastAsia"/>
          <w:kern w:val="2"/>
          <w14:ligatures w14:val="standardContextual"/>
        </w:rPr>
        <w:t xml:space="preserve">.  These ICs have gone through the standard PRA renewal process and the CDFI Fund has received public comment on these data points.  </w:t>
      </w:r>
      <w:r>
        <w:rPr>
          <w:rFonts w:eastAsiaTheme="minorEastAsia"/>
          <w:kern w:val="2"/>
          <w14:ligatures w14:val="standardContextual"/>
        </w:rPr>
        <w:t xml:space="preserve">Specifically, the CDFI Fund </w:t>
      </w:r>
      <w:r w:rsidR="00ED58F5">
        <w:rPr>
          <w:rFonts w:eastAsiaTheme="minorEastAsia"/>
          <w:kern w:val="2"/>
          <w14:ligatures w14:val="standardContextual"/>
        </w:rPr>
        <w:t>considers</w:t>
      </w:r>
      <w:r>
        <w:rPr>
          <w:rFonts w:eastAsiaTheme="minorEastAsia"/>
          <w:kern w:val="2"/>
          <w14:ligatures w14:val="standardContextual"/>
        </w:rPr>
        <w:t xml:space="preserve"> the data collection in the HP-FA supplemental application as non-substantive changes, because:</w:t>
      </w:r>
    </w:p>
    <w:p w:rsidR="00845A91" w:rsidP="00F96B3A" w14:paraId="1BE60426" w14:textId="77777777">
      <w:pPr>
        <w:rPr>
          <w:rFonts w:eastAsiaTheme="minorEastAsia"/>
          <w:kern w:val="2"/>
          <w14:ligatures w14:val="standardContextual"/>
        </w:rPr>
      </w:pPr>
    </w:p>
    <w:p w:rsidR="00845A91" w:rsidP="00845A91" w14:paraId="1887E0DB" w14:textId="6E10780D">
      <w:pPr>
        <w:pStyle w:val="ListParagraph"/>
        <w:numPr>
          <w:ilvl w:val="0"/>
          <w:numId w:val="1"/>
        </w:numPr>
        <w:rPr>
          <w:rFonts w:eastAsiaTheme="minorEastAsia"/>
          <w:kern w:val="2"/>
          <w14:ligatures w14:val="standardContextual"/>
        </w:rPr>
      </w:pPr>
      <w:r>
        <w:rPr>
          <w:rFonts w:eastAsiaTheme="minorEastAsia"/>
          <w:kern w:val="2"/>
          <w14:ligatures w14:val="standardContextual"/>
        </w:rPr>
        <w:t>the Confirmation of</w:t>
      </w:r>
      <w:r w:rsidR="00AE2507">
        <w:rPr>
          <w:rFonts w:eastAsiaTheme="minorEastAsia"/>
          <w:kern w:val="2"/>
          <w14:ligatures w14:val="standardContextual"/>
        </w:rPr>
        <w:t xml:space="preserve"> the</w:t>
      </w:r>
      <w:r>
        <w:rPr>
          <w:rFonts w:eastAsiaTheme="minorEastAsia"/>
          <w:kern w:val="2"/>
          <w14:ligatures w14:val="standardContextual"/>
        </w:rPr>
        <w:t xml:space="preserve"> PG&amp;M </w:t>
      </w:r>
      <w:r w:rsidR="00AE2507">
        <w:rPr>
          <w:rFonts w:eastAsiaTheme="minorEastAsia"/>
          <w:kern w:val="2"/>
          <w14:ligatures w14:val="standardContextual"/>
        </w:rPr>
        <w:t xml:space="preserve">drop-down </w:t>
      </w:r>
      <w:r>
        <w:rPr>
          <w:rFonts w:eastAsiaTheme="minorEastAsia"/>
          <w:kern w:val="2"/>
          <w14:ligatures w14:val="standardContextual"/>
        </w:rPr>
        <w:t>question is administrative in nature and does not add burden.</w:t>
      </w:r>
    </w:p>
    <w:p w:rsidR="006B1748" w:rsidP="00845A91" w14:paraId="413A6D27" w14:textId="492E2706">
      <w:pPr>
        <w:pStyle w:val="ListParagraph"/>
        <w:numPr>
          <w:ilvl w:val="0"/>
          <w:numId w:val="1"/>
        </w:numPr>
        <w:rPr>
          <w:rFonts w:eastAsiaTheme="minorEastAsia"/>
          <w:kern w:val="2"/>
          <w14:ligatures w14:val="standardContextual"/>
        </w:rPr>
      </w:pPr>
      <w:r>
        <w:rPr>
          <w:rFonts w:eastAsiaTheme="minorEastAsia"/>
          <w:kern w:val="2"/>
          <w14:ligatures w14:val="standardContextual"/>
        </w:rPr>
        <w:t>t</w:t>
      </w:r>
      <w:r w:rsidRPr="00845A91" w:rsidR="003319B7">
        <w:rPr>
          <w:rFonts w:eastAsiaTheme="minorEastAsia"/>
          <w:kern w:val="2"/>
          <w14:ligatures w14:val="standardContextual"/>
        </w:rPr>
        <w:t xml:space="preserve">he </w:t>
      </w:r>
      <w:r w:rsidR="00AE2507">
        <w:rPr>
          <w:rFonts w:eastAsiaTheme="minorEastAsia"/>
          <w:kern w:val="2"/>
          <w14:ligatures w14:val="standardContextual"/>
        </w:rPr>
        <w:t xml:space="preserve">single </w:t>
      </w:r>
      <w:r w:rsidRPr="00845A91" w:rsidR="003319B7">
        <w:rPr>
          <w:rFonts w:eastAsiaTheme="minorEastAsia"/>
          <w:kern w:val="2"/>
          <w14:ligatures w14:val="standardContextual"/>
        </w:rPr>
        <w:t xml:space="preserve">narrative question </w:t>
      </w:r>
      <w:r w:rsidRPr="00845A91">
        <w:rPr>
          <w:rFonts w:eastAsiaTheme="minorEastAsia"/>
          <w:kern w:val="2"/>
          <w14:ligatures w14:val="standardContextual"/>
        </w:rPr>
        <w:t>in HP-FA</w:t>
      </w:r>
      <w:r w:rsidRPr="00845A91" w:rsidR="003319B7">
        <w:rPr>
          <w:rFonts w:eastAsiaTheme="minorEastAsia"/>
          <w:kern w:val="2"/>
          <w14:ligatures w14:val="standardContextual"/>
        </w:rPr>
        <w:t xml:space="preserve"> is </w:t>
      </w:r>
      <w:r w:rsidR="00AE2507">
        <w:rPr>
          <w:rFonts w:eastAsiaTheme="minorEastAsia"/>
          <w:kern w:val="2"/>
          <w14:ligatures w14:val="standardContextual"/>
        </w:rPr>
        <w:t xml:space="preserve">simply a </w:t>
      </w:r>
      <w:r w:rsidRPr="00845A91">
        <w:rPr>
          <w:rFonts w:eastAsiaTheme="minorEastAsia"/>
          <w:kern w:val="2"/>
          <w14:ligatures w14:val="standardContextual"/>
        </w:rPr>
        <w:t xml:space="preserve">further delineation of the information requested in </w:t>
      </w:r>
      <w:r w:rsidR="00AE2507">
        <w:rPr>
          <w:rFonts w:eastAsiaTheme="minorEastAsia"/>
          <w:kern w:val="2"/>
          <w14:ligatures w14:val="standardContextual"/>
        </w:rPr>
        <w:t xml:space="preserve">the existing </w:t>
      </w:r>
      <w:r w:rsidRPr="00845A91">
        <w:rPr>
          <w:rFonts w:eastAsiaTheme="minorEastAsia"/>
          <w:kern w:val="2"/>
          <w14:ligatures w14:val="standardContextual"/>
        </w:rPr>
        <w:t>Question 7 in the Base-FA application specific to the usage of HP-FA funding</w:t>
      </w:r>
      <w:r w:rsidRPr="00845A91" w:rsidR="003766D2">
        <w:rPr>
          <w:rFonts w:eastAsiaTheme="minorEastAsia"/>
          <w:kern w:val="2"/>
          <w14:ligatures w14:val="standardContextual"/>
        </w:rPr>
        <w:t>.</w:t>
      </w:r>
    </w:p>
    <w:p w:rsidR="00845A91" w:rsidP="00845A91" w14:paraId="71418678" w14:textId="6BACFBD3">
      <w:pPr>
        <w:pStyle w:val="ListParagraph"/>
        <w:numPr>
          <w:ilvl w:val="0"/>
          <w:numId w:val="1"/>
        </w:numPr>
        <w:rPr>
          <w:rFonts w:eastAsiaTheme="minorEastAsia"/>
          <w:kern w:val="2"/>
          <w14:ligatures w14:val="standardContextual"/>
        </w:rPr>
      </w:pPr>
      <w:r>
        <w:rPr>
          <w:rFonts w:eastAsiaTheme="minorEastAsia"/>
          <w:kern w:val="2"/>
          <w14:ligatures w14:val="standardContextual"/>
        </w:rPr>
        <w:t xml:space="preserve">the </w:t>
      </w:r>
      <w:r>
        <w:rPr>
          <w:rFonts w:eastAsiaTheme="minorEastAsia"/>
          <w:kern w:val="2"/>
          <w14:ligatures w14:val="standardContextual"/>
        </w:rPr>
        <w:t xml:space="preserve">Attestation question is </w:t>
      </w:r>
      <w:r>
        <w:rPr>
          <w:rFonts w:eastAsiaTheme="minorEastAsia"/>
          <w:kern w:val="2"/>
          <w14:ligatures w14:val="standardContextual"/>
        </w:rPr>
        <w:t>similar to</w:t>
      </w:r>
      <w:r>
        <w:rPr>
          <w:rFonts w:eastAsiaTheme="minorEastAsia"/>
          <w:kern w:val="2"/>
          <w14:ligatures w14:val="standardContextual"/>
        </w:rPr>
        <w:t xml:space="preserve"> the attestation required in existing CDFI Program application and is administrative in nature.</w:t>
      </w:r>
    </w:p>
    <w:p w:rsidR="00845A91" w:rsidP="00845A91" w14:paraId="2EE0C036" w14:textId="03C9A8BE">
      <w:pPr>
        <w:pStyle w:val="ListParagraph"/>
        <w:numPr>
          <w:ilvl w:val="0"/>
          <w:numId w:val="1"/>
        </w:numPr>
        <w:rPr>
          <w:rFonts w:eastAsiaTheme="minorEastAsia"/>
          <w:kern w:val="2"/>
          <w14:ligatures w14:val="standardContextual"/>
        </w:rPr>
      </w:pPr>
      <w:r>
        <w:rPr>
          <w:rFonts w:eastAsiaTheme="minorEastAsia"/>
          <w:kern w:val="2"/>
          <w14:ligatures w14:val="standardContextual"/>
        </w:rPr>
        <w:t>the</w:t>
      </w:r>
      <w:r>
        <w:rPr>
          <w:rFonts w:eastAsiaTheme="minorEastAsia"/>
          <w:kern w:val="2"/>
          <w14:ligatures w14:val="standardContextual"/>
        </w:rPr>
        <w:t xml:space="preserve"> table of data collection of affordable housing units are </w:t>
      </w:r>
      <w:r>
        <w:rPr>
          <w:rFonts w:eastAsiaTheme="minorEastAsia"/>
          <w:kern w:val="2"/>
          <w14:ligatures w14:val="standardContextual"/>
        </w:rPr>
        <w:t>similar to</w:t>
      </w:r>
      <w:r>
        <w:rPr>
          <w:rFonts w:eastAsiaTheme="minorEastAsia"/>
          <w:kern w:val="2"/>
          <w14:ligatures w14:val="standardContextual"/>
        </w:rPr>
        <w:t xml:space="preserve"> the data collection of affordable housing units under the CDFI Program Awardee Annual report, so potential Applicants should already be tracking this data.</w:t>
      </w:r>
    </w:p>
    <w:p w:rsidR="00845A91" w:rsidRPr="00845A91" w:rsidP="00845A91" w14:paraId="0ECA9DCA" w14:textId="271610F6">
      <w:pPr>
        <w:pStyle w:val="ListParagraph"/>
        <w:numPr>
          <w:ilvl w:val="0"/>
          <w:numId w:val="1"/>
        </w:numPr>
        <w:rPr>
          <w:rFonts w:eastAsiaTheme="minorEastAsia"/>
          <w:kern w:val="2"/>
          <w14:ligatures w14:val="standardContextual"/>
        </w:rPr>
      </w:pPr>
      <w:r>
        <w:rPr>
          <w:rFonts w:eastAsiaTheme="minorEastAsia"/>
          <w:kern w:val="2"/>
          <w14:ligatures w14:val="standardContextual"/>
        </w:rPr>
        <w:t xml:space="preserve">the </w:t>
      </w:r>
      <w:r>
        <w:rPr>
          <w:rFonts w:eastAsiaTheme="minorEastAsia"/>
          <w:kern w:val="2"/>
          <w14:ligatures w14:val="standardContextual"/>
        </w:rPr>
        <w:t xml:space="preserve">per unit affordable housing financing </w:t>
      </w:r>
      <w:r>
        <w:rPr>
          <w:rFonts w:eastAsiaTheme="minorEastAsia"/>
          <w:kern w:val="2"/>
          <w14:ligatures w14:val="standardContextual"/>
        </w:rPr>
        <w:t xml:space="preserve">amount </w:t>
      </w:r>
      <w:r>
        <w:rPr>
          <w:rFonts w:eastAsiaTheme="minorEastAsia"/>
          <w:kern w:val="2"/>
          <w14:ligatures w14:val="standardContextual"/>
        </w:rPr>
        <w:t xml:space="preserve">is a subset of </w:t>
      </w:r>
      <w:r w:rsidR="00C141EA">
        <w:rPr>
          <w:rFonts w:eastAsiaTheme="minorEastAsia"/>
          <w:kern w:val="2"/>
          <w14:ligatures w14:val="standardContextual"/>
        </w:rPr>
        <w:t>financing data collected as part of Application Financial Data Table (Table F) in the existing CDFI</w:t>
      </w:r>
      <w:r>
        <w:rPr>
          <w:rFonts w:eastAsiaTheme="minorEastAsia"/>
          <w:kern w:val="2"/>
          <w14:ligatures w14:val="standardContextual"/>
        </w:rPr>
        <w:t>/NACA</w:t>
      </w:r>
      <w:r w:rsidR="00C141EA">
        <w:rPr>
          <w:rFonts w:eastAsiaTheme="minorEastAsia"/>
          <w:kern w:val="2"/>
          <w14:ligatures w14:val="standardContextual"/>
        </w:rPr>
        <w:t xml:space="preserve"> Program application.  </w:t>
      </w:r>
    </w:p>
    <w:p w:rsidR="00C141EA" w14:paraId="33247ED0" w14:textId="77777777">
      <w:pPr>
        <w:rPr>
          <w:rFonts w:eastAsiaTheme="minorEastAsia"/>
          <w:kern w:val="2"/>
          <w14:ligatures w14:val="standardContextual"/>
        </w:rPr>
      </w:pPr>
    </w:p>
    <w:p w:rsidR="00C141EA" w14:paraId="3D20D4F2" w14:textId="3AEBCE17">
      <w:pPr>
        <w:rPr>
          <w:rFonts w:eastAsiaTheme="minorEastAsia"/>
          <w:kern w:val="2"/>
          <w14:ligatures w14:val="standardContextual"/>
        </w:rPr>
      </w:pPr>
      <w:r>
        <w:rPr>
          <w:rFonts w:eastAsiaTheme="minorEastAsia"/>
          <w:kern w:val="2"/>
          <w14:ligatures w14:val="standardContextual"/>
        </w:rPr>
        <w:t>All other data point</w:t>
      </w:r>
      <w:r w:rsidR="006F3763">
        <w:rPr>
          <w:rFonts w:eastAsiaTheme="minorEastAsia"/>
          <w:kern w:val="2"/>
          <w14:ligatures w14:val="standardContextual"/>
        </w:rPr>
        <w:t>s</w:t>
      </w:r>
      <w:r>
        <w:rPr>
          <w:rFonts w:eastAsiaTheme="minorEastAsia"/>
          <w:kern w:val="2"/>
          <w14:ligatures w14:val="standardContextual"/>
        </w:rPr>
        <w:t xml:space="preserve"> on the proposed HP-FA application are auto-calculated from other existing data entry and represent no burden to the Applicant.  </w:t>
      </w:r>
    </w:p>
    <w:p w:rsidR="00C141EA" w14:paraId="2DF2D6C7" w14:textId="77777777">
      <w:pPr>
        <w:rPr>
          <w:rFonts w:eastAsiaTheme="minorEastAsia"/>
          <w:kern w:val="2"/>
          <w14:ligatures w14:val="standardContextual"/>
        </w:rPr>
      </w:pPr>
    </w:p>
    <w:p w:rsidR="00762379" w:rsidRPr="00C65295" w14:paraId="7D990472" w14:textId="45B621D8">
      <w:pPr>
        <w:rPr>
          <w:rFonts w:eastAsiaTheme="minorEastAsia"/>
          <w:kern w:val="2"/>
          <w14:ligatures w14:val="standardContextual"/>
        </w:rPr>
      </w:pPr>
      <w:r>
        <w:rPr>
          <w:rFonts w:eastAsiaTheme="minorEastAsia"/>
          <w:kern w:val="2"/>
          <w14:ligatures w14:val="standardContextual"/>
        </w:rPr>
        <w:t xml:space="preserve">Overall, the proposed changes to the CDFI and NACA Program Applications to accommodate HP-FA should not add significant burden to Applicants.  The data points are </w:t>
      </w:r>
      <w:r>
        <w:rPr>
          <w:rFonts w:eastAsiaTheme="minorEastAsia"/>
          <w:kern w:val="2"/>
          <w14:ligatures w14:val="standardContextual"/>
        </w:rPr>
        <w:t>similar to</w:t>
      </w:r>
      <w:r>
        <w:rPr>
          <w:rFonts w:eastAsiaTheme="minorEastAsia"/>
          <w:kern w:val="2"/>
          <w14:ligatures w14:val="standardContextual"/>
        </w:rPr>
        <w:t xml:space="preserve"> what has already been collected under both OMB # 1559-0021 and OMB # 1559-0027.  </w:t>
      </w:r>
      <w:r w:rsidRPr="00F01F8E">
        <w:rPr>
          <w:rFonts w:eastAsiaTheme="minorEastAsia"/>
          <w:kern w:val="2"/>
          <w14:ligatures w14:val="standardContextual"/>
        </w:rPr>
        <w:t xml:space="preserve">However, system limitations </w:t>
      </w:r>
      <w:r w:rsidRPr="003C7F80" w:rsidR="00D856A1">
        <w:rPr>
          <w:rFonts w:eastAsiaTheme="minorEastAsia"/>
          <w:kern w:val="2"/>
          <w14:ligatures w14:val="standardContextual"/>
        </w:rPr>
        <w:t xml:space="preserve">in the online application </w:t>
      </w:r>
      <w:r w:rsidRPr="00F01F8E">
        <w:rPr>
          <w:rFonts w:eastAsiaTheme="minorEastAsia"/>
          <w:kern w:val="2"/>
          <w14:ligatures w14:val="standardContextual"/>
        </w:rPr>
        <w:t xml:space="preserve">necessitate the collection of this data separately from all CDFIs who seek HP-FA awards, so that the CDFI Fund can have the data </w:t>
      </w:r>
      <w:r w:rsidRPr="003C7F80" w:rsidR="00F01F8E">
        <w:rPr>
          <w:rFonts w:eastAsiaTheme="minorEastAsia"/>
          <w:kern w:val="2"/>
          <w14:ligatures w14:val="standardContextual"/>
        </w:rPr>
        <w:t xml:space="preserve">at the time needed </w:t>
      </w:r>
      <w:r w:rsidRPr="00F01F8E">
        <w:rPr>
          <w:rFonts w:eastAsiaTheme="minorEastAsia"/>
          <w:kern w:val="2"/>
          <w14:ligatures w14:val="standardContextual"/>
        </w:rPr>
        <w:t>for award decision-making.</w:t>
      </w:r>
      <w:r>
        <w:rPr>
          <w:rFonts w:eastAsiaTheme="minorEastAsia"/>
          <w:kern w:val="2"/>
          <w14:ligatures w14:val="standardContextual"/>
        </w:rPr>
        <w:t xml:space="preserve">  </w:t>
      </w:r>
      <w:r w:rsidR="000169E6">
        <w:rPr>
          <w:rFonts w:eastAsiaTheme="minorEastAsia"/>
          <w:kern w:val="2"/>
          <w14:ligatures w14:val="standardContextual"/>
        </w:rPr>
        <w:t xml:space="preserve">Thus, </w:t>
      </w:r>
      <w:r w:rsidRPr="00C65295">
        <w:rPr>
          <w:rFonts w:eastAsiaTheme="minorEastAsia"/>
          <w:kern w:val="2"/>
          <w14:ligatures w14:val="standardContextual"/>
        </w:rPr>
        <w:t xml:space="preserve">Treasury requests approval of </w:t>
      </w:r>
      <w:r w:rsidR="003319B7">
        <w:rPr>
          <w:rFonts w:eastAsiaTheme="minorEastAsia"/>
          <w:kern w:val="2"/>
          <w14:ligatures w14:val="standardContextual"/>
        </w:rPr>
        <w:t xml:space="preserve">non-substantive changes </w:t>
      </w:r>
      <w:r w:rsidR="000169E6">
        <w:rPr>
          <w:rFonts w:eastAsiaTheme="minorEastAsia"/>
          <w:kern w:val="2"/>
          <w14:ligatures w14:val="standardContextual"/>
        </w:rPr>
        <w:t>revision to OMB Control Number 1559-</w:t>
      </w:r>
      <w:r w:rsidR="00F97C80">
        <w:rPr>
          <w:rFonts w:eastAsiaTheme="minorEastAsia"/>
          <w:kern w:val="2"/>
          <w14:ligatures w14:val="standardContextual"/>
        </w:rPr>
        <w:t xml:space="preserve">0021 </w:t>
      </w:r>
      <w:r w:rsidR="000169E6">
        <w:rPr>
          <w:rFonts w:eastAsiaTheme="minorEastAsia"/>
          <w:kern w:val="2"/>
          <w14:ligatures w14:val="standardContextual"/>
        </w:rPr>
        <w:t xml:space="preserve">by January 9, 2025.  </w:t>
      </w:r>
      <w:r w:rsidR="00F97C80">
        <w:rPr>
          <w:rFonts w:eastAsiaTheme="minorEastAsia"/>
          <w:kern w:val="2"/>
          <w14:ligatures w14:val="standardContextual"/>
        </w:rPr>
        <w:t>A</w:t>
      </w:r>
      <w:r w:rsidR="000169E6">
        <w:rPr>
          <w:rFonts w:eastAsiaTheme="minorEastAsia"/>
          <w:kern w:val="2"/>
          <w14:ligatures w14:val="standardContextual"/>
        </w:rPr>
        <w:t xml:space="preserve">llowing for the release of the HP-FA application alongside the CDFI and NACA Program application will </w:t>
      </w:r>
      <w:r w:rsidRPr="00C65295">
        <w:rPr>
          <w:rFonts w:eastAsiaTheme="minorEastAsia"/>
          <w:kern w:val="2"/>
          <w14:ligatures w14:val="standardContextual"/>
        </w:rPr>
        <w:t xml:space="preserve">minimize the burden of </w:t>
      </w:r>
      <w:r w:rsidR="00A0443C">
        <w:rPr>
          <w:rFonts w:eastAsiaTheme="minorEastAsia"/>
          <w:kern w:val="2"/>
          <w14:ligatures w14:val="standardContextual"/>
        </w:rPr>
        <w:t xml:space="preserve">completing </w:t>
      </w:r>
      <w:r w:rsidR="000169E6">
        <w:rPr>
          <w:rFonts w:eastAsiaTheme="minorEastAsia"/>
          <w:kern w:val="2"/>
          <w14:ligatures w14:val="standardContextual"/>
        </w:rPr>
        <w:t>HP</w:t>
      </w:r>
      <w:r w:rsidRPr="00C65295">
        <w:rPr>
          <w:rFonts w:eastAsiaTheme="minorEastAsia"/>
          <w:kern w:val="2"/>
          <w14:ligatures w14:val="standardContextual"/>
        </w:rPr>
        <w:t>-FA applications</w:t>
      </w:r>
      <w:r w:rsidR="00A0443C">
        <w:rPr>
          <w:rFonts w:eastAsiaTheme="minorEastAsia"/>
          <w:kern w:val="2"/>
          <w14:ligatures w14:val="standardContextual"/>
        </w:rPr>
        <w:t xml:space="preserve"> </w:t>
      </w:r>
      <w:r w:rsidR="00F97C80">
        <w:rPr>
          <w:rFonts w:eastAsiaTheme="minorEastAsia"/>
          <w:kern w:val="2"/>
          <w14:ligatures w14:val="standardContextual"/>
        </w:rPr>
        <w:t xml:space="preserve">for </w:t>
      </w:r>
      <w:r w:rsidR="00A0443C">
        <w:rPr>
          <w:rFonts w:eastAsiaTheme="minorEastAsia"/>
          <w:kern w:val="2"/>
          <w14:ligatures w14:val="standardContextual"/>
        </w:rPr>
        <w:t>Applicants</w:t>
      </w:r>
      <w:r w:rsidRPr="00C65295">
        <w:rPr>
          <w:rFonts w:eastAsiaTheme="minorEastAsia"/>
          <w:kern w:val="2"/>
          <w14:ligatures w14:val="standardContextual"/>
        </w:rPr>
        <w:t xml:space="preserve">. This includes administering </w:t>
      </w:r>
      <w:r w:rsidR="000169E6">
        <w:rPr>
          <w:rFonts w:eastAsiaTheme="minorEastAsia"/>
          <w:kern w:val="2"/>
          <w14:ligatures w14:val="standardContextual"/>
        </w:rPr>
        <w:t>HP</w:t>
      </w:r>
      <w:r w:rsidRPr="00C65295">
        <w:rPr>
          <w:rFonts w:eastAsiaTheme="minorEastAsia"/>
          <w:kern w:val="2"/>
          <w14:ligatures w14:val="standardContextual"/>
        </w:rPr>
        <w:t xml:space="preserve">-FA awards in </w:t>
      </w:r>
      <w:r w:rsidRPr="00C65295">
        <w:rPr>
          <w:rFonts w:eastAsiaTheme="minorEastAsia"/>
          <w:kern w:val="2"/>
          <w14:ligatures w14:val="standardContextual"/>
        </w:rPr>
        <w:t>conjunction with the annual CDFI Program and NACA Program application process to eliminate potential duplication</w:t>
      </w:r>
      <w:r w:rsidR="00F97C80">
        <w:rPr>
          <w:rFonts w:eastAsiaTheme="minorEastAsia"/>
          <w:kern w:val="2"/>
          <w14:ligatures w14:val="standardContextual"/>
        </w:rPr>
        <w:t xml:space="preserve"> and create efficiencies for the public</w:t>
      </w:r>
      <w:r w:rsidRPr="00C65295">
        <w:rPr>
          <w:rFonts w:eastAsiaTheme="minorEastAsia"/>
          <w:kern w:val="2"/>
          <w14:ligatures w14:val="standardContextual"/>
        </w:rPr>
        <w:t>.</w:t>
      </w:r>
    </w:p>
    <w:sectPr w:rsidSect="00F72D39">
      <w:headerReference w:type="default" r:id="rId8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D72" w:rsidP="00F24918" w14:paraId="7535BC0A" w14:textId="62D3605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E4C7B98"/>
    <w:multiLevelType w:val="hybridMultilevel"/>
    <w:tmpl w:val="A7063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92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918"/>
    <w:rsid w:val="000169E6"/>
    <w:rsid w:val="00071AB8"/>
    <w:rsid w:val="000E44D2"/>
    <w:rsid w:val="00151CA8"/>
    <w:rsid w:val="00202932"/>
    <w:rsid w:val="002A5A10"/>
    <w:rsid w:val="0031700B"/>
    <w:rsid w:val="003319B7"/>
    <w:rsid w:val="003375AA"/>
    <w:rsid w:val="003766D2"/>
    <w:rsid w:val="003C7F80"/>
    <w:rsid w:val="0043517F"/>
    <w:rsid w:val="0051251B"/>
    <w:rsid w:val="0052537C"/>
    <w:rsid w:val="005874C6"/>
    <w:rsid w:val="005C29E0"/>
    <w:rsid w:val="006129F1"/>
    <w:rsid w:val="006912FC"/>
    <w:rsid w:val="006A4265"/>
    <w:rsid w:val="006B1748"/>
    <w:rsid w:val="006F3763"/>
    <w:rsid w:val="00762379"/>
    <w:rsid w:val="00804881"/>
    <w:rsid w:val="00816D60"/>
    <w:rsid w:val="00845A91"/>
    <w:rsid w:val="008A6477"/>
    <w:rsid w:val="00A0443C"/>
    <w:rsid w:val="00A25D72"/>
    <w:rsid w:val="00AC372C"/>
    <w:rsid w:val="00AC6930"/>
    <w:rsid w:val="00AE2507"/>
    <w:rsid w:val="00B448A4"/>
    <w:rsid w:val="00B92DCE"/>
    <w:rsid w:val="00BB522B"/>
    <w:rsid w:val="00BB7FA6"/>
    <w:rsid w:val="00C141EA"/>
    <w:rsid w:val="00C65295"/>
    <w:rsid w:val="00CF5E09"/>
    <w:rsid w:val="00D21BEC"/>
    <w:rsid w:val="00D26EDB"/>
    <w:rsid w:val="00D856A1"/>
    <w:rsid w:val="00D8692F"/>
    <w:rsid w:val="00D918AE"/>
    <w:rsid w:val="00D961BE"/>
    <w:rsid w:val="00D9665B"/>
    <w:rsid w:val="00DD4155"/>
    <w:rsid w:val="00E500BC"/>
    <w:rsid w:val="00E60677"/>
    <w:rsid w:val="00E75E08"/>
    <w:rsid w:val="00E77CAC"/>
    <w:rsid w:val="00E9724D"/>
    <w:rsid w:val="00ED58F5"/>
    <w:rsid w:val="00F01F8E"/>
    <w:rsid w:val="00F1762F"/>
    <w:rsid w:val="00F24918"/>
    <w:rsid w:val="00F607C4"/>
    <w:rsid w:val="00F72D39"/>
    <w:rsid w:val="00F81B16"/>
    <w:rsid w:val="00F96B3A"/>
    <w:rsid w:val="00F97C80"/>
    <w:rsid w:val="07D638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35BBF7"/>
  <w15:chartTrackingRefBased/>
  <w15:docId w15:val="{93085DF7-23B0-4EBC-B379-179237B7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9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91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A64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64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A647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47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C2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9E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C29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222ef0-b167-44f5-92f7-438fda0857cd">DOCDFI-730196915-188</_dlc_DocId>
    <_dlc_DocIdUrl xmlns="52222ef0-b167-44f5-92f7-438fda0857cd">
      <Url>https://my.treasury.gov/collab/CDFI/PolicyandProgramManagement/_layouts/15/DocIdRedir.aspx?ID=DOCDFI-730196915-188</Url>
      <Description>DOCDFI-730196915-188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6CB8997DEF64AA73C10F5B3C182D2" ma:contentTypeVersion="1" ma:contentTypeDescription="Create a new document." ma:contentTypeScope="" ma:versionID="1f131197ed076eec015f2e70537869e0">
  <xsd:schema xmlns:xsd="http://www.w3.org/2001/XMLSchema" xmlns:xs="http://www.w3.org/2001/XMLSchema" xmlns:p="http://schemas.microsoft.com/office/2006/metadata/properties" xmlns:ns2="52222ef0-b167-44f5-92f7-438fda0857cd" xmlns:ns3="5b79b3cd-350d-45c8-9f1f-77924e4afaaa" targetNamespace="http://schemas.microsoft.com/office/2006/metadata/properties" ma:root="true" ma:fieldsID="bdf7557197dfdeac2370447d3dd31d6f" ns2:_="" ns3:_="">
    <xsd:import namespace="52222ef0-b167-44f5-92f7-438fda0857cd"/>
    <xsd:import namespace="5b79b3cd-350d-45c8-9f1f-77924e4afa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b3cd-350d-45c8-9f1f-77924e4af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42D8B-BB44-4CC5-B75F-C4B5E16FBE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6E640A-F830-4183-B6B4-B3485DB5F868}">
  <ds:schemaRefs>
    <ds:schemaRef ds:uri="5b79b3cd-350d-45c8-9f1f-77924e4afaa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52222ef0-b167-44f5-92f7-438fda0857c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8D49769-0A62-4704-B8D3-B131AB1133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EE8AB5-2EC8-4195-AD4C-995B9726E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22ef0-b167-44f5-92f7-438fda0857cd"/>
    <ds:schemaRef ds:uri="5b79b3cd-350d-45c8-9f1f-77924e4af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Fishman, Brette</dc:creator>
  <cp:lastModifiedBy>Clark, Spencer</cp:lastModifiedBy>
  <cp:revision>2</cp:revision>
  <dcterms:created xsi:type="dcterms:W3CDTF">2024-12-19T21:27:00Z</dcterms:created>
  <dcterms:modified xsi:type="dcterms:W3CDTF">2024-12-19T21:27:00Z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0x010100DF56CB8997DEF64AA73C10F5B3C182D2</vt:lpwstr>
  </property>
  <property fmtid="{D5CDD505-2E9C-101B-9397-08002B2CF9AE}" pid="3" name="MSIP_Label_c9a1b251-8b9e-4059-8b96-32f7259f1931_ActionId">
    <vt:lpwstr>7d1fc71b-8a2a-405c-831a-4f2c1721c0b0</vt:lpwstr>
  </property>
  <property fmtid="{D5CDD505-2E9C-101B-9397-08002B2CF9AE}" pid="4" name="MSIP_Label_c9a1b251-8b9e-4059-8b96-32f7259f1931_ContentBits">
    <vt:lpwstr>0</vt:lpwstr>
  </property>
  <property fmtid="{D5CDD505-2E9C-101B-9397-08002B2CF9AE}" pid="5" name="MSIP_Label_c9a1b251-8b9e-4059-8b96-32f7259f1931_Enabled">
    <vt:lpwstr>true</vt:lpwstr>
  </property>
  <property fmtid="{D5CDD505-2E9C-101B-9397-08002B2CF9AE}" pid="6" name="MSIP_Label_c9a1b251-8b9e-4059-8b96-32f7259f1931_Method">
    <vt:lpwstr>Standard</vt:lpwstr>
  </property>
  <property fmtid="{D5CDD505-2E9C-101B-9397-08002B2CF9AE}" pid="7" name="MSIP_Label_c9a1b251-8b9e-4059-8b96-32f7259f1931_Name">
    <vt:lpwstr>CUI Basic</vt:lpwstr>
  </property>
  <property fmtid="{D5CDD505-2E9C-101B-9397-08002B2CF9AE}" pid="8" name="MSIP_Label_c9a1b251-8b9e-4059-8b96-32f7259f1931_SetDate">
    <vt:lpwstr>2024-11-14T16:21:45Z</vt:lpwstr>
  </property>
  <property fmtid="{D5CDD505-2E9C-101B-9397-08002B2CF9AE}" pid="9" name="MSIP_Label_c9a1b251-8b9e-4059-8b96-32f7259f1931_SiteId">
    <vt:lpwstr>ab5eeca9-2540-4909-a9ee-17cb3edf5cec</vt:lpwstr>
  </property>
  <property fmtid="{D5CDD505-2E9C-101B-9397-08002B2CF9AE}" pid="10" name="_dlc_DocIdItemGuid">
    <vt:lpwstr>7e5cfc33-9e92-4ed3-aee2-c072423e49ad</vt:lpwstr>
  </property>
</Properties>
</file>