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DFA5EDA" w14:textId="77777777"/>
    <w:p w:rsidR="000B21AF" w:rsidRPr="00E128E7" w:rsidP="0DEB15A7" w14:paraId="1915B6CD" w14:textId="4DBAD04A">
      <w:pPr>
        <w:jc w:val="center"/>
        <w:rPr>
          <w:b/>
          <w:bCs/>
          <w:sz w:val="28"/>
          <w:szCs w:val="28"/>
        </w:rPr>
      </w:pPr>
      <w:r w:rsidRPr="00E128E7">
        <w:rPr>
          <w:b/>
          <w:bCs/>
          <w:sz w:val="28"/>
          <w:szCs w:val="28"/>
        </w:rPr>
        <w:t>TABLE OF CHANGES – INSTRUCTIONS</w:t>
      </w:r>
    </w:p>
    <w:p w:rsidR="00483DCD" w:rsidRPr="00E128E7" w:rsidP="0DEB15A7" w14:paraId="711295A2" w14:textId="7CA5F945">
      <w:pPr>
        <w:jc w:val="center"/>
        <w:rPr>
          <w:b/>
          <w:bCs/>
          <w:sz w:val="28"/>
          <w:szCs w:val="28"/>
        </w:rPr>
      </w:pPr>
      <w:r w:rsidRPr="00E128E7">
        <w:rPr>
          <w:b/>
          <w:bCs/>
          <w:sz w:val="28"/>
          <w:szCs w:val="28"/>
        </w:rPr>
        <w:t xml:space="preserve">Form I-129, Petition for a Nonimmigrant Worker </w:t>
      </w:r>
    </w:p>
    <w:p w:rsidR="00483DCD" w:rsidRPr="00E128E7" w:rsidP="0DEB15A7" w14:paraId="71036CC6" w14:textId="4876AAC6">
      <w:pPr>
        <w:jc w:val="center"/>
        <w:rPr>
          <w:b/>
          <w:bCs/>
          <w:sz w:val="28"/>
          <w:szCs w:val="28"/>
        </w:rPr>
      </w:pPr>
      <w:r w:rsidRPr="00E128E7">
        <w:rPr>
          <w:b/>
          <w:bCs/>
          <w:sz w:val="28"/>
          <w:szCs w:val="28"/>
        </w:rPr>
        <w:t>OMB Number: 1615-0009</w:t>
      </w:r>
    </w:p>
    <w:p w:rsidR="009377EB" w:rsidRPr="00E128E7" w:rsidP="0DEB15A7" w14:paraId="2B70CAC3" w14:textId="3608D729">
      <w:pPr>
        <w:jc w:val="center"/>
        <w:rPr>
          <w:b/>
          <w:bCs/>
          <w:sz w:val="28"/>
          <w:szCs w:val="28"/>
        </w:rPr>
      </w:pPr>
      <w:r>
        <w:rPr>
          <w:b/>
          <w:bCs/>
          <w:sz w:val="28"/>
          <w:szCs w:val="28"/>
        </w:rPr>
        <w:t>11/2</w:t>
      </w:r>
      <w:r w:rsidR="00B2679D">
        <w:rPr>
          <w:b/>
          <w:bCs/>
          <w:sz w:val="28"/>
          <w:szCs w:val="28"/>
        </w:rPr>
        <w:t>6</w:t>
      </w:r>
      <w:r w:rsidRPr="00E128E7" w:rsidR="00913929">
        <w:rPr>
          <w:b/>
          <w:bCs/>
          <w:sz w:val="28"/>
          <w:szCs w:val="28"/>
        </w:rPr>
        <w:t>/2024</w:t>
      </w:r>
    </w:p>
    <w:p w:rsidR="00483DCD" w:rsidRPr="00E128E7" w:rsidP="0006270C" w14:paraId="211F64CC"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1159AE8" w14:textId="77777777" w:rsidTr="0DEB15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E128E7" w:rsidP="0DEB15A7" w14:paraId="4C6AA44D" w14:textId="2084C00C">
            <w:pPr>
              <w:rPr>
                <w:b/>
                <w:bCs/>
                <w:sz w:val="24"/>
                <w:szCs w:val="24"/>
              </w:rPr>
            </w:pPr>
            <w:r w:rsidRPr="00E128E7">
              <w:rPr>
                <w:b/>
                <w:bCs/>
                <w:sz w:val="24"/>
                <w:szCs w:val="24"/>
              </w:rPr>
              <w:t xml:space="preserve">Reason for Revision:  </w:t>
            </w:r>
            <w:r w:rsidRPr="00E128E7" w:rsidR="00913929">
              <w:rPr>
                <w:b/>
                <w:bCs/>
                <w:sz w:val="24"/>
                <w:szCs w:val="24"/>
              </w:rPr>
              <w:t>H-1B Comprehensive Final Rule</w:t>
            </w:r>
          </w:p>
          <w:p w:rsidR="000877E5" w:rsidRPr="00E128E7" w:rsidP="0DEB15A7" w14:paraId="322DEEAC" w14:textId="6600AE23">
            <w:pPr>
              <w:rPr>
                <w:sz w:val="24"/>
                <w:szCs w:val="24"/>
              </w:rPr>
            </w:pPr>
            <w:r w:rsidRPr="00E128E7">
              <w:rPr>
                <w:b/>
                <w:bCs/>
                <w:sz w:val="24"/>
                <w:szCs w:val="24"/>
              </w:rPr>
              <w:t xml:space="preserve">Project Phase:  </w:t>
            </w:r>
            <w:r w:rsidR="001A0677">
              <w:rPr>
                <w:b/>
                <w:bCs/>
                <w:sz w:val="24"/>
                <w:szCs w:val="24"/>
              </w:rPr>
              <w:t>OGCReview</w:t>
            </w:r>
          </w:p>
          <w:p w:rsidR="00637C0D" w:rsidRPr="00E128E7" w:rsidP="00637C0D" w14:paraId="272A0804" w14:textId="77777777">
            <w:pPr>
              <w:rPr>
                <w:b/>
                <w:sz w:val="24"/>
                <w:szCs w:val="24"/>
              </w:rPr>
            </w:pPr>
          </w:p>
          <w:p w:rsidR="00637C0D" w:rsidRPr="00E128E7" w:rsidP="0DEB15A7" w14:paraId="12823887" w14:textId="77777777">
            <w:pPr>
              <w:rPr>
                <w:sz w:val="24"/>
                <w:szCs w:val="24"/>
              </w:rPr>
            </w:pPr>
            <w:r w:rsidRPr="00E128E7">
              <w:rPr>
                <w:sz w:val="24"/>
                <w:szCs w:val="24"/>
              </w:rPr>
              <w:t>Legend for Proposed Text:</w:t>
            </w:r>
          </w:p>
          <w:p w:rsidR="00637C0D" w:rsidRPr="00E128E7" w:rsidP="0DEB15A7" w14:paraId="28BF59ED" w14:textId="77777777">
            <w:pPr>
              <w:pStyle w:val="ListParagraph"/>
              <w:numPr>
                <w:ilvl w:val="0"/>
                <w:numId w:val="2"/>
              </w:numPr>
              <w:spacing w:line="240" w:lineRule="auto"/>
              <w:rPr>
                <w:rFonts w:ascii="Times New Roman" w:hAnsi="Times New Roman" w:cs="Times New Roman"/>
                <w:sz w:val="24"/>
                <w:szCs w:val="24"/>
              </w:rPr>
            </w:pPr>
            <w:r w:rsidRPr="00E128E7">
              <w:rPr>
                <w:rFonts w:ascii="Times New Roman" w:hAnsi="Times New Roman" w:cs="Times New Roman"/>
                <w:sz w:val="24"/>
                <w:szCs w:val="24"/>
              </w:rPr>
              <w:t>Black font = Current text</w:t>
            </w:r>
          </w:p>
          <w:p w:rsidR="00A277E7" w:rsidRPr="00E128E7" w:rsidP="0DEB15A7" w14:paraId="4FE9AC7E" w14:textId="77777777">
            <w:pPr>
              <w:pStyle w:val="ListParagraph"/>
              <w:numPr>
                <w:ilvl w:val="0"/>
                <w:numId w:val="2"/>
              </w:numPr>
              <w:rPr>
                <w:b/>
                <w:bCs/>
                <w:sz w:val="24"/>
                <w:szCs w:val="24"/>
              </w:rPr>
            </w:pPr>
            <w:r w:rsidRPr="00E128E7">
              <w:rPr>
                <w:rFonts w:ascii="Times New Roman" w:hAnsi="Times New Roman" w:cs="Times New Roman"/>
                <w:color w:val="FF0000"/>
                <w:sz w:val="24"/>
                <w:szCs w:val="24"/>
              </w:rPr>
              <w:t xml:space="preserve">Red font </w:t>
            </w:r>
            <w:r w:rsidRPr="00E128E7">
              <w:rPr>
                <w:rFonts w:ascii="Times New Roman" w:hAnsi="Times New Roman" w:cs="Times New Roman"/>
                <w:sz w:val="24"/>
                <w:szCs w:val="24"/>
              </w:rPr>
              <w:t>= Changes</w:t>
            </w:r>
          </w:p>
          <w:p w:rsidR="006C475E" w:rsidRPr="00E128E7" w:rsidP="006C475E" w14:paraId="528B3DFB" w14:textId="77777777">
            <w:pPr>
              <w:rPr>
                <w:b/>
                <w:sz w:val="24"/>
                <w:szCs w:val="24"/>
              </w:rPr>
            </w:pPr>
          </w:p>
          <w:p w:rsidR="006C475E" w:rsidRPr="00E128E7" w:rsidP="0DEB15A7" w14:paraId="42D5A8B7" w14:textId="1C8872A9">
            <w:pPr>
              <w:rPr>
                <w:sz w:val="24"/>
                <w:szCs w:val="24"/>
              </w:rPr>
            </w:pPr>
            <w:r w:rsidRPr="00E128E7">
              <w:rPr>
                <w:sz w:val="24"/>
                <w:szCs w:val="24"/>
              </w:rPr>
              <w:t xml:space="preserve">Expires </w:t>
            </w:r>
            <w:r w:rsidRPr="00E128E7" w:rsidR="00560947">
              <w:rPr>
                <w:sz w:val="24"/>
                <w:szCs w:val="24"/>
              </w:rPr>
              <w:t>0</w:t>
            </w:r>
            <w:r w:rsidRPr="00E128E7" w:rsidR="0008368D">
              <w:rPr>
                <w:sz w:val="24"/>
                <w:szCs w:val="24"/>
              </w:rPr>
              <w:t>2</w:t>
            </w:r>
            <w:r w:rsidRPr="00E128E7" w:rsidR="00560947">
              <w:rPr>
                <w:sz w:val="24"/>
                <w:szCs w:val="24"/>
              </w:rPr>
              <w:t>/</w:t>
            </w:r>
            <w:r w:rsidRPr="00E128E7" w:rsidR="0008368D">
              <w:rPr>
                <w:sz w:val="24"/>
                <w:szCs w:val="24"/>
              </w:rPr>
              <w:t>28</w:t>
            </w:r>
            <w:r w:rsidRPr="00E128E7" w:rsidR="00560947">
              <w:rPr>
                <w:sz w:val="24"/>
                <w:szCs w:val="24"/>
              </w:rPr>
              <w:t>/202</w:t>
            </w:r>
            <w:r w:rsidRPr="00E128E7" w:rsidR="0008368D">
              <w:rPr>
                <w:sz w:val="24"/>
                <w:szCs w:val="24"/>
              </w:rPr>
              <w:t>7</w:t>
            </w:r>
          </w:p>
          <w:p w:rsidR="006C475E" w:rsidRPr="00E128E7" w:rsidP="0DEB15A7" w14:paraId="19B648DA" w14:textId="34965C93">
            <w:pPr>
              <w:rPr>
                <w:sz w:val="24"/>
                <w:szCs w:val="24"/>
              </w:rPr>
            </w:pPr>
            <w:r w:rsidRPr="00E128E7">
              <w:rPr>
                <w:sz w:val="24"/>
                <w:szCs w:val="24"/>
              </w:rPr>
              <w:t xml:space="preserve">Edition Date </w:t>
            </w:r>
            <w:r w:rsidRPr="00E128E7" w:rsidR="009C028A">
              <w:rPr>
                <w:sz w:val="24"/>
                <w:szCs w:val="24"/>
              </w:rPr>
              <w:t>09/25/2024</w:t>
            </w:r>
          </w:p>
        </w:tc>
      </w:tr>
    </w:tbl>
    <w:p w:rsidR="0006270C" w:rsidRPr="00E128E7" w14:paraId="34E4633D" w14:textId="77777777"/>
    <w:p w:rsidR="0006270C" w:rsidRPr="00E128E7" w14:paraId="38BFF46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EB67B01" w14:textId="77777777" w:rsidTr="33F90EE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E128E7" w:rsidP="0DEB15A7" w14:paraId="370FDF35" w14:textId="77777777">
            <w:pPr>
              <w:jc w:val="center"/>
              <w:rPr>
                <w:b/>
                <w:bCs/>
                <w:sz w:val="24"/>
                <w:szCs w:val="24"/>
              </w:rPr>
            </w:pPr>
            <w:r w:rsidRPr="00E128E7">
              <w:rPr>
                <w:b/>
                <w:bCs/>
                <w:sz w:val="24"/>
                <w:szCs w:val="24"/>
              </w:rPr>
              <w:t>Current Page Number and Section</w:t>
            </w:r>
          </w:p>
        </w:tc>
        <w:tc>
          <w:tcPr>
            <w:tcW w:w="4095" w:type="dxa"/>
            <w:shd w:val="clear" w:color="auto" w:fill="D9D9D9" w:themeFill="background1" w:themeFillShade="D9"/>
            <w:vAlign w:val="center"/>
          </w:tcPr>
          <w:p w:rsidR="00016C07" w:rsidRPr="00E128E7" w:rsidP="0DEB15A7" w14:paraId="76F2D6DB" w14:textId="77777777">
            <w:pPr>
              <w:autoSpaceDE w:val="0"/>
              <w:autoSpaceDN w:val="0"/>
              <w:adjustRightInd w:val="0"/>
              <w:jc w:val="center"/>
              <w:rPr>
                <w:b/>
                <w:bCs/>
                <w:sz w:val="24"/>
                <w:szCs w:val="24"/>
              </w:rPr>
            </w:pPr>
            <w:r w:rsidRPr="00E128E7">
              <w:rPr>
                <w:b/>
                <w:bCs/>
                <w:sz w:val="24"/>
                <w:szCs w:val="24"/>
              </w:rPr>
              <w:t>Current Text</w:t>
            </w:r>
          </w:p>
        </w:tc>
        <w:tc>
          <w:tcPr>
            <w:tcW w:w="4095" w:type="dxa"/>
            <w:shd w:val="clear" w:color="auto" w:fill="D9D9D9" w:themeFill="background1" w:themeFillShade="D9"/>
            <w:vAlign w:val="center"/>
          </w:tcPr>
          <w:p w:rsidR="00016C07" w:rsidRPr="00E128E7" w:rsidP="0DEB15A7" w14:paraId="5D299142" w14:textId="77777777">
            <w:pPr>
              <w:pStyle w:val="Default"/>
              <w:jc w:val="center"/>
              <w:rPr>
                <w:b/>
                <w:bCs/>
                <w:color w:val="auto"/>
              </w:rPr>
            </w:pPr>
            <w:r w:rsidRPr="00E128E7">
              <w:rPr>
                <w:b/>
                <w:bCs/>
                <w:color w:val="auto"/>
              </w:rPr>
              <w:t>Proposed Text</w:t>
            </w:r>
          </w:p>
        </w:tc>
      </w:tr>
      <w:tr w14:paraId="0C4C3DCB" w14:textId="77777777" w:rsidTr="33F90EE1">
        <w:tblPrEx>
          <w:tblW w:w="10998" w:type="dxa"/>
          <w:tblLayout w:type="fixed"/>
          <w:tblLook w:val="01E0"/>
        </w:tblPrEx>
        <w:tc>
          <w:tcPr>
            <w:tcW w:w="2808" w:type="dxa"/>
          </w:tcPr>
          <w:p w:rsidR="00016C07" w:rsidRPr="00E128E7" w:rsidP="0DEB15A7" w14:paraId="5D0239C6" w14:textId="77777777">
            <w:pPr>
              <w:rPr>
                <w:b/>
                <w:bCs/>
                <w:sz w:val="24"/>
                <w:szCs w:val="24"/>
              </w:rPr>
            </w:pPr>
            <w:r w:rsidRPr="00E128E7">
              <w:rPr>
                <w:b/>
                <w:bCs/>
                <w:sz w:val="24"/>
                <w:szCs w:val="24"/>
              </w:rPr>
              <w:t xml:space="preserve">Page 3, </w:t>
            </w:r>
          </w:p>
          <w:p w:rsidR="002B335A" w:rsidRPr="00E128E7" w:rsidP="0DEB15A7" w14:paraId="7ACC1B69" w14:textId="0404FA11">
            <w:pPr>
              <w:rPr>
                <w:b/>
                <w:bCs/>
                <w:sz w:val="24"/>
                <w:szCs w:val="24"/>
              </w:rPr>
            </w:pPr>
            <w:r w:rsidRPr="00E128E7">
              <w:rPr>
                <w:b/>
                <w:bCs/>
                <w:sz w:val="24"/>
                <w:szCs w:val="24"/>
              </w:rPr>
              <w:t xml:space="preserve">Who May File Form I-129? </w:t>
            </w:r>
          </w:p>
        </w:tc>
        <w:tc>
          <w:tcPr>
            <w:tcW w:w="4095" w:type="dxa"/>
          </w:tcPr>
          <w:p w:rsidR="00016C07" w:rsidRPr="00E128E7" w:rsidP="0DEB15A7" w14:paraId="78AD7683" w14:textId="77777777">
            <w:pPr>
              <w:rPr>
                <w:b/>
                <w:bCs/>
                <w:sz w:val="22"/>
                <w:szCs w:val="22"/>
              </w:rPr>
            </w:pPr>
            <w:r w:rsidRPr="00E128E7">
              <w:rPr>
                <w:b/>
                <w:bCs/>
                <w:sz w:val="22"/>
                <w:szCs w:val="22"/>
              </w:rPr>
              <w:t>[Page 3]</w:t>
            </w:r>
          </w:p>
          <w:p w:rsidR="005A3A1A" w:rsidRPr="00E128E7" w:rsidP="003463DC" w14:paraId="267AF4AB" w14:textId="4CA16651">
            <w:pPr>
              <w:rPr>
                <w:sz w:val="22"/>
                <w:szCs w:val="22"/>
              </w:rPr>
            </w:pPr>
          </w:p>
          <w:p w:rsidR="00BF2359" w:rsidRPr="00E128E7" w:rsidP="0DEB15A7" w14:paraId="4BA093EA" w14:textId="77777777">
            <w:pPr>
              <w:rPr>
                <w:rFonts w:eastAsia="Calibri"/>
                <w:b/>
                <w:bCs/>
                <w:sz w:val="22"/>
                <w:szCs w:val="22"/>
              </w:rPr>
            </w:pPr>
            <w:r w:rsidRPr="00E128E7">
              <w:rPr>
                <w:rFonts w:eastAsia="Calibri"/>
                <w:b/>
                <w:bCs/>
                <w:sz w:val="22"/>
                <w:szCs w:val="22"/>
              </w:rPr>
              <w:t>Who May File Form I-129?</w:t>
            </w:r>
          </w:p>
          <w:p w:rsidR="00BF2359" w:rsidRPr="00E128E7" w:rsidP="00BF2359" w14:paraId="6A57676D" w14:textId="77777777">
            <w:pPr>
              <w:rPr>
                <w:rFonts w:eastAsia="Calibri"/>
                <w:b/>
                <w:sz w:val="22"/>
                <w:szCs w:val="22"/>
              </w:rPr>
            </w:pPr>
          </w:p>
          <w:p w:rsidR="0008368D" w:rsidRPr="00E128E7" w:rsidP="0008368D" w14:paraId="587AD836" w14:textId="77777777">
            <w:pPr>
              <w:rPr>
                <w:sz w:val="22"/>
                <w:szCs w:val="22"/>
              </w:rPr>
            </w:pPr>
            <w:r w:rsidRPr="00E128E7">
              <w:rPr>
                <w:b/>
                <w:sz w:val="22"/>
                <w:szCs w:val="22"/>
              </w:rPr>
              <w:t>General.</w:t>
            </w:r>
            <w:r w:rsidRPr="00E128E7">
              <w:rPr>
                <w:sz w:val="22"/>
                <w:szCs w:val="22"/>
              </w:rPr>
              <w:t xml:space="preserve">  A U.S. employer may file this form and applicable supplements to classify a beneficiary in any nonimmigrant classification listed in </w:t>
            </w:r>
            <w:r w:rsidRPr="00E128E7">
              <w:rPr>
                <w:b/>
                <w:sz w:val="22"/>
                <w:szCs w:val="22"/>
              </w:rPr>
              <w:t>Part 1.</w:t>
            </w:r>
            <w:r w:rsidRPr="00E128E7">
              <w:rPr>
                <w:sz w:val="22"/>
                <w:szCs w:val="22"/>
              </w:rPr>
              <w:t xml:space="preserve"> or </w:t>
            </w:r>
            <w:r w:rsidRPr="00E128E7">
              <w:rPr>
                <w:b/>
                <w:sz w:val="22"/>
                <w:szCs w:val="22"/>
              </w:rPr>
              <w:t>Part 2.</w:t>
            </w:r>
            <w:r w:rsidRPr="00E128E7">
              <w:rPr>
                <w:sz w:val="22"/>
                <w:szCs w:val="22"/>
              </w:rPr>
              <w:t xml:space="preserve"> of these instructions.  A foreign employer, U.S. agent, or association of U.S. agricultural employers may file for certain classifications as indicated in the specific instructions.</w:t>
            </w:r>
          </w:p>
          <w:p w:rsidR="0008368D" w:rsidRPr="00E128E7" w:rsidP="0008368D" w14:paraId="7BC58733" w14:textId="77777777">
            <w:pPr>
              <w:rPr>
                <w:sz w:val="22"/>
                <w:szCs w:val="22"/>
              </w:rPr>
            </w:pPr>
          </w:p>
          <w:p w:rsidR="0008368D" w:rsidRPr="00E128E7" w:rsidP="0008368D" w14:paraId="63E0ABD5" w14:textId="77777777">
            <w:pPr>
              <w:rPr>
                <w:color w:val="FF0000"/>
                <w:sz w:val="22"/>
                <w:szCs w:val="22"/>
              </w:rPr>
            </w:pPr>
            <w:r w:rsidRPr="00E128E7">
              <w:rPr>
                <w:b/>
                <w:sz w:val="22"/>
                <w:szCs w:val="22"/>
              </w:rPr>
              <w:t>Agents.</w:t>
            </w:r>
            <w:r w:rsidRPr="00E128E7">
              <w:rPr>
                <w:sz w:val="22"/>
                <w:szCs w:val="22"/>
              </w:rPr>
              <w:t xml:space="preserve">   A U.S. individual or company in business as an agent may file a petition for workers who are traditionally self-employed or workers who use agents to arrange short-term employment on their behalf with numerous employers, and in cases where a foreign employer authorizes the agent to act on its behalf.  A petition filed by an agent must include a complete itinerary of services or engagements, including dates, names, and addresses of the actual employers, and the locations where the services will be performed.  A petition filed by a U.S. agent must guarantee the wages and other terms and conditions of employment by contractual agreement with the beneficiary or beneficiaries of the petition.  The agent/employer must also provide an itinerary of definite employment and </w:t>
            </w:r>
            <w:r w:rsidRPr="00E128E7">
              <w:rPr>
                <w:sz w:val="22"/>
                <w:szCs w:val="22"/>
              </w:rPr>
              <w:t xml:space="preserve">information on any other services planned for the </w:t>
            </w:r>
            <w:r w:rsidRPr="00E128E7">
              <w:rPr>
                <w:sz w:val="22"/>
                <w:szCs w:val="22"/>
              </w:rPr>
              <w:t>period of time</w:t>
            </w:r>
            <w:r w:rsidRPr="00E128E7">
              <w:rPr>
                <w:sz w:val="22"/>
                <w:szCs w:val="22"/>
              </w:rPr>
              <w:t xml:space="preserve"> requested.  </w:t>
            </w:r>
          </w:p>
          <w:p w:rsidR="0008368D" w:rsidRPr="00E128E7" w:rsidP="0008368D" w14:paraId="3D2CF168" w14:textId="77777777">
            <w:pPr>
              <w:rPr>
                <w:sz w:val="22"/>
                <w:szCs w:val="22"/>
              </w:rPr>
            </w:pPr>
          </w:p>
          <w:p w:rsidR="003B1C59" w:rsidRPr="00E128E7" w:rsidP="0008368D" w14:paraId="2FFF30A7" w14:textId="77777777">
            <w:pPr>
              <w:rPr>
                <w:sz w:val="22"/>
                <w:szCs w:val="22"/>
              </w:rPr>
            </w:pPr>
          </w:p>
          <w:p w:rsidR="003B1C59" w:rsidRPr="00E128E7" w:rsidP="0008368D" w14:paraId="79156941" w14:textId="77777777">
            <w:pPr>
              <w:rPr>
                <w:sz w:val="22"/>
                <w:szCs w:val="22"/>
              </w:rPr>
            </w:pPr>
          </w:p>
          <w:p w:rsidR="003B1C59" w:rsidRPr="00E128E7" w:rsidP="0008368D" w14:paraId="08DFC88A" w14:textId="598A07C5">
            <w:pPr>
              <w:rPr>
                <w:b/>
                <w:bCs/>
                <w:sz w:val="22"/>
                <w:szCs w:val="22"/>
              </w:rPr>
            </w:pPr>
            <w:r w:rsidRPr="00E128E7">
              <w:rPr>
                <w:b/>
                <w:bCs/>
                <w:sz w:val="22"/>
                <w:szCs w:val="22"/>
              </w:rPr>
              <w:t>…</w:t>
            </w:r>
          </w:p>
          <w:p w:rsidR="003B1C59" w:rsidRPr="00E128E7" w:rsidP="0008368D" w14:paraId="52230A8A" w14:textId="77777777">
            <w:pPr>
              <w:rPr>
                <w:sz w:val="22"/>
                <w:szCs w:val="22"/>
              </w:rPr>
            </w:pPr>
          </w:p>
          <w:p w:rsidR="0008368D" w:rsidRPr="00E128E7" w:rsidP="0008368D" w14:paraId="56F688B8" w14:textId="77777777">
            <w:pPr>
              <w:rPr>
                <w:sz w:val="22"/>
                <w:szCs w:val="22"/>
              </w:rPr>
            </w:pPr>
            <w:r w:rsidRPr="00E128E7">
              <w:rPr>
                <w:b/>
                <w:sz w:val="22"/>
                <w:szCs w:val="22"/>
              </w:rPr>
              <w:t xml:space="preserve">Multiple locations.  </w:t>
            </w:r>
            <w:r w:rsidRPr="00E128E7">
              <w:rPr>
                <w:sz w:val="22"/>
                <w:szCs w:val="22"/>
              </w:rPr>
              <w:t xml:space="preserve">A petition for beneficiaries to perform services or labor or receive training in more than one location must include an itinerary with the dates and locations where the services or training will take place.  </w:t>
            </w:r>
          </w:p>
          <w:p w:rsidR="003B1C59" w:rsidRPr="00E128E7" w:rsidP="0008368D" w14:paraId="4610F393" w14:textId="77777777">
            <w:pPr>
              <w:rPr>
                <w:sz w:val="22"/>
                <w:szCs w:val="22"/>
              </w:rPr>
            </w:pPr>
          </w:p>
          <w:p w:rsidR="003B1C59" w:rsidRPr="00E128E7" w:rsidP="0008368D" w14:paraId="77A146E8" w14:textId="77777777">
            <w:pPr>
              <w:rPr>
                <w:sz w:val="22"/>
                <w:szCs w:val="22"/>
              </w:rPr>
            </w:pPr>
          </w:p>
          <w:p w:rsidR="003B1C59" w:rsidRPr="00E128E7" w:rsidP="0008368D" w14:paraId="4C46E08D" w14:textId="2E2078B0">
            <w:pPr>
              <w:rPr>
                <w:b/>
                <w:bCs/>
                <w:color w:val="FF0000"/>
                <w:sz w:val="22"/>
                <w:szCs w:val="22"/>
              </w:rPr>
            </w:pPr>
            <w:r w:rsidRPr="00E128E7">
              <w:rPr>
                <w:b/>
                <w:bCs/>
                <w:sz w:val="22"/>
                <w:szCs w:val="22"/>
              </w:rPr>
              <w:t>…</w:t>
            </w:r>
          </w:p>
          <w:p w:rsidR="005A3A1A" w:rsidRPr="00E128E7" w:rsidP="003B1C59" w14:paraId="034496E4" w14:textId="31A8741B">
            <w:pPr>
              <w:rPr>
                <w:sz w:val="22"/>
                <w:szCs w:val="22"/>
              </w:rPr>
            </w:pPr>
          </w:p>
        </w:tc>
        <w:tc>
          <w:tcPr>
            <w:tcW w:w="4095" w:type="dxa"/>
          </w:tcPr>
          <w:p w:rsidR="003B1C59" w:rsidRPr="00E128E7" w:rsidP="003B1C59" w14:paraId="1580F470" w14:textId="77777777">
            <w:pPr>
              <w:rPr>
                <w:b/>
                <w:bCs/>
                <w:sz w:val="22"/>
                <w:szCs w:val="22"/>
              </w:rPr>
            </w:pPr>
            <w:r w:rsidRPr="00E128E7">
              <w:rPr>
                <w:b/>
                <w:bCs/>
                <w:sz w:val="22"/>
                <w:szCs w:val="22"/>
              </w:rPr>
              <w:t>[Page 3]</w:t>
            </w:r>
          </w:p>
          <w:p w:rsidR="003B1C59" w:rsidRPr="00E128E7" w:rsidP="003B1C59" w14:paraId="0F2E2975" w14:textId="77777777">
            <w:pPr>
              <w:rPr>
                <w:sz w:val="22"/>
                <w:szCs w:val="22"/>
              </w:rPr>
            </w:pPr>
          </w:p>
          <w:p w:rsidR="003B1C59" w:rsidRPr="00E128E7" w:rsidP="003B1C59" w14:paraId="78F92CE4" w14:textId="77777777">
            <w:pPr>
              <w:rPr>
                <w:rFonts w:eastAsia="Calibri"/>
                <w:b/>
                <w:bCs/>
                <w:sz w:val="22"/>
                <w:szCs w:val="22"/>
              </w:rPr>
            </w:pPr>
            <w:r w:rsidRPr="00E128E7">
              <w:rPr>
                <w:rFonts w:eastAsia="Calibri"/>
                <w:b/>
                <w:bCs/>
                <w:sz w:val="22"/>
                <w:szCs w:val="22"/>
              </w:rPr>
              <w:t>Who May File Form I-129?</w:t>
            </w:r>
          </w:p>
          <w:p w:rsidR="003B1C59" w:rsidRPr="00E128E7" w:rsidP="003B1C59" w14:paraId="0A3C1A4C" w14:textId="77777777">
            <w:pPr>
              <w:rPr>
                <w:rFonts w:eastAsia="Calibri"/>
                <w:b/>
                <w:sz w:val="22"/>
                <w:szCs w:val="22"/>
              </w:rPr>
            </w:pPr>
          </w:p>
          <w:p w:rsidR="003B1C59" w:rsidRPr="00E128E7" w:rsidP="003B1C59" w14:paraId="3EC985A4" w14:textId="49FE2A79">
            <w:pPr>
              <w:rPr>
                <w:bCs/>
                <w:sz w:val="22"/>
                <w:szCs w:val="22"/>
              </w:rPr>
            </w:pPr>
            <w:r w:rsidRPr="00E128E7">
              <w:rPr>
                <w:bCs/>
                <w:sz w:val="22"/>
                <w:szCs w:val="22"/>
              </w:rPr>
              <w:t>[no change]</w:t>
            </w:r>
          </w:p>
          <w:p w:rsidR="009C028A" w:rsidRPr="00E128E7" w:rsidP="003B1C59" w14:paraId="200F0601" w14:textId="77777777">
            <w:pPr>
              <w:rPr>
                <w:b/>
                <w:sz w:val="22"/>
                <w:szCs w:val="22"/>
              </w:rPr>
            </w:pPr>
          </w:p>
          <w:p w:rsidR="009C028A" w:rsidRPr="00E128E7" w:rsidP="003B1C59" w14:paraId="13E8B90C" w14:textId="77777777">
            <w:pPr>
              <w:rPr>
                <w:b/>
                <w:sz w:val="22"/>
                <w:szCs w:val="22"/>
              </w:rPr>
            </w:pPr>
          </w:p>
          <w:p w:rsidR="009C028A" w:rsidRPr="00E128E7" w:rsidP="003B1C59" w14:paraId="12ACE3FB" w14:textId="77777777">
            <w:pPr>
              <w:rPr>
                <w:b/>
                <w:sz w:val="22"/>
                <w:szCs w:val="22"/>
              </w:rPr>
            </w:pPr>
          </w:p>
          <w:p w:rsidR="009C028A" w:rsidRPr="00E128E7" w:rsidP="003B1C59" w14:paraId="21D2CB57" w14:textId="77777777">
            <w:pPr>
              <w:rPr>
                <w:b/>
                <w:sz w:val="22"/>
                <w:szCs w:val="22"/>
              </w:rPr>
            </w:pPr>
          </w:p>
          <w:p w:rsidR="009C028A" w:rsidRPr="00E128E7" w:rsidP="003B1C59" w14:paraId="6B9B237C" w14:textId="77777777">
            <w:pPr>
              <w:rPr>
                <w:b/>
                <w:sz w:val="22"/>
                <w:szCs w:val="22"/>
              </w:rPr>
            </w:pPr>
          </w:p>
          <w:p w:rsidR="009C028A" w:rsidRPr="00E128E7" w:rsidP="003B1C59" w14:paraId="45CF21F7" w14:textId="77777777">
            <w:pPr>
              <w:rPr>
                <w:b/>
                <w:sz w:val="22"/>
                <w:szCs w:val="22"/>
              </w:rPr>
            </w:pPr>
          </w:p>
          <w:p w:rsidR="009C028A" w:rsidRPr="00E128E7" w:rsidP="003B1C59" w14:paraId="3E61F552" w14:textId="77777777">
            <w:pPr>
              <w:rPr>
                <w:b/>
                <w:sz w:val="22"/>
                <w:szCs w:val="22"/>
              </w:rPr>
            </w:pPr>
          </w:p>
          <w:p w:rsidR="009C028A" w:rsidRPr="00E128E7" w:rsidP="003B1C59" w14:paraId="4770D895" w14:textId="77777777">
            <w:pPr>
              <w:rPr>
                <w:sz w:val="22"/>
                <w:szCs w:val="22"/>
              </w:rPr>
            </w:pPr>
          </w:p>
          <w:p w:rsidR="00016C07" w:rsidRPr="00E128E7" w:rsidP="003463DC" w14:paraId="5109662D" w14:textId="77777777">
            <w:pPr>
              <w:rPr>
                <w:sz w:val="22"/>
                <w:szCs w:val="22"/>
              </w:rPr>
            </w:pPr>
          </w:p>
          <w:p w:rsidR="003B1C59" w:rsidRPr="00E128E7" w:rsidP="003B1C59" w14:paraId="05DE60B0" w14:textId="77777777">
            <w:pPr>
              <w:rPr>
                <w:rFonts w:eastAsia="Calibri"/>
                <w:color w:val="FF0000"/>
                <w:sz w:val="22"/>
                <w:szCs w:val="22"/>
              </w:rPr>
            </w:pPr>
            <w:r w:rsidRPr="00E128E7">
              <w:rPr>
                <w:rFonts w:eastAsia="Calibri"/>
                <w:b/>
                <w:sz w:val="22"/>
                <w:szCs w:val="22"/>
              </w:rPr>
              <w:t>Agents.</w:t>
            </w:r>
            <w:r w:rsidRPr="00E128E7">
              <w:rPr>
                <w:rFonts w:eastAsia="Calibri"/>
                <w:sz w:val="22"/>
                <w:szCs w:val="22"/>
              </w:rPr>
              <w:t xml:space="preserve">   A U.S. individual or company in business as an agent may file a petition for workers who are traditionally self-employed or workers who use agents to arrange short-term employment on their behalf with numerous employers, and in cases where a foreign employer authorizes the agent to act on its behalf.  A petition filed by an agent must include a complete itinerary of services or engagements, including dates, names, and addresses of the actual employers, and the locations where the services will be performed.  A petition filed by a U.S. agent must guarantee the wages and other terms and conditions of employment by contractual agreement with the beneficiary or beneficiaries of the petition.  The agent/employer must also provide an itinerary of definite employment and </w:t>
            </w:r>
            <w:r w:rsidRPr="00E128E7">
              <w:rPr>
                <w:rFonts w:eastAsia="Calibri"/>
                <w:sz w:val="22"/>
                <w:szCs w:val="22"/>
              </w:rPr>
              <w:t xml:space="preserve">information on any other services planned for the </w:t>
            </w:r>
            <w:r w:rsidRPr="00E128E7">
              <w:rPr>
                <w:rFonts w:eastAsia="Calibri"/>
                <w:sz w:val="22"/>
                <w:szCs w:val="22"/>
              </w:rPr>
              <w:t>period of time</w:t>
            </w:r>
            <w:r w:rsidRPr="00E128E7">
              <w:rPr>
                <w:rFonts w:eastAsia="Calibri"/>
                <w:sz w:val="22"/>
                <w:szCs w:val="22"/>
              </w:rPr>
              <w:t xml:space="preserve"> requested. </w:t>
            </w:r>
            <w:r w:rsidRPr="00E128E7">
              <w:rPr>
                <w:rFonts w:eastAsia="Calibri"/>
                <w:color w:val="FF0000"/>
                <w:sz w:val="22"/>
                <w:szCs w:val="22"/>
              </w:rPr>
              <w:t>The itinerary requirement does not apply to any H classifications.</w:t>
            </w:r>
            <w:r w:rsidRPr="00E128E7">
              <w:rPr>
                <w:rFonts w:eastAsia="Calibri"/>
                <w:sz w:val="22"/>
                <w:szCs w:val="22"/>
              </w:rPr>
              <w:t xml:space="preserve">  </w:t>
            </w:r>
          </w:p>
          <w:p w:rsidR="003B1C59" w:rsidRPr="00E128E7" w:rsidP="003463DC" w14:paraId="33924D85" w14:textId="77777777">
            <w:pPr>
              <w:rPr>
                <w:sz w:val="22"/>
                <w:szCs w:val="22"/>
              </w:rPr>
            </w:pPr>
          </w:p>
          <w:p w:rsidR="003B1C59" w:rsidRPr="00E128E7" w:rsidP="003463DC" w14:paraId="4F4AB41B" w14:textId="77777777">
            <w:pPr>
              <w:rPr>
                <w:b/>
                <w:bCs/>
                <w:sz w:val="22"/>
                <w:szCs w:val="22"/>
              </w:rPr>
            </w:pPr>
            <w:r w:rsidRPr="00E128E7">
              <w:rPr>
                <w:b/>
                <w:bCs/>
                <w:sz w:val="22"/>
                <w:szCs w:val="22"/>
              </w:rPr>
              <w:t>…</w:t>
            </w:r>
          </w:p>
          <w:p w:rsidR="003B1C59" w:rsidRPr="00E128E7" w:rsidP="003463DC" w14:paraId="2941FAEA" w14:textId="77777777">
            <w:pPr>
              <w:rPr>
                <w:b/>
                <w:bCs/>
                <w:sz w:val="22"/>
                <w:szCs w:val="22"/>
              </w:rPr>
            </w:pPr>
          </w:p>
          <w:p w:rsidR="003B1C59" w:rsidRPr="00E128E7" w:rsidP="003463DC" w14:paraId="7FC635B1" w14:textId="77777777">
            <w:pPr>
              <w:rPr>
                <w:rFonts w:eastAsia="Calibri"/>
                <w:color w:val="FF0000"/>
                <w:sz w:val="22"/>
                <w:szCs w:val="22"/>
              </w:rPr>
            </w:pPr>
            <w:r w:rsidRPr="00E128E7">
              <w:rPr>
                <w:rFonts w:eastAsia="Calibri"/>
                <w:b/>
                <w:sz w:val="22"/>
                <w:szCs w:val="22"/>
              </w:rPr>
              <w:t xml:space="preserve">Multiple locations.  </w:t>
            </w:r>
            <w:r w:rsidRPr="00E128E7">
              <w:rPr>
                <w:rFonts w:eastAsia="Calibri"/>
                <w:sz w:val="22"/>
                <w:szCs w:val="22"/>
              </w:rPr>
              <w:t xml:space="preserve">A petition for beneficiaries to perform services or labor or receive training in more than one location must include an itinerary with the dates and locations where the services or training will take place. </w:t>
            </w:r>
            <w:r w:rsidRPr="00E128E7">
              <w:rPr>
                <w:rFonts w:eastAsia="Calibri"/>
                <w:color w:val="FF0000"/>
                <w:sz w:val="22"/>
                <w:szCs w:val="22"/>
              </w:rPr>
              <w:t>The itinerary requirement does not apply to any H classifications.</w:t>
            </w:r>
          </w:p>
          <w:p w:rsidR="003B1C59" w:rsidRPr="00E128E7" w:rsidP="003463DC" w14:paraId="063AD2FB" w14:textId="77777777">
            <w:pPr>
              <w:rPr>
                <w:rFonts w:eastAsia="Calibri"/>
                <w:color w:val="FF0000"/>
                <w:sz w:val="22"/>
                <w:szCs w:val="22"/>
              </w:rPr>
            </w:pPr>
          </w:p>
          <w:p w:rsidR="003B1C59" w:rsidRPr="00E128E7" w:rsidP="003463DC" w14:paraId="72DF5E91" w14:textId="0193A3E3">
            <w:pPr>
              <w:rPr>
                <w:rFonts w:eastAsia="Calibri"/>
                <w:b/>
                <w:bCs/>
                <w:sz w:val="22"/>
                <w:szCs w:val="22"/>
              </w:rPr>
            </w:pPr>
            <w:r w:rsidRPr="00E128E7">
              <w:rPr>
                <w:rFonts w:eastAsia="Calibri"/>
                <w:b/>
                <w:bCs/>
                <w:sz w:val="22"/>
                <w:szCs w:val="22"/>
              </w:rPr>
              <w:t>…</w:t>
            </w:r>
          </w:p>
          <w:p w:rsidR="003B1C59" w:rsidRPr="00E128E7" w:rsidP="003463DC" w14:paraId="795D5329" w14:textId="36D937B7">
            <w:pPr>
              <w:rPr>
                <w:b/>
                <w:bCs/>
                <w:sz w:val="22"/>
                <w:szCs w:val="22"/>
              </w:rPr>
            </w:pPr>
          </w:p>
        </w:tc>
      </w:tr>
      <w:tr w14:paraId="4AAC4D15" w14:textId="77777777" w:rsidTr="33F90EE1">
        <w:tblPrEx>
          <w:tblW w:w="10998" w:type="dxa"/>
          <w:tblLayout w:type="fixed"/>
          <w:tblLook w:val="01E0"/>
        </w:tblPrEx>
        <w:tc>
          <w:tcPr>
            <w:tcW w:w="2808" w:type="dxa"/>
          </w:tcPr>
          <w:p w:rsidR="00016C07" w:rsidRPr="00E128E7" w:rsidP="0DEB15A7" w14:paraId="4CFF58E4" w14:textId="066E4F74">
            <w:pPr>
              <w:rPr>
                <w:b/>
                <w:bCs/>
                <w:sz w:val="24"/>
                <w:szCs w:val="24"/>
              </w:rPr>
            </w:pPr>
            <w:r w:rsidRPr="00E128E7">
              <w:rPr>
                <w:b/>
                <w:bCs/>
                <w:sz w:val="24"/>
                <w:szCs w:val="24"/>
              </w:rPr>
              <w:t>Page</w:t>
            </w:r>
            <w:r w:rsidRPr="00E128E7" w:rsidR="00E70DFF">
              <w:rPr>
                <w:b/>
                <w:bCs/>
                <w:sz w:val="24"/>
                <w:szCs w:val="24"/>
              </w:rPr>
              <w:t>s</w:t>
            </w:r>
            <w:r w:rsidRPr="00E128E7">
              <w:rPr>
                <w:b/>
                <w:bCs/>
                <w:sz w:val="24"/>
                <w:szCs w:val="24"/>
              </w:rPr>
              <w:t xml:space="preserve"> 3-6, </w:t>
            </w:r>
          </w:p>
          <w:p w:rsidR="002B335A" w:rsidRPr="00E128E7" w:rsidP="0DEB15A7" w14:paraId="63EB3C88" w14:textId="5F1FD36D">
            <w:pPr>
              <w:rPr>
                <w:b/>
                <w:bCs/>
                <w:sz w:val="24"/>
                <w:szCs w:val="24"/>
              </w:rPr>
            </w:pPr>
            <w:r w:rsidRPr="00E128E7">
              <w:rPr>
                <w:b/>
                <w:bCs/>
                <w:sz w:val="24"/>
                <w:szCs w:val="24"/>
              </w:rPr>
              <w:t xml:space="preserve">General Filing Instructions </w:t>
            </w:r>
          </w:p>
        </w:tc>
        <w:tc>
          <w:tcPr>
            <w:tcW w:w="4095" w:type="dxa"/>
          </w:tcPr>
          <w:p w:rsidR="00016C07" w:rsidRPr="00E128E7" w:rsidP="0DEB15A7" w14:paraId="73A97833" w14:textId="77777777">
            <w:pPr>
              <w:rPr>
                <w:b/>
                <w:bCs/>
                <w:sz w:val="22"/>
                <w:szCs w:val="22"/>
              </w:rPr>
            </w:pPr>
            <w:r w:rsidRPr="00E128E7">
              <w:rPr>
                <w:b/>
                <w:bCs/>
                <w:sz w:val="22"/>
                <w:szCs w:val="22"/>
              </w:rPr>
              <w:t>[Page 3]</w:t>
            </w:r>
          </w:p>
          <w:p w:rsidR="005A3A1A" w:rsidRPr="00E128E7" w:rsidP="003463DC" w14:paraId="772C092A" w14:textId="77777777">
            <w:pPr>
              <w:rPr>
                <w:sz w:val="22"/>
                <w:szCs w:val="22"/>
              </w:rPr>
            </w:pPr>
          </w:p>
          <w:p w:rsidR="00BF2359" w:rsidRPr="00E128E7" w:rsidP="0DEB15A7" w14:paraId="70594497" w14:textId="77777777">
            <w:pPr>
              <w:rPr>
                <w:rFonts w:eastAsia="Calibri"/>
                <w:b/>
                <w:bCs/>
                <w:sz w:val="22"/>
                <w:szCs w:val="22"/>
              </w:rPr>
            </w:pPr>
            <w:r w:rsidRPr="00E128E7">
              <w:rPr>
                <w:rFonts w:eastAsia="Calibri"/>
                <w:b/>
                <w:bCs/>
                <w:sz w:val="22"/>
                <w:szCs w:val="22"/>
              </w:rPr>
              <w:t>General Filing Instructions</w:t>
            </w:r>
          </w:p>
          <w:p w:rsidR="00BF2359" w:rsidRPr="00E128E7" w:rsidP="00BF2359" w14:paraId="2BA94134" w14:textId="77777777">
            <w:pPr>
              <w:rPr>
                <w:rFonts w:eastAsia="Calibri"/>
                <w:sz w:val="22"/>
                <w:szCs w:val="22"/>
              </w:rPr>
            </w:pPr>
          </w:p>
          <w:p w:rsidR="0008368D" w:rsidRPr="00E128E7" w:rsidP="0008368D" w14:paraId="5A31D486" w14:textId="77777777">
            <w:pPr>
              <w:rPr>
                <w:sz w:val="22"/>
                <w:szCs w:val="22"/>
              </w:rPr>
            </w:pPr>
            <w:r w:rsidRPr="00E128E7">
              <w:rPr>
                <w:sz w:val="22"/>
                <w:szCs w:val="22"/>
              </w:rPr>
              <w:t xml:space="preserve">We provide free forms through the USCIS website. To view, print, or complete our forms, you should use the latest version of Adobe Reader, which you can download for free at </w:t>
            </w:r>
            <w:hyperlink r:id="rId7" w:history="1">
              <w:r w:rsidRPr="00E128E7">
                <w:rPr>
                  <w:rFonts w:eastAsia="Calibri"/>
                  <w:b/>
                  <w:color w:val="0563C1"/>
                  <w:sz w:val="22"/>
                  <w:szCs w:val="22"/>
                  <w:u w:val="single"/>
                </w:rPr>
                <w:t>http://get.adobe.com/reader/</w:t>
              </w:r>
            </w:hyperlink>
            <w:r w:rsidRPr="00E128E7">
              <w:rPr>
                <w:sz w:val="22"/>
                <w:szCs w:val="22"/>
              </w:rPr>
              <w:t>.  If you do not have internet access, you may call the USCIS Contact Center and ask that we mail a form to you.</w:t>
            </w:r>
          </w:p>
          <w:p w:rsidR="0008368D" w:rsidRPr="00E128E7" w:rsidP="0008368D" w14:paraId="44B2F883" w14:textId="77777777">
            <w:pPr>
              <w:rPr>
                <w:sz w:val="22"/>
                <w:szCs w:val="22"/>
              </w:rPr>
            </w:pPr>
          </w:p>
          <w:p w:rsidR="0008368D" w:rsidRPr="00E128E7" w:rsidP="0008368D" w14:paraId="20F49FA5" w14:textId="092CF16A">
            <w:pPr>
              <w:rPr>
                <w:b/>
                <w:bCs/>
                <w:sz w:val="22"/>
                <w:szCs w:val="22"/>
              </w:rPr>
            </w:pPr>
            <w:r w:rsidRPr="00E128E7">
              <w:rPr>
                <w:b/>
                <w:bCs/>
                <w:sz w:val="22"/>
                <w:szCs w:val="22"/>
              </w:rPr>
              <w:t>…</w:t>
            </w:r>
          </w:p>
          <w:p w:rsidR="0008368D" w:rsidRPr="00E128E7" w:rsidP="0008368D" w14:paraId="639D3F8D" w14:textId="77777777">
            <w:pPr>
              <w:rPr>
                <w:sz w:val="22"/>
                <w:szCs w:val="22"/>
              </w:rPr>
            </w:pPr>
          </w:p>
          <w:p w:rsidR="0008368D" w:rsidRPr="00E128E7" w:rsidP="0008368D" w14:paraId="50C06272" w14:textId="77777777">
            <w:pPr>
              <w:rPr>
                <w:b/>
                <w:sz w:val="22"/>
                <w:szCs w:val="22"/>
              </w:rPr>
            </w:pPr>
            <w:r w:rsidRPr="00E128E7">
              <w:rPr>
                <w:b/>
                <w:sz w:val="22"/>
                <w:szCs w:val="22"/>
              </w:rPr>
              <w:t>Petitioner Information</w:t>
            </w:r>
          </w:p>
          <w:p w:rsidR="0008368D" w:rsidRPr="00E128E7" w:rsidP="0008368D" w14:paraId="7F8D83A1" w14:textId="77777777">
            <w:pPr>
              <w:rPr>
                <w:sz w:val="22"/>
                <w:szCs w:val="22"/>
              </w:rPr>
            </w:pPr>
          </w:p>
          <w:p w:rsidR="0008368D" w:rsidRPr="00E128E7" w:rsidP="0008368D" w14:paraId="72FFBDFB" w14:textId="77777777">
            <w:pPr>
              <w:rPr>
                <w:sz w:val="22"/>
                <w:szCs w:val="22"/>
              </w:rPr>
            </w:pPr>
            <w:r w:rsidRPr="00E128E7">
              <w:rPr>
                <w:sz w:val="22"/>
                <w:szCs w:val="22"/>
              </w:rPr>
              <w:t>Complete the “</w:t>
            </w:r>
            <w:r w:rsidRPr="00E128E7">
              <w:rPr>
                <w:b/>
                <w:sz w:val="22"/>
                <w:szCs w:val="22"/>
              </w:rPr>
              <w:t>Legal Name of Petitioner</w:t>
            </w:r>
            <w:r w:rsidRPr="00E128E7">
              <w:rPr>
                <w:sz w:val="22"/>
                <w:szCs w:val="22"/>
              </w:rPr>
              <w:t xml:space="preserve">” field (if the petitioner is an individual person or a company or organization).   For mailing address, list the address of the </w:t>
            </w:r>
            <w:r w:rsidRPr="00E128E7">
              <w:rPr>
                <w:b/>
                <w:sz w:val="22"/>
                <w:szCs w:val="22"/>
              </w:rPr>
              <w:t>petitioner’s primary office</w:t>
            </w:r>
            <w:r w:rsidRPr="00E128E7">
              <w:rPr>
                <w:sz w:val="22"/>
                <w:szCs w:val="22"/>
              </w:rPr>
              <w:t xml:space="preserve"> within the United States.  </w:t>
            </w:r>
          </w:p>
          <w:p w:rsidR="0008368D" w:rsidRPr="00E128E7" w:rsidP="0008368D" w14:paraId="5828482F" w14:textId="77777777">
            <w:pPr>
              <w:rPr>
                <w:sz w:val="22"/>
                <w:szCs w:val="22"/>
              </w:rPr>
            </w:pPr>
          </w:p>
          <w:p w:rsidR="0008368D" w:rsidRPr="00E128E7" w:rsidP="0008368D" w14:paraId="1C66129C" w14:textId="77777777">
            <w:pPr>
              <w:rPr>
                <w:b/>
                <w:sz w:val="22"/>
                <w:szCs w:val="22"/>
              </w:rPr>
            </w:pPr>
            <w:r w:rsidRPr="00E128E7">
              <w:rPr>
                <w:b/>
                <w:sz w:val="22"/>
                <w:szCs w:val="22"/>
              </w:rPr>
              <w:t>Basis for Classification</w:t>
            </w:r>
          </w:p>
          <w:p w:rsidR="0008368D" w:rsidRPr="00E128E7" w:rsidP="0008368D" w14:paraId="12E4B4DB" w14:textId="77777777">
            <w:pPr>
              <w:rPr>
                <w:sz w:val="22"/>
                <w:szCs w:val="22"/>
              </w:rPr>
            </w:pPr>
            <w:r w:rsidRPr="00E128E7">
              <w:rPr>
                <w:sz w:val="22"/>
                <w:szCs w:val="22"/>
              </w:rPr>
              <w:t xml:space="preserve">The following explains the choices listed in </w:t>
            </w:r>
            <w:r w:rsidRPr="00E128E7">
              <w:rPr>
                <w:b/>
                <w:sz w:val="22"/>
                <w:szCs w:val="22"/>
              </w:rPr>
              <w:t>Part 2.</w:t>
            </w:r>
            <w:r w:rsidRPr="00E128E7">
              <w:rPr>
                <w:sz w:val="22"/>
                <w:szCs w:val="22"/>
              </w:rPr>
              <w:t xml:space="preserve">, </w:t>
            </w:r>
            <w:r w:rsidRPr="00E128E7">
              <w:rPr>
                <w:b/>
                <w:sz w:val="22"/>
                <w:szCs w:val="22"/>
              </w:rPr>
              <w:t>Item Number 2.</w:t>
            </w:r>
            <w:r w:rsidRPr="00E128E7">
              <w:rPr>
                <w:sz w:val="22"/>
                <w:szCs w:val="22"/>
              </w:rPr>
              <w:t>, of the Form I-129.</w:t>
            </w:r>
          </w:p>
          <w:p w:rsidR="003B1C59" w:rsidRPr="00E128E7" w:rsidP="0008368D" w14:paraId="25507CC4" w14:textId="77777777">
            <w:pPr>
              <w:rPr>
                <w:sz w:val="22"/>
                <w:szCs w:val="22"/>
              </w:rPr>
            </w:pPr>
          </w:p>
          <w:p w:rsidR="0008368D" w:rsidRPr="00E128E7" w:rsidP="0008368D" w14:paraId="6AFAE24A" w14:textId="77777777">
            <w:pPr>
              <w:rPr>
                <w:sz w:val="22"/>
                <w:szCs w:val="22"/>
              </w:rPr>
            </w:pPr>
            <w:r w:rsidRPr="00E128E7">
              <w:rPr>
                <w:b/>
                <w:sz w:val="22"/>
                <w:szCs w:val="22"/>
              </w:rPr>
              <w:t>A. New employment.</w:t>
            </w:r>
            <w:r w:rsidRPr="00E128E7">
              <w:rPr>
                <w:sz w:val="22"/>
                <w:szCs w:val="22"/>
              </w:rPr>
              <w:t xml:space="preserve">  Check this box if the beneficiary:</w:t>
            </w:r>
          </w:p>
          <w:p w:rsidR="0008368D" w:rsidRPr="00E128E7" w:rsidP="0008368D" w14:paraId="35C81B95" w14:textId="77777777">
            <w:pPr>
              <w:rPr>
                <w:b/>
                <w:sz w:val="22"/>
                <w:szCs w:val="22"/>
              </w:rPr>
            </w:pPr>
          </w:p>
          <w:p w:rsidR="0008368D" w:rsidRPr="00E128E7" w:rsidP="0008368D" w14:paraId="58D6EFC8" w14:textId="71F80BA9">
            <w:pPr>
              <w:rPr>
                <w:sz w:val="22"/>
                <w:szCs w:val="22"/>
              </w:rPr>
            </w:pPr>
            <w:r w:rsidRPr="00E128E7">
              <w:rPr>
                <w:b/>
                <w:sz w:val="22"/>
                <w:szCs w:val="22"/>
              </w:rPr>
              <w:t>…</w:t>
            </w:r>
          </w:p>
          <w:p w:rsidR="0008368D" w:rsidRPr="00E128E7" w:rsidP="0008368D" w14:paraId="48B99E87" w14:textId="77777777">
            <w:pPr>
              <w:rPr>
                <w:sz w:val="22"/>
                <w:szCs w:val="22"/>
              </w:rPr>
            </w:pPr>
          </w:p>
          <w:p w:rsidR="0008368D" w:rsidRPr="00E128E7" w:rsidP="0008368D" w14:paraId="1E6F9C4A" w14:textId="77777777">
            <w:pPr>
              <w:rPr>
                <w:sz w:val="22"/>
                <w:szCs w:val="22"/>
              </w:rPr>
            </w:pPr>
          </w:p>
          <w:p w:rsidR="0008368D" w:rsidRPr="00E128E7" w:rsidP="0008368D" w14:paraId="3ACB966E" w14:textId="77777777">
            <w:pPr>
              <w:rPr>
                <w:b/>
                <w:bCs/>
                <w:sz w:val="22"/>
                <w:szCs w:val="22"/>
              </w:rPr>
            </w:pPr>
            <w:r w:rsidRPr="00E128E7">
              <w:rPr>
                <w:b/>
                <w:bCs/>
                <w:sz w:val="22"/>
                <w:szCs w:val="22"/>
              </w:rPr>
              <w:t>[Page 6]</w:t>
            </w:r>
          </w:p>
          <w:p w:rsidR="00941F40" w:rsidRPr="00E128E7" w:rsidP="0008368D" w14:paraId="6DF321CD" w14:textId="77777777">
            <w:pPr>
              <w:rPr>
                <w:b/>
                <w:sz w:val="22"/>
                <w:szCs w:val="22"/>
              </w:rPr>
            </w:pPr>
          </w:p>
          <w:p w:rsidR="0008368D" w:rsidRPr="00E128E7" w:rsidP="0008368D" w14:paraId="4E599956" w14:textId="73891B8F">
            <w:pPr>
              <w:rPr>
                <w:sz w:val="22"/>
                <w:szCs w:val="22"/>
              </w:rPr>
            </w:pPr>
            <w:r w:rsidRPr="00E128E7">
              <w:rPr>
                <w:b/>
                <w:sz w:val="22"/>
                <w:szCs w:val="22"/>
              </w:rPr>
              <w:t>D. Amend the stay of each beneficiary who now holds this status.</w:t>
            </w:r>
            <w:r w:rsidRPr="00E128E7">
              <w:rPr>
                <w:sz w:val="22"/>
                <w:szCs w:val="22"/>
              </w:rPr>
              <w:t xml:space="preserve">  Check this box if the beneficiary is currently in the United States in the same nonimmigrant classification and </w:t>
            </w:r>
            <w:bookmarkStart w:id="0" w:name="_Hlk127529402"/>
            <w:r w:rsidRPr="00E128E7">
              <w:rPr>
                <w:sz w:val="22"/>
                <w:szCs w:val="22"/>
              </w:rPr>
              <w:t>you are notifying USCIS of any material changes in the terms and conditions of employment, training or the beneficiary’s eligibility as specified in the original approved petition.</w:t>
            </w:r>
            <w:bookmarkEnd w:id="0"/>
          </w:p>
          <w:p w:rsidR="0008368D" w:rsidRPr="00E128E7" w:rsidP="0008368D" w14:paraId="5E5C620A" w14:textId="77777777">
            <w:pPr>
              <w:rPr>
                <w:sz w:val="22"/>
                <w:szCs w:val="22"/>
              </w:rPr>
            </w:pPr>
          </w:p>
          <w:p w:rsidR="0008368D" w:rsidRPr="00E128E7" w:rsidP="0008368D" w14:paraId="192A05C2" w14:textId="77777777">
            <w:pPr>
              <w:rPr>
                <w:sz w:val="22"/>
                <w:szCs w:val="22"/>
              </w:rPr>
            </w:pPr>
            <w:r w:rsidRPr="00E128E7">
              <w:rPr>
                <w:b/>
                <w:sz w:val="22"/>
                <w:szCs w:val="22"/>
              </w:rPr>
              <w:t>E. Extend the status of a nonimmigrant classification that is based on a Free Trade Agreement.</w:t>
            </w:r>
            <w:r w:rsidRPr="00E128E7">
              <w:rPr>
                <w:sz w:val="22"/>
                <w:szCs w:val="22"/>
              </w:rPr>
              <w:t xml:space="preserve">  Check this box if the beneficiary is currently in the United States based on a Free Trade Agreement (H-1B1 Chile/Singapore or TN classification) and is requesting an extension of his or her stay in that same classification.</w:t>
            </w:r>
          </w:p>
          <w:p w:rsidR="0008368D" w:rsidRPr="00E128E7" w:rsidP="0008368D" w14:paraId="7C2B9B12" w14:textId="77777777">
            <w:pPr>
              <w:rPr>
                <w:sz w:val="22"/>
                <w:szCs w:val="22"/>
              </w:rPr>
            </w:pPr>
          </w:p>
          <w:p w:rsidR="00941F40" w:rsidRPr="00E128E7" w:rsidP="0008368D" w14:paraId="4025A2B2" w14:textId="1D23D2D7">
            <w:pPr>
              <w:rPr>
                <w:b/>
                <w:sz w:val="22"/>
                <w:szCs w:val="22"/>
              </w:rPr>
            </w:pPr>
            <w:r w:rsidRPr="00E128E7">
              <w:rPr>
                <w:b/>
                <w:sz w:val="22"/>
                <w:szCs w:val="22"/>
              </w:rPr>
              <w:t>…</w:t>
            </w:r>
          </w:p>
          <w:p w:rsidR="00941F40" w:rsidRPr="00E128E7" w:rsidP="0008368D" w14:paraId="5824A1F3" w14:textId="77777777">
            <w:pPr>
              <w:rPr>
                <w:b/>
                <w:sz w:val="22"/>
                <w:szCs w:val="22"/>
              </w:rPr>
            </w:pPr>
          </w:p>
          <w:p w:rsidR="0008368D" w:rsidRPr="00E128E7" w:rsidP="0008368D" w14:paraId="551EB16A" w14:textId="77777777">
            <w:pPr>
              <w:rPr>
                <w:sz w:val="22"/>
                <w:szCs w:val="22"/>
              </w:rPr>
            </w:pPr>
            <w:r w:rsidRPr="00E128E7">
              <w:rPr>
                <w:b/>
                <w:sz w:val="22"/>
                <w:szCs w:val="22"/>
              </w:rPr>
              <w:t>Controlled Technology and Technical Data.</w:t>
            </w:r>
            <w:r w:rsidRPr="00E128E7">
              <w:rPr>
                <w:sz w:val="22"/>
                <w:szCs w:val="22"/>
              </w:rPr>
              <w:t xml:space="preserve">  The licensing requirements described above will affect only a small percentage of petitioners because most types of technology are not controlled for export or release to foreign persons.  The technology and technical data that are, however, controlled for release to foreign persons are identified on the EAR’s Commerce Control List (CCL) and the ITAR’s U.S. Munitions List (USML).  The CCL is found at 15 CFR Part </w:t>
            </w:r>
            <w:r w:rsidRPr="00E128E7">
              <w:rPr>
                <w:sz w:val="22"/>
                <w:szCs w:val="22"/>
              </w:rPr>
              <w:t>774,  Supp.</w:t>
            </w:r>
            <w:r w:rsidRPr="00E128E7">
              <w:rPr>
                <w:sz w:val="22"/>
                <w:szCs w:val="22"/>
              </w:rPr>
              <w:t xml:space="preserve"> 1.  See </w:t>
            </w:r>
            <w:hyperlink r:id="rId8" w:anchor="ccl" w:history="1">
              <w:r w:rsidRPr="00E128E7">
                <w:rPr>
                  <w:rStyle w:val="Hyperlink"/>
                  <w:b/>
                  <w:sz w:val="22"/>
                  <w:szCs w:val="22"/>
                </w:rPr>
                <w:t>http://www.access.gpo.gov/bis/ear/ear_data.html#ccl</w:t>
              </w:r>
            </w:hyperlink>
            <w:r w:rsidRPr="00E128E7">
              <w:rPr>
                <w:sz w:val="22"/>
                <w:szCs w:val="22"/>
              </w:rPr>
              <w:t xml:space="preserve">.  The USML is at 22 CFR 121.1.  See </w:t>
            </w:r>
          </w:p>
          <w:p w:rsidR="0008368D" w:rsidRPr="00E128E7" w:rsidP="0008368D" w14:paraId="15891FC1" w14:textId="77777777">
            <w:pPr>
              <w:rPr>
                <w:sz w:val="22"/>
                <w:szCs w:val="22"/>
              </w:rPr>
            </w:pPr>
            <w:hyperlink r:id="rId9" w:history="1">
              <w:r w:rsidRPr="00E128E7">
                <w:rPr>
                  <w:rStyle w:val="Hyperlink"/>
                  <w:b/>
                  <w:sz w:val="22"/>
                  <w:szCs w:val="22"/>
                </w:rPr>
                <w:t>http://www.pmddtc.state.gov/regulations_laws/itar.html</w:t>
              </w:r>
            </w:hyperlink>
            <w:r w:rsidRPr="00E128E7">
              <w:rPr>
                <w:sz w:val="22"/>
                <w:szCs w:val="22"/>
              </w:rPr>
              <w:t xml:space="preserve">.  The EAR-controlled technology on the CCL generally pertains to that which is for the production, development, or use of what are generally known as “dual-use” items.  The ITAR-controlled technical data on the USML generally pertains to that which is directly related to defense articles. </w:t>
            </w:r>
          </w:p>
          <w:p w:rsidR="0008368D" w:rsidRPr="00E128E7" w:rsidP="0008368D" w14:paraId="4893E656" w14:textId="77777777">
            <w:pPr>
              <w:rPr>
                <w:sz w:val="22"/>
                <w:szCs w:val="22"/>
              </w:rPr>
            </w:pPr>
          </w:p>
          <w:p w:rsidR="00941F40" w:rsidRPr="00E128E7" w:rsidP="0008368D" w14:paraId="2049ABCE" w14:textId="576E21A7">
            <w:pPr>
              <w:rPr>
                <w:b/>
                <w:bCs/>
                <w:sz w:val="22"/>
                <w:szCs w:val="22"/>
              </w:rPr>
            </w:pPr>
            <w:r w:rsidRPr="00E128E7">
              <w:rPr>
                <w:b/>
                <w:bCs/>
                <w:sz w:val="22"/>
                <w:szCs w:val="22"/>
              </w:rPr>
              <w:t>…</w:t>
            </w:r>
          </w:p>
          <w:p w:rsidR="005A3A1A" w:rsidRPr="00E128E7" w:rsidP="00941F40" w14:paraId="527E188E" w14:textId="47753982">
            <w:pPr>
              <w:rPr>
                <w:sz w:val="22"/>
                <w:szCs w:val="22"/>
              </w:rPr>
            </w:pPr>
          </w:p>
        </w:tc>
        <w:tc>
          <w:tcPr>
            <w:tcW w:w="4095" w:type="dxa"/>
          </w:tcPr>
          <w:p w:rsidR="003B1C59" w:rsidRPr="00E128E7" w:rsidP="003B1C59" w14:paraId="2E8D9FAF" w14:textId="77777777">
            <w:pPr>
              <w:rPr>
                <w:b/>
                <w:bCs/>
                <w:sz w:val="22"/>
                <w:szCs w:val="22"/>
              </w:rPr>
            </w:pPr>
            <w:r w:rsidRPr="00E128E7">
              <w:rPr>
                <w:b/>
                <w:bCs/>
                <w:sz w:val="22"/>
                <w:szCs w:val="22"/>
              </w:rPr>
              <w:t>[Page 3]</w:t>
            </w:r>
          </w:p>
          <w:p w:rsidR="003B1C59" w:rsidRPr="00E128E7" w:rsidP="003B1C59" w14:paraId="0A33D9F0" w14:textId="77777777">
            <w:pPr>
              <w:rPr>
                <w:sz w:val="22"/>
                <w:szCs w:val="22"/>
              </w:rPr>
            </w:pPr>
          </w:p>
          <w:p w:rsidR="003B1C59" w:rsidRPr="00E128E7" w:rsidP="003B1C59" w14:paraId="023C8C1B" w14:textId="77777777">
            <w:pPr>
              <w:rPr>
                <w:rFonts w:eastAsia="Calibri"/>
                <w:b/>
                <w:bCs/>
                <w:sz w:val="22"/>
                <w:szCs w:val="22"/>
              </w:rPr>
            </w:pPr>
            <w:r w:rsidRPr="00E128E7">
              <w:rPr>
                <w:rFonts w:eastAsia="Calibri"/>
                <w:b/>
                <w:bCs/>
                <w:sz w:val="22"/>
                <w:szCs w:val="22"/>
              </w:rPr>
              <w:t>General Filing Instructions</w:t>
            </w:r>
          </w:p>
          <w:p w:rsidR="00016C07" w:rsidRPr="00E128E7" w:rsidP="003463DC" w14:paraId="5513F534" w14:textId="77777777">
            <w:pPr>
              <w:rPr>
                <w:b/>
                <w:sz w:val="22"/>
                <w:szCs w:val="22"/>
              </w:rPr>
            </w:pPr>
          </w:p>
          <w:p w:rsidR="003B1C59" w:rsidRPr="00E128E7" w:rsidP="003463DC" w14:paraId="07D6C1C3" w14:textId="77777777">
            <w:pPr>
              <w:rPr>
                <w:bCs/>
                <w:sz w:val="22"/>
                <w:szCs w:val="22"/>
              </w:rPr>
            </w:pPr>
            <w:r w:rsidRPr="00E128E7">
              <w:rPr>
                <w:bCs/>
                <w:sz w:val="22"/>
                <w:szCs w:val="22"/>
              </w:rPr>
              <w:t>[no change]</w:t>
            </w:r>
          </w:p>
          <w:p w:rsidR="003B1C59" w:rsidRPr="00E128E7" w:rsidP="003463DC" w14:paraId="671CC716" w14:textId="77777777">
            <w:pPr>
              <w:rPr>
                <w:b/>
                <w:sz w:val="22"/>
                <w:szCs w:val="22"/>
              </w:rPr>
            </w:pPr>
          </w:p>
          <w:p w:rsidR="003B1C59" w:rsidRPr="00E128E7" w:rsidP="003463DC" w14:paraId="042DBFFE" w14:textId="77777777">
            <w:pPr>
              <w:rPr>
                <w:b/>
                <w:sz w:val="22"/>
                <w:szCs w:val="22"/>
              </w:rPr>
            </w:pPr>
          </w:p>
          <w:p w:rsidR="003B1C59" w:rsidRPr="00E128E7" w:rsidP="003463DC" w14:paraId="15467C3E" w14:textId="77777777">
            <w:pPr>
              <w:rPr>
                <w:b/>
                <w:sz w:val="22"/>
                <w:szCs w:val="22"/>
              </w:rPr>
            </w:pPr>
          </w:p>
          <w:p w:rsidR="003B1C59" w:rsidRPr="00E128E7" w:rsidP="003463DC" w14:paraId="79B53BBE" w14:textId="77777777">
            <w:pPr>
              <w:rPr>
                <w:b/>
                <w:sz w:val="22"/>
                <w:szCs w:val="22"/>
              </w:rPr>
            </w:pPr>
          </w:p>
          <w:p w:rsidR="003B1C59" w:rsidRPr="00E128E7" w:rsidP="003463DC" w14:paraId="02A06344" w14:textId="77777777">
            <w:pPr>
              <w:rPr>
                <w:b/>
                <w:sz w:val="22"/>
                <w:szCs w:val="22"/>
              </w:rPr>
            </w:pPr>
          </w:p>
          <w:p w:rsidR="003B1C59" w:rsidRPr="00E128E7" w:rsidP="003463DC" w14:paraId="2E55647B" w14:textId="77777777">
            <w:pPr>
              <w:rPr>
                <w:b/>
                <w:sz w:val="22"/>
                <w:szCs w:val="22"/>
              </w:rPr>
            </w:pPr>
          </w:p>
          <w:p w:rsidR="003B1C59" w:rsidRPr="00E128E7" w:rsidP="003463DC" w14:paraId="211C1D38" w14:textId="77777777">
            <w:pPr>
              <w:rPr>
                <w:b/>
                <w:sz w:val="22"/>
                <w:szCs w:val="22"/>
              </w:rPr>
            </w:pPr>
          </w:p>
          <w:p w:rsidR="003B1C59" w:rsidRPr="00E128E7" w:rsidP="003463DC" w14:paraId="64AC666C" w14:textId="77777777">
            <w:pPr>
              <w:rPr>
                <w:b/>
                <w:sz w:val="22"/>
                <w:szCs w:val="22"/>
              </w:rPr>
            </w:pPr>
          </w:p>
          <w:p w:rsidR="003B1C59" w:rsidRPr="00E128E7" w:rsidP="003463DC" w14:paraId="348A1850" w14:textId="7FE46F28">
            <w:pPr>
              <w:rPr>
                <w:b/>
                <w:sz w:val="22"/>
                <w:szCs w:val="22"/>
              </w:rPr>
            </w:pPr>
            <w:r w:rsidRPr="00E128E7">
              <w:rPr>
                <w:b/>
                <w:sz w:val="22"/>
                <w:szCs w:val="22"/>
              </w:rPr>
              <w:t>…</w:t>
            </w:r>
          </w:p>
          <w:p w:rsidR="003B1C59" w:rsidRPr="00E128E7" w:rsidP="003463DC" w14:paraId="76CCA92F" w14:textId="77777777">
            <w:pPr>
              <w:rPr>
                <w:b/>
                <w:sz w:val="22"/>
                <w:szCs w:val="22"/>
              </w:rPr>
            </w:pPr>
          </w:p>
          <w:p w:rsidR="003B1C59" w:rsidRPr="00E128E7" w:rsidP="003B1C59" w14:paraId="4EB08246" w14:textId="77777777">
            <w:pPr>
              <w:rPr>
                <w:b/>
                <w:sz w:val="22"/>
                <w:szCs w:val="22"/>
              </w:rPr>
            </w:pPr>
            <w:r w:rsidRPr="00E128E7">
              <w:rPr>
                <w:b/>
                <w:sz w:val="22"/>
                <w:szCs w:val="22"/>
              </w:rPr>
              <w:t>Petitioner Information</w:t>
            </w:r>
          </w:p>
          <w:p w:rsidR="003B1C59" w:rsidRPr="00E128E7" w:rsidP="003463DC" w14:paraId="225C6C39" w14:textId="77777777">
            <w:pPr>
              <w:rPr>
                <w:b/>
                <w:sz w:val="22"/>
                <w:szCs w:val="22"/>
              </w:rPr>
            </w:pPr>
          </w:p>
          <w:p w:rsidR="003B1C59" w:rsidRPr="00E128E7" w:rsidP="003463DC" w14:paraId="025EDAF9" w14:textId="77777777">
            <w:pPr>
              <w:rPr>
                <w:bCs/>
                <w:sz w:val="22"/>
                <w:szCs w:val="22"/>
              </w:rPr>
            </w:pPr>
            <w:r w:rsidRPr="00E128E7">
              <w:rPr>
                <w:bCs/>
                <w:sz w:val="22"/>
                <w:szCs w:val="22"/>
              </w:rPr>
              <w:t>[no change]</w:t>
            </w:r>
          </w:p>
          <w:p w:rsidR="003B1C59" w:rsidRPr="00E128E7" w:rsidP="003463DC" w14:paraId="70CBD3EC" w14:textId="77777777">
            <w:pPr>
              <w:rPr>
                <w:bCs/>
                <w:sz w:val="22"/>
                <w:szCs w:val="22"/>
              </w:rPr>
            </w:pPr>
          </w:p>
          <w:p w:rsidR="003B1C59" w:rsidRPr="00E128E7" w:rsidP="003463DC" w14:paraId="1CF353E1" w14:textId="77777777">
            <w:pPr>
              <w:rPr>
                <w:bCs/>
                <w:sz w:val="22"/>
                <w:szCs w:val="22"/>
              </w:rPr>
            </w:pPr>
          </w:p>
          <w:p w:rsidR="003B1C59" w:rsidRPr="00E128E7" w:rsidP="003463DC" w14:paraId="2DADDC8E" w14:textId="77777777">
            <w:pPr>
              <w:rPr>
                <w:bCs/>
                <w:sz w:val="22"/>
                <w:szCs w:val="22"/>
              </w:rPr>
            </w:pPr>
          </w:p>
          <w:p w:rsidR="003B1C59" w:rsidRPr="00E128E7" w:rsidP="003463DC" w14:paraId="634B8C4C" w14:textId="77777777">
            <w:pPr>
              <w:rPr>
                <w:bCs/>
                <w:sz w:val="22"/>
                <w:szCs w:val="22"/>
              </w:rPr>
            </w:pPr>
          </w:p>
          <w:p w:rsidR="003B1C59" w:rsidRPr="00E128E7" w:rsidP="003463DC" w14:paraId="3C879AE0" w14:textId="77777777">
            <w:pPr>
              <w:rPr>
                <w:bCs/>
                <w:sz w:val="22"/>
                <w:szCs w:val="22"/>
              </w:rPr>
            </w:pPr>
          </w:p>
          <w:p w:rsidR="003B1C59" w:rsidRPr="00E128E7" w:rsidP="003463DC" w14:paraId="679C1D0C" w14:textId="77777777">
            <w:pPr>
              <w:rPr>
                <w:bCs/>
                <w:sz w:val="22"/>
                <w:szCs w:val="22"/>
              </w:rPr>
            </w:pPr>
          </w:p>
          <w:p w:rsidR="003B1C59" w:rsidRPr="00E128E7" w:rsidP="003463DC" w14:paraId="5DB55EC7" w14:textId="77777777">
            <w:pPr>
              <w:rPr>
                <w:bCs/>
                <w:sz w:val="22"/>
                <w:szCs w:val="22"/>
              </w:rPr>
            </w:pPr>
          </w:p>
          <w:p w:rsidR="003B1C59" w:rsidRPr="00E128E7" w:rsidP="003463DC" w14:paraId="6F4281D8" w14:textId="77777777">
            <w:pPr>
              <w:rPr>
                <w:bCs/>
                <w:sz w:val="22"/>
                <w:szCs w:val="22"/>
              </w:rPr>
            </w:pPr>
          </w:p>
          <w:p w:rsidR="003B1C59" w:rsidRPr="00E128E7" w:rsidP="003463DC" w14:paraId="66107503" w14:textId="77777777">
            <w:pPr>
              <w:rPr>
                <w:bCs/>
                <w:sz w:val="22"/>
                <w:szCs w:val="22"/>
              </w:rPr>
            </w:pPr>
          </w:p>
          <w:p w:rsidR="003B1C59" w:rsidRPr="00E128E7" w:rsidP="003463DC" w14:paraId="7DBC4811" w14:textId="77777777">
            <w:pPr>
              <w:rPr>
                <w:bCs/>
                <w:sz w:val="22"/>
                <w:szCs w:val="22"/>
              </w:rPr>
            </w:pPr>
          </w:p>
          <w:p w:rsidR="003B1C59" w:rsidRPr="00E128E7" w:rsidP="003463DC" w14:paraId="3151D5E1" w14:textId="77777777">
            <w:pPr>
              <w:rPr>
                <w:bCs/>
                <w:sz w:val="22"/>
                <w:szCs w:val="22"/>
              </w:rPr>
            </w:pPr>
          </w:p>
          <w:p w:rsidR="003B1C59" w:rsidRPr="00E128E7" w:rsidP="003463DC" w14:paraId="717F9BAB" w14:textId="77777777">
            <w:pPr>
              <w:rPr>
                <w:bCs/>
                <w:sz w:val="22"/>
                <w:szCs w:val="22"/>
              </w:rPr>
            </w:pPr>
          </w:p>
          <w:p w:rsidR="003B1C59" w:rsidRPr="00E128E7" w:rsidP="003463DC" w14:paraId="2C476BE7" w14:textId="77777777">
            <w:pPr>
              <w:rPr>
                <w:bCs/>
                <w:sz w:val="22"/>
                <w:szCs w:val="22"/>
              </w:rPr>
            </w:pPr>
          </w:p>
          <w:p w:rsidR="003B1C59" w:rsidRPr="00E128E7" w:rsidP="003463DC" w14:paraId="57B45E36" w14:textId="77777777">
            <w:pPr>
              <w:rPr>
                <w:bCs/>
                <w:sz w:val="22"/>
                <w:szCs w:val="22"/>
              </w:rPr>
            </w:pPr>
          </w:p>
          <w:p w:rsidR="003B1C59" w:rsidRPr="00E128E7" w:rsidP="003463DC" w14:paraId="4962AA11" w14:textId="77777777">
            <w:pPr>
              <w:rPr>
                <w:b/>
                <w:sz w:val="22"/>
                <w:szCs w:val="22"/>
              </w:rPr>
            </w:pPr>
            <w:r w:rsidRPr="00E128E7">
              <w:rPr>
                <w:b/>
                <w:sz w:val="22"/>
                <w:szCs w:val="22"/>
              </w:rPr>
              <w:t>…</w:t>
            </w:r>
          </w:p>
          <w:p w:rsidR="003B1C59" w:rsidRPr="00E128E7" w:rsidP="003463DC" w14:paraId="036A02A6" w14:textId="77777777">
            <w:pPr>
              <w:rPr>
                <w:b/>
                <w:sz w:val="22"/>
                <w:szCs w:val="22"/>
              </w:rPr>
            </w:pPr>
          </w:p>
          <w:p w:rsidR="003B1C59" w:rsidRPr="00E128E7" w:rsidP="003463DC" w14:paraId="0F460C91" w14:textId="77777777">
            <w:pPr>
              <w:rPr>
                <w:b/>
                <w:sz w:val="22"/>
                <w:szCs w:val="22"/>
              </w:rPr>
            </w:pPr>
          </w:p>
          <w:p w:rsidR="00941F40" w:rsidRPr="00E128E7" w:rsidP="003463DC" w14:paraId="5024499D" w14:textId="77777777">
            <w:pPr>
              <w:rPr>
                <w:b/>
                <w:sz w:val="22"/>
                <w:szCs w:val="22"/>
              </w:rPr>
            </w:pPr>
            <w:r w:rsidRPr="00E128E7">
              <w:rPr>
                <w:b/>
                <w:sz w:val="22"/>
                <w:szCs w:val="22"/>
              </w:rPr>
              <w:t>[Page 6]</w:t>
            </w:r>
          </w:p>
          <w:p w:rsidR="00941F40" w:rsidRPr="00E128E7" w:rsidP="003463DC" w14:paraId="0DDBF376" w14:textId="77777777">
            <w:pPr>
              <w:rPr>
                <w:b/>
                <w:sz w:val="22"/>
                <w:szCs w:val="22"/>
              </w:rPr>
            </w:pPr>
          </w:p>
          <w:p w:rsidR="00941F40" w:rsidRPr="00E128E7" w:rsidP="003463DC" w14:paraId="084FAC13" w14:textId="77777777">
            <w:pPr>
              <w:rPr>
                <w:b/>
                <w:sz w:val="22"/>
                <w:szCs w:val="22"/>
              </w:rPr>
            </w:pPr>
          </w:p>
          <w:p w:rsidR="00941F40" w:rsidRPr="00E128E7" w:rsidP="003463DC" w14:paraId="42AD700F" w14:textId="77777777">
            <w:pPr>
              <w:rPr>
                <w:rFonts w:eastAsia="Calibri"/>
                <w:color w:val="FF0000"/>
                <w:sz w:val="22"/>
                <w:szCs w:val="22"/>
              </w:rPr>
            </w:pPr>
            <w:r w:rsidRPr="00E128E7">
              <w:rPr>
                <w:rFonts w:eastAsia="Calibri"/>
                <w:b/>
                <w:sz w:val="22"/>
                <w:szCs w:val="22"/>
              </w:rPr>
              <w:t xml:space="preserve">D. Amend the stay of each beneficiary who now holds this status </w:t>
            </w:r>
            <w:bookmarkStart w:id="1" w:name="_Hlk130887131"/>
            <w:r w:rsidRPr="00E128E7">
              <w:rPr>
                <w:rFonts w:eastAsia="Calibri"/>
                <w:b/>
                <w:bCs/>
                <w:color w:val="FF0000"/>
                <w:sz w:val="22"/>
                <w:szCs w:val="22"/>
              </w:rPr>
              <w:t>and is not seeking additional time from their current authorized period of stay</w:t>
            </w:r>
            <w:bookmarkEnd w:id="1"/>
            <w:r w:rsidRPr="00E128E7">
              <w:rPr>
                <w:rFonts w:eastAsia="Calibri"/>
                <w:b/>
                <w:color w:val="FF0000"/>
                <w:sz w:val="22"/>
                <w:szCs w:val="22"/>
              </w:rPr>
              <w:t>.</w:t>
            </w:r>
            <w:r w:rsidRPr="00E128E7">
              <w:rPr>
                <w:rFonts w:eastAsia="Calibri"/>
                <w:sz w:val="22"/>
                <w:szCs w:val="22"/>
              </w:rPr>
              <w:t xml:space="preserve"> Check this box if the beneficiary is currently in the United States in the same nonimmigrant classification </w:t>
            </w:r>
            <w:r w:rsidRPr="00E128E7">
              <w:rPr>
                <w:rFonts w:eastAsia="Calibri"/>
                <w:color w:val="FF0000"/>
                <w:sz w:val="22"/>
                <w:szCs w:val="22"/>
              </w:rPr>
              <w:t>and</w:t>
            </w:r>
            <w:r w:rsidRPr="00E128E7">
              <w:rPr>
                <w:rFonts w:eastAsia="Calibri"/>
                <w:sz w:val="22"/>
                <w:szCs w:val="22"/>
              </w:rPr>
              <w:t xml:space="preserve"> </w:t>
            </w:r>
            <w:r w:rsidRPr="00E128E7">
              <w:rPr>
                <w:rFonts w:eastAsia="Calibri"/>
                <w:color w:val="FF0000"/>
                <w:sz w:val="22"/>
                <w:szCs w:val="22"/>
              </w:rPr>
              <w:t>you are not seeking additional time from their current authorized period of stay.</w:t>
            </w:r>
          </w:p>
          <w:p w:rsidR="00941F40" w:rsidRPr="00E128E7" w:rsidP="003463DC" w14:paraId="201350FE" w14:textId="77777777">
            <w:pPr>
              <w:rPr>
                <w:rFonts w:eastAsia="Calibri"/>
                <w:color w:val="FF0000"/>
                <w:sz w:val="22"/>
                <w:szCs w:val="22"/>
              </w:rPr>
            </w:pPr>
          </w:p>
          <w:p w:rsidR="00941F40" w:rsidRPr="00E128E7" w:rsidP="00941F40" w14:paraId="2016E3F0" w14:textId="77777777">
            <w:pPr>
              <w:rPr>
                <w:rFonts w:eastAsia="Calibri"/>
                <w:sz w:val="22"/>
                <w:szCs w:val="22"/>
              </w:rPr>
            </w:pPr>
            <w:r w:rsidRPr="00E128E7">
              <w:rPr>
                <w:rFonts w:eastAsia="Calibri"/>
                <w:b/>
                <w:sz w:val="22"/>
                <w:szCs w:val="22"/>
              </w:rPr>
              <w:t>E. Extend the status of a nonimmigrant classification that is based on a Free Trade Agreement.</w:t>
            </w:r>
            <w:r w:rsidRPr="00E128E7">
              <w:rPr>
                <w:rFonts w:eastAsia="Calibri"/>
                <w:sz w:val="22"/>
                <w:szCs w:val="22"/>
              </w:rPr>
              <w:t xml:space="preserve">  Check this box if the beneficiary is currently in the United States based on a Free Trade Agreement (H-1B1 Chile/Singapore or TN classification) and is requesting an extension of his or her stay in that same classification.</w:t>
            </w:r>
          </w:p>
          <w:p w:rsidR="00941F40" w:rsidRPr="00E128E7" w:rsidP="003463DC" w14:paraId="079A68EF" w14:textId="77777777">
            <w:pPr>
              <w:rPr>
                <w:b/>
                <w:sz w:val="22"/>
                <w:szCs w:val="22"/>
              </w:rPr>
            </w:pPr>
          </w:p>
          <w:p w:rsidR="00941F40" w:rsidRPr="00E128E7" w:rsidP="003463DC" w14:paraId="270780B9" w14:textId="7219C94D">
            <w:pPr>
              <w:rPr>
                <w:b/>
                <w:sz w:val="22"/>
                <w:szCs w:val="22"/>
              </w:rPr>
            </w:pPr>
            <w:r w:rsidRPr="00E128E7">
              <w:rPr>
                <w:b/>
                <w:sz w:val="22"/>
                <w:szCs w:val="22"/>
              </w:rPr>
              <w:t>…</w:t>
            </w:r>
          </w:p>
          <w:p w:rsidR="00941F40" w:rsidRPr="00E128E7" w:rsidP="003463DC" w14:paraId="2EBB9C0F" w14:textId="77777777">
            <w:pPr>
              <w:rPr>
                <w:b/>
                <w:sz w:val="22"/>
                <w:szCs w:val="22"/>
              </w:rPr>
            </w:pPr>
          </w:p>
          <w:p w:rsidR="00941F40" w:rsidRPr="00E128E7" w:rsidP="00941F40" w14:paraId="55B73336" w14:textId="77777777">
            <w:pPr>
              <w:rPr>
                <w:rFonts w:eastAsia="Calibri"/>
                <w:sz w:val="22"/>
                <w:szCs w:val="22"/>
              </w:rPr>
            </w:pPr>
            <w:r w:rsidRPr="00E128E7">
              <w:rPr>
                <w:rFonts w:eastAsia="Calibri"/>
                <w:b/>
                <w:bCs/>
                <w:sz w:val="22"/>
                <w:szCs w:val="22"/>
              </w:rPr>
              <w:t>Controlled Technology and Technical Data.</w:t>
            </w:r>
            <w:r w:rsidRPr="00E128E7">
              <w:rPr>
                <w:rFonts w:eastAsia="Calibri"/>
                <w:sz w:val="22"/>
                <w:szCs w:val="22"/>
              </w:rPr>
              <w:t xml:space="preserve">  The licensing requirements described above will affect only a small percentage of petitioners because most types of technology are not controlled for export or release to foreign persons.  The technology and technical data that are, however, controlled for release to foreign persons are identified on the EAR’s Commerce Control List (CCL) and the ITAR’s U.S. Munitions List (USML).  The CCL is found at 15 CFR Part 774, Supp. 1.  See </w:t>
            </w:r>
            <w:hyperlink r:id="rId8" w:anchor="ccl">
              <w:r w:rsidRPr="00E128E7">
                <w:rPr>
                  <w:rFonts w:eastAsia="Calibri"/>
                  <w:b/>
                  <w:bCs/>
                  <w:color w:val="0563C1"/>
                  <w:sz w:val="22"/>
                  <w:szCs w:val="22"/>
                  <w:u w:val="single"/>
                </w:rPr>
                <w:t>http://www.access.gpo.gov/bis/ear/ear_data.html#ccl</w:t>
              </w:r>
            </w:hyperlink>
            <w:r w:rsidRPr="00E128E7">
              <w:rPr>
                <w:rFonts w:eastAsia="Calibri"/>
                <w:sz w:val="22"/>
                <w:szCs w:val="22"/>
              </w:rPr>
              <w:t xml:space="preserve">.  The USML is at 22 CFR 121.1.  See </w:t>
            </w:r>
          </w:p>
          <w:p w:rsidR="00941F40" w:rsidRPr="00E128E7" w:rsidP="00941F40" w14:paraId="70347C20" w14:textId="77777777">
            <w:pPr>
              <w:rPr>
                <w:rFonts w:eastAsia="Calibri"/>
                <w:sz w:val="22"/>
                <w:szCs w:val="22"/>
              </w:rPr>
            </w:pPr>
            <w:hyperlink r:id="rId9" w:history="1">
              <w:r w:rsidRPr="00E128E7">
                <w:rPr>
                  <w:rFonts w:eastAsia="Calibri"/>
                  <w:b/>
                  <w:color w:val="0563C1"/>
                  <w:sz w:val="22"/>
                  <w:szCs w:val="22"/>
                  <w:u w:val="single"/>
                </w:rPr>
                <w:t>http://www.pmddtc.state.gov/regulations_laws/itar.html</w:t>
              </w:r>
            </w:hyperlink>
            <w:r w:rsidRPr="00E128E7">
              <w:rPr>
                <w:rFonts w:eastAsia="Calibri"/>
                <w:sz w:val="22"/>
                <w:szCs w:val="22"/>
              </w:rPr>
              <w:t xml:space="preserve">.  The EAR-controlled technology on the CCL generally pertains to that which is for the production, development, or use of what are generally known as “dual-use” items.  The ITAR-controlled technical data on the USML generally pertains to that which is directly related to defense articles. </w:t>
            </w:r>
          </w:p>
          <w:p w:rsidR="00941F40" w:rsidRPr="00E128E7" w:rsidP="003463DC" w14:paraId="2AC3ACB8" w14:textId="77777777">
            <w:pPr>
              <w:rPr>
                <w:b/>
                <w:sz w:val="22"/>
                <w:szCs w:val="22"/>
              </w:rPr>
            </w:pPr>
          </w:p>
          <w:p w:rsidR="00941F40" w:rsidRPr="00E128E7" w:rsidP="003463DC" w14:paraId="4A80CFAF" w14:textId="1F7294E9">
            <w:pPr>
              <w:rPr>
                <w:b/>
                <w:sz w:val="22"/>
                <w:szCs w:val="22"/>
              </w:rPr>
            </w:pPr>
            <w:r w:rsidRPr="00E128E7">
              <w:rPr>
                <w:b/>
                <w:sz w:val="22"/>
                <w:szCs w:val="22"/>
              </w:rPr>
              <w:t>…</w:t>
            </w:r>
          </w:p>
        </w:tc>
      </w:tr>
      <w:tr w14:paraId="27795114" w14:textId="77777777" w:rsidTr="33F90EE1">
        <w:tblPrEx>
          <w:tblW w:w="10998" w:type="dxa"/>
          <w:tblLayout w:type="fixed"/>
          <w:tblLook w:val="01E0"/>
        </w:tblPrEx>
        <w:tc>
          <w:tcPr>
            <w:tcW w:w="2808" w:type="dxa"/>
          </w:tcPr>
          <w:p w:rsidR="00A277E7" w:rsidRPr="00E128E7" w:rsidP="0DEB15A7" w14:paraId="4D73C861" w14:textId="03DC2186">
            <w:pPr>
              <w:rPr>
                <w:b/>
                <w:bCs/>
                <w:sz w:val="24"/>
                <w:szCs w:val="24"/>
              </w:rPr>
            </w:pPr>
            <w:r w:rsidRPr="00E128E7">
              <w:rPr>
                <w:b/>
                <w:bCs/>
                <w:sz w:val="24"/>
                <w:szCs w:val="24"/>
              </w:rPr>
              <w:t xml:space="preserve">Page </w:t>
            </w:r>
            <w:r w:rsidRPr="00E128E7" w:rsidR="005E3A50">
              <w:rPr>
                <w:b/>
                <w:bCs/>
                <w:sz w:val="24"/>
                <w:szCs w:val="24"/>
              </w:rPr>
              <w:t>7</w:t>
            </w:r>
            <w:r w:rsidRPr="00E128E7">
              <w:rPr>
                <w:b/>
                <w:bCs/>
                <w:sz w:val="24"/>
                <w:szCs w:val="24"/>
              </w:rPr>
              <w:t xml:space="preserve">, </w:t>
            </w:r>
          </w:p>
          <w:p w:rsidR="002B335A" w:rsidRPr="00E128E7" w:rsidP="0DEB15A7" w14:paraId="4F15F6AB" w14:textId="59A39499">
            <w:pPr>
              <w:rPr>
                <w:b/>
                <w:bCs/>
                <w:sz w:val="24"/>
                <w:szCs w:val="24"/>
              </w:rPr>
            </w:pPr>
            <w:r w:rsidRPr="00E128E7">
              <w:rPr>
                <w:b/>
                <w:bCs/>
                <w:sz w:val="24"/>
                <w:szCs w:val="24"/>
              </w:rPr>
              <w:t xml:space="preserve">Classification – Initial Evidence </w:t>
            </w:r>
          </w:p>
        </w:tc>
        <w:tc>
          <w:tcPr>
            <w:tcW w:w="4095" w:type="dxa"/>
          </w:tcPr>
          <w:p w:rsidR="005E3A50" w:rsidRPr="00E128E7" w:rsidP="005E3A50" w14:paraId="76A59C85" w14:textId="77777777">
            <w:pPr>
              <w:rPr>
                <w:b/>
                <w:bCs/>
                <w:sz w:val="22"/>
                <w:szCs w:val="22"/>
              </w:rPr>
            </w:pPr>
            <w:r w:rsidRPr="00E128E7">
              <w:rPr>
                <w:b/>
                <w:bCs/>
                <w:sz w:val="22"/>
                <w:szCs w:val="22"/>
              </w:rPr>
              <w:t>[Page 7]</w:t>
            </w:r>
          </w:p>
          <w:p w:rsidR="005E3A50" w:rsidRPr="00E128E7" w:rsidP="005E3A50" w14:paraId="4A728816" w14:textId="77777777">
            <w:pPr>
              <w:rPr>
                <w:sz w:val="22"/>
                <w:szCs w:val="22"/>
              </w:rPr>
            </w:pPr>
          </w:p>
          <w:p w:rsidR="005E3A50" w:rsidRPr="00E128E7" w:rsidP="005E3A50" w14:paraId="26DB91E1" w14:textId="77777777">
            <w:pPr>
              <w:rPr>
                <w:b/>
                <w:sz w:val="22"/>
                <w:szCs w:val="22"/>
              </w:rPr>
            </w:pPr>
            <w:r w:rsidRPr="00E128E7">
              <w:rPr>
                <w:b/>
                <w:sz w:val="22"/>
                <w:szCs w:val="22"/>
              </w:rPr>
              <w:t>Classification - Initial Evidence</w:t>
            </w:r>
          </w:p>
          <w:p w:rsidR="005E3A50" w:rsidRPr="00E128E7" w:rsidP="005E3A50" w14:paraId="50782F11" w14:textId="77777777">
            <w:pPr>
              <w:rPr>
                <w:sz w:val="22"/>
                <w:szCs w:val="22"/>
              </w:rPr>
            </w:pPr>
          </w:p>
          <w:p w:rsidR="005E3A50" w:rsidRPr="00E128E7" w:rsidP="005E3A50" w14:paraId="2DB28036" w14:textId="77777777">
            <w:pPr>
              <w:rPr>
                <w:sz w:val="22"/>
                <w:szCs w:val="22"/>
              </w:rPr>
            </w:pPr>
            <w:r w:rsidRPr="00E128E7">
              <w:rPr>
                <w:sz w:val="22"/>
                <w:szCs w:val="22"/>
              </w:rPr>
              <w:t xml:space="preserve">For all classifications, if a beneficiary is seeking a </w:t>
            </w:r>
            <w:r w:rsidRPr="00E128E7">
              <w:rPr>
                <w:b/>
                <w:bCs/>
                <w:sz w:val="22"/>
                <w:szCs w:val="22"/>
              </w:rPr>
              <w:t>change of status</w:t>
            </w:r>
            <w:r w:rsidRPr="00E128E7">
              <w:rPr>
                <w:sz w:val="22"/>
                <w:szCs w:val="22"/>
              </w:rPr>
              <w:t xml:space="preserve"> or </w:t>
            </w:r>
            <w:r w:rsidRPr="00E128E7">
              <w:rPr>
                <w:b/>
                <w:bCs/>
                <w:sz w:val="22"/>
                <w:szCs w:val="22"/>
              </w:rPr>
              <w:t xml:space="preserve">extension of </w:t>
            </w:r>
            <w:r w:rsidRPr="00E128E7">
              <w:rPr>
                <w:b/>
                <w:bCs/>
                <w:sz w:val="22"/>
                <w:szCs w:val="22"/>
              </w:rPr>
              <w:t>stay</w:t>
            </w:r>
            <w:r w:rsidRPr="00E128E7">
              <w:rPr>
                <w:sz w:val="22"/>
                <w:szCs w:val="22"/>
              </w:rPr>
              <w:t>, evidence of maintenance of status must be included with the new petition.  If the beneficiary is employed in the United States, the petitioner may submit copies of the beneficiary’s last 2 pay stubs, Form W-2, and other relevant evidence, as well as a copy of the beneficiary’s Form I-94, passport, travel document, or I-797.</w:t>
            </w:r>
          </w:p>
          <w:p w:rsidR="005E3A50" w:rsidRPr="00E128E7" w:rsidP="005E3A50" w14:paraId="33ED53B6" w14:textId="77777777">
            <w:pPr>
              <w:rPr>
                <w:sz w:val="22"/>
                <w:szCs w:val="22"/>
              </w:rPr>
            </w:pPr>
          </w:p>
          <w:p w:rsidR="00941F40" w:rsidRPr="00E128E7" w:rsidP="005E3A50" w14:paraId="68EE2320" w14:textId="77777777">
            <w:pPr>
              <w:rPr>
                <w:sz w:val="22"/>
                <w:szCs w:val="22"/>
              </w:rPr>
            </w:pPr>
          </w:p>
          <w:p w:rsidR="00941F40" w:rsidRPr="00E128E7" w:rsidP="005E3A50" w14:paraId="623FEB96" w14:textId="32C9EED3">
            <w:pPr>
              <w:rPr>
                <w:b/>
                <w:bCs/>
                <w:sz w:val="22"/>
                <w:szCs w:val="22"/>
              </w:rPr>
            </w:pPr>
            <w:r w:rsidRPr="00E128E7">
              <w:rPr>
                <w:b/>
                <w:bCs/>
                <w:sz w:val="22"/>
                <w:szCs w:val="22"/>
              </w:rPr>
              <w:t>…</w:t>
            </w:r>
          </w:p>
          <w:p w:rsidR="005E3A50" w:rsidRPr="00E128E7" w:rsidP="005E3A50" w14:paraId="458F83FF" w14:textId="77777777">
            <w:pPr>
              <w:rPr>
                <w:sz w:val="22"/>
                <w:szCs w:val="22"/>
              </w:rPr>
            </w:pPr>
          </w:p>
          <w:p w:rsidR="005E3A50" w:rsidRPr="00E128E7" w:rsidP="005E3A50" w14:paraId="2DC797AB" w14:textId="77777777">
            <w:pPr>
              <w:tabs>
                <w:tab w:val="left" w:pos="720"/>
              </w:tabs>
              <w:rPr>
                <w:rFonts w:eastAsia="Calibri"/>
                <w:b/>
                <w:sz w:val="22"/>
                <w:szCs w:val="22"/>
              </w:rPr>
            </w:pPr>
            <w:r w:rsidRPr="00E128E7">
              <w:rPr>
                <w:rFonts w:eastAsia="Calibri"/>
                <w:b/>
                <w:sz w:val="22"/>
                <w:szCs w:val="22"/>
              </w:rPr>
              <w:t xml:space="preserve">Reduced Fees </w:t>
            </w:r>
            <w:r w:rsidRPr="00E128E7">
              <w:rPr>
                <w:rFonts w:eastAsia="Calibri"/>
                <w:b/>
                <w:sz w:val="22"/>
                <w:szCs w:val="22"/>
              </w:rPr>
              <w:t>For</w:t>
            </w:r>
            <w:r w:rsidRPr="00E128E7">
              <w:rPr>
                <w:rFonts w:eastAsia="Calibri"/>
                <w:b/>
                <w:sz w:val="22"/>
                <w:szCs w:val="22"/>
              </w:rPr>
              <w:t xml:space="preserve"> Small Employers and Non-Profits</w:t>
            </w:r>
          </w:p>
          <w:p w:rsidR="005E3A50" w:rsidRPr="00E128E7" w:rsidP="005E3A50" w14:paraId="5D124047" w14:textId="77777777">
            <w:pPr>
              <w:tabs>
                <w:tab w:val="left" w:pos="720"/>
              </w:tabs>
              <w:rPr>
                <w:rFonts w:eastAsia="Calibri"/>
                <w:sz w:val="22"/>
                <w:szCs w:val="22"/>
              </w:rPr>
            </w:pPr>
            <w:r w:rsidRPr="00E128E7">
              <w:rPr>
                <w:rFonts w:eastAsia="Calibri"/>
                <w:b/>
                <w:sz w:val="22"/>
                <w:szCs w:val="22"/>
              </w:rPr>
              <w:t xml:space="preserve">    </w:t>
            </w:r>
          </w:p>
          <w:p w:rsidR="005E3A50" w:rsidRPr="00E128E7" w:rsidP="005E3A50" w14:paraId="2038D6BC" w14:textId="77777777">
            <w:pPr>
              <w:tabs>
                <w:tab w:val="left" w:pos="720"/>
              </w:tabs>
              <w:rPr>
                <w:rFonts w:eastAsia="Calibri"/>
                <w:sz w:val="22"/>
                <w:szCs w:val="22"/>
              </w:rPr>
            </w:pPr>
            <w:r w:rsidRPr="00E128E7">
              <w:rPr>
                <w:rFonts w:eastAsia="Calibri"/>
                <w:sz w:val="22"/>
                <w:szCs w:val="22"/>
              </w:rPr>
              <w:t>You may qualify for a reduced fee on this form and the associated asylum program fee if you:</w:t>
            </w:r>
          </w:p>
          <w:p w:rsidR="005E3A50" w:rsidRPr="00E128E7" w:rsidP="005E3A50" w14:paraId="3F92B633" w14:textId="77777777">
            <w:pPr>
              <w:tabs>
                <w:tab w:val="left" w:pos="720"/>
              </w:tabs>
              <w:contextualSpacing/>
              <w:rPr>
                <w:rFonts w:eastAsia="Calibri"/>
                <w:sz w:val="22"/>
                <w:szCs w:val="22"/>
              </w:rPr>
            </w:pPr>
            <w:r w:rsidRPr="00E128E7">
              <w:rPr>
                <w:rFonts w:eastAsia="Calibri"/>
                <w:b/>
                <w:bCs/>
                <w:sz w:val="22"/>
                <w:szCs w:val="22"/>
              </w:rPr>
              <w:t xml:space="preserve">1.  </w:t>
            </w:r>
            <w:r w:rsidRPr="00E128E7">
              <w:rPr>
                <w:rFonts w:eastAsia="Calibri"/>
                <w:sz w:val="22"/>
                <w:szCs w:val="22"/>
              </w:rPr>
              <w:t>Have 25 or fewer full-time equivalent employees in the United States, including any affiliates and subsidiaries; or</w:t>
            </w:r>
          </w:p>
          <w:p w:rsidR="005E3A50" w:rsidRPr="00E128E7" w:rsidP="005E3A50" w14:paraId="7A649C70" w14:textId="77777777">
            <w:pPr>
              <w:pStyle w:val="ListParagraph"/>
              <w:numPr>
                <w:ilvl w:val="0"/>
                <w:numId w:val="4"/>
              </w:numPr>
              <w:tabs>
                <w:tab w:val="left" w:pos="720"/>
              </w:tabs>
              <w:spacing w:line="240" w:lineRule="auto"/>
              <w:rPr>
                <w:rFonts w:ascii="Times New Roman" w:eastAsia="Calibri" w:hAnsi="Times New Roman" w:cs="Times New Roman"/>
              </w:rPr>
            </w:pPr>
            <w:r w:rsidRPr="00E128E7">
              <w:rPr>
                <w:rFonts w:ascii="Times New Roman" w:eastAsia="Calibri" w:hAnsi="Times New Roman" w:cs="Times New Roman"/>
              </w:rPr>
              <w:t>Reduced fee for form and asylum program fee.</w:t>
            </w:r>
          </w:p>
          <w:p w:rsidR="005E3A50" w:rsidRPr="00E128E7" w:rsidP="005E3A50" w14:paraId="00D273B2" w14:textId="77777777">
            <w:pPr>
              <w:pStyle w:val="ListParagraph"/>
              <w:numPr>
                <w:ilvl w:val="0"/>
                <w:numId w:val="4"/>
              </w:numPr>
              <w:tabs>
                <w:tab w:val="left" w:pos="720"/>
              </w:tabs>
              <w:spacing w:line="240" w:lineRule="auto"/>
              <w:rPr>
                <w:rFonts w:ascii="Times New Roman" w:eastAsia="Calibri" w:hAnsi="Times New Roman" w:cs="Times New Roman"/>
              </w:rPr>
            </w:pPr>
            <w:r w:rsidRPr="00E128E7">
              <w:rPr>
                <w:rFonts w:ascii="Times New Roman" w:eastAsia="Calibri" w:hAnsi="Times New Roman" w:cs="Times New Roman"/>
              </w:rPr>
              <w:t xml:space="preserve">Possible evidence to support eligibility for the reduced fees includes a copy of the petitioner’s most recent IRS Form 941, Employer’s Quarterly Federal Return or IRS Form 943, Employer’ Annual Tax Return for Agricultural Workers. </w:t>
            </w:r>
          </w:p>
          <w:p w:rsidR="005E3A50" w:rsidRPr="00E128E7" w:rsidP="005E3A50" w14:paraId="24AD22A5" w14:textId="77777777">
            <w:pPr>
              <w:tabs>
                <w:tab w:val="left" w:pos="720"/>
              </w:tabs>
              <w:contextualSpacing/>
              <w:rPr>
                <w:rFonts w:eastAsia="Calibri"/>
                <w:sz w:val="22"/>
                <w:szCs w:val="22"/>
              </w:rPr>
            </w:pPr>
            <w:r w:rsidRPr="00E128E7">
              <w:rPr>
                <w:rFonts w:eastAsia="Calibri"/>
                <w:b/>
                <w:bCs/>
                <w:sz w:val="22"/>
                <w:szCs w:val="22"/>
              </w:rPr>
              <w:t xml:space="preserve">2.  </w:t>
            </w:r>
            <w:r w:rsidRPr="00E128E7">
              <w:rPr>
                <w:rFonts w:eastAsia="Calibri"/>
                <w:sz w:val="22"/>
                <w:szCs w:val="22"/>
              </w:rPr>
              <w:t xml:space="preserve">Are a not-for-profit primary or secondary educational institution, or institution of higher education, as defined in section 101(a) of the Higher Education Act of 1965, 20 U.S.C. 1001(a); </w:t>
            </w:r>
            <w:r w:rsidRPr="00E128E7">
              <w:rPr>
                <w:rFonts w:eastAsia="Calibri"/>
                <w:sz w:val="22"/>
                <w:szCs w:val="22"/>
                <w:shd w:val="clear" w:color="auto" w:fill="FFFFFF"/>
              </w:rPr>
              <w:t xml:space="preserve">tax exempt organization under the Internal Revenue Code of 1986, section 501(c)(3), </w:t>
            </w:r>
            <w:r w:rsidRPr="00E128E7">
              <w:rPr>
                <w:rFonts w:eastAsia="Calibri"/>
                <w:sz w:val="22"/>
                <w:szCs w:val="22"/>
              </w:rPr>
              <w:t xml:space="preserve">26 U.S.C. 501(c)(3), or a </w:t>
            </w:r>
            <w:r w:rsidRPr="00E128E7">
              <w:rPr>
                <w:rFonts w:eastAsia="Calibri"/>
                <w:sz w:val="22"/>
                <w:szCs w:val="22"/>
                <w:shd w:val="clear" w:color="auto" w:fill="FFFFFF"/>
              </w:rPr>
              <w:t xml:space="preserve">governmental research organization as defined under 8 CFR 214.2(h)(19)(iii)(C).  </w:t>
            </w:r>
          </w:p>
          <w:p w:rsidR="005E3A50" w:rsidRPr="00E128E7" w:rsidP="005E3A50" w14:paraId="2116E983" w14:textId="77777777">
            <w:pPr>
              <w:pStyle w:val="ListParagraph"/>
              <w:numPr>
                <w:ilvl w:val="0"/>
                <w:numId w:val="5"/>
              </w:numPr>
              <w:tabs>
                <w:tab w:val="left" w:pos="720"/>
              </w:tabs>
              <w:spacing w:line="240" w:lineRule="auto"/>
              <w:rPr>
                <w:rFonts w:ascii="Times New Roman" w:eastAsia="Calibri" w:hAnsi="Times New Roman" w:cs="Times New Roman"/>
              </w:rPr>
            </w:pPr>
            <w:r w:rsidRPr="00E128E7">
              <w:rPr>
                <w:rFonts w:ascii="Times New Roman" w:eastAsia="Calibri" w:hAnsi="Times New Roman" w:cs="Times New Roman"/>
              </w:rPr>
              <w:t>Reduced fee for form and no asylum program fee.</w:t>
            </w:r>
          </w:p>
          <w:p w:rsidR="005E3A50" w:rsidRPr="00E128E7" w:rsidP="005E3A50" w14:paraId="07091634" w14:textId="77777777">
            <w:pPr>
              <w:pStyle w:val="ListParagraph"/>
              <w:numPr>
                <w:ilvl w:val="0"/>
                <w:numId w:val="5"/>
              </w:numPr>
              <w:tabs>
                <w:tab w:val="left" w:pos="720"/>
              </w:tabs>
              <w:spacing w:line="240" w:lineRule="auto"/>
              <w:rPr>
                <w:rFonts w:ascii="Times New Roman" w:eastAsia="Calibri" w:hAnsi="Times New Roman" w:cs="Times New Roman"/>
              </w:rPr>
            </w:pPr>
            <w:r w:rsidRPr="00E128E7">
              <w:rPr>
                <w:rFonts w:ascii="Times New Roman" w:eastAsia="Calibri" w:hAnsi="Times New Roman" w:cs="Times New Roman"/>
              </w:rPr>
              <w:t xml:space="preserve">Possible evidence to support eligibility for the reduced fees includes the organization's Determination Letter from the IRS or copy of a currently valid IRS tax exemption certificate. </w:t>
            </w:r>
          </w:p>
          <w:p w:rsidR="005A3A1A" w:rsidRPr="00E128E7" w:rsidP="003463DC" w14:paraId="18A4E85F" w14:textId="5B1C6606">
            <w:pPr>
              <w:rPr>
                <w:sz w:val="22"/>
                <w:szCs w:val="22"/>
              </w:rPr>
            </w:pPr>
          </w:p>
        </w:tc>
        <w:tc>
          <w:tcPr>
            <w:tcW w:w="4095" w:type="dxa"/>
          </w:tcPr>
          <w:p w:rsidR="00A277E7" w:rsidRPr="00E128E7" w:rsidP="003463DC" w14:paraId="1D7BC2C5" w14:textId="77777777">
            <w:pPr>
              <w:rPr>
                <w:b/>
                <w:sz w:val="22"/>
                <w:szCs w:val="22"/>
              </w:rPr>
            </w:pPr>
          </w:p>
          <w:p w:rsidR="00941F40" w:rsidRPr="00E128E7" w:rsidP="003463DC" w14:paraId="03205D91" w14:textId="77777777">
            <w:pPr>
              <w:rPr>
                <w:b/>
                <w:sz w:val="22"/>
                <w:szCs w:val="22"/>
              </w:rPr>
            </w:pPr>
          </w:p>
          <w:p w:rsidR="00941F40" w:rsidRPr="00E128E7" w:rsidP="00941F40" w14:paraId="0BB22386" w14:textId="77777777">
            <w:pPr>
              <w:rPr>
                <w:rFonts w:eastAsia="Calibri"/>
                <w:b/>
                <w:sz w:val="22"/>
                <w:szCs w:val="22"/>
              </w:rPr>
            </w:pPr>
            <w:r w:rsidRPr="00E128E7">
              <w:rPr>
                <w:rFonts w:eastAsia="Calibri"/>
                <w:b/>
                <w:sz w:val="22"/>
                <w:szCs w:val="22"/>
              </w:rPr>
              <w:t>Classification - Initial Evidence</w:t>
            </w:r>
          </w:p>
          <w:p w:rsidR="00941F40" w:rsidRPr="00E128E7" w:rsidP="00941F40" w14:paraId="4C0986BA" w14:textId="77777777">
            <w:pPr>
              <w:rPr>
                <w:rFonts w:eastAsia="Calibri"/>
                <w:sz w:val="22"/>
                <w:szCs w:val="22"/>
              </w:rPr>
            </w:pPr>
          </w:p>
          <w:p w:rsidR="00941F40" w:rsidRPr="00E128E7" w:rsidP="00941F40" w14:paraId="24825D23" w14:textId="77777777">
            <w:pPr>
              <w:rPr>
                <w:rFonts w:eastAsia="Calibri"/>
                <w:sz w:val="22"/>
                <w:szCs w:val="22"/>
              </w:rPr>
            </w:pPr>
            <w:r w:rsidRPr="00E128E7">
              <w:rPr>
                <w:rFonts w:eastAsia="Calibri"/>
                <w:sz w:val="22"/>
                <w:szCs w:val="22"/>
              </w:rPr>
              <w:t xml:space="preserve">For all classifications, if a beneficiary is seeking a </w:t>
            </w:r>
            <w:r w:rsidRPr="00E128E7">
              <w:rPr>
                <w:rFonts w:eastAsia="Calibri"/>
                <w:b/>
                <w:bCs/>
                <w:sz w:val="22"/>
                <w:szCs w:val="22"/>
              </w:rPr>
              <w:t xml:space="preserve">change of </w:t>
            </w:r>
            <w:r w:rsidRPr="00E128E7">
              <w:rPr>
                <w:rFonts w:eastAsia="Calibri"/>
                <w:b/>
                <w:bCs/>
                <w:color w:val="FF0000"/>
                <w:sz w:val="22"/>
                <w:szCs w:val="22"/>
              </w:rPr>
              <w:t>status</w:t>
            </w:r>
            <w:r w:rsidRPr="00E128E7">
              <w:rPr>
                <w:rFonts w:eastAsia="Calibri"/>
                <w:color w:val="FF0000"/>
                <w:sz w:val="22"/>
                <w:szCs w:val="22"/>
              </w:rPr>
              <w:t xml:space="preserve">, </w:t>
            </w:r>
            <w:r w:rsidRPr="00E128E7">
              <w:rPr>
                <w:rFonts w:eastAsia="Calibri"/>
                <w:b/>
                <w:bCs/>
                <w:color w:val="FF0000"/>
                <w:sz w:val="22"/>
                <w:szCs w:val="22"/>
              </w:rPr>
              <w:t xml:space="preserve">extension </w:t>
            </w:r>
            <w:r w:rsidRPr="00E128E7">
              <w:rPr>
                <w:rFonts w:eastAsia="Calibri"/>
                <w:b/>
                <w:bCs/>
                <w:sz w:val="22"/>
                <w:szCs w:val="22"/>
              </w:rPr>
              <w:t xml:space="preserve">of </w:t>
            </w:r>
            <w:r w:rsidRPr="00E128E7">
              <w:rPr>
                <w:rFonts w:eastAsia="Calibri"/>
                <w:b/>
                <w:bCs/>
                <w:sz w:val="22"/>
                <w:szCs w:val="22"/>
              </w:rPr>
              <w:t>stay</w:t>
            </w:r>
            <w:r w:rsidRPr="00E128E7">
              <w:rPr>
                <w:rFonts w:eastAsia="Calibri"/>
                <w:sz w:val="22"/>
                <w:szCs w:val="22"/>
              </w:rPr>
              <w:t xml:space="preserve">, </w:t>
            </w:r>
            <w:r w:rsidRPr="00E128E7">
              <w:rPr>
                <w:rFonts w:eastAsia="Calibri"/>
                <w:color w:val="FF0000"/>
                <w:sz w:val="22"/>
                <w:szCs w:val="22"/>
              </w:rPr>
              <w:t xml:space="preserve">or </w:t>
            </w:r>
            <w:r w:rsidRPr="00E128E7">
              <w:rPr>
                <w:rFonts w:eastAsia="Calibri"/>
                <w:b/>
                <w:bCs/>
                <w:color w:val="FF0000"/>
                <w:sz w:val="22"/>
                <w:szCs w:val="22"/>
              </w:rPr>
              <w:t>amendment of stay</w:t>
            </w:r>
            <w:r w:rsidRPr="00E128E7">
              <w:rPr>
                <w:rFonts w:eastAsia="Calibri"/>
                <w:color w:val="FF0000"/>
                <w:sz w:val="22"/>
                <w:szCs w:val="22"/>
              </w:rPr>
              <w:t>,</w:t>
            </w:r>
            <w:r w:rsidRPr="00E128E7">
              <w:rPr>
                <w:rFonts w:eastAsia="Calibri"/>
                <w:sz w:val="22"/>
                <w:szCs w:val="22"/>
              </w:rPr>
              <w:t xml:space="preserve"> evidence of maintenance of status must be included with the new petition.  If the beneficiary is employed in the United States, the petitioner may submit copies of the beneficiary’s last 2 pay stubs, Form W-2, and other relevant evidence, as well as a copy of the beneficiary’s Form I-94, passport, travel document, or I-797.</w:t>
            </w:r>
          </w:p>
          <w:p w:rsidR="00941F40" w:rsidRPr="00E128E7" w:rsidP="003463DC" w14:paraId="178215AD" w14:textId="77777777">
            <w:pPr>
              <w:rPr>
                <w:b/>
                <w:sz w:val="22"/>
                <w:szCs w:val="22"/>
              </w:rPr>
            </w:pPr>
          </w:p>
          <w:p w:rsidR="00941F40" w:rsidRPr="00E128E7" w:rsidP="003463DC" w14:paraId="1D8AC18D" w14:textId="77777777">
            <w:pPr>
              <w:rPr>
                <w:b/>
                <w:sz w:val="22"/>
                <w:szCs w:val="22"/>
              </w:rPr>
            </w:pPr>
            <w:r w:rsidRPr="00E128E7">
              <w:rPr>
                <w:b/>
                <w:sz w:val="22"/>
                <w:szCs w:val="22"/>
              </w:rPr>
              <w:t>…</w:t>
            </w:r>
          </w:p>
          <w:p w:rsidR="00941F40" w:rsidRPr="00E128E7" w:rsidP="003463DC" w14:paraId="1D9A4EBA" w14:textId="77777777">
            <w:pPr>
              <w:rPr>
                <w:b/>
                <w:sz w:val="22"/>
                <w:szCs w:val="22"/>
              </w:rPr>
            </w:pPr>
          </w:p>
          <w:p w:rsidR="00941F40" w:rsidRPr="00E128E7" w:rsidP="00941F40" w14:paraId="7D77B611" w14:textId="77777777">
            <w:pPr>
              <w:tabs>
                <w:tab w:val="left" w:pos="720"/>
              </w:tabs>
              <w:rPr>
                <w:rFonts w:eastAsia="Calibri"/>
                <w:b/>
                <w:sz w:val="22"/>
                <w:szCs w:val="22"/>
              </w:rPr>
            </w:pPr>
            <w:r w:rsidRPr="00E128E7">
              <w:rPr>
                <w:rFonts w:eastAsia="Calibri"/>
                <w:b/>
                <w:sz w:val="22"/>
                <w:szCs w:val="22"/>
              </w:rPr>
              <w:t xml:space="preserve">Reduced Fees </w:t>
            </w:r>
            <w:r w:rsidRPr="00E128E7">
              <w:rPr>
                <w:rFonts w:eastAsia="Calibri"/>
                <w:b/>
                <w:sz w:val="22"/>
                <w:szCs w:val="22"/>
              </w:rPr>
              <w:t>For</w:t>
            </w:r>
            <w:r w:rsidRPr="00E128E7">
              <w:rPr>
                <w:rFonts w:eastAsia="Calibri"/>
                <w:b/>
                <w:sz w:val="22"/>
                <w:szCs w:val="22"/>
              </w:rPr>
              <w:t xml:space="preserve"> Small Employers and Non-Profits</w:t>
            </w:r>
          </w:p>
          <w:p w:rsidR="00941F40" w:rsidRPr="00E128E7" w:rsidP="00941F40" w14:paraId="7490A043" w14:textId="77777777">
            <w:pPr>
              <w:tabs>
                <w:tab w:val="left" w:pos="720"/>
              </w:tabs>
              <w:rPr>
                <w:rFonts w:eastAsia="Calibri"/>
                <w:sz w:val="22"/>
                <w:szCs w:val="22"/>
              </w:rPr>
            </w:pPr>
            <w:r w:rsidRPr="00E128E7">
              <w:rPr>
                <w:rFonts w:eastAsia="Calibri"/>
                <w:b/>
                <w:sz w:val="22"/>
                <w:szCs w:val="22"/>
              </w:rPr>
              <w:t xml:space="preserve">    </w:t>
            </w:r>
          </w:p>
          <w:p w:rsidR="00941F40" w:rsidRPr="00E128E7" w:rsidP="00941F40" w14:paraId="6B610E5E" w14:textId="77777777">
            <w:pPr>
              <w:tabs>
                <w:tab w:val="left" w:pos="720"/>
              </w:tabs>
              <w:rPr>
                <w:rFonts w:eastAsia="Calibri"/>
                <w:sz w:val="22"/>
                <w:szCs w:val="22"/>
              </w:rPr>
            </w:pPr>
            <w:r w:rsidRPr="00E128E7">
              <w:rPr>
                <w:rFonts w:eastAsia="Calibri"/>
                <w:sz w:val="22"/>
                <w:szCs w:val="22"/>
              </w:rPr>
              <w:t>You may qualify for a reduced fee on this form and the associated asylum program fee if you:</w:t>
            </w:r>
          </w:p>
          <w:p w:rsidR="00941F40" w:rsidRPr="00E128E7" w:rsidP="00941F40" w14:paraId="057118E0" w14:textId="77777777">
            <w:pPr>
              <w:tabs>
                <w:tab w:val="left" w:pos="720"/>
              </w:tabs>
              <w:contextualSpacing/>
              <w:rPr>
                <w:rFonts w:eastAsia="Calibri"/>
                <w:sz w:val="22"/>
                <w:szCs w:val="22"/>
              </w:rPr>
            </w:pPr>
            <w:r w:rsidRPr="00E128E7">
              <w:rPr>
                <w:rFonts w:eastAsia="Calibri"/>
                <w:b/>
                <w:bCs/>
                <w:sz w:val="22"/>
                <w:szCs w:val="22"/>
              </w:rPr>
              <w:t xml:space="preserve">1.  </w:t>
            </w:r>
            <w:r w:rsidRPr="00E128E7">
              <w:rPr>
                <w:rFonts w:eastAsia="Calibri"/>
                <w:sz w:val="22"/>
                <w:szCs w:val="22"/>
              </w:rPr>
              <w:t>Have 25 or fewer full-time equivalent employees in the United States, including any affiliates and subsidiaries; or</w:t>
            </w:r>
          </w:p>
          <w:p w:rsidR="00941F40" w:rsidRPr="00E128E7" w:rsidP="00941F40" w14:paraId="5ED3EC11" w14:textId="77777777">
            <w:pPr>
              <w:numPr>
                <w:ilvl w:val="0"/>
                <w:numId w:val="4"/>
              </w:numPr>
              <w:tabs>
                <w:tab w:val="left" w:pos="720"/>
              </w:tabs>
              <w:contextualSpacing/>
              <w:rPr>
                <w:rFonts w:eastAsia="Calibri"/>
                <w:sz w:val="22"/>
                <w:szCs w:val="22"/>
              </w:rPr>
            </w:pPr>
            <w:r w:rsidRPr="00E128E7">
              <w:rPr>
                <w:rFonts w:eastAsia="Calibri"/>
                <w:sz w:val="22"/>
                <w:szCs w:val="22"/>
              </w:rPr>
              <w:t>Reduced fee for form and asylum program fee.</w:t>
            </w:r>
          </w:p>
          <w:p w:rsidR="00941F40" w:rsidRPr="00E128E7" w:rsidP="00941F40" w14:paraId="031425D7" w14:textId="77777777">
            <w:pPr>
              <w:numPr>
                <w:ilvl w:val="0"/>
                <w:numId w:val="4"/>
              </w:numPr>
              <w:tabs>
                <w:tab w:val="left" w:pos="720"/>
              </w:tabs>
              <w:contextualSpacing/>
              <w:rPr>
                <w:rFonts w:eastAsia="Calibri"/>
                <w:sz w:val="22"/>
                <w:szCs w:val="22"/>
              </w:rPr>
            </w:pPr>
            <w:r w:rsidRPr="00E128E7">
              <w:rPr>
                <w:rFonts w:eastAsia="Calibri"/>
                <w:sz w:val="22"/>
                <w:szCs w:val="22"/>
              </w:rPr>
              <w:t xml:space="preserve">Possible evidence to support eligibility for the reduced fees includes a copy of the petitioner’s most recent IRS Form 941, Employer’s Quarterly Federal Return or IRS Form 943, </w:t>
            </w:r>
            <w:r w:rsidRPr="00E128E7">
              <w:rPr>
                <w:rFonts w:eastAsia="Calibri"/>
                <w:color w:val="FF0000"/>
                <w:sz w:val="22"/>
                <w:szCs w:val="22"/>
              </w:rPr>
              <w:t>Employer’s</w:t>
            </w:r>
            <w:r w:rsidRPr="00E128E7">
              <w:rPr>
                <w:rFonts w:eastAsia="Calibri"/>
                <w:sz w:val="22"/>
                <w:szCs w:val="22"/>
              </w:rPr>
              <w:t xml:space="preserve"> Annual Tax Return for Agricultural Workers. </w:t>
            </w:r>
          </w:p>
          <w:p w:rsidR="00941F40" w:rsidRPr="00E128E7" w:rsidP="00941F40" w14:paraId="36FC5E88" w14:textId="77777777">
            <w:pPr>
              <w:tabs>
                <w:tab w:val="left" w:pos="720"/>
              </w:tabs>
              <w:contextualSpacing/>
              <w:rPr>
                <w:rFonts w:eastAsia="Calibri"/>
                <w:sz w:val="22"/>
                <w:szCs w:val="22"/>
              </w:rPr>
            </w:pPr>
            <w:r w:rsidRPr="00E128E7">
              <w:rPr>
                <w:rFonts w:eastAsia="Calibri"/>
                <w:b/>
                <w:bCs/>
                <w:sz w:val="22"/>
                <w:szCs w:val="22"/>
              </w:rPr>
              <w:t xml:space="preserve">2.  </w:t>
            </w:r>
            <w:r w:rsidRPr="00E128E7">
              <w:rPr>
                <w:rFonts w:eastAsia="Calibri"/>
                <w:sz w:val="22"/>
                <w:szCs w:val="22"/>
              </w:rPr>
              <w:t xml:space="preserve">Are a not-for-profit primary or secondary educational institution, or institution of higher education, as defined in section 101(a) of the Higher Education Act of 1965, 20 U.S.C. 1001(a); </w:t>
            </w:r>
            <w:r w:rsidRPr="00E128E7">
              <w:rPr>
                <w:rFonts w:eastAsia="Calibri"/>
                <w:sz w:val="22"/>
                <w:szCs w:val="22"/>
                <w:shd w:val="clear" w:color="auto" w:fill="FFFFFF"/>
              </w:rPr>
              <w:t xml:space="preserve">tax exempt organization under the Internal Revenue Code of 1986, section 501(c)(3), </w:t>
            </w:r>
            <w:r w:rsidRPr="00E128E7">
              <w:rPr>
                <w:rFonts w:eastAsia="Calibri"/>
                <w:sz w:val="22"/>
                <w:szCs w:val="22"/>
              </w:rPr>
              <w:t xml:space="preserve">26 U.S.C. </w:t>
            </w:r>
            <w:r w:rsidRPr="00E128E7">
              <w:rPr>
                <w:rFonts w:eastAsia="Calibri"/>
                <w:color w:val="FF0000"/>
                <w:sz w:val="22"/>
                <w:szCs w:val="22"/>
              </w:rPr>
              <w:t>501(c)(3);</w:t>
            </w:r>
            <w:r w:rsidRPr="00E128E7">
              <w:rPr>
                <w:rFonts w:eastAsia="Calibri"/>
                <w:sz w:val="22"/>
                <w:szCs w:val="22"/>
              </w:rPr>
              <w:t xml:space="preserve"> or a </w:t>
            </w:r>
            <w:r w:rsidRPr="00E128E7">
              <w:rPr>
                <w:rFonts w:eastAsia="Calibri"/>
                <w:sz w:val="22"/>
                <w:szCs w:val="22"/>
                <w:shd w:val="clear" w:color="auto" w:fill="FFFFFF"/>
              </w:rPr>
              <w:t xml:space="preserve">governmental research organization as defined under 8 CFR 214.2(h)(19)(iii)(C).  </w:t>
            </w:r>
          </w:p>
          <w:p w:rsidR="00941F40" w:rsidRPr="00E128E7" w:rsidP="00941F40" w14:paraId="0AC34E72" w14:textId="77777777">
            <w:pPr>
              <w:numPr>
                <w:ilvl w:val="0"/>
                <w:numId w:val="5"/>
              </w:numPr>
              <w:tabs>
                <w:tab w:val="left" w:pos="720"/>
              </w:tabs>
              <w:contextualSpacing/>
              <w:rPr>
                <w:rFonts w:eastAsia="Calibri"/>
                <w:sz w:val="22"/>
                <w:szCs w:val="22"/>
              </w:rPr>
            </w:pPr>
            <w:r w:rsidRPr="00E128E7">
              <w:rPr>
                <w:rFonts w:eastAsia="Calibri"/>
                <w:sz w:val="22"/>
                <w:szCs w:val="22"/>
              </w:rPr>
              <w:t>Reduced fee for form and no asylum program fee.</w:t>
            </w:r>
          </w:p>
          <w:p w:rsidR="00941F40" w:rsidRPr="00E128E7" w:rsidP="00941F40" w14:paraId="09734DB8" w14:textId="01A51707">
            <w:pPr>
              <w:pStyle w:val="ListParagraph"/>
              <w:numPr>
                <w:ilvl w:val="0"/>
                <w:numId w:val="5"/>
              </w:numPr>
              <w:spacing w:line="240" w:lineRule="auto"/>
              <w:rPr>
                <w:b/>
              </w:rPr>
            </w:pPr>
            <w:r w:rsidRPr="00E128E7">
              <w:rPr>
                <w:rFonts w:ascii="Times New Roman" w:eastAsia="Calibri" w:hAnsi="Times New Roman" w:cs="Times New Roman"/>
              </w:rPr>
              <w:t>Possible evidence to support eligibility for the reduced fees includes the organization's Determination Letter from the IRS or copy of a currently valid IRS tax exemption certificate.</w:t>
            </w:r>
          </w:p>
        </w:tc>
      </w:tr>
      <w:tr w14:paraId="2FAAE07A" w14:textId="77777777" w:rsidTr="33F90EE1">
        <w:tblPrEx>
          <w:tblW w:w="10998" w:type="dxa"/>
          <w:tblLayout w:type="fixed"/>
          <w:tblLook w:val="01E0"/>
        </w:tblPrEx>
        <w:tc>
          <w:tcPr>
            <w:tcW w:w="2808" w:type="dxa"/>
          </w:tcPr>
          <w:p w:rsidR="002B335A" w:rsidRPr="00E128E7" w:rsidP="0DEB15A7" w14:paraId="036A6B22" w14:textId="5F85C546">
            <w:pPr>
              <w:rPr>
                <w:b/>
                <w:bCs/>
                <w:sz w:val="24"/>
                <w:szCs w:val="24"/>
              </w:rPr>
            </w:pPr>
            <w:r w:rsidRPr="00E128E7">
              <w:rPr>
                <w:b/>
                <w:bCs/>
                <w:sz w:val="24"/>
                <w:szCs w:val="24"/>
              </w:rPr>
              <w:t>Page</w:t>
            </w:r>
            <w:r w:rsidRPr="00E128E7" w:rsidR="00E70DFF">
              <w:rPr>
                <w:b/>
                <w:bCs/>
                <w:sz w:val="24"/>
                <w:szCs w:val="24"/>
              </w:rPr>
              <w:t>s</w:t>
            </w:r>
            <w:r w:rsidRPr="00E128E7">
              <w:rPr>
                <w:b/>
                <w:bCs/>
                <w:sz w:val="24"/>
                <w:szCs w:val="24"/>
              </w:rPr>
              <w:t xml:space="preserve"> 7-2</w:t>
            </w:r>
            <w:r w:rsidRPr="00E128E7" w:rsidR="00EB3EFA">
              <w:rPr>
                <w:b/>
                <w:bCs/>
                <w:sz w:val="24"/>
                <w:szCs w:val="24"/>
              </w:rPr>
              <w:t>4</w:t>
            </w:r>
            <w:r w:rsidRPr="00E128E7">
              <w:rPr>
                <w:b/>
                <w:bCs/>
                <w:sz w:val="24"/>
                <w:szCs w:val="24"/>
              </w:rPr>
              <w:t xml:space="preserve">, </w:t>
            </w:r>
          </w:p>
          <w:p w:rsidR="002B335A" w:rsidRPr="00E128E7" w:rsidP="0DEB15A7" w14:paraId="1068DCAD" w14:textId="6AFCFC77">
            <w:pPr>
              <w:rPr>
                <w:b/>
                <w:bCs/>
                <w:sz w:val="24"/>
                <w:szCs w:val="24"/>
              </w:rPr>
            </w:pPr>
            <w:r w:rsidRPr="00E128E7">
              <w:rPr>
                <w:b/>
                <w:bCs/>
                <w:sz w:val="24"/>
                <w:szCs w:val="24"/>
              </w:rPr>
              <w:t xml:space="preserve">Part 1.  Petition Always Required </w:t>
            </w:r>
          </w:p>
        </w:tc>
        <w:tc>
          <w:tcPr>
            <w:tcW w:w="4095" w:type="dxa"/>
          </w:tcPr>
          <w:p w:rsidR="005E3A50" w:rsidRPr="00E128E7" w:rsidP="005E3A50" w14:paraId="56182E6D" w14:textId="77777777">
            <w:pPr>
              <w:rPr>
                <w:b/>
                <w:sz w:val="22"/>
                <w:szCs w:val="22"/>
              </w:rPr>
            </w:pPr>
            <w:r w:rsidRPr="00E128E7">
              <w:rPr>
                <w:b/>
                <w:sz w:val="22"/>
                <w:szCs w:val="22"/>
              </w:rPr>
              <w:t>[Page 7]</w:t>
            </w:r>
          </w:p>
          <w:p w:rsidR="005E3A50" w:rsidRPr="00E128E7" w:rsidP="005E3A50" w14:paraId="125860AF" w14:textId="77777777">
            <w:pPr>
              <w:rPr>
                <w:b/>
                <w:sz w:val="22"/>
                <w:szCs w:val="22"/>
              </w:rPr>
            </w:pPr>
          </w:p>
          <w:p w:rsidR="005E3A50" w:rsidRPr="00E128E7" w:rsidP="005E3A50" w14:paraId="62269DEA" w14:textId="78B9FE29">
            <w:pPr>
              <w:rPr>
                <w:b/>
                <w:sz w:val="22"/>
                <w:szCs w:val="22"/>
              </w:rPr>
            </w:pPr>
            <w:r w:rsidRPr="00E128E7">
              <w:rPr>
                <w:b/>
                <w:sz w:val="22"/>
                <w:szCs w:val="22"/>
              </w:rPr>
              <w:t>Part 1.  Petition Always Required</w:t>
            </w:r>
          </w:p>
          <w:p w:rsidR="005E3A50" w:rsidRPr="00E128E7" w:rsidP="005E3A50" w14:paraId="7E85096C" w14:textId="77777777">
            <w:pPr>
              <w:rPr>
                <w:sz w:val="22"/>
                <w:szCs w:val="22"/>
              </w:rPr>
            </w:pPr>
          </w:p>
          <w:p w:rsidR="005E3A50" w:rsidRPr="00E128E7" w:rsidP="005E3A50" w14:paraId="50C77842" w14:textId="77777777">
            <w:pPr>
              <w:rPr>
                <w:sz w:val="22"/>
                <w:szCs w:val="22"/>
              </w:rPr>
            </w:pPr>
            <w:r w:rsidRPr="00E128E7">
              <w:rPr>
                <w:sz w:val="22"/>
                <w:szCs w:val="22"/>
              </w:rPr>
              <w:t>The following classifications always require a petition.</w:t>
            </w:r>
          </w:p>
          <w:p w:rsidR="005E3A50" w:rsidRPr="00E128E7" w:rsidP="005E3A50" w14:paraId="0F5D57EB" w14:textId="77777777">
            <w:pPr>
              <w:rPr>
                <w:sz w:val="22"/>
                <w:szCs w:val="22"/>
              </w:rPr>
            </w:pPr>
          </w:p>
          <w:p w:rsidR="0033440E" w:rsidRPr="00E128E7" w:rsidP="005E3A50" w14:paraId="3030EE33" w14:textId="58C44747">
            <w:pPr>
              <w:rPr>
                <w:b/>
                <w:bCs/>
                <w:sz w:val="22"/>
                <w:szCs w:val="22"/>
              </w:rPr>
            </w:pPr>
            <w:r w:rsidRPr="00E128E7">
              <w:rPr>
                <w:b/>
                <w:bCs/>
                <w:sz w:val="22"/>
                <w:szCs w:val="22"/>
              </w:rPr>
              <w:t>…</w:t>
            </w:r>
          </w:p>
          <w:p w:rsidR="0033440E" w:rsidRPr="00E128E7" w:rsidP="005E3A50" w14:paraId="04840A46" w14:textId="77777777">
            <w:pPr>
              <w:rPr>
                <w:sz w:val="22"/>
                <w:szCs w:val="22"/>
              </w:rPr>
            </w:pPr>
          </w:p>
          <w:p w:rsidR="005E3A50" w:rsidRPr="00E128E7" w:rsidP="005E3A50" w14:paraId="6F910A6F" w14:textId="77777777">
            <w:pPr>
              <w:rPr>
                <w:b/>
                <w:bCs/>
                <w:sz w:val="22"/>
                <w:szCs w:val="22"/>
              </w:rPr>
            </w:pPr>
            <w:r w:rsidRPr="00E128E7">
              <w:rPr>
                <w:b/>
                <w:bCs/>
                <w:sz w:val="22"/>
                <w:szCs w:val="22"/>
              </w:rPr>
              <w:t>[Page 8]</w:t>
            </w:r>
          </w:p>
          <w:p w:rsidR="005E3A50" w:rsidRPr="00E128E7" w:rsidP="005E3A50" w14:paraId="2A4A4727" w14:textId="77777777">
            <w:pPr>
              <w:rPr>
                <w:sz w:val="22"/>
                <w:szCs w:val="22"/>
              </w:rPr>
            </w:pPr>
          </w:p>
          <w:p w:rsidR="005E3A50" w:rsidRPr="00E128E7" w:rsidP="005E3A50" w14:paraId="476AEE91" w14:textId="77777777">
            <w:pPr>
              <w:rPr>
                <w:sz w:val="22"/>
                <w:szCs w:val="22"/>
              </w:rPr>
            </w:pPr>
          </w:p>
          <w:p w:rsidR="005E3A50" w:rsidRPr="00E128E7" w:rsidP="005E3A50" w14:paraId="6C4EFF46" w14:textId="77777777">
            <w:pPr>
              <w:rPr>
                <w:b/>
                <w:sz w:val="22"/>
                <w:szCs w:val="22"/>
                <w:u w:val="single"/>
              </w:rPr>
            </w:pPr>
            <w:r w:rsidRPr="00E128E7">
              <w:rPr>
                <w:b/>
                <w:sz w:val="22"/>
                <w:szCs w:val="22"/>
                <w:u w:val="single"/>
              </w:rPr>
              <w:t>H-1B Beneficiaries (Three Types)</w:t>
            </w:r>
          </w:p>
          <w:p w:rsidR="005E3A50" w:rsidRPr="00E128E7" w:rsidP="005E3A50" w14:paraId="2DA40F06" w14:textId="77777777">
            <w:pPr>
              <w:rPr>
                <w:b/>
                <w:sz w:val="22"/>
                <w:szCs w:val="22"/>
              </w:rPr>
            </w:pPr>
          </w:p>
          <w:p w:rsidR="005E3A50" w:rsidRPr="00E128E7" w:rsidP="005E3A50" w14:paraId="09E136EB" w14:textId="77777777">
            <w:pPr>
              <w:rPr>
                <w:b/>
                <w:sz w:val="22"/>
                <w:szCs w:val="22"/>
              </w:rPr>
            </w:pPr>
            <w:r w:rsidRPr="00E128E7">
              <w:rPr>
                <w:b/>
                <w:sz w:val="22"/>
                <w:szCs w:val="22"/>
              </w:rPr>
              <w:t>The H-1B classification is for beneficiaries coming to the United States temporarily to perform services in a specialty occupation.</w:t>
            </w:r>
          </w:p>
          <w:p w:rsidR="005E3A50" w:rsidRPr="00E128E7" w:rsidP="005E3A50" w14:paraId="200491C4" w14:textId="77777777">
            <w:pPr>
              <w:rPr>
                <w:sz w:val="22"/>
                <w:szCs w:val="22"/>
              </w:rPr>
            </w:pPr>
          </w:p>
          <w:p w:rsidR="005E3A50" w:rsidRPr="00E128E7" w:rsidP="005E3A50" w14:paraId="6A58CF1D" w14:textId="77777777">
            <w:pPr>
              <w:rPr>
                <w:sz w:val="22"/>
                <w:szCs w:val="22"/>
              </w:rPr>
            </w:pPr>
            <w:r w:rsidRPr="00E128E7">
              <w:rPr>
                <w:sz w:val="22"/>
                <w:szCs w:val="22"/>
              </w:rPr>
              <w:t xml:space="preserve">Write </w:t>
            </w:r>
            <w:r w:rsidRPr="00E128E7">
              <w:rPr>
                <w:b/>
                <w:sz w:val="22"/>
                <w:szCs w:val="22"/>
              </w:rPr>
              <w:t>H-1B</w:t>
            </w:r>
            <w:r w:rsidRPr="00E128E7">
              <w:rPr>
                <w:sz w:val="22"/>
                <w:szCs w:val="22"/>
              </w:rPr>
              <w:t xml:space="preserve"> in the classification block.</w:t>
            </w:r>
          </w:p>
          <w:p w:rsidR="005E3A50" w:rsidRPr="00E128E7" w:rsidP="005E3A50" w14:paraId="6C0E6D3D" w14:textId="77777777">
            <w:pPr>
              <w:rPr>
                <w:sz w:val="22"/>
                <w:szCs w:val="22"/>
              </w:rPr>
            </w:pPr>
          </w:p>
          <w:p w:rsidR="005E3A50" w:rsidRPr="00E128E7" w:rsidP="005E3A50" w14:paraId="0081B7F9" w14:textId="77777777">
            <w:pPr>
              <w:rPr>
                <w:sz w:val="22"/>
                <w:szCs w:val="22"/>
              </w:rPr>
            </w:pPr>
            <w:r w:rsidRPr="00E128E7">
              <w:rPr>
                <w:sz w:val="22"/>
                <w:szCs w:val="22"/>
              </w:rPr>
              <w:t>A specialty occupation is one that requires the theoretical and practical application of a body of highly specialized knowledge to fully perform the occupation and requires the attainment of a bachelor’s or higher degree in a specific specialty, or its equivalent, as a minimum for entry into the occupation in the United States.</w:t>
            </w:r>
          </w:p>
          <w:p w:rsidR="005E3A50" w:rsidRPr="00E128E7" w:rsidP="005E3A50" w14:paraId="0B7B73D9" w14:textId="77777777">
            <w:pPr>
              <w:rPr>
                <w:sz w:val="22"/>
                <w:szCs w:val="22"/>
              </w:rPr>
            </w:pPr>
          </w:p>
          <w:p w:rsidR="0033440E" w:rsidRPr="00E128E7" w:rsidP="005E3A50" w14:paraId="13BD2BD4" w14:textId="77777777">
            <w:pPr>
              <w:rPr>
                <w:sz w:val="22"/>
                <w:szCs w:val="22"/>
              </w:rPr>
            </w:pPr>
          </w:p>
          <w:p w:rsidR="0033440E" w:rsidRPr="00E128E7" w:rsidP="005E3A50" w14:paraId="53D2921F" w14:textId="77777777">
            <w:pPr>
              <w:rPr>
                <w:sz w:val="22"/>
                <w:szCs w:val="22"/>
              </w:rPr>
            </w:pPr>
          </w:p>
          <w:p w:rsidR="0033440E" w:rsidRPr="00E128E7" w:rsidP="005E3A50" w14:paraId="400DBD78" w14:textId="77777777">
            <w:pPr>
              <w:rPr>
                <w:sz w:val="22"/>
                <w:szCs w:val="22"/>
              </w:rPr>
            </w:pPr>
          </w:p>
          <w:p w:rsidR="0033440E" w:rsidRPr="00E128E7" w:rsidP="005E3A50" w14:paraId="788C7929" w14:textId="77777777">
            <w:pPr>
              <w:rPr>
                <w:sz w:val="22"/>
                <w:szCs w:val="22"/>
              </w:rPr>
            </w:pPr>
          </w:p>
          <w:p w:rsidR="0033440E" w:rsidRPr="00E128E7" w:rsidP="005E3A50" w14:paraId="6A6DEAE6" w14:textId="77777777">
            <w:pPr>
              <w:rPr>
                <w:sz w:val="22"/>
                <w:szCs w:val="22"/>
              </w:rPr>
            </w:pPr>
          </w:p>
          <w:p w:rsidR="0033440E" w:rsidRPr="00E128E7" w:rsidP="005E3A50" w14:paraId="51B98950" w14:textId="77777777">
            <w:pPr>
              <w:rPr>
                <w:sz w:val="22"/>
                <w:szCs w:val="22"/>
              </w:rPr>
            </w:pPr>
          </w:p>
          <w:p w:rsidR="0033440E" w:rsidRPr="00E128E7" w:rsidP="005E3A50" w14:paraId="012F030C" w14:textId="77777777">
            <w:pPr>
              <w:rPr>
                <w:sz w:val="22"/>
                <w:szCs w:val="22"/>
              </w:rPr>
            </w:pPr>
          </w:p>
          <w:p w:rsidR="0033440E" w:rsidRPr="00E128E7" w:rsidP="005E3A50" w14:paraId="77097A4D" w14:textId="77777777">
            <w:pPr>
              <w:rPr>
                <w:sz w:val="22"/>
                <w:szCs w:val="22"/>
              </w:rPr>
            </w:pPr>
          </w:p>
          <w:p w:rsidR="0033440E" w:rsidRPr="00E128E7" w:rsidP="005E3A50" w14:paraId="0F6BA71E" w14:textId="77777777">
            <w:pPr>
              <w:rPr>
                <w:sz w:val="22"/>
                <w:szCs w:val="22"/>
              </w:rPr>
            </w:pPr>
          </w:p>
          <w:p w:rsidR="0033440E" w:rsidRPr="00E128E7" w:rsidP="005E3A50" w14:paraId="2AA0742E" w14:textId="77777777">
            <w:pPr>
              <w:rPr>
                <w:sz w:val="22"/>
                <w:szCs w:val="22"/>
              </w:rPr>
            </w:pPr>
          </w:p>
          <w:p w:rsidR="0033440E" w:rsidRPr="00E128E7" w:rsidP="005E3A50" w14:paraId="57E7BAFD" w14:textId="77777777">
            <w:pPr>
              <w:rPr>
                <w:sz w:val="22"/>
                <w:szCs w:val="22"/>
              </w:rPr>
            </w:pPr>
          </w:p>
          <w:p w:rsidR="005E3A50" w:rsidRPr="00E128E7" w:rsidP="005E3A50" w14:paraId="1A17FBA4" w14:textId="6895DA61">
            <w:pPr>
              <w:rPr>
                <w:sz w:val="22"/>
                <w:szCs w:val="22"/>
              </w:rPr>
            </w:pPr>
            <w:r w:rsidRPr="00E128E7">
              <w:rPr>
                <w:sz w:val="22"/>
                <w:szCs w:val="22"/>
              </w:rPr>
              <w:t>The petition must be filed by a U.S. employer or a U.S. agent and must be filed with:</w:t>
            </w:r>
          </w:p>
          <w:p w:rsidR="005E3A50" w:rsidRPr="00E128E7" w:rsidP="005E3A50" w14:paraId="251D7D36" w14:textId="77777777">
            <w:pPr>
              <w:rPr>
                <w:sz w:val="22"/>
                <w:szCs w:val="22"/>
              </w:rPr>
            </w:pPr>
          </w:p>
          <w:p w:rsidR="005E3A50" w:rsidRPr="00E128E7" w:rsidP="005E3A50" w14:paraId="77594C67" w14:textId="77777777">
            <w:pPr>
              <w:rPr>
                <w:sz w:val="22"/>
                <w:szCs w:val="22"/>
              </w:rPr>
            </w:pPr>
            <w:r w:rsidRPr="00E128E7">
              <w:rPr>
                <w:b/>
                <w:sz w:val="22"/>
                <w:szCs w:val="22"/>
              </w:rPr>
              <w:t xml:space="preserve">1. </w:t>
            </w:r>
            <w:r w:rsidRPr="00E128E7">
              <w:rPr>
                <w:sz w:val="22"/>
                <w:szCs w:val="22"/>
              </w:rPr>
              <w:t>Evidence that a</w:t>
            </w:r>
            <w:r w:rsidRPr="00E128E7">
              <w:rPr>
                <w:color w:val="FF0000"/>
                <w:sz w:val="22"/>
                <w:szCs w:val="22"/>
              </w:rPr>
              <w:t xml:space="preserve"> </w:t>
            </w:r>
            <w:r w:rsidRPr="00E128E7">
              <w:rPr>
                <w:sz w:val="22"/>
                <w:szCs w:val="22"/>
              </w:rPr>
              <w:t xml:space="preserve">labor condition application (LCA) has been certified by the U.S. Department of </w:t>
            </w:r>
            <w:r w:rsidRPr="00E128E7">
              <w:rPr>
                <w:sz w:val="22"/>
                <w:szCs w:val="22"/>
              </w:rPr>
              <w:t>Labor;</w:t>
            </w:r>
          </w:p>
          <w:p w:rsidR="005E3A50" w:rsidRPr="00E128E7" w:rsidP="005E3A50" w14:paraId="37D5146D" w14:textId="77777777">
            <w:pPr>
              <w:rPr>
                <w:sz w:val="22"/>
                <w:szCs w:val="22"/>
              </w:rPr>
            </w:pPr>
          </w:p>
          <w:p w:rsidR="005E3A50" w:rsidRPr="00E128E7" w:rsidP="005E3A50" w14:paraId="047D655B" w14:textId="77777777">
            <w:pPr>
              <w:rPr>
                <w:sz w:val="22"/>
                <w:szCs w:val="22"/>
              </w:rPr>
            </w:pPr>
            <w:r w:rsidRPr="00E128E7">
              <w:rPr>
                <w:b/>
                <w:sz w:val="22"/>
                <w:szCs w:val="22"/>
              </w:rPr>
              <w:t xml:space="preserve">2. </w:t>
            </w:r>
            <w:r w:rsidRPr="00E128E7">
              <w:rPr>
                <w:sz w:val="22"/>
                <w:szCs w:val="22"/>
              </w:rPr>
              <w:t xml:space="preserve">Evidence showing that the proposed employment qualifies as a specialty </w:t>
            </w:r>
            <w:r w:rsidRPr="00E128E7">
              <w:rPr>
                <w:sz w:val="22"/>
                <w:szCs w:val="22"/>
              </w:rPr>
              <w:t>occupation;</w:t>
            </w:r>
          </w:p>
          <w:p w:rsidR="005E3A50" w:rsidRPr="00E128E7" w:rsidP="005E3A50" w14:paraId="59A5F9AC" w14:textId="77777777">
            <w:pPr>
              <w:rPr>
                <w:sz w:val="22"/>
                <w:szCs w:val="22"/>
              </w:rPr>
            </w:pPr>
          </w:p>
          <w:p w:rsidR="0033440E" w:rsidRPr="00E128E7" w:rsidP="005E3A50" w14:paraId="68D1AA40" w14:textId="4371F66B">
            <w:pPr>
              <w:rPr>
                <w:bCs/>
                <w:sz w:val="22"/>
                <w:szCs w:val="22"/>
              </w:rPr>
            </w:pPr>
            <w:r w:rsidRPr="00E128E7">
              <w:rPr>
                <w:bCs/>
                <w:sz w:val="22"/>
                <w:szCs w:val="22"/>
              </w:rPr>
              <w:t>[new]</w:t>
            </w:r>
          </w:p>
          <w:p w:rsidR="0033440E" w:rsidRPr="00E128E7" w:rsidP="005E3A50" w14:paraId="37CCA09C" w14:textId="77777777">
            <w:pPr>
              <w:rPr>
                <w:b/>
                <w:sz w:val="22"/>
                <w:szCs w:val="22"/>
              </w:rPr>
            </w:pPr>
          </w:p>
          <w:p w:rsidR="0033440E" w:rsidRPr="00E128E7" w:rsidP="005E3A50" w14:paraId="1844F58F" w14:textId="77777777">
            <w:pPr>
              <w:rPr>
                <w:b/>
                <w:sz w:val="22"/>
                <w:szCs w:val="22"/>
              </w:rPr>
            </w:pPr>
          </w:p>
          <w:p w:rsidR="0033440E" w:rsidRPr="00E128E7" w:rsidP="005E3A50" w14:paraId="4C70DE9C" w14:textId="77777777">
            <w:pPr>
              <w:rPr>
                <w:b/>
                <w:sz w:val="22"/>
                <w:szCs w:val="22"/>
              </w:rPr>
            </w:pPr>
          </w:p>
          <w:p w:rsidR="0033440E" w:rsidRPr="00E128E7" w:rsidP="005E3A50" w14:paraId="538F0612" w14:textId="77777777">
            <w:pPr>
              <w:rPr>
                <w:b/>
                <w:sz w:val="22"/>
                <w:szCs w:val="22"/>
              </w:rPr>
            </w:pPr>
          </w:p>
          <w:p w:rsidR="0033440E" w:rsidRPr="00E128E7" w:rsidP="005E3A50" w14:paraId="6B70EAD7" w14:textId="77777777">
            <w:pPr>
              <w:rPr>
                <w:b/>
                <w:sz w:val="22"/>
                <w:szCs w:val="22"/>
              </w:rPr>
            </w:pPr>
          </w:p>
          <w:p w:rsidR="0033440E" w:rsidRPr="00E128E7" w:rsidP="005E3A50" w14:paraId="7B0CAAD0" w14:textId="77777777">
            <w:pPr>
              <w:rPr>
                <w:b/>
                <w:sz w:val="22"/>
                <w:szCs w:val="22"/>
              </w:rPr>
            </w:pPr>
          </w:p>
          <w:p w:rsidR="0033440E" w:rsidRPr="00E128E7" w:rsidP="005E3A50" w14:paraId="51485533" w14:textId="77777777">
            <w:pPr>
              <w:rPr>
                <w:b/>
                <w:sz w:val="22"/>
                <w:szCs w:val="22"/>
              </w:rPr>
            </w:pPr>
          </w:p>
          <w:p w:rsidR="0033440E" w:rsidRPr="00E128E7" w:rsidP="005E3A50" w14:paraId="1FA70C81" w14:textId="77777777">
            <w:pPr>
              <w:rPr>
                <w:b/>
                <w:sz w:val="22"/>
                <w:szCs w:val="22"/>
              </w:rPr>
            </w:pPr>
          </w:p>
          <w:p w:rsidR="005E3A50" w:rsidRPr="00E128E7" w:rsidP="005E3A50" w14:paraId="4F681C5E" w14:textId="5EF95E64">
            <w:pPr>
              <w:rPr>
                <w:sz w:val="22"/>
                <w:szCs w:val="22"/>
              </w:rPr>
            </w:pPr>
            <w:r w:rsidRPr="00E128E7">
              <w:rPr>
                <w:b/>
                <w:sz w:val="22"/>
                <w:szCs w:val="22"/>
              </w:rPr>
              <w:t xml:space="preserve">3. </w:t>
            </w:r>
            <w:r w:rsidRPr="00E128E7">
              <w:rPr>
                <w:sz w:val="22"/>
                <w:szCs w:val="22"/>
              </w:rPr>
              <w:t>Evidence showing that the beneficiary has the required degree by submitting either:</w:t>
            </w:r>
          </w:p>
          <w:p w:rsidR="005E3A50" w:rsidRPr="00E128E7" w:rsidP="005E3A50" w14:paraId="681516AA" w14:textId="77777777">
            <w:pPr>
              <w:rPr>
                <w:b/>
                <w:sz w:val="22"/>
                <w:szCs w:val="22"/>
              </w:rPr>
            </w:pPr>
          </w:p>
          <w:p w:rsidR="005E3A50" w:rsidRPr="00E128E7" w:rsidP="005E3A50" w14:paraId="0C1373C5" w14:textId="77777777">
            <w:pPr>
              <w:rPr>
                <w:sz w:val="22"/>
                <w:szCs w:val="22"/>
              </w:rPr>
            </w:pPr>
            <w:r w:rsidRPr="00E128E7">
              <w:rPr>
                <w:b/>
                <w:sz w:val="22"/>
                <w:szCs w:val="22"/>
              </w:rPr>
              <w:t xml:space="preserve">A. </w:t>
            </w:r>
            <w:r w:rsidRPr="00E128E7">
              <w:rPr>
                <w:sz w:val="22"/>
                <w:szCs w:val="22"/>
              </w:rPr>
              <w:t xml:space="preserve">A copy of the beneficiary’s U.S. bachelor’s or higher degree as required by the specialty </w:t>
            </w:r>
            <w:r w:rsidRPr="00E128E7">
              <w:rPr>
                <w:sz w:val="22"/>
                <w:szCs w:val="22"/>
              </w:rPr>
              <w:t>occupation;</w:t>
            </w:r>
          </w:p>
          <w:p w:rsidR="005E3A50" w:rsidRPr="00E128E7" w:rsidP="005E3A50" w14:paraId="614CF148" w14:textId="77777777">
            <w:pPr>
              <w:rPr>
                <w:sz w:val="22"/>
                <w:szCs w:val="22"/>
              </w:rPr>
            </w:pPr>
          </w:p>
          <w:p w:rsidR="005E3A50" w:rsidRPr="00E128E7" w:rsidP="005E3A50" w14:paraId="5FD13125" w14:textId="77777777">
            <w:pPr>
              <w:rPr>
                <w:sz w:val="22"/>
                <w:szCs w:val="22"/>
              </w:rPr>
            </w:pPr>
            <w:r w:rsidRPr="00E128E7">
              <w:rPr>
                <w:b/>
                <w:sz w:val="22"/>
                <w:szCs w:val="22"/>
              </w:rPr>
              <w:t xml:space="preserve">B. </w:t>
            </w:r>
            <w:r w:rsidRPr="00E128E7">
              <w:rPr>
                <w:sz w:val="22"/>
                <w:szCs w:val="22"/>
              </w:rPr>
              <w:t>A copy of a foreign degree and evidence that it is equivalent to the U.S. degree; or</w:t>
            </w:r>
          </w:p>
          <w:p w:rsidR="005E3A50" w:rsidRPr="00E128E7" w:rsidP="005E3A50" w14:paraId="7757380C" w14:textId="77777777">
            <w:pPr>
              <w:rPr>
                <w:sz w:val="22"/>
                <w:szCs w:val="22"/>
              </w:rPr>
            </w:pPr>
          </w:p>
          <w:p w:rsidR="005E3A50" w:rsidRPr="00E128E7" w:rsidP="005E3A50" w14:paraId="680E1BDE" w14:textId="77777777">
            <w:pPr>
              <w:rPr>
                <w:sz w:val="22"/>
                <w:szCs w:val="22"/>
              </w:rPr>
            </w:pPr>
            <w:r w:rsidRPr="00E128E7">
              <w:rPr>
                <w:b/>
                <w:sz w:val="22"/>
                <w:szCs w:val="22"/>
              </w:rPr>
              <w:t xml:space="preserve">C. </w:t>
            </w:r>
            <w:r w:rsidRPr="00E128E7">
              <w:rPr>
                <w:sz w:val="22"/>
                <w:szCs w:val="22"/>
              </w:rPr>
              <w:t>Evidence of education, specialized training, and/or progressively responsible experience that is equivalent to the required U.S. degree.</w:t>
            </w:r>
          </w:p>
          <w:p w:rsidR="005E3A50" w:rsidRPr="00E128E7" w:rsidP="005E3A50" w14:paraId="00500911" w14:textId="77777777">
            <w:pPr>
              <w:rPr>
                <w:sz w:val="22"/>
                <w:szCs w:val="22"/>
              </w:rPr>
            </w:pPr>
          </w:p>
          <w:p w:rsidR="005E3A50" w:rsidRPr="00E128E7" w:rsidP="005E3A50" w14:paraId="1978767E" w14:textId="77777777">
            <w:pPr>
              <w:rPr>
                <w:sz w:val="22"/>
                <w:szCs w:val="22"/>
              </w:rPr>
            </w:pPr>
            <w:r w:rsidRPr="00E128E7">
              <w:rPr>
                <w:b/>
                <w:sz w:val="22"/>
                <w:szCs w:val="22"/>
              </w:rPr>
              <w:t xml:space="preserve">4. </w:t>
            </w:r>
            <w:r w:rsidRPr="00E128E7">
              <w:rPr>
                <w:sz w:val="22"/>
                <w:szCs w:val="22"/>
              </w:rPr>
              <w:t>A copy of any required license or other official permission to practice the occupation in the state of intended employment; and</w:t>
            </w:r>
          </w:p>
          <w:p w:rsidR="005E3A50" w:rsidRPr="00E128E7" w:rsidP="005E3A50" w14:paraId="3D6684C9" w14:textId="77777777">
            <w:pPr>
              <w:rPr>
                <w:sz w:val="22"/>
                <w:szCs w:val="22"/>
              </w:rPr>
            </w:pPr>
          </w:p>
          <w:p w:rsidR="005E3A50" w:rsidRPr="00E128E7" w:rsidP="005E3A50" w14:paraId="2100E008" w14:textId="77777777">
            <w:pPr>
              <w:rPr>
                <w:sz w:val="22"/>
                <w:szCs w:val="22"/>
              </w:rPr>
            </w:pPr>
            <w:r w:rsidRPr="00E128E7">
              <w:rPr>
                <w:b/>
                <w:sz w:val="22"/>
                <w:szCs w:val="22"/>
              </w:rPr>
              <w:t xml:space="preserve">5. </w:t>
            </w:r>
            <w:r w:rsidRPr="00E128E7">
              <w:rPr>
                <w:sz w:val="22"/>
                <w:szCs w:val="22"/>
              </w:rPr>
              <w:t>A copy of any written contract between the petitioner and the beneficiary or a summary of the terms of the oral agreement under which the beneficiary will be employed.</w:t>
            </w:r>
            <w:r w:rsidRPr="00E128E7">
              <w:rPr>
                <w:sz w:val="22"/>
                <w:szCs w:val="22"/>
              </w:rPr>
              <w:br/>
            </w:r>
          </w:p>
          <w:p w:rsidR="005E3A50" w:rsidRPr="00E128E7" w:rsidP="005E3A50" w14:paraId="399F43C3" w14:textId="77777777">
            <w:pPr>
              <w:rPr>
                <w:sz w:val="22"/>
                <w:szCs w:val="22"/>
              </w:rPr>
            </w:pPr>
            <w:r w:rsidRPr="00E128E7">
              <w:rPr>
                <w:b/>
                <w:sz w:val="22"/>
                <w:szCs w:val="22"/>
              </w:rPr>
              <w:t>6.</w:t>
            </w:r>
            <w:r w:rsidRPr="00E128E7">
              <w:rPr>
                <w:sz w:val="22"/>
                <w:szCs w:val="22"/>
              </w:rPr>
              <w:t xml:space="preserve"> If you are filing an H-1B cap petition for a fiscal year that H-1B registration is required, you must provide a valid Beneficiary Confirmation Number for the beneficiary included in this petition, along with a copy of the H-1B Registration Selection Notice. </w:t>
            </w:r>
            <w:r w:rsidRPr="00E128E7">
              <w:rPr>
                <w:sz w:val="22"/>
                <w:szCs w:val="22"/>
              </w:rPr>
              <w:br/>
            </w:r>
          </w:p>
          <w:p w:rsidR="005E3A50" w:rsidRPr="00E128E7" w:rsidP="005E3A50" w14:paraId="2DF753CD" w14:textId="77777777">
            <w:pPr>
              <w:rPr>
                <w:sz w:val="22"/>
                <w:szCs w:val="22"/>
              </w:rPr>
            </w:pPr>
          </w:p>
          <w:p w:rsidR="005E3A50" w:rsidRPr="00E128E7" w:rsidP="005E3A50" w14:paraId="0456AFA6" w14:textId="77777777">
            <w:pPr>
              <w:rPr>
                <w:sz w:val="22"/>
                <w:szCs w:val="22"/>
              </w:rPr>
            </w:pPr>
          </w:p>
          <w:p w:rsidR="005E3A50" w:rsidRPr="00E128E7" w:rsidP="005E3A50" w14:paraId="0C9D346C" w14:textId="77777777">
            <w:pPr>
              <w:rPr>
                <w:b/>
                <w:bCs/>
                <w:sz w:val="22"/>
                <w:szCs w:val="22"/>
              </w:rPr>
            </w:pPr>
            <w:r w:rsidRPr="00E128E7">
              <w:rPr>
                <w:b/>
                <w:bCs/>
                <w:sz w:val="22"/>
                <w:szCs w:val="22"/>
              </w:rPr>
              <w:t>[Page 9]</w:t>
            </w:r>
          </w:p>
          <w:p w:rsidR="005E3A50" w:rsidRPr="00E128E7" w:rsidP="005E3A50" w14:paraId="05F0C0CB" w14:textId="77777777">
            <w:pPr>
              <w:rPr>
                <w:sz w:val="22"/>
                <w:szCs w:val="22"/>
              </w:rPr>
            </w:pPr>
          </w:p>
          <w:p w:rsidR="005E3A50" w:rsidRPr="00E128E7" w:rsidP="005E3A50" w14:paraId="0020F003" w14:textId="77777777">
            <w:pPr>
              <w:rPr>
                <w:sz w:val="22"/>
                <w:szCs w:val="22"/>
              </w:rPr>
            </w:pPr>
            <w:r w:rsidRPr="00E128E7">
              <w:rPr>
                <w:b/>
                <w:bCs/>
                <w:sz w:val="22"/>
                <w:szCs w:val="22"/>
              </w:rPr>
              <w:t>7.</w:t>
            </w:r>
            <w:r w:rsidRPr="00E128E7">
              <w:rPr>
                <w:sz w:val="22"/>
                <w:szCs w:val="22"/>
              </w:rPr>
              <w:t xml:space="preserve">  If you are filing an H-1B cap petition for a fiscal year that H-1B registration is required, you must submit evidence of the beneficiary’s passport or travel document used at the time of registration to identify the beneficiary.</w:t>
            </w:r>
            <w:r w:rsidRPr="00E128E7">
              <w:rPr>
                <w:sz w:val="22"/>
                <w:szCs w:val="22"/>
              </w:rPr>
              <w:br/>
            </w:r>
          </w:p>
          <w:p w:rsidR="005E3A50" w:rsidRPr="00E128E7" w:rsidP="005E3A50" w14:paraId="0AA4426A" w14:textId="77777777">
            <w:pPr>
              <w:rPr>
                <w:sz w:val="22"/>
                <w:szCs w:val="22"/>
              </w:rPr>
            </w:pPr>
            <w:r w:rsidRPr="00E128E7">
              <w:rPr>
                <w:b/>
                <w:sz w:val="22"/>
                <w:szCs w:val="22"/>
              </w:rPr>
              <w:t xml:space="preserve">NOTE: </w:t>
            </w:r>
            <w:r w:rsidRPr="00E128E7">
              <w:rPr>
                <w:sz w:val="22"/>
                <w:szCs w:val="22"/>
              </w:rPr>
              <w:t>This evidence requirement is not applicable to H-1B2 petitions.</w:t>
            </w:r>
          </w:p>
          <w:p w:rsidR="005E3A50" w:rsidRPr="00E128E7" w:rsidP="005E3A50" w14:paraId="5A948D23" w14:textId="77777777">
            <w:pPr>
              <w:rPr>
                <w:sz w:val="22"/>
                <w:szCs w:val="22"/>
              </w:rPr>
            </w:pPr>
          </w:p>
          <w:p w:rsidR="005E3A50" w:rsidRPr="00E128E7" w:rsidP="005E3A50" w14:paraId="0FF75B83" w14:textId="77777777">
            <w:pPr>
              <w:rPr>
                <w:sz w:val="22"/>
                <w:szCs w:val="22"/>
              </w:rPr>
            </w:pPr>
            <w:r w:rsidRPr="00E128E7">
              <w:rPr>
                <w:b/>
                <w:sz w:val="22"/>
                <w:szCs w:val="22"/>
              </w:rPr>
              <w:t>8. Off-site Assignment of H-1B Beneficiaries:</w:t>
            </w:r>
            <w:r w:rsidRPr="00E128E7">
              <w:rPr>
                <w:sz w:val="22"/>
                <w:szCs w:val="22"/>
              </w:rPr>
              <w:t xml:space="preserve">  Petitioners seeking to place the H-1B beneficiary off-site at a location </w:t>
            </w:r>
            <w:r w:rsidRPr="00E128E7">
              <w:rPr>
                <w:sz w:val="22"/>
                <w:szCs w:val="22"/>
              </w:rPr>
              <w:t xml:space="preserve">other than their own location must answer general questions regarding this assignment in </w:t>
            </w:r>
            <w:r w:rsidRPr="00E128E7">
              <w:rPr>
                <w:b/>
                <w:sz w:val="22"/>
                <w:szCs w:val="22"/>
              </w:rPr>
              <w:t>Part 5., Basic Information About the Proposed Employment and Employer</w:t>
            </w:r>
            <w:r w:rsidRPr="00E128E7">
              <w:rPr>
                <w:sz w:val="22"/>
                <w:szCs w:val="22"/>
              </w:rPr>
              <w:t>.  Petitioners should advise the H-1B beneficiary of the off-site work placement.</w:t>
            </w:r>
          </w:p>
          <w:p w:rsidR="005E3A50" w:rsidRPr="00E128E7" w:rsidP="005E3A50" w14:paraId="1F7E790C" w14:textId="77777777">
            <w:pPr>
              <w:rPr>
                <w:sz w:val="22"/>
                <w:szCs w:val="22"/>
              </w:rPr>
            </w:pPr>
          </w:p>
          <w:p w:rsidR="005E3A50" w:rsidRPr="00E128E7" w:rsidP="005E3A50" w14:paraId="51F68DA3" w14:textId="77777777">
            <w:pPr>
              <w:rPr>
                <w:sz w:val="22"/>
                <w:szCs w:val="22"/>
              </w:rPr>
            </w:pPr>
            <w:r w:rsidRPr="00E128E7">
              <w:rPr>
                <w:sz w:val="22"/>
                <w:szCs w:val="22"/>
              </w:rPr>
              <w:t>Additionally, petitioner should submit an itinerary that shows the dates and places of assignment if the beneficiary will be providing services at more than one location.</w:t>
            </w:r>
          </w:p>
          <w:p w:rsidR="005E3A50" w:rsidRPr="00E128E7" w:rsidP="005E3A50" w14:paraId="7AA47C9B" w14:textId="77777777">
            <w:pPr>
              <w:rPr>
                <w:sz w:val="22"/>
                <w:szCs w:val="22"/>
              </w:rPr>
            </w:pPr>
          </w:p>
          <w:p w:rsidR="005E3A50" w:rsidRPr="00E128E7" w:rsidP="005E3A50" w14:paraId="134D30B6" w14:textId="77777777">
            <w:pPr>
              <w:rPr>
                <w:b/>
                <w:sz w:val="22"/>
                <w:szCs w:val="22"/>
              </w:rPr>
            </w:pPr>
            <w:r w:rsidRPr="00E128E7">
              <w:rPr>
                <w:b/>
                <w:sz w:val="22"/>
                <w:szCs w:val="22"/>
              </w:rPr>
              <w:t>The H-1B classification is also for beneficiaries coming to the United States to perform services of an exceptional nature relating to a cooperative research and development project administered by the U.S. Department of Defense (DOD).</w:t>
            </w:r>
          </w:p>
          <w:p w:rsidR="005E3A50" w:rsidRPr="00E128E7" w:rsidP="005E3A50" w14:paraId="135266E6" w14:textId="77777777">
            <w:pPr>
              <w:rPr>
                <w:sz w:val="22"/>
                <w:szCs w:val="22"/>
              </w:rPr>
            </w:pPr>
          </w:p>
          <w:p w:rsidR="005E3A50" w:rsidRPr="00E128E7" w:rsidP="005E3A50" w14:paraId="5B42428C" w14:textId="77777777">
            <w:pPr>
              <w:rPr>
                <w:sz w:val="22"/>
                <w:szCs w:val="22"/>
              </w:rPr>
            </w:pPr>
            <w:r w:rsidRPr="00E128E7">
              <w:rPr>
                <w:sz w:val="22"/>
                <w:szCs w:val="22"/>
              </w:rPr>
              <w:t xml:space="preserve">Write </w:t>
            </w:r>
            <w:r w:rsidRPr="00E128E7">
              <w:rPr>
                <w:b/>
                <w:sz w:val="22"/>
                <w:szCs w:val="22"/>
              </w:rPr>
              <w:t>H-1B2</w:t>
            </w:r>
            <w:r w:rsidRPr="00E128E7">
              <w:rPr>
                <w:sz w:val="22"/>
                <w:szCs w:val="22"/>
              </w:rPr>
              <w:t xml:space="preserve"> in the classification requested block.</w:t>
            </w:r>
          </w:p>
          <w:p w:rsidR="005E3A50" w:rsidRPr="00E128E7" w:rsidP="005E3A50" w14:paraId="17FFC928" w14:textId="77777777">
            <w:pPr>
              <w:rPr>
                <w:sz w:val="22"/>
                <w:szCs w:val="22"/>
              </w:rPr>
            </w:pPr>
          </w:p>
          <w:p w:rsidR="0033440E" w:rsidRPr="00E128E7" w:rsidP="005E3A50" w14:paraId="009675B6" w14:textId="2776C58A">
            <w:pPr>
              <w:rPr>
                <w:b/>
                <w:bCs/>
                <w:sz w:val="22"/>
                <w:szCs w:val="22"/>
              </w:rPr>
            </w:pPr>
            <w:r w:rsidRPr="00E128E7">
              <w:rPr>
                <w:b/>
                <w:bCs/>
                <w:sz w:val="22"/>
                <w:szCs w:val="22"/>
              </w:rPr>
              <w:t>…</w:t>
            </w:r>
          </w:p>
          <w:p w:rsidR="0033440E" w:rsidRPr="00E128E7" w:rsidP="005E3A50" w14:paraId="3CA37095" w14:textId="77777777">
            <w:pPr>
              <w:rPr>
                <w:sz w:val="22"/>
                <w:szCs w:val="22"/>
              </w:rPr>
            </w:pPr>
          </w:p>
          <w:p w:rsidR="005E3A50" w:rsidRPr="00E128E7" w:rsidP="005E3A50" w14:paraId="1509AB77" w14:textId="77777777">
            <w:pPr>
              <w:rPr>
                <w:b/>
                <w:sz w:val="22"/>
                <w:szCs w:val="22"/>
              </w:rPr>
            </w:pPr>
            <w:r w:rsidRPr="00E128E7">
              <w:rPr>
                <w:b/>
                <w:sz w:val="22"/>
                <w:szCs w:val="22"/>
              </w:rPr>
              <w:t>General H-1B Requirements</w:t>
            </w:r>
          </w:p>
          <w:p w:rsidR="005E3A50" w:rsidRPr="00E128E7" w:rsidP="005E3A50" w14:paraId="2F03AE4D" w14:textId="77777777">
            <w:pPr>
              <w:rPr>
                <w:sz w:val="22"/>
                <w:szCs w:val="22"/>
              </w:rPr>
            </w:pPr>
          </w:p>
          <w:p w:rsidR="0033440E" w:rsidRPr="00E128E7" w:rsidP="005E3A50" w14:paraId="770CB623" w14:textId="3FE7681E">
            <w:pPr>
              <w:rPr>
                <w:sz w:val="22"/>
                <w:szCs w:val="22"/>
              </w:rPr>
            </w:pPr>
            <w:r w:rsidRPr="00E128E7">
              <w:rPr>
                <w:sz w:val="22"/>
                <w:szCs w:val="22"/>
              </w:rPr>
              <w:t>[new]</w:t>
            </w:r>
          </w:p>
          <w:p w:rsidR="0033440E" w:rsidRPr="00E128E7" w:rsidP="005E3A50" w14:paraId="4B1B5804" w14:textId="77777777">
            <w:pPr>
              <w:rPr>
                <w:sz w:val="22"/>
                <w:szCs w:val="22"/>
              </w:rPr>
            </w:pPr>
          </w:p>
          <w:p w:rsidR="0033440E" w:rsidRPr="00E128E7" w:rsidP="005E3A50" w14:paraId="41206F87" w14:textId="77777777">
            <w:pPr>
              <w:rPr>
                <w:sz w:val="22"/>
                <w:szCs w:val="22"/>
              </w:rPr>
            </w:pPr>
          </w:p>
          <w:p w:rsidR="0033440E" w:rsidRPr="00E128E7" w:rsidP="005E3A50" w14:paraId="431F6B96" w14:textId="77777777">
            <w:pPr>
              <w:rPr>
                <w:sz w:val="22"/>
                <w:szCs w:val="22"/>
              </w:rPr>
            </w:pPr>
          </w:p>
          <w:p w:rsidR="0033440E" w:rsidRPr="00E128E7" w:rsidP="005E3A50" w14:paraId="6FCC18A7" w14:textId="77777777">
            <w:pPr>
              <w:rPr>
                <w:sz w:val="22"/>
                <w:szCs w:val="22"/>
              </w:rPr>
            </w:pPr>
          </w:p>
          <w:p w:rsidR="0033440E" w:rsidRPr="00E128E7" w:rsidP="005E3A50" w14:paraId="0A4E5BA2" w14:textId="77777777">
            <w:pPr>
              <w:rPr>
                <w:sz w:val="22"/>
                <w:szCs w:val="22"/>
              </w:rPr>
            </w:pPr>
          </w:p>
          <w:p w:rsidR="0033440E" w:rsidRPr="00E128E7" w:rsidP="005E3A50" w14:paraId="4B80BFDE" w14:textId="77777777">
            <w:pPr>
              <w:rPr>
                <w:sz w:val="22"/>
                <w:szCs w:val="22"/>
              </w:rPr>
            </w:pPr>
          </w:p>
          <w:p w:rsidR="0033440E" w:rsidRPr="00E128E7" w:rsidP="005E3A50" w14:paraId="29002F00" w14:textId="77777777">
            <w:pPr>
              <w:rPr>
                <w:sz w:val="22"/>
                <w:szCs w:val="22"/>
              </w:rPr>
            </w:pPr>
          </w:p>
          <w:p w:rsidR="0033440E" w:rsidRPr="00E128E7" w:rsidP="005E3A50" w14:paraId="368D8356" w14:textId="77777777">
            <w:pPr>
              <w:rPr>
                <w:sz w:val="22"/>
                <w:szCs w:val="22"/>
              </w:rPr>
            </w:pPr>
          </w:p>
          <w:p w:rsidR="0033440E" w:rsidRPr="00E128E7" w:rsidP="005E3A50" w14:paraId="51FCB348" w14:textId="77777777">
            <w:pPr>
              <w:rPr>
                <w:sz w:val="22"/>
                <w:szCs w:val="22"/>
              </w:rPr>
            </w:pPr>
          </w:p>
          <w:p w:rsidR="0033440E" w:rsidRPr="00E128E7" w:rsidP="005E3A50" w14:paraId="736DB494" w14:textId="77777777">
            <w:pPr>
              <w:rPr>
                <w:sz w:val="22"/>
                <w:szCs w:val="22"/>
              </w:rPr>
            </w:pPr>
          </w:p>
          <w:p w:rsidR="0033440E" w:rsidRPr="00E128E7" w:rsidP="005E3A50" w14:paraId="1A576CB9" w14:textId="77777777">
            <w:pPr>
              <w:rPr>
                <w:sz w:val="22"/>
                <w:szCs w:val="22"/>
              </w:rPr>
            </w:pPr>
          </w:p>
          <w:p w:rsidR="0033440E" w:rsidRPr="00E128E7" w:rsidP="005E3A50" w14:paraId="487FD940" w14:textId="77777777">
            <w:pPr>
              <w:rPr>
                <w:sz w:val="22"/>
                <w:szCs w:val="22"/>
              </w:rPr>
            </w:pPr>
          </w:p>
          <w:p w:rsidR="0033440E" w:rsidRPr="00E128E7" w:rsidP="005E3A50" w14:paraId="7FDB37C5" w14:textId="77777777">
            <w:pPr>
              <w:rPr>
                <w:sz w:val="22"/>
                <w:szCs w:val="22"/>
              </w:rPr>
            </w:pPr>
          </w:p>
          <w:p w:rsidR="0033440E" w:rsidRPr="00E128E7" w:rsidP="005E3A50" w14:paraId="0E220B29" w14:textId="77777777">
            <w:pPr>
              <w:rPr>
                <w:sz w:val="22"/>
                <w:szCs w:val="22"/>
              </w:rPr>
            </w:pPr>
          </w:p>
          <w:p w:rsidR="0033440E" w:rsidRPr="00E128E7" w:rsidP="005E3A50" w14:paraId="2D478466" w14:textId="77777777">
            <w:pPr>
              <w:rPr>
                <w:sz w:val="22"/>
                <w:szCs w:val="22"/>
              </w:rPr>
            </w:pPr>
          </w:p>
          <w:p w:rsidR="0033440E" w:rsidRPr="00E128E7" w:rsidP="005E3A50" w14:paraId="77223FF4" w14:textId="77777777">
            <w:pPr>
              <w:rPr>
                <w:sz w:val="22"/>
                <w:szCs w:val="22"/>
              </w:rPr>
            </w:pPr>
          </w:p>
          <w:p w:rsidR="0033440E" w:rsidRPr="00E128E7" w:rsidP="005E3A50" w14:paraId="2C50C77E" w14:textId="77777777">
            <w:pPr>
              <w:rPr>
                <w:sz w:val="22"/>
                <w:szCs w:val="22"/>
              </w:rPr>
            </w:pPr>
          </w:p>
          <w:p w:rsidR="0033440E" w:rsidRPr="00E128E7" w:rsidP="005E3A50" w14:paraId="12B9073A" w14:textId="77777777">
            <w:pPr>
              <w:rPr>
                <w:sz w:val="22"/>
                <w:szCs w:val="22"/>
              </w:rPr>
            </w:pPr>
          </w:p>
          <w:p w:rsidR="0033440E" w:rsidRPr="00E128E7" w:rsidP="005E3A50" w14:paraId="2797C3DB" w14:textId="77777777">
            <w:pPr>
              <w:rPr>
                <w:sz w:val="22"/>
                <w:szCs w:val="22"/>
              </w:rPr>
            </w:pPr>
          </w:p>
          <w:p w:rsidR="0033440E" w:rsidRPr="00E128E7" w:rsidP="005E3A50" w14:paraId="603454BA" w14:textId="77777777">
            <w:pPr>
              <w:rPr>
                <w:sz w:val="22"/>
                <w:szCs w:val="22"/>
              </w:rPr>
            </w:pPr>
          </w:p>
          <w:p w:rsidR="0033440E" w:rsidRPr="00E128E7" w:rsidP="005E3A50" w14:paraId="5B667797" w14:textId="77777777">
            <w:pPr>
              <w:rPr>
                <w:sz w:val="22"/>
                <w:szCs w:val="22"/>
              </w:rPr>
            </w:pPr>
          </w:p>
          <w:p w:rsidR="0033440E" w:rsidRPr="00E128E7" w:rsidP="005E3A50" w14:paraId="7118956F" w14:textId="77777777">
            <w:pPr>
              <w:rPr>
                <w:sz w:val="22"/>
                <w:szCs w:val="22"/>
              </w:rPr>
            </w:pPr>
          </w:p>
          <w:p w:rsidR="005E3A50" w:rsidRPr="00E128E7" w:rsidP="005E3A50" w14:paraId="3B42910C" w14:textId="0506CDFA">
            <w:pPr>
              <w:rPr>
                <w:sz w:val="22"/>
                <w:szCs w:val="22"/>
              </w:rPr>
            </w:pPr>
            <w:r w:rsidRPr="00E128E7">
              <w:rPr>
                <w:sz w:val="22"/>
                <w:szCs w:val="22"/>
              </w:rPr>
              <w:t>Three relevant laws impacting the filing of H-1B and/or L visa petitions; include:</w:t>
            </w:r>
          </w:p>
          <w:p w:rsidR="005E3A50" w:rsidRPr="00E128E7" w:rsidP="005E3A50" w14:paraId="03C3415F" w14:textId="77777777">
            <w:pPr>
              <w:rPr>
                <w:sz w:val="22"/>
                <w:szCs w:val="22"/>
              </w:rPr>
            </w:pPr>
          </w:p>
          <w:p w:rsidR="005E3A50" w:rsidRPr="00E128E7" w:rsidP="005E3A50" w14:paraId="74AF7BFA" w14:textId="77777777">
            <w:pPr>
              <w:rPr>
                <w:sz w:val="22"/>
                <w:szCs w:val="22"/>
              </w:rPr>
            </w:pPr>
            <w:r w:rsidRPr="00E128E7">
              <w:rPr>
                <w:b/>
                <w:sz w:val="22"/>
                <w:szCs w:val="22"/>
              </w:rPr>
              <w:t xml:space="preserve">1. </w:t>
            </w:r>
            <w:r w:rsidRPr="00E128E7">
              <w:rPr>
                <w:sz w:val="22"/>
                <w:szCs w:val="22"/>
              </w:rPr>
              <w:t xml:space="preserve">The </w:t>
            </w:r>
            <w:r w:rsidRPr="00E128E7">
              <w:rPr>
                <w:b/>
                <w:sz w:val="22"/>
                <w:szCs w:val="22"/>
              </w:rPr>
              <w:t>American Competitiveness and Workforce Improvement Act (ACWIA)</w:t>
            </w:r>
            <w:r w:rsidRPr="00E128E7">
              <w:rPr>
                <w:sz w:val="22"/>
                <w:szCs w:val="22"/>
              </w:rPr>
              <w:t>, Public Law 105-277 (signed into law on October 21, 1998</w:t>
            </w:r>
            <w:r w:rsidRPr="00E128E7">
              <w:rPr>
                <w:sz w:val="22"/>
                <w:szCs w:val="22"/>
              </w:rPr>
              <w:t>);</w:t>
            </w:r>
          </w:p>
          <w:p w:rsidR="005E3A50" w:rsidRPr="00E128E7" w:rsidP="005E3A50" w14:paraId="0B3414F1" w14:textId="77777777">
            <w:pPr>
              <w:rPr>
                <w:sz w:val="22"/>
                <w:szCs w:val="22"/>
              </w:rPr>
            </w:pPr>
          </w:p>
          <w:p w:rsidR="005E3A50" w:rsidRPr="00E128E7" w:rsidP="005E3A50" w14:paraId="68142369" w14:textId="77777777">
            <w:pPr>
              <w:rPr>
                <w:sz w:val="22"/>
                <w:szCs w:val="22"/>
              </w:rPr>
            </w:pPr>
            <w:r w:rsidRPr="00E128E7">
              <w:rPr>
                <w:b/>
                <w:sz w:val="22"/>
                <w:szCs w:val="22"/>
              </w:rPr>
              <w:t xml:space="preserve">2. </w:t>
            </w:r>
            <w:r w:rsidRPr="00E128E7">
              <w:rPr>
                <w:sz w:val="22"/>
                <w:szCs w:val="22"/>
              </w:rPr>
              <w:t xml:space="preserve">The </w:t>
            </w:r>
            <w:r w:rsidRPr="00E128E7">
              <w:rPr>
                <w:b/>
                <w:sz w:val="22"/>
                <w:szCs w:val="22"/>
              </w:rPr>
              <w:t>H-1B Visa Reform Act of 2004</w:t>
            </w:r>
            <w:r w:rsidRPr="00E128E7">
              <w:rPr>
                <w:sz w:val="22"/>
                <w:szCs w:val="22"/>
              </w:rPr>
              <w:t xml:space="preserve"> (signed into law on December 8, 2004); and</w:t>
            </w:r>
          </w:p>
          <w:p w:rsidR="005E3A50" w:rsidRPr="00E128E7" w:rsidP="005E3A50" w14:paraId="679F6662" w14:textId="77777777">
            <w:pPr>
              <w:rPr>
                <w:sz w:val="22"/>
                <w:szCs w:val="22"/>
              </w:rPr>
            </w:pPr>
          </w:p>
          <w:p w:rsidR="005E3A50" w:rsidRPr="00E128E7" w:rsidP="005E3A50" w14:paraId="6927A560" w14:textId="77777777">
            <w:pPr>
              <w:rPr>
                <w:sz w:val="22"/>
                <w:szCs w:val="22"/>
              </w:rPr>
            </w:pPr>
            <w:r w:rsidRPr="00E128E7">
              <w:rPr>
                <w:b/>
                <w:sz w:val="22"/>
                <w:szCs w:val="22"/>
              </w:rPr>
              <w:t xml:space="preserve">3. </w:t>
            </w:r>
            <w:r w:rsidRPr="00E128E7">
              <w:rPr>
                <w:b/>
                <w:bCs/>
                <w:sz w:val="22"/>
                <w:szCs w:val="22"/>
              </w:rPr>
              <w:t>Public Law 114-113</w:t>
            </w:r>
            <w:r w:rsidRPr="00E128E7">
              <w:rPr>
                <w:sz w:val="22"/>
                <w:szCs w:val="22"/>
              </w:rPr>
              <w:t xml:space="preserve"> (signed into law on December 18, 2015).</w:t>
            </w:r>
          </w:p>
          <w:p w:rsidR="005E3A50" w:rsidRPr="00E128E7" w:rsidP="005E3A50" w14:paraId="310043AB" w14:textId="77777777">
            <w:pPr>
              <w:rPr>
                <w:sz w:val="22"/>
                <w:szCs w:val="22"/>
              </w:rPr>
            </w:pPr>
          </w:p>
          <w:p w:rsidR="005E3A50" w:rsidRPr="00E128E7" w:rsidP="005E3A50" w14:paraId="7230D142" w14:textId="77777777">
            <w:pPr>
              <w:rPr>
                <w:sz w:val="22"/>
                <w:szCs w:val="22"/>
              </w:rPr>
            </w:pPr>
            <w:r w:rsidRPr="00E128E7">
              <w:rPr>
                <w:sz w:val="22"/>
                <w:szCs w:val="22"/>
              </w:rPr>
              <w:t>Because of ACWIA, H-1B and H-1B1 free trade nonimmigrant petitioners must complete the H-1B Data Collection and Filing Fee Exemption Supplement, which is part of this petition.  We use this supplement (formerly issued separately as Form I-129W) to collect additional information about the H-1B nonimmigrant workers and the H-1B petitioners, and to determine the applicability of fees mandated by ACWIA (INA section 214(c)(9)), the H-1B1 Visa Reform Act of 2004 (INA section 214(c)(12)), and Public Law 114-113.</w:t>
            </w:r>
          </w:p>
          <w:p w:rsidR="005E3A50" w:rsidRPr="00E128E7" w:rsidP="005E3A50" w14:paraId="55D8BE85" w14:textId="77777777">
            <w:pPr>
              <w:rPr>
                <w:sz w:val="22"/>
                <w:szCs w:val="22"/>
              </w:rPr>
            </w:pPr>
          </w:p>
          <w:p w:rsidR="005E3A50" w:rsidRPr="00E128E7" w:rsidP="005E3A50" w14:paraId="7711E3BB" w14:textId="77777777">
            <w:pPr>
              <w:rPr>
                <w:sz w:val="22"/>
                <w:szCs w:val="22"/>
              </w:rPr>
            </w:pPr>
          </w:p>
          <w:p w:rsidR="005E3A50" w:rsidRPr="00E128E7" w:rsidP="005E3A50" w14:paraId="045A80F6" w14:textId="77777777">
            <w:pPr>
              <w:rPr>
                <w:sz w:val="22"/>
                <w:szCs w:val="22"/>
              </w:rPr>
            </w:pPr>
          </w:p>
          <w:p w:rsidR="005E3A50" w:rsidRPr="00E128E7" w:rsidP="005E3A50" w14:paraId="1F1212F1" w14:textId="77777777">
            <w:pPr>
              <w:rPr>
                <w:b/>
                <w:bCs/>
                <w:sz w:val="22"/>
                <w:szCs w:val="22"/>
              </w:rPr>
            </w:pPr>
            <w:r w:rsidRPr="00E128E7">
              <w:rPr>
                <w:b/>
                <w:bCs/>
                <w:sz w:val="22"/>
                <w:szCs w:val="22"/>
              </w:rPr>
              <w:t>[Page 10]</w:t>
            </w:r>
          </w:p>
          <w:p w:rsidR="005E3A50" w:rsidRPr="00E128E7" w:rsidP="005E3A50" w14:paraId="136D7C86" w14:textId="77777777">
            <w:pPr>
              <w:rPr>
                <w:sz w:val="22"/>
                <w:szCs w:val="22"/>
              </w:rPr>
            </w:pPr>
          </w:p>
          <w:p w:rsidR="005E3A50" w:rsidRPr="00E128E7" w:rsidP="005E3A50" w14:paraId="6A4ED367" w14:textId="77777777">
            <w:pPr>
              <w:rPr>
                <w:sz w:val="22"/>
                <w:szCs w:val="22"/>
              </w:rPr>
            </w:pPr>
            <w:r w:rsidRPr="00E128E7">
              <w:rPr>
                <w:sz w:val="22"/>
                <w:szCs w:val="22"/>
              </w:rPr>
              <w:t xml:space="preserve">A petitioner seeking initial approval of H-1B or L nonimmigrant status for a </w:t>
            </w:r>
            <w:r w:rsidRPr="00E128E7">
              <w:rPr>
                <w:sz w:val="22"/>
                <w:szCs w:val="22"/>
              </w:rPr>
              <w:t>beneficiary, or</w:t>
            </w:r>
            <w:r w:rsidRPr="00E128E7">
              <w:rPr>
                <w:sz w:val="22"/>
                <w:szCs w:val="22"/>
              </w:rPr>
              <w:t xml:space="preserve"> seeking approval to employ an H-1B or L nonimmigrant currently working for another employer, must submit an additional Fraud Prevention and Detection fee.  This fee does not apply to H-1B1 petitions.  </w:t>
            </w:r>
          </w:p>
          <w:p w:rsidR="005E3A50" w:rsidRPr="00E128E7" w:rsidP="005E3A50" w14:paraId="6D11157E" w14:textId="77777777">
            <w:pPr>
              <w:rPr>
                <w:sz w:val="22"/>
                <w:szCs w:val="22"/>
              </w:rPr>
            </w:pPr>
          </w:p>
          <w:p w:rsidR="005E3A50" w:rsidRPr="00E128E7" w:rsidP="005E3A50" w14:paraId="43728560" w14:textId="77777777">
            <w:pPr>
              <w:rPr>
                <w:sz w:val="22"/>
                <w:szCs w:val="22"/>
              </w:rPr>
            </w:pPr>
            <w:r w:rsidRPr="00E128E7">
              <w:rPr>
                <w:sz w:val="22"/>
                <w:szCs w:val="22"/>
              </w:rPr>
              <w:t>Those petitioners required to submit the Fraud Prevention and Detection fee are also required to submit either an additional H-1B or L-1 fee mandated by Public Law 114-113,</w:t>
            </w:r>
            <w:r w:rsidRPr="00E128E7">
              <w:rPr>
                <w:b/>
                <w:sz w:val="22"/>
                <w:szCs w:val="22"/>
              </w:rPr>
              <w:t xml:space="preserve"> if</w:t>
            </w:r>
            <w:r w:rsidRPr="00E128E7">
              <w:rPr>
                <w:sz w:val="22"/>
                <w:szCs w:val="22"/>
              </w:rPr>
              <w:t>:</w:t>
            </w:r>
          </w:p>
          <w:p w:rsidR="005E3A50" w:rsidRPr="00E128E7" w:rsidP="005E3A50" w14:paraId="1B737E6E" w14:textId="77777777">
            <w:pPr>
              <w:rPr>
                <w:sz w:val="22"/>
                <w:szCs w:val="22"/>
              </w:rPr>
            </w:pPr>
          </w:p>
          <w:p w:rsidR="005E3A50" w:rsidRPr="00E128E7" w:rsidP="005E3A50" w14:paraId="38C61189" w14:textId="77777777">
            <w:pPr>
              <w:rPr>
                <w:sz w:val="22"/>
                <w:szCs w:val="22"/>
              </w:rPr>
            </w:pPr>
            <w:r w:rsidRPr="00E128E7">
              <w:rPr>
                <w:b/>
                <w:sz w:val="22"/>
                <w:szCs w:val="22"/>
              </w:rPr>
              <w:t xml:space="preserve">1. </w:t>
            </w:r>
            <w:r w:rsidRPr="00E128E7">
              <w:rPr>
                <w:sz w:val="22"/>
                <w:szCs w:val="22"/>
              </w:rPr>
              <w:t xml:space="preserve">The petitioner employs 50 or more individuals in the United </w:t>
            </w:r>
            <w:r w:rsidRPr="00E128E7">
              <w:rPr>
                <w:sz w:val="22"/>
                <w:szCs w:val="22"/>
              </w:rPr>
              <w:t>States;</w:t>
            </w:r>
          </w:p>
          <w:p w:rsidR="005E3A50" w:rsidRPr="00E128E7" w:rsidP="005E3A50" w14:paraId="219B8ADD" w14:textId="77777777">
            <w:pPr>
              <w:rPr>
                <w:sz w:val="22"/>
                <w:szCs w:val="22"/>
              </w:rPr>
            </w:pPr>
          </w:p>
          <w:p w:rsidR="005E3A50" w:rsidRPr="00E128E7" w:rsidP="005E3A50" w14:paraId="672B0ECF" w14:textId="77777777">
            <w:pPr>
              <w:rPr>
                <w:sz w:val="22"/>
                <w:szCs w:val="22"/>
              </w:rPr>
            </w:pPr>
            <w:r w:rsidRPr="00E128E7">
              <w:rPr>
                <w:b/>
                <w:sz w:val="22"/>
                <w:szCs w:val="22"/>
              </w:rPr>
              <w:t xml:space="preserve">2. </w:t>
            </w:r>
            <w:r w:rsidRPr="00E128E7">
              <w:rPr>
                <w:sz w:val="22"/>
                <w:szCs w:val="22"/>
              </w:rPr>
              <w:t>More than 50 percent of those employees are in H-1B or L-1A or L-1B nonimmigrant status; and</w:t>
            </w:r>
          </w:p>
          <w:p w:rsidR="005E3A50" w:rsidRPr="00E128E7" w:rsidP="005E3A50" w14:paraId="79E402D2" w14:textId="77777777">
            <w:pPr>
              <w:rPr>
                <w:sz w:val="22"/>
                <w:szCs w:val="22"/>
              </w:rPr>
            </w:pPr>
          </w:p>
          <w:p w:rsidR="005E3A50" w:rsidRPr="00E128E7" w:rsidP="005E3A50" w14:paraId="3B4D3A82" w14:textId="77777777">
            <w:pPr>
              <w:rPr>
                <w:sz w:val="22"/>
                <w:szCs w:val="22"/>
              </w:rPr>
            </w:pPr>
            <w:r w:rsidRPr="00E128E7">
              <w:rPr>
                <w:b/>
                <w:sz w:val="22"/>
                <w:szCs w:val="22"/>
              </w:rPr>
              <w:t xml:space="preserve">3. </w:t>
            </w:r>
            <w:r w:rsidRPr="00E128E7">
              <w:rPr>
                <w:b/>
                <w:bCs/>
                <w:sz w:val="22"/>
                <w:szCs w:val="22"/>
              </w:rPr>
              <w:t>Public Law 114-113</w:t>
            </w:r>
            <w:r w:rsidRPr="00E128E7">
              <w:rPr>
                <w:sz w:val="22"/>
                <w:szCs w:val="22"/>
              </w:rPr>
              <w:t xml:space="preserve"> (signed into law on December 18, 2015.</w:t>
            </w:r>
          </w:p>
          <w:p w:rsidR="005E3A50" w:rsidRPr="00E128E7" w:rsidP="005E3A50" w14:paraId="1CCA6FC2" w14:textId="77777777">
            <w:pPr>
              <w:rPr>
                <w:sz w:val="22"/>
                <w:szCs w:val="22"/>
              </w:rPr>
            </w:pPr>
          </w:p>
          <w:p w:rsidR="005E3A50" w:rsidRPr="00E128E7" w:rsidP="005E3A50" w14:paraId="1D2E39D9" w14:textId="77777777">
            <w:pPr>
              <w:rPr>
                <w:sz w:val="22"/>
                <w:szCs w:val="22"/>
              </w:rPr>
            </w:pPr>
            <w:r w:rsidRPr="00E128E7">
              <w:rPr>
                <w:sz w:val="22"/>
                <w:szCs w:val="22"/>
              </w:rPr>
              <w:t>To determine if they are subject to any of these fees, petitioners must complete the H-1B and H-1B1 Data Collection and Filing Fee Exemption Supplement discussed below.  See Form G-1055 for specific fee amounts.</w:t>
            </w:r>
          </w:p>
          <w:p w:rsidR="005E3A50" w:rsidRPr="00E128E7" w:rsidP="005E3A50" w14:paraId="116E018B" w14:textId="77777777">
            <w:pPr>
              <w:rPr>
                <w:sz w:val="22"/>
                <w:szCs w:val="22"/>
              </w:rPr>
            </w:pPr>
          </w:p>
          <w:p w:rsidR="005E3A50" w:rsidRPr="00E128E7" w:rsidP="005E3A50" w14:paraId="443DDE74" w14:textId="77777777">
            <w:pPr>
              <w:rPr>
                <w:b/>
                <w:sz w:val="22"/>
                <w:szCs w:val="22"/>
              </w:rPr>
            </w:pPr>
            <w:r w:rsidRPr="00E128E7">
              <w:rPr>
                <w:b/>
                <w:sz w:val="22"/>
                <w:szCs w:val="22"/>
              </w:rPr>
              <w:t>H-1B and H-1B1 Data Collection and Filing Fee Exemption Supplement</w:t>
            </w:r>
          </w:p>
          <w:p w:rsidR="005E3A50" w:rsidRPr="00E128E7" w:rsidP="005E3A50" w14:paraId="148BE162" w14:textId="77777777">
            <w:pPr>
              <w:rPr>
                <w:sz w:val="22"/>
                <w:szCs w:val="22"/>
              </w:rPr>
            </w:pPr>
          </w:p>
          <w:p w:rsidR="005E3A50" w:rsidRPr="00E128E7" w:rsidP="005E3A50" w14:paraId="55522CE4" w14:textId="77777777">
            <w:pPr>
              <w:rPr>
                <w:sz w:val="22"/>
                <w:szCs w:val="22"/>
              </w:rPr>
            </w:pPr>
            <w:r w:rsidRPr="00E128E7">
              <w:rPr>
                <w:sz w:val="22"/>
                <w:szCs w:val="22"/>
              </w:rPr>
              <w:t>A U.S. employer or U.S. agent who seek to place a beneficiary in H-1B classification (including H-1B1 classification for free trade nonimmigrants from Chile and Singapore) must file this supplement.</w:t>
            </w:r>
          </w:p>
          <w:p w:rsidR="005E3A50" w:rsidRPr="00E128E7" w:rsidP="005E3A50" w14:paraId="4C90FAD3" w14:textId="77777777">
            <w:pPr>
              <w:rPr>
                <w:sz w:val="22"/>
                <w:szCs w:val="22"/>
              </w:rPr>
            </w:pPr>
          </w:p>
          <w:p w:rsidR="005E3A50" w:rsidRPr="00E128E7" w:rsidP="005E3A50" w14:paraId="20F8F5E4" w14:textId="52806C54">
            <w:pPr>
              <w:rPr>
                <w:b/>
                <w:bCs/>
                <w:sz w:val="22"/>
                <w:szCs w:val="22"/>
              </w:rPr>
            </w:pPr>
            <w:r w:rsidRPr="00E128E7">
              <w:rPr>
                <w:b/>
                <w:bCs/>
                <w:sz w:val="22"/>
                <w:szCs w:val="22"/>
              </w:rPr>
              <w:t>…</w:t>
            </w:r>
          </w:p>
          <w:p w:rsidR="005E3A50" w:rsidRPr="00E128E7" w:rsidP="005E3A50" w14:paraId="434FE212" w14:textId="77777777">
            <w:pPr>
              <w:rPr>
                <w:sz w:val="22"/>
                <w:szCs w:val="22"/>
              </w:rPr>
            </w:pPr>
          </w:p>
          <w:p w:rsidR="005E3A50" w:rsidRPr="00E128E7" w:rsidP="005E3A50" w14:paraId="72E70505" w14:textId="77777777">
            <w:pPr>
              <w:rPr>
                <w:b/>
                <w:bCs/>
                <w:sz w:val="22"/>
                <w:szCs w:val="22"/>
              </w:rPr>
            </w:pPr>
            <w:r w:rsidRPr="00E128E7">
              <w:rPr>
                <w:b/>
                <w:bCs/>
                <w:sz w:val="22"/>
                <w:szCs w:val="22"/>
              </w:rPr>
              <w:t>[Page 11]</w:t>
            </w:r>
          </w:p>
          <w:p w:rsidR="005E3A50" w:rsidRPr="00E128E7" w:rsidP="005E3A50" w14:paraId="23B88BA0" w14:textId="77777777">
            <w:pPr>
              <w:rPr>
                <w:sz w:val="22"/>
                <w:szCs w:val="22"/>
              </w:rPr>
            </w:pPr>
          </w:p>
          <w:p w:rsidR="005E3A50" w:rsidRPr="00E128E7" w:rsidP="005E3A50" w14:paraId="69D52456" w14:textId="77777777">
            <w:pPr>
              <w:rPr>
                <w:sz w:val="22"/>
                <w:szCs w:val="22"/>
              </w:rPr>
            </w:pPr>
            <w:r w:rsidRPr="00E128E7">
              <w:rPr>
                <w:b/>
                <w:sz w:val="22"/>
                <w:szCs w:val="22"/>
              </w:rPr>
              <w:t>8. SOC Code.</w:t>
            </w:r>
            <w:r w:rsidRPr="00E128E7">
              <w:rPr>
                <w:sz w:val="22"/>
                <w:szCs w:val="22"/>
              </w:rPr>
              <w:t xml:space="preserve">  This is the Standard Occupational Classification (SOC) Code.  You can obtain the SOC codes from the Department of Labor (DOL), Bureau of Labor Statistics at </w:t>
            </w:r>
            <w:hyperlink r:id="rId10" w:history="1">
              <w:r w:rsidRPr="00E128E7">
                <w:rPr>
                  <w:rStyle w:val="Hyperlink"/>
                  <w:b/>
                  <w:bCs/>
                  <w:sz w:val="22"/>
                  <w:szCs w:val="22"/>
                </w:rPr>
                <w:t>www.bls.gov/soc</w:t>
              </w:r>
            </w:hyperlink>
            <w:r w:rsidRPr="00E128E7">
              <w:rPr>
                <w:sz w:val="22"/>
                <w:szCs w:val="22"/>
              </w:rPr>
              <w:t>.</w:t>
            </w:r>
          </w:p>
          <w:p w:rsidR="005E3A50" w:rsidRPr="00E128E7" w:rsidP="005E3A50" w14:paraId="30DFE96F" w14:textId="77777777">
            <w:pPr>
              <w:rPr>
                <w:sz w:val="22"/>
                <w:szCs w:val="22"/>
              </w:rPr>
            </w:pPr>
          </w:p>
          <w:p w:rsidR="00857711" w:rsidRPr="00E128E7" w:rsidP="005E3A50" w14:paraId="4B1D73B3" w14:textId="5A8D8A61">
            <w:pPr>
              <w:rPr>
                <w:b/>
                <w:sz w:val="22"/>
                <w:szCs w:val="22"/>
              </w:rPr>
            </w:pPr>
            <w:r w:rsidRPr="00E128E7">
              <w:rPr>
                <w:b/>
                <w:sz w:val="22"/>
                <w:szCs w:val="22"/>
              </w:rPr>
              <w:t>…</w:t>
            </w:r>
          </w:p>
          <w:p w:rsidR="00857711" w:rsidRPr="00E128E7" w:rsidP="005E3A50" w14:paraId="626AAEB4" w14:textId="77777777">
            <w:pPr>
              <w:rPr>
                <w:b/>
                <w:sz w:val="22"/>
                <w:szCs w:val="22"/>
              </w:rPr>
            </w:pPr>
          </w:p>
          <w:p w:rsidR="009A3EA6" w:rsidRPr="009A3EA6" w:rsidP="009A3EA6" w14:paraId="735A2BD8" w14:textId="77777777">
            <w:pPr>
              <w:rPr>
                <w:rFonts w:eastAsia="Calibri"/>
                <w:b/>
                <w:sz w:val="22"/>
                <w:szCs w:val="22"/>
              </w:rPr>
            </w:pPr>
            <w:r w:rsidRPr="009A3EA6">
              <w:rPr>
                <w:rFonts w:eastAsia="Calibri"/>
                <w:b/>
                <w:sz w:val="22"/>
                <w:szCs w:val="22"/>
              </w:rPr>
              <w:t>Completing Section 2. of the H-1B and H-1B1 Data Collection and Filing Fee Exemption Supplemental Form</w:t>
            </w:r>
          </w:p>
          <w:p w:rsidR="009A3EA6" w:rsidRPr="00E128E7" w:rsidP="005E3A50" w14:paraId="41243C22" w14:textId="77777777">
            <w:pPr>
              <w:rPr>
                <w:b/>
                <w:sz w:val="22"/>
                <w:szCs w:val="22"/>
              </w:rPr>
            </w:pPr>
          </w:p>
          <w:p w:rsidR="009A3EA6" w:rsidRPr="009A3EA6" w:rsidP="009A3EA6" w14:paraId="31DA14CD" w14:textId="77777777">
            <w:pPr>
              <w:rPr>
                <w:rFonts w:eastAsia="Calibri"/>
                <w:sz w:val="22"/>
                <w:szCs w:val="22"/>
              </w:rPr>
            </w:pPr>
            <w:r w:rsidRPr="009A3EA6">
              <w:rPr>
                <w:rFonts w:eastAsia="Calibri"/>
                <w:sz w:val="22"/>
                <w:szCs w:val="22"/>
              </w:rPr>
              <w:t xml:space="preserve">Petitioners must complete </w:t>
            </w:r>
            <w:r w:rsidRPr="009A3EA6">
              <w:rPr>
                <w:rFonts w:eastAsia="Calibri"/>
                <w:b/>
                <w:sz w:val="22"/>
                <w:szCs w:val="22"/>
              </w:rPr>
              <w:t>Section 2., Fee Exemption and/or Determination</w:t>
            </w:r>
            <w:r w:rsidRPr="009A3EA6">
              <w:rPr>
                <w:rFonts w:eastAsia="Calibri"/>
                <w:sz w:val="22"/>
                <w:szCs w:val="22"/>
              </w:rPr>
              <w:t xml:space="preserve">, to determine whether they must pay the ACWIA fee.  See Form G-1055, available at </w:t>
            </w:r>
            <w:hyperlink r:id="rId11" w:history="1">
              <w:r w:rsidRPr="009A3EA6">
                <w:rPr>
                  <w:rFonts w:eastAsia="Calibri"/>
                  <w:b/>
                  <w:bCs/>
                  <w:color w:val="0563C1"/>
                  <w:sz w:val="22"/>
                  <w:szCs w:val="22"/>
                  <w:u w:val="single"/>
                </w:rPr>
                <w:t>www.uscis.gov/forms</w:t>
              </w:r>
            </w:hyperlink>
            <w:r w:rsidRPr="009A3EA6">
              <w:rPr>
                <w:rFonts w:eastAsia="Calibri"/>
                <w:sz w:val="22"/>
                <w:szCs w:val="22"/>
              </w:rPr>
              <w:t>, for specific information about the fees applicable to this form.  The petitioner is exempt from payment of the ACWIA fee if at least one of the following conditions apply:</w:t>
            </w:r>
          </w:p>
          <w:p w:rsidR="009A3EA6" w:rsidRPr="009A3EA6" w:rsidP="009A3EA6" w14:paraId="165CD2B8" w14:textId="77777777">
            <w:pPr>
              <w:rPr>
                <w:rFonts w:eastAsia="Calibri"/>
                <w:sz w:val="22"/>
                <w:szCs w:val="22"/>
              </w:rPr>
            </w:pPr>
          </w:p>
          <w:p w:rsidR="009A3EA6" w:rsidRPr="009A3EA6" w:rsidP="009A3EA6" w14:paraId="020C92F2" w14:textId="77777777">
            <w:pPr>
              <w:rPr>
                <w:rFonts w:eastAsia="Calibri"/>
                <w:sz w:val="22"/>
                <w:szCs w:val="22"/>
              </w:rPr>
            </w:pPr>
            <w:r w:rsidRPr="009A3EA6">
              <w:rPr>
                <w:rFonts w:eastAsia="Calibri"/>
                <w:b/>
                <w:sz w:val="22"/>
                <w:szCs w:val="22"/>
              </w:rPr>
              <w:t xml:space="preserve">1. </w:t>
            </w:r>
            <w:r w:rsidRPr="009A3EA6">
              <w:rPr>
                <w:rFonts w:eastAsia="Calibri"/>
                <w:sz w:val="22"/>
                <w:szCs w:val="22"/>
              </w:rPr>
              <w:t xml:space="preserve">The employer is an institution of higher education as defined in the Higher Education Act of 1965, section 101(a), 20 U.S.C. </w:t>
            </w:r>
            <w:r w:rsidRPr="009A3EA6">
              <w:rPr>
                <w:rFonts w:eastAsia="Calibri"/>
                <w:sz w:val="22"/>
                <w:szCs w:val="22"/>
              </w:rPr>
              <w:t>1001(a);</w:t>
            </w:r>
          </w:p>
          <w:p w:rsidR="009A3EA6" w:rsidRPr="00E128E7" w:rsidP="005E3A50" w14:paraId="453B645A" w14:textId="77777777">
            <w:pPr>
              <w:rPr>
                <w:b/>
                <w:sz w:val="22"/>
                <w:szCs w:val="22"/>
              </w:rPr>
            </w:pPr>
          </w:p>
          <w:p w:rsidR="00E128E7" w:rsidRPr="00E128E7" w:rsidP="00E128E7" w14:paraId="69027008" w14:textId="77777777">
            <w:pPr>
              <w:rPr>
                <w:sz w:val="22"/>
                <w:szCs w:val="22"/>
              </w:rPr>
            </w:pPr>
            <w:r w:rsidRPr="00E128E7">
              <w:rPr>
                <w:b/>
                <w:sz w:val="22"/>
                <w:szCs w:val="22"/>
              </w:rPr>
              <w:t xml:space="preserve">2. </w:t>
            </w:r>
            <w:r w:rsidRPr="00E128E7">
              <w:rPr>
                <w:sz w:val="22"/>
                <w:szCs w:val="22"/>
              </w:rPr>
              <w:t xml:space="preserve">The employer is a nonprofit organization or entity related </w:t>
            </w:r>
            <w:r w:rsidRPr="00E128E7">
              <w:rPr>
                <w:sz w:val="22"/>
                <w:szCs w:val="22"/>
              </w:rPr>
              <w:t>to, or</w:t>
            </w:r>
            <w:r w:rsidRPr="00E128E7">
              <w:rPr>
                <w:sz w:val="22"/>
                <w:szCs w:val="22"/>
              </w:rPr>
              <w:t xml:space="preserve"> affiliated with an institution of higher education as defined in 20 U.S.C. 1001(a).  Such nonprofit organizations or entities include, but are not limited to, hospitals and medical research </w:t>
            </w:r>
            <w:r w:rsidRPr="00E128E7">
              <w:rPr>
                <w:sz w:val="22"/>
                <w:szCs w:val="22"/>
              </w:rPr>
              <w:t>institutions;</w:t>
            </w:r>
          </w:p>
          <w:p w:rsidR="009A3EA6" w:rsidRPr="00E128E7" w:rsidP="005E3A50" w14:paraId="17456610" w14:textId="77777777">
            <w:pPr>
              <w:rPr>
                <w:b/>
                <w:sz w:val="22"/>
                <w:szCs w:val="22"/>
              </w:rPr>
            </w:pPr>
          </w:p>
          <w:p w:rsidR="009A3EA6" w:rsidRPr="00E128E7" w:rsidP="005E3A50" w14:paraId="4D060629" w14:textId="77777777">
            <w:pPr>
              <w:rPr>
                <w:b/>
                <w:sz w:val="22"/>
                <w:szCs w:val="22"/>
              </w:rPr>
            </w:pPr>
          </w:p>
          <w:p w:rsidR="005E3A50" w:rsidRPr="00E128E7" w:rsidP="005E3A50" w14:paraId="1F075879" w14:textId="77777777">
            <w:pPr>
              <w:rPr>
                <w:sz w:val="22"/>
                <w:szCs w:val="22"/>
              </w:rPr>
            </w:pPr>
            <w:r w:rsidRPr="00E128E7">
              <w:rPr>
                <w:b/>
                <w:sz w:val="22"/>
                <w:szCs w:val="22"/>
              </w:rPr>
              <w:t>NOTE</w:t>
            </w:r>
            <w:r w:rsidRPr="00E128E7">
              <w:rPr>
                <w:b/>
                <w:sz w:val="22"/>
                <w:szCs w:val="22"/>
              </w:rPr>
              <w:t>:</w:t>
            </w:r>
            <w:r w:rsidRPr="00E128E7">
              <w:rPr>
                <w:sz w:val="22"/>
                <w:szCs w:val="22"/>
              </w:rPr>
              <w:t xml:space="preserve">  “</w:t>
            </w:r>
            <w:r w:rsidRPr="00E128E7">
              <w:rPr>
                <w:sz w:val="22"/>
                <w:szCs w:val="22"/>
              </w:rPr>
              <w:t>Related to” or “affiliated with” means the entity is:</w:t>
            </w:r>
          </w:p>
          <w:p w:rsidR="005E3A50" w:rsidRPr="00E128E7" w:rsidP="005E3A50" w14:paraId="77D9CE54" w14:textId="77777777">
            <w:pPr>
              <w:rPr>
                <w:sz w:val="22"/>
                <w:szCs w:val="22"/>
              </w:rPr>
            </w:pPr>
          </w:p>
          <w:p w:rsidR="005E3A50" w:rsidRPr="00E128E7" w:rsidP="005E3A50" w14:paraId="79CD6B71" w14:textId="77777777">
            <w:pPr>
              <w:rPr>
                <w:sz w:val="22"/>
                <w:szCs w:val="22"/>
              </w:rPr>
            </w:pPr>
            <w:r w:rsidRPr="00E128E7">
              <w:rPr>
                <w:b/>
                <w:sz w:val="22"/>
                <w:szCs w:val="22"/>
              </w:rPr>
              <w:t xml:space="preserve">A. </w:t>
            </w:r>
            <w:r w:rsidRPr="00E128E7">
              <w:rPr>
                <w:sz w:val="22"/>
                <w:szCs w:val="22"/>
              </w:rPr>
              <w:t>Connected to or associated with the institution of higher education through shared ownership or control by the same board</w:t>
            </w:r>
            <w:r w:rsidRPr="00E128E7">
              <w:rPr>
                <w:color w:val="FF0000"/>
                <w:sz w:val="22"/>
                <w:szCs w:val="22"/>
              </w:rPr>
              <w:t xml:space="preserve"> </w:t>
            </w:r>
            <w:r w:rsidRPr="00E128E7">
              <w:rPr>
                <w:sz w:val="22"/>
                <w:szCs w:val="22"/>
              </w:rPr>
              <w:t>or federation; or</w:t>
            </w:r>
          </w:p>
          <w:p w:rsidR="005E3A50" w:rsidRPr="00E128E7" w:rsidP="005E3A50" w14:paraId="589FC2DD" w14:textId="77777777">
            <w:pPr>
              <w:rPr>
                <w:sz w:val="22"/>
                <w:szCs w:val="22"/>
              </w:rPr>
            </w:pPr>
          </w:p>
          <w:p w:rsidR="005E3A50" w:rsidRPr="00E128E7" w:rsidP="005E3A50" w14:paraId="04037906" w14:textId="77777777">
            <w:pPr>
              <w:rPr>
                <w:sz w:val="22"/>
                <w:szCs w:val="22"/>
              </w:rPr>
            </w:pPr>
            <w:r w:rsidRPr="00E128E7">
              <w:rPr>
                <w:b/>
                <w:sz w:val="22"/>
                <w:szCs w:val="22"/>
              </w:rPr>
              <w:t xml:space="preserve">B. </w:t>
            </w:r>
            <w:r w:rsidRPr="00E128E7">
              <w:rPr>
                <w:sz w:val="22"/>
                <w:szCs w:val="22"/>
              </w:rPr>
              <w:t>Operated by the institution of higher education; or</w:t>
            </w:r>
          </w:p>
          <w:p w:rsidR="005E3A50" w:rsidRPr="00E128E7" w:rsidP="005E3A50" w14:paraId="14467B67" w14:textId="77777777">
            <w:pPr>
              <w:rPr>
                <w:sz w:val="22"/>
                <w:szCs w:val="22"/>
              </w:rPr>
            </w:pPr>
          </w:p>
          <w:p w:rsidR="005E3A50" w:rsidRPr="00E128E7" w:rsidP="005E3A50" w14:paraId="6EF8D5F0" w14:textId="77777777">
            <w:pPr>
              <w:rPr>
                <w:sz w:val="22"/>
                <w:szCs w:val="22"/>
              </w:rPr>
            </w:pPr>
            <w:r w:rsidRPr="00E128E7">
              <w:rPr>
                <w:b/>
                <w:sz w:val="22"/>
                <w:szCs w:val="22"/>
              </w:rPr>
              <w:t xml:space="preserve">C. </w:t>
            </w:r>
            <w:r w:rsidRPr="00E128E7">
              <w:rPr>
                <w:sz w:val="22"/>
                <w:szCs w:val="22"/>
              </w:rPr>
              <w:t>Attached to the institution of higher education as a member, branch, cooperative, or subsidiary; or</w:t>
            </w:r>
          </w:p>
          <w:p w:rsidR="005E3A50" w:rsidRPr="00E128E7" w:rsidP="005E3A50" w14:paraId="5B3448E1" w14:textId="77777777">
            <w:pPr>
              <w:rPr>
                <w:sz w:val="22"/>
                <w:szCs w:val="22"/>
              </w:rPr>
            </w:pPr>
          </w:p>
          <w:p w:rsidR="005E3A50" w:rsidRPr="00E128E7" w:rsidP="005E3A50" w14:paraId="7FDCC0C4" w14:textId="77777777">
            <w:pPr>
              <w:rPr>
                <w:sz w:val="22"/>
                <w:szCs w:val="22"/>
              </w:rPr>
            </w:pPr>
            <w:r w:rsidRPr="00E128E7">
              <w:rPr>
                <w:b/>
                <w:sz w:val="22"/>
                <w:szCs w:val="22"/>
              </w:rPr>
              <w:t xml:space="preserve">D. </w:t>
            </w:r>
            <w:r w:rsidRPr="00E128E7">
              <w:rPr>
                <w:sz w:val="22"/>
                <w:szCs w:val="22"/>
              </w:rPr>
              <w:t>A nonprofit entity that has entered into a formal written affiliation agreement with an institution of higher education that establishes an active working relationship between the nonprofit entity and the institution of higher education for the purposes of research or education, and a fundamental activity of the nonprofit entity is to directly contribute to the research or education mission of the institution of higher education.</w:t>
            </w:r>
          </w:p>
          <w:p w:rsidR="005E3A50" w:rsidRPr="00E128E7" w:rsidP="005E3A50" w14:paraId="52DC2805" w14:textId="77777777">
            <w:pPr>
              <w:rPr>
                <w:sz w:val="22"/>
                <w:szCs w:val="22"/>
              </w:rPr>
            </w:pPr>
          </w:p>
          <w:p w:rsidR="00857711" w:rsidRPr="00E128E7" w:rsidP="005E3A50" w14:paraId="266B120E" w14:textId="761962D1">
            <w:pPr>
              <w:tabs>
                <w:tab w:val="left" w:pos="0"/>
              </w:tabs>
              <w:contextualSpacing/>
              <w:rPr>
                <w:bCs/>
                <w:sz w:val="22"/>
                <w:szCs w:val="22"/>
              </w:rPr>
            </w:pPr>
            <w:r w:rsidRPr="00E128E7">
              <w:rPr>
                <w:bCs/>
                <w:sz w:val="22"/>
                <w:szCs w:val="22"/>
              </w:rPr>
              <w:t>[new]</w:t>
            </w:r>
          </w:p>
          <w:p w:rsidR="00857711" w:rsidRPr="00E128E7" w:rsidP="005E3A50" w14:paraId="4B640797" w14:textId="77777777">
            <w:pPr>
              <w:tabs>
                <w:tab w:val="left" w:pos="0"/>
              </w:tabs>
              <w:contextualSpacing/>
              <w:rPr>
                <w:b/>
                <w:sz w:val="22"/>
                <w:szCs w:val="22"/>
              </w:rPr>
            </w:pPr>
          </w:p>
          <w:p w:rsidR="00857711" w:rsidRPr="00E128E7" w:rsidP="005E3A50" w14:paraId="7DD89AF9" w14:textId="77777777">
            <w:pPr>
              <w:tabs>
                <w:tab w:val="left" w:pos="0"/>
              </w:tabs>
              <w:contextualSpacing/>
              <w:rPr>
                <w:b/>
                <w:sz w:val="22"/>
                <w:szCs w:val="22"/>
              </w:rPr>
            </w:pPr>
          </w:p>
          <w:p w:rsidR="009C28E3" w:rsidRPr="00E128E7" w:rsidP="005E3A50" w14:paraId="76740683" w14:textId="77777777">
            <w:pPr>
              <w:tabs>
                <w:tab w:val="left" w:pos="0"/>
              </w:tabs>
              <w:contextualSpacing/>
              <w:rPr>
                <w:b/>
                <w:sz w:val="22"/>
                <w:szCs w:val="22"/>
              </w:rPr>
            </w:pPr>
          </w:p>
          <w:p w:rsidR="009C28E3" w:rsidRPr="00E128E7" w:rsidP="005E3A50" w14:paraId="7166F102" w14:textId="77777777">
            <w:pPr>
              <w:tabs>
                <w:tab w:val="left" w:pos="0"/>
              </w:tabs>
              <w:contextualSpacing/>
              <w:rPr>
                <w:b/>
                <w:sz w:val="22"/>
                <w:szCs w:val="22"/>
              </w:rPr>
            </w:pPr>
          </w:p>
          <w:p w:rsidR="009C28E3" w:rsidRPr="00E128E7" w:rsidP="005E3A50" w14:paraId="3EC00BCB" w14:textId="77777777">
            <w:pPr>
              <w:tabs>
                <w:tab w:val="left" w:pos="0"/>
              </w:tabs>
              <w:contextualSpacing/>
              <w:rPr>
                <w:b/>
                <w:sz w:val="22"/>
                <w:szCs w:val="22"/>
              </w:rPr>
            </w:pPr>
          </w:p>
          <w:p w:rsidR="009C28E3" w:rsidRPr="00E128E7" w:rsidP="005E3A50" w14:paraId="2A260777" w14:textId="77777777">
            <w:pPr>
              <w:tabs>
                <w:tab w:val="left" w:pos="0"/>
              </w:tabs>
              <w:contextualSpacing/>
              <w:rPr>
                <w:b/>
                <w:sz w:val="22"/>
                <w:szCs w:val="22"/>
              </w:rPr>
            </w:pPr>
          </w:p>
          <w:p w:rsidR="009C28E3" w:rsidRPr="00E128E7" w:rsidP="005E3A50" w14:paraId="642A9942" w14:textId="77777777">
            <w:pPr>
              <w:tabs>
                <w:tab w:val="left" w:pos="0"/>
              </w:tabs>
              <w:contextualSpacing/>
              <w:rPr>
                <w:b/>
                <w:sz w:val="22"/>
                <w:szCs w:val="22"/>
              </w:rPr>
            </w:pPr>
          </w:p>
          <w:p w:rsidR="009C28E3" w:rsidRPr="00E128E7" w:rsidP="005E3A50" w14:paraId="12768701" w14:textId="77777777">
            <w:pPr>
              <w:tabs>
                <w:tab w:val="left" w:pos="0"/>
              </w:tabs>
              <w:contextualSpacing/>
              <w:rPr>
                <w:b/>
                <w:sz w:val="22"/>
                <w:szCs w:val="22"/>
              </w:rPr>
            </w:pPr>
          </w:p>
          <w:p w:rsidR="009C28E3" w:rsidRPr="00E128E7" w:rsidP="005E3A50" w14:paraId="13B71C07" w14:textId="77777777">
            <w:pPr>
              <w:tabs>
                <w:tab w:val="left" w:pos="0"/>
              </w:tabs>
              <w:contextualSpacing/>
              <w:rPr>
                <w:b/>
                <w:sz w:val="22"/>
                <w:szCs w:val="22"/>
              </w:rPr>
            </w:pPr>
          </w:p>
          <w:p w:rsidR="009C28E3" w:rsidRPr="00E128E7" w:rsidP="005E3A50" w14:paraId="07B570BA" w14:textId="77777777">
            <w:pPr>
              <w:tabs>
                <w:tab w:val="left" w:pos="0"/>
              </w:tabs>
              <w:contextualSpacing/>
              <w:rPr>
                <w:b/>
                <w:sz w:val="22"/>
                <w:szCs w:val="22"/>
              </w:rPr>
            </w:pPr>
          </w:p>
          <w:p w:rsidR="009C28E3" w:rsidRPr="00E128E7" w:rsidP="005E3A50" w14:paraId="0DE5CA81" w14:textId="77777777">
            <w:pPr>
              <w:tabs>
                <w:tab w:val="left" w:pos="0"/>
              </w:tabs>
              <w:contextualSpacing/>
              <w:rPr>
                <w:b/>
                <w:sz w:val="22"/>
                <w:szCs w:val="22"/>
              </w:rPr>
            </w:pPr>
          </w:p>
          <w:p w:rsidR="005E3A50" w:rsidRPr="00E128E7" w:rsidP="005E3A50" w14:paraId="62F83BBB" w14:textId="56B2369B">
            <w:pPr>
              <w:tabs>
                <w:tab w:val="left" w:pos="0"/>
              </w:tabs>
              <w:contextualSpacing/>
              <w:rPr>
                <w:sz w:val="22"/>
                <w:szCs w:val="22"/>
              </w:rPr>
            </w:pPr>
            <w:r w:rsidRPr="00E128E7">
              <w:rPr>
                <w:b/>
                <w:sz w:val="22"/>
                <w:szCs w:val="22"/>
              </w:rPr>
              <w:t xml:space="preserve">3. </w:t>
            </w:r>
            <w:r w:rsidRPr="00E128E7">
              <w:rPr>
                <w:sz w:val="22"/>
                <w:szCs w:val="22"/>
              </w:rPr>
              <w:t xml:space="preserve">The employer is a nonprofit research organization or governmental research organization that is primarily engaged in basic research and/or applied </w:t>
            </w:r>
            <w:r w:rsidRPr="00E128E7">
              <w:rPr>
                <w:sz w:val="22"/>
                <w:szCs w:val="22"/>
              </w:rPr>
              <w:t>research;</w:t>
            </w:r>
            <w:r w:rsidRPr="00E128E7">
              <w:rPr>
                <w:sz w:val="22"/>
                <w:szCs w:val="22"/>
              </w:rPr>
              <w:t xml:space="preserve"> </w:t>
            </w:r>
          </w:p>
          <w:p w:rsidR="005E3A50" w:rsidRPr="00E128E7" w:rsidP="005E3A50" w14:paraId="68184EB2" w14:textId="77777777">
            <w:pPr>
              <w:tabs>
                <w:tab w:val="left" w:pos="0"/>
              </w:tabs>
              <w:contextualSpacing/>
              <w:rPr>
                <w:sz w:val="22"/>
                <w:szCs w:val="22"/>
              </w:rPr>
            </w:pPr>
          </w:p>
          <w:p w:rsidR="009C28E3" w:rsidRPr="00E128E7" w:rsidP="005E3A50" w14:paraId="7B71E92C" w14:textId="77777777">
            <w:pPr>
              <w:tabs>
                <w:tab w:val="left" w:pos="0"/>
              </w:tabs>
              <w:contextualSpacing/>
              <w:rPr>
                <w:b/>
                <w:bCs/>
                <w:sz w:val="22"/>
                <w:szCs w:val="22"/>
              </w:rPr>
            </w:pPr>
          </w:p>
          <w:p w:rsidR="009C28E3" w:rsidRPr="00E128E7" w:rsidP="005E3A50" w14:paraId="357974B9" w14:textId="77777777">
            <w:pPr>
              <w:tabs>
                <w:tab w:val="left" w:pos="0"/>
              </w:tabs>
              <w:contextualSpacing/>
              <w:rPr>
                <w:b/>
                <w:bCs/>
                <w:sz w:val="22"/>
                <w:szCs w:val="22"/>
              </w:rPr>
            </w:pPr>
          </w:p>
          <w:p w:rsidR="009C28E3" w:rsidRPr="00E128E7" w:rsidP="005E3A50" w14:paraId="2D5CAA0C" w14:textId="77777777">
            <w:pPr>
              <w:tabs>
                <w:tab w:val="left" w:pos="0"/>
              </w:tabs>
              <w:contextualSpacing/>
              <w:rPr>
                <w:b/>
                <w:bCs/>
                <w:sz w:val="22"/>
                <w:szCs w:val="22"/>
              </w:rPr>
            </w:pPr>
          </w:p>
          <w:p w:rsidR="009C28E3" w:rsidRPr="00E128E7" w:rsidP="005E3A50" w14:paraId="779671FC" w14:textId="77777777">
            <w:pPr>
              <w:tabs>
                <w:tab w:val="left" w:pos="0"/>
              </w:tabs>
              <w:contextualSpacing/>
              <w:rPr>
                <w:b/>
                <w:bCs/>
                <w:sz w:val="22"/>
                <w:szCs w:val="22"/>
              </w:rPr>
            </w:pPr>
          </w:p>
          <w:p w:rsidR="009C28E3" w:rsidRPr="00E128E7" w:rsidP="005E3A50" w14:paraId="47C82D93" w14:textId="77777777">
            <w:pPr>
              <w:tabs>
                <w:tab w:val="left" w:pos="0"/>
              </w:tabs>
              <w:contextualSpacing/>
              <w:rPr>
                <w:b/>
                <w:bCs/>
                <w:sz w:val="22"/>
                <w:szCs w:val="22"/>
              </w:rPr>
            </w:pPr>
          </w:p>
          <w:p w:rsidR="009C28E3" w:rsidRPr="00E128E7" w:rsidP="005E3A50" w14:paraId="5AB1E388" w14:textId="77777777">
            <w:pPr>
              <w:tabs>
                <w:tab w:val="left" w:pos="0"/>
              </w:tabs>
              <w:contextualSpacing/>
              <w:rPr>
                <w:b/>
                <w:bCs/>
                <w:sz w:val="22"/>
                <w:szCs w:val="22"/>
              </w:rPr>
            </w:pPr>
          </w:p>
          <w:p w:rsidR="009C28E3" w:rsidRPr="00E128E7" w:rsidP="005E3A50" w14:paraId="50461D5B" w14:textId="77777777">
            <w:pPr>
              <w:tabs>
                <w:tab w:val="left" w:pos="0"/>
              </w:tabs>
              <w:contextualSpacing/>
              <w:rPr>
                <w:b/>
                <w:bCs/>
                <w:sz w:val="22"/>
                <w:szCs w:val="22"/>
              </w:rPr>
            </w:pPr>
          </w:p>
          <w:p w:rsidR="009C28E3" w:rsidRPr="00E128E7" w:rsidP="005E3A50" w14:paraId="4E6A28B6" w14:textId="77777777">
            <w:pPr>
              <w:tabs>
                <w:tab w:val="left" w:pos="0"/>
              </w:tabs>
              <w:contextualSpacing/>
              <w:rPr>
                <w:b/>
                <w:bCs/>
                <w:sz w:val="22"/>
                <w:szCs w:val="22"/>
              </w:rPr>
            </w:pPr>
          </w:p>
          <w:p w:rsidR="009C28E3" w:rsidRPr="00E128E7" w:rsidP="005E3A50" w14:paraId="365CF262" w14:textId="77777777">
            <w:pPr>
              <w:tabs>
                <w:tab w:val="left" w:pos="0"/>
              </w:tabs>
              <w:contextualSpacing/>
              <w:rPr>
                <w:b/>
                <w:bCs/>
                <w:sz w:val="22"/>
                <w:szCs w:val="22"/>
              </w:rPr>
            </w:pPr>
          </w:p>
          <w:p w:rsidR="009C28E3" w:rsidRPr="00E128E7" w:rsidP="005E3A50" w14:paraId="659A0D69" w14:textId="77777777">
            <w:pPr>
              <w:tabs>
                <w:tab w:val="left" w:pos="0"/>
              </w:tabs>
              <w:contextualSpacing/>
              <w:rPr>
                <w:b/>
                <w:bCs/>
                <w:sz w:val="22"/>
                <w:szCs w:val="22"/>
              </w:rPr>
            </w:pPr>
          </w:p>
          <w:p w:rsidR="009C28E3" w:rsidRPr="00E128E7" w:rsidP="005E3A50" w14:paraId="6B5BFBE2" w14:textId="77777777">
            <w:pPr>
              <w:tabs>
                <w:tab w:val="left" w:pos="0"/>
              </w:tabs>
              <w:contextualSpacing/>
              <w:rPr>
                <w:b/>
                <w:bCs/>
                <w:sz w:val="22"/>
                <w:szCs w:val="22"/>
              </w:rPr>
            </w:pPr>
          </w:p>
          <w:p w:rsidR="009C28E3" w:rsidRPr="00E128E7" w:rsidP="005E3A50" w14:paraId="66B750CF" w14:textId="77777777">
            <w:pPr>
              <w:tabs>
                <w:tab w:val="left" w:pos="0"/>
              </w:tabs>
              <w:contextualSpacing/>
              <w:rPr>
                <w:b/>
                <w:bCs/>
                <w:sz w:val="22"/>
                <w:szCs w:val="22"/>
              </w:rPr>
            </w:pPr>
          </w:p>
          <w:p w:rsidR="009C28E3" w:rsidRPr="00E128E7" w:rsidP="005E3A50" w14:paraId="2A5535F3" w14:textId="77777777">
            <w:pPr>
              <w:tabs>
                <w:tab w:val="left" w:pos="0"/>
              </w:tabs>
              <w:contextualSpacing/>
              <w:rPr>
                <w:b/>
                <w:bCs/>
                <w:sz w:val="22"/>
                <w:szCs w:val="22"/>
              </w:rPr>
            </w:pPr>
          </w:p>
          <w:p w:rsidR="005E3A50" w:rsidRPr="00E128E7" w:rsidP="005E3A50" w14:paraId="078FF3BC" w14:textId="21A3F75C">
            <w:pPr>
              <w:tabs>
                <w:tab w:val="left" w:pos="0"/>
              </w:tabs>
              <w:contextualSpacing/>
              <w:rPr>
                <w:sz w:val="22"/>
                <w:szCs w:val="22"/>
              </w:rPr>
            </w:pPr>
            <w:r w:rsidRPr="00E128E7">
              <w:rPr>
                <w:b/>
                <w:bCs/>
                <w:sz w:val="22"/>
                <w:szCs w:val="22"/>
              </w:rPr>
              <w:t>NOTE:</w:t>
            </w:r>
            <w:r w:rsidRPr="00E128E7">
              <w:rPr>
                <w:sz w:val="22"/>
                <w:szCs w:val="22"/>
              </w:rPr>
              <w:t xml:space="preserve"> The term “governmental research organization” is defined at 8 CFR 214.2(h)(19)(iii)(C) as “a federal, state, or local entity whose primary mission is the performance or promotion of basic research and/or applied research.” </w:t>
            </w:r>
          </w:p>
          <w:p w:rsidR="005E3A50" w:rsidRPr="00E128E7" w:rsidP="005E3A50" w14:paraId="38862A72" w14:textId="77777777">
            <w:pPr>
              <w:tabs>
                <w:tab w:val="left" w:pos="0"/>
              </w:tabs>
              <w:contextualSpacing/>
              <w:rPr>
                <w:sz w:val="22"/>
                <w:szCs w:val="22"/>
              </w:rPr>
            </w:pPr>
          </w:p>
          <w:p w:rsidR="005E3A50" w:rsidRPr="00E128E7" w:rsidP="005E3A50" w14:paraId="0E172545" w14:textId="77777777">
            <w:pPr>
              <w:tabs>
                <w:tab w:val="left" w:pos="0"/>
              </w:tabs>
              <w:contextualSpacing/>
              <w:rPr>
                <w:sz w:val="22"/>
                <w:szCs w:val="22"/>
              </w:rPr>
            </w:pPr>
            <w:r w:rsidRPr="00E128E7">
              <w:rPr>
                <w:b/>
                <w:bCs/>
                <w:sz w:val="22"/>
                <w:szCs w:val="22"/>
              </w:rPr>
              <w:t>NOTE:</w:t>
            </w:r>
            <w:r w:rsidRPr="00E128E7">
              <w:rPr>
                <w:sz w:val="22"/>
                <w:szCs w:val="22"/>
              </w:rPr>
              <w:t xml:space="preserve"> “Nonprofit organization or entity” means the organization or entity is: </w:t>
            </w:r>
          </w:p>
          <w:p w:rsidR="005E3A50" w:rsidRPr="00E128E7" w:rsidP="005E3A50" w14:paraId="28FD70FB" w14:textId="77777777">
            <w:pPr>
              <w:tabs>
                <w:tab w:val="left" w:pos="0"/>
              </w:tabs>
              <w:contextualSpacing/>
              <w:rPr>
                <w:sz w:val="22"/>
                <w:szCs w:val="22"/>
              </w:rPr>
            </w:pPr>
          </w:p>
          <w:p w:rsidR="009C28E3" w:rsidRPr="00E128E7" w:rsidP="005E3A50" w14:paraId="2A053F97" w14:textId="77777777">
            <w:pPr>
              <w:tabs>
                <w:tab w:val="left" w:pos="0"/>
              </w:tabs>
              <w:contextualSpacing/>
              <w:rPr>
                <w:b/>
                <w:bCs/>
                <w:sz w:val="22"/>
                <w:szCs w:val="22"/>
              </w:rPr>
            </w:pPr>
          </w:p>
          <w:p w:rsidR="009C28E3" w:rsidRPr="00E128E7" w:rsidP="005E3A50" w14:paraId="199A4968" w14:textId="77777777">
            <w:pPr>
              <w:tabs>
                <w:tab w:val="left" w:pos="0"/>
              </w:tabs>
              <w:contextualSpacing/>
              <w:rPr>
                <w:b/>
                <w:bCs/>
                <w:sz w:val="22"/>
                <w:szCs w:val="22"/>
              </w:rPr>
            </w:pPr>
          </w:p>
          <w:p w:rsidR="005E3A50" w:rsidRPr="00E128E7" w:rsidP="005E3A50" w14:paraId="1DE40768" w14:textId="26655C7F">
            <w:pPr>
              <w:tabs>
                <w:tab w:val="left" w:pos="0"/>
              </w:tabs>
              <w:contextualSpacing/>
              <w:rPr>
                <w:sz w:val="22"/>
                <w:szCs w:val="22"/>
              </w:rPr>
            </w:pPr>
            <w:r w:rsidRPr="00E128E7">
              <w:rPr>
                <w:b/>
                <w:bCs/>
                <w:sz w:val="22"/>
                <w:szCs w:val="22"/>
              </w:rPr>
              <w:t>A.</w:t>
            </w:r>
            <w:r w:rsidRPr="00E128E7">
              <w:rPr>
                <w:sz w:val="22"/>
                <w:szCs w:val="22"/>
              </w:rPr>
              <w:t xml:space="preserve"> Defined as a tax-exempt organization under the Internal Revenue Code of 1986, section 501(c)(3), (c)(4), or (c)(6) (codified at 26 U.S.C. 501(c)(3), (c)(4), or (c)(6)); and </w:t>
            </w:r>
          </w:p>
          <w:p w:rsidR="005E3A50" w:rsidRPr="00E128E7" w:rsidP="005E3A50" w14:paraId="4FFCD96D" w14:textId="77777777">
            <w:pPr>
              <w:rPr>
                <w:sz w:val="22"/>
                <w:szCs w:val="22"/>
              </w:rPr>
            </w:pPr>
          </w:p>
          <w:p w:rsidR="005E17D9" w:rsidRPr="00E128E7" w:rsidP="005E3A50" w14:paraId="4A003CA0" w14:textId="77777777">
            <w:pPr>
              <w:rPr>
                <w:b/>
                <w:bCs/>
                <w:sz w:val="22"/>
                <w:szCs w:val="22"/>
              </w:rPr>
            </w:pPr>
          </w:p>
          <w:p w:rsidR="005E3A50" w:rsidRPr="00E128E7" w:rsidP="005E3A50" w14:paraId="59E88EE1" w14:textId="77777777">
            <w:pPr>
              <w:rPr>
                <w:b/>
                <w:bCs/>
                <w:sz w:val="22"/>
                <w:szCs w:val="22"/>
              </w:rPr>
            </w:pPr>
            <w:r w:rsidRPr="00E128E7">
              <w:rPr>
                <w:b/>
                <w:bCs/>
                <w:sz w:val="22"/>
                <w:szCs w:val="22"/>
              </w:rPr>
              <w:t>[Page 12]</w:t>
            </w:r>
          </w:p>
          <w:p w:rsidR="005E3A50" w:rsidRPr="00E128E7" w:rsidP="005E3A50" w14:paraId="49BE330B" w14:textId="77777777">
            <w:pPr>
              <w:tabs>
                <w:tab w:val="left" w:pos="0"/>
              </w:tabs>
              <w:contextualSpacing/>
              <w:rPr>
                <w:sz w:val="22"/>
                <w:szCs w:val="22"/>
              </w:rPr>
            </w:pPr>
          </w:p>
          <w:p w:rsidR="005E3A50" w:rsidRPr="00E128E7" w:rsidP="005E3A50" w14:paraId="20B8F6A7" w14:textId="77777777">
            <w:pPr>
              <w:tabs>
                <w:tab w:val="left" w:pos="0"/>
              </w:tabs>
              <w:contextualSpacing/>
              <w:rPr>
                <w:sz w:val="22"/>
                <w:szCs w:val="22"/>
              </w:rPr>
            </w:pPr>
            <w:r w:rsidRPr="00E128E7">
              <w:rPr>
                <w:b/>
                <w:bCs/>
                <w:sz w:val="22"/>
                <w:szCs w:val="22"/>
              </w:rPr>
              <w:t>B.</w:t>
            </w:r>
            <w:r w:rsidRPr="00E128E7">
              <w:rPr>
                <w:sz w:val="22"/>
                <w:szCs w:val="22"/>
              </w:rPr>
              <w:t xml:space="preserve"> Has been approved as a tax-exempt organization for research or educational purposes by the Internal Revenue Service.</w:t>
            </w:r>
          </w:p>
          <w:p w:rsidR="005E3A50" w:rsidRPr="00E128E7" w:rsidP="005E3A50" w14:paraId="72DB2D58" w14:textId="77777777">
            <w:pPr>
              <w:tabs>
                <w:tab w:val="left" w:pos="0"/>
              </w:tabs>
              <w:contextualSpacing/>
              <w:rPr>
                <w:sz w:val="22"/>
                <w:szCs w:val="22"/>
              </w:rPr>
            </w:pPr>
          </w:p>
          <w:p w:rsidR="005E3A50" w:rsidRPr="00E128E7" w:rsidP="005E3A50" w14:paraId="5D679083" w14:textId="77777777">
            <w:pPr>
              <w:rPr>
                <w:sz w:val="22"/>
                <w:szCs w:val="22"/>
              </w:rPr>
            </w:pPr>
            <w:r w:rsidRPr="00E128E7">
              <w:rPr>
                <w:b/>
                <w:sz w:val="22"/>
                <w:szCs w:val="22"/>
              </w:rPr>
              <w:t xml:space="preserve">4. </w:t>
            </w:r>
            <w:r w:rsidRPr="00E128E7">
              <w:rPr>
                <w:sz w:val="22"/>
                <w:szCs w:val="22"/>
              </w:rPr>
              <w:t xml:space="preserve">This petition is the second or subsequent request for an extension of stay filed by the employer regardless of when the first extension of stay was filed or whether the </w:t>
            </w:r>
            <w:r w:rsidRPr="00E128E7">
              <w:rPr>
                <w:bCs/>
                <w:sz w:val="22"/>
                <w:szCs w:val="22"/>
              </w:rPr>
              <w:t>ACWIA</w:t>
            </w:r>
            <w:r w:rsidRPr="00E128E7">
              <w:rPr>
                <w:sz w:val="22"/>
                <w:szCs w:val="22"/>
              </w:rPr>
              <w:t xml:space="preserve"> filing fee was paid on the initial petition or the first extension of </w:t>
            </w:r>
            <w:r w:rsidRPr="00E128E7">
              <w:rPr>
                <w:sz w:val="22"/>
                <w:szCs w:val="22"/>
              </w:rPr>
              <w:t>stay;</w:t>
            </w:r>
          </w:p>
          <w:p w:rsidR="005E3A50" w:rsidRPr="00E128E7" w:rsidP="005E3A50" w14:paraId="691FE20E" w14:textId="77777777">
            <w:pPr>
              <w:rPr>
                <w:sz w:val="22"/>
                <w:szCs w:val="22"/>
              </w:rPr>
            </w:pPr>
          </w:p>
          <w:p w:rsidR="005E3A50" w:rsidRPr="00E128E7" w:rsidP="005E3A50" w14:paraId="07302595" w14:textId="77777777">
            <w:pPr>
              <w:rPr>
                <w:sz w:val="22"/>
                <w:szCs w:val="22"/>
              </w:rPr>
            </w:pPr>
            <w:r w:rsidRPr="00E128E7">
              <w:rPr>
                <w:b/>
                <w:sz w:val="22"/>
                <w:szCs w:val="22"/>
              </w:rPr>
              <w:t xml:space="preserve">5. </w:t>
            </w:r>
            <w:r w:rsidRPr="00E128E7">
              <w:rPr>
                <w:sz w:val="22"/>
                <w:szCs w:val="22"/>
              </w:rPr>
              <w:t xml:space="preserve">This petition is an amended petition that does not contain any requests for extension of </w:t>
            </w:r>
            <w:r w:rsidRPr="00E128E7">
              <w:rPr>
                <w:sz w:val="22"/>
                <w:szCs w:val="22"/>
              </w:rPr>
              <w:t>stay;</w:t>
            </w:r>
          </w:p>
          <w:p w:rsidR="005E3A50" w:rsidRPr="00E128E7" w:rsidP="005E3A50" w14:paraId="5D1E6738" w14:textId="77777777">
            <w:pPr>
              <w:rPr>
                <w:sz w:val="22"/>
                <w:szCs w:val="22"/>
              </w:rPr>
            </w:pPr>
          </w:p>
          <w:p w:rsidR="005E3A50" w:rsidRPr="00E128E7" w:rsidP="005E3A50" w14:paraId="726AC1FB" w14:textId="77777777">
            <w:pPr>
              <w:rPr>
                <w:sz w:val="22"/>
                <w:szCs w:val="22"/>
              </w:rPr>
            </w:pPr>
            <w:r w:rsidRPr="00E128E7">
              <w:rPr>
                <w:b/>
                <w:sz w:val="22"/>
                <w:szCs w:val="22"/>
              </w:rPr>
              <w:t xml:space="preserve">6. </w:t>
            </w:r>
            <w:r w:rsidRPr="00E128E7">
              <w:rPr>
                <w:sz w:val="22"/>
                <w:szCs w:val="22"/>
              </w:rPr>
              <w:t xml:space="preserve">This petition is being filed to correct a USCIS </w:t>
            </w:r>
            <w:r w:rsidRPr="00E128E7">
              <w:rPr>
                <w:sz w:val="22"/>
                <w:szCs w:val="22"/>
              </w:rPr>
              <w:t>error;</w:t>
            </w:r>
          </w:p>
          <w:p w:rsidR="005E3A50" w:rsidRPr="00E128E7" w:rsidP="005E3A50" w14:paraId="04A0B6F1" w14:textId="77777777">
            <w:pPr>
              <w:rPr>
                <w:sz w:val="22"/>
                <w:szCs w:val="22"/>
              </w:rPr>
            </w:pPr>
          </w:p>
          <w:p w:rsidR="005E3A50" w:rsidRPr="00E128E7" w:rsidP="005E3A50" w14:paraId="2496FFAA" w14:textId="77777777">
            <w:pPr>
              <w:rPr>
                <w:sz w:val="22"/>
                <w:szCs w:val="22"/>
              </w:rPr>
            </w:pPr>
            <w:r w:rsidRPr="00E128E7">
              <w:rPr>
                <w:b/>
                <w:sz w:val="22"/>
                <w:szCs w:val="22"/>
              </w:rPr>
              <w:t xml:space="preserve">7. </w:t>
            </w:r>
            <w:r w:rsidRPr="00E128E7">
              <w:rPr>
                <w:sz w:val="22"/>
                <w:szCs w:val="22"/>
              </w:rPr>
              <w:t xml:space="preserve">The employer is a primary or secondary education </w:t>
            </w:r>
            <w:r w:rsidRPr="00E128E7">
              <w:rPr>
                <w:sz w:val="22"/>
                <w:szCs w:val="22"/>
              </w:rPr>
              <w:t>institution;</w:t>
            </w:r>
          </w:p>
          <w:p w:rsidR="005E3A50" w:rsidRPr="00E128E7" w:rsidP="005E3A50" w14:paraId="4FDAD481" w14:textId="77777777">
            <w:pPr>
              <w:rPr>
                <w:sz w:val="22"/>
                <w:szCs w:val="22"/>
              </w:rPr>
            </w:pPr>
          </w:p>
          <w:p w:rsidR="005E3A50" w:rsidRPr="00E128E7" w:rsidP="005E3A50" w14:paraId="1917381A" w14:textId="77777777">
            <w:pPr>
              <w:rPr>
                <w:sz w:val="22"/>
                <w:szCs w:val="22"/>
              </w:rPr>
            </w:pPr>
            <w:r w:rsidRPr="00E128E7">
              <w:rPr>
                <w:b/>
                <w:sz w:val="22"/>
                <w:szCs w:val="22"/>
              </w:rPr>
              <w:t xml:space="preserve">8. </w:t>
            </w:r>
            <w:r w:rsidRPr="00E128E7">
              <w:rPr>
                <w:sz w:val="22"/>
                <w:szCs w:val="22"/>
              </w:rPr>
              <w:t>The employer is a nonprofit entity which engages in an established curriculum-related clinical training for students registered at the institution of higher education.</w:t>
            </w:r>
          </w:p>
          <w:p w:rsidR="005E3A50" w:rsidRPr="00E128E7" w:rsidP="005E3A50" w14:paraId="2ACFEBC1" w14:textId="77777777">
            <w:pPr>
              <w:rPr>
                <w:sz w:val="22"/>
                <w:szCs w:val="22"/>
              </w:rPr>
            </w:pPr>
          </w:p>
          <w:p w:rsidR="005E3A50" w:rsidRPr="00E128E7" w:rsidP="005E3A50" w14:paraId="05940855" w14:textId="77777777">
            <w:pPr>
              <w:rPr>
                <w:b/>
                <w:sz w:val="22"/>
                <w:szCs w:val="22"/>
              </w:rPr>
            </w:pPr>
            <w:r w:rsidRPr="00E128E7">
              <w:rPr>
                <w:b/>
                <w:sz w:val="22"/>
                <w:szCs w:val="22"/>
              </w:rPr>
              <w:t>What evidence is required under Section 2.?</w:t>
            </w:r>
          </w:p>
          <w:p w:rsidR="005E3A50" w:rsidRPr="00E128E7" w:rsidP="005E3A50" w14:paraId="1B1067B8" w14:textId="77777777">
            <w:pPr>
              <w:rPr>
                <w:sz w:val="22"/>
                <w:szCs w:val="22"/>
              </w:rPr>
            </w:pPr>
          </w:p>
          <w:p w:rsidR="005E3A50" w:rsidRPr="00E128E7" w:rsidP="005E3A50" w14:paraId="5F67B238" w14:textId="77777777">
            <w:pPr>
              <w:rPr>
                <w:sz w:val="22"/>
                <w:szCs w:val="22"/>
              </w:rPr>
            </w:pPr>
            <w:r w:rsidRPr="00E128E7">
              <w:rPr>
                <w:sz w:val="22"/>
                <w:szCs w:val="22"/>
              </w:rPr>
              <w:t>Petitioners claiming an exemption from the ACWIA filing fee must submit evidence showing why the organization or entity is exempt from the filing fee.</w:t>
            </w:r>
          </w:p>
          <w:p w:rsidR="005E3A50" w:rsidRPr="00E128E7" w:rsidP="005E3A50" w14:paraId="282CE6E9" w14:textId="77777777">
            <w:pPr>
              <w:rPr>
                <w:b/>
                <w:sz w:val="22"/>
                <w:szCs w:val="22"/>
              </w:rPr>
            </w:pPr>
          </w:p>
          <w:p w:rsidR="005E3A50" w:rsidRPr="00E128E7" w:rsidP="005E3A50" w14:paraId="5DA346F1" w14:textId="77777777">
            <w:pPr>
              <w:rPr>
                <w:b/>
                <w:sz w:val="22"/>
                <w:szCs w:val="22"/>
              </w:rPr>
            </w:pPr>
            <w:r w:rsidRPr="00E128E7">
              <w:rPr>
                <w:b/>
                <w:sz w:val="22"/>
                <w:szCs w:val="22"/>
              </w:rPr>
              <w:t>Completing Section 3. of the H-1B and H-1B1 Data Collection and Filing Fee Exemption Supplemental Form</w:t>
            </w:r>
          </w:p>
          <w:p w:rsidR="005E3A50" w:rsidRPr="00E128E7" w:rsidP="005E3A50" w14:paraId="5BE584A2" w14:textId="77777777">
            <w:pPr>
              <w:rPr>
                <w:sz w:val="22"/>
                <w:szCs w:val="22"/>
              </w:rPr>
            </w:pPr>
          </w:p>
          <w:p w:rsidR="005E3A50" w:rsidRPr="00E128E7" w:rsidP="005E3A50" w14:paraId="0F1E2913" w14:textId="77777777">
            <w:pPr>
              <w:rPr>
                <w:sz w:val="22"/>
                <w:szCs w:val="22"/>
              </w:rPr>
            </w:pPr>
            <w:r w:rsidRPr="00E128E7">
              <w:rPr>
                <w:sz w:val="22"/>
                <w:szCs w:val="22"/>
              </w:rPr>
              <w:t xml:space="preserve">All petitioners must complete </w:t>
            </w:r>
            <w:r w:rsidRPr="00E128E7">
              <w:rPr>
                <w:b/>
                <w:sz w:val="22"/>
                <w:szCs w:val="22"/>
              </w:rPr>
              <w:t>Section 3., Numerical Limitation Information</w:t>
            </w:r>
            <w:r w:rsidRPr="00E128E7">
              <w:rPr>
                <w:sz w:val="22"/>
                <w:szCs w:val="22"/>
              </w:rPr>
              <w:t>, to determine whether the beneficiary is subject to the H-1B cap.</w:t>
            </w:r>
          </w:p>
          <w:p w:rsidR="005E3A50" w:rsidRPr="00E128E7" w:rsidP="005E3A50" w14:paraId="131A78CD" w14:textId="77777777">
            <w:pPr>
              <w:rPr>
                <w:sz w:val="22"/>
                <w:szCs w:val="22"/>
              </w:rPr>
            </w:pPr>
          </w:p>
          <w:p w:rsidR="005E3A50" w:rsidRPr="00E128E7" w:rsidP="005E3A50" w14:paraId="7998FB1B" w14:textId="77777777">
            <w:pPr>
              <w:rPr>
                <w:sz w:val="22"/>
                <w:szCs w:val="22"/>
              </w:rPr>
            </w:pPr>
            <w:r w:rsidRPr="00E128E7">
              <w:rPr>
                <w:sz w:val="22"/>
                <w:szCs w:val="22"/>
              </w:rPr>
              <w:t>Public Law 110-229 provides that nonimmigrant workers admitted to Guam or CNMI are exempt from the statutory caps for the H visa programs through December 31, 2029.</w:t>
            </w:r>
          </w:p>
          <w:p w:rsidR="005E3A50" w:rsidRPr="00E128E7" w:rsidP="005E3A50" w14:paraId="7CE62235" w14:textId="77777777">
            <w:pPr>
              <w:rPr>
                <w:sz w:val="22"/>
                <w:szCs w:val="22"/>
              </w:rPr>
            </w:pPr>
          </w:p>
          <w:p w:rsidR="005E3A50" w:rsidRPr="00E128E7" w:rsidP="005E3A50" w14:paraId="23BB3E92" w14:textId="77777777">
            <w:pPr>
              <w:rPr>
                <w:sz w:val="22"/>
                <w:szCs w:val="22"/>
              </w:rPr>
            </w:pPr>
            <w:r w:rsidRPr="00E128E7">
              <w:rPr>
                <w:sz w:val="22"/>
                <w:szCs w:val="22"/>
              </w:rPr>
              <w:t>The Form I-129 H Classification Supplement and H-1B Data Collection and Filing Fee Exemption Worksheet require employers to indicate the specific reason for any claimed cap exemption.  Please select, in Section 3 of the H-1B and H-1B1 Data Collection and Filing Fee Exemption Supplement, the reason(s) this petition is exempt from the numerical limitation for H-1B classification:</w:t>
            </w:r>
          </w:p>
          <w:p w:rsidR="005E3A50" w:rsidRPr="00E128E7" w:rsidP="005E3A50" w14:paraId="615C2F7E" w14:textId="77777777">
            <w:pPr>
              <w:rPr>
                <w:sz w:val="22"/>
                <w:szCs w:val="22"/>
              </w:rPr>
            </w:pPr>
          </w:p>
          <w:p w:rsidR="005E3A50" w:rsidRPr="00E128E7" w:rsidP="005E3A50" w14:paraId="2896E76A" w14:textId="77777777">
            <w:pPr>
              <w:rPr>
                <w:sz w:val="22"/>
                <w:szCs w:val="22"/>
              </w:rPr>
            </w:pPr>
            <w:r w:rsidRPr="00E128E7">
              <w:rPr>
                <w:b/>
                <w:sz w:val="22"/>
                <w:szCs w:val="22"/>
              </w:rPr>
              <w:t xml:space="preserve">1. </w:t>
            </w:r>
            <w:r w:rsidRPr="00E128E7">
              <w:rPr>
                <w:sz w:val="22"/>
                <w:szCs w:val="22"/>
              </w:rPr>
              <w:t xml:space="preserve">The employer is an institution of higher education as defined in 20 U.S.C. </w:t>
            </w:r>
            <w:r w:rsidRPr="00E128E7">
              <w:rPr>
                <w:sz w:val="22"/>
                <w:szCs w:val="22"/>
              </w:rPr>
              <w:t>1001(a);</w:t>
            </w:r>
          </w:p>
          <w:p w:rsidR="005E3A50" w:rsidRPr="00E128E7" w:rsidP="005E3A50" w14:paraId="4038A3E7" w14:textId="77777777">
            <w:pPr>
              <w:rPr>
                <w:sz w:val="22"/>
                <w:szCs w:val="22"/>
              </w:rPr>
            </w:pPr>
          </w:p>
          <w:p w:rsidR="005E3A50" w:rsidRPr="00E128E7" w:rsidP="005E3A50" w14:paraId="57F498F4" w14:textId="77777777">
            <w:pPr>
              <w:rPr>
                <w:sz w:val="22"/>
                <w:szCs w:val="22"/>
              </w:rPr>
            </w:pPr>
            <w:r w:rsidRPr="00E128E7">
              <w:rPr>
                <w:b/>
                <w:sz w:val="22"/>
                <w:szCs w:val="22"/>
              </w:rPr>
              <w:t xml:space="preserve">2. </w:t>
            </w:r>
            <w:r w:rsidRPr="00E128E7">
              <w:rPr>
                <w:sz w:val="22"/>
                <w:szCs w:val="22"/>
              </w:rPr>
              <w:t>The employer is a nonprofit entity related to or affiliated with an institution of higher education as defined in 8 CFR 214.2(h)(8)(ii)(F)(2</w:t>
            </w:r>
            <w:r w:rsidRPr="00E128E7">
              <w:rPr>
                <w:sz w:val="22"/>
                <w:szCs w:val="22"/>
              </w:rPr>
              <w:t>);</w:t>
            </w:r>
          </w:p>
          <w:p w:rsidR="005E3A50" w:rsidRPr="00E128E7" w:rsidP="005E3A50" w14:paraId="5D9C9FC8" w14:textId="77777777">
            <w:pPr>
              <w:rPr>
                <w:sz w:val="22"/>
                <w:szCs w:val="22"/>
              </w:rPr>
            </w:pPr>
          </w:p>
          <w:p w:rsidR="005E3A50" w:rsidRPr="00E128E7" w:rsidP="005E3A50" w14:paraId="5CAA9F02" w14:textId="77777777">
            <w:pPr>
              <w:rPr>
                <w:color w:val="FF0000"/>
                <w:sz w:val="22"/>
                <w:szCs w:val="22"/>
              </w:rPr>
            </w:pPr>
            <w:r w:rsidRPr="00E128E7">
              <w:rPr>
                <w:b/>
                <w:sz w:val="22"/>
                <w:szCs w:val="22"/>
              </w:rPr>
              <w:t xml:space="preserve">3. </w:t>
            </w:r>
            <w:r w:rsidRPr="00E128E7">
              <w:rPr>
                <w:sz w:val="22"/>
                <w:szCs w:val="22"/>
              </w:rPr>
              <w:t>The employer is a nonprofit research organization or governmental research organization</w:t>
            </w:r>
            <w:r w:rsidRPr="00E128E7">
              <w:rPr>
                <w:color w:val="FF0000"/>
                <w:sz w:val="22"/>
                <w:szCs w:val="22"/>
              </w:rPr>
              <w:t xml:space="preserve"> </w:t>
            </w:r>
            <w:r w:rsidRPr="00E128E7">
              <w:rPr>
                <w:sz w:val="22"/>
                <w:szCs w:val="22"/>
              </w:rPr>
              <w:t>that is primarily engaged in basic research and/or applied research as defined in 8 CFR 214.2(h)(8)(ii)(F)(3</w:t>
            </w:r>
            <w:r w:rsidRPr="00E128E7">
              <w:rPr>
                <w:sz w:val="22"/>
                <w:szCs w:val="22"/>
              </w:rPr>
              <w:t>);</w:t>
            </w:r>
          </w:p>
          <w:p w:rsidR="005E3A50" w:rsidRPr="00E128E7" w:rsidP="005E3A50" w14:paraId="18A30A63" w14:textId="77777777">
            <w:pPr>
              <w:rPr>
                <w:sz w:val="22"/>
                <w:szCs w:val="22"/>
              </w:rPr>
            </w:pPr>
          </w:p>
          <w:p w:rsidR="00312DF5" w:rsidRPr="00E128E7" w:rsidP="005E3A50" w14:paraId="6C66B1EA" w14:textId="77777777">
            <w:pPr>
              <w:rPr>
                <w:b/>
                <w:sz w:val="22"/>
                <w:szCs w:val="22"/>
              </w:rPr>
            </w:pPr>
          </w:p>
          <w:p w:rsidR="00312DF5" w:rsidRPr="00E128E7" w:rsidP="005E3A50" w14:paraId="16236E6F" w14:textId="77777777">
            <w:pPr>
              <w:rPr>
                <w:b/>
                <w:sz w:val="22"/>
                <w:szCs w:val="22"/>
              </w:rPr>
            </w:pPr>
          </w:p>
          <w:p w:rsidR="00312DF5" w:rsidRPr="00E128E7" w:rsidP="005E3A50" w14:paraId="6D8C9137" w14:textId="77777777">
            <w:pPr>
              <w:rPr>
                <w:b/>
                <w:sz w:val="22"/>
                <w:szCs w:val="22"/>
              </w:rPr>
            </w:pPr>
          </w:p>
          <w:p w:rsidR="00312DF5" w:rsidRPr="00E128E7" w:rsidP="005E3A50" w14:paraId="1313D445" w14:textId="77777777">
            <w:pPr>
              <w:rPr>
                <w:b/>
                <w:sz w:val="22"/>
                <w:szCs w:val="22"/>
              </w:rPr>
            </w:pPr>
          </w:p>
          <w:p w:rsidR="00312DF5" w:rsidRPr="00E128E7" w:rsidP="005E3A50" w14:paraId="2825DB44" w14:textId="77777777">
            <w:pPr>
              <w:rPr>
                <w:b/>
                <w:sz w:val="22"/>
                <w:szCs w:val="22"/>
              </w:rPr>
            </w:pPr>
          </w:p>
          <w:p w:rsidR="00312DF5" w:rsidRPr="00E128E7" w:rsidP="005E3A50" w14:paraId="37032D9B" w14:textId="77777777">
            <w:pPr>
              <w:rPr>
                <w:b/>
                <w:sz w:val="22"/>
                <w:szCs w:val="22"/>
              </w:rPr>
            </w:pPr>
          </w:p>
          <w:p w:rsidR="00312DF5" w:rsidRPr="00E128E7" w:rsidP="005E3A50" w14:paraId="6E30A43C" w14:textId="77777777">
            <w:pPr>
              <w:rPr>
                <w:b/>
                <w:sz w:val="22"/>
                <w:szCs w:val="22"/>
              </w:rPr>
            </w:pPr>
          </w:p>
          <w:p w:rsidR="00312DF5" w:rsidRPr="00E128E7" w:rsidP="005E3A50" w14:paraId="7BC1413F" w14:textId="77777777">
            <w:pPr>
              <w:rPr>
                <w:b/>
                <w:sz w:val="22"/>
                <w:szCs w:val="22"/>
              </w:rPr>
            </w:pPr>
          </w:p>
          <w:p w:rsidR="00312DF5" w:rsidRPr="00E128E7" w:rsidP="005E3A50" w14:paraId="1F90A4B1" w14:textId="77777777">
            <w:pPr>
              <w:rPr>
                <w:b/>
                <w:sz w:val="22"/>
                <w:szCs w:val="22"/>
              </w:rPr>
            </w:pPr>
          </w:p>
          <w:p w:rsidR="00312DF5" w:rsidRPr="00E128E7" w:rsidP="005E3A50" w14:paraId="3A092B82" w14:textId="77777777">
            <w:pPr>
              <w:rPr>
                <w:b/>
                <w:sz w:val="22"/>
                <w:szCs w:val="22"/>
              </w:rPr>
            </w:pPr>
          </w:p>
          <w:p w:rsidR="00312DF5" w:rsidRPr="00E128E7" w:rsidP="005E3A50" w14:paraId="2A6A03DD" w14:textId="77777777">
            <w:pPr>
              <w:rPr>
                <w:b/>
                <w:sz w:val="22"/>
                <w:szCs w:val="22"/>
              </w:rPr>
            </w:pPr>
          </w:p>
          <w:p w:rsidR="005E3A50" w:rsidRPr="00E128E7" w:rsidP="005E3A50" w14:paraId="41D238B4" w14:textId="0CD6E05D">
            <w:pPr>
              <w:rPr>
                <w:sz w:val="22"/>
                <w:szCs w:val="22"/>
              </w:rPr>
            </w:pPr>
            <w:r w:rsidRPr="00E128E7">
              <w:rPr>
                <w:b/>
                <w:sz w:val="22"/>
                <w:szCs w:val="22"/>
              </w:rPr>
              <w:t>NOTE:</w:t>
            </w:r>
            <w:r w:rsidRPr="00E128E7">
              <w:rPr>
                <w:sz w:val="22"/>
                <w:szCs w:val="22"/>
              </w:rPr>
              <w:t xml:space="preserve">  To determine if you qualify for exemption from the H-1B cap as an institution of higher education, nonprofit entity related to or affiliated with an institution of higher education, nonprofit research organization or governmental research organization, please refer to the definitions of those terms in the section above (“Completing Section 2. of the H-1B and H-1B1 Data Collection and Filing Fee Exemption Supplemental Form”).</w:t>
            </w:r>
          </w:p>
          <w:p w:rsidR="005E3A50" w:rsidRPr="00E128E7" w:rsidP="005E3A50" w14:paraId="38D628D5" w14:textId="77777777">
            <w:pPr>
              <w:rPr>
                <w:b/>
                <w:sz w:val="22"/>
                <w:szCs w:val="22"/>
              </w:rPr>
            </w:pPr>
          </w:p>
          <w:p w:rsidR="005E3A50" w:rsidRPr="00E128E7" w:rsidP="005E3A50" w14:paraId="0AE94C3F" w14:textId="77777777">
            <w:pPr>
              <w:rPr>
                <w:bCs/>
                <w:sz w:val="22"/>
                <w:szCs w:val="22"/>
              </w:rPr>
            </w:pPr>
            <w:r w:rsidRPr="00E128E7">
              <w:rPr>
                <w:b/>
                <w:sz w:val="22"/>
                <w:szCs w:val="22"/>
              </w:rPr>
              <w:t xml:space="preserve">4. </w:t>
            </w:r>
            <w:r w:rsidRPr="00E128E7">
              <w:rPr>
                <w:sz w:val="22"/>
                <w:szCs w:val="22"/>
              </w:rPr>
              <w:t xml:space="preserve">The beneficiary will spend </w:t>
            </w:r>
            <w:r w:rsidRPr="00E128E7">
              <w:rPr>
                <w:bCs/>
                <w:sz w:val="22"/>
                <w:szCs w:val="22"/>
              </w:rPr>
              <w:t xml:space="preserve">the majority of his or her work time performing job duties at a qualifying institution, organization, or entity and those job duties directly and predominantly further the essential purpose, mission, objectives, or functions of the qualifying institution, organization, or entity, namely, either higher education, nonprofit research, or governmental </w:t>
            </w:r>
            <w:r w:rsidRPr="00E128E7">
              <w:rPr>
                <w:bCs/>
                <w:sz w:val="22"/>
                <w:szCs w:val="22"/>
              </w:rPr>
              <w:t>research;</w:t>
            </w:r>
          </w:p>
          <w:p w:rsidR="005E3A50" w:rsidRPr="00E128E7" w:rsidP="005E3A50" w14:paraId="331ED0B3" w14:textId="77777777">
            <w:pPr>
              <w:rPr>
                <w:bCs/>
                <w:sz w:val="22"/>
                <w:szCs w:val="22"/>
              </w:rPr>
            </w:pPr>
            <w:r w:rsidRPr="00E128E7">
              <w:rPr>
                <w:bCs/>
                <w:sz w:val="22"/>
                <w:szCs w:val="22"/>
              </w:rPr>
              <w:t xml:space="preserve"> </w:t>
            </w:r>
          </w:p>
          <w:p w:rsidR="005E3A50" w:rsidRPr="00E128E7" w:rsidP="005E3A50" w14:paraId="40392544" w14:textId="77777777">
            <w:pPr>
              <w:rPr>
                <w:bCs/>
                <w:sz w:val="22"/>
                <w:szCs w:val="22"/>
              </w:rPr>
            </w:pPr>
            <w:r w:rsidRPr="00E128E7">
              <w:rPr>
                <w:b/>
                <w:sz w:val="22"/>
                <w:szCs w:val="22"/>
              </w:rPr>
              <w:t>NOTE:</w:t>
            </w:r>
            <w:r w:rsidRPr="00E128E7">
              <w:rPr>
                <w:bCs/>
                <w:sz w:val="22"/>
                <w:szCs w:val="22"/>
              </w:rPr>
              <w:t xml:space="preserve"> The burden is on the H-1B petitioner to establish that there is a nexus between the duties to be performed by the H-1B beneficiary and the essential purpose, mission, objectives or functions of the qualifying institution, organization or entity.</w:t>
            </w:r>
          </w:p>
          <w:p w:rsidR="005E3A50" w:rsidRPr="00E128E7" w:rsidP="005E3A50" w14:paraId="6B576B0E" w14:textId="77777777">
            <w:pPr>
              <w:rPr>
                <w:b/>
                <w:sz w:val="22"/>
                <w:szCs w:val="22"/>
              </w:rPr>
            </w:pPr>
          </w:p>
          <w:p w:rsidR="005E3A50" w:rsidRPr="00E128E7" w:rsidP="005E3A50" w14:paraId="13B2F19F" w14:textId="77777777">
            <w:pPr>
              <w:rPr>
                <w:sz w:val="22"/>
                <w:szCs w:val="22"/>
              </w:rPr>
            </w:pPr>
            <w:r w:rsidRPr="00E128E7">
              <w:rPr>
                <w:b/>
                <w:sz w:val="22"/>
                <w:szCs w:val="22"/>
              </w:rPr>
              <w:t xml:space="preserve">5. </w:t>
            </w:r>
            <w:r w:rsidRPr="00E128E7">
              <w:rPr>
                <w:sz w:val="22"/>
                <w:szCs w:val="22"/>
              </w:rPr>
              <w:t xml:space="preserve">The beneficiary is currently employed at a cap-exempt institution, entity, or organization and you seek to concurrently employ the H-1B </w:t>
            </w:r>
            <w:r w:rsidRPr="00E128E7">
              <w:rPr>
                <w:sz w:val="22"/>
                <w:szCs w:val="22"/>
              </w:rPr>
              <w:t>beneficiary;</w:t>
            </w:r>
            <w:r w:rsidRPr="00E128E7">
              <w:rPr>
                <w:sz w:val="22"/>
                <w:szCs w:val="22"/>
              </w:rPr>
              <w:t xml:space="preserve"> </w:t>
            </w:r>
          </w:p>
          <w:p w:rsidR="005E3A50" w:rsidRPr="00E128E7" w:rsidP="005E3A50" w14:paraId="52EC2C37" w14:textId="77777777">
            <w:pPr>
              <w:rPr>
                <w:sz w:val="22"/>
                <w:szCs w:val="22"/>
              </w:rPr>
            </w:pPr>
          </w:p>
          <w:p w:rsidR="005E3A50" w:rsidRPr="00E128E7" w:rsidP="005E3A50" w14:paraId="49691073" w14:textId="77777777">
            <w:pPr>
              <w:rPr>
                <w:sz w:val="22"/>
                <w:szCs w:val="22"/>
              </w:rPr>
            </w:pPr>
            <w:r w:rsidRPr="00E128E7">
              <w:rPr>
                <w:b/>
                <w:sz w:val="22"/>
                <w:szCs w:val="22"/>
              </w:rPr>
              <w:t xml:space="preserve">6. </w:t>
            </w:r>
            <w:r w:rsidRPr="00E128E7">
              <w:rPr>
                <w:sz w:val="22"/>
                <w:szCs w:val="22"/>
              </w:rPr>
              <w:t xml:space="preserve">The beneficiary is a J-1 nonimmigrant physician who has received a waiver based on section 214(l) of the </w:t>
            </w:r>
            <w:r w:rsidRPr="00E128E7">
              <w:rPr>
                <w:sz w:val="22"/>
                <w:szCs w:val="22"/>
              </w:rPr>
              <w:t>Act;</w:t>
            </w:r>
          </w:p>
          <w:p w:rsidR="005E3A50" w:rsidRPr="00E128E7" w:rsidP="005E3A50" w14:paraId="5EA8D6C7" w14:textId="77777777">
            <w:pPr>
              <w:rPr>
                <w:sz w:val="22"/>
                <w:szCs w:val="22"/>
              </w:rPr>
            </w:pPr>
          </w:p>
          <w:p w:rsidR="005E3A50" w:rsidRPr="00E128E7" w:rsidP="005E3A50" w14:paraId="0E4489AE" w14:textId="77777777">
            <w:pPr>
              <w:rPr>
                <w:sz w:val="22"/>
                <w:szCs w:val="22"/>
              </w:rPr>
            </w:pPr>
            <w:r w:rsidRPr="00E128E7">
              <w:rPr>
                <w:b/>
                <w:sz w:val="22"/>
                <w:szCs w:val="22"/>
              </w:rPr>
              <w:t xml:space="preserve">7. </w:t>
            </w:r>
            <w:r w:rsidRPr="00E128E7">
              <w:rPr>
                <w:sz w:val="22"/>
                <w:szCs w:val="22"/>
              </w:rPr>
              <w:t xml:space="preserve">The beneficiary of this petition has been counted against the regular H-1B cap or masters cap exemption; and  </w:t>
            </w:r>
          </w:p>
          <w:p w:rsidR="005E3A50" w:rsidRPr="00E128E7" w:rsidP="005E3A50" w14:paraId="76629593" w14:textId="77777777">
            <w:pPr>
              <w:rPr>
                <w:b/>
                <w:sz w:val="22"/>
                <w:szCs w:val="22"/>
              </w:rPr>
            </w:pPr>
          </w:p>
          <w:p w:rsidR="005E3A50" w:rsidRPr="00E128E7" w:rsidP="005E3A50" w14:paraId="3F111F8A" w14:textId="77777777">
            <w:pPr>
              <w:rPr>
                <w:sz w:val="22"/>
                <w:szCs w:val="22"/>
              </w:rPr>
            </w:pPr>
            <w:r w:rsidRPr="00E128E7">
              <w:rPr>
                <w:b/>
                <w:sz w:val="22"/>
                <w:szCs w:val="22"/>
              </w:rPr>
              <w:t xml:space="preserve">A. </w:t>
            </w:r>
            <w:r w:rsidRPr="00E128E7">
              <w:rPr>
                <w:sz w:val="22"/>
                <w:szCs w:val="22"/>
              </w:rPr>
              <w:t xml:space="preserve">This petition is an amended petition without an extension of stay </w:t>
            </w:r>
            <w:r w:rsidRPr="00E128E7">
              <w:rPr>
                <w:sz w:val="22"/>
                <w:szCs w:val="22"/>
              </w:rPr>
              <w:t>request;</w:t>
            </w:r>
          </w:p>
          <w:p w:rsidR="005E3A50" w:rsidRPr="00E128E7" w:rsidP="005E3A50" w14:paraId="0EF3C3C8" w14:textId="77777777">
            <w:pPr>
              <w:rPr>
                <w:sz w:val="22"/>
                <w:szCs w:val="22"/>
              </w:rPr>
            </w:pPr>
          </w:p>
          <w:p w:rsidR="005E3A50" w:rsidRPr="00E128E7" w:rsidP="005E3A50" w14:paraId="38AA908C" w14:textId="6FBE34EB">
            <w:pPr>
              <w:rPr>
                <w:sz w:val="22"/>
                <w:szCs w:val="22"/>
              </w:rPr>
            </w:pPr>
            <w:r w:rsidRPr="00E128E7">
              <w:rPr>
                <w:b/>
                <w:sz w:val="22"/>
                <w:szCs w:val="22"/>
              </w:rPr>
              <w:t>…</w:t>
            </w:r>
          </w:p>
          <w:p w:rsidR="00BF2359" w:rsidRPr="00E128E7" w:rsidP="00312DF5" w14:paraId="21E6873B" w14:textId="204E3242">
            <w:pPr>
              <w:rPr>
                <w:sz w:val="22"/>
                <w:szCs w:val="22"/>
              </w:rPr>
            </w:pPr>
          </w:p>
        </w:tc>
        <w:tc>
          <w:tcPr>
            <w:tcW w:w="4095" w:type="dxa"/>
          </w:tcPr>
          <w:p w:rsidR="002B335A" w:rsidRPr="00E128E7" w:rsidP="003463DC" w14:paraId="24D8CFBC" w14:textId="77777777">
            <w:pPr>
              <w:rPr>
                <w:b/>
                <w:sz w:val="22"/>
                <w:szCs w:val="22"/>
              </w:rPr>
            </w:pPr>
          </w:p>
          <w:p w:rsidR="00B43DBE" w:rsidRPr="00E128E7" w:rsidP="003463DC" w14:paraId="7D94E048" w14:textId="77777777">
            <w:pPr>
              <w:rPr>
                <w:b/>
                <w:sz w:val="22"/>
                <w:szCs w:val="22"/>
              </w:rPr>
            </w:pPr>
          </w:p>
          <w:p w:rsidR="00B43DBE" w:rsidRPr="00E128E7" w:rsidP="00B43DBE" w14:paraId="536D3718" w14:textId="77777777">
            <w:pPr>
              <w:rPr>
                <w:b/>
                <w:sz w:val="22"/>
                <w:szCs w:val="22"/>
              </w:rPr>
            </w:pPr>
            <w:r w:rsidRPr="00E128E7">
              <w:rPr>
                <w:b/>
                <w:sz w:val="22"/>
                <w:szCs w:val="22"/>
              </w:rPr>
              <w:t>Part 1.  Petition Always Required</w:t>
            </w:r>
          </w:p>
          <w:p w:rsidR="00B43DBE" w:rsidRPr="00E128E7" w:rsidP="003463DC" w14:paraId="1039EC65" w14:textId="77777777">
            <w:pPr>
              <w:rPr>
                <w:b/>
                <w:sz w:val="22"/>
                <w:szCs w:val="22"/>
              </w:rPr>
            </w:pPr>
          </w:p>
          <w:p w:rsidR="00B43DBE" w:rsidRPr="00E128E7" w:rsidP="003463DC" w14:paraId="2C1A3CBE" w14:textId="77777777">
            <w:pPr>
              <w:rPr>
                <w:b/>
                <w:sz w:val="22"/>
                <w:szCs w:val="22"/>
              </w:rPr>
            </w:pPr>
          </w:p>
          <w:p w:rsidR="00B43DBE" w:rsidRPr="00E128E7" w:rsidP="003463DC" w14:paraId="4804EAF3" w14:textId="77777777">
            <w:pPr>
              <w:rPr>
                <w:b/>
                <w:sz w:val="22"/>
                <w:szCs w:val="22"/>
              </w:rPr>
            </w:pPr>
            <w:r w:rsidRPr="00E128E7">
              <w:rPr>
                <w:b/>
                <w:sz w:val="22"/>
                <w:szCs w:val="22"/>
              </w:rPr>
              <w:t>[no change]</w:t>
            </w:r>
          </w:p>
          <w:p w:rsidR="0033440E" w:rsidRPr="00E128E7" w:rsidP="003463DC" w14:paraId="0DC1202E" w14:textId="77777777">
            <w:pPr>
              <w:rPr>
                <w:b/>
                <w:sz w:val="22"/>
                <w:szCs w:val="22"/>
              </w:rPr>
            </w:pPr>
          </w:p>
          <w:p w:rsidR="0033440E" w:rsidRPr="00E128E7" w:rsidP="003463DC" w14:paraId="006A0EF0" w14:textId="13C20A5F">
            <w:pPr>
              <w:rPr>
                <w:b/>
                <w:sz w:val="22"/>
                <w:szCs w:val="22"/>
              </w:rPr>
            </w:pPr>
          </w:p>
          <w:p w:rsidR="0033440E" w:rsidRPr="00E128E7" w:rsidP="003463DC" w14:paraId="2D3473F7" w14:textId="2FC1CC5D">
            <w:pPr>
              <w:rPr>
                <w:b/>
                <w:sz w:val="22"/>
                <w:szCs w:val="22"/>
              </w:rPr>
            </w:pPr>
            <w:r w:rsidRPr="00E128E7">
              <w:rPr>
                <w:b/>
                <w:sz w:val="22"/>
                <w:szCs w:val="22"/>
              </w:rPr>
              <w:t>…</w:t>
            </w:r>
          </w:p>
          <w:p w:rsidR="0033440E" w:rsidRPr="00E128E7" w:rsidP="003463DC" w14:paraId="1E4035DE" w14:textId="77777777">
            <w:pPr>
              <w:rPr>
                <w:b/>
                <w:sz w:val="22"/>
                <w:szCs w:val="22"/>
              </w:rPr>
            </w:pPr>
          </w:p>
          <w:p w:rsidR="0033440E" w:rsidRPr="00E128E7" w:rsidP="003463DC" w14:paraId="40EE56FE" w14:textId="77777777">
            <w:pPr>
              <w:rPr>
                <w:b/>
                <w:sz w:val="22"/>
                <w:szCs w:val="22"/>
              </w:rPr>
            </w:pPr>
          </w:p>
          <w:p w:rsidR="0033440E" w:rsidRPr="00E128E7" w:rsidP="003463DC" w14:paraId="268CAAF7" w14:textId="77777777">
            <w:pPr>
              <w:rPr>
                <w:b/>
                <w:sz w:val="22"/>
                <w:szCs w:val="22"/>
              </w:rPr>
            </w:pPr>
          </w:p>
          <w:p w:rsidR="0033440E" w:rsidRPr="00E128E7" w:rsidP="003463DC" w14:paraId="56D93785" w14:textId="77777777">
            <w:pPr>
              <w:rPr>
                <w:b/>
                <w:sz w:val="22"/>
                <w:szCs w:val="22"/>
              </w:rPr>
            </w:pPr>
          </w:p>
          <w:p w:rsidR="0033440E" w:rsidRPr="00E128E7" w:rsidP="0033440E" w14:paraId="3A7D79E1" w14:textId="77777777">
            <w:pPr>
              <w:rPr>
                <w:rFonts w:eastAsia="Calibri"/>
                <w:b/>
                <w:sz w:val="22"/>
                <w:szCs w:val="22"/>
                <w:u w:val="single"/>
              </w:rPr>
            </w:pPr>
            <w:r w:rsidRPr="00E128E7">
              <w:rPr>
                <w:rFonts w:eastAsia="Calibri"/>
                <w:b/>
                <w:sz w:val="22"/>
                <w:szCs w:val="22"/>
                <w:u w:val="single"/>
              </w:rPr>
              <w:t>H-1B Beneficiaries (Three Types)</w:t>
            </w:r>
          </w:p>
          <w:p w:rsidR="0033440E" w:rsidRPr="00E128E7" w:rsidP="0033440E" w14:paraId="7AB9903D" w14:textId="77777777">
            <w:pPr>
              <w:rPr>
                <w:rFonts w:eastAsia="Calibri"/>
                <w:b/>
                <w:sz w:val="22"/>
                <w:szCs w:val="22"/>
              </w:rPr>
            </w:pPr>
          </w:p>
          <w:p w:rsidR="0033440E" w:rsidRPr="00E128E7" w:rsidP="0033440E" w14:paraId="3BDF7CC1" w14:textId="77777777">
            <w:pPr>
              <w:rPr>
                <w:rFonts w:eastAsia="Calibri"/>
                <w:b/>
                <w:sz w:val="22"/>
                <w:szCs w:val="22"/>
              </w:rPr>
            </w:pPr>
            <w:r w:rsidRPr="00E128E7">
              <w:rPr>
                <w:rFonts w:eastAsia="Calibri"/>
                <w:b/>
                <w:sz w:val="22"/>
                <w:szCs w:val="22"/>
              </w:rPr>
              <w:t>The H-1B classification is for beneficiaries coming to the United States temporarily to perform services in a specialty occupation.</w:t>
            </w:r>
          </w:p>
          <w:p w:rsidR="0033440E" w:rsidRPr="00E128E7" w:rsidP="0033440E" w14:paraId="07C1D70D" w14:textId="77777777">
            <w:pPr>
              <w:rPr>
                <w:rFonts w:eastAsia="Calibri"/>
                <w:sz w:val="22"/>
                <w:szCs w:val="22"/>
              </w:rPr>
            </w:pPr>
          </w:p>
          <w:p w:rsidR="0033440E" w:rsidRPr="00E128E7" w:rsidP="0033440E" w14:paraId="3263C685" w14:textId="77777777">
            <w:pPr>
              <w:rPr>
                <w:rFonts w:eastAsia="Calibri"/>
                <w:sz w:val="22"/>
                <w:szCs w:val="22"/>
              </w:rPr>
            </w:pPr>
            <w:r w:rsidRPr="00E128E7">
              <w:rPr>
                <w:rFonts w:eastAsia="Calibri"/>
                <w:sz w:val="22"/>
                <w:szCs w:val="22"/>
              </w:rPr>
              <w:t xml:space="preserve">Write </w:t>
            </w:r>
            <w:r w:rsidRPr="00E128E7">
              <w:rPr>
                <w:rFonts w:eastAsia="Calibri"/>
                <w:b/>
                <w:sz w:val="22"/>
                <w:szCs w:val="22"/>
              </w:rPr>
              <w:t>H-1B</w:t>
            </w:r>
            <w:r w:rsidRPr="00E128E7">
              <w:rPr>
                <w:rFonts w:eastAsia="Calibri"/>
                <w:sz w:val="22"/>
                <w:szCs w:val="22"/>
              </w:rPr>
              <w:t xml:space="preserve"> in the classification block.</w:t>
            </w:r>
          </w:p>
          <w:p w:rsidR="0033440E" w:rsidRPr="00E128E7" w:rsidP="0033440E" w14:paraId="38C3AA05" w14:textId="77777777">
            <w:pPr>
              <w:rPr>
                <w:rFonts w:eastAsia="Calibri"/>
                <w:sz w:val="22"/>
                <w:szCs w:val="22"/>
              </w:rPr>
            </w:pPr>
          </w:p>
          <w:p w:rsidR="0033440E" w:rsidRPr="00E128E7" w:rsidP="0033440E" w14:paraId="455E4327" w14:textId="4BB4E080">
            <w:pPr>
              <w:rPr>
                <w:rFonts w:eastAsia="Calibri"/>
                <w:sz w:val="22"/>
                <w:szCs w:val="22"/>
              </w:rPr>
            </w:pPr>
            <w:r w:rsidRPr="00E128E7">
              <w:rPr>
                <w:rFonts w:eastAsia="Calibri"/>
                <w:sz w:val="22"/>
                <w:szCs w:val="22"/>
              </w:rPr>
              <w:t xml:space="preserve">A specialty occupation is one that requires the theoretical and practical application of a body of highly specialized knowledge to fully perform the occupation and requires the attainment of a bachelor’s or higher degree in a </w:t>
            </w:r>
            <w:r w:rsidRPr="00E128E7">
              <w:rPr>
                <w:rFonts w:eastAsia="Calibri"/>
                <w:color w:val="FF0000"/>
                <w:sz w:val="22"/>
                <w:szCs w:val="22"/>
              </w:rPr>
              <w:t>directly related</w:t>
            </w:r>
            <w:r w:rsidRPr="00E128E7">
              <w:rPr>
                <w:rFonts w:eastAsia="Calibri"/>
                <w:sz w:val="22"/>
                <w:szCs w:val="22"/>
              </w:rPr>
              <w:t xml:space="preserve"> specific specialty, or its equivalent, as a minimum for entry into the occupation in the United States. </w:t>
            </w:r>
            <w:r w:rsidRPr="00E128E7">
              <w:rPr>
                <w:rFonts w:eastAsia="Calibri"/>
                <w:color w:val="FF0000"/>
                <w:sz w:val="22"/>
                <w:szCs w:val="22"/>
              </w:rPr>
              <w:t xml:space="preserve">A position is not a specialty occupation if attainment of a general degree, without further specialization, is sufficient to qualify for the position. A position may allow </w:t>
            </w:r>
            <w:r w:rsidR="00D82056">
              <w:rPr>
                <w:rFonts w:eastAsia="Calibri"/>
                <w:color w:val="FF0000"/>
                <w:sz w:val="22"/>
                <w:szCs w:val="22"/>
              </w:rPr>
              <w:t xml:space="preserve">for </w:t>
            </w:r>
            <w:r w:rsidRPr="00E128E7">
              <w:rPr>
                <w:rFonts w:eastAsia="Calibri"/>
                <w:color w:val="FF0000"/>
                <w:sz w:val="22"/>
                <w:szCs w:val="22"/>
              </w:rPr>
              <w:t xml:space="preserve">a range of </w:t>
            </w:r>
            <w:r w:rsidR="00D82056">
              <w:rPr>
                <w:rFonts w:eastAsia="Calibri"/>
                <w:color w:val="FF0000"/>
                <w:sz w:val="22"/>
                <w:szCs w:val="22"/>
              </w:rPr>
              <w:t xml:space="preserve">qualifying </w:t>
            </w:r>
            <w:r w:rsidRPr="00E128E7">
              <w:rPr>
                <w:rFonts w:eastAsia="Calibri"/>
                <w:color w:val="FF0000"/>
                <w:sz w:val="22"/>
                <w:szCs w:val="22"/>
              </w:rPr>
              <w:t xml:space="preserve">degree fields, </w:t>
            </w:r>
            <w:r w:rsidRPr="00E128E7">
              <w:rPr>
                <w:rFonts w:eastAsia="Calibri"/>
                <w:color w:val="FF0000"/>
                <w:sz w:val="22"/>
                <w:szCs w:val="22"/>
              </w:rPr>
              <w:t>provided that</w:t>
            </w:r>
            <w:r w:rsidRPr="00E128E7">
              <w:rPr>
                <w:rFonts w:eastAsia="Calibri"/>
                <w:color w:val="FF0000"/>
                <w:sz w:val="22"/>
                <w:szCs w:val="22"/>
              </w:rPr>
              <w:t xml:space="preserve"> each of those fields is directly related to the duties of the position.</w:t>
            </w:r>
            <w:r w:rsidRPr="00E128E7">
              <w:rPr>
                <w:rFonts w:ascii="Segoe UI" w:eastAsia="Calibri" w:hAnsi="Segoe UI" w:cs="Segoe UI"/>
                <w:color w:val="FF0000"/>
                <w:sz w:val="18"/>
                <w:szCs w:val="18"/>
              </w:rPr>
              <w:t xml:space="preserve"> </w:t>
            </w:r>
            <w:r w:rsidRPr="00E128E7">
              <w:rPr>
                <w:rFonts w:eastAsia="Calibri"/>
                <w:color w:val="FF0000"/>
                <w:sz w:val="22"/>
                <w:szCs w:val="22"/>
              </w:rPr>
              <w:t>“Directly related” means that there is a logical connection between the degree, or its equivalent, and the duties of the position.</w:t>
            </w:r>
          </w:p>
          <w:p w:rsidR="0033440E" w:rsidRPr="00E128E7" w:rsidP="0033440E" w14:paraId="4C4317FE" w14:textId="77777777">
            <w:pPr>
              <w:rPr>
                <w:rFonts w:eastAsia="Calibri"/>
                <w:sz w:val="22"/>
                <w:szCs w:val="22"/>
              </w:rPr>
            </w:pPr>
          </w:p>
          <w:p w:rsidR="0033440E" w:rsidRPr="00E128E7" w:rsidP="0033440E" w14:paraId="44FC4989" w14:textId="77777777">
            <w:pPr>
              <w:rPr>
                <w:rFonts w:eastAsia="Calibri"/>
                <w:sz w:val="22"/>
                <w:szCs w:val="22"/>
              </w:rPr>
            </w:pPr>
            <w:r w:rsidRPr="00E128E7">
              <w:rPr>
                <w:rFonts w:eastAsia="Calibri"/>
                <w:sz w:val="22"/>
                <w:szCs w:val="22"/>
              </w:rPr>
              <w:t>The petition must be filed by a U.S. employer or a U.S. agent and must be filed with:</w:t>
            </w:r>
          </w:p>
          <w:p w:rsidR="0033440E" w:rsidRPr="00E128E7" w:rsidP="0033440E" w14:paraId="1D9DD394" w14:textId="77777777">
            <w:pPr>
              <w:rPr>
                <w:rFonts w:eastAsia="Calibri"/>
                <w:sz w:val="22"/>
                <w:szCs w:val="22"/>
              </w:rPr>
            </w:pPr>
          </w:p>
          <w:p w:rsidR="0033440E" w:rsidRPr="00E128E7" w:rsidP="0033440E" w14:paraId="4ACAA131" w14:textId="77777777">
            <w:pPr>
              <w:rPr>
                <w:rFonts w:eastAsia="Calibri"/>
                <w:sz w:val="22"/>
                <w:szCs w:val="22"/>
              </w:rPr>
            </w:pPr>
            <w:r w:rsidRPr="00E128E7">
              <w:rPr>
                <w:rFonts w:eastAsia="Calibri"/>
                <w:b/>
                <w:color w:val="FF0000"/>
                <w:sz w:val="22"/>
                <w:szCs w:val="22"/>
              </w:rPr>
              <w:t xml:space="preserve">1. </w:t>
            </w:r>
            <w:r w:rsidRPr="00E128E7">
              <w:rPr>
                <w:rFonts w:eastAsia="Calibri"/>
                <w:color w:val="FF0000"/>
                <w:sz w:val="22"/>
                <w:szCs w:val="22"/>
              </w:rPr>
              <w:t xml:space="preserve">Evidence </w:t>
            </w:r>
            <w:r w:rsidRPr="00E128E7">
              <w:rPr>
                <w:rFonts w:eastAsia="Calibri"/>
                <w:sz w:val="22"/>
                <w:szCs w:val="22"/>
              </w:rPr>
              <w:t>that a</w:t>
            </w:r>
            <w:r w:rsidRPr="00E128E7">
              <w:rPr>
                <w:rFonts w:eastAsia="Calibri"/>
                <w:color w:val="FF0000"/>
                <w:sz w:val="22"/>
                <w:szCs w:val="22"/>
              </w:rPr>
              <w:t xml:space="preserve"> </w:t>
            </w:r>
            <w:r w:rsidRPr="00E128E7">
              <w:rPr>
                <w:rFonts w:eastAsia="Calibri"/>
                <w:sz w:val="22"/>
                <w:szCs w:val="22"/>
              </w:rPr>
              <w:t xml:space="preserve">labor condition application </w:t>
            </w:r>
            <w:r w:rsidRPr="00E128E7">
              <w:rPr>
                <w:rFonts w:eastAsia="Calibri"/>
                <w:color w:val="FF0000"/>
                <w:sz w:val="22"/>
                <w:szCs w:val="22"/>
              </w:rPr>
              <w:t>(LCA) has</w:t>
            </w:r>
            <w:r w:rsidRPr="00E128E7">
              <w:rPr>
                <w:rFonts w:eastAsia="Calibri"/>
                <w:sz w:val="22"/>
                <w:szCs w:val="22"/>
              </w:rPr>
              <w:t xml:space="preserve"> been certified by the U.S. Department of </w:t>
            </w:r>
            <w:r w:rsidRPr="00E128E7">
              <w:rPr>
                <w:rFonts w:eastAsia="Calibri"/>
                <w:sz w:val="22"/>
                <w:szCs w:val="22"/>
              </w:rPr>
              <w:t>Labor;</w:t>
            </w:r>
          </w:p>
          <w:p w:rsidR="0033440E" w:rsidRPr="00E128E7" w:rsidP="0033440E" w14:paraId="5A96B921" w14:textId="77777777">
            <w:pPr>
              <w:rPr>
                <w:rFonts w:eastAsia="Calibri"/>
                <w:sz w:val="22"/>
                <w:szCs w:val="22"/>
              </w:rPr>
            </w:pPr>
          </w:p>
          <w:p w:rsidR="0033440E" w:rsidRPr="00E128E7" w:rsidP="0033440E" w14:paraId="63490924" w14:textId="77777777">
            <w:pPr>
              <w:rPr>
                <w:rFonts w:eastAsia="Calibri"/>
                <w:sz w:val="22"/>
                <w:szCs w:val="22"/>
              </w:rPr>
            </w:pPr>
            <w:r w:rsidRPr="00E128E7">
              <w:rPr>
                <w:rFonts w:eastAsia="Calibri"/>
                <w:b/>
                <w:sz w:val="22"/>
                <w:szCs w:val="22"/>
              </w:rPr>
              <w:t xml:space="preserve">2. </w:t>
            </w:r>
            <w:r w:rsidRPr="00E128E7">
              <w:rPr>
                <w:rFonts w:eastAsia="Calibri"/>
                <w:sz w:val="22"/>
                <w:szCs w:val="22"/>
              </w:rPr>
              <w:t xml:space="preserve">Evidence showing that the proposed employment qualifies as a specialty </w:t>
            </w:r>
            <w:r w:rsidRPr="00E128E7">
              <w:rPr>
                <w:rFonts w:eastAsia="Calibri"/>
                <w:sz w:val="22"/>
                <w:szCs w:val="22"/>
              </w:rPr>
              <w:t>occupation;</w:t>
            </w:r>
          </w:p>
          <w:p w:rsidR="0033440E" w:rsidRPr="00E128E7" w:rsidP="0033440E" w14:paraId="03F0A856" w14:textId="77777777">
            <w:pPr>
              <w:rPr>
                <w:rFonts w:eastAsia="Calibri"/>
                <w:sz w:val="22"/>
                <w:szCs w:val="22"/>
              </w:rPr>
            </w:pPr>
          </w:p>
          <w:p w:rsidR="0033440E" w:rsidRPr="00E128E7" w:rsidP="0033440E" w14:paraId="4276A131" w14:textId="25E0A83C">
            <w:pPr>
              <w:rPr>
                <w:rFonts w:eastAsia="Calibri"/>
                <w:b/>
                <w:bCs/>
                <w:sz w:val="22"/>
                <w:szCs w:val="22"/>
              </w:rPr>
            </w:pPr>
            <w:r w:rsidRPr="00E128E7">
              <w:rPr>
                <w:rFonts w:eastAsia="Calibri"/>
                <w:b/>
                <w:bCs/>
                <w:color w:val="FF0000"/>
                <w:sz w:val="22"/>
                <w:szCs w:val="22"/>
              </w:rPr>
              <w:t xml:space="preserve">3. </w:t>
            </w:r>
            <w:r w:rsidRPr="00E128E7">
              <w:rPr>
                <w:rFonts w:eastAsia="Calibri"/>
                <w:color w:val="FF0000"/>
                <w:sz w:val="22"/>
                <w:szCs w:val="22"/>
              </w:rPr>
              <w:t xml:space="preserve">Evidence that you have a bona fide position in a specialty occupation available for the beneficiary as of the start date of the validity period requested on the petition. A petitioner is not required to establish </w:t>
            </w:r>
            <w:r w:rsidRPr="00E128E7">
              <w:rPr>
                <w:rFonts w:eastAsia="Calibri"/>
                <w:color w:val="FF0000"/>
                <w:sz w:val="22"/>
                <w:szCs w:val="22"/>
              </w:rPr>
              <w:t xml:space="preserve">specific day-to-day assignments for the entire </w:t>
            </w:r>
            <w:r w:rsidRPr="00E128E7">
              <w:rPr>
                <w:rFonts w:eastAsia="Calibri"/>
                <w:color w:val="FF0000"/>
                <w:sz w:val="22"/>
                <w:szCs w:val="22"/>
              </w:rPr>
              <w:t>time period</w:t>
            </w:r>
            <w:r w:rsidRPr="00E128E7">
              <w:rPr>
                <w:rFonts w:eastAsia="Calibri"/>
                <w:color w:val="FF0000"/>
                <w:sz w:val="22"/>
                <w:szCs w:val="22"/>
              </w:rPr>
              <w:t xml:space="preserve"> requested in the petition.</w:t>
            </w:r>
          </w:p>
          <w:p w:rsidR="0033440E" w:rsidRPr="00E128E7" w:rsidP="0033440E" w14:paraId="5C12A63F" w14:textId="77777777">
            <w:pPr>
              <w:rPr>
                <w:rFonts w:eastAsia="Calibri"/>
                <w:sz w:val="22"/>
                <w:szCs w:val="22"/>
              </w:rPr>
            </w:pPr>
          </w:p>
          <w:p w:rsidR="0033440E" w:rsidRPr="00E128E7" w:rsidP="0033440E" w14:paraId="5280A9BC" w14:textId="77777777">
            <w:pPr>
              <w:rPr>
                <w:rFonts w:eastAsia="Calibri"/>
                <w:sz w:val="22"/>
                <w:szCs w:val="22"/>
              </w:rPr>
            </w:pPr>
            <w:r w:rsidRPr="00E128E7">
              <w:rPr>
                <w:rFonts w:eastAsia="Calibri"/>
                <w:b/>
                <w:color w:val="FF0000"/>
                <w:sz w:val="22"/>
                <w:szCs w:val="22"/>
              </w:rPr>
              <w:t>4.</w:t>
            </w:r>
            <w:r w:rsidRPr="00E128E7">
              <w:rPr>
                <w:rFonts w:eastAsia="Calibri"/>
                <w:b/>
                <w:sz w:val="22"/>
                <w:szCs w:val="22"/>
              </w:rPr>
              <w:t xml:space="preserve"> </w:t>
            </w:r>
            <w:r w:rsidRPr="00E128E7">
              <w:rPr>
                <w:rFonts w:eastAsia="Calibri"/>
                <w:sz w:val="22"/>
                <w:szCs w:val="22"/>
              </w:rPr>
              <w:t>Evidence showing that the beneficiary has the required degree by submitting either:</w:t>
            </w:r>
          </w:p>
          <w:p w:rsidR="0033440E" w:rsidRPr="00E128E7" w:rsidP="0033440E" w14:paraId="2CFC6BE3" w14:textId="77777777">
            <w:pPr>
              <w:rPr>
                <w:rFonts w:eastAsia="Calibri"/>
                <w:b/>
                <w:sz w:val="22"/>
                <w:szCs w:val="22"/>
              </w:rPr>
            </w:pPr>
          </w:p>
          <w:p w:rsidR="0033440E" w:rsidRPr="00E128E7" w:rsidP="0033440E" w14:paraId="6AC3AE17" w14:textId="77777777">
            <w:pPr>
              <w:rPr>
                <w:rFonts w:eastAsia="Calibri"/>
                <w:sz w:val="22"/>
                <w:szCs w:val="22"/>
              </w:rPr>
            </w:pPr>
            <w:r w:rsidRPr="00E128E7">
              <w:rPr>
                <w:rFonts w:eastAsia="Calibri"/>
                <w:b/>
                <w:sz w:val="22"/>
                <w:szCs w:val="22"/>
              </w:rPr>
              <w:t xml:space="preserve">A. </w:t>
            </w:r>
            <w:r w:rsidRPr="00E128E7">
              <w:rPr>
                <w:rFonts w:eastAsia="Calibri"/>
                <w:sz w:val="22"/>
                <w:szCs w:val="22"/>
              </w:rPr>
              <w:t xml:space="preserve">A copy of the beneficiary’s U.S. bachelor’s or higher degree as required by the specialty </w:t>
            </w:r>
            <w:r w:rsidRPr="00E128E7">
              <w:rPr>
                <w:rFonts w:eastAsia="Calibri"/>
                <w:sz w:val="22"/>
                <w:szCs w:val="22"/>
              </w:rPr>
              <w:t>occupation;</w:t>
            </w:r>
          </w:p>
          <w:p w:rsidR="0033440E" w:rsidRPr="00E128E7" w:rsidP="0033440E" w14:paraId="6FFAA542" w14:textId="77777777">
            <w:pPr>
              <w:rPr>
                <w:rFonts w:eastAsia="Calibri"/>
                <w:sz w:val="22"/>
                <w:szCs w:val="22"/>
              </w:rPr>
            </w:pPr>
          </w:p>
          <w:p w:rsidR="0033440E" w:rsidRPr="00E128E7" w:rsidP="0033440E" w14:paraId="7DA2CD4F" w14:textId="77777777">
            <w:pPr>
              <w:rPr>
                <w:rFonts w:eastAsia="Calibri"/>
                <w:sz w:val="22"/>
                <w:szCs w:val="22"/>
              </w:rPr>
            </w:pPr>
            <w:r w:rsidRPr="00E128E7">
              <w:rPr>
                <w:rFonts w:eastAsia="Calibri"/>
                <w:b/>
                <w:sz w:val="22"/>
                <w:szCs w:val="22"/>
              </w:rPr>
              <w:t xml:space="preserve">B. </w:t>
            </w:r>
            <w:r w:rsidRPr="00E128E7">
              <w:rPr>
                <w:rFonts w:eastAsia="Calibri"/>
                <w:sz w:val="22"/>
                <w:szCs w:val="22"/>
              </w:rPr>
              <w:t>A copy of a foreign degree and evidence that it is equivalent to the U.S. degree; or</w:t>
            </w:r>
          </w:p>
          <w:p w:rsidR="0033440E" w:rsidRPr="00E128E7" w:rsidP="0033440E" w14:paraId="69AB451C" w14:textId="77777777">
            <w:pPr>
              <w:rPr>
                <w:rFonts w:eastAsia="Calibri"/>
                <w:sz w:val="22"/>
                <w:szCs w:val="22"/>
              </w:rPr>
            </w:pPr>
          </w:p>
          <w:p w:rsidR="0033440E" w:rsidRPr="00E128E7" w:rsidP="0033440E" w14:paraId="6A873549" w14:textId="77777777">
            <w:pPr>
              <w:rPr>
                <w:rFonts w:eastAsia="Calibri"/>
                <w:sz w:val="22"/>
                <w:szCs w:val="22"/>
              </w:rPr>
            </w:pPr>
            <w:r w:rsidRPr="00E128E7">
              <w:rPr>
                <w:rFonts w:eastAsia="Calibri"/>
                <w:b/>
                <w:sz w:val="22"/>
                <w:szCs w:val="22"/>
              </w:rPr>
              <w:t xml:space="preserve">C. </w:t>
            </w:r>
            <w:r w:rsidRPr="00E128E7">
              <w:rPr>
                <w:rFonts w:eastAsia="Calibri"/>
                <w:sz w:val="22"/>
                <w:szCs w:val="22"/>
              </w:rPr>
              <w:t>Evidence of education, specialized training, and/or progressively responsible experience that is equivalent to the required U.S. degree.</w:t>
            </w:r>
          </w:p>
          <w:p w:rsidR="0033440E" w:rsidRPr="00E128E7" w:rsidP="0033440E" w14:paraId="601423DC" w14:textId="77777777">
            <w:pPr>
              <w:rPr>
                <w:rFonts w:eastAsia="Calibri"/>
                <w:sz w:val="22"/>
                <w:szCs w:val="22"/>
              </w:rPr>
            </w:pPr>
          </w:p>
          <w:p w:rsidR="0033440E" w:rsidRPr="00E128E7" w:rsidP="0033440E" w14:paraId="7FB08FCD" w14:textId="77777777">
            <w:pPr>
              <w:rPr>
                <w:rFonts w:eastAsia="Calibri"/>
                <w:sz w:val="22"/>
                <w:szCs w:val="22"/>
              </w:rPr>
            </w:pPr>
            <w:r w:rsidRPr="00E128E7">
              <w:rPr>
                <w:rFonts w:eastAsia="Calibri"/>
                <w:b/>
                <w:color w:val="FF0000"/>
                <w:sz w:val="22"/>
                <w:szCs w:val="22"/>
              </w:rPr>
              <w:t xml:space="preserve">5. </w:t>
            </w:r>
            <w:r w:rsidRPr="00E128E7">
              <w:rPr>
                <w:rFonts w:eastAsia="Calibri"/>
                <w:sz w:val="22"/>
                <w:szCs w:val="22"/>
              </w:rPr>
              <w:t>A copy of any required license or other official permission to practice the occupation in the state of intended employment; and</w:t>
            </w:r>
          </w:p>
          <w:p w:rsidR="0033440E" w:rsidRPr="00E128E7" w:rsidP="0033440E" w14:paraId="3389A65B" w14:textId="77777777">
            <w:pPr>
              <w:rPr>
                <w:rFonts w:eastAsia="Calibri"/>
                <w:sz w:val="22"/>
                <w:szCs w:val="22"/>
              </w:rPr>
            </w:pPr>
          </w:p>
          <w:p w:rsidR="0033440E" w:rsidRPr="00E128E7" w:rsidP="0033440E" w14:paraId="42BFC6B4" w14:textId="77777777">
            <w:pPr>
              <w:rPr>
                <w:rFonts w:eastAsia="Calibri"/>
                <w:sz w:val="22"/>
                <w:szCs w:val="22"/>
              </w:rPr>
            </w:pPr>
            <w:r w:rsidRPr="00E128E7">
              <w:rPr>
                <w:rFonts w:eastAsia="Calibri"/>
                <w:b/>
                <w:color w:val="FF0000"/>
                <w:sz w:val="22"/>
                <w:szCs w:val="22"/>
              </w:rPr>
              <w:t xml:space="preserve">6. </w:t>
            </w:r>
            <w:r w:rsidRPr="00E128E7">
              <w:rPr>
                <w:rFonts w:eastAsia="Calibri"/>
                <w:sz w:val="22"/>
                <w:szCs w:val="22"/>
              </w:rPr>
              <w:t>A copy of any written contract between the petitioner and the beneficiary or a summary of the terms of the oral agreement under which the beneficiary will be employed.</w:t>
            </w:r>
            <w:r w:rsidRPr="00E128E7">
              <w:rPr>
                <w:rFonts w:eastAsia="Calibri"/>
                <w:sz w:val="22"/>
                <w:szCs w:val="22"/>
              </w:rPr>
              <w:br/>
            </w:r>
          </w:p>
          <w:p w:rsidR="0033440E" w:rsidRPr="00E128E7" w:rsidP="0033440E" w14:paraId="5236B278" w14:textId="77777777">
            <w:pPr>
              <w:rPr>
                <w:rFonts w:eastAsia="Calibri"/>
                <w:sz w:val="22"/>
                <w:szCs w:val="22"/>
              </w:rPr>
            </w:pPr>
            <w:r w:rsidRPr="00E128E7">
              <w:rPr>
                <w:rFonts w:eastAsia="Calibri"/>
                <w:b/>
                <w:color w:val="FF0000"/>
                <w:sz w:val="22"/>
                <w:szCs w:val="22"/>
              </w:rPr>
              <w:t>7.</w:t>
            </w:r>
            <w:r w:rsidRPr="00E128E7">
              <w:rPr>
                <w:rFonts w:eastAsia="Calibri"/>
                <w:color w:val="FF0000"/>
                <w:sz w:val="22"/>
                <w:szCs w:val="22"/>
              </w:rPr>
              <w:t xml:space="preserve"> </w:t>
            </w:r>
            <w:r w:rsidRPr="00E128E7">
              <w:rPr>
                <w:rFonts w:eastAsia="Calibri"/>
                <w:sz w:val="22"/>
                <w:szCs w:val="22"/>
              </w:rPr>
              <w:t xml:space="preserve">If you are filing an H-1B cap petition for a fiscal year that H-1B registration is required, you must provide a valid Beneficiary Confirmation Number for the beneficiary included in this petition, along with a copy of the H-1B Registration Selection Notice. </w:t>
            </w:r>
            <w:r w:rsidRPr="00E128E7">
              <w:rPr>
                <w:rFonts w:eastAsia="Calibri"/>
                <w:sz w:val="22"/>
                <w:szCs w:val="22"/>
              </w:rPr>
              <w:br/>
            </w:r>
          </w:p>
          <w:p w:rsidR="0033440E" w:rsidRPr="00E128E7" w:rsidP="0033440E" w14:paraId="17697F96" w14:textId="77777777">
            <w:pPr>
              <w:rPr>
                <w:rFonts w:eastAsia="Calibri"/>
                <w:sz w:val="22"/>
                <w:szCs w:val="22"/>
              </w:rPr>
            </w:pPr>
          </w:p>
          <w:p w:rsidR="0033440E" w:rsidRPr="00E128E7" w:rsidP="0033440E" w14:paraId="455056BD" w14:textId="77777777">
            <w:pPr>
              <w:rPr>
                <w:rFonts w:eastAsia="Calibri"/>
                <w:sz w:val="22"/>
                <w:szCs w:val="22"/>
              </w:rPr>
            </w:pPr>
          </w:p>
          <w:p w:rsidR="0033440E" w:rsidRPr="00E128E7" w:rsidP="0033440E" w14:paraId="361C61CF" w14:textId="77777777">
            <w:pPr>
              <w:rPr>
                <w:rFonts w:eastAsia="Calibri"/>
                <w:b/>
                <w:bCs/>
                <w:sz w:val="22"/>
                <w:szCs w:val="22"/>
              </w:rPr>
            </w:pPr>
            <w:r w:rsidRPr="00E128E7">
              <w:rPr>
                <w:rFonts w:eastAsia="Calibri"/>
                <w:b/>
                <w:bCs/>
                <w:sz w:val="22"/>
                <w:szCs w:val="22"/>
              </w:rPr>
              <w:t>[Page 9]</w:t>
            </w:r>
          </w:p>
          <w:p w:rsidR="0033440E" w:rsidRPr="00E128E7" w:rsidP="0033440E" w14:paraId="79E1112C" w14:textId="77777777">
            <w:pPr>
              <w:rPr>
                <w:rFonts w:eastAsia="Calibri"/>
                <w:sz w:val="22"/>
                <w:szCs w:val="22"/>
              </w:rPr>
            </w:pPr>
          </w:p>
          <w:p w:rsidR="0033440E" w:rsidRPr="00E128E7" w:rsidP="0033440E" w14:paraId="4A5CB00E" w14:textId="77777777">
            <w:pPr>
              <w:rPr>
                <w:rFonts w:eastAsia="Calibri"/>
                <w:sz w:val="22"/>
                <w:szCs w:val="22"/>
              </w:rPr>
            </w:pPr>
            <w:r w:rsidRPr="00E128E7">
              <w:rPr>
                <w:rFonts w:eastAsia="Calibri"/>
                <w:b/>
                <w:bCs/>
                <w:color w:val="FF0000"/>
                <w:sz w:val="22"/>
                <w:szCs w:val="22"/>
              </w:rPr>
              <w:t>8.</w:t>
            </w:r>
            <w:r w:rsidRPr="00E128E7">
              <w:rPr>
                <w:rFonts w:eastAsia="Calibri"/>
                <w:sz w:val="22"/>
                <w:szCs w:val="22"/>
              </w:rPr>
              <w:t xml:space="preserve">  If you are filing an H-1B cap petition for a fiscal year that H-1B registration is required, you must submit evidence of the beneficiary’s passport or travel document used at the time of registration to identify the </w:t>
            </w:r>
            <w:r w:rsidRPr="00E128E7">
              <w:rPr>
                <w:rFonts w:eastAsia="Calibri"/>
                <w:color w:val="FF0000"/>
                <w:sz w:val="22"/>
                <w:szCs w:val="22"/>
              </w:rPr>
              <w:t>beneficiary.</w:t>
            </w:r>
            <w:r w:rsidRPr="00E128E7">
              <w:rPr>
                <w:rFonts w:eastAsia="Calibri"/>
                <w:sz w:val="22"/>
                <w:szCs w:val="22"/>
              </w:rPr>
              <w:br/>
            </w:r>
          </w:p>
          <w:p w:rsidR="0033440E" w:rsidRPr="00E128E7" w:rsidP="0033440E" w14:paraId="3720F211" w14:textId="7171A606">
            <w:pPr>
              <w:rPr>
                <w:rFonts w:eastAsia="Calibri"/>
                <w:bCs/>
                <w:color w:val="FF0000"/>
                <w:sz w:val="22"/>
                <w:szCs w:val="22"/>
              </w:rPr>
            </w:pPr>
            <w:r w:rsidRPr="00E128E7">
              <w:rPr>
                <w:rFonts w:eastAsia="Calibri"/>
                <w:bCs/>
                <w:color w:val="FF0000"/>
                <w:sz w:val="22"/>
                <w:szCs w:val="22"/>
              </w:rPr>
              <w:t>[deleted]</w:t>
            </w:r>
          </w:p>
          <w:p w:rsidR="0033440E" w:rsidRPr="00E128E7" w:rsidP="0033440E" w14:paraId="5FAE1085" w14:textId="77777777">
            <w:pPr>
              <w:rPr>
                <w:rFonts w:eastAsia="Calibri"/>
                <w:b/>
                <w:color w:val="FF0000"/>
                <w:sz w:val="22"/>
                <w:szCs w:val="22"/>
              </w:rPr>
            </w:pPr>
          </w:p>
          <w:p w:rsidR="0033440E" w:rsidRPr="00E128E7" w:rsidP="0033440E" w14:paraId="65204876" w14:textId="77777777">
            <w:pPr>
              <w:rPr>
                <w:rFonts w:eastAsia="Calibri"/>
                <w:b/>
                <w:color w:val="FF0000"/>
                <w:sz w:val="22"/>
                <w:szCs w:val="22"/>
              </w:rPr>
            </w:pPr>
          </w:p>
          <w:p w:rsidR="0033440E" w:rsidRPr="00E128E7" w:rsidP="0033440E" w14:paraId="60DAF8A7" w14:textId="33BC9802">
            <w:pPr>
              <w:rPr>
                <w:rFonts w:eastAsia="Calibri"/>
                <w:sz w:val="22"/>
                <w:szCs w:val="22"/>
              </w:rPr>
            </w:pPr>
            <w:r w:rsidRPr="00E128E7">
              <w:rPr>
                <w:rFonts w:eastAsia="Calibri"/>
                <w:b/>
                <w:color w:val="FF0000"/>
                <w:sz w:val="22"/>
                <w:szCs w:val="22"/>
              </w:rPr>
              <w:t xml:space="preserve">9. </w:t>
            </w:r>
            <w:r w:rsidRPr="00E128E7">
              <w:rPr>
                <w:rFonts w:eastAsia="Calibri"/>
                <w:b/>
                <w:sz w:val="22"/>
                <w:szCs w:val="22"/>
              </w:rPr>
              <w:t>Off-site Assignment of H-1B Beneficiaries:</w:t>
            </w:r>
            <w:r w:rsidRPr="00E128E7">
              <w:rPr>
                <w:rFonts w:eastAsia="Calibri"/>
                <w:sz w:val="22"/>
                <w:szCs w:val="22"/>
              </w:rPr>
              <w:t xml:space="preserve">  Petitioners seeking to place the H-1B beneficiary off-site at a location </w:t>
            </w:r>
            <w:r w:rsidRPr="00E128E7">
              <w:rPr>
                <w:rFonts w:eastAsia="Calibri"/>
                <w:sz w:val="22"/>
                <w:szCs w:val="22"/>
              </w:rPr>
              <w:t xml:space="preserve">other than their own location must answer general questions regarding this assignment in </w:t>
            </w:r>
            <w:r w:rsidRPr="00E128E7">
              <w:rPr>
                <w:rFonts w:eastAsia="Calibri"/>
                <w:b/>
                <w:sz w:val="22"/>
                <w:szCs w:val="22"/>
              </w:rPr>
              <w:t>Part 5., Basic Information About the Proposed Employment and Employer</w:t>
            </w:r>
            <w:r w:rsidRPr="00E128E7">
              <w:rPr>
                <w:rFonts w:eastAsia="Calibri"/>
                <w:sz w:val="22"/>
                <w:szCs w:val="22"/>
              </w:rPr>
              <w:t xml:space="preserve">.  Petitioners should advise the H-1B beneficiary of the off-site work </w:t>
            </w:r>
            <w:r w:rsidRPr="00E128E7">
              <w:rPr>
                <w:rFonts w:eastAsia="Calibri"/>
                <w:color w:val="FF0000"/>
                <w:sz w:val="22"/>
                <w:szCs w:val="22"/>
              </w:rPr>
              <w:t>placement.</w:t>
            </w:r>
          </w:p>
          <w:p w:rsidR="0033440E" w:rsidRPr="00E128E7" w:rsidP="0033440E" w14:paraId="4B820A44" w14:textId="77777777">
            <w:pPr>
              <w:rPr>
                <w:rFonts w:eastAsia="Calibri"/>
                <w:sz w:val="22"/>
                <w:szCs w:val="22"/>
              </w:rPr>
            </w:pPr>
          </w:p>
          <w:p w:rsidR="0033440E" w:rsidRPr="00E128E7" w:rsidP="0033440E" w14:paraId="53744101" w14:textId="65153DFA">
            <w:pPr>
              <w:rPr>
                <w:rFonts w:eastAsia="Calibri"/>
                <w:bCs/>
                <w:color w:val="FF0000"/>
                <w:sz w:val="22"/>
                <w:szCs w:val="22"/>
              </w:rPr>
            </w:pPr>
            <w:r w:rsidRPr="00E128E7">
              <w:rPr>
                <w:rFonts w:eastAsia="Calibri"/>
                <w:bCs/>
                <w:color w:val="FF0000"/>
                <w:sz w:val="22"/>
                <w:szCs w:val="22"/>
              </w:rPr>
              <w:t>[deleted]</w:t>
            </w:r>
          </w:p>
          <w:p w:rsidR="0033440E" w:rsidRPr="00E128E7" w:rsidP="0033440E" w14:paraId="389E2835" w14:textId="77777777">
            <w:pPr>
              <w:rPr>
                <w:rFonts w:eastAsia="Calibri"/>
                <w:b/>
                <w:color w:val="FF0000"/>
                <w:sz w:val="22"/>
                <w:szCs w:val="22"/>
              </w:rPr>
            </w:pPr>
          </w:p>
          <w:p w:rsidR="0033440E" w:rsidRPr="00E128E7" w:rsidP="0033440E" w14:paraId="152E0BA6" w14:textId="77777777">
            <w:pPr>
              <w:rPr>
                <w:rFonts w:eastAsia="Calibri"/>
                <w:b/>
                <w:color w:val="FF0000"/>
                <w:sz w:val="22"/>
                <w:szCs w:val="22"/>
              </w:rPr>
            </w:pPr>
          </w:p>
          <w:p w:rsidR="0033440E" w:rsidRPr="00E128E7" w:rsidP="0033440E" w14:paraId="5EBB01E8" w14:textId="77777777">
            <w:pPr>
              <w:rPr>
                <w:rFonts w:eastAsia="Calibri"/>
                <w:b/>
                <w:color w:val="FF0000"/>
                <w:sz w:val="22"/>
                <w:szCs w:val="22"/>
              </w:rPr>
            </w:pPr>
          </w:p>
          <w:p w:rsidR="0033440E" w:rsidRPr="00E128E7" w:rsidP="0033440E" w14:paraId="3DEC7437" w14:textId="77777777">
            <w:pPr>
              <w:rPr>
                <w:rFonts w:eastAsia="Calibri"/>
                <w:b/>
                <w:color w:val="FF0000"/>
                <w:sz w:val="22"/>
                <w:szCs w:val="22"/>
              </w:rPr>
            </w:pPr>
          </w:p>
          <w:p w:rsidR="0033440E" w:rsidRPr="00E128E7" w:rsidP="0033440E" w14:paraId="511A46FC" w14:textId="77777777">
            <w:pPr>
              <w:rPr>
                <w:rFonts w:eastAsia="Calibri"/>
                <w:b/>
                <w:color w:val="FF0000"/>
                <w:sz w:val="22"/>
                <w:szCs w:val="22"/>
              </w:rPr>
            </w:pPr>
          </w:p>
          <w:p w:rsidR="0033440E" w:rsidRPr="00E128E7" w:rsidP="0033440E" w14:paraId="56D0A63F" w14:textId="3333463C">
            <w:pPr>
              <w:rPr>
                <w:rFonts w:eastAsia="Calibri"/>
                <w:b/>
                <w:sz w:val="22"/>
                <w:szCs w:val="22"/>
              </w:rPr>
            </w:pPr>
            <w:r w:rsidRPr="00E128E7">
              <w:rPr>
                <w:rFonts w:eastAsia="Calibri"/>
                <w:b/>
                <w:color w:val="FF0000"/>
                <w:sz w:val="22"/>
                <w:szCs w:val="22"/>
              </w:rPr>
              <w:t>The</w:t>
            </w:r>
            <w:r w:rsidRPr="00E128E7">
              <w:rPr>
                <w:rFonts w:eastAsia="Calibri"/>
                <w:b/>
                <w:sz w:val="22"/>
                <w:szCs w:val="22"/>
              </w:rPr>
              <w:t xml:space="preserve"> H-1B classification is also for beneficiaries coming to the United States to perform services of an exceptional nature relating to a cooperative research and development project administered by the U.S. Department of Defense (DOD).</w:t>
            </w:r>
          </w:p>
          <w:p w:rsidR="0033440E" w:rsidRPr="00E128E7" w:rsidP="003463DC" w14:paraId="406B3E06" w14:textId="77777777">
            <w:pPr>
              <w:rPr>
                <w:b/>
                <w:sz w:val="22"/>
                <w:szCs w:val="22"/>
              </w:rPr>
            </w:pPr>
          </w:p>
          <w:p w:rsidR="0033440E" w:rsidRPr="00E128E7" w:rsidP="003463DC" w14:paraId="11BAF814" w14:textId="77777777">
            <w:pPr>
              <w:rPr>
                <w:bCs/>
                <w:sz w:val="22"/>
                <w:szCs w:val="22"/>
              </w:rPr>
            </w:pPr>
            <w:r w:rsidRPr="00E128E7">
              <w:rPr>
                <w:bCs/>
                <w:sz w:val="22"/>
                <w:szCs w:val="22"/>
              </w:rPr>
              <w:t>[no change]</w:t>
            </w:r>
          </w:p>
          <w:p w:rsidR="0033440E" w:rsidRPr="00E128E7" w:rsidP="003463DC" w14:paraId="43BA2F57" w14:textId="77777777">
            <w:pPr>
              <w:rPr>
                <w:bCs/>
                <w:sz w:val="22"/>
                <w:szCs w:val="22"/>
              </w:rPr>
            </w:pPr>
          </w:p>
          <w:p w:rsidR="0033440E" w:rsidRPr="00E128E7" w:rsidP="003463DC" w14:paraId="7BD1BF56" w14:textId="77777777">
            <w:pPr>
              <w:rPr>
                <w:bCs/>
                <w:sz w:val="22"/>
                <w:szCs w:val="22"/>
              </w:rPr>
            </w:pPr>
          </w:p>
          <w:p w:rsidR="0033440E" w:rsidRPr="00E128E7" w:rsidP="003463DC" w14:paraId="4DB8F0DF" w14:textId="77777777">
            <w:pPr>
              <w:rPr>
                <w:b/>
                <w:sz w:val="22"/>
                <w:szCs w:val="22"/>
              </w:rPr>
            </w:pPr>
            <w:r w:rsidRPr="00E128E7">
              <w:rPr>
                <w:b/>
                <w:sz w:val="22"/>
                <w:szCs w:val="22"/>
              </w:rPr>
              <w:t>…</w:t>
            </w:r>
          </w:p>
          <w:p w:rsidR="0033440E" w:rsidRPr="00E128E7" w:rsidP="003463DC" w14:paraId="78DA5C78" w14:textId="77777777">
            <w:pPr>
              <w:rPr>
                <w:b/>
                <w:sz w:val="22"/>
                <w:szCs w:val="22"/>
              </w:rPr>
            </w:pPr>
          </w:p>
          <w:p w:rsidR="0033440E" w:rsidRPr="00E128E7" w:rsidP="0033440E" w14:paraId="0BF01A9C" w14:textId="77777777">
            <w:pPr>
              <w:rPr>
                <w:b/>
                <w:sz w:val="22"/>
                <w:szCs w:val="22"/>
              </w:rPr>
            </w:pPr>
            <w:r w:rsidRPr="00E128E7">
              <w:rPr>
                <w:b/>
                <w:sz w:val="22"/>
                <w:szCs w:val="22"/>
              </w:rPr>
              <w:t>General H-1B Requirements</w:t>
            </w:r>
          </w:p>
          <w:p w:rsidR="0033440E" w:rsidRPr="00E128E7" w:rsidP="003463DC" w14:paraId="5C044428" w14:textId="77777777">
            <w:pPr>
              <w:rPr>
                <w:b/>
                <w:sz w:val="22"/>
                <w:szCs w:val="22"/>
              </w:rPr>
            </w:pPr>
          </w:p>
          <w:p w:rsidR="0033440E" w:rsidRPr="00E128E7" w:rsidP="0033440E" w14:paraId="766F8A11" w14:textId="77777777">
            <w:pPr>
              <w:rPr>
                <w:rFonts w:eastAsia="Calibri"/>
                <w:b/>
                <w:color w:val="FF0000"/>
                <w:sz w:val="22"/>
                <w:szCs w:val="22"/>
              </w:rPr>
            </w:pPr>
            <w:r w:rsidRPr="00E128E7">
              <w:rPr>
                <w:rFonts w:eastAsia="Calibri"/>
                <w:b/>
                <w:color w:val="FF0000"/>
                <w:sz w:val="22"/>
                <w:szCs w:val="22"/>
              </w:rPr>
              <w:t>Completing the H Classification Supplement Form</w:t>
            </w:r>
          </w:p>
          <w:p w:rsidR="0033440E" w:rsidRPr="00E128E7" w:rsidP="0033440E" w14:paraId="30109BF2" w14:textId="77777777">
            <w:pPr>
              <w:rPr>
                <w:rFonts w:eastAsia="Calibri"/>
                <w:b/>
                <w:color w:val="FF0000"/>
                <w:sz w:val="22"/>
                <w:szCs w:val="22"/>
              </w:rPr>
            </w:pPr>
          </w:p>
          <w:p w:rsidR="0033440E" w:rsidRPr="00E128E7" w:rsidP="0033440E" w14:paraId="083B70CE" w14:textId="12495A69">
            <w:pPr>
              <w:rPr>
                <w:rFonts w:eastAsia="Calibri"/>
                <w:b/>
                <w:color w:val="FF0000"/>
                <w:sz w:val="22"/>
                <w:szCs w:val="22"/>
              </w:rPr>
            </w:pPr>
            <w:r w:rsidRPr="00E128E7">
              <w:rPr>
                <w:rFonts w:eastAsia="Calibri"/>
                <w:b/>
                <w:bCs/>
                <w:color w:val="FF0000"/>
                <w:sz w:val="22"/>
                <w:szCs w:val="22"/>
              </w:rPr>
              <w:t>Item Number 8.a.</w:t>
            </w:r>
            <w:r w:rsidRPr="00E128E7">
              <w:rPr>
                <w:rFonts w:eastAsia="Calibri"/>
                <w:color w:val="FF0000"/>
                <w:sz w:val="22"/>
                <w:szCs w:val="22"/>
              </w:rPr>
              <w:t xml:space="preserve"> For H-1B petitions, you must indicate whether the beneficiary has a controlling interest in the petitioning organization.  For purposes of this question, a controlling interest means that the beneficiary owns more than 50</w:t>
            </w:r>
            <w:r w:rsidRPr="00E128E7" w:rsidR="002D44CF">
              <w:rPr>
                <w:rFonts w:eastAsia="Calibri"/>
                <w:color w:val="FF0000"/>
                <w:sz w:val="22"/>
                <w:szCs w:val="22"/>
              </w:rPr>
              <w:t xml:space="preserve"> </w:t>
            </w:r>
            <w:r w:rsidRPr="00E128E7">
              <w:rPr>
                <w:rFonts w:eastAsia="Calibri"/>
                <w:color w:val="FF0000"/>
                <w:sz w:val="22"/>
                <w:szCs w:val="22"/>
              </w:rPr>
              <w:t xml:space="preserve">percent of the petitioning organization or when the beneficiary has majority voting rights in the petitioning organization.  </w:t>
            </w:r>
            <w:r w:rsidRPr="00E128E7">
              <w:rPr>
                <w:rFonts w:eastAsia="Calibri"/>
                <w:color w:val="FF0000"/>
                <w:sz w:val="24"/>
                <w:szCs w:val="24"/>
              </w:rPr>
              <w:t xml:space="preserve"> </w:t>
            </w:r>
            <w:r w:rsidRPr="00E128E7">
              <w:rPr>
                <w:rFonts w:eastAsia="Calibri"/>
                <w:color w:val="FF0000"/>
                <w:sz w:val="24"/>
                <w:szCs w:val="24"/>
              </w:rPr>
              <w:br/>
            </w:r>
            <w:r w:rsidRPr="00E128E7">
              <w:rPr>
                <w:rFonts w:eastAsia="Calibri"/>
                <w:color w:val="FF0000"/>
                <w:sz w:val="24"/>
                <w:szCs w:val="24"/>
              </w:rPr>
              <w:br/>
            </w:r>
            <w:r w:rsidRPr="00E128E7">
              <w:rPr>
                <w:rFonts w:eastAsia="Calibri"/>
                <w:color w:val="FF0000"/>
                <w:sz w:val="22"/>
                <w:szCs w:val="22"/>
              </w:rPr>
              <w:t>If the H-1B beneficiary possesses a controlling interest in the petitioning organization or entity, the petition, if approved, will be limited to a validity period of up to 18 months.  The first extension (including an amended petition with a request for an extension of stay) of such a petition will also be limited to a validity period of up to 18 months.</w:t>
            </w:r>
          </w:p>
          <w:p w:rsidR="0033440E" w:rsidRPr="00E128E7" w:rsidP="0033440E" w14:paraId="6B6332CD" w14:textId="77777777">
            <w:pPr>
              <w:rPr>
                <w:rFonts w:eastAsia="Calibri"/>
                <w:sz w:val="22"/>
                <w:szCs w:val="22"/>
              </w:rPr>
            </w:pPr>
          </w:p>
          <w:p w:rsidR="0033440E" w:rsidRPr="00E128E7" w:rsidP="0033440E" w14:paraId="57A0C381" w14:textId="77777777">
            <w:pPr>
              <w:rPr>
                <w:rFonts w:eastAsia="Calibri"/>
                <w:color w:val="FF0000"/>
                <w:sz w:val="22"/>
                <w:szCs w:val="22"/>
              </w:rPr>
            </w:pPr>
            <w:r w:rsidRPr="00E128E7">
              <w:rPr>
                <w:rFonts w:eastAsia="Calibri"/>
                <w:sz w:val="22"/>
                <w:szCs w:val="22"/>
              </w:rPr>
              <w:t xml:space="preserve">Three relevant laws </w:t>
            </w:r>
            <w:r w:rsidRPr="00E128E7">
              <w:rPr>
                <w:rFonts w:eastAsia="Calibri"/>
                <w:color w:val="FF0000"/>
                <w:sz w:val="22"/>
                <w:szCs w:val="22"/>
              </w:rPr>
              <w:t>impact</w:t>
            </w:r>
            <w:r w:rsidRPr="00E128E7">
              <w:rPr>
                <w:rFonts w:eastAsia="Calibri"/>
                <w:sz w:val="22"/>
                <w:szCs w:val="22"/>
              </w:rPr>
              <w:t xml:space="preserve"> the filing of H-1B and/or L visa </w:t>
            </w:r>
            <w:r w:rsidRPr="00E128E7">
              <w:rPr>
                <w:rFonts w:eastAsia="Calibri"/>
                <w:color w:val="FF0000"/>
                <w:sz w:val="22"/>
                <w:szCs w:val="22"/>
              </w:rPr>
              <w:t>petitions:</w:t>
            </w:r>
          </w:p>
          <w:p w:rsidR="0033440E" w:rsidRPr="00E128E7" w:rsidP="0033440E" w14:paraId="4D790E65" w14:textId="77777777">
            <w:pPr>
              <w:rPr>
                <w:rFonts w:eastAsia="Calibri"/>
                <w:color w:val="FF0000"/>
                <w:sz w:val="22"/>
                <w:szCs w:val="22"/>
              </w:rPr>
            </w:pPr>
          </w:p>
          <w:p w:rsidR="00AF2424" w:rsidRPr="00E128E7" w:rsidP="0033440E" w14:paraId="108D9AAC" w14:textId="77777777">
            <w:pPr>
              <w:rPr>
                <w:rFonts w:eastAsia="Calibri"/>
                <w:color w:val="FF0000"/>
                <w:sz w:val="22"/>
                <w:szCs w:val="22"/>
              </w:rPr>
            </w:pPr>
          </w:p>
          <w:p w:rsidR="0033440E" w:rsidRPr="00E128E7" w:rsidP="0033440E" w14:paraId="382A0D10" w14:textId="2867C4BC">
            <w:pPr>
              <w:rPr>
                <w:rFonts w:eastAsia="Calibri"/>
                <w:bCs/>
                <w:sz w:val="22"/>
                <w:szCs w:val="22"/>
              </w:rPr>
            </w:pPr>
            <w:r w:rsidRPr="00E128E7">
              <w:rPr>
                <w:rFonts w:eastAsia="Calibri"/>
                <w:bCs/>
                <w:sz w:val="22"/>
                <w:szCs w:val="22"/>
              </w:rPr>
              <w:t>[no change]</w:t>
            </w:r>
          </w:p>
          <w:p w:rsidR="00AF2424" w:rsidRPr="00E128E7" w:rsidP="0033440E" w14:paraId="1DBD0869" w14:textId="77777777">
            <w:pPr>
              <w:rPr>
                <w:rFonts w:eastAsia="Calibri"/>
                <w:sz w:val="22"/>
                <w:szCs w:val="22"/>
              </w:rPr>
            </w:pPr>
          </w:p>
          <w:p w:rsidR="0033440E" w:rsidRPr="00E128E7" w:rsidP="003463DC" w14:paraId="176C52C6" w14:textId="77777777">
            <w:pPr>
              <w:rPr>
                <w:b/>
                <w:sz w:val="22"/>
                <w:szCs w:val="22"/>
              </w:rPr>
            </w:pPr>
          </w:p>
          <w:p w:rsidR="00AF2424" w:rsidRPr="00E128E7" w:rsidP="003463DC" w14:paraId="219964A8" w14:textId="77777777">
            <w:pPr>
              <w:rPr>
                <w:b/>
                <w:sz w:val="22"/>
                <w:szCs w:val="22"/>
              </w:rPr>
            </w:pPr>
          </w:p>
          <w:p w:rsidR="00AF2424" w:rsidRPr="00E128E7" w:rsidP="003463DC" w14:paraId="56ECC84A" w14:textId="77777777">
            <w:pPr>
              <w:rPr>
                <w:b/>
                <w:sz w:val="22"/>
                <w:szCs w:val="22"/>
              </w:rPr>
            </w:pPr>
          </w:p>
          <w:p w:rsidR="00AF2424" w:rsidRPr="00E128E7" w:rsidP="003463DC" w14:paraId="498731CF" w14:textId="77777777">
            <w:pPr>
              <w:rPr>
                <w:b/>
                <w:sz w:val="22"/>
                <w:szCs w:val="22"/>
              </w:rPr>
            </w:pPr>
          </w:p>
          <w:p w:rsidR="00AF2424" w:rsidRPr="00E128E7" w:rsidP="003463DC" w14:paraId="155119FB" w14:textId="77777777">
            <w:pPr>
              <w:rPr>
                <w:b/>
                <w:sz w:val="22"/>
                <w:szCs w:val="22"/>
              </w:rPr>
            </w:pPr>
          </w:p>
          <w:p w:rsidR="00AF2424" w:rsidRPr="00E128E7" w:rsidP="003463DC" w14:paraId="3A65B3ED" w14:textId="77777777">
            <w:pPr>
              <w:rPr>
                <w:b/>
                <w:sz w:val="22"/>
                <w:szCs w:val="22"/>
              </w:rPr>
            </w:pPr>
          </w:p>
          <w:p w:rsidR="00AF2424" w:rsidRPr="00E128E7" w:rsidP="003463DC" w14:paraId="21BE0422" w14:textId="77777777">
            <w:pPr>
              <w:rPr>
                <w:b/>
                <w:sz w:val="22"/>
                <w:szCs w:val="22"/>
              </w:rPr>
            </w:pPr>
          </w:p>
          <w:p w:rsidR="00BC5D49" w:rsidRPr="00E128E7" w:rsidP="003463DC" w14:paraId="5A8B1B6D" w14:textId="77777777">
            <w:pPr>
              <w:rPr>
                <w:b/>
                <w:sz w:val="22"/>
                <w:szCs w:val="22"/>
              </w:rPr>
            </w:pPr>
          </w:p>
          <w:p w:rsidR="00BC5D49" w:rsidRPr="00E128E7" w:rsidP="003463DC" w14:paraId="37FE6A30" w14:textId="77777777">
            <w:pPr>
              <w:rPr>
                <w:b/>
                <w:sz w:val="22"/>
                <w:szCs w:val="22"/>
              </w:rPr>
            </w:pPr>
          </w:p>
          <w:p w:rsidR="00BC5D49" w:rsidRPr="00E128E7" w:rsidP="003463DC" w14:paraId="4CE4E460" w14:textId="77777777">
            <w:pPr>
              <w:rPr>
                <w:b/>
                <w:sz w:val="22"/>
                <w:szCs w:val="22"/>
              </w:rPr>
            </w:pPr>
          </w:p>
          <w:p w:rsidR="00BC5D49" w:rsidRPr="00E128E7" w:rsidP="003463DC" w14:paraId="7A80E5CD" w14:textId="77777777">
            <w:pPr>
              <w:rPr>
                <w:b/>
                <w:sz w:val="22"/>
                <w:szCs w:val="22"/>
              </w:rPr>
            </w:pPr>
          </w:p>
          <w:p w:rsidR="00BC5D49" w:rsidRPr="00E128E7" w:rsidP="003463DC" w14:paraId="27954684" w14:textId="77777777">
            <w:pPr>
              <w:rPr>
                <w:b/>
                <w:sz w:val="22"/>
                <w:szCs w:val="22"/>
              </w:rPr>
            </w:pPr>
          </w:p>
          <w:p w:rsidR="00BC5D49" w:rsidRPr="00E128E7" w:rsidP="003463DC" w14:paraId="4C0DC71F" w14:textId="77777777">
            <w:pPr>
              <w:rPr>
                <w:b/>
                <w:sz w:val="22"/>
                <w:szCs w:val="22"/>
              </w:rPr>
            </w:pPr>
          </w:p>
          <w:p w:rsidR="00BC5D49" w:rsidRPr="00E128E7" w:rsidP="003463DC" w14:paraId="67779CCB" w14:textId="77777777">
            <w:pPr>
              <w:rPr>
                <w:b/>
                <w:sz w:val="22"/>
                <w:szCs w:val="22"/>
              </w:rPr>
            </w:pPr>
          </w:p>
          <w:p w:rsidR="00BC5D49" w:rsidRPr="00E128E7" w:rsidP="003463DC" w14:paraId="57D81A83" w14:textId="77777777">
            <w:pPr>
              <w:rPr>
                <w:b/>
                <w:sz w:val="22"/>
                <w:szCs w:val="22"/>
              </w:rPr>
            </w:pPr>
          </w:p>
          <w:p w:rsidR="00BC5D49" w:rsidRPr="00E128E7" w:rsidP="003463DC" w14:paraId="35184375" w14:textId="77777777">
            <w:pPr>
              <w:rPr>
                <w:b/>
                <w:sz w:val="22"/>
                <w:szCs w:val="22"/>
              </w:rPr>
            </w:pPr>
          </w:p>
          <w:p w:rsidR="00BC5D49" w:rsidRPr="00E128E7" w:rsidP="003463DC" w14:paraId="0CE005E8" w14:textId="77777777">
            <w:pPr>
              <w:rPr>
                <w:b/>
                <w:sz w:val="22"/>
                <w:szCs w:val="22"/>
              </w:rPr>
            </w:pPr>
          </w:p>
          <w:p w:rsidR="00BC5D49" w:rsidRPr="00E128E7" w:rsidP="003463DC" w14:paraId="3FB8A265" w14:textId="77777777">
            <w:pPr>
              <w:rPr>
                <w:b/>
                <w:sz w:val="22"/>
                <w:szCs w:val="22"/>
              </w:rPr>
            </w:pPr>
          </w:p>
          <w:p w:rsidR="00BC5D49" w:rsidRPr="00E128E7" w:rsidP="003463DC" w14:paraId="4E315483" w14:textId="77777777">
            <w:pPr>
              <w:rPr>
                <w:b/>
                <w:sz w:val="22"/>
                <w:szCs w:val="22"/>
              </w:rPr>
            </w:pPr>
          </w:p>
          <w:p w:rsidR="00BC5D49" w:rsidRPr="00E128E7" w:rsidP="003463DC" w14:paraId="4657D4B3" w14:textId="77777777">
            <w:pPr>
              <w:rPr>
                <w:b/>
                <w:sz w:val="22"/>
                <w:szCs w:val="22"/>
              </w:rPr>
            </w:pPr>
          </w:p>
          <w:p w:rsidR="00BC5D49" w:rsidRPr="00E128E7" w:rsidP="003463DC" w14:paraId="195CD48C" w14:textId="77777777">
            <w:pPr>
              <w:rPr>
                <w:b/>
                <w:sz w:val="22"/>
                <w:szCs w:val="22"/>
              </w:rPr>
            </w:pPr>
          </w:p>
          <w:p w:rsidR="00BC5D49" w:rsidRPr="00E128E7" w:rsidP="003463DC" w14:paraId="1930A9A2" w14:textId="77777777">
            <w:pPr>
              <w:rPr>
                <w:b/>
                <w:sz w:val="22"/>
                <w:szCs w:val="22"/>
              </w:rPr>
            </w:pPr>
          </w:p>
          <w:p w:rsidR="00BC5D49" w:rsidRPr="00E128E7" w:rsidP="003463DC" w14:paraId="43D0FAD2" w14:textId="77777777">
            <w:pPr>
              <w:rPr>
                <w:b/>
                <w:sz w:val="22"/>
                <w:szCs w:val="22"/>
              </w:rPr>
            </w:pPr>
          </w:p>
          <w:p w:rsidR="00BC5D49" w:rsidRPr="00E128E7" w:rsidP="003463DC" w14:paraId="1AE9E414" w14:textId="77777777">
            <w:pPr>
              <w:rPr>
                <w:b/>
                <w:sz w:val="22"/>
                <w:szCs w:val="22"/>
              </w:rPr>
            </w:pPr>
          </w:p>
          <w:p w:rsidR="00BC5D49" w:rsidRPr="00E128E7" w:rsidP="003463DC" w14:paraId="30FBA4C8" w14:textId="77777777">
            <w:pPr>
              <w:rPr>
                <w:b/>
                <w:sz w:val="22"/>
                <w:szCs w:val="22"/>
              </w:rPr>
            </w:pPr>
          </w:p>
          <w:p w:rsidR="00BC5D49" w:rsidRPr="00E128E7" w:rsidP="003463DC" w14:paraId="6B518C89" w14:textId="77777777">
            <w:pPr>
              <w:rPr>
                <w:b/>
                <w:sz w:val="22"/>
                <w:szCs w:val="22"/>
              </w:rPr>
            </w:pPr>
          </w:p>
          <w:p w:rsidR="00BC5D49" w:rsidRPr="00E128E7" w:rsidP="003463DC" w14:paraId="58E77A92" w14:textId="77777777">
            <w:pPr>
              <w:rPr>
                <w:b/>
                <w:sz w:val="22"/>
                <w:szCs w:val="22"/>
              </w:rPr>
            </w:pPr>
          </w:p>
          <w:p w:rsidR="00BC5D49" w:rsidRPr="00E128E7" w:rsidP="003463DC" w14:paraId="568F4D0A" w14:textId="77777777">
            <w:pPr>
              <w:rPr>
                <w:b/>
                <w:sz w:val="22"/>
                <w:szCs w:val="22"/>
              </w:rPr>
            </w:pPr>
          </w:p>
          <w:p w:rsidR="00BC5D49" w:rsidRPr="00E128E7" w:rsidP="00BC5D49" w14:paraId="358D461A" w14:textId="77777777">
            <w:pPr>
              <w:rPr>
                <w:rFonts w:eastAsia="Calibri"/>
                <w:sz w:val="22"/>
                <w:szCs w:val="22"/>
              </w:rPr>
            </w:pPr>
            <w:r w:rsidRPr="00E128E7">
              <w:rPr>
                <w:rFonts w:eastAsia="Calibri"/>
                <w:sz w:val="22"/>
                <w:szCs w:val="22"/>
              </w:rPr>
              <w:t xml:space="preserve">A petitioner seeking initial approval of H-1B or L nonimmigrant status for a </w:t>
            </w:r>
            <w:r w:rsidRPr="00E128E7">
              <w:rPr>
                <w:rFonts w:eastAsia="Calibri"/>
                <w:sz w:val="22"/>
                <w:szCs w:val="22"/>
              </w:rPr>
              <w:t>beneficiary, or</w:t>
            </w:r>
            <w:r w:rsidRPr="00E128E7">
              <w:rPr>
                <w:rFonts w:eastAsia="Calibri"/>
                <w:sz w:val="22"/>
                <w:szCs w:val="22"/>
              </w:rPr>
              <w:t xml:space="preserve"> seeking approval to employ an H-1B or L nonimmigrant currently working for another employer, must submit an additional Fraud Prevention and Detection fee.  This fee does not apply to H-1B1 petitions.  </w:t>
            </w:r>
          </w:p>
          <w:p w:rsidR="00BC5D49" w:rsidRPr="00E128E7" w:rsidP="00BC5D49" w14:paraId="07C722A6" w14:textId="77777777">
            <w:pPr>
              <w:rPr>
                <w:rFonts w:eastAsia="Calibri"/>
                <w:sz w:val="22"/>
                <w:szCs w:val="22"/>
              </w:rPr>
            </w:pPr>
          </w:p>
          <w:p w:rsidR="00BC5D49" w:rsidRPr="00E128E7" w:rsidP="00BC5D49" w14:paraId="7D88ED8D" w14:textId="77777777">
            <w:pPr>
              <w:rPr>
                <w:rFonts w:eastAsia="Calibri"/>
                <w:sz w:val="22"/>
                <w:szCs w:val="22"/>
              </w:rPr>
            </w:pPr>
            <w:r w:rsidRPr="00E128E7">
              <w:rPr>
                <w:rFonts w:eastAsia="Calibri"/>
                <w:sz w:val="22"/>
                <w:szCs w:val="22"/>
              </w:rPr>
              <w:t>Those petitioners required to submit the Fraud Prevention and Detection fee are also required to submit either an additional H-1B or L-1 fee mandated by Public Law 114-113,</w:t>
            </w:r>
            <w:r w:rsidRPr="00E128E7">
              <w:rPr>
                <w:rFonts w:eastAsia="Calibri"/>
                <w:b/>
                <w:sz w:val="22"/>
                <w:szCs w:val="22"/>
              </w:rPr>
              <w:t xml:space="preserve"> if</w:t>
            </w:r>
            <w:r w:rsidRPr="00E128E7">
              <w:rPr>
                <w:rFonts w:eastAsia="Calibri"/>
                <w:sz w:val="22"/>
                <w:szCs w:val="22"/>
              </w:rPr>
              <w:t>:</w:t>
            </w:r>
          </w:p>
          <w:p w:rsidR="00BC5D49" w:rsidRPr="00E128E7" w:rsidP="00BC5D49" w14:paraId="090E43B8" w14:textId="77777777">
            <w:pPr>
              <w:rPr>
                <w:rFonts w:eastAsia="Calibri"/>
                <w:sz w:val="22"/>
                <w:szCs w:val="22"/>
              </w:rPr>
            </w:pPr>
          </w:p>
          <w:p w:rsidR="00BC5D49" w:rsidRPr="00E128E7" w:rsidP="00BC5D49" w14:paraId="0348A950" w14:textId="77777777">
            <w:pPr>
              <w:rPr>
                <w:rFonts w:eastAsia="Calibri"/>
                <w:sz w:val="22"/>
                <w:szCs w:val="22"/>
              </w:rPr>
            </w:pPr>
            <w:r w:rsidRPr="00E128E7">
              <w:rPr>
                <w:rFonts w:eastAsia="Calibri"/>
                <w:b/>
                <w:sz w:val="22"/>
                <w:szCs w:val="22"/>
              </w:rPr>
              <w:t xml:space="preserve">1. </w:t>
            </w:r>
            <w:r w:rsidRPr="00E128E7">
              <w:rPr>
                <w:rFonts w:eastAsia="Calibri"/>
                <w:sz w:val="22"/>
                <w:szCs w:val="22"/>
              </w:rPr>
              <w:t xml:space="preserve">The petitioner employs 50 or more individuals in the United </w:t>
            </w:r>
            <w:r w:rsidRPr="00935E7E">
              <w:rPr>
                <w:rFonts w:eastAsia="Calibri"/>
                <w:sz w:val="22"/>
                <w:szCs w:val="22"/>
              </w:rPr>
              <w:t>States;</w:t>
            </w:r>
            <w:r w:rsidRPr="00935E7E">
              <w:rPr>
                <w:rFonts w:eastAsia="Calibri"/>
                <w:color w:val="FF0000"/>
                <w:sz w:val="22"/>
                <w:szCs w:val="22"/>
              </w:rPr>
              <w:t xml:space="preserve"> and</w:t>
            </w:r>
          </w:p>
          <w:p w:rsidR="00BC5D49" w:rsidRPr="00E128E7" w:rsidP="00BC5D49" w14:paraId="15940FC6" w14:textId="77777777">
            <w:pPr>
              <w:rPr>
                <w:rFonts w:eastAsia="Calibri"/>
                <w:sz w:val="22"/>
                <w:szCs w:val="22"/>
              </w:rPr>
            </w:pPr>
          </w:p>
          <w:p w:rsidR="00BC5D49" w:rsidRPr="00E128E7" w:rsidP="00BC5D49" w14:paraId="6C2DCAC3" w14:textId="77777777">
            <w:pPr>
              <w:rPr>
                <w:rFonts w:eastAsia="Calibri"/>
                <w:color w:val="FF0000"/>
                <w:sz w:val="22"/>
                <w:szCs w:val="22"/>
              </w:rPr>
            </w:pPr>
            <w:r w:rsidRPr="00E128E7">
              <w:rPr>
                <w:rFonts w:eastAsia="Calibri"/>
                <w:b/>
                <w:sz w:val="22"/>
                <w:szCs w:val="22"/>
              </w:rPr>
              <w:t xml:space="preserve">2. </w:t>
            </w:r>
            <w:r w:rsidRPr="00E128E7">
              <w:rPr>
                <w:rFonts w:eastAsia="Calibri"/>
                <w:sz w:val="22"/>
                <w:szCs w:val="22"/>
              </w:rPr>
              <w:t xml:space="preserve">More than 50 percent of those employees are in H-1B or L-1A or L-1B nonimmigrant </w:t>
            </w:r>
            <w:r w:rsidRPr="00E128E7">
              <w:rPr>
                <w:rFonts w:eastAsia="Calibri"/>
                <w:color w:val="FF0000"/>
                <w:sz w:val="22"/>
                <w:szCs w:val="22"/>
              </w:rPr>
              <w:t>status.</w:t>
            </w:r>
          </w:p>
          <w:p w:rsidR="00BC5D49" w:rsidRPr="00E128E7" w:rsidP="00BC5D49" w14:paraId="33C895A6" w14:textId="77777777">
            <w:pPr>
              <w:rPr>
                <w:rFonts w:eastAsia="Calibri"/>
                <w:color w:val="FF0000"/>
                <w:sz w:val="22"/>
                <w:szCs w:val="22"/>
              </w:rPr>
            </w:pPr>
          </w:p>
          <w:p w:rsidR="00BC5D49" w:rsidRPr="00E128E7" w:rsidP="00BC5D49" w14:paraId="54090623" w14:textId="1AA1D78F">
            <w:pPr>
              <w:rPr>
                <w:rFonts w:eastAsia="Calibri"/>
                <w:color w:val="FF0000"/>
                <w:sz w:val="22"/>
                <w:szCs w:val="22"/>
              </w:rPr>
            </w:pPr>
            <w:r w:rsidRPr="00E128E7">
              <w:rPr>
                <w:rFonts w:eastAsia="Calibri"/>
                <w:color w:val="FF0000"/>
                <w:sz w:val="22"/>
                <w:szCs w:val="22"/>
              </w:rPr>
              <w:t>[deleted]</w:t>
            </w:r>
          </w:p>
          <w:p w:rsidR="00BC5D49" w:rsidRPr="00E128E7" w:rsidP="00BC5D49" w14:paraId="40C8303D" w14:textId="77777777">
            <w:pPr>
              <w:rPr>
                <w:rFonts w:eastAsia="Calibri"/>
                <w:color w:val="FF0000"/>
                <w:sz w:val="22"/>
                <w:szCs w:val="22"/>
              </w:rPr>
            </w:pPr>
          </w:p>
          <w:p w:rsidR="00BC5D49" w:rsidRPr="00E128E7" w:rsidP="00BC5D49" w14:paraId="2D985078" w14:textId="77777777">
            <w:pPr>
              <w:rPr>
                <w:rFonts w:eastAsia="Calibri"/>
                <w:color w:val="FF0000"/>
                <w:sz w:val="22"/>
                <w:szCs w:val="22"/>
              </w:rPr>
            </w:pPr>
          </w:p>
          <w:p w:rsidR="00BC5D49" w:rsidRPr="00E128E7" w:rsidP="00BC5D49" w14:paraId="3121D00E" w14:textId="0B149B9E">
            <w:pPr>
              <w:rPr>
                <w:sz w:val="22"/>
                <w:szCs w:val="22"/>
              </w:rPr>
            </w:pPr>
            <w:r w:rsidRPr="00E128E7">
              <w:rPr>
                <w:rFonts w:eastAsia="Calibri"/>
                <w:color w:val="FF0000"/>
                <w:sz w:val="22"/>
                <w:szCs w:val="22"/>
              </w:rPr>
              <w:t>To</w:t>
            </w:r>
            <w:r w:rsidRPr="00E128E7">
              <w:rPr>
                <w:rFonts w:eastAsia="Calibri"/>
                <w:sz w:val="22"/>
                <w:szCs w:val="22"/>
              </w:rPr>
              <w:t xml:space="preserve"> determine if they are subject to any of these fees, petitioners must complete the H-1B and H-1B1 Data Collection and Filing Fee Exemption Supplement discussed below.  </w:t>
            </w:r>
            <w:r w:rsidRPr="00E128E7">
              <w:rPr>
                <w:sz w:val="22"/>
                <w:szCs w:val="22"/>
              </w:rPr>
              <w:t>See Form G-1055 for specific fee amounts.</w:t>
            </w:r>
          </w:p>
          <w:p w:rsidR="00857711" w:rsidRPr="00E128E7" w:rsidP="00BC5D49" w14:paraId="5D83F72A" w14:textId="77777777">
            <w:pPr>
              <w:rPr>
                <w:sz w:val="22"/>
                <w:szCs w:val="22"/>
              </w:rPr>
            </w:pPr>
          </w:p>
          <w:p w:rsidR="00857711" w:rsidRPr="00E128E7" w:rsidP="00857711" w14:paraId="3BF7283D" w14:textId="77777777">
            <w:pPr>
              <w:rPr>
                <w:b/>
                <w:sz w:val="22"/>
                <w:szCs w:val="22"/>
              </w:rPr>
            </w:pPr>
            <w:r w:rsidRPr="00E128E7">
              <w:rPr>
                <w:b/>
                <w:sz w:val="22"/>
                <w:szCs w:val="22"/>
              </w:rPr>
              <w:t>H-1B and H-1B1 Data Collection and Filing Fee Exemption Supplement</w:t>
            </w:r>
          </w:p>
          <w:p w:rsidR="00857711" w:rsidRPr="00E128E7" w:rsidP="00BC5D49" w14:paraId="7023DB15" w14:textId="77777777">
            <w:pPr>
              <w:rPr>
                <w:sz w:val="22"/>
                <w:szCs w:val="22"/>
              </w:rPr>
            </w:pPr>
          </w:p>
          <w:p w:rsidR="00857711" w:rsidRPr="00E128E7" w:rsidP="00BC5D49" w14:paraId="18AB3E53" w14:textId="42D2147D">
            <w:pPr>
              <w:rPr>
                <w:sz w:val="22"/>
                <w:szCs w:val="22"/>
              </w:rPr>
            </w:pPr>
            <w:r w:rsidRPr="00E128E7">
              <w:rPr>
                <w:sz w:val="22"/>
                <w:szCs w:val="22"/>
              </w:rPr>
              <w:t>[no change]</w:t>
            </w:r>
          </w:p>
          <w:p w:rsidR="00857711" w:rsidRPr="00E128E7" w:rsidP="00BC5D49" w14:paraId="2132601F" w14:textId="77777777">
            <w:pPr>
              <w:rPr>
                <w:sz w:val="22"/>
                <w:szCs w:val="22"/>
              </w:rPr>
            </w:pPr>
          </w:p>
          <w:p w:rsidR="00857711" w:rsidRPr="00E128E7" w:rsidP="00BC5D49" w14:paraId="69A22667" w14:textId="77777777">
            <w:pPr>
              <w:rPr>
                <w:sz w:val="22"/>
                <w:szCs w:val="22"/>
              </w:rPr>
            </w:pPr>
          </w:p>
          <w:p w:rsidR="00857711" w:rsidRPr="00E128E7" w:rsidP="00BC5D49" w14:paraId="28ADA3D9" w14:textId="77777777">
            <w:pPr>
              <w:rPr>
                <w:sz w:val="22"/>
                <w:szCs w:val="22"/>
              </w:rPr>
            </w:pPr>
          </w:p>
          <w:p w:rsidR="00857711" w:rsidRPr="00E128E7" w:rsidP="00BC5D49" w14:paraId="63F93732" w14:textId="77777777">
            <w:pPr>
              <w:rPr>
                <w:sz w:val="22"/>
                <w:szCs w:val="22"/>
              </w:rPr>
            </w:pPr>
          </w:p>
          <w:p w:rsidR="00857711" w:rsidRPr="00E128E7" w:rsidP="00BC5D49" w14:paraId="7DD9073C" w14:textId="77777777">
            <w:pPr>
              <w:rPr>
                <w:sz w:val="22"/>
                <w:szCs w:val="22"/>
              </w:rPr>
            </w:pPr>
          </w:p>
          <w:p w:rsidR="00857711" w:rsidRPr="00E128E7" w:rsidP="00BC5D49" w14:paraId="799D07BE" w14:textId="05B55E8E">
            <w:pPr>
              <w:rPr>
                <w:b/>
                <w:bCs/>
                <w:sz w:val="22"/>
                <w:szCs w:val="22"/>
              </w:rPr>
            </w:pPr>
            <w:r w:rsidRPr="00E128E7">
              <w:rPr>
                <w:b/>
                <w:bCs/>
                <w:sz w:val="22"/>
                <w:szCs w:val="22"/>
              </w:rPr>
              <w:t>…</w:t>
            </w:r>
          </w:p>
          <w:p w:rsidR="00857711" w:rsidRPr="00E128E7" w:rsidP="00BC5D49" w14:paraId="718A43F6" w14:textId="77777777">
            <w:pPr>
              <w:rPr>
                <w:sz w:val="22"/>
                <w:szCs w:val="22"/>
              </w:rPr>
            </w:pPr>
          </w:p>
          <w:p w:rsidR="00BC5D49" w:rsidRPr="00E128E7" w:rsidP="003463DC" w14:paraId="47C7C808" w14:textId="77777777">
            <w:pPr>
              <w:rPr>
                <w:b/>
                <w:sz w:val="22"/>
                <w:szCs w:val="22"/>
              </w:rPr>
            </w:pPr>
          </w:p>
          <w:p w:rsidR="00BC5D49" w:rsidRPr="00E128E7" w:rsidP="003463DC" w14:paraId="038AAA9A" w14:textId="77777777">
            <w:pPr>
              <w:rPr>
                <w:b/>
                <w:sz w:val="22"/>
                <w:szCs w:val="22"/>
              </w:rPr>
            </w:pPr>
          </w:p>
          <w:p w:rsidR="00857711" w:rsidRPr="00E128E7" w:rsidP="003463DC" w14:paraId="4F6C59E1" w14:textId="77777777">
            <w:pPr>
              <w:rPr>
                <w:bCs/>
                <w:sz w:val="22"/>
                <w:szCs w:val="22"/>
              </w:rPr>
            </w:pPr>
            <w:r w:rsidRPr="00E128E7">
              <w:rPr>
                <w:bCs/>
                <w:sz w:val="22"/>
                <w:szCs w:val="22"/>
              </w:rPr>
              <w:t>[no change]</w:t>
            </w:r>
          </w:p>
          <w:p w:rsidR="00857711" w:rsidRPr="00E128E7" w:rsidP="003463DC" w14:paraId="27DE7078" w14:textId="77777777">
            <w:pPr>
              <w:rPr>
                <w:b/>
                <w:sz w:val="22"/>
                <w:szCs w:val="22"/>
              </w:rPr>
            </w:pPr>
          </w:p>
          <w:p w:rsidR="00857711" w:rsidRPr="00E128E7" w:rsidP="003463DC" w14:paraId="1ED789EA" w14:textId="77777777">
            <w:pPr>
              <w:rPr>
                <w:b/>
                <w:sz w:val="22"/>
                <w:szCs w:val="22"/>
              </w:rPr>
            </w:pPr>
          </w:p>
          <w:p w:rsidR="00857711" w:rsidRPr="00E128E7" w:rsidP="003463DC" w14:paraId="2158A711" w14:textId="77777777">
            <w:pPr>
              <w:rPr>
                <w:b/>
                <w:sz w:val="22"/>
                <w:szCs w:val="22"/>
              </w:rPr>
            </w:pPr>
          </w:p>
          <w:p w:rsidR="00857711" w:rsidRPr="00E128E7" w:rsidP="003463DC" w14:paraId="6EA21252" w14:textId="77777777">
            <w:pPr>
              <w:rPr>
                <w:b/>
                <w:sz w:val="22"/>
                <w:szCs w:val="22"/>
              </w:rPr>
            </w:pPr>
          </w:p>
          <w:p w:rsidR="00857711" w:rsidRPr="00E128E7" w:rsidP="003463DC" w14:paraId="22E5B583" w14:textId="77777777">
            <w:pPr>
              <w:rPr>
                <w:b/>
                <w:sz w:val="22"/>
                <w:szCs w:val="22"/>
              </w:rPr>
            </w:pPr>
          </w:p>
          <w:p w:rsidR="00857711" w:rsidRPr="00E128E7" w:rsidP="003463DC" w14:paraId="12B821F1" w14:textId="0B203531">
            <w:pPr>
              <w:rPr>
                <w:b/>
                <w:sz w:val="22"/>
                <w:szCs w:val="22"/>
              </w:rPr>
            </w:pPr>
            <w:r w:rsidRPr="00E128E7">
              <w:rPr>
                <w:b/>
                <w:sz w:val="22"/>
                <w:szCs w:val="22"/>
              </w:rPr>
              <w:t>…</w:t>
            </w:r>
          </w:p>
          <w:p w:rsidR="00857711" w:rsidRPr="00E128E7" w:rsidP="003463DC" w14:paraId="7C1832AF" w14:textId="77777777">
            <w:pPr>
              <w:rPr>
                <w:b/>
                <w:sz w:val="22"/>
                <w:szCs w:val="22"/>
              </w:rPr>
            </w:pPr>
          </w:p>
          <w:p w:rsidR="009A3EA6" w:rsidRPr="009A3EA6" w:rsidP="009A3EA6" w14:paraId="31F9333C" w14:textId="77777777">
            <w:pPr>
              <w:rPr>
                <w:rFonts w:eastAsia="Calibri"/>
                <w:b/>
                <w:sz w:val="22"/>
                <w:szCs w:val="22"/>
              </w:rPr>
            </w:pPr>
            <w:r w:rsidRPr="009A3EA6">
              <w:rPr>
                <w:rFonts w:eastAsia="Calibri"/>
                <w:b/>
                <w:sz w:val="22"/>
                <w:szCs w:val="22"/>
              </w:rPr>
              <w:t>Completing Section 2. of the H-1B and H-1B1 Data Collection and Filing Fee Exemption Supplemental Form</w:t>
            </w:r>
          </w:p>
          <w:p w:rsidR="009A3EA6" w:rsidRPr="00E128E7" w:rsidP="003463DC" w14:paraId="74C77E52" w14:textId="77777777">
            <w:pPr>
              <w:rPr>
                <w:b/>
                <w:sz w:val="22"/>
                <w:szCs w:val="22"/>
              </w:rPr>
            </w:pPr>
          </w:p>
          <w:p w:rsidR="009A3EA6" w:rsidRPr="00E128E7" w:rsidP="009A3EA6" w14:paraId="79FAEAC1" w14:textId="4D355D34">
            <w:pPr>
              <w:rPr>
                <w:rFonts w:eastAsia="Calibri"/>
                <w:sz w:val="22"/>
                <w:szCs w:val="22"/>
              </w:rPr>
            </w:pPr>
            <w:r w:rsidRPr="00E128E7">
              <w:rPr>
                <w:rFonts w:eastAsia="Calibri"/>
                <w:sz w:val="22"/>
                <w:szCs w:val="22"/>
              </w:rPr>
              <w:t>[no change]</w:t>
            </w:r>
          </w:p>
          <w:p w:rsidR="009A3EA6" w:rsidRPr="00E128E7" w:rsidP="009A3EA6" w14:paraId="678A07E2" w14:textId="77777777">
            <w:pPr>
              <w:rPr>
                <w:rFonts w:eastAsia="Calibri"/>
                <w:sz w:val="22"/>
                <w:szCs w:val="22"/>
              </w:rPr>
            </w:pPr>
          </w:p>
          <w:p w:rsidR="009A3EA6" w:rsidRPr="00E128E7" w:rsidP="009A3EA6" w14:paraId="57BB13C1" w14:textId="77777777">
            <w:pPr>
              <w:rPr>
                <w:rFonts w:eastAsia="Calibri"/>
                <w:sz w:val="22"/>
                <w:szCs w:val="22"/>
              </w:rPr>
            </w:pPr>
          </w:p>
          <w:p w:rsidR="009A3EA6" w:rsidRPr="00E128E7" w:rsidP="009A3EA6" w14:paraId="596AD3F7" w14:textId="77777777">
            <w:pPr>
              <w:rPr>
                <w:rFonts w:eastAsia="Calibri"/>
                <w:sz w:val="22"/>
                <w:szCs w:val="22"/>
              </w:rPr>
            </w:pPr>
          </w:p>
          <w:p w:rsidR="009A3EA6" w:rsidRPr="00E128E7" w:rsidP="009A3EA6" w14:paraId="64F94C96" w14:textId="77777777">
            <w:pPr>
              <w:rPr>
                <w:rFonts w:eastAsia="Calibri"/>
                <w:sz w:val="22"/>
                <w:szCs w:val="22"/>
              </w:rPr>
            </w:pPr>
          </w:p>
          <w:p w:rsidR="009A3EA6" w:rsidRPr="00E128E7" w:rsidP="009A3EA6" w14:paraId="3FE92B69" w14:textId="77777777">
            <w:pPr>
              <w:rPr>
                <w:rFonts w:eastAsia="Calibri"/>
                <w:sz w:val="22"/>
                <w:szCs w:val="22"/>
              </w:rPr>
            </w:pPr>
          </w:p>
          <w:p w:rsidR="009A3EA6" w:rsidRPr="00E128E7" w:rsidP="009A3EA6" w14:paraId="1B08B346" w14:textId="77777777">
            <w:pPr>
              <w:rPr>
                <w:rFonts w:eastAsia="Calibri"/>
                <w:sz w:val="22"/>
                <w:szCs w:val="22"/>
              </w:rPr>
            </w:pPr>
          </w:p>
          <w:p w:rsidR="009A3EA6" w:rsidRPr="00E128E7" w:rsidP="009A3EA6" w14:paraId="16FC8DDA" w14:textId="77777777">
            <w:pPr>
              <w:rPr>
                <w:rFonts w:eastAsia="Calibri"/>
                <w:sz w:val="22"/>
                <w:szCs w:val="22"/>
              </w:rPr>
            </w:pPr>
          </w:p>
          <w:p w:rsidR="009A3EA6" w:rsidRPr="00E128E7" w:rsidP="009A3EA6" w14:paraId="6C5517FF" w14:textId="77777777">
            <w:pPr>
              <w:rPr>
                <w:rFonts w:eastAsia="Calibri"/>
                <w:sz w:val="22"/>
                <w:szCs w:val="22"/>
              </w:rPr>
            </w:pPr>
          </w:p>
          <w:p w:rsidR="009A3EA6" w:rsidRPr="00E128E7" w:rsidP="009A3EA6" w14:paraId="1D4E5C9E" w14:textId="77777777">
            <w:pPr>
              <w:rPr>
                <w:rFonts w:eastAsia="Calibri"/>
                <w:sz w:val="22"/>
                <w:szCs w:val="22"/>
              </w:rPr>
            </w:pPr>
          </w:p>
          <w:p w:rsidR="009A3EA6" w:rsidRPr="00E128E7" w:rsidP="009A3EA6" w14:paraId="612DFB7B" w14:textId="77777777">
            <w:pPr>
              <w:rPr>
                <w:rFonts w:eastAsia="Calibri"/>
                <w:sz w:val="22"/>
                <w:szCs w:val="22"/>
              </w:rPr>
            </w:pPr>
          </w:p>
          <w:p w:rsidR="009A3EA6" w:rsidRPr="00E128E7" w:rsidP="009A3EA6" w14:paraId="212963BD" w14:textId="77777777">
            <w:pPr>
              <w:rPr>
                <w:rFonts w:eastAsia="Calibri"/>
                <w:sz w:val="22"/>
                <w:szCs w:val="22"/>
              </w:rPr>
            </w:pPr>
          </w:p>
          <w:p w:rsidR="009A3EA6" w:rsidRPr="00E128E7" w:rsidP="009A3EA6" w14:paraId="06AEFFA8" w14:textId="77777777">
            <w:pPr>
              <w:rPr>
                <w:rFonts w:eastAsia="Calibri"/>
                <w:sz w:val="22"/>
                <w:szCs w:val="22"/>
              </w:rPr>
            </w:pPr>
          </w:p>
          <w:p w:rsidR="009A3EA6" w:rsidRPr="009A3EA6" w:rsidP="009A3EA6" w14:paraId="478FDDA2" w14:textId="77777777">
            <w:pPr>
              <w:rPr>
                <w:rFonts w:eastAsia="Calibri"/>
                <w:sz w:val="22"/>
                <w:szCs w:val="22"/>
              </w:rPr>
            </w:pPr>
          </w:p>
          <w:p w:rsidR="009A3EA6" w:rsidRPr="009A3EA6" w:rsidP="009A3EA6" w14:paraId="2A0CF3F0" w14:textId="77777777">
            <w:pPr>
              <w:rPr>
                <w:rFonts w:eastAsia="Calibri"/>
                <w:sz w:val="22"/>
                <w:szCs w:val="22"/>
              </w:rPr>
            </w:pPr>
          </w:p>
          <w:p w:rsidR="009A3EA6" w:rsidRPr="00E128E7" w:rsidP="009A3EA6" w14:paraId="7FE43C4A" w14:textId="4DF7018C">
            <w:pPr>
              <w:rPr>
                <w:b/>
                <w:sz w:val="22"/>
                <w:szCs w:val="22"/>
              </w:rPr>
            </w:pPr>
            <w:r w:rsidRPr="00E128E7">
              <w:rPr>
                <w:rFonts w:eastAsia="Calibri"/>
                <w:b/>
                <w:bCs/>
                <w:sz w:val="22"/>
                <w:szCs w:val="22"/>
              </w:rPr>
              <w:t xml:space="preserve">2. </w:t>
            </w:r>
            <w:r w:rsidRPr="00E128E7">
              <w:rPr>
                <w:rFonts w:eastAsia="Calibri"/>
                <w:sz w:val="22"/>
                <w:szCs w:val="22"/>
              </w:rPr>
              <w:t xml:space="preserve">The employer is a nonprofit organization or entity related </w:t>
            </w:r>
            <w:r w:rsidRPr="00E128E7">
              <w:rPr>
                <w:rFonts w:eastAsia="Calibri"/>
                <w:color w:val="FF0000"/>
                <w:sz w:val="22"/>
                <w:szCs w:val="22"/>
              </w:rPr>
              <w:t>to or</w:t>
            </w:r>
            <w:r w:rsidRPr="00E128E7">
              <w:rPr>
                <w:rFonts w:eastAsia="Calibri"/>
                <w:sz w:val="22"/>
                <w:szCs w:val="22"/>
              </w:rPr>
              <w:t xml:space="preserve"> affiliated with an institution of higher education as defined in 20 U.S.C. 1001(a).  Such nonprofit organizations or entities include, but are not limited to, hospitals and medical research </w:t>
            </w:r>
            <w:r w:rsidRPr="00E128E7">
              <w:rPr>
                <w:rFonts w:eastAsia="Calibri"/>
                <w:sz w:val="22"/>
                <w:szCs w:val="22"/>
              </w:rPr>
              <w:t>institutions;</w:t>
            </w:r>
          </w:p>
          <w:p w:rsidR="009A3EA6" w:rsidRPr="00E128E7" w:rsidP="003463DC" w14:paraId="2B53FDE4" w14:textId="77777777">
            <w:pPr>
              <w:rPr>
                <w:b/>
                <w:sz w:val="22"/>
                <w:szCs w:val="22"/>
              </w:rPr>
            </w:pPr>
          </w:p>
          <w:p w:rsidR="009A3EA6" w:rsidRPr="00E128E7" w:rsidP="003463DC" w14:paraId="3A776561" w14:textId="77777777">
            <w:pPr>
              <w:rPr>
                <w:b/>
                <w:sz w:val="22"/>
                <w:szCs w:val="22"/>
              </w:rPr>
            </w:pPr>
          </w:p>
          <w:p w:rsidR="00857711" w:rsidRPr="00E128E7" w:rsidP="003463DC" w14:paraId="6176C152" w14:textId="5B94F6BB">
            <w:pPr>
              <w:rPr>
                <w:bCs/>
                <w:sz w:val="22"/>
                <w:szCs w:val="22"/>
              </w:rPr>
            </w:pPr>
            <w:r w:rsidRPr="00E128E7">
              <w:rPr>
                <w:bCs/>
                <w:sz w:val="22"/>
                <w:szCs w:val="22"/>
              </w:rPr>
              <w:t>[no change]</w:t>
            </w:r>
          </w:p>
          <w:p w:rsidR="00857711" w:rsidRPr="00E128E7" w:rsidP="003463DC" w14:paraId="7A34329C" w14:textId="77777777">
            <w:pPr>
              <w:rPr>
                <w:b/>
                <w:sz w:val="22"/>
                <w:szCs w:val="22"/>
              </w:rPr>
            </w:pPr>
          </w:p>
          <w:p w:rsidR="00857711" w:rsidRPr="00E128E7" w:rsidP="003463DC" w14:paraId="2420D9D8" w14:textId="77777777">
            <w:pPr>
              <w:rPr>
                <w:b/>
                <w:sz w:val="22"/>
                <w:szCs w:val="22"/>
              </w:rPr>
            </w:pPr>
          </w:p>
          <w:p w:rsidR="00857711" w:rsidRPr="00E128E7" w:rsidP="003463DC" w14:paraId="30F8B95F" w14:textId="77777777">
            <w:pPr>
              <w:rPr>
                <w:b/>
                <w:sz w:val="22"/>
                <w:szCs w:val="22"/>
              </w:rPr>
            </w:pPr>
          </w:p>
          <w:p w:rsidR="00857711" w:rsidRPr="00E128E7" w:rsidP="003463DC" w14:paraId="11368E59" w14:textId="77777777">
            <w:pPr>
              <w:rPr>
                <w:b/>
                <w:sz w:val="22"/>
                <w:szCs w:val="22"/>
              </w:rPr>
            </w:pPr>
          </w:p>
          <w:p w:rsidR="00857711" w:rsidRPr="00E128E7" w:rsidP="003463DC" w14:paraId="0FD320A8" w14:textId="77777777">
            <w:pPr>
              <w:rPr>
                <w:b/>
                <w:sz w:val="22"/>
                <w:szCs w:val="22"/>
              </w:rPr>
            </w:pPr>
          </w:p>
          <w:p w:rsidR="00857711" w:rsidRPr="00E128E7" w:rsidP="003463DC" w14:paraId="42C60A0E" w14:textId="77777777">
            <w:pPr>
              <w:rPr>
                <w:b/>
                <w:sz w:val="22"/>
                <w:szCs w:val="22"/>
              </w:rPr>
            </w:pPr>
          </w:p>
          <w:p w:rsidR="00857711" w:rsidRPr="00E128E7" w:rsidP="003463DC" w14:paraId="3E42329A" w14:textId="77777777">
            <w:pPr>
              <w:rPr>
                <w:b/>
                <w:sz w:val="22"/>
                <w:szCs w:val="22"/>
              </w:rPr>
            </w:pPr>
          </w:p>
          <w:p w:rsidR="00857711" w:rsidRPr="00E128E7" w:rsidP="003463DC" w14:paraId="5910254C" w14:textId="77777777">
            <w:pPr>
              <w:rPr>
                <w:b/>
                <w:sz w:val="22"/>
                <w:szCs w:val="22"/>
              </w:rPr>
            </w:pPr>
          </w:p>
          <w:p w:rsidR="00857711" w:rsidRPr="00E128E7" w:rsidP="003463DC" w14:paraId="0173B262" w14:textId="77777777">
            <w:pPr>
              <w:rPr>
                <w:b/>
                <w:sz w:val="22"/>
                <w:szCs w:val="22"/>
              </w:rPr>
            </w:pPr>
          </w:p>
          <w:p w:rsidR="00857711" w:rsidRPr="00E128E7" w:rsidP="003463DC" w14:paraId="5FDBD69C" w14:textId="77777777">
            <w:pPr>
              <w:rPr>
                <w:b/>
                <w:sz w:val="22"/>
                <w:szCs w:val="22"/>
              </w:rPr>
            </w:pPr>
          </w:p>
          <w:p w:rsidR="00857711" w:rsidRPr="00E128E7" w:rsidP="003463DC" w14:paraId="172D3556" w14:textId="77777777">
            <w:pPr>
              <w:rPr>
                <w:b/>
                <w:sz w:val="22"/>
                <w:szCs w:val="22"/>
              </w:rPr>
            </w:pPr>
          </w:p>
          <w:p w:rsidR="00857711" w:rsidRPr="00E128E7" w:rsidP="003463DC" w14:paraId="5E7412B6" w14:textId="77777777">
            <w:pPr>
              <w:rPr>
                <w:b/>
                <w:sz w:val="22"/>
                <w:szCs w:val="22"/>
              </w:rPr>
            </w:pPr>
          </w:p>
          <w:p w:rsidR="00857711" w:rsidRPr="00E128E7" w:rsidP="003463DC" w14:paraId="37D33645" w14:textId="77777777">
            <w:pPr>
              <w:rPr>
                <w:b/>
                <w:sz w:val="22"/>
                <w:szCs w:val="22"/>
              </w:rPr>
            </w:pPr>
          </w:p>
          <w:p w:rsidR="00857711" w:rsidRPr="00E128E7" w:rsidP="003463DC" w14:paraId="6ED1AA15" w14:textId="77777777">
            <w:pPr>
              <w:rPr>
                <w:b/>
                <w:sz w:val="22"/>
                <w:szCs w:val="22"/>
              </w:rPr>
            </w:pPr>
          </w:p>
          <w:p w:rsidR="00857711" w:rsidRPr="00E128E7" w:rsidP="003463DC" w14:paraId="78C286E2" w14:textId="77777777">
            <w:pPr>
              <w:rPr>
                <w:b/>
                <w:sz w:val="22"/>
                <w:szCs w:val="22"/>
              </w:rPr>
            </w:pPr>
          </w:p>
          <w:p w:rsidR="00857711" w:rsidRPr="00E128E7" w:rsidP="003463DC" w14:paraId="57DEDC88" w14:textId="77777777">
            <w:pPr>
              <w:rPr>
                <w:b/>
                <w:sz w:val="22"/>
                <w:szCs w:val="22"/>
              </w:rPr>
            </w:pPr>
          </w:p>
          <w:p w:rsidR="00857711" w:rsidRPr="00E128E7" w:rsidP="003463DC" w14:paraId="0EA21573" w14:textId="77777777">
            <w:pPr>
              <w:rPr>
                <w:b/>
                <w:sz w:val="22"/>
                <w:szCs w:val="22"/>
              </w:rPr>
            </w:pPr>
          </w:p>
          <w:p w:rsidR="00857711" w:rsidRPr="00E128E7" w:rsidP="003463DC" w14:paraId="3B501B76" w14:textId="77777777">
            <w:pPr>
              <w:rPr>
                <w:b/>
                <w:sz w:val="22"/>
                <w:szCs w:val="22"/>
              </w:rPr>
            </w:pPr>
          </w:p>
          <w:p w:rsidR="00857711" w:rsidRPr="00E128E7" w:rsidP="003463DC" w14:paraId="599C7CE8" w14:textId="77777777">
            <w:pPr>
              <w:rPr>
                <w:b/>
                <w:sz w:val="22"/>
                <w:szCs w:val="22"/>
              </w:rPr>
            </w:pPr>
          </w:p>
          <w:p w:rsidR="00857711" w:rsidRPr="00E128E7" w:rsidP="003463DC" w14:paraId="74CAF277" w14:textId="77777777">
            <w:pPr>
              <w:rPr>
                <w:b/>
                <w:sz w:val="22"/>
                <w:szCs w:val="22"/>
              </w:rPr>
            </w:pPr>
          </w:p>
          <w:p w:rsidR="00857711" w:rsidRPr="00E128E7" w:rsidP="003463DC" w14:paraId="1CBD706C" w14:textId="77777777">
            <w:pPr>
              <w:rPr>
                <w:b/>
                <w:sz w:val="22"/>
                <w:szCs w:val="22"/>
              </w:rPr>
            </w:pPr>
          </w:p>
          <w:p w:rsidR="00857711" w:rsidRPr="00E128E7" w:rsidP="003463DC" w14:paraId="3BE9B2EB" w14:textId="77777777">
            <w:pPr>
              <w:rPr>
                <w:b/>
                <w:sz w:val="22"/>
                <w:szCs w:val="22"/>
              </w:rPr>
            </w:pPr>
          </w:p>
          <w:p w:rsidR="00857711" w:rsidRPr="00E128E7" w:rsidP="003463DC" w14:paraId="7CDE5078" w14:textId="77777777">
            <w:pPr>
              <w:rPr>
                <w:b/>
                <w:sz w:val="22"/>
                <w:szCs w:val="22"/>
              </w:rPr>
            </w:pPr>
          </w:p>
          <w:p w:rsidR="00857711" w:rsidRPr="00E128E7" w:rsidP="003463DC" w14:paraId="6ABB7DE3" w14:textId="77777777">
            <w:pPr>
              <w:rPr>
                <w:b/>
                <w:sz w:val="22"/>
                <w:szCs w:val="22"/>
              </w:rPr>
            </w:pPr>
          </w:p>
          <w:p w:rsidR="00857711" w:rsidRPr="00E128E7" w:rsidP="003463DC" w14:paraId="6C82C224" w14:textId="77777777">
            <w:pPr>
              <w:rPr>
                <w:b/>
                <w:sz w:val="22"/>
                <w:szCs w:val="22"/>
              </w:rPr>
            </w:pPr>
          </w:p>
          <w:p w:rsidR="00857711" w:rsidRPr="00E128E7" w:rsidP="003463DC" w14:paraId="2574E13C" w14:textId="77777777">
            <w:pPr>
              <w:rPr>
                <w:b/>
                <w:sz w:val="22"/>
                <w:szCs w:val="22"/>
              </w:rPr>
            </w:pPr>
          </w:p>
          <w:p w:rsidR="00857711" w:rsidRPr="00E128E7" w:rsidP="00857711" w14:paraId="2352D898" w14:textId="77777777">
            <w:pPr>
              <w:rPr>
                <w:rFonts w:eastAsia="Calibri"/>
                <w:color w:val="FF0000"/>
                <w:sz w:val="22"/>
                <w:szCs w:val="22"/>
              </w:rPr>
            </w:pPr>
            <w:r w:rsidRPr="00E128E7">
              <w:rPr>
                <w:rFonts w:eastAsia="Calibri"/>
                <w:b/>
                <w:color w:val="FF0000"/>
                <w:sz w:val="22"/>
                <w:szCs w:val="22"/>
              </w:rPr>
              <w:t>NOTE:</w:t>
            </w:r>
            <w:r w:rsidRPr="00E128E7">
              <w:rPr>
                <w:rFonts w:eastAsia="Calibri"/>
                <w:color w:val="FF0000"/>
                <w:sz w:val="22"/>
                <w:szCs w:val="22"/>
              </w:rPr>
              <w:t xml:space="preserve">  A nonprofit entity may engage in more than one fundamental activity. </w:t>
            </w:r>
          </w:p>
          <w:p w:rsidR="00857711" w:rsidRPr="00E128E7" w:rsidP="00857711" w14:paraId="3C4C10F7" w14:textId="77777777">
            <w:pPr>
              <w:rPr>
                <w:rFonts w:eastAsia="Calibri"/>
                <w:color w:val="FF0000"/>
                <w:sz w:val="22"/>
                <w:szCs w:val="22"/>
              </w:rPr>
            </w:pPr>
          </w:p>
          <w:p w:rsidR="00857711" w:rsidRPr="00E128E7" w:rsidP="00857711" w14:paraId="4D33B416" w14:textId="17207702">
            <w:pPr>
              <w:rPr>
                <w:rFonts w:eastAsia="Calibri"/>
                <w:sz w:val="22"/>
                <w:szCs w:val="22"/>
              </w:rPr>
            </w:pPr>
            <w:r w:rsidRPr="00E128E7">
              <w:rPr>
                <w:rFonts w:eastAsia="Calibri"/>
                <w:color w:val="FF0000"/>
                <w:sz w:val="22"/>
                <w:szCs w:val="22"/>
              </w:rPr>
              <w:t>“Nonprofit organization or entity” means the organization or entity is</w:t>
            </w:r>
            <w:r w:rsidRPr="00E128E7">
              <w:rPr>
                <w:rFonts w:eastAsia="Calibri"/>
                <w:b/>
                <w:bCs/>
                <w:color w:val="FF0000"/>
                <w:sz w:val="22"/>
                <w:szCs w:val="22"/>
              </w:rPr>
              <w:t xml:space="preserve"> </w:t>
            </w:r>
            <w:r w:rsidRPr="00E128E7">
              <w:rPr>
                <w:rFonts w:eastAsia="Calibri"/>
                <w:color w:val="FF0000"/>
                <w:sz w:val="22"/>
                <w:szCs w:val="22"/>
              </w:rPr>
              <w:t>determined by the Internal Revenue Service to be a tax-exempt organization under the Internal Revenue Code of 1986, section 501(c)(3), (c)(4), or (c)(6) (codified at 26 U.S.C. 501(c)(3), (c)(4), or (c)(6)).  See 8 CFR 214.2(h)(19)(iv).</w:t>
            </w:r>
          </w:p>
          <w:p w:rsidR="00857711" w:rsidRPr="00E128E7" w:rsidP="00857711" w14:paraId="5390A075" w14:textId="77777777">
            <w:pPr>
              <w:rPr>
                <w:rFonts w:eastAsia="Calibri"/>
                <w:sz w:val="22"/>
                <w:szCs w:val="22"/>
              </w:rPr>
            </w:pPr>
          </w:p>
          <w:p w:rsidR="00857711" w:rsidRPr="00E128E7" w:rsidP="00857711" w14:paraId="6E689AFE" w14:textId="270AE9EB">
            <w:pPr>
              <w:tabs>
                <w:tab w:val="left" w:pos="0"/>
              </w:tabs>
              <w:contextualSpacing/>
              <w:rPr>
                <w:rFonts w:eastAsia="Calibri"/>
                <w:sz w:val="22"/>
                <w:szCs w:val="22"/>
              </w:rPr>
            </w:pPr>
            <w:r w:rsidRPr="00E128E7">
              <w:rPr>
                <w:rFonts w:eastAsia="Calibri"/>
                <w:b/>
                <w:sz w:val="22"/>
                <w:szCs w:val="22"/>
              </w:rPr>
              <w:t xml:space="preserve">3. </w:t>
            </w:r>
            <w:r w:rsidRPr="00E128E7">
              <w:rPr>
                <w:rFonts w:eastAsia="Calibri"/>
                <w:sz w:val="22"/>
                <w:szCs w:val="22"/>
              </w:rPr>
              <w:t xml:space="preserve">The employer is a nonprofit research organization </w:t>
            </w:r>
            <w:r w:rsidRPr="00E128E7">
              <w:rPr>
                <w:rFonts w:eastAsia="Calibri"/>
                <w:color w:val="FF0000"/>
                <w:sz w:val="22"/>
                <w:szCs w:val="22"/>
              </w:rPr>
              <w:t>or government research organization. When a fundamental activity of a nonprofit organization is engaging in basic research and/or applied research, that organization is a nonprofit research organization. When a fundamental activity of a governmental organization is the performance or promotion of basic research and/or applied research, that organization is a government</w:t>
            </w:r>
            <w:r w:rsidR="00B1398E">
              <w:rPr>
                <w:rFonts w:eastAsia="Calibri"/>
                <w:color w:val="FF0000"/>
                <w:sz w:val="22"/>
                <w:szCs w:val="22"/>
              </w:rPr>
              <w:t>al</w:t>
            </w:r>
            <w:r w:rsidRPr="00E128E7">
              <w:rPr>
                <w:rFonts w:eastAsia="Calibri"/>
                <w:color w:val="FF0000"/>
                <w:sz w:val="22"/>
                <w:szCs w:val="22"/>
              </w:rPr>
              <w:t xml:space="preserve"> research organization. A governmental research organization may be a Federal, state, or local entity. See 8 CFR 214.2(h)(19)(iii)(C). The regulation at 8 CFR 214.2(h)(19)(iii)(C) further provides </w:t>
            </w:r>
            <w:r w:rsidRPr="00E128E7">
              <w:rPr>
                <w:rFonts w:eastAsia="Calibri"/>
                <w:color w:val="FF0000"/>
                <w:sz w:val="22"/>
                <w:szCs w:val="22"/>
              </w:rPr>
              <w:t xml:space="preserve">definitions for basic research and applied research.  </w:t>
            </w:r>
          </w:p>
          <w:p w:rsidR="00857711" w:rsidRPr="00E128E7" w:rsidP="00857711" w14:paraId="3E0EF118" w14:textId="77777777">
            <w:pPr>
              <w:tabs>
                <w:tab w:val="left" w:pos="0"/>
              </w:tabs>
              <w:contextualSpacing/>
              <w:rPr>
                <w:rFonts w:eastAsia="Calibri"/>
                <w:sz w:val="22"/>
                <w:szCs w:val="22"/>
              </w:rPr>
            </w:pPr>
          </w:p>
          <w:p w:rsidR="009C28E3" w:rsidRPr="00E128E7" w:rsidP="00857711" w14:paraId="7C757D4D" w14:textId="53BD50AD">
            <w:pPr>
              <w:tabs>
                <w:tab w:val="left" w:pos="0"/>
              </w:tabs>
              <w:contextualSpacing/>
              <w:rPr>
                <w:rFonts w:eastAsia="Calibri"/>
                <w:color w:val="FF0000"/>
                <w:sz w:val="22"/>
                <w:szCs w:val="22"/>
              </w:rPr>
            </w:pPr>
            <w:r w:rsidRPr="00E128E7">
              <w:rPr>
                <w:rFonts w:eastAsia="Calibri"/>
                <w:color w:val="FF0000"/>
                <w:sz w:val="22"/>
                <w:szCs w:val="22"/>
              </w:rPr>
              <w:t>[deleted]</w:t>
            </w:r>
          </w:p>
          <w:p w:rsidR="009C28E3" w:rsidRPr="00E128E7" w:rsidP="00857711" w14:paraId="4CCE9C07" w14:textId="77777777">
            <w:pPr>
              <w:tabs>
                <w:tab w:val="left" w:pos="0"/>
              </w:tabs>
              <w:contextualSpacing/>
              <w:rPr>
                <w:rFonts w:eastAsia="Calibri"/>
                <w:b/>
                <w:bCs/>
                <w:sz w:val="22"/>
                <w:szCs w:val="22"/>
              </w:rPr>
            </w:pPr>
          </w:p>
          <w:p w:rsidR="009C28E3" w:rsidRPr="00E128E7" w:rsidP="00857711" w14:paraId="3A7FAD79" w14:textId="77777777">
            <w:pPr>
              <w:tabs>
                <w:tab w:val="left" w:pos="0"/>
              </w:tabs>
              <w:contextualSpacing/>
              <w:rPr>
                <w:rFonts w:eastAsia="Calibri"/>
                <w:b/>
                <w:bCs/>
                <w:sz w:val="22"/>
                <w:szCs w:val="22"/>
              </w:rPr>
            </w:pPr>
          </w:p>
          <w:p w:rsidR="009C28E3" w:rsidRPr="00E128E7" w:rsidP="00857711" w14:paraId="51955411" w14:textId="77777777">
            <w:pPr>
              <w:tabs>
                <w:tab w:val="left" w:pos="0"/>
              </w:tabs>
              <w:contextualSpacing/>
              <w:rPr>
                <w:rFonts w:eastAsia="Calibri"/>
                <w:b/>
                <w:bCs/>
                <w:sz w:val="22"/>
                <w:szCs w:val="22"/>
              </w:rPr>
            </w:pPr>
          </w:p>
          <w:p w:rsidR="009C28E3" w:rsidRPr="00E128E7" w:rsidP="00857711" w14:paraId="33290053" w14:textId="77777777">
            <w:pPr>
              <w:tabs>
                <w:tab w:val="left" w:pos="0"/>
              </w:tabs>
              <w:contextualSpacing/>
              <w:rPr>
                <w:rFonts w:eastAsia="Calibri"/>
                <w:b/>
                <w:bCs/>
                <w:sz w:val="22"/>
                <w:szCs w:val="22"/>
              </w:rPr>
            </w:pPr>
          </w:p>
          <w:p w:rsidR="009C28E3" w:rsidRPr="00E128E7" w:rsidP="00857711" w14:paraId="20B1F1C1" w14:textId="77777777">
            <w:pPr>
              <w:tabs>
                <w:tab w:val="left" w:pos="0"/>
              </w:tabs>
              <w:contextualSpacing/>
              <w:rPr>
                <w:rFonts w:eastAsia="Calibri"/>
                <w:b/>
                <w:bCs/>
                <w:sz w:val="22"/>
                <w:szCs w:val="22"/>
              </w:rPr>
            </w:pPr>
          </w:p>
          <w:p w:rsidR="009C28E3" w:rsidRPr="00E128E7" w:rsidP="00857711" w14:paraId="03A16A73" w14:textId="77777777">
            <w:pPr>
              <w:tabs>
                <w:tab w:val="left" w:pos="0"/>
              </w:tabs>
              <w:contextualSpacing/>
              <w:rPr>
                <w:rFonts w:eastAsia="Calibri"/>
                <w:b/>
                <w:bCs/>
                <w:sz w:val="22"/>
                <w:szCs w:val="22"/>
              </w:rPr>
            </w:pPr>
          </w:p>
          <w:p w:rsidR="00857711" w:rsidRPr="00E128E7" w:rsidP="00857711" w14:paraId="5E43F212" w14:textId="6594417E">
            <w:pPr>
              <w:tabs>
                <w:tab w:val="left" w:pos="0"/>
              </w:tabs>
              <w:contextualSpacing/>
              <w:rPr>
                <w:rFonts w:eastAsia="Calibri"/>
                <w:sz w:val="22"/>
                <w:szCs w:val="22"/>
              </w:rPr>
            </w:pPr>
            <w:r w:rsidRPr="00E128E7">
              <w:rPr>
                <w:rFonts w:eastAsia="Calibri"/>
                <w:b/>
                <w:bCs/>
                <w:sz w:val="22"/>
                <w:szCs w:val="22"/>
              </w:rPr>
              <w:t>NOTE:</w:t>
            </w:r>
            <w:r w:rsidRPr="00E128E7">
              <w:rPr>
                <w:rFonts w:eastAsia="Calibri"/>
                <w:sz w:val="22"/>
                <w:szCs w:val="22"/>
              </w:rPr>
              <w:t xml:space="preserve"> </w:t>
            </w:r>
            <w:r w:rsidRPr="00E128E7">
              <w:rPr>
                <w:rFonts w:eastAsia="Calibri"/>
                <w:color w:val="FF0000"/>
                <w:sz w:val="22"/>
                <w:szCs w:val="22"/>
              </w:rPr>
              <w:t xml:space="preserve">A nonprofit research organization or governmental research organization may perform or promote more than one fundamental activity. </w:t>
            </w:r>
          </w:p>
          <w:p w:rsidR="00857711" w:rsidRPr="00E128E7" w:rsidP="00857711" w14:paraId="6FAA79E6" w14:textId="77777777">
            <w:pPr>
              <w:rPr>
                <w:rFonts w:eastAsia="Calibri"/>
                <w:sz w:val="22"/>
                <w:szCs w:val="22"/>
              </w:rPr>
            </w:pPr>
          </w:p>
          <w:p w:rsidR="00857711" w:rsidRPr="00E128E7" w:rsidP="00857711" w14:paraId="7A1352D4" w14:textId="40A3FE9E">
            <w:pPr>
              <w:rPr>
                <w:rFonts w:eastAsia="Calibri"/>
                <w:color w:val="FF0000"/>
                <w:sz w:val="22"/>
                <w:szCs w:val="22"/>
              </w:rPr>
            </w:pPr>
            <w:r w:rsidRPr="00E128E7">
              <w:rPr>
                <w:rFonts w:eastAsia="Calibri"/>
                <w:color w:val="FF0000"/>
                <w:sz w:val="22"/>
                <w:szCs w:val="22"/>
              </w:rPr>
              <w:t>[deleted]</w:t>
            </w:r>
          </w:p>
          <w:p w:rsidR="009C28E3" w:rsidRPr="00E128E7" w:rsidP="00857711" w14:paraId="3806B655" w14:textId="77777777">
            <w:pPr>
              <w:rPr>
                <w:rFonts w:eastAsia="Calibri"/>
                <w:sz w:val="22"/>
                <w:szCs w:val="22"/>
              </w:rPr>
            </w:pPr>
          </w:p>
          <w:p w:rsidR="009C28E3" w:rsidRPr="00E128E7" w:rsidP="00857711" w14:paraId="7C9CBA07" w14:textId="77777777">
            <w:pPr>
              <w:rPr>
                <w:rFonts w:eastAsia="Calibri"/>
                <w:sz w:val="22"/>
                <w:szCs w:val="22"/>
              </w:rPr>
            </w:pPr>
          </w:p>
          <w:p w:rsidR="009C28E3" w:rsidRPr="00E128E7" w:rsidP="00857711" w14:paraId="41E261C4" w14:textId="77777777">
            <w:pPr>
              <w:rPr>
                <w:rFonts w:eastAsia="Calibri"/>
                <w:sz w:val="22"/>
                <w:szCs w:val="22"/>
              </w:rPr>
            </w:pPr>
          </w:p>
          <w:p w:rsidR="009C28E3" w:rsidRPr="00E128E7" w:rsidP="00857711" w14:paraId="7A082C39" w14:textId="77777777">
            <w:pPr>
              <w:rPr>
                <w:rFonts w:eastAsia="Calibri"/>
                <w:sz w:val="22"/>
                <w:szCs w:val="22"/>
              </w:rPr>
            </w:pPr>
          </w:p>
          <w:p w:rsidR="009C28E3" w:rsidRPr="00E128E7" w:rsidP="00857711" w14:paraId="523D00C4" w14:textId="77777777">
            <w:pPr>
              <w:rPr>
                <w:rFonts w:eastAsia="Calibri"/>
                <w:sz w:val="22"/>
                <w:szCs w:val="22"/>
              </w:rPr>
            </w:pPr>
          </w:p>
          <w:p w:rsidR="009C28E3" w:rsidRPr="00E128E7" w:rsidP="00857711" w14:paraId="573259B8" w14:textId="77777777">
            <w:pPr>
              <w:rPr>
                <w:rFonts w:eastAsia="Calibri"/>
                <w:sz w:val="22"/>
                <w:szCs w:val="22"/>
              </w:rPr>
            </w:pPr>
          </w:p>
          <w:p w:rsidR="009C28E3" w:rsidRPr="00E128E7" w:rsidP="00857711" w14:paraId="03EFB32C" w14:textId="77777777">
            <w:pPr>
              <w:rPr>
                <w:rFonts w:eastAsia="Calibri"/>
                <w:sz w:val="22"/>
                <w:szCs w:val="22"/>
              </w:rPr>
            </w:pPr>
          </w:p>
          <w:p w:rsidR="009C28E3" w:rsidRPr="00E128E7" w:rsidP="00857711" w14:paraId="669DCD11" w14:textId="77777777">
            <w:pPr>
              <w:rPr>
                <w:rFonts w:eastAsia="Calibri"/>
                <w:sz w:val="22"/>
                <w:szCs w:val="22"/>
              </w:rPr>
            </w:pPr>
          </w:p>
          <w:p w:rsidR="00857711" w:rsidRPr="00E128E7" w:rsidP="00857711" w14:paraId="525D8CF8" w14:textId="77777777">
            <w:pPr>
              <w:rPr>
                <w:rFonts w:eastAsia="Calibri"/>
                <w:b/>
                <w:bCs/>
                <w:sz w:val="22"/>
                <w:szCs w:val="22"/>
              </w:rPr>
            </w:pPr>
          </w:p>
          <w:p w:rsidR="00857711" w:rsidRPr="00E128E7" w:rsidP="00857711" w14:paraId="69F5ECF8" w14:textId="12C24F30">
            <w:pPr>
              <w:rPr>
                <w:rFonts w:eastAsia="Calibri"/>
                <w:b/>
                <w:bCs/>
                <w:sz w:val="22"/>
                <w:szCs w:val="22"/>
              </w:rPr>
            </w:pPr>
          </w:p>
          <w:p w:rsidR="00857711" w:rsidRPr="00E128E7" w:rsidP="00857711" w14:paraId="1A90CEFF" w14:textId="77777777">
            <w:pPr>
              <w:tabs>
                <w:tab w:val="left" w:pos="0"/>
              </w:tabs>
              <w:contextualSpacing/>
              <w:rPr>
                <w:rFonts w:eastAsia="Calibri"/>
                <w:sz w:val="22"/>
                <w:szCs w:val="22"/>
              </w:rPr>
            </w:pPr>
          </w:p>
          <w:p w:rsidR="00857711" w:rsidRPr="00E128E7" w:rsidP="00857711" w14:paraId="4061CB80" w14:textId="77777777">
            <w:pPr>
              <w:tabs>
                <w:tab w:val="left" w:pos="0"/>
              </w:tabs>
              <w:contextualSpacing/>
              <w:rPr>
                <w:rFonts w:eastAsia="Calibri"/>
                <w:sz w:val="22"/>
                <w:szCs w:val="22"/>
              </w:rPr>
            </w:pPr>
          </w:p>
          <w:p w:rsidR="00857711" w:rsidRPr="00E128E7" w:rsidP="00857711" w14:paraId="02C8D68E" w14:textId="77777777">
            <w:pPr>
              <w:rPr>
                <w:rFonts w:eastAsia="Calibri"/>
                <w:sz w:val="22"/>
                <w:szCs w:val="22"/>
              </w:rPr>
            </w:pPr>
            <w:r w:rsidRPr="00E128E7">
              <w:rPr>
                <w:rFonts w:eastAsia="Calibri"/>
                <w:b/>
                <w:color w:val="FF0000"/>
                <w:sz w:val="22"/>
                <w:szCs w:val="22"/>
              </w:rPr>
              <w:t>4.</w:t>
            </w:r>
            <w:r w:rsidRPr="00E128E7">
              <w:rPr>
                <w:rFonts w:eastAsia="Calibri"/>
                <w:b/>
                <w:sz w:val="22"/>
                <w:szCs w:val="22"/>
              </w:rPr>
              <w:t xml:space="preserve"> </w:t>
            </w:r>
            <w:r w:rsidRPr="00E128E7">
              <w:rPr>
                <w:rFonts w:eastAsia="Calibri"/>
                <w:sz w:val="22"/>
                <w:szCs w:val="22"/>
              </w:rPr>
              <w:t xml:space="preserve">This petition is the second or subsequent request for an extension of stay filed by the employer regardless of when the first extension of stay was filed or whether the </w:t>
            </w:r>
            <w:r w:rsidRPr="00E128E7">
              <w:rPr>
                <w:rFonts w:eastAsia="Calibri"/>
                <w:bCs/>
                <w:sz w:val="22"/>
                <w:szCs w:val="22"/>
              </w:rPr>
              <w:t>ACWIA</w:t>
            </w:r>
            <w:r w:rsidRPr="00E128E7">
              <w:rPr>
                <w:rFonts w:eastAsia="Calibri"/>
                <w:sz w:val="22"/>
                <w:szCs w:val="22"/>
              </w:rPr>
              <w:t xml:space="preserve"> filing fee was paid on the initial petition or the first extension of </w:t>
            </w:r>
            <w:r w:rsidRPr="00E128E7">
              <w:rPr>
                <w:rFonts w:eastAsia="Calibri"/>
                <w:sz w:val="22"/>
                <w:szCs w:val="22"/>
              </w:rPr>
              <w:t>stay;</w:t>
            </w:r>
          </w:p>
          <w:p w:rsidR="00857711" w:rsidRPr="00E128E7" w:rsidP="00857711" w14:paraId="6DDBAC06" w14:textId="77777777">
            <w:pPr>
              <w:rPr>
                <w:rFonts w:eastAsia="Calibri"/>
                <w:sz w:val="22"/>
                <w:szCs w:val="22"/>
              </w:rPr>
            </w:pPr>
          </w:p>
          <w:p w:rsidR="00857711" w:rsidRPr="00E128E7" w:rsidP="00857711" w14:paraId="31D32DCD" w14:textId="0D76BCE6">
            <w:pPr>
              <w:rPr>
                <w:rFonts w:eastAsia="Calibri"/>
                <w:bCs/>
                <w:sz w:val="22"/>
                <w:szCs w:val="22"/>
              </w:rPr>
            </w:pPr>
            <w:r w:rsidRPr="00E128E7">
              <w:rPr>
                <w:rFonts w:eastAsia="Calibri"/>
                <w:bCs/>
                <w:sz w:val="22"/>
                <w:szCs w:val="22"/>
              </w:rPr>
              <w:t>[no change]</w:t>
            </w:r>
          </w:p>
          <w:p w:rsidR="009C28E3" w:rsidRPr="00E128E7" w:rsidP="00857711" w14:paraId="78CC62A2" w14:textId="77777777">
            <w:pPr>
              <w:rPr>
                <w:rFonts w:eastAsia="Calibri"/>
                <w:b/>
                <w:sz w:val="22"/>
                <w:szCs w:val="22"/>
              </w:rPr>
            </w:pPr>
          </w:p>
          <w:p w:rsidR="009C28E3" w:rsidRPr="00E128E7" w:rsidP="00857711" w14:paraId="5C6F36F7" w14:textId="77777777">
            <w:pPr>
              <w:rPr>
                <w:rFonts w:eastAsia="Calibri"/>
                <w:b/>
                <w:sz w:val="22"/>
                <w:szCs w:val="22"/>
              </w:rPr>
            </w:pPr>
          </w:p>
          <w:p w:rsidR="009C28E3" w:rsidRPr="00E128E7" w:rsidP="00857711" w14:paraId="5CD86F37" w14:textId="77777777">
            <w:pPr>
              <w:rPr>
                <w:rFonts w:eastAsia="Calibri"/>
                <w:b/>
                <w:sz w:val="22"/>
                <w:szCs w:val="22"/>
              </w:rPr>
            </w:pPr>
          </w:p>
          <w:p w:rsidR="009C28E3" w:rsidRPr="00E128E7" w:rsidP="00857711" w14:paraId="17BC8273" w14:textId="77777777">
            <w:pPr>
              <w:rPr>
                <w:rFonts w:eastAsia="Calibri"/>
                <w:b/>
                <w:sz w:val="22"/>
                <w:szCs w:val="22"/>
              </w:rPr>
            </w:pPr>
          </w:p>
          <w:p w:rsidR="009C28E3" w:rsidRPr="00E128E7" w:rsidP="00857711" w14:paraId="3657D2A9" w14:textId="77777777">
            <w:pPr>
              <w:rPr>
                <w:rFonts w:eastAsia="Calibri"/>
                <w:sz w:val="22"/>
                <w:szCs w:val="22"/>
              </w:rPr>
            </w:pPr>
          </w:p>
          <w:p w:rsidR="00857711" w:rsidRPr="00E128E7" w:rsidP="00857711" w14:paraId="0D90D8E2" w14:textId="77777777">
            <w:pPr>
              <w:rPr>
                <w:rFonts w:eastAsia="Calibri"/>
                <w:sz w:val="22"/>
                <w:szCs w:val="22"/>
              </w:rPr>
            </w:pPr>
          </w:p>
          <w:p w:rsidR="00857711" w:rsidRPr="00E128E7" w:rsidP="00857711" w14:paraId="08DD0D8D" w14:textId="77777777">
            <w:pPr>
              <w:rPr>
                <w:rFonts w:eastAsia="Calibri"/>
                <w:sz w:val="22"/>
                <w:szCs w:val="22"/>
              </w:rPr>
            </w:pPr>
            <w:r w:rsidRPr="00E128E7">
              <w:rPr>
                <w:rFonts w:eastAsia="Calibri"/>
                <w:b/>
                <w:bCs/>
                <w:sz w:val="22"/>
                <w:szCs w:val="22"/>
              </w:rPr>
              <w:t xml:space="preserve">7. </w:t>
            </w:r>
            <w:r w:rsidRPr="00E128E7">
              <w:rPr>
                <w:rFonts w:eastAsia="Calibri"/>
                <w:sz w:val="22"/>
                <w:szCs w:val="22"/>
              </w:rPr>
              <w:t>The employer is a primary or secondary education institution;</w:t>
            </w:r>
            <w:r w:rsidRPr="00E128E7">
              <w:rPr>
                <w:rFonts w:eastAsia="Calibri"/>
                <w:color w:val="FF0000"/>
                <w:sz w:val="22"/>
                <w:szCs w:val="22"/>
              </w:rPr>
              <w:t xml:space="preserve"> or</w:t>
            </w:r>
          </w:p>
          <w:p w:rsidR="00857711" w:rsidRPr="00E128E7" w:rsidP="00857711" w14:paraId="235D9D96" w14:textId="77777777">
            <w:pPr>
              <w:rPr>
                <w:rFonts w:eastAsia="Calibri"/>
                <w:sz w:val="22"/>
                <w:szCs w:val="22"/>
              </w:rPr>
            </w:pPr>
          </w:p>
          <w:p w:rsidR="00857711" w:rsidRPr="00E128E7" w:rsidP="00857711" w14:paraId="3EAA3ABA" w14:textId="77777777">
            <w:pPr>
              <w:rPr>
                <w:bCs/>
                <w:sz w:val="22"/>
                <w:szCs w:val="22"/>
              </w:rPr>
            </w:pPr>
            <w:r w:rsidRPr="00E128E7">
              <w:rPr>
                <w:bCs/>
                <w:sz w:val="22"/>
                <w:szCs w:val="22"/>
              </w:rPr>
              <w:t>[no change]</w:t>
            </w:r>
          </w:p>
          <w:p w:rsidR="00312DF5" w:rsidRPr="00E128E7" w:rsidP="00857711" w14:paraId="29C0795D" w14:textId="77777777">
            <w:pPr>
              <w:rPr>
                <w:bCs/>
                <w:sz w:val="22"/>
                <w:szCs w:val="22"/>
              </w:rPr>
            </w:pPr>
          </w:p>
          <w:p w:rsidR="00312DF5" w:rsidRPr="00E128E7" w:rsidP="00857711" w14:paraId="12C2D8FC" w14:textId="77777777">
            <w:pPr>
              <w:rPr>
                <w:bCs/>
                <w:sz w:val="22"/>
                <w:szCs w:val="22"/>
              </w:rPr>
            </w:pPr>
          </w:p>
          <w:p w:rsidR="00312DF5" w:rsidRPr="00E128E7" w:rsidP="00857711" w14:paraId="3997074A" w14:textId="77777777">
            <w:pPr>
              <w:rPr>
                <w:bCs/>
                <w:sz w:val="22"/>
                <w:szCs w:val="22"/>
              </w:rPr>
            </w:pPr>
          </w:p>
          <w:p w:rsidR="00312DF5" w:rsidRPr="00E128E7" w:rsidP="00857711" w14:paraId="6E0CBE7A" w14:textId="77777777">
            <w:pPr>
              <w:rPr>
                <w:bCs/>
                <w:sz w:val="22"/>
                <w:szCs w:val="22"/>
              </w:rPr>
            </w:pPr>
          </w:p>
          <w:p w:rsidR="00312DF5" w:rsidRPr="00E128E7" w:rsidP="00857711" w14:paraId="28F464C7" w14:textId="77777777">
            <w:pPr>
              <w:rPr>
                <w:bCs/>
                <w:sz w:val="22"/>
                <w:szCs w:val="22"/>
              </w:rPr>
            </w:pPr>
          </w:p>
          <w:p w:rsidR="00312DF5" w:rsidRPr="00E128E7" w:rsidP="00312DF5" w14:paraId="7DAC930F" w14:textId="77777777">
            <w:pPr>
              <w:rPr>
                <w:b/>
                <w:sz w:val="22"/>
                <w:szCs w:val="22"/>
              </w:rPr>
            </w:pPr>
            <w:r w:rsidRPr="00E128E7">
              <w:rPr>
                <w:b/>
                <w:sz w:val="22"/>
                <w:szCs w:val="22"/>
              </w:rPr>
              <w:t>What evidence is required under Section 2.?</w:t>
            </w:r>
          </w:p>
          <w:p w:rsidR="00312DF5" w:rsidRPr="00E128E7" w:rsidP="00857711" w14:paraId="75D95D5C" w14:textId="77777777">
            <w:pPr>
              <w:rPr>
                <w:bCs/>
                <w:sz w:val="22"/>
                <w:szCs w:val="22"/>
              </w:rPr>
            </w:pPr>
          </w:p>
          <w:p w:rsidR="00312DF5" w:rsidRPr="00E128E7" w:rsidP="00857711" w14:paraId="3FAF45AE" w14:textId="77777777">
            <w:pPr>
              <w:rPr>
                <w:bCs/>
                <w:sz w:val="22"/>
                <w:szCs w:val="22"/>
              </w:rPr>
            </w:pPr>
            <w:r w:rsidRPr="00E128E7">
              <w:rPr>
                <w:bCs/>
                <w:sz w:val="22"/>
                <w:szCs w:val="22"/>
              </w:rPr>
              <w:t>[no change]</w:t>
            </w:r>
          </w:p>
          <w:p w:rsidR="00312DF5" w:rsidRPr="00E128E7" w:rsidP="00857711" w14:paraId="1F0C2020" w14:textId="77777777">
            <w:pPr>
              <w:rPr>
                <w:bCs/>
                <w:sz w:val="22"/>
                <w:szCs w:val="22"/>
              </w:rPr>
            </w:pPr>
          </w:p>
          <w:p w:rsidR="00312DF5" w:rsidRPr="00E128E7" w:rsidP="00857711" w14:paraId="3D9EB7CA" w14:textId="77777777">
            <w:pPr>
              <w:rPr>
                <w:bCs/>
                <w:sz w:val="22"/>
                <w:szCs w:val="22"/>
              </w:rPr>
            </w:pPr>
          </w:p>
          <w:p w:rsidR="00312DF5" w:rsidRPr="00E128E7" w:rsidP="00857711" w14:paraId="7862CAC1" w14:textId="77777777">
            <w:pPr>
              <w:rPr>
                <w:bCs/>
                <w:sz w:val="22"/>
                <w:szCs w:val="22"/>
              </w:rPr>
            </w:pPr>
          </w:p>
          <w:p w:rsidR="00312DF5" w:rsidRPr="00E128E7" w:rsidP="00857711" w14:paraId="5CF18C77" w14:textId="77777777">
            <w:pPr>
              <w:rPr>
                <w:bCs/>
                <w:sz w:val="22"/>
                <w:szCs w:val="22"/>
              </w:rPr>
            </w:pPr>
          </w:p>
          <w:p w:rsidR="00312DF5" w:rsidRPr="00E128E7" w:rsidP="00857711" w14:paraId="16DC7D7D" w14:textId="77777777">
            <w:pPr>
              <w:rPr>
                <w:bCs/>
                <w:sz w:val="22"/>
                <w:szCs w:val="22"/>
              </w:rPr>
            </w:pPr>
          </w:p>
          <w:p w:rsidR="00312DF5" w:rsidRPr="00E128E7" w:rsidP="00857711" w14:paraId="1FB9611A" w14:textId="77777777">
            <w:pPr>
              <w:rPr>
                <w:bCs/>
                <w:sz w:val="22"/>
                <w:szCs w:val="22"/>
              </w:rPr>
            </w:pPr>
          </w:p>
          <w:p w:rsidR="00312DF5" w:rsidRPr="00E128E7" w:rsidP="00857711" w14:paraId="0EC8A42E" w14:textId="77777777">
            <w:pPr>
              <w:rPr>
                <w:bCs/>
                <w:sz w:val="22"/>
                <w:szCs w:val="22"/>
              </w:rPr>
            </w:pPr>
          </w:p>
          <w:p w:rsidR="00312DF5" w:rsidRPr="00E128E7" w:rsidP="00857711" w14:paraId="73CEEE8E" w14:textId="77777777">
            <w:pPr>
              <w:rPr>
                <w:bCs/>
                <w:sz w:val="22"/>
                <w:szCs w:val="22"/>
              </w:rPr>
            </w:pPr>
          </w:p>
          <w:p w:rsidR="00312DF5" w:rsidRPr="00E128E7" w:rsidP="00857711" w14:paraId="4DF6B291" w14:textId="77777777">
            <w:pPr>
              <w:rPr>
                <w:bCs/>
                <w:sz w:val="22"/>
                <w:szCs w:val="22"/>
              </w:rPr>
            </w:pPr>
          </w:p>
          <w:p w:rsidR="00312DF5" w:rsidRPr="00E128E7" w:rsidP="00857711" w14:paraId="3F22FB5C" w14:textId="77777777">
            <w:pPr>
              <w:rPr>
                <w:bCs/>
                <w:sz w:val="22"/>
                <w:szCs w:val="22"/>
              </w:rPr>
            </w:pPr>
          </w:p>
          <w:p w:rsidR="00312DF5" w:rsidRPr="00E128E7" w:rsidP="00857711" w14:paraId="0F88EADF" w14:textId="77777777">
            <w:pPr>
              <w:rPr>
                <w:bCs/>
                <w:sz w:val="22"/>
                <w:szCs w:val="22"/>
              </w:rPr>
            </w:pPr>
          </w:p>
          <w:p w:rsidR="00312DF5" w:rsidRPr="00E128E7" w:rsidP="00857711" w14:paraId="340E651F" w14:textId="77777777">
            <w:pPr>
              <w:rPr>
                <w:bCs/>
                <w:sz w:val="22"/>
                <w:szCs w:val="22"/>
              </w:rPr>
            </w:pPr>
          </w:p>
          <w:p w:rsidR="00312DF5" w:rsidRPr="00E128E7" w:rsidP="00857711" w14:paraId="62F654B2" w14:textId="77777777">
            <w:pPr>
              <w:rPr>
                <w:bCs/>
                <w:sz w:val="22"/>
                <w:szCs w:val="22"/>
              </w:rPr>
            </w:pPr>
          </w:p>
          <w:p w:rsidR="00312DF5" w:rsidRPr="00E128E7" w:rsidP="00857711" w14:paraId="135596D2" w14:textId="77777777">
            <w:pPr>
              <w:rPr>
                <w:bCs/>
                <w:sz w:val="22"/>
                <w:szCs w:val="22"/>
              </w:rPr>
            </w:pPr>
          </w:p>
          <w:p w:rsidR="00312DF5" w:rsidRPr="00E128E7" w:rsidP="00857711" w14:paraId="521823E6" w14:textId="77777777">
            <w:pPr>
              <w:rPr>
                <w:bCs/>
                <w:sz w:val="22"/>
                <w:szCs w:val="22"/>
              </w:rPr>
            </w:pPr>
          </w:p>
          <w:p w:rsidR="00312DF5" w:rsidRPr="00E128E7" w:rsidP="00857711" w14:paraId="6570389C" w14:textId="77777777">
            <w:pPr>
              <w:rPr>
                <w:bCs/>
                <w:sz w:val="22"/>
                <w:szCs w:val="22"/>
              </w:rPr>
            </w:pPr>
          </w:p>
          <w:p w:rsidR="00312DF5" w:rsidRPr="00E128E7" w:rsidP="00857711" w14:paraId="235E7A75" w14:textId="77777777">
            <w:pPr>
              <w:rPr>
                <w:bCs/>
                <w:sz w:val="22"/>
                <w:szCs w:val="22"/>
              </w:rPr>
            </w:pPr>
          </w:p>
          <w:p w:rsidR="00312DF5" w:rsidRPr="00E128E7" w:rsidP="00857711" w14:paraId="0168773C" w14:textId="77777777">
            <w:pPr>
              <w:rPr>
                <w:bCs/>
                <w:sz w:val="22"/>
                <w:szCs w:val="22"/>
              </w:rPr>
            </w:pPr>
          </w:p>
          <w:p w:rsidR="00312DF5" w:rsidRPr="00E128E7" w:rsidP="00857711" w14:paraId="2BD4A57D" w14:textId="77777777">
            <w:pPr>
              <w:rPr>
                <w:bCs/>
                <w:sz w:val="22"/>
                <w:szCs w:val="22"/>
              </w:rPr>
            </w:pPr>
          </w:p>
          <w:p w:rsidR="00312DF5" w:rsidRPr="00E128E7" w:rsidP="00857711" w14:paraId="23DDDBC1" w14:textId="77777777">
            <w:pPr>
              <w:rPr>
                <w:bCs/>
                <w:sz w:val="22"/>
                <w:szCs w:val="22"/>
              </w:rPr>
            </w:pPr>
          </w:p>
          <w:p w:rsidR="00312DF5" w:rsidRPr="00E128E7" w:rsidP="00857711" w14:paraId="01DCE006" w14:textId="77777777">
            <w:pPr>
              <w:rPr>
                <w:bCs/>
                <w:sz w:val="22"/>
                <w:szCs w:val="22"/>
              </w:rPr>
            </w:pPr>
          </w:p>
          <w:p w:rsidR="00312DF5" w:rsidRPr="00E128E7" w:rsidP="00857711" w14:paraId="1C5A7AFA" w14:textId="77777777">
            <w:pPr>
              <w:rPr>
                <w:bCs/>
                <w:sz w:val="22"/>
                <w:szCs w:val="22"/>
              </w:rPr>
            </w:pPr>
          </w:p>
          <w:p w:rsidR="00312DF5" w:rsidRPr="00E128E7" w:rsidP="00857711" w14:paraId="0878F9DE" w14:textId="77777777">
            <w:pPr>
              <w:rPr>
                <w:bCs/>
                <w:sz w:val="22"/>
                <w:szCs w:val="22"/>
              </w:rPr>
            </w:pPr>
          </w:p>
          <w:p w:rsidR="00312DF5" w:rsidRPr="00E128E7" w:rsidP="00857711" w14:paraId="0E08B7E9" w14:textId="77777777">
            <w:pPr>
              <w:rPr>
                <w:bCs/>
                <w:sz w:val="22"/>
                <w:szCs w:val="22"/>
              </w:rPr>
            </w:pPr>
          </w:p>
          <w:p w:rsidR="00312DF5" w:rsidRPr="00E128E7" w:rsidP="00857711" w14:paraId="084BFCE1" w14:textId="77777777">
            <w:pPr>
              <w:rPr>
                <w:bCs/>
                <w:sz w:val="22"/>
                <w:szCs w:val="22"/>
              </w:rPr>
            </w:pPr>
          </w:p>
          <w:p w:rsidR="00312DF5" w:rsidRPr="00E128E7" w:rsidP="00857711" w14:paraId="7FE4C683" w14:textId="77777777">
            <w:pPr>
              <w:rPr>
                <w:bCs/>
                <w:sz w:val="22"/>
                <w:szCs w:val="22"/>
              </w:rPr>
            </w:pPr>
          </w:p>
          <w:p w:rsidR="00312DF5" w:rsidRPr="00E128E7" w:rsidP="00857711" w14:paraId="56240E3D" w14:textId="77777777">
            <w:pPr>
              <w:rPr>
                <w:bCs/>
                <w:sz w:val="22"/>
                <w:szCs w:val="22"/>
              </w:rPr>
            </w:pPr>
          </w:p>
          <w:p w:rsidR="00312DF5" w:rsidRPr="00E128E7" w:rsidP="00857711" w14:paraId="67ADFDD1" w14:textId="77777777">
            <w:pPr>
              <w:rPr>
                <w:bCs/>
                <w:sz w:val="22"/>
                <w:szCs w:val="22"/>
              </w:rPr>
            </w:pPr>
          </w:p>
          <w:p w:rsidR="00312DF5" w:rsidRPr="00E128E7" w:rsidP="00857711" w14:paraId="2B54E2D4" w14:textId="77777777">
            <w:pPr>
              <w:rPr>
                <w:bCs/>
                <w:sz w:val="22"/>
                <w:szCs w:val="22"/>
              </w:rPr>
            </w:pPr>
          </w:p>
          <w:p w:rsidR="00312DF5" w:rsidRPr="00E128E7" w:rsidP="00857711" w14:paraId="64FB01E6" w14:textId="77777777">
            <w:pPr>
              <w:rPr>
                <w:bCs/>
                <w:sz w:val="22"/>
                <w:szCs w:val="22"/>
              </w:rPr>
            </w:pPr>
          </w:p>
          <w:p w:rsidR="00312DF5" w:rsidRPr="00E128E7" w:rsidP="00857711" w14:paraId="59C4231F" w14:textId="77777777">
            <w:pPr>
              <w:rPr>
                <w:bCs/>
                <w:sz w:val="22"/>
                <w:szCs w:val="22"/>
              </w:rPr>
            </w:pPr>
          </w:p>
          <w:p w:rsidR="00312DF5" w:rsidRPr="00E128E7" w:rsidP="00857711" w14:paraId="6EF416ED" w14:textId="77777777">
            <w:pPr>
              <w:rPr>
                <w:bCs/>
                <w:sz w:val="22"/>
                <w:szCs w:val="22"/>
              </w:rPr>
            </w:pPr>
          </w:p>
          <w:p w:rsidR="00312DF5" w:rsidRPr="00E128E7" w:rsidP="00857711" w14:paraId="68483758" w14:textId="77777777">
            <w:pPr>
              <w:rPr>
                <w:bCs/>
                <w:sz w:val="22"/>
                <w:szCs w:val="22"/>
              </w:rPr>
            </w:pPr>
          </w:p>
          <w:p w:rsidR="00312DF5" w:rsidRPr="00E128E7" w:rsidP="00857711" w14:paraId="0BD7E447" w14:textId="77777777">
            <w:pPr>
              <w:rPr>
                <w:bCs/>
                <w:sz w:val="22"/>
                <w:szCs w:val="22"/>
              </w:rPr>
            </w:pPr>
          </w:p>
          <w:p w:rsidR="00312DF5" w:rsidRPr="00E128E7" w:rsidP="00312DF5" w14:paraId="35B611AB" w14:textId="77777777">
            <w:pPr>
              <w:rPr>
                <w:rFonts w:eastAsia="Calibri"/>
                <w:sz w:val="22"/>
                <w:szCs w:val="22"/>
              </w:rPr>
            </w:pPr>
            <w:r w:rsidRPr="00E128E7">
              <w:rPr>
                <w:rFonts w:eastAsia="Calibri"/>
                <w:b/>
                <w:sz w:val="22"/>
                <w:szCs w:val="22"/>
              </w:rPr>
              <w:t xml:space="preserve">2. </w:t>
            </w:r>
            <w:r w:rsidRPr="00E128E7">
              <w:rPr>
                <w:rFonts w:eastAsia="Calibri"/>
                <w:sz w:val="22"/>
                <w:szCs w:val="22"/>
              </w:rPr>
              <w:t>The employer is a nonprofit entity related to or affiliated with an institution of higher education as defined in 8 CFR 214.2(h)(8)</w:t>
            </w:r>
            <w:r w:rsidRPr="00E128E7">
              <w:rPr>
                <w:rFonts w:eastAsia="Calibri"/>
                <w:color w:val="FF0000"/>
                <w:sz w:val="22"/>
                <w:szCs w:val="22"/>
              </w:rPr>
              <w:t>(iii)</w:t>
            </w:r>
            <w:r w:rsidRPr="00E128E7">
              <w:rPr>
                <w:rFonts w:eastAsia="Calibri"/>
                <w:sz w:val="22"/>
                <w:szCs w:val="22"/>
              </w:rPr>
              <w:t>(F)(</w:t>
            </w:r>
            <w:r w:rsidRPr="00E128E7">
              <w:rPr>
                <w:rFonts w:eastAsia="Calibri"/>
                <w:i/>
                <w:iCs/>
                <w:color w:val="FF0000"/>
                <w:sz w:val="22"/>
                <w:szCs w:val="22"/>
              </w:rPr>
              <w:t>2</w:t>
            </w:r>
            <w:r w:rsidRPr="00E128E7">
              <w:rPr>
                <w:rFonts w:eastAsia="Calibri"/>
                <w:sz w:val="22"/>
                <w:szCs w:val="22"/>
              </w:rPr>
              <w:t>);</w:t>
            </w:r>
          </w:p>
          <w:p w:rsidR="00312DF5" w:rsidRPr="00E128E7" w:rsidP="00312DF5" w14:paraId="24D094E8" w14:textId="77777777">
            <w:pPr>
              <w:rPr>
                <w:rFonts w:eastAsia="Calibri"/>
                <w:sz w:val="22"/>
                <w:szCs w:val="22"/>
              </w:rPr>
            </w:pPr>
          </w:p>
          <w:p w:rsidR="00312DF5" w:rsidRPr="00E128E7" w:rsidP="00312DF5" w14:paraId="70ED3C34" w14:textId="77777777">
            <w:pPr>
              <w:rPr>
                <w:rFonts w:eastAsia="Calibri"/>
                <w:color w:val="FF0000"/>
                <w:sz w:val="22"/>
                <w:szCs w:val="22"/>
              </w:rPr>
            </w:pPr>
            <w:r w:rsidRPr="00E128E7">
              <w:rPr>
                <w:rFonts w:eastAsia="Calibri"/>
                <w:b/>
                <w:bCs/>
                <w:sz w:val="22"/>
                <w:szCs w:val="22"/>
              </w:rPr>
              <w:t xml:space="preserve">3. </w:t>
            </w:r>
            <w:r w:rsidRPr="00E128E7">
              <w:rPr>
                <w:rFonts w:eastAsia="Calibri"/>
                <w:sz w:val="22"/>
                <w:szCs w:val="22"/>
              </w:rPr>
              <w:t xml:space="preserve">The employer is a nonprofit research organization or governmental research organization. </w:t>
            </w:r>
            <w:r w:rsidRPr="00E128E7">
              <w:rPr>
                <w:rFonts w:eastAsia="Calibri"/>
                <w:color w:val="FF0000"/>
                <w:sz w:val="22"/>
                <w:szCs w:val="22"/>
              </w:rPr>
              <w:t>When a fundamental activity of a nonprofit organization is engaging in basic research and/or applied research, that organization is a nonprofit research organization. When a fundamental activity of a governmental organization is the performance or promotion of basic research and/or applied research, that organization is a government research organization. A governmental research organization may be a Federal, state, or local entity. See</w:t>
            </w:r>
            <w:r w:rsidRPr="00E128E7">
              <w:rPr>
                <w:rFonts w:eastAsia="Calibri"/>
                <w:sz w:val="22"/>
                <w:szCs w:val="22"/>
              </w:rPr>
              <w:t xml:space="preserve"> 8 CFR 214.2(h)(8)</w:t>
            </w:r>
            <w:r w:rsidRPr="00E128E7">
              <w:rPr>
                <w:rFonts w:eastAsia="Calibri"/>
                <w:color w:val="FF0000"/>
                <w:sz w:val="22"/>
                <w:szCs w:val="22"/>
              </w:rPr>
              <w:t>(iii)</w:t>
            </w:r>
            <w:r w:rsidRPr="00E128E7">
              <w:rPr>
                <w:rFonts w:eastAsia="Calibri"/>
                <w:sz w:val="22"/>
                <w:szCs w:val="22"/>
              </w:rPr>
              <w:t>(F)(</w:t>
            </w:r>
            <w:r w:rsidRPr="00E128E7">
              <w:rPr>
                <w:rFonts w:eastAsia="Calibri"/>
                <w:i/>
                <w:iCs/>
                <w:color w:val="FF0000"/>
                <w:sz w:val="22"/>
                <w:szCs w:val="22"/>
              </w:rPr>
              <w:t>3</w:t>
            </w:r>
            <w:r w:rsidRPr="00E128E7">
              <w:rPr>
                <w:rFonts w:eastAsia="Calibri"/>
                <w:sz w:val="22"/>
                <w:szCs w:val="22"/>
              </w:rPr>
              <w:t xml:space="preserve">); </w:t>
            </w:r>
            <w:r w:rsidRPr="00E128E7">
              <w:rPr>
                <w:rFonts w:eastAsia="Calibri"/>
                <w:color w:val="FF0000"/>
                <w:sz w:val="22"/>
                <w:szCs w:val="22"/>
              </w:rPr>
              <w:t>(these terms have the same definitions as described at 8 CFR 214.2(h)(19)(iii)(C)</w:t>
            </w:r>
            <w:r w:rsidRPr="00E128E7">
              <w:rPr>
                <w:rFonts w:eastAsia="Calibri"/>
                <w:color w:val="FF0000"/>
                <w:sz w:val="22"/>
                <w:szCs w:val="22"/>
              </w:rPr>
              <w:t>);</w:t>
            </w:r>
          </w:p>
          <w:p w:rsidR="00312DF5" w:rsidRPr="00E128E7" w:rsidP="00312DF5" w14:paraId="582B925F" w14:textId="77777777">
            <w:pPr>
              <w:rPr>
                <w:rFonts w:eastAsia="Calibri"/>
                <w:sz w:val="22"/>
                <w:szCs w:val="22"/>
              </w:rPr>
            </w:pPr>
          </w:p>
          <w:p w:rsidR="00312DF5" w:rsidRPr="00E128E7" w:rsidP="00312DF5" w14:paraId="1A9B2D8A" w14:textId="04EE3F57">
            <w:pPr>
              <w:rPr>
                <w:rFonts w:eastAsia="Calibri"/>
                <w:bCs/>
                <w:sz w:val="22"/>
                <w:szCs w:val="22"/>
              </w:rPr>
            </w:pPr>
            <w:r w:rsidRPr="00E128E7">
              <w:rPr>
                <w:rFonts w:eastAsia="Calibri"/>
                <w:bCs/>
                <w:sz w:val="22"/>
                <w:szCs w:val="22"/>
              </w:rPr>
              <w:t>[no change]</w:t>
            </w:r>
          </w:p>
          <w:p w:rsidR="00E128E7" w:rsidRPr="00E128E7" w:rsidP="00312DF5" w14:paraId="07E23023" w14:textId="77777777">
            <w:pPr>
              <w:rPr>
                <w:rFonts w:eastAsia="Calibri"/>
                <w:b/>
                <w:sz w:val="22"/>
                <w:szCs w:val="22"/>
              </w:rPr>
            </w:pPr>
          </w:p>
          <w:p w:rsidR="00E128E7" w:rsidRPr="00E128E7" w:rsidP="00312DF5" w14:paraId="16539D15" w14:textId="77777777">
            <w:pPr>
              <w:rPr>
                <w:rFonts w:eastAsia="Calibri"/>
                <w:b/>
                <w:sz w:val="22"/>
                <w:szCs w:val="22"/>
              </w:rPr>
            </w:pPr>
          </w:p>
          <w:p w:rsidR="00E128E7" w:rsidRPr="00E128E7" w:rsidP="00312DF5" w14:paraId="31136669" w14:textId="77777777">
            <w:pPr>
              <w:rPr>
                <w:rFonts w:eastAsia="Calibri"/>
                <w:b/>
                <w:sz w:val="22"/>
                <w:szCs w:val="22"/>
              </w:rPr>
            </w:pPr>
          </w:p>
          <w:p w:rsidR="00E128E7" w:rsidRPr="00E128E7" w:rsidP="00312DF5" w14:paraId="262218E5" w14:textId="77777777">
            <w:pPr>
              <w:rPr>
                <w:rFonts w:eastAsia="Calibri"/>
                <w:b/>
                <w:sz w:val="22"/>
                <w:szCs w:val="22"/>
              </w:rPr>
            </w:pPr>
          </w:p>
          <w:p w:rsidR="00E128E7" w:rsidRPr="00E128E7" w:rsidP="00312DF5" w14:paraId="7D469BA6" w14:textId="77777777">
            <w:pPr>
              <w:rPr>
                <w:rFonts w:eastAsia="Calibri"/>
                <w:b/>
                <w:sz w:val="22"/>
                <w:szCs w:val="22"/>
              </w:rPr>
            </w:pPr>
          </w:p>
          <w:p w:rsidR="00E128E7" w:rsidRPr="00E128E7" w:rsidP="00312DF5" w14:paraId="36DF388C" w14:textId="77777777">
            <w:pPr>
              <w:rPr>
                <w:rFonts w:eastAsia="Calibri"/>
                <w:b/>
                <w:sz w:val="22"/>
                <w:szCs w:val="22"/>
              </w:rPr>
            </w:pPr>
          </w:p>
          <w:p w:rsidR="00E128E7" w:rsidRPr="00E128E7" w:rsidP="00312DF5" w14:paraId="231A9C82" w14:textId="77777777">
            <w:pPr>
              <w:rPr>
                <w:rFonts w:eastAsia="Calibri"/>
                <w:b/>
                <w:sz w:val="22"/>
                <w:szCs w:val="22"/>
              </w:rPr>
            </w:pPr>
          </w:p>
          <w:p w:rsidR="00E128E7" w:rsidRPr="00E128E7" w:rsidP="00312DF5" w14:paraId="56389780" w14:textId="77777777">
            <w:pPr>
              <w:rPr>
                <w:rFonts w:eastAsia="Calibri"/>
                <w:b/>
                <w:sz w:val="22"/>
                <w:szCs w:val="22"/>
              </w:rPr>
            </w:pPr>
          </w:p>
          <w:p w:rsidR="00E128E7" w:rsidRPr="00E128E7" w:rsidP="00312DF5" w14:paraId="5BF599D5" w14:textId="77777777">
            <w:pPr>
              <w:rPr>
                <w:rFonts w:eastAsia="Calibri"/>
                <w:b/>
                <w:sz w:val="22"/>
                <w:szCs w:val="22"/>
              </w:rPr>
            </w:pPr>
          </w:p>
          <w:p w:rsidR="00E128E7" w:rsidRPr="00E128E7" w:rsidP="00312DF5" w14:paraId="5051DA9F" w14:textId="77777777">
            <w:pPr>
              <w:rPr>
                <w:rFonts w:eastAsia="Calibri"/>
                <w:sz w:val="22"/>
                <w:szCs w:val="22"/>
              </w:rPr>
            </w:pPr>
          </w:p>
          <w:p w:rsidR="00312DF5" w:rsidRPr="00E128E7" w:rsidP="00312DF5" w14:paraId="4E2ED79B" w14:textId="77777777">
            <w:pPr>
              <w:rPr>
                <w:rFonts w:eastAsia="Calibri"/>
                <w:b/>
                <w:sz w:val="22"/>
                <w:szCs w:val="22"/>
              </w:rPr>
            </w:pPr>
          </w:p>
          <w:p w:rsidR="00312DF5" w:rsidRPr="00E128E7" w:rsidP="00312DF5" w14:paraId="7612324B" w14:textId="77777777">
            <w:pPr>
              <w:rPr>
                <w:rFonts w:eastAsia="Calibri"/>
                <w:bCs/>
                <w:sz w:val="22"/>
                <w:szCs w:val="22"/>
              </w:rPr>
            </w:pPr>
            <w:r w:rsidRPr="00E128E7">
              <w:rPr>
                <w:rFonts w:eastAsia="Calibri"/>
                <w:b/>
                <w:sz w:val="22"/>
                <w:szCs w:val="22"/>
              </w:rPr>
              <w:t xml:space="preserve">4. </w:t>
            </w:r>
            <w:r w:rsidRPr="00E128E7">
              <w:rPr>
                <w:rFonts w:eastAsia="Calibri"/>
                <w:sz w:val="22"/>
                <w:szCs w:val="22"/>
              </w:rPr>
              <w:t xml:space="preserve">The beneficiary will spend </w:t>
            </w:r>
            <w:r w:rsidRPr="00E128E7">
              <w:rPr>
                <w:rFonts w:eastAsia="Calibri"/>
                <w:color w:val="FF0000"/>
                <w:sz w:val="22"/>
                <w:szCs w:val="22"/>
              </w:rPr>
              <w:t xml:space="preserve">at least half of their </w:t>
            </w:r>
            <w:r w:rsidRPr="00E128E7">
              <w:rPr>
                <w:rFonts w:eastAsia="Calibri"/>
                <w:bCs/>
                <w:sz w:val="22"/>
                <w:szCs w:val="22"/>
              </w:rPr>
              <w:t xml:space="preserve">work time performing job duties at a qualifying institution, organization, or entity and those job </w:t>
            </w:r>
            <w:r w:rsidRPr="00E128E7">
              <w:rPr>
                <w:rFonts w:eastAsia="Calibri"/>
                <w:color w:val="FF0000"/>
                <w:sz w:val="22"/>
                <w:szCs w:val="22"/>
              </w:rPr>
              <w:t>duties further</w:t>
            </w:r>
            <w:r w:rsidRPr="00E128E7">
              <w:rPr>
                <w:rFonts w:eastAsia="Calibri"/>
                <w:sz w:val="22"/>
                <w:szCs w:val="22"/>
              </w:rPr>
              <w:t xml:space="preserve"> </w:t>
            </w:r>
            <w:r w:rsidRPr="00E128E7">
              <w:rPr>
                <w:rFonts w:eastAsia="Calibri"/>
                <w:color w:val="FF0000"/>
                <w:sz w:val="22"/>
                <w:szCs w:val="22"/>
              </w:rPr>
              <w:t xml:space="preserve">an activity that supports or advances one of the fundamental purposes, missions, </w:t>
            </w:r>
            <w:r w:rsidRPr="00E128E7">
              <w:rPr>
                <w:rFonts w:eastAsia="Calibri"/>
                <w:bCs/>
                <w:sz w:val="22"/>
                <w:szCs w:val="22"/>
              </w:rPr>
              <w:t xml:space="preserve">objectives, or functions of the qualifying institution, organization, or entity, namely, either higher education, nonprofit research, or governmental </w:t>
            </w:r>
            <w:r w:rsidRPr="00E128E7">
              <w:rPr>
                <w:rFonts w:eastAsia="Calibri"/>
                <w:bCs/>
                <w:color w:val="FF0000"/>
                <w:sz w:val="22"/>
                <w:szCs w:val="22"/>
              </w:rPr>
              <w:t>research;</w:t>
            </w:r>
          </w:p>
          <w:p w:rsidR="00312DF5" w:rsidRPr="00E128E7" w:rsidP="00312DF5" w14:paraId="3320510C" w14:textId="77777777">
            <w:pPr>
              <w:rPr>
                <w:rFonts w:eastAsia="Calibri"/>
                <w:bCs/>
                <w:sz w:val="22"/>
                <w:szCs w:val="22"/>
              </w:rPr>
            </w:pPr>
            <w:r w:rsidRPr="00E128E7">
              <w:rPr>
                <w:rFonts w:eastAsia="Calibri"/>
                <w:bCs/>
                <w:sz w:val="22"/>
                <w:szCs w:val="22"/>
              </w:rPr>
              <w:t xml:space="preserve"> </w:t>
            </w:r>
          </w:p>
          <w:p w:rsidR="00312DF5" w:rsidRPr="00E128E7" w:rsidP="00312DF5" w14:paraId="17A9E29B" w14:textId="1EB36C4E">
            <w:pPr>
              <w:rPr>
                <w:rFonts w:eastAsia="Calibri"/>
                <w:bCs/>
                <w:color w:val="FF0000"/>
                <w:sz w:val="22"/>
                <w:szCs w:val="22"/>
              </w:rPr>
            </w:pPr>
            <w:r w:rsidRPr="00E128E7">
              <w:rPr>
                <w:rFonts w:eastAsia="Calibri"/>
                <w:bCs/>
                <w:color w:val="FF0000"/>
                <w:sz w:val="22"/>
                <w:szCs w:val="22"/>
              </w:rPr>
              <w:t>[deleted]</w:t>
            </w:r>
          </w:p>
          <w:p w:rsidR="00312DF5" w:rsidRPr="00E128E7" w:rsidP="00312DF5" w14:paraId="6F17A859" w14:textId="77777777">
            <w:pPr>
              <w:rPr>
                <w:rFonts w:eastAsia="Calibri"/>
                <w:b/>
                <w:color w:val="FF0000"/>
                <w:sz w:val="22"/>
                <w:szCs w:val="22"/>
              </w:rPr>
            </w:pPr>
          </w:p>
          <w:p w:rsidR="00312DF5" w:rsidRPr="00E128E7" w:rsidP="00312DF5" w14:paraId="614BAAF8" w14:textId="77777777">
            <w:pPr>
              <w:rPr>
                <w:rFonts w:eastAsia="Calibri"/>
                <w:b/>
                <w:color w:val="FF0000"/>
                <w:sz w:val="22"/>
                <w:szCs w:val="22"/>
              </w:rPr>
            </w:pPr>
          </w:p>
          <w:p w:rsidR="00312DF5" w:rsidRPr="00E128E7" w:rsidP="00312DF5" w14:paraId="013F21E9" w14:textId="77777777">
            <w:pPr>
              <w:rPr>
                <w:rFonts w:eastAsia="Calibri"/>
                <w:b/>
                <w:color w:val="FF0000"/>
                <w:sz w:val="22"/>
                <w:szCs w:val="22"/>
              </w:rPr>
            </w:pPr>
          </w:p>
          <w:p w:rsidR="00312DF5" w:rsidRPr="00E128E7" w:rsidP="00312DF5" w14:paraId="43ED6CD8" w14:textId="77777777">
            <w:pPr>
              <w:rPr>
                <w:rFonts w:eastAsia="Calibri"/>
                <w:b/>
                <w:color w:val="FF0000"/>
                <w:sz w:val="22"/>
                <w:szCs w:val="22"/>
              </w:rPr>
            </w:pPr>
          </w:p>
          <w:p w:rsidR="00312DF5" w:rsidRPr="00E128E7" w:rsidP="00312DF5" w14:paraId="6590EEA0" w14:textId="77777777">
            <w:pPr>
              <w:rPr>
                <w:rFonts w:eastAsia="Calibri"/>
                <w:b/>
                <w:color w:val="FF0000"/>
                <w:sz w:val="22"/>
                <w:szCs w:val="22"/>
              </w:rPr>
            </w:pPr>
          </w:p>
          <w:p w:rsidR="00312DF5" w:rsidRPr="00E128E7" w:rsidP="00312DF5" w14:paraId="410347C8" w14:textId="77777777">
            <w:pPr>
              <w:rPr>
                <w:rFonts w:eastAsia="Calibri"/>
                <w:b/>
                <w:color w:val="FF0000"/>
                <w:sz w:val="22"/>
                <w:szCs w:val="22"/>
              </w:rPr>
            </w:pPr>
          </w:p>
          <w:p w:rsidR="00312DF5" w:rsidRPr="00E128E7" w:rsidP="00312DF5" w14:paraId="4214C29F" w14:textId="77777777">
            <w:pPr>
              <w:rPr>
                <w:rFonts w:eastAsia="Calibri"/>
                <w:b/>
                <w:color w:val="FF0000"/>
                <w:sz w:val="22"/>
                <w:szCs w:val="22"/>
              </w:rPr>
            </w:pPr>
          </w:p>
          <w:p w:rsidR="00312DF5" w:rsidRPr="00E128E7" w:rsidP="00312DF5" w14:paraId="79D1FF1D" w14:textId="317B377D">
            <w:pPr>
              <w:rPr>
                <w:rFonts w:eastAsia="Calibri"/>
                <w:sz w:val="22"/>
                <w:szCs w:val="22"/>
              </w:rPr>
            </w:pPr>
            <w:r w:rsidRPr="00E128E7">
              <w:rPr>
                <w:rFonts w:eastAsia="Calibri"/>
                <w:b/>
                <w:color w:val="FF0000"/>
                <w:sz w:val="22"/>
                <w:szCs w:val="22"/>
              </w:rPr>
              <w:t>5.</w:t>
            </w:r>
            <w:r w:rsidRPr="00E128E7">
              <w:rPr>
                <w:rFonts w:eastAsia="Calibri"/>
                <w:b/>
                <w:sz w:val="22"/>
                <w:szCs w:val="22"/>
              </w:rPr>
              <w:t xml:space="preserve"> </w:t>
            </w:r>
            <w:r w:rsidRPr="00E128E7">
              <w:rPr>
                <w:rFonts w:eastAsia="Calibri"/>
                <w:sz w:val="22"/>
                <w:szCs w:val="22"/>
              </w:rPr>
              <w:t xml:space="preserve">The beneficiary is currently employed at a cap-exempt institution, entity, or organization and you seek to concurrently employ the H-1B </w:t>
            </w:r>
            <w:r w:rsidRPr="00E128E7">
              <w:rPr>
                <w:rFonts w:eastAsia="Calibri"/>
                <w:sz w:val="22"/>
                <w:szCs w:val="22"/>
              </w:rPr>
              <w:t>beneficiary;</w:t>
            </w:r>
            <w:r w:rsidRPr="00E128E7">
              <w:rPr>
                <w:rFonts w:eastAsia="Calibri"/>
                <w:sz w:val="22"/>
                <w:szCs w:val="22"/>
              </w:rPr>
              <w:t xml:space="preserve"> </w:t>
            </w:r>
          </w:p>
          <w:p w:rsidR="00312DF5" w:rsidRPr="00E128E7" w:rsidP="00312DF5" w14:paraId="0834FFDD" w14:textId="77777777">
            <w:pPr>
              <w:rPr>
                <w:rFonts w:eastAsia="Calibri"/>
                <w:sz w:val="22"/>
                <w:szCs w:val="22"/>
              </w:rPr>
            </w:pPr>
          </w:p>
          <w:p w:rsidR="00312DF5" w:rsidRPr="00E128E7" w:rsidP="00312DF5" w14:paraId="74486C5E" w14:textId="77777777">
            <w:pPr>
              <w:rPr>
                <w:rFonts w:eastAsia="Calibri"/>
                <w:sz w:val="22"/>
                <w:szCs w:val="22"/>
              </w:rPr>
            </w:pPr>
            <w:r w:rsidRPr="00E128E7">
              <w:rPr>
                <w:rFonts w:eastAsia="Calibri"/>
                <w:b/>
                <w:sz w:val="22"/>
                <w:szCs w:val="22"/>
              </w:rPr>
              <w:t xml:space="preserve">6. </w:t>
            </w:r>
            <w:r w:rsidRPr="00E128E7">
              <w:rPr>
                <w:rFonts w:eastAsia="Calibri"/>
                <w:sz w:val="22"/>
                <w:szCs w:val="22"/>
              </w:rPr>
              <w:t xml:space="preserve">The beneficiary is a J-1 nonimmigrant physician who has received a waiver based on section 214(l) of the </w:t>
            </w:r>
            <w:r w:rsidRPr="00E128E7">
              <w:rPr>
                <w:rFonts w:eastAsia="Calibri"/>
                <w:sz w:val="22"/>
                <w:szCs w:val="22"/>
              </w:rPr>
              <w:t>Act;</w:t>
            </w:r>
          </w:p>
          <w:p w:rsidR="00312DF5" w:rsidRPr="00E128E7" w:rsidP="00312DF5" w14:paraId="19723D00" w14:textId="77777777">
            <w:pPr>
              <w:rPr>
                <w:rFonts w:eastAsia="Calibri"/>
                <w:sz w:val="22"/>
                <w:szCs w:val="22"/>
              </w:rPr>
            </w:pPr>
          </w:p>
          <w:p w:rsidR="00312DF5" w:rsidRPr="00E128E7" w:rsidP="00312DF5" w14:paraId="384005FC" w14:textId="4E9ADD60">
            <w:pPr>
              <w:rPr>
                <w:bCs/>
                <w:sz w:val="22"/>
                <w:szCs w:val="22"/>
              </w:rPr>
            </w:pPr>
            <w:r w:rsidRPr="00E128E7">
              <w:rPr>
                <w:rFonts w:eastAsia="Calibri"/>
                <w:b/>
                <w:sz w:val="22"/>
                <w:szCs w:val="22"/>
              </w:rPr>
              <w:t xml:space="preserve">7. </w:t>
            </w:r>
            <w:r w:rsidRPr="00E128E7">
              <w:rPr>
                <w:rFonts w:eastAsia="Calibri"/>
                <w:sz w:val="22"/>
                <w:szCs w:val="22"/>
              </w:rPr>
              <w:t xml:space="preserve">The beneficiary of this petition has been counted against the regular H-1B cap or </w:t>
            </w:r>
            <w:r w:rsidRPr="00E128E7">
              <w:rPr>
                <w:rFonts w:eastAsia="Calibri"/>
                <w:color w:val="FF0000"/>
                <w:sz w:val="22"/>
                <w:szCs w:val="22"/>
              </w:rPr>
              <w:t>master’s</w:t>
            </w:r>
            <w:r w:rsidRPr="00E128E7">
              <w:rPr>
                <w:rFonts w:eastAsia="Calibri"/>
                <w:sz w:val="22"/>
                <w:szCs w:val="22"/>
              </w:rPr>
              <w:t xml:space="preserve"> cap exemption; and</w:t>
            </w:r>
          </w:p>
          <w:p w:rsidR="00312DF5" w:rsidRPr="00E128E7" w:rsidP="00857711" w14:paraId="287CA0BE" w14:textId="77777777">
            <w:pPr>
              <w:rPr>
                <w:bCs/>
                <w:sz w:val="22"/>
                <w:szCs w:val="22"/>
              </w:rPr>
            </w:pPr>
          </w:p>
          <w:p w:rsidR="00312DF5" w:rsidRPr="00E128E7" w:rsidP="00857711" w14:paraId="44D836AB" w14:textId="2B132348">
            <w:pPr>
              <w:rPr>
                <w:bCs/>
                <w:sz w:val="22"/>
                <w:szCs w:val="22"/>
              </w:rPr>
            </w:pPr>
            <w:r w:rsidRPr="00E128E7">
              <w:rPr>
                <w:bCs/>
                <w:sz w:val="22"/>
                <w:szCs w:val="22"/>
              </w:rPr>
              <w:t>[no change]</w:t>
            </w:r>
          </w:p>
          <w:p w:rsidR="00312DF5" w:rsidRPr="00E128E7" w:rsidP="00857711" w14:paraId="010A4627" w14:textId="77777777">
            <w:pPr>
              <w:rPr>
                <w:bCs/>
                <w:sz w:val="22"/>
                <w:szCs w:val="22"/>
              </w:rPr>
            </w:pPr>
          </w:p>
          <w:p w:rsidR="00312DF5" w:rsidRPr="00E128E7" w:rsidP="00857711" w14:paraId="549605D8" w14:textId="77777777">
            <w:pPr>
              <w:rPr>
                <w:bCs/>
                <w:sz w:val="22"/>
                <w:szCs w:val="22"/>
              </w:rPr>
            </w:pPr>
          </w:p>
          <w:p w:rsidR="00312DF5" w:rsidRPr="00E128E7" w:rsidP="00857711" w14:paraId="179D02FB" w14:textId="6DA5BE28">
            <w:pPr>
              <w:rPr>
                <w:b/>
                <w:sz w:val="22"/>
                <w:szCs w:val="22"/>
              </w:rPr>
            </w:pPr>
            <w:r w:rsidRPr="00E128E7">
              <w:rPr>
                <w:b/>
                <w:sz w:val="22"/>
                <w:szCs w:val="22"/>
              </w:rPr>
              <w:t>…</w:t>
            </w:r>
          </w:p>
          <w:p w:rsidR="00312DF5" w:rsidRPr="00E128E7" w:rsidP="00857711" w14:paraId="23DEA69F" w14:textId="549D125C">
            <w:pPr>
              <w:rPr>
                <w:bCs/>
                <w:sz w:val="22"/>
                <w:szCs w:val="22"/>
              </w:rPr>
            </w:pPr>
          </w:p>
        </w:tc>
      </w:tr>
      <w:tr w14:paraId="181AFD12" w14:textId="77777777" w:rsidTr="33F90EE1">
        <w:tblPrEx>
          <w:tblW w:w="10998" w:type="dxa"/>
          <w:tblLayout w:type="fixed"/>
          <w:tblLook w:val="01E0"/>
        </w:tblPrEx>
        <w:tc>
          <w:tcPr>
            <w:tcW w:w="2808" w:type="dxa"/>
          </w:tcPr>
          <w:p w:rsidR="002B335A" w:rsidRPr="00E128E7" w:rsidP="0DEB15A7" w14:paraId="1C949B79" w14:textId="09E8C8DA">
            <w:pPr>
              <w:rPr>
                <w:b/>
                <w:bCs/>
                <w:sz w:val="24"/>
                <w:szCs w:val="24"/>
              </w:rPr>
            </w:pPr>
            <w:r w:rsidRPr="00E128E7">
              <w:rPr>
                <w:b/>
                <w:bCs/>
                <w:sz w:val="24"/>
                <w:szCs w:val="24"/>
              </w:rPr>
              <w:t xml:space="preserve">Page </w:t>
            </w:r>
            <w:r w:rsidRPr="00E128E7" w:rsidR="006E2920">
              <w:rPr>
                <w:b/>
                <w:bCs/>
                <w:sz w:val="24"/>
                <w:szCs w:val="24"/>
              </w:rPr>
              <w:t>30</w:t>
            </w:r>
            <w:r w:rsidRPr="00E128E7">
              <w:rPr>
                <w:b/>
                <w:bCs/>
                <w:sz w:val="24"/>
                <w:szCs w:val="24"/>
              </w:rPr>
              <w:t xml:space="preserve">, </w:t>
            </w:r>
          </w:p>
          <w:p w:rsidR="002B335A" w:rsidRPr="00E128E7" w:rsidP="0DEB15A7" w14:paraId="259CA523" w14:textId="35C77C1C">
            <w:pPr>
              <w:rPr>
                <w:b/>
                <w:bCs/>
                <w:sz w:val="24"/>
                <w:szCs w:val="24"/>
              </w:rPr>
            </w:pPr>
            <w:r w:rsidRPr="00E128E7">
              <w:rPr>
                <w:b/>
                <w:bCs/>
                <w:sz w:val="24"/>
                <w:szCs w:val="24"/>
              </w:rPr>
              <w:t xml:space="preserve">Paperwork Reduction Act </w:t>
            </w:r>
          </w:p>
        </w:tc>
        <w:tc>
          <w:tcPr>
            <w:tcW w:w="4095" w:type="dxa"/>
          </w:tcPr>
          <w:p w:rsidR="002B335A" w:rsidRPr="00E128E7" w:rsidP="0DEB15A7" w14:paraId="67D10A07" w14:textId="5991E092">
            <w:pPr>
              <w:rPr>
                <w:b/>
                <w:bCs/>
                <w:sz w:val="22"/>
                <w:szCs w:val="22"/>
              </w:rPr>
            </w:pPr>
            <w:r w:rsidRPr="00E128E7">
              <w:rPr>
                <w:b/>
                <w:bCs/>
                <w:sz w:val="22"/>
                <w:szCs w:val="22"/>
              </w:rPr>
              <w:t xml:space="preserve">[Page </w:t>
            </w:r>
            <w:r w:rsidRPr="00E128E7" w:rsidR="006E2920">
              <w:rPr>
                <w:b/>
                <w:bCs/>
                <w:sz w:val="22"/>
                <w:szCs w:val="22"/>
              </w:rPr>
              <w:t>30</w:t>
            </w:r>
            <w:r w:rsidRPr="00E128E7">
              <w:rPr>
                <w:b/>
                <w:bCs/>
                <w:sz w:val="22"/>
                <w:szCs w:val="22"/>
              </w:rPr>
              <w:t>]</w:t>
            </w:r>
          </w:p>
          <w:p w:rsidR="002B335A" w:rsidRPr="00E128E7" w:rsidP="003463DC" w14:paraId="4F052FCC" w14:textId="77777777">
            <w:pPr>
              <w:rPr>
                <w:sz w:val="22"/>
                <w:szCs w:val="22"/>
              </w:rPr>
            </w:pPr>
          </w:p>
          <w:p w:rsidR="00BF2359" w:rsidRPr="00E128E7" w:rsidP="0DEB15A7" w14:paraId="2BD1723C" w14:textId="77777777">
            <w:pPr>
              <w:rPr>
                <w:rFonts w:eastAsia="Calibri"/>
                <w:b/>
                <w:bCs/>
                <w:sz w:val="22"/>
                <w:szCs w:val="22"/>
              </w:rPr>
            </w:pPr>
            <w:r w:rsidRPr="00E128E7">
              <w:rPr>
                <w:rFonts w:eastAsia="Calibri"/>
                <w:b/>
                <w:bCs/>
                <w:sz w:val="22"/>
                <w:szCs w:val="22"/>
              </w:rPr>
              <w:t>Paperwork Reduction Act</w:t>
            </w:r>
          </w:p>
          <w:p w:rsidR="00BF2359" w:rsidRPr="00E128E7" w:rsidP="00BF2359" w14:paraId="1D183D11" w14:textId="77777777">
            <w:pPr>
              <w:rPr>
                <w:rFonts w:eastAsia="Calibri"/>
                <w:sz w:val="22"/>
                <w:szCs w:val="22"/>
              </w:rPr>
            </w:pPr>
          </w:p>
          <w:p w:rsidR="006E2920" w:rsidRPr="00E128E7" w:rsidP="006E2920" w14:paraId="4719DB56" w14:textId="77777777">
            <w:pPr>
              <w:rPr>
                <w:b/>
                <w:sz w:val="22"/>
                <w:szCs w:val="22"/>
              </w:rPr>
            </w:pPr>
            <w:bookmarkStart w:id="2" w:name="_Hlk149846585"/>
            <w:r w:rsidRPr="00E128E7">
              <w:rPr>
                <w:sz w:val="22"/>
                <w:szCs w:val="22"/>
              </w:rPr>
              <w:t xml:space="preserve">USCIS may not conduct or sponsor an information collection, and you are not required to respond to a collection of information unless it displays a currently valid OMB control number.  The public reporting burden for this collection of information is estimated for Form I-129 at 2.487 hours; E-1/E-2 Classification at 0.67 hours; Trade Agreement Supplement at 0.67 hours; H Classification Supplement at 2.07 hours; H-1B and H-1B1 Data Collection and Filing Fee Exemption Supplement at 1 hour; L Classification Supplement to Form I-129 at 1.34 hours; P Classifications Supplement to Form I-129 at 1 hour; Q-1 Classification Supplement at 0.34 hours; R-1 Classification Supplement at 2.34 hours; and Form I-129 ATT at 0.33 hours, including the time for reviewing instructions, gathering the required documentation and information, completing the petition, preparing statements, attaching necessary documentation, and submitting the petition.  Send comments regarding this burden estimate or any other aspect of this collection of information, including suggestions for reducing this burden </w:t>
            </w:r>
            <w:r w:rsidRPr="00E128E7">
              <w:rPr>
                <w:sz w:val="22"/>
                <w:szCs w:val="22"/>
              </w:rPr>
              <w:t>to:</w:t>
            </w:r>
            <w:r w:rsidRPr="00E128E7">
              <w:rPr>
                <w:sz w:val="22"/>
                <w:szCs w:val="22"/>
              </w:rPr>
              <w:t xml:space="preserve">  U.S. Citizenship and Immigration Services, Office of Policy and Strategy, Regulatory Coordination Division, 5900 Capital Gateway Drive, Mail Stop #2140, Camp Springs, MD 20588-0009; OMB No 1615-0009.  </w:t>
            </w:r>
            <w:r w:rsidRPr="00E128E7">
              <w:rPr>
                <w:b/>
                <w:sz w:val="22"/>
                <w:szCs w:val="22"/>
              </w:rPr>
              <w:t xml:space="preserve">Do not mail your completed Form I-129 to this address. </w:t>
            </w:r>
          </w:p>
          <w:bookmarkEnd w:id="2"/>
          <w:p w:rsidR="002B335A" w:rsidRPr="00E128E7" w:rsidP="003463DC" w14:paraId="0577EA3D" w14:textId="597A9724">
            <w:pPr>
              <w:rPr>
                <w:sz w:val="22"/>
                <w:szCs w:val="22"/>
              </w:rPr>
            </w:pPr>
          </w:p>
        </w:tc>
        <w:tc>
          <w:tcPr>
            <w:tcW w:w="4095" w:type="dxa"/>
          </w:tcPr>
          <w:p w:rsidR="002B335A" w:rsidRPr="00E128E7" w:rsidP="003463DC" w14:paraId="7192D893" w14:textId="77777777">
            <w:pPr>
              <w:rPr>
                <w:b/>
                <w:sz w:val="22"/>
                <w:szCs w:val="22"/>
              </w:rPr>
            </w:pPr>
          </w:p>
          <w:p w:rsidR="001779BC" w:rsidRPr="00E128E7" w:rsidP="003463DC" w14:paraId="21F1B10A" w14:textId="77777777">
            <w:pPr>
              <w:rPr>
                <w:b/>
                <w:sz w:val="22"/>
                <w:szCs w:val="22"/>
              </w:rPr>
            </w:pPr>
          </w:p>
          <w:p w:rsidR="001779BC" w:rsidRPr="00E128E7" w:rsidP="001779BC" w14:paraId="70932987" w14:textId="77777777">
            <w:pPr>
              <w:rPr>
                <w:rFonts w:eastAsia="Calibri"/>
                <w:b/>
                <w:sz w:val="22"/>
                <w:szCs w:val="22"/>
              </w:rPr>
            </w:pPr>
            <w:r w:rsidRPr="00E128E7">
              <w:rPr>
                <w:rFonts w:eastAsia="Calibri"/>
                <w:b/>
                <w:sz w:val="22"/>
                <w:szCs w:val="22"/>
              </w:rPr>
              <w:t>Paperwork Reduction Act</w:t>
            </w:r>
          </w:p>
          <w:p w:rsidR="001779BC" w:rsidRPr="00E128E7" w:rsidP="001779BC" w14:paraId="58AD08CB" w14:textId="77777777">
            <w:pPr>
              <w:rPr>
                <w:rFonts w:eastAsia="Calibri"/>
                <w:sz w:val="22"/>
                <w:szCs w:val="22"/>
              </w:rPr>
            </w:pPr>
          </w:p>
          <w:p w:rsidR="001779BC" w:rsidRPr="001779BC" w:rsidP="001779BC" w14:paraId="01372B31" w14:textId="77777777">
            <w:pPr>
              <w:rPr>
                <w:rFonts w:eastAsia="Calibri"/>
                <w:b/>
                <w:sz w:val="22"/>
                <w:szCs w:val="22"/>
              </w:rPr>
            </w:pPr>
            <w:r w:rsidRPr="00E128E7">
              <w:rPr>
                <w:rFonts w:eastAsia="Calibri"/>
                <w:sz w:val="22"/>
                <w:szCs w:val="22"/>
              </w:rPr>
              <w:t xml:space="preserve">USCIS may not conduct or sponsor an information collection, and you are not required to respond to a collection of information unless it displays a currently valid OMB control number.  The public reporting burden for this collection of information is estimated for Form I-129 at </w:t>
            </w:r>
            <w:r w:rsidRPr="00E128E7">
              <w:rPr>
                <w:rFonts w:eastAsia="Calibri"/>
                <w:color w:val="FF0000"/>
                <w:sz w:val="22"/>
                <w:szCs w:val="22"/>
              </w:rPr>
              <w:t xml:space="preserve">2.55 </w:t>
            </w:r>
            <w:r w:rsidRPr="00E128E7">
              <w:rPr>
                <w:rFonts w:eastAsia="Calibri"/>
                <w:sz w:val="22"/>
                <w:szCs w:val="22"/>
              </w:rPr>
              <w:t xml:space="preserve">hours; E-1/E-2 Classification at 0.67 hours; Trade Agreement Supplement at 0.67 hours; H Classification Supplement at 2.07 hours; H-1B and H-1B1 Data Collection and Filing Fee Exemption Supplement at 1 hour; L Classification Supplement to Form I-129 at 1.34 hours; P Classifications Supplement to Form I-129 at 1 hour; Q-1 Classification Supplement at 0.34 hours; R-1 Classification Supplement at 2.34 hours; and Form I-129 ATT at 0.33 hours, including the time for reviewing instructions, gathering the required documentation and information, completing the petition, preparing statements, attaching necessary documentation, and submitting the petition.  Send comments regarding this burden estimate or any other aspect of this collection of information, including suggestions for reducing this burden </w:t>
            </w:r>
            <w:r w:rsidRPr="00E128E7">
              <w:rPr>
                <w:rFonts w:eastAsia="Calibri"/>
                <w:sz w:val="22"/>
                <w:szCs w:val="22"/>
              </w:rPr>
              <w:t>to:</w:t>
            </w:r>
            <w:r w:rsidRPr="00E128E7">
              <w:rPr>
                <w:rFonts w:eastAsia="Calibri"/>
                <w:sz w:val="22"/>
                <w:szCs w:val="22"/>
              </w:rPr>
              <w:t xml:space="preserve">  U.S. Citizenship and Immigration Services, Office of Policy and Strategy, Regulatory Coordination Division, 5900 Capital Gateway Drive, Mail Stop #2140, Camp Springs, MD 20588-0009; OMB No 1615-0009.  </w:t>
            </w:r>
            <w:r w:rsidRPr="00E128E7">
              <w:rPr>
                <w:rFonts w:eastAsia="Calibri"/>
                <w:b/>
                <w:sz w:val="22"/>
                <w:szCs w:val="22"/>
              </w:rPr>
              <w:t>Do not mail your completed Form I-129 to this address.</w:t>
            </w:r>
            <w:r w:rsidRPr="001779BC">
              <w:rPr>
                <w:rFonts w:eastAsia="Calibri"/>
                <w:b/>
                <w:sz w:val="22"/>
                <w:szCs w:val="22"/>
              </w:rPr>
              <w:t xml:space="preserve"> </w:t>
            </w:r>
          </w:p>
          <w:p w:rsidR="001779BC" w:rsidP="003463DC" w14:paraId="347B12F6" w14:textId="77777777">
            <w:pPr>
              <w:rPr>
                <w:b/>
                <w:sz w:val="22"/>
                <w:szCs w:val="22"/>
              </w:rPr>
            </w:pPr>
          </w:p>
          <w:p w:rsidR="001779BC" w:rsidRPr="001779BC" w:rsidP="001779BC" w14:paraId="6461D450" w14:textId="298B6A8D">
            <w:pPr>
              <w:tabs>
                <w:tab w:val="left" w:pos="1320"/>
              </w:tabs>
              <w:rPr>
                <w:sz w:val="22"/>
                <w:szCs w:val="22"/>
              </w:rPr>
            </w:pPr>
            <w:r>
              <w:rPr>
                <w:sz w:val="22"/>
                <w:szCs w:val="22"/>
              </w:rPr>
              <w:tab/>
            </w:r>
          </w:p>
        </w:tc>
      </w:tr>
    </w:tbl>
    <w:p w:rsidR="0006270C" w:rsidP="000C712C" w14:paraId="74283FCF" w14:textId="77777777"/>
    <w:sectPr w:rsidSect="002D6271">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4C9E5F9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9D3778"/>
    <w:multiLevelType w:val="hybridMultilevel"/>
    <w:tmpl w:val="B330B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6A5C26F3"/>
    <w:multiLevelType w:val="hybridMultilevel"/>
    <w:tmpl w:val="D7742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CD4612C"/>
    <w:multiLevelType w:val="hybridMultilevel"/>
    <w:tmpl w:val="BF8E412C"/>
    <w:lvl w:ilvl="0">
      <w:start w:val="1"/>
      <w:numFmt w:val="decimal"/>
      <w:lvlText w:val="(%1)"/>
      <w:lvlJc w:val="left"/>
      <w:pPr>
        <w:ind w:left="735" w:hanging="375"/>
      </w:pPr>
      <w:rPr>
        <w:rFonts w:hint="default"/>
      </w:rPr>
    </w:lvl>
    <w:lvl w:ilvl="1">
      <w:start w:val="1"/>
      <w:numFmt w:val="bullet"/>
      <w:lvlText w:val=""/>
      <w:lvlJc w:val="left"/>
      <w:pPr>
        <w:ind w:left="1440" w:hanging="360"/>
      </w:pPr>
      <w:rPr>
        <w:rFonts w:ascii="Symbol" w:hAnsi="Symbol" w:hint="default"/>
        <w:color w:val="FF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BA4E2A"/>
    <w:multiLevelType w:val="hybridMultilevel"/>
    <w:tmpl w:val="6AEA321A"/>
    <w:lvl w:ilvl="0">
      <w:start w:val="1"/>
      <w:numFmt w:val="bullet"/>
      <w:lvlText w:val=""/>
      <w:lvlJc w:val="left"/>
      <w:pPr>
        <w:ind w:left="735" w:hanging="375"/>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9422457">
    <w:abstractNumId w:val="2"/>
  </w:num>
  <w:num w:numId="2" w16cid:durableId="1908226802">
    <w:abstractNumId w:val="1"/>
  </w:num>
  <w:num w:numId="3" w16cid:durableId="1496801267">
    <w:abstractNumId w:val="0"/>
  </w:num>
  <w:num w:numId="4" w16cid:durableId="1650094331">
    <w:abstractNumId w:val="5"/>
  </w:num>
  <w:num w:numId="5" w16cid:durableId="1138298289">
    <w:abstractNumId w:val="3"/>
  </w:num>
  <w:num w:numId="6" w16cid:durableId="805196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5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078D"/>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29A"/>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368D"/>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21A"/>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79BC"/>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459"/>
    <w:rsid w:val="00195885"/>
    <w:rsid w:val="00197AC8"/>
    <w:rsid w:val="00197B22"/>
    <w:rsid w:val="001A0677"/>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72E"/>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35A"/>
    <w:rsid w:val="002B3F7C"/>
    <w:rsid w:val="002B56BE"/>
    <w:rsid w:val="002B6EEB"/>
    <w:rsid w:val="002B73C0"/>
    <w:rsid w:val="002C0B66"/>
    <w:rsid w:val="002C0F17"/>
    <w:rsid w:val="002C1128"/>
    <w:rsid w:val="002C14E1"/>
    <w:rsid w:val="002C2B1C"/>
    <w:rsid w:val="002C2B8D"/>
    <w:rsid w:val="002C601B"/>
    <w:rsid w:val="002D0C8E"/>
    <w:rsid w:val="002D391C"/>
    <w:rsid w:val="002D44CF"/>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27B3"/>
    <w:rsid w:val="003044E2"/>
    <w:rsid w:val="003046E3"/>
    <w:rsid w:val="00304ADD"/>
    <w:rsid w:val="00304C57"/>
    <w:rsid w:val="0030503D"/>
    <w:rsid w:val="003051EE"/>
    <w:rsid w:val="00305DF0"/>
    <w:rsid w:val="00307BB1"/>
    <w:rsid w:val="00311D14"/>
    <w:rsid w:val="00311E19"/>
    <w:rsid w:val="00312DF5"/>
    <w:rsid w:val="00315476"/>
    <w:rsid w:val="003159D8"/>
    <w:rsid w:val="003160BD"/>
    <w:rsid w:val="00316D17"/>
    <w:rsid w:val="00320CEF"/>
    <w:rsid w:val="00321780"/>
    <w:rsid w:val="00323038"/>
    <w:rsid w:val="00324440"/>
    <w:rsid w:val="003262E0"/>
    <w:rsid w:val="00326318"/>
    <w:rsid w:val="00326CF5"/>
    <w:rsid w:val="003322EE"/>
    <w:rsid w:val="0033440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3CA"/>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ACE"/>
    <w:rsid w:val="00385C11"/>
    <w:rsid w:val="00385C9F"/>
    <w:rsid w:val="00385F6E"/>
    <w:rsid w:val="003861E1"/>
    <w:rsid w:val="00387C6B"/>
    <w:rsid w:val="00390ABB"/>
    <w:rsid w:val="00392C0A"/>
    <w:rsid w:val="00392EF7"/>
    <w:rsid w:val="003933B1"/>
    <w:rsid w:val="00393D35"/>
    <w:rsid w:val="0039404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1C59"/>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5E4F"/>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2823"/>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4B7"/>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284"/>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0947"/>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3A1A"/>
    <w:rsid w:val="005A533F"/>
    <w:rsid w:val="005A540D"/>
    <w:rsid w:val="005A5ABD"/>
    <w:rsid w:val="005A670E"/>
    <w:rsid w:val="005A709C"/>
    <w:rsid w:val="005B0328"/>
    <w:rsid w:val="005B0380"/>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7D9"/>
    <w:rsid w:val="005E1990"/>
    <w:rsid w:val="005E2255"/>
    <w:rsid w:val="005E36D3"/>
    <w:rsid w:val="005E3A50"/>
    <w:rsid w:val="005E3FDD"/>
    <w:rsid w:val="005E41EE"/>
    <w:rsid w:val="005E64EE"/>
    <w:rsid w:val="005E65DA"/>
    <w:rsid w:val="005E6B04"/>
    <w:rsid w:val="005E6BA6"/>
    <w:rsid w:val="005E6EF0"/>
    <w:rsid w:val="005E79F3"/>
    <w:rsid w:val="005E7ED0"/>
    <w:rsid w:val="005F3348"/>
    <w:rsid w:val="005F449C"/>
    <w:rsid w:val="005F4967"/>
    <w:rsid w:val="005F4C34"/>
    <w:rsid w:val="005F5FD3"/>
    <w:rsid w:val="005F7959"/>
    <w:rsid w:val="00600A38"/>
    <w:rsid w:val="0060180F"/>
    <w:rsid w:val="00601E33"/>
    <w:rsid w:val="00602A1D"/>
    <w:rsid w:val="00602EB6"/>
    <w:rsid w:val="00602EC9"/>
    <w:rsid w:val="0060433B"/>
    <w:rsid w:val="00606017"/>
    <w:rsid w:val="006060FF"/>
    <w:rsid w:val="00606611"/>
    <w:rsid w:val="00607DCD"/>
    <w:rsid w:val="00612449"/>
    <w:rsid w:val="00612AFB"/>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DD6"/>
    <w:rsid w:val="00637F42"/>
    <w:rsid w:val="00640D79"/>
    <w:rsid w:val="00642B74"/>
    <w:rsid w:val="00646A1C"/>
    <w:rsid w:val="00646A1E"/>
    <w:rsid w:val="00646D62"/>
    <w:rsid w:val="00646DFA"/>
    <w:rsid w:val="00647907"/>
    <w:rsid w:val="006507F5"/>
    <w:rsid w:val="00650C78"/>
    <w:rsid w:val="00653529"/>
    <w:rsid w:val="0065487E"/>
    <w:rsid w:val="00656312"/>
    <w:rsid w:val="0065647C"/>
    <w:rsid w:val="00656E09"/>
    <w:rsid w:val="006573C6"/>
    <w:rsid w:val="00657413"/>
    <w:rsid w:val="00662BB5"/>
    <w:rsid w:val="006636EE"/>
    <w:rsid w:val="00665510"/>
    <w:rsid w:val="006655A4"/>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920"/>
    <w:rsid w:val="006E2F32"/>
    <w:rsid w:val="006E3184"/>
    <w:rsid w:val="006E3558"/>
    <w:rsid w:val="006E39D8"/>
    <w:rsid w:val="006E4355"/>
    <w:rsid w:val="006E4A1C"/>
    <w:rsid w:val="006E5682"/>
    <w:rsid w:val="006F025F"/>
    <w:rsid w:val="006F272A"/>
    <w:rsid w:val="006F2944"/>
    <w:rsid w:val="006F2C3D"/>
    <w:rsid w:val="006F4FFD"/>
    <w:rsid w:val="006F6F6A"/>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47D"/>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97ABB"/>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48ED"/>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987"/>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93D"/>
    <w:rsid w:val="00856F7C"/>
    <w:rsid w:val="00857711"/>
    <w:rsid w:val="00861C26"/>
    <w:rsid w:val="00861CD7"/>
    <w:rsid w:val="008625A4"/>
    <w:rsid w:val="008628A0"/>
    <w:rsid w:val="00864422"/>
    <w:rsid w:val="00864F3E"/>
    <w:rsid w:val="00865BD3"/>
    <w:rsid w:val="0086613B"/>
    <w:rsid w:val="008672FF"/>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D0D"/>
    <w:rsid w:val="00890EE7"/>
    <w:rsid w:val="00895490"/>
    <w:rsid w:val="008967F5"/>
    <w:rsid w:val="00896E34"/>
    <w:rsid w:val="00896F48"/>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1BC1"/>
    <w:rsid w:val="008F228F"/>
    <w:rsid w:val="008F3143"/>
    <w:rsid w:val="008F4527"/>
    <w:rsid w:val="008F50B9"/>
    <w:rsid w:val="0090025F"/>
    <w:rsid w:val="0090057B"/>
    <w:rsid w:val="00900ABC"/>
    <w:rsid w:val="00900B72"/>
    <w:rsid w:val="009012C7"/>
    <w:rsid w:val="009013CE"/>
    <w:rsid w:val="00901B96"/>
    <w:rsid w:val="00901C2E"/>
    <w:rsid w:val="0090454C"/>
    <w:rsid w:val="00904770"/>
    <w:rsid w:val="00904F58"/>
    <w:rsid w:val="0090605F"/>
    <w:rsid w:val="00910E5E"/>
    <w:rsid w:val="00911CE2"/>
    <w:rsid w:val="00912F10"/>
    <w:rsid w:val="009132A9"/>
    <w:rsid w:val="0091392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5E7E"/>
    <w:rsid w:val="00936E7C"/>
    <w:rsid w:val="009377EB"/>
    <w:rsid w:val="00941F40"/>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3EA6"/>
    <w:rsid w:val="009A411B"/>
    <w:rsid w:val="009A52FE"/>
    <w:rsid w:val="009A61BB"/>
    <w:rsid w:val="009A730D"/>
    <w:rsid w:val="009B08C8"/>
    <w:rsid w:val="009B0A65"/>
    <w:rsid w:val="009B0EBC"/>
    <w:rsid w:val="009B11FD"/>
    <w:rsid w:val="009B340C"/>
    <w:rsid w:val="009B34F3"/>
    <w:rsid w:val="009B4EE5"/>
    <w:rsid w:val="009B5E9D"/>
    <w:rsid w:val="009C028A"/>
    <w:rsid w:val="009C0428"/>
    <w:rsid w:val="009C0F0A"/>
    <w:rsid w:val="009C1B73"/>
    <w:rsid w:val="009C1FD5"/>
    <w:rsid w:val="009C28E3"/>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547"/>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CD5"/>
    <w:rsid w:val="00AE0D46"/>
    <w:rsid w:val="00AE4749"/>
    <w:rsid w:val="00AE486E"/>
    <w:rsid w:val="00AE5E5C"/>
    <w:rsid w:val="00AE6A86"/>
    <w:rsid w:val="00AE77B8"/>
    <w:rsid w:val="00AE7C6B"/>
    <w:rsid w:val="00AF0CEF"/>
    <w:rsid w:val="00AF20B5"/>
    <w:rsid w:val="00AF2424"/>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398E"/>
    <w:rsid w:val="00B143D4"/>
    <w:rsid w:val="00B14941"/>
    <w:rsid w:val="00B15673"/>
    <w:rsid w:val="00B17CF7"/>
    <w:rsid w:val="00B207C5"/>
    <w:rsid w:val="00B20B5D"/>
    <w:rsid w:val="00B20C65"/>
    <w:rsid w:val="00B20DF3"/>
    <w:rsid w:val="00B22EFD"/>
    <w:rsid w:val="00B23753"/>
    <w:rsid w:val="00B245F2"/>
    <w:rsid w:val="00B24712"/>
    <w:rsid w:val="00B26570"/>
    <w:rsid w:val="00B2679D"/>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3DBE"/>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1FE6"/>
    <w:rsid w:val="00BC3702"/>
    <w:rsid w:val="00BC43C9"/>
    <w:rsid w:val="00BC5577"/>
    <w:rsid w:val="00BC5D49"/>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359"/>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4CF"/>
    <w:rsid w:val="00C24788"/>
    <w:rsid w:val="00C25648"/>
    <w:rsid w:val="00C25B49"/>
    <w:rsid w:val="00C26957"/>
    <w:rsid w:val="00C27A6D"/>
    <w:rsid w:val="00C3159E"/>
    <w:rsid w:val="00C3268E"/>
    <w:rsid w:val="00C32B04"/>
    <w:rsid w:val="00C332E9"/>
    <w:rsid w:val="00C336F8"/>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A40"/>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3E"/>
    <w:rsid w:val="00C971B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55F3"/>
    <w:rsid w:val="00CC6210"/>
    <w:rsid w:val="00CC661C"/>
    <w:rsid w:val="00CC7704"/>
    <w:rsid w:val="00CC7BF4"/>
    <w:rsid w:val="00CD0B31"/>
    <w:rsid w:val="00CD1003"/>
    <w:rsid w:val="00CD1755"/>
    <w:rsid w:val="00CD2108"/>
    <w:rsid w:val="00CD50A0"/>
    <w:rsid w:val="00CD6437"/>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325A"/>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056"/>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042"/>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32B3"/>
    <w:rsid w:val="00DC43C3"/>
    <w:rsid w:val="00DC46F8"/>
    <w:rsid w:val="00DC54B1"/>
    <w:rsid w:val="00DC694C"/>
    <w:rsid w:val="00DC7A0A"/>
    <w:rsid w:val="00DD0CF1"/>
    <w:rsid w:val="00DD282E"/>
    <w:rsid w:val="00DD35E2"/>
    <w:rsid w:val="00DD3AFF"/>
    <w:rsid w:val="00DD3D7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08F"/>
    <w:rsid w:val="00DF63F4"/>
    <w:rsid w:val="00DF7E9E"/>
    <w:rsid w:val="00E00321"/>
    <w:rsid w:val="00E02D74"/>
    <w:rsid w:val="00E046E3"/>
    <w:rsid w:val="00E04F20"/>
    <w:rsid w:val="00E04F5D"/>
    <w:rsid w:val="00E059C0"/>
    <w:rsid w:val="00E064A0"/>
    <w:rsid w:val="00E072DE"/>
    <w:rsid w:val="00E100AD"/>
    <w:rsid w:val="00E12646"/>
    <w:rsid w:val="00E128E7"/>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4E17"/>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0CD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3167"/>
    <w:rsid w:val="00E6404D"/>
    <w:rsid w:val="00E662AA"/>
    <w:rsid w:val="00E70735"/>
    <w:rsid w:val="00E70DFF"/>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EFA"/>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5E01"/>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231"/>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469D1"/>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234"/>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1ED"/>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8B5"/>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58EA"/>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0DEB15A7"/>
    <w:rsid w:val="33F90E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9C44C2"/>
  <w15:docId w15:val="{59CC4683-7DF7-4D3D-81DF-A4EBD659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F2359"/>
  </w:style>
  <w:style w:type="paragraph" w:styleId="NormalWeb">
    <w:name w:val="Normal (Web)"/>
    <w:basedOn w:val="Normal"/>
    <w:uiPriority w:val="99"/>
    <w:unhideWhenUsed/>
    <w:rsid w:val="00BF2359"/>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BF2359"/>
  </w:style>
  <w:style w:type="character" w:customStyle="1" w:styleId="FooterChar">
    <w:name w:val="Footer Char"/>
    <w:basedOn w:val="DefaultParagraphFont"/>
    <w:link w:val="Footer"/>
    <w:uiPriority w:val="99"/>
    <w:rsid w:val="00BF2359"/>
  </w:style>
  <w:style w:type="character" w:customStyle="1" w:styleId="ListParagraphChar">
    <w:name w:val="List Paragraph Char"/>
    <w:basedOn w:val="DefaultParagraphFont"/>
    <w:link w:val="ListParagraph"/>
    <w:uiPriority w:val="34"/>
    <w:rsid w:val="00BF2359"/>
    <w:rPr>
      <w:rFonts w:asciiTheme="minorHAnsi" w:eastAsiaTheme="minorHAnsi" w:hAnsiTheme="minorHAnsi" w:cstheme="minorBidi"/>
      <w:sz w:val="22"/>
      <w:szCs w:val="22"/>
    </w:rPr>
  </w:style>
  <w:style w:type="paragraph" w:customStyle="1" w:styleId="NoSpacing1">
    <w:name w:val="No Spacing1"/>
    <w:next w:val="NoSpacing"/>
    <w:uiPriority w:val="1"/>
    <w:qFormat/>
    <w:rsid w:val="00BF2359"/>
    <w:rPr>
      <w:rFonts w:ascii="Calibri" w:eastAsia="Calibri" w:hAnsi="Calibri"/>
      <w:color w:val="000000"/>
      <w:sz w:val="22"/>
      <w:szCs w:val="22"/>
    </w:rPr>
  </w:style>
  <w:style w:type="character" w:styleId="CommentReference">
    <w:name w:val="annotation reference"/>
    <w:basedOn w:val="DefaultParagraphFont"/>
    <w:unhideWhenUsed/>
    <w:rsid w:val="00BF2359"/>
    <w:rPr>
      <w:sz w:val="16"/>
      <w:szCs w:val="16"/>
    </w:rPr>
  </w:style>
  <w:style w:type="paragraph" w:styleId="CommentText">
    <w:name w:val="annotation text"/>
    <w:basedOn w:val="Normal"/>
    <w:link w:val="CommentTextChar"/>
    <w:uiPriority w:val="99"/>
    <w:unhideWhenUsed/>
    <w:rsid w:val="00BF2359"/>
    <w:rPr>
      <w:rFonts w:eastAsia="Calibri"/>
    </w:rPr>
  </w:style>
  <w:style w:type="character" w:customStyle="1" w:styleId="CommentTextChar">
    <w:name w:val="Comment Text Char"/>
    <w:basedOn w:val="DefaultParagraphFont"/>
    <w:link w:val="CommentText"/>
    <w:uiPriority w:val="99"/>
    <w:rsid w:val="00BF2359"/>
    <w:rPr>
      <w:rFonts w:eastAsia="Calibri"/>
    </w:rPr>
  </w:style>
  <w:style w:type="paragraph" w:styleId="CommentSubject">
    <w:name w:val="annotation subject"/>
    <w:basedOn w:val="CommentText"/>
    <w:next w:val="CommentText"/>
    <w:link w:val="CommentSubjectChar"/>
    <w:uiPriority w:val="99"/>
    <w:semiHidden/>
    <w:unhideWhenUsed/>
    <w:rsid w:val="00BF2359"/>
    <w:rPr>
      <w:b/>
      <w:bCs/>
    </w:rPr>
  </w:style>
  <w:style w:type="character" w:customStyle="1" w:styleId="CommentSubjectChar">
    <w:name w:val="Comment Subject Char"/>
    <w:basedOn w:val="CommentTextChar"/>
    <w:link w:val="CommentSubject"/>
    <w:uiPriority w:val="99"/>
    <w:semiHidden/>
    <w:rsid w:val="00BF2359"/>
    <w:rPr>
      <w:rFonts w:eastAsia="Calibri"/>
      <w:b/>
      <w:bCs/>
    </w:rPr>
  </w:style>
  <w:style w:type="character" w:customStyle="1" w:styleId="BalloonTextChar">
    <w:name w:val="Balloon Text Char"/>
    <w:basedOn w:val="DefaultParagraphFont"/>
    <w:link w:val="BalloonText"/>
    <w:uiPriority w:val="99"/>
    <w:semiHidden/>
    <w:rsid w:val="00BF2359"/>
    <w:rPr>
      <w:rFonts w:ascii="Tahoma" w:hAnsi="Tahoma" w:cs="Tahoma"/>
      <w:sz w:val="16"/>
      <w:szCs w:val="16"/>
    </w:rPr>
  </w:style>
  <w:style w:type="character" w:styleId="UnresolvedMention">
    <w:name w:val="Unresolved Mention"/>
    <w:basedOn w:val="DefaultParagraphFont"/>
    <w:uiPriority w:val="99"/>
    <w:semiHidden/>
    <w:unhideWhenUsed/>
    <w:rsid w:val="00BF2359"/>
    <w:rPr>
      <w:color w:val="605E5C"/>
      <w:shd w:val="clear" w:color="auto" w:fill="E1DFDD"/>
    </w:rPr>
  </w:style>
  <w:style w:type="paragraph" w:styleId="NoSpacing">
    <w:name w:val="No Spacing"/>
    <w:link w:val="NoSpacingChar"/>
    <w:uiPriority w:val="1"/>
    <w:qFormat/>
    <w:rsid w:val="00BF2359"/>
  </w:style>
  <w:style w:type="character" w:customStyle="1" w:styleId="A3">
    <w:name w:val="A3"/>
    <w:uiPriority w:val="99"/>
    <w:rsid w:val="009F6547"/>
    <w:rPr>
      <w:b/>
      <w:bCs/>
      <w:color w:val="0000FF"/>
      <w:sz w:val="22"/>
      <w:szCs w:val="22"/>
      <w:u w:val="single"/>
    </w:rPr>
  </w:style>
  <w:style w:type="character" w:customStyle="1" w:styleId="NoSpacingChar">
    <w:name w:val="No Spacing Char"/>
    <w:basedOn w:val="DefaultParagraphFont"/>
    <w:link w:val="NoSpacing"/>
    <w:uiPriority w:val="1"/>
    <w:rsid w:val="0008368D"/>
  </w:style>
  <w:style w:type="paragraph" w:styleId="Revision">
    <w:name w:val="Revision"/>
    <w:hidden/>
    <w:uiPriority w:val="99"/>
    <w:semiHidden/>
    <w:rsid w:val="005E3A50"/>
    <w:rPr>
      <w:rFonts w:eastAsiaTheme="minorHAnsi"/>
      <w:sz w:val="22"/>
      <w:szCs w:val="22"/>
    </w:rPr>
  </w:style>
  <w:style w:type="character" w:styleId="Mention">
    <w:name w:val="Mention"/>
    <w:basedOn w:val="DefaultParagraphFont"/>
    <w:uiPriority w:val="99"/>
    <w:unhideWhenUsed/>
    <w:rsid w:val="005E3A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CJD-RS-C1-01.cis1.cisr.uscis.dhs.gov/OIDP$/FORMS/Forms%20Branch/2-Forms/12%20-%20Rules/I-129%20H1-B%20NPRM/www.bls.gov/soc" TargetMode="External" /><Relationship Id="rId11" Type="http://schemas.openxmlformats.org/officeDocument/2006/relationships/hyperlink" Target="http://www.uscis.gov/forms"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get.adobe.com/reader/" TargetMode="External" /><Relationship Id="rId8" Type="http://schemas.openxmlformats.org/officeDocument/2006/relationships/hyperlink" Target="http://www.access.gpo.gov/bis/ear/ear_data.html" TargetMode="External" /><Relationship Id="rId9" Type="http://schemas.openxmlformats.org/officeDocument/2006/relationships/hyperlink" Target="http://www.pmddtc.state.gov/regulations_laws/itar.html"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9AE91-E0E0-46A9-949B-86E9DC9D2F9C}">
  <ds:schemaRefs/>
</ds:datastoreItem>
</file>

<file path=customXml/itemProps2.xml><?xml version="1.0" encoding="utf-8"?>
<ds:datastoreItem xmlns:ds="http://schemas.openxmlformats.org/officeDocument/2006/customXml" ds:itemID="{B884DC6C-FE8F-4F3A-8403-7A9926A8C673}">
  <ds:schemaRefs>
    <ds:schemaRef ds:uri="c8d2ca9d-001e-4180-827d-6b537c74c1ad"/>
    <ds:schemaRef ds:uri="http://purl.org/dc/terms/"/>
    <ds:schemaRef ds:uri="http://schemas.microsoft.com/office/2006/documentManagement/types"/>
    <ds:schemaRef ds:uri="http://schemas.microsoft.com/office/infopath/2007/PartnerControls"/>
    <ds:schemaRef ds:uri="9211b48f-2e2b-4ae3-9ada-c9d283244e0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A77EC9-9F13-42EB-8529-4DD87EB19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11</TotalTime>
  <Pages>14</Pages>
  <Words>5207</Words>
  <Characters>29534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I-129</vt:lpstr>
    </vt:vector>
  </TitlesOfParts>
  <Company>USCIS</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dc:creator>
  <cp:lastModifiedBy>OIDP/FQC, Andrew Kim</cp:lastModifiedBy>
  <cp:revision>6</cp:revision>
  <cp:lastPrinted>2008-09-11T16:49:00Z</cp:lastPrinted>
  <dcterms:created xsi:type="dcterms:W3CDTF">2024-11-26T13:03:00Z</dcterms:created>
  <dcterms:modified xsi:type="dcterms:W3CDTF">2024-12-06T15:34:00Z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lc_DocIdItemGuid">
    <vt:lpwstr>66546ccc-755f-4bc5-a76d-6c37ddf40e8b</vt:lpwstr>
  </property>
</Properties>
</file>