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2D" w:rsidRPr="00F06A97" w:rsidRDefault="006A322D">
      <w:pPr>
        <w:rPr>
          <w:rFonts w:ascii="Arial" w:eastAsia="Times New Roman" w:hAnsi="Arial" w:cs="Arial"/>
          <w:color w:val="000000"/>
          <w:spacing w:val="-8"/>
        </w:rPr>
      </w:pPr>
      <w:bookmarkStart w:id="0" w:name="_GoBack"/>
      <w:bookmarkEnd w:id="0"/>
      <w:r w:rsidRPr="00F06A97">
        <w:rPr>
          <w:rFonts w:ascii="Arial" w:eastAsia="Times New Roman" w:hAnsi="Arial" w:cs="Arial"/>
          <w:color w:val="000000"/>
          <w:spacing w:val="-8"/>
        </w:rPr>
        <w:t xml:space="preserve">Below is </w:t>
      </w:r>
      <w:r w:rsidR="008B560B" w:rsidRPr="00F06A97">
        <w:rPr>
          <w:rFonts w:ascii="Arial" w:eastAsia="Times New Roman" w:hAnsi="Arial" w:cs="Arial"/>
          <w:color w:val="000000"/>
          <w:spacing w:val="-8"/>
        </w:rPr>
        <w:t>a screen</w:t>
      </w:r>
      <w:r w:rsidRPr="00F06A97">
        <w:rPr>
          <w:rFonts w:ascii="Arial" w:eastAsia="Times New Roman" w:hAnsi="Arial" w:cs="Arial"/>
          <w:color w:val="000000"/>
          <w:spacing w:val="-8"/>
        </w:rPr>
        <w:t xml:space="preserve">shot of the </w:t>
      </w:r>
      <w:r w:rsidRPr="00F06A97">
        <w:rPr>
          <w:rFonts w:ascii="Arial" w:eastAsia="Times New Roman" w:hAnsi="Arial" w:cs="Arial"/>
          <w:b/>
          <w:color w:val="0070C0"/>
          <w:spacing w:val="-8"/>
        </w:rPr>
        <w:t>eSubmit</w:t>
      </w:r>
      <w:r w:rsidRPr="00F06A97">
        <w:rPr>
          <w:rFonts w:ascii="Arial" w:eastAsia="Times New Roman" w:hAnsi="Arial" w:cs="Arial"/>
          <w:color w:val="0070C0"/>
          <w:spacing w:val="-8"/>
        </w:rPr>
        <w:t xml:space="preserve">  “</w:t>
      </w:r>
      <w:r w:rsidRPr="00F06A97">
        <w:rPr>
          <w:rFonts w:ascii="Arial" w:eastAsia="Times New Roman" w:hAnsi="Arial" w:cs="Arial"/>
          <w:color w:val="000000"/>
          <w:spacing w:val="-8"/>
        </w:rPr>
        <w:t xml:space="preserve">Welcome” screen showing the blue banner that is displayed on all screens for the </w:t>
      </w:r>
      <w:r w:rsidRPr="00A63ECD">
        <w:rPr>
          <w:rFonts w:ascii="Arial" w:eastAsia="Times New Roman" w:hAnsi="Arial" w:cs="Arial"/>
          <w:b/>
          <w:bCs/>
          <w:color w:val="000000"/>
          <w:spacing w:val="-8"/>
        </w:rPr>
        <w:t>OMB NO: 2138-0009</w:t>
      </w:r>
      <w:r w:rsidRPr="00F06A97">
        <w:rPr>
          <w:rFonts w:ascii="Arial" w:eastAsia="Times New Roman" w:hAnsi="Arial" w:cs="Arial"/>
          <w:color w:val="000000"/>
          <w:spacing w:val="-8"/>
        </w:rPr>
        <w:t xml:space="preserve"> data entry application for collecting the 298C data. </w:t>
      </w:r>
    </w:p>
    <w:p w:rsidR="006A322D" w:rsidRPr="00F06A97" w:rsidRDefault="00F06A97">
      <w:pPr>
        <w:rPr>
          <w:rFonts w:ascii="Arial" w:eastAsia="Times New Roman" w:hAnsi="Arial" w:cs="Arial"/>
          <w:color w:val="000000"/>
          <w:spacing w:val="-8"/>
        </w:rPr>
      </w:pPr>
      <w:r w:rsidRPr="00F06A97">
        <w:rPr>
          <w:rFonts w:ascii="Arial" w:eastAsia="Times New Roman" w:hAnsi="Arial" w:cs="Arial"/>
          <w:color w:val="000000"/>
          <w:spacing w:val="-8"/>
        </w:rPr>
        <w:t>B</w:t>
      </w:r>
      <w:r w:rsidR="006A322D" w:rsidRPr="00F06A97">
        <w:rPr>
          <w:rFonts w:ascii="Arial" w:eastAsia="Times New Roman" w:hAnsi="Arial" w:cs="Arial"/>
          <w:color w:val="000000"/>
          <w:spacing w:val="-8"/>
        </w:rPr>
        <w:t xml:space="preserve">elow the </w:t>
      </w:r>
      <w:r>
        <w:rPr>
          <w:rFonts w:ascii="Arial" w:eastAsia="Times New Roman" w:hAnsi="Arial" w:cs="Arial"/>
          <w:color w:val="000000"/>
          <w:spacing w:val="-8"/>
        </w:rPr>
        <w:t xml:space="preserve">blue </w:t>
      </w:r>
      <w:r w:rsidR="006A322D" w:rsidRPr="00F06A97">
        <w:rPr>
          <w:rFonts w:ascii="Arial" w:eastAsia="Times New Roman" w:hAnsi="Arial" w:cs="Arial"/>
          <w:color w:val="000000"/>
          <w:spacing w:val="-8"/>
        </w:rPr>
        <w:t>banner</w:t>
      </w:r>
      <w:r>
        <w:rPr>
          <w:rFonts w:ascii="Arial" w:eastAsia="Times New Roman" w:hAnsi="Arial" w:cs="Arial"/>
          <w:color w:val="000000"/>
          <w:spacing w:val="-8"/>
        </w:rPr>
        <w:t xml:space="preserve"> is </w:t>
      </w:r>
      <w:r w:rsidRPr="00F06A97">
        <w:rPr>
          <w:rFonts w:ascii="Arial" w:eastAsia="Times New Roman" w:hAnsi="Arial" w:cs="Arial"/>
          <w:b/>
          <w:color w:val="0070C0"/>
          <w:spacing w:val="-8"/>
        </w:rPr>
        <w:t>OST-R&gt;BTS</w:t>
      </w:r>
      <w:r w:rsidR="006A322D" w:rsidRPr="00F06A97">
        <w:rPr>
          <w:rFonts w:ascii="Arial" w:eastAsia="Times New Roman" w:hAnsi="Arial" w:cs="Arial"/>
          <w:color w:val="000000"/>
          <w:spacing w:val="-8"/>
        </w:rPr>
        <w:t xml:space="preserve"> </w:t>
      </w:r>
      <w:r>
        <w:rPr>
          <w:rFonts w:ascii="Arial" w:eastAsia="Times New Roman" w:hAnsi="Arial" w:cs="Arial"/>
          <w:color w:val="000000"/>
          <w:spacing w:val="-8"/>
        </w:rPr>
        <w:t xml:space="preserve">which indicated that </w:t>
      </w:r>
      <w:r w:rsidR="006A322D" w:rsidRPr="00F06A97">
        <w:rPr>
          <w:rFonts w:ascii="Arial" w:eastAsia="Times New Roman" w:hAnsi="Arial" w:cs="Arial"/>
          <w:color w:val="000000"/>
          <w:spacing w:val="-8"/>
        </w:rPr>
        <w:t>the Bureau of Transportation Statistics (BTS) is under</w:t>
      </w:r>
      <w:r>
        <w:rPr>
          <w:rFonts w:ascii="Arial" w:eastAsia="Times New Roman" w:hAnsi="Arial" w:cs="Arial"/>
          <w:color w:val="000000"/>
          <w:spacing w:val="-8"/>
        </w:rPr>
        <w:t xml:space="preserve"> the Department of Transporation’s Office of the Secretary for Research and Technology. </w:t>
      </w:r>
      <w:r w:rsidR="006A322D" w:rsidRPr="00F06A97">
        <w:rPr>
          <w:rFonts w:ascii="Arial" w:eastAsia="Times New Roman" w:hAnsi="Arial" w:cs="Arial"/>
          <w:color w:val="000000"/>
          <w:spacing w:val="-8"/>
        </w:rPr>
        <w:br/>
      </w:r>
      <w:r w:rsidR="006A322D" w:rsidRPr="00F06A97">
        <w:rPr>
          <w:rFonts w:ascii="Arial" w:eastAsia="Times New Roman" w:hAnsi="Arial" w:cs="Arial"/>
          <w:color w:val="000000"/>
          <w:spacing w:val="-8"/>
        </w:rPr>
        <w:br/>
      </w:r>
      <w:r>
        <w:rPr>
          <w:rFonts w:ascii="Arial" w:eastAsia="Times New Roman" w:hAnsi="Arial" w:cs="Arial"/>
          <w:color w:val="000000"/>
          <w:spacing w:val="-8"/>
        </w:rPr>
        <w:t>This</w:t>
      </w:r>
      <w:r w:rsidR="006A322D" w:rsidRPr="00F06A97">
        <w:rPr>
          <w:rFonts w:ascii="Arial" w:eastAsia="Times New Roman" w:hAnsi="Arial" w:cs="Arial"/>
          <w:color w:val="000000"/>
          <w:spacing w:val="-8"/>
        </w:rPr>
        <w:t xml:space="preserve"> blue banner remains in a fixed position as users move from screen to screen and page down on a screen: </w:t>
      </w:r>
    </w:p>
    <w:p w:rsidR="006A322D" w:rsidRPr="006A322D" w:rsidRDefault="006A322D">
      <w:pPr>
        <w:rPr>
          <w:rFonts w:ascii="Arial" w:eastAsia="Times New Roman" w:hAnsi="Arial" w:cs="Arial"/>
          <w:color w:val="000000"/>
          <w:spacing w:val="-8"/>
          <w:sz w:val="24"/>
          <w:szCs w:val="24"/>
        </w:rPr>
      </w:pPr>
      <w:r>
        <w:rPr>
          <w:rFonts w:ascii="Arial" w:eastAsia="Times New Roman" w:hAnsi="Arial" w:cs="Arial"/>
          <w:noProof/>
          <w:color w:val="000000"/>
          <w:spacing w:val="-8"/>
          <w:sz w:val="24"/>
          <w:szCs w:val="24"/>
        </w:rPr>
        <w:drawing>
          <wp:inline distT="0" distB="0" distL="0" distR="0" wp14:anchorId="32E7145B" wp14:editId="6604B728">
            <wp:extent cx="5770589" cy="4130040"/>
            <wp:effectExtent l="114300" t="114300" r="116205" b="118110"/>
            <wp:docPr id="5" name="Picture 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984C68.tmp"/>
                    <pic:cNvPicPr/>
                  </pic:nvPicPr>
                  <pic:blipFill>
                    <a:blip r:embed="rId5">
                      <a:extLst>
                        <a:ext uri="{28A0092B-C50C-407E-A947-70E740481C1C}">
                          <a14:useLocalDpi xmlns:a14="http://schemas.microsoft.com/office/drawing/2010/main" val="0"/>
                        </a:ext>
                      </a:extLst>
                    </a:blip>
                    <a:stretch>
                      <a:fillRect/>
                    </a:stretch>
                  </pic:blipFill>
                  <pic:spPr>
                    <a:xfrm>
                      <a:off x="0" y="0"/>
                      <a:ext cx="5771535" cy="4130717"/>
                    </a:xfrm>
                    <a:prstGeom prst="rect">
                      <a:avLst/>
                    </a:prstGeom>
                    <a:effectLst>
                      <a:glow rad="101600">
                        <a:schemeClr val="accent1">
                          <a:satMod val="175000"/>
                          <a:alpha val="40000"/>
                        </a:schemeClr>
                      </a:glow>
                    </a:effectLst>
                  </pic:spPr>
                </pic:pic>
              </a:graphicData>
            </a:graphic>
          </wp:inline>
        </w:drawing>
      </w:r>
    </w:p>
    <w:p w:rsidR="006A322D" w:rsidRDefault="006A322D">
      <w:pPr>
        <w:rPr>
          <w:rFonts w:ascii="Arial" w:eastAsia="Times New Roman" w:hAnsi="Arial" w:cs="Arial"/>
          <w:color w:val="000000"/>
          <w:spacing w:val="-8"/>
          <w:sz w:val="24"/>
          <w:szCs w:val="24"/>
          <w:u w:val="single"/>
        </w:rPr>
      </w:pPr>
    </w:p>
    <w:p w:rsidR="006A322D" w:rsidRDefault="006A322D">
      <w:pPr>
        <w:rPr>
          <w:rFonts w:ascii="Arial" w:eastAsia="Times New Roman" w:hAnsi="Arial" w:cs="Arial"/>
          <w:color w:val="000000"/>
          <w:spacing w:val="-8"/>
          <w:sz w:val="24"/>
          <w:szCs w:val="24"/>
          <w:u w:val="single"/>
        </w:rPr>
      </w:pPr>
      <w:r>
        <w:rPr>
          <w:rFonts w:ascii="Arial" w:eastAsia="Times New Roman" w:hAnsi="Arial" w:cs="Arial"/>
          <w:color w:val="000000"/>
          <w:spacing w:val="-8"/>
          <w:sz w:val="24"/>
          <w:szCs w:val="24"/>
          <w:u w:val="single"/>
        </w:rPr>
        <w:br w:type="page"/>
      </w:r>
    </w:p>
    <w:p w:rsidR="00F06A97" w:rsidRPr="00F06A97" w:rsidRDefault="00F06A97" w:rsidP="00F95BCD">
      <w:pPr>
        <w:rPr>
          <w:rFonts w:ascii="Times New Roman" w:hAnsi="Times New Roman" w:cs="Times New Roman"/>
          <w:b/>
          <w:sz w:val="24"/>
          <w:szCs w:val="24"/>
        </w:rPr>
      </w:pPr>
      <w:r w:rsidRPr="00EF7C44">
        <w:rPr>
          <w:rFonts w:ascii="Times New Roman" w:hAnsi="Times New Roman" w:cs="Times New Roman"/>
          <w:b/>
          <w:sz w:val="24"/>
          <w:szCs w:val="24"/>
        </w:rPr>
        <w:lastRenderedPageBreak/>
        <w:t xml:space="preserve">Form 298C, Schedule F-1, Report of Financial Data, Data Entry Screen: </w:t>
      </w:r>
    </w:p>
    <w:p w:rsidR="00F95BCD" w:rsidRPr="00F06A97" w:rsidRDefault="00504070" w:rsidP="00F95BCD">
      <w:pPr>
        <w:rPr>
          <w:rFonts w:ascii="Arial" w:eastAsia="Times New Roman" w:hAnsi="Arial" w:cs="Arial"/>
          <w:color w:val="000000"/>
          <w:spacing w:val="-8"/>
          <w:u w:val="single"/>
        </w:rPr>
      </w:pPr>
      <w:r w:rsidRPr="00F06A97">
        <w:rPr>
          <w:rFonts w:ascii="Arial" w:eastAsia="Times New Roman" w:hAnsi="Arial" w:cs="Arial"/>
          <w:color w:val="000000"/>
          <w:spacing w:val="-8"/>
          <w:u w:val="single"/>
        </w:rPr>
        <w:t>Below is a</w:t>
      </w:r>
      <w:r w:rsidR="00F95BCD" w:rsidRPr="00F06A97">
        <w:rPr>
          <w:rFonts w:ascii="Arial" w:eastAsia="Times New Roman" w:hAnsi="Arial" w:cs="Arial"/>
          <w:color w:val="000000"/>
          <w:spacing w:val="-8"/>
          <w:u w:val="single"/>
        </w:rPr>
        <w:t xml:space="preserve"> screenshot of the top part of the 298C F1 data entry screen to show the burden statement: </w:t>
      </w:r>
    </w:p>
    <w:p w:rsidR="00D3491A" w:rsidRDefault="00D3491A">
      <w:r>
        <w:rPr>
          <w:noProof/>
        </w:rPr>
        <w:drawing>
          <wp:inline distT="0" distB="0" distL="0" distR="0" wp14:anchorId="5DF35A0A" wp14:editId="5BD209AC">
            <wp:extent cx="5943600" cy="3739515"/>
            <wp:effectExtent l="114300" t="114300" r="114300" b="108585"/>
            <wp:docPr id="2"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98FA7E.tmp"/>
                    <pic:cNvPicPr/>
                  </pic:nvPicPr>
                  <pic:blipFill>
                    <a:blip r:embed="rId6">
                      <a:extLst>
                        <a:ext uri="{28A0092B-C50C-407E-A947-70E740481C1C}">
                          <a14:useLocalDpi xmlns:a14="http://schemas.microsoft.com/office/drawing/2010/main" val="0"/>
                        </a:ext>
                      </a:extLst>
                    </a:blip>
                    <a:stretch>
                      <a:fillRect/>
                    </a:stretch>
                  </pic:blipFill>
                  <pic:spPr>
                    <a:xfrm>
                      <a:off x="0" y="0"/>
                      <a:ext cx="5943600" cy="3739515"/>
                    </a:xfrm>
                    <a:prstGeom prst="rect">
                      <a:avLst/>
                    </a:prstGeom>
                    <a:effectLst>
                      <a:glow rad="101600">
                        <a:schemeClr val="accent1">
                          <a:satMod val="175000"/>
                          <a:alpha val="40000"/>
                        </a:schemeClr>
                      </a:glow>
                    </a:effectLst>
                  </pic:spPr>
                </pic:pic>
              </a:graphicData>
            </a:graphic>
          </wp:inline>
        </w:drawing>
      </w:r>
    </w:p>
    <w:p w:rsidR="00E72DE5" w:rsidRPr="00F06A97" w:rsidRDefault="008B560B">
      <w:pPr>
        <w:rPr>
          <w:rFonts w:ascii="Arial" w:hAnsi="Arial" w:cs="Arial"/>
          <w:u w:val="single"/>
        </w:rPr>
      </w:pPr>
      <w:r w:rsidRPr="00F06A97">
        <w:rPr>
          <w:rFonts w:ascii="Arial" w:hAnsi="Arial" w:cs="Arial"/>
          <w:u w:val="single"/>
        </w:rPr>
        <w:t>Below</w:t>
      </w:r>
      <w:r w:rsidR="00E72DE5" w:rsidRPr="00F06A97">
        <w:rPr>
          <w:rFonts w:ascii="Arial" w:hAnsi="Arial" w:cs="Arial"/>
          <w:u w:val="single"/>
        </w:rPr>
        <w:t xml:space="preserve"> is the wording for the 298C F1 burden statement in a larger font: </w:t>
      </w:r>
    </w:p>
    <w:p w:rsidR="00D3491A" w:rsidRPr="00E72DE5" w:rsidRDefault="00A63ECD">
      <w:pPr>
        <w:rPr>
          <w:rFonts w:ascii="Arial" w:eastAsia="Times New Roman" w:hAnsi="Arial" w:cs="Arial"/>
          <w:b/>
          <w:bCs/>
          <w:color w:val="000000"/>
          <w:spacing w:val="-8"/>
        </w:rPr>
      </w:pPr>
      <w:r w:rsidRPr="00A63ECD">
        <w:rPr>
          <w:rFonts w:ascii="Arial" w:eastAsia="Times New Roman" w:hAnsi="Arial" w:cs="Arial"/>
          <w:b/>
          <w:bCs/>
          <w:color w:val="000000"/>
          <w:spacing w:val="-8"/>
        </w:rPr>
        <w:t>OMB NO: 2138-0009</w:t>
      </w:r>
      <w:r w:rsidRPr="00A63ECD">
        <w:rPr>
          <w:rFonts w:ascii="Arial" w:eastAsia="Times New Roman" w:hAnsi="Arial" w:cs="Arial"/>
          <w:color w:val="000000"/>
          <w:spacing w:val="-8"/>
        </w:rPr>
        <w:br/>
      </w:r>
      <w:r w:rsidRPr="00A63ECD">
        <w:rPr>
          <w:rFonts w:ascii="Arial" w:eastAsia="Times New Roman" w:hAnsi="Arial" w:cs="Arial"/>
          <w:b/>
          <w:bCs/>
          <w:color w:val="000000"/>
          <w:spacing w:val="-8"/>
        </w:rPr>
        <w:t>EXPIRATION DATE: 08/31</w:t>
      </w:r>
    </w:p>
    <w:p w:rsidR="00A63ECD" w:rsidRPr="00E72DE5" w:rsidRDefault="00A63ECD">
      <w:pPr>
        <w:rPr>
          <w:rFonts w:ascii="Arial" w:eastAsia="Times New Roman" w:hAnsi="Arial" w:cs="Arial"/>
          <w:color w:val="000000"/>
          <w:spacing w:val="-8"/>
        </w:rPr>
      </w:pPr>
      <w:r w:rsidRPr="00A63ECD">
        <w:rPr>
          <w:rFonts w:ascii="Arial" w:eastAsia="Times New Roman" w:hAnsi="Arial" w:cs="Arial"/>
          <w:b/>
          <w:bCs/>
          <w:color w:val="000000"/>
          <w:spacing w:val="-8"/>
        </w:rPr>
        <w:t>Paperwork Reduction Act Burden Statement</w:t>
      </w:r>
      <w:r w:rsidRPr="00A63ECD">
        <w:rPr>
          <w:rFonts w:ascii="Arial" w:eastAsia="Times New Roman" w:hAnsi="Arial" w:cs="Arial"/>
          <w:color w:val="000000"/>
          <w:spacing w:val="-8"/>
        </w:rPr>
        <w:br/>
      </w:r>
      <w:r w:rsidRPr="00A63ECD">
        <w:rPr>
          <w:rFonts w:ascii="Arial" w:eastAsia="Times New Roman" w:hAnsi="Arial" w:cs="Arial"/>
          <w:color w:val="000000"/>
          <w:spacing w:val="-8"/>
        </w:rPr>
        <w:b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2138-0009. Public reporting for Form 298-C, Schedule F-1, Report of Financial Data is estimated to be approximately 4 hours per response, including the time for reviewing instructions, completing and reviewing the collection of information. All responses to this collection of information are mandatory, as authorized by 14 CFR, Part 298. This report is withheld from public release for 3 years. Send comments regarding this burden estimate or any other aspect of this collection of information, including suggestions for reducing this burden to: Information Collection Clearance Officer, Marianne Seguin, OAI/BTS/OST-R, RTS-42, Room E34, 1200 New Jersey Avenue, SE, Washington, D.C. 20590 or e-mail – </w:t>
      </w:r>
      <w:hyperlink r:id="rId7" w:history="1">
        <w:r w:rsidRPr="00E72DE5">
          <w:rPr>
            <w:rFonts w:ascii="Arial" w:eastAsia="Times New Roman" w:hAnsi="Arial" w:cs="Arial"/>
            <w:color w:val="0000FF"/>
            <w:spacing w:val="-8"/>
            <w:u w:val="single"/>
          </w:rPr>
          <w:t>marianne.seguin@dot.gov.</w:t>
        </w:r>
      </w:hyperlink>
    </w:p>
    <w:p w:rsidR="00E72DE5" w:rsidRPr="00F06A97" w:rsidRDefault="00E72DE5">
      <w:pPr>
        <w:rPr>
          <w:rFonts w:ascii="Arial" w:eastAsia="Times New Roman" w:hAnsi="Arial" w:cs="Arial"/>
          <w:color w:val="000000"/>
          <w:spacing w:val="-8"/>
          <w:u w:val="single"/>
        </w:rPr>
      </w:pPr>
      <w:r w:rsidRPr="00F06A97">
        <w:rPr>
          <w:rFonts w:ascii="Arial" w:eastAsia="Times New Roman" w:hAnsi="Arial" w:cs="Arial"/>
          <w:color w:val="000000"/>
          <w:spacing w:val="-8"/>
        </w:rPr>
        <w:br w:type="page"/>
      </w:r>
      <w:r w:rsidR="008B560B" w:rsidRPr="00F06A97">
        <w:rPr>
          <w:rFonts w:ascii="Arial" w:eastAsia="Times New Roman" w:hAnsi="Arial" w:cs="Arial"/>
          <w:color w:val="000000"/>
          <w:spacing w:val="-8"/>
          <w:u w:val="single"/>
        </w:rPr>
        <w:lastRenderedPageBreak/>
        <w:t>Below</w:t>
      </w:r>
      <w:r w:rsidR="00F95BCD" w:rsidRPr="00F06A97">
        <w:rPr>
          <w:rFonts w:ascii="Arial" w:eastAsia="Times New Roman" w:hAnsi="Arial" w:cs="Arial"/>
          <w:color w:val="000000"/>
          <w:spacing w:val="-8"/>
          <w:u w:val="single"/>
        </w:rPr>
        <w:t xml:space="preserve"> is a</w:t>
      </w:r>
      <w:r w:rsidRPr="00F06A97">
        <w:rPr>
          <w:rFonts w:ascii="Arial" w:eastAsia="Times New Roman" w:hAnsi="Arial" w:cs="Arial"/>
          <w:color w:val="000000"/>
          <w:spacing w:val="-8"/>
          <w:u w:val="single"/>
        </w:rPr>
        <w:t xml:space="preserve"> screenshot of the entire </w:t>
      </w:r>
      <w:r w:rsidR="00F95BCD" w:rsidRPr="00F06A97">
        <w:rPr>
          <w:rFonts w:ascii="Arial" w:eastAsia="Times New Roman" w:hAnsi="Arial" w:cs="Arial"/>
          <w:color w:val="000000"/>
          <w:spacing w:val="-8"/>
          <w:u w:val="single"/>
        </w:rPr>
        <w:t xml:space="preserve">298C F1 </w:t>
      </w:r>
      <w:r w:rsidRPr="00F06A97">
        <w:rPr>
          <w:rFonts w:ascii="Arial" w:eastAsia="Times New Roman" w:hAnsi="Arial" w:cs="Arial"/>
          <w:color w:val="000000"/>
          <w:spacing w:val="-8"/>
          <w:u w:val="single"/>
        </w:rPr>
        <w:t xml:space="preserve">data entry screen: </w:t>
      </w:r>
    </w:p>
    <w:p w:rsidR="00E72DE5" w:rsidRDefault="00E72DE5" w:rsidP="00F95BCD">
      <w:pPr>
        <w:jc w:val="center"/>
        <w:rPr>
          <w:rFonts w:ascii="Arial" w:eastAsia="Times New Roman" w:hAnsi="Arial" w:cs="Arial"/>
          <w:color w:val="000000"/>
          <w:spacing w:val="-8"/>
          <w:sz w:val="24"/>
          <w:szCs w:val="24"/>
        </w:rPr>
      </w:pPr>
      <w:r>
        <w:rPr>
          <w:rFonts w:ascii="Arial" w:eastAsia="Times New Roman" w:hAnsi="Arial" w:cs="Arial"/>
          <w:noProof/>
          <w:color w:val="000000"/>
          <w:spacing w:val="-8"/>
          <w:sz w:val="24"/>
          <w:szCs w:val="24"/>
        </w:rPr>
        <w:drawing>
          <wp:inline distT="0" distB="0" distL="0" distR="0" wp14:anchorId="23C9F5BC" wp14:editId="15E4F681">
            <wp:extent cx="4861427" cy="7410450"/>
            <wp:effectExtent l="114300" t="114300" r="111125" b="114300"/>
            <wp:docPr id="4" name="Picture 4"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9847E.tmp"/>
                    <pic:cNvPicPr/>
                  </pic:nvPicPr>
                  <pic:blipFill>
                    <a:blip r:embed="rId8">
                      <a:extLst>
                        <a:ext uri="{28A0092B-C50C-407E-A947-70E740481C1C}">
                          <a14:useLocalDpi xmlns:a14="http://schemas.microsoft.com/office/drawing/2010/main" val="0"/>
                        </a:ext>
                      </a:extLst>
                    </a:blip>
                    <a:stretch>
                      <a:fillRect/>
                    </a:stretch>
                  </pic:blipFill>
                  <pic:spPr>
                    <a:xfrm>
                      <a:off x="0" y="0"/>
                      <a:ext cx="4866074" cy="7417534"/>
                    </a:xfrm>
                    <a:prstGeom prst="rect">
                      <a:avLst/>
                    </a:prstGeom>
                    <a:effectLst>
                      <a:glow rad="101600">
                        <a:schemeClr val="accent1">
                          <a:satMod val="175000"/>
                          <a:alpha val="40000"/>
                        </a:schemeClr>
                      </a:glow>
                    </a:effectLst>
                  </pic:spPr>
                </pic:pic>
              </a:graphicData>
            </a:graphic>
          </wp:inline>
        </w:drawing>
      </w:r>
    </w:p>
    <w:p w:rsidR="00F06A97" w:rsidRDefault="00F06A97">
      <w:pPr>
        <w:rPr>
          <w:rFonts w:ascii="Arial" w:eastAsia="Times New Roman" w:hAnsi="Arial" w:cs="Arial"/>
          <w:color w:val="000000"/>
          <w:spacing w:val="-8"/>
          <w:sz w:val="24"/>
          <w:szCs w:val="24"/>
          <w:u w:val="single"/>
        </w:rPr>
      </w:pPr>
      <w:r w:rsidRPr="00EF7C44">
        <w:rPr>
          <w:rFonts w:ascii="Times New Roman" w:hAnsi="Times New Roman" w:cs="Times New Roman"/>
          <w:b/>
          <w:sz w:val="24"/>
          <w:szCs w:val="24"/>
        </w:rPr>
        <w:t xml:space="preserve">Form </w:t>
      </w:r>
      <w:r>
        <w:rPr>
          <w:rFonts w:ascii="Times New Roman" w:hAnsi="Times New Roman" w:cs="Times New Roman"/>
          <w:b/>
          <w:sz w:val="24"/>
          <w:szCs w:val="24"/>
        </w:rPr>
        <w:t>298C, Schedule F-2</w:t>
      </w:r>
      <w:r w:rsidRPr="00EF7C44">
        <w:rPr>
          <w:rFonts w:ascii="Times New Roman" w:hAnsi="Times New Roman" w:cs="Times New Roman"/>
          <w:b/>
          <w:sz w:val="24"/>
          <w:szCs w:val="24"/>
        </w:rPr>
        <w:t xml:space="preserve">, Report of </w:t>
      </w:r>
      <w:r>
        <w:rPr>
          <w:rFonts w:ascii="Times New Roman" w:hAnsi="Times New Roman" w:cs="Times New Roman"/>
          <w:b/>
          <w:sz w:val="24"/>
          <w:szCs w:val="24"/>
        </w:rPr>
        <w:t>Airport Operating Expenses and Aircraft Related Statistics:</w:t>
      </w:r>
    </w:p>
    <w:p w:rsidR="00F95BCD" w:rsidRPr="00F06A97" w:rsidRDefault="008B560B">
      <w:pPr>
        <w:rPr>
          <w:rFonts w:ascii="Arial" w:eastAsia="Times New Roman" w:hAnsi="Arial" w:cs="Arial"/>
          <w:color w:val="000000"/>
          <w:spacing w:val="-8"/>
          <w:u w:val="single"/>
        </w:rPr>
      </w:pPr>
      <w:r w:rsidRPr="00F06A97">
        <w:rPr>
          <w:rFonts w:ascii="Arial" w:eastAsia="Times New Roman" w:hAnsi="Arial" w:cs="Arial"/>
          <w:color w:val="000000"/>
          <w:spacing w:val="-8"/>
          <w:u w:val="single"/>
        </w:rPr>
        <w:t xml:space="preserve">Below is a </w:t>
      </w:r>
      <w:r w:rsidR="00F95BCD" w:rsidRPr="00F06A97">
        <w:rPr>
          <w:rFonts w:ascii="Arial" w:eastAsia="Times New Roman" w:hAnsi="Arial" w:cs="Arial"/>
          <w:color w:val="000000"/>
          <w:spacing w:val="-8"/>
          <w:u w:val="single"/>
        </w:rPr>
        <w:t xml:space="preserve">screenshot of the top part of the 298C F2 data entry screen to show the burden statement: </w:t>
      </w:r>
    </w:p>
    <w:p w:rsidR="00D3491A" w:rsidRPr="00D3491A" w:rsidRDefault="00D3491A">
      <w:pPr>
        <w:rPr>
          <w:sz w:val="20"/>
          <w:szCs w:val="20"/>
        </w:rPr>
      </w:pPr>
      <w:r>
        <w:rPr>
          <w:noProof/>
          <w:sz w:val="20"/>
          <w:szCs w:val="20"/>
        </w:rPr>
        <w:drawing>
          <wp:inline distT="0" distB="0" distL="0" distR="0" wp14:anchorId="0BD1781A" wp14:editId="7DF92AA0">
            <wp:extent cx="5943600" cy="3208020"/>
            <wp:effectExtent l="114300" t="114300" r="114300" b="10668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98A35B.tmp"/>
                    <pic:cNvPicPr/>
                  </pic:nvPicPr>
                  <pic:blipFill>
                    <a:blip r:embed="rId9">
                      <a:extLst>
                        <a:ext uri="{28A0092B-C50C-407E-A947-70E740481C1C}">
                          <a14:useLocalDpi xmlns:a14="http://schemas.microsoft.com/office/drawing/2010/main" val="0"/>
                        </a:ext>
                      </a:extLst>
                    </a:blip>
                    <a:stretch>
                      <a:fillRect/>
                    </a:stretch>
                  </pic:blipFill>
                  <pic:spPr>
                    <a:xfrm>
                      <a:off x="0" y="0"/>
                      <a:ext cx="5943600" cy="3208020"/>
                    </a:xfrm>
                    <a:prstGeom prst="rect">
                      <a:avLst/>
                    </a:prstGeom>
                    <a:effectLst>
                      <a:glow rad="101600">
                        <a:schemeClr val="accent1">
                          <a:satMod val="175000"/>
                          <a:alpha val="40000"/>
                        </a:schemeClr>
                      </a:glow>
                    </a:effectLst>
                  </pic:spPr>
                </pic:pic>
              </a:graphicData>
            </a:graphic>
          </wp:inline>
        </w:drawing>
      </w:r>
    </w:p>
    <w:p w:rsidR="00F95BCD" w:rsidRPr="00F95BCD" w:rsidRDefault="008B560B" w:rsidP="00A63ECD">
      <w:pPr>
        <w:rPr>
          <w:rFonts w:ascii="Arial" w:hAnsi="Arial" w:cs="Arial"/>
          <w:sz w:val="24"/>
          <w:szCs w:val="24"/>
          <w:u w:val="single"/>
        </w:rPr>
      </w:pPr>
      <w:r>
        <w:rPr>
          <w:rFonts w:ascii="Arial" w:hAnsi="Arial" w:cs="Arial"/>
          <w:sz w:val="24"/>
          <w:szCs w:val="24"/>
          <w:u w:val="single"/>
        </w:rPr>
        <w:t>Below</w:t>
      </w:r>
      <w:r w:rsidR="00F95BCD" w:rsidRPr="00F95BCD">
        <w:rPr>
          <w:rFonts w:ascii="Arial" w:hAnsi="Arial" w:cs="Arial"/>
          <w:sz w:val="24"/>
          <w:szCs w:val="24"/>
          <w:u w:val="single"/>
        </w:rPr>
        <w:t xml:space="preserve"> is the wording for</w:t>
      </w:r>
      <w:r w:rsidR="00F95BCD">
        <w:rPr>
          <w:rFonts w:ascii="Arial" w:hAnsi="Arial" w:cs="Arial"/>
          <w:sz w:val="24"/>
          <w:szCs w:val="24"/>
          <w:u w:val="single"/>
        </w:rPr>
        <w:t xml:space="preserve"> the 298C F2</w:t>
      </w:r>
      <w:r w:rsidR="00F95BCD" w:rsidRPr="00F95BCD">
        <w:rPr>
          <w:rFonts w:ascii="Arial" w:hAnsi="Arial" w:cs="Arial"/>
          <w:sz w:val="24"/>
          <w:szCs w:val="24"/>
          <w:u w:val="single"/>
        </w:rPr>
        <w:t xml:space="preserve"> burden statement in a larger font: </w:t>
      </w:r>
    </w:p>
    <w:p w:rsidR="00D3491A" w:rsidRDefault="00D3491A" w:rsidP="00A63ECD">
      <w:pPr>
        <w:rPr>
          <w:rStyle w:val="Hyperlink"/>
          <w:rFonts w:ascii="Arial" w:hAnsi="Arial" w:cs="Arial"/>
          <w:sz w:val="24"/>
          <w:szCs w:val="24"/>
        </w:rPr>
      </w:pPr>
      <w:r w:rsidRPr="00A63ECD">
        <w:rPr>
          <w:rFonts w:ascii="Arial" w:hAnsi="Arial" w:cs="Arial"/>
          <w:b/>
          <w:bCs/>
          <w:color w:val="000000"/>
          <w:sz w:val="24"/>
          <w:szCs w:val="24"/>
        </w:rPr>
        <w:t>OMB NO: 2138-0009</w:t>
      </w:r>
      <w:r w:rsidRPr="00A63ECD">
        <w:rPr>
          <w:rFonts w:ascii="Arial" w:hAnsi="Arial" w:cs="Arial"/>
          <w:color w:val="000000"/>
          <w:sz w:val="24"/>
          <w:szCs w:val="24"/>
        </w:rPr>
        <w:br/>
      </w:r>
      <w:r w:rsidRPr="00A63ECD">
        <w:rPr>
          <w:rFonts w:ascii="Arial" w:hAnsi="Arial" w:cs="Arial"/>
          <w:b/>
          <w:bCs/>
          <w:color w:val="000000"/>
          <w:sz w:val="24"/>
          <w:szCs w:val="24"/>
        </w:rPr>
        <w:t>EXPIRATION DATE: 08/31/2018</w:t>
      </w:r>
      <w:r w:rsidRPr="00A63ECD">
        <w:rPr>
          <w:rFonts w:ascii="Arial" w:hAnsi="Arial" w:cs="Arial"/>
          <w:color w:val="000000"/>
          <w:sz w:val="24"/>
          <w:szCs w:val="24"/>
        </w:rPr>
        <w:t> </w:t>
      </w:r>
      <w:r w:rsidRPr="00A63ECD">
        <w:rPr>
          <w:rFonts w:ascii="Arial" w:hAnsi="Arial" w:cs="Arial"/>
          <w:color w:val="000000"/>
          <w:sz w:val="24"/>
          <w:szCs w:val="24"/>
        </w:rPr>
        <w:br/>
      </w:r>
      <w:r w:rsidRPr="00A63ECD">
        <w:rPr>
          <w:rFonts w:ascii="Arial" w:hAnsi="Arial" w:cs="Arial"/>
          <w:b/>
          <w:bCs/>
          <w:color w:val="000000"/>
          <w:sz w:val="24"/>
          <w:szCs w:val="24"/>
        </w:rPr>
        <w:t>Paperwork Reduction Act Burden Statement</w:t>
      </w:r>
      <w:r w:rsidRPr="00A63ECD">
        <w:rPr>
          <w:rFonts w:ascii="Arial" w:hAnsi="Arial" w:cs="Arial"/>
          <w:color w:val="000000"/>
          <w:sz w:val="24"/>
          <w:szCs w:val="24"/>
        </w:rPr>
        <w:br/>
      </w:r>
      <w:r w:rsidRPr="00A63ECD">
        <w:rPr>
          <w:rFonts w:ascii="Arial" w:hAnsi="Arial" w:cs="Arial"/>
          <w:color w:val="000000"/>
          <w:sz w:val="24"/>
          <w:szCs w:val="24"/>
        </w:rPr>
        <w:b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2138-0009. Public reporting for Form 298-C, Schedule F-2, Report of Aircraft Operating Expenses and Related Statistics is estimated to be approximately 12 hours per response, including the time for reviewing instructions, completing and reviewing the collection of information. All responses to this collection of information are mandatory, as authorized by 14 CFR, Part 298. Send comments regarding this burden estimate or any other aspect of this collection of information, including suggestions for reducing this burden to: Information Collection Clearance Officer, Marianne Seguin, OAI/BTS/OST-R, RTS-42, Room E34, 1200 New Jersey Avenue, SE, Washington, D.C. 20590 or e-mail – </w:t>
      </w:r>
      <w:hyperlink r:id="rId10" w:history="1">
        <w:r w:rsidRPr="00A63ECD">
          <w:rPr>
            <w:rStyle w:val="Hyperlink"/>
            <w:rFonts w:ascii="Arial" w:hAnsi="Arial" w:cs="Arial"/>
            <w:sz w:val="24"/>
            <w:szCs w:val="24"/>
          </w:rPr>
          <w:t>marianne.seguin@dot.gov.</w:t>
        </w:r>
      </w:hyperlink>
    </w:p>
    <w:p w:rsidR="00417134" w:rsidRDefault="00417134" w:rsidP="00A63ECD">
      <w:pPr>
        <w:rPr>
          <w:rStyle w:val="Hyperlink"/>
          <w:rFonts w:ascii="Arial" w:hAnsi="Arial" w:cs="Arial"/>
          <w:sz w:val="24"/>
          <w:szCs w:val="24"/>
        </w:rPr>
      </w:pPr>
      <w:r w:rsidRPr="00F06A97">
        <w:rPr>
          <w:rFonts w:ascii="Arial" w:eastAsia="Times New Roman" w:hAnsi="Arial" w:cs="Arial"/>
          <w:color w:val="000000"/>
          <w:spacing w:val="-8"/>
          <w:u w:val="single"/>
        </w:rPr>
        <w:t>Below</w:t>
      </w:r>
      <w:r w:rsidR="00495AD1">
        <w:rPr>
          <w:rFonts w:ascii="Arial" w:eastAsia="Times New Roman" w:hAnsi="Arial" w:cs="Arial"/>
          <w:color w:val="000000"/>
          <w:spacing w:val="-8"/>
          <w:u w:val="single"/>
        </w:rPr>
        <w:t xml:space="preserve"> are </w:t>
      </w:r>
      <w:r w:rsidRPr="00F06A97">
        <w:rPr>
          <w:rFonts w:ascii="Arial" w:eastAsia="Times New Roman" w:hAnsi="Arial" w:cs="Arial"/>
          <w:color w:val="000000"/>
          <w:spacing w:val="-8"/>
          <w:u w:val="single"/>
        </w:rPr>
        <w:t>screenshot</w:t>
      </w:r>
      <w:r w:rsidR="00495AD1">
        <w:rPr>
          <w:rFonts w:ascii="Arial" w:eastAsia="Times New Roman" w:hAnsi="Arial" w:cs="Arial"/>
          <w:color w:val="000000"/>
          <w:spacing w:val="-8"/>
          <w:u w:val="single"/>
        </w:rPr>
        <w:t>s</w:t>
      </w:r>
      <w:r w:rsidRPr="00F06A97">
        <w:rPr>
          <w:rFonts w:ascii="Arial" w:eastAsia="Times New Roman" w:hAnsi="Arial" w:cs="Arial"/>
          <w:color w:val="000000"/>
          <w:spacing w:val="-8"/>
          <w:u w:val="single"/>
        </w:rPr>
        <w:t xml:space="preserve"> of the 2</w:t>
      </w:r>
      <w:r>
        <w:rPr>
          <w:rFonts w:ascii="Arial" w:eastAsia="Times New Roman" w:hAnsi="Arial" w:cs="Arial"/>
          <w:color w:val="000000"/>
          <w:spacing w:val="-8"/>
          <w:u w:val="single"/>
        </w:rPr>
        <w:t>98C F2</w:t>
      </w:r>
      <w:r w:rsidRPr="00F06A97">
        <w:rPr>
          <w:rFonts w:ascii="Arial" w:eastAsia="Times New Roman" w:hAnsi="Arial" w:cs="Arial"/>
          <w:color w:val="000000"/>
          <w:spacing w:val="-8"/>
          <w:u w:val="single"/>
        </w:rPr>
        <w:t xml:space="preserve"> data entry</w:t>
      </w:r>
      <w:r w:rsidR="00495AD1">
        <w:rPr>
          <w:rFonts w:ascii="Arial" w:eastAsia="Times New Roman" w:hAnsi="Arial" w:cs="Arial"/>
          <w:color w:val="000000"/>
          <w:spacing w:val="-8"/>
          <w:u w:val="single"/>
        </w:rPr>
        <w:t xml:space="preserve"> screen used by </w:t>
      </w:r>
      <w:r w:rsidR="009424CC">
        <w:rPr>
          <w:rFonts w:ascii="Arial" w:eastAsia="Times New Roman" w:hAnsi="Arial" w:cs="Arial"/>
          <w:color w:val="000000"/>
          <w:spacing w:val="-8"/>
          <w:u w:val="single"/>
        </w:rPr>
        <w:t>Alaskan Carriers</w:t>
      </w:r>
      <w:r w:rsidRPr="00F06A97">
        <w:rPr>
          <w:rFonts w:ascii="Arial" w:eastAsia="Times New Roman" w:hAnsi="Arial" w:cs="Arial"/>
          <w:color w:val="000000"/>
          <w:spacing w:val="-8"/>
          <w:u w:val="single"/>
        </w:rPr>
        <w:t>:</w:t>
      </w:r>
    </w:p>
    <w:p w:rsidR="00417134" w:rsidRDefault="00417134" w:rsidP="00A63ECD">
      <w:pPr>
        <w:rPr>
          <w:sz w:val="24"/>
          <w:szCs w:val="24"/>
        </w:rPr>
      </w:pPr>
      <w:r>
        <w:rPr>
          <w:noProof/>
          <w:sz w:val="24"/>
          <w:szCs w:val="24"/>
        </w:rPr>
        <w:drawing>
          <wp:inline distT="0" distB="0" distL="0" distR="0" wp14:anchorId="5AE52A45" wp14:editId="2493735B">
            <wp:extent cx="6000750" cy="5767070"/>
            <wp:effectExtent l="114300" t="114300" r="114300" b="119380"/>
            <wp:docPr id="6" name="Picture 6"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9C7893.tmp"/>
                    <pic:cNvPicPr/>
                  </pic:nvPicPr>
                  <pic:blipFill>
                    <a:blip r:embed="rId11">
                      <a:extLst>
                        <a:ext uri="{28A0092B-C50C-407E-A947-70E740481C1C}">
                          <a14:useLocalDpi xmlns:a14="http://schemas.microsoft.com/office/drawing/2010/main" val="0"/>
                        </a:ext>
                      </a:extLst>
                    </a:blip>
                    <a:stretch>
                      <a:fillRect/>
                    </a:stretch>
                  </pic:blipFill>
                  <pic:spPr>
                    <a:xfrm>
                      <a:off x="0" y="0"/>
                      <a:ext cx="6000750" cy="5767070"/>
                    </a:xfrm>
                    <a:prstGeom prst="rect">
                      <a:avLst/>
                    </a:prstGeom>
                    <a:effectLst>
                      <a:glow rad="101600">
                        <a:schemeClr val="accent1">
                          <a:satMod val="175000"/>
                          <a:alpha val="40000"/>
                        </a:schemeClr>
                      </a:glow>
                    </a:effectLst>
                  </pic:spPr>
                </pic:pic>
              </a:graphicData>
            </a:graphic>
          </wp:inline>
        </w:drawing>
      </w:r>
    </w:p>
    <w:p w:rsidR="00417134" w:rsidRDefault="00417134" w:rsidP="00A63ECD">
      <w:pPr>
        <w:rPr>
          <w:sz w:val="24"/>
          <w:szCs w:val="24"/>
        </w:rPr>
      </w:pPr>
    </w:p>
    <w:p w:rsidR="00417134" w:rsidRDefault="00417134" w:rsidP="00A63ECD">
      <w:pPr>
        <w:rPr>
          <w:sz w:val="24"/>
          <w:szCs w:val="24"/>
        </w:rPr>
      </w:pPr>
      <w:r>
        <w:rPr>
          <w:sz w:val="24"/>
          <w:szCs w:val="24"/>
        </w:rPr>
        <w:t xml:space="preserve">… scrolling down on the page …  continued … </w:t>
      </w:r>
    </w:p>
    <w:p w:rsidR="00417134" w:rsidRDefault="00417134" w:rsidP="00A63ECD">
      <w:pPr>
        <w:rPr>
          <w:sz w:val="24"/>
          <w:szCs w:val="24"/>
        </w:rPr>
      </w:pPr>
      <w:r>
        <w:rPr>
          <w:noProof/>
          <w:sz w:val="24"/>
          <w:szCs w:val="24"/>
        </w:rPr>
        <w:drawing>
          <wp:inline distT="0" distB="0" distL="0" distR="0" wp14:anchorId="47BD3F2D" wp14:editId="422D8860">
            <wp:extent cx="6000750" cy="5816600"/>
            <wp:effectExtent l="114300" t="114300" r="114300" b="107950"/>
            <wp:docPr id="7" name="Picture 7"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9C222B.tmp"/>
                    <pic:cNvPicPr/>
                  </pic:nvPicPr>
                  <pic:blipFill>
                    <a:blip r:embed="rId12">
                      <a:extLst>
                        <a:ext uri="{28A0092B-C50C-407E-A947-70E740481C1C}">
                          <a14:useLocalDpi xmlns:a14="http://schemas.microsoft.com/office/drawing/2010/main" val="0"/>
                        </a:ext>
                      </a:extLst>
                    </a:blip>
                    <a:stretch>
                      <a:fillRect/>
                    </a:stretch>
                  </pic:blipFill>
                  <pic:spPr>
                    <a:xfrm>
                      <a:off x="0" y="0"/>
                      <a:ext cx="6000750" cy="5816600"/>
                    </a:xfrm>
                    <a:prstGeom prst="rect">
                      <a:avLst/>
                    </a:prstGeom>
                    <a:effectLst>
                      <a:glow rad="101600">
                        <a:schemeClr val="accent1">
                          <a:satMod val="175000"/>
                          <a:alpha val="40000"/>
                        </a:schemeClr>
                      </a:glow>
                    </a:effectLst>
                  </pic:spPr>
                </pic:pic>
              </a:graphicData>
            </a:graphic>
          </wp:inline>
        </w:drawing>
      </w:r>
    </w:p>
    <w:p w:rsidR="00417134" w:rsidRDefault="00417134" w:rsidP="00417134">
      <w:pPr>
        <w:rPr>
          <w:sz w:val="24"/>
          <w:szCs w:val="24"/>
        </w:rPr>
      </w:pPr>
      <w:r>
        <w:rPr>
          <w:sz w:val="24"/>
          <w:szCs w:val="24"/>
        </w:rPr>
        <w:t xml:space="preserve">… scrolling down on the page …  continued … </w:t>
      </w:r>
    </w:p>
    <w:p w:rsidR="00417134" w:rsidRDefault="00417134" w:rsidP="00A63ECD">
      <w:pPr>
        <w:rPr>
          <w:sz w:val="24"/>
          <w:szCs w:val="24"/>
        </w:rPr>
      </w:pPr>
      <w:r>
        <w:rPr>
          <w:noProof/>
          <w:sz w:val="24"/>
          <w:szCs w:val="24"/>
        </w:rPr>
        <w:drawing>
          <wp:inline distT="0" distB="0" distL="0" distR="0" wp14:anchorId="67D59B59" wp14:editId="08B58252">
            <wp:extent cx="6000750" cy="5802630"/>
            <wp:effectExtent l="0" t="0" r="0" b="7620"/>
            <wp:docPr id="8" name="Picture 8"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9C8FCD.tmp"/>
                    <pic:cNvPicPr/>
                  </pic:nvPicPr>
                  <pic:blipFill>
                    <a:blip r:embed="rId13">
                      <a:extLst>
                        <a:ext uri="{28A0092B-C50C-407E-A947-70E740481C1C}">
                          <a14:useLocalDpi xmlns:a14="http://schemas.microsoft.com/office/drawing/2010/main" val="0"/>
                        </a:ext>
                      </a:extLst>
                    </a:blip>
                    <a:stretch>
                      <a:fillRect/>
                    </a:stretch>
                  </pic:blipFill>
                  <pic:spPr>
                    <a:xfrm>
                      <a:off x="0" y="0"/>
                      <a:ext cx="6000750" cy="5802630"/>
                    </a:xfrm>
                    <a:prstGeom prst="rect">
                      <a:avLst/>
                    </a:prstGeom>
                  </pic:spPr>
                </pic:pic>
              </a:graphicData>
            </a:graphic>
          </wp:inline>
        </w:drawing>
      </w:r>
    </w:p>
    <w:p w:rsidR="00495AD1" w:rsidRDefault="00495AD1" w:rsidP="00A63ECD">
      <w:pPr>
        <w:rPr>
          <w:sz w:val="24"/>
          <w:szCs w:val="24"/>
        </w:rPr>
      </w:pPr>
    </w:p>
    <w:p w:rsidR="00495AD1" w:rsidRDefault="00495AD1">
      <w:pPr>
        <w:rPr>
          <w:sz w:val="24"/>
          <w:szCs w:val="24"/>
        </w:rPr>
      </w:pPr>
      <w:r>
        <w:rPr>
          <w:sz w:val="24"/>
          <w:szCs w:val="24"/>
        </w:rPr>
        <w:br w:type="page"/>
      </w:r>
    </w:p>
    <w:p w:rsidR="00495AD1" w:rsidRDefault="00495AD1" w:rsidP="00495AD1">
      <w:pPr>
        <w:rPr>
          <w:rFonts w:ascii="Arial" w:eastAsia="Times New Roman" w:hAnsi="Arial" w:cs="Arial"/>
          <w:color w:val="000000"/>
          <w:spacing w:val="-8"/>
          <w:u w:val="single"/>
        </w:rPr>
      </w:pPr>
      <w:r w:rsidRPr="00F06A97">
        <w:rPr>
          <w:rFonts w:ascii="Arial" w:eastAsia="Times New Roman" w:hAnsi="Arial" w:cs="Arial"/>
          <w:color w:val="000000"/>
          <w:spacing w:val="-8"/>
          <w:u w:val="single"/>
        </w:rPr>
        <w:t>Below</w:t>
      </w:r>
      <w:r>
        <w:rPr>
          <w:rFonts w:ascii="Arial" w:eastAsia="Times New Roman" w:hAnsi="Arial" w:cs="Arial"/>
          <w:color w:val="000000"/>
          <w:spacing w:val="-8"/>
          <w:u w:val="single"/>
        </w:rPr>
        <w:t xml:space="preserve"> are </w:t>
      </w:r>
      <w:r w:rsidRPr="00F06A97">
        <w:rPr>
          <w:rFonts w:ascii="Arial" w:eastAsia="Times New Roman" w:hAnsi="Arial" w:cs="Arial"/>
          <w:color w:val="000000"/>
          <w:spacing w:val="-8"/>
          <w:u w:val="single"/>
        </w:rPr>
        <w:t>screenshot</w:t>
      </w:r>
      <w:r>
        <w:rPr>
          <w:rFonts w:ascii="Arial" w:eastAsia="Times New Roman" w:hAnsi="Arial" w:cs="Arial"/>
          <w:color w:val="000000"/>
          <w:spacing w:val="-8"/>
          <w:u w:val="single"/>
        </w:rPr>
        <w:t>s</w:t>
      </w:r>
      <w:r w:rsidRPr="00F06A97">
        <w:rPr>
          <w:rFonts w:ascii="Arial" w:eastAsia="Times New Roman" w:hAnsi="Arial" w:cs="Arial"/>
          <w:color w:val="000000"/>
          <w:spacing w:val="-8"/>
          <w:u w:val="single"/>
        </w:rPr>
        <w:t xml:space="preserve"> of the 2</w:t>
      </w:r>
      <w:r>
        <w:rPr>
          <w:rFonts w:ascii="Arial" w:eastAsia="Times New Roman" w:hAnsi="Arial" w:cs="Arial"/>
          <w:color w:val="000000"/>
          <w:spacing w:val="-8"/>
          <w:u w:val="single"/>
        </w:rPr>
        <w:t>98C F2</w:t>
      </w:r>
      <w:r w:rsidRPr="00F06A97">
        <w:rPr>
          <w:rFonts w:ascii="Arial" w:eastAsia="Times New Roman" w:hAnsi="Arial" w:cs="Arial"/>
          <w:color w:val="000000"/>
          <w:spacing w:val="-8"/>
          <w:u w:val="single"/>
        </w:rPr>
        <w:t xml:space="preserve"> data entry</w:t>
      </w:r>
      <w:r>
        <w:rPr>
          <w:rFonts w:ascii="Arial" w:eastAsia="Times New Roman" w:hAnsi="Arial" w:cs="Arial"/>
          <w:color w:val="000000"/>
          <w:spacing w:val="-8"/>
          <w:u w:val="single"/>
        </w:rPr>
        <w:t xml:space="preserve"> screen used by NON Alaskan Carriers</w:t>
      </w:r>
      <w:r w:rsidRPr="00F06A97">
        <w:rPr>
          <w:rFonts w:ascii="Arial" w:eastAsia="Times New Roman" w:hAnsi="Arial" w:cs="Arial"/>
          <w:color w:val="000000"/>
          <w:spacing w:val="-8"/>
          <w:u w:val="single"/>
        </w:rPr>
        <w:t>:</w:t>
      </w:r>
    </w:p>
    <w:p w:rsidR="00495AD1" w:rsidRDefault="00495AD1" w:rsidP="00495AD1">
      <w:pPr>
        <w:rPr>
          <w:rStyle w:val="Hyperlink"/>
          <w:rFonts w:ascii="Arial" w:hAnsi="Arial" w:cs="Arial"/>
          <w:sz w:val="24"/>
          <w:szCs w:val="24"/>
        </w:rPr>
      </w:pPr>
      <w:r>
        <w:rPr>
          <w:rFonts w:ascii="Arial" w:hAnsi="Arial" w:cs="Arial"/>
          <w:noProof/>
          <w:color w:val="0000FF"/>
          <w:sz w:val="24"/>
          <w:szCs w:val="24"/>
          <w:u w:val="single"/>
        </w:rPr>
        <w:drawing>
          <wp:inline distT="0" distB="0" distL="0" distR="0" wp14:anchorId="3655473A" wp14:editId="009A41D5">
            <wp:extent cx="6000750" cy="5871210"/>
            <wp:effectExtent l="0" t="0" r="0" b="0"/>
            <wp:docPr id="9" name="Picture 9"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9CEAC9.tmp"/>
                    <pic:cNvPicPr/>
                  </pic:nvPicPr>
                  <pic:blipFill>
                    <a:blip r:embed="rId14">
                      <a:extLst>
                        <a:ext uri="{28A0092B-C50C-407E-A947-70E740481C1C}">
                          <a14:useLocalDpi xmlns:a14="http://schemas.microsoft.com/office/drawing/2010/main" val="0"/>
                        </a:ext>
                      </a:extLst>
                    </a:blip>
                    <a:stretch>
                      <a:fillRect/>
                    </a:stretch>
                  </pic:blipFill>
                  <pic:spPr>
                    <a:xfrm>
                      <a:off x="0" y="0"/>
                      <a:ext cx="6000750" cy="5871210"/>
                    </a:xfrm>
                    <a:prstGeom prst="rect">
                      <a:avLst/>
                    </a:prstGeom>
                  </pic:spPr>
                </pic:pic>
              </a:graphicData>
            </a:graphic>
          </wp:inline>
        </w:drawing>
      </w:r>
    </w:p>
    <w:p w:rsidR="00495AD1" w:rsidRDefault="00495AD1" w:rsidP="00A63ECD">
      <w:pPr>
        <w:rPr>
          <w:sz w:val="24"/>
          <w:szCs w:val="24"/>
        </w:rPr>
      </w:pPr>
    </w:p>
    <w:p w:rsidR="00495AD1" w:rsidRDefault="00495AD1" w:rsidP="00495AD1">
      <w:pPr>
        <w:rPr>
          <w:sz w:val="24"/>
          <w:szCs w:val="24"/>
        </w:rPr>
      </w:pPr>
      <w:r>
        <w:rPr>
          <w:sz w:val="24"/>
          <w:szCs w:val="24"/>
        </w:rPr>
        <w:t xml:space="preserve">… scrolling down on the page …  continued … </w:t>
      </w:r>
    </w:p>
    <w:p w:rsidR="00495AD1" w:rsidRDefault="00495AD1" w:rsidP="00A63ECD">
      <w:pPr>
        <w:rPr>
          <w:sz w:val="24"/>
          <w:szCs w:val="24"/>
        </w:rPr>
      </w:pPr>
      <w:r>
        <w:rPr>
          <w:noProof/>
          <w:sz w:val="24"/>
          <w:szCs w:val="24"/>
        </w:rPr>
        <w:drawing>
          <wp:inline distT="0" distB="0" distL="0" distR="0" wp14:anchorId="38DC3FFA" wp14:editId="748F2B1E">
            <wp:extent cx="6000750" cy="5723255"/>
            <wp:effectExtent l="0" t="0" r="0" b="0"/>
            <wp:docPr id="10" name="Picture 10"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9C5FDA.tmp"/>
                    <pic:cNvPicPr/>
                  </pic:nvPicPr>
                  <pic:blipFill>
                    <a:blip r:embed="rId15">
                      <a:extLst>
                        <a:ext uri="{28A0092B-C50C-407E-A947-70E740481C1C}">
                          <a14:useLocalDpi xmlns:a14="http://schemas.microsoft.com/office/drawing/2010/main" val="0"/>
                        </a:ext>
                      </a:extLst>
                    </a:blip>
                    <a:stretch>
                      <a:fillRect/>
                    </a:stretch>
                  </pic:blipFill>
                  <pic:spPr>
                    <a:xfrm>
                      <a:off x="0" y="0"/>
                      <a:ext cx="6000750" cy="5723255"/>
                    </a:xfrm>
                    <a:prstGeom prst="rect">
                      <a:avLst/>
                    </a:prstGeom>
                  </pic:spPr>
                </pic:pic>
              </a:graphicData>
            </a:graphic>
          </wp:inline>
        </w:drawing>
      </w:r>
    </w:p>
    <w:p w:rsidR="00495AD1" w:rsidRDefault="00495AD1" w:rsidP="00A63ECD">
      <w:pPr>
        <w:rPr>
          <w:sz w:val="24"/>
          <w:szCs w:val="24"/>
        </w:rPr>
      </w:pPr>
    </w:p>
    <w:p w:rsidR="00495AD1" w:rsidRDefault="00495AD1" w:rsidP="00495AD1">
      <w:pPr>
        <w:rPr>
          <w:sz w:val="24"/>
          <w:szCs w:val="24"/>
        </w:rPr>
      </w:pPr>
      <w:r>
        <w:rPr>
          <w:sz w:val="24"/>
          <w:szCs w:val="24"/>
        </w:rPr>
        <w:t xml:space="preserve">… scrolling down on the page …  continued … </w:t>
      </w:r>
    </w:p>
    <w:p w:rsidR="00495AD1" w:rsidRPr="00A63ECD" w:rsidRDefault="00495AD1" w:rsidP="00A63ECD">
      <w:pPr>
        <w:rPr>
          <w:sz w:val="24"/>
          <w:szCs w:val="24"/>
        </w:rPr>
      </w:pPr>
      <w:r>
        <w:rPr>
          <w:noProof/>
          <w:sz w:val="24"/>
          <w:szCs w:val="24"/>
        </w:rPr>
        <w:drawing>
          <wp:inline distT="0" distB="0" distL="0" distR="0" wp14:anchorId="33760646" wp14:editId="51DB8651">
            <wp:extent cx="6000750" cy="5723255"/>
            <wp:effectExtent l="0" t="0" r="0" b="0"/>
            <wp:docPr id="11" name="Picture 1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9CE649.tmp"/>
                    <pic:cNvPicPr/>
                  </pic:nvPicPr>
                  <pic:blipFill>
                    <a:blip r:embed="rId16">
                      <a:extLst>
                        <a:ext uri="{28A0092B-C50C-407E-A947-70E740481C1C}">
                          <a14:useLocalDpi xmlns:a14="http://schemas.microsoft.com/office/drawing/2010/main" val="0"/>
                        </a:ext>
                      </a:extLst>
                    </a:blip>
                    <a:stretch>
                      <a:fillRect/>
                    </a:stretch>
                  </pic:blipFill>
                  <pic:spPr>
                    <a:xfrm>
                      <a:off x="0" y="0"/>
                      <a:ext cx="6000750" cy="5723255"/>
                    </a:xfrm>
                    <a:prstGeom prst="rect">
                      <a:avLst/>
                    </a:prstGeom>
                  </pic:spPr>
                </pic:pic>
              </a:graphicData>
            </a:graphic>
          </wp:inline>
        </w:drawing>
      </w:r>
    </w:p>
    <w:sectPr w:rsidR="00495AD1" w:rsidRPr="00A63ECD" w:rsidSect="00504070">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91A"/>
    <w:rsid w:val="00140BF8"/>
    <w:rsid w:val="00417134"/>
    <w:rsid w:val="00495AD1"/>
    <w:rsid w:val="00504070"/>
    <w:rsid w:val="006A322D"/>
    <w:rsid w:val="006F5F6A"/>
    <w:rsid w:val="00700E8D"/>
    <w:rsid w:val="00760F5C"/>
    <w:rsid w:val="008B560B"/>
    <w:rsid w:val="009424CC"/>
    <w:rsid w:val="009B6453"/>
    <w:rsid w:val="00A63ECD"/>
    <w:rsid w:val="00B96693"/>
    <w:rsid w:val="00D3491A"/>
    <w:rsid w:val="00E72DE5"/>
    <w:rsid w:val="00F06A97"/>
    <w:rsid w:val="00F1469E"/>
    <w:rsid w:val="00F9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491A"/>
    <w:rPr>
      <w:color w:val="0000FF"/>
      <w:u w:val="single"/>
    </w:rPr>
  </w:style>
  <w:style w:type="paragraph" w:styleId="BalloonText">
    <w:name w:val="Balloon Text"/>
    <w:basedOn w:val="Normal"/>
    <w:link w:val="BalloonTextChar"/>
    <w:uiPriority w:val="99"/>
    <w:semiHidden/>
    <w:unhideWhenUsed/>
    <w:rsid w:val="00760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F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491A"/>
    <w:rPr>
      <w:color w:val="0000FF"/>
      <w:u w:val="single"/>
    </w:rPr>
  </w:style>
  <w:style w:type="paragraph" w:styleId="BalloonText">
    <w:name w:val="Balloon Text"/>
    <w:basedOn w:val="Normal"/>
    <w:link w:val="BalloonTextChar"/>
    <w:uiPriority w:val="99"/>
    <w:semiHidden/>
    <w:unhideWhenUsed/>
    <w:rsid w:val="00760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8605">
      <w:bodyDiv w:val="1"/>
      <w:marLeft w:val="0"/>
      <w:marRight w:val="0"/>
      <w:marTop w:val="0"/>
      <w:marBottom w:val="0"/>
      <w:divBdr>
        <w:top w:val="none" w:sz="0" w:space="0" w:color="auto"/>
        <w:left w:val="none" w:sz="0" w:space="0" w:color="auto"/>
        <w:bottom w:val="none" w:sz="0" w:space="0" w:color="auto"/>
        <w:right w:val="none" w:sz="0" w:space="0" w:color="auto"/>
      </w:divBdr>
    </w:div>
    <w:div w:id="592664165">
      <w:bodyDiv w:val="1"/>
      <w:marLeft w:val="0"/>
      <w:marRight w:val="0"/>
      <w:marTop w:val="0"/>
      <w:marBottom w:val="0"/>
      <w:divBdr>
        <w:top w:val="none" w:sz="0" w:space="0" w:color="auto"/>
        <w:left w:val="none" w:sz="0" w:space="0" w:color="auto"/>
        <w:bottom w:val="none" w:sz="0" w:space="0" w:color="auto"/>
        <w:right w:val="none" w:sz="0" w:space="0" w:color="auto"/>
      </w:divBdr>
    </w:div>
    <w:div w:id="21310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image" Target="media/image7.tm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nne.seguin@dot.gov" TargetMode="External"/><Relationship Id="rId12" Type="http://schemas.openxmlformats.org/officeDocument/2006/relationships/image" Target="media/image6.tmp"/><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tmp"/><Relationship Id="rId1" Type="http://schemas.openxmlformats.org/officeDocument/2006/relationships/styles" Target="styles.xml"/><Relationship Id="rId6" Type="http://schemas.openxmlformats.org/officeDocument/2006/relationships/image" Target="media/image2.tmp"/><Relationship Id="rId11" Type="http://schemas.openxmlformats.org/officeDocument/2006/relationships/image" Target="media/image5.tmp"/><Relationship Id="rId5" Type="http://schemas.openxmlformats.org/officeDocument/2006/relationships/image" Target="media/image1.tmp"/><Relationship Id="rId15" Type="http://schemas.openxmlformats.org/officeDocument/2006/relationships/image" Target="media/image9.tmp"/><Relationship Id="rId10" Type="http://schemas.openxmlformats.org/officeDocument/2006/relationships/hyperlink" Target="mailto:marianne.seguin@dot.gov" TargetMode="External"/><Relationship Id="rId4" Type="http://schemas.openxmlformats.org/officeDocument/2006/relationships/webSettings" Target="webSettings.xml"/><Relationship Id="rId9" Type="http://schemas.openxmlformats.org/officeDocument/2006/relationships/image" Target="media/image4.tmp"/><Relationship Id="rId14" Type="http://schemas.openxmlformats.org/officeDocument/2006/relationships/image" Target="media/image8.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marianne.seguin</dc:creator>
  <cp:keywords/>
  <dc:description/>
  <cp:lastModifiedBy>SYSTEM</cp:lastModifiedBy>
  <cp:revision>2</cp:revision>
  <dcterms:created xsi:type="dcterms:W3CDTF">2018-04-24T15:07:00Z</dcterms:created>
  <dcterms:modified xsi:type="dcterms:W3CDTF">2018-04-24T15:07:00Z</dcterms:modified>
</cp:coreProperties>
</file>