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36EA" w:rsidP="000736EA" w14:paraId="45CD93C8" w14:textId="77777777">
      <w:pPr>
        <w:jc w:val="center"/>
        <w:rPr>
          <w:b/>
        </w:rPr>
      </w:pPr>
      <w:r w:rsidRPr="00FB2478">
        <w:rPr>
          <w:b/>
        </w:rPr>
        <w:t>Supporting Statement for Paperwork Reduction Act Submissions</w:t>
      </w:r>
      <w:r w:rsidR="009E60E6">
        <w:rPr>
          <w:b/>
        </w:rPr>
        <w:br/>
      </w:r>
    </w:p>
    <w:p w:rsidR="003E3F21" w:rsidRPr="00FB2478" w:rsidP="000736EA" w14:paraId="7AAB2A6E" w14:textId="77777777">
      <w:pPr>
        <w:jc w:val="center"/>
        <w:rPr>
          <w:b/>
        </w:rPr>
      </w:pPr>
      <w:r>
        <w:rPr>
          <w:b/>
        </w:rPr>
        <w:t>EIB</w:t>
      </w:r>
      <w:r w:rsidR="000736EA">
        <w:rPr>
          <w:b/>
        </w:rPr>
        <w:t xml:space="preserve"> </w:t>
      </w:r>
      <w:r>
        <w:rPr>
          <w:b/>
        </w:rPr>
        <w:t>9</w:t>
      </w:r>
      <w:r w:rsidR="009F01D1">
        <w:rPr>
          <w:b/>
        </w:rPr>
        <w:t>5</w:t>
      </w:r>
      <w:r>
        <w:rPr>
          <w:b/>
        </w:rPr>
        <w:t>-0</w:t>
      </w:r>
      <w:r w:rsidR="009F01D1">
        <w:rPr>
          <w:b/>
        </w:rPr>
        <w:t>9</w:t>
      </w:r>
      <w:r>
        <w:rPr>
          <w:b/>
        </w:rPr>
        <w:t xml:space="preserve"> Letter of Interest Application</w:t>
      </w:r>
    </w:p>
    <w:p w:rsidR="00111C59" w14:paraId="1387C8CE" w14:textId="77777777"/>
    <w:p w:rsidR="00923574" w:rsidP="00923574" w14:paraId="39AB9385" w14:textId="137E4AE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w:t>
      </w:r>
      <w:r w:rsidRPr="0016652C">
        <w:rPr>
          <w:rFonts w:eastAsia="Times New Roman"/>
        </w:rPr>
        <w:t>3048-</w:t>
      </w:r>
      <w:r>
        <w:rPr>
          <w:rFonts w:eastAsia="Times New Roman"/>
        </w:rPr>
        <w:t xml:space="preserve">0005 </w:t>
      </w:r>
      <w:r w:rsidRPr="0016652C">
        <w:rPr>
          <w:rFonts w:eastAsia="Times New Roman"/>
        </w:rPr>
        <w:t xml:space="preserve">(EIB </w:t>
      </w:r>
      <w:r>
        <w:rPr>
          <w:rFonts w:eastAsia="Times New Roman"/>
        </w:rPr>
        <w:t>95-09</w:t>
      </w:r>
      <w:r w:rsidRPr="0016652C">
        <w:rPr>
          <w:rFonts w:eastAsia="Times New Roman"/>
        </w:rPr>
        <w:t xml:space="preserve">) </w:t>
      </w:r>
      <w:r w:rsidRPr="004A17FE">
        <w:rPr>
          <w:rFonts w:eastAsia="Times New Roman"/>
        </w:rPr>
        <w:t xml:space="preserve">collection: </w:t>
      </w:r>
    </w:p>
    <w:p w:rsidR="00923574" w:rsidRPr="004A17FE" w:rsidP="00923574" w14:paraId="06472C63" w14:textId="77777777">
      <w:pPr>
        <w:pStyle w:val="xmsonormal"/>
        <w:rPr>
          <w:rFonts w:eastAsia="Times New Roman"/>
        </w:rPr>
      </w:pPr>
    </w:p>
    <w:p w:rsidR="00923574" w:rsidRPr="001C7916" w:rsidP="00034F09" w14:paraId="737E87FC" w14:textId="77777777">
      <w:pPr>
        <w:pStyle w:val="xmsonormal"/>
        <w:numPr>
          <w:ilvl w:val="0"/>
          <w:numId w:val="4"/>
        </w:numPr>
        <w:ind w:left="360"/>
        <w:rPr>
          <w:rFonts w:eastAsia="Times New Roman"/>
        </w:rPr>
      </w:pPr>
      <w:r w:rsidRPr="001C7916">
        <w:rPr>
          <w:rFonts w:eastAsia="Times New Roman"/>
        </w:rPr>
        <w:t>Is the information collected maintained as part of a system of records?</w:t>
      </w:r>
    </w:p>
    <w:p w:rsidR="00923574" w:rsidRPr="001C7916" w:rsidP="00034F09" w14:paraId="5833CD53" w14:textId="77777777">
      <w:pPr>
        <w:pStyle w:val="xmsonormal"/>
        <w:ind w:left="360"/>
        <w:rPr>
          <w:rFonts w:eastAsia="Times New Roman"/>
        </w:rPr>
      </w:pPr>
    </w:p>
    <w:p w:rsidR="00923574" w:rsidRPr="001C7916" w:rsidP="00034F09" w14:paraId="5658CFE1" w14:textId="1DA434B7">
      <w:pPr>
        <w:pStyle w:val="xmsonormal"/>
        <w:ind w:left="360"/>
        <w:rPr>
          <w:rFonts w:eastAsia="Times New Roman"/>
        </w:rPr>
      </w:pPr>
      <w:r w:rsidRPr="001C7916">
        <w:rPr>
          <w:rFonts w:eastAsia="Times New Roman"/>
        </w:rPr>
        <w:t>Information collected by 3048-0005 (EIB 95-09)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923574" w:rsidRPr="001C7916" w:rsidP="00034F09" w14:paraId="282BC5B4" w14:textId="77777777">
      <w:pPr>
        <w:pStyle w:val="xmsonormal"/>
        <w:ind w:left="360"/>
        <w:rPr>
          <w:rFonts w:eastAsia="Times New Roman"/>
        </w:rPr>
      </w:pPr>
    </w:p>
    <w:p w:rsidR="00923574" w:rsidRPr="001C7916" w:rsidP="00034F09" w14:paraId="324C5180" w14:textId="77777777">
      <w:pPr>
        <w:pStyle w:val="xmsonormal"/>
        <w:numPr>
          <w:ilvl w:val="0"/>
          <w:numId w:val="4"/>
        </w:numPr>
        <w:ind w:left="360"/>
        <w:rPr>
          <w:rFonts w:eastAsia="Times New Roman"/>
        </w:rPr>
      </w:pPr>
      <w:r w:rsidRPr="001C7916">
        <w:rPr>
          <w:rFonts w:eastAsia="Times New Roman"/>
        </w:rPr>
        <w:t>Does EXIM Bank have a Privacy Impact Assessment or System of Records Notice that is applicable to the information collected?</w:t>
      </w:r>
    </w:p>
    <w:p w:rsidR="00923574" w:rsidRPr="001C7916" w:rsidP="00034F09" w14:paraId="34DF5D70" w14:textId="77777777">
      <w:pPr>
        <w:pStyle w:val="ListParagraph"/>
        <w:ind w:left="360"/>
      </w:pPr>
    </w:p>
    <w:p w:rsidR="00923574" w:rsidRPr="001C7916" w:rsidP="00034F09" w14:paraId="78106587" w14:textId="725DA752">
      <w:pPr>
        <w:pStyle w:val="xmsonormal"/>
        <w:ind w:left="360"/>
        <w:rPr>
          <w:rFonts w:eastAsia="Times New Roman"/>
        </w:rPr>
      </w:pPr>
      <w:r w:rsidRPr="001C7916">
        <w:rPr>
          <w:rFonts w:eastAsia="Times New Roman"/>
        </w:rPr>
        <w:t xml:space="preserve">The most recent Privacy Impact Assessment applicable to the collected information is the EXIM Online (EOL) Privacy Impact Assessment (PIA), dated </w:t>
      </w:r>
      <w:r w:rsidRPr="001C7916" w:rsidR="001C7916">
        <w:rPr>
          <w:rFonts w:eastAsia="Times New Roman"/>
        </w:rPr>
        <w:t>July 17, 2024</w:t>
      </w:r>
      <w:r w:rsidRPr="001C7916">
        <w:rPr>
          <w:rFonts w:eastAsia="Times New Roman"/>
        </w:rPr>
        <w:t>.  The PIA determined that EOL is not a System of Records under the Privacy Act, 5 U.S.C 552a.</w:t>
      </w:r>
    </w:p>
    <w:p w:rsidR="00923574" w:rsidRPr="001C7916" w:rsidP="00034F09" w14:paraId="2813F610" w14:textId="77777777">
      <w:pPr>
        <w:pStyle w:val="ListParagraph"/>
        <w:ind w:left="360"/>
      </w:pPr>
    </w:p>
    <w:p w:rsidR="00923574" w:rsidRPr="001C7916" w:rsidP="00034F09" w14:paraId="20D38DC5" w14:textId="77777777">
      <w:pPr>
        <w:pStyle w:val="xmsonormal"/>
        <w:numPr>
          <w:ilvl w:val="0"/>
          <w:numId w:val="4"/>
        </w:numPr>
        <w:ind w:left="360"/>
        <w:rPr>
          <w:rFonts w:eastAsia="Times New Roman"/>
        </w:rPr>
      </w:pPr>
      <w:r w:rsidRPr="001C7916">
        <w:rPr>
          <w:rFonts w:eastAsia="Times New Roman"/>
        </w:rPr>
        <w:t>Has the form contained in this information collection request been reviewed by EXIM Bank’s privacy office or staff?</w:t>
      </w:r>
    </w:p>
    <w:p w:rsidR="00923574" w:rsidRPr="001C7916" w:rsidP="00034F09" w14:paraId="6EF27CC1" w14:textId="77777777">
      <w:pPr>
        <w:pStyle w:val="ListParagraph"/>
        <w:ind w:left="360"/>
      </w:pPr>
    </w:p>
    <w:p w:rsidR="00923574" w:rsidRPr="004A17FE" w:rsidP="00034F09" w14:paraId="67A8EF2C" w14:textId="6F0C3F3B">
      <w:pPr>
        <w:pStyle w:val="xmsonormal"/>
        <w:ind w:left="360"/>
        <w:rPr>
          <w:rFonts w:eastAsia="Times New Roman"/>
        </w:rPr>
      </w:pPr>
      <w:r w:rsidRPr="001C7916">
        <w:rPr>
          <w:rFonts w:eastAsia="Times New Roman"/>
        </w:rPr>
        <w:t>Yes, 3048-0005 (EIB 95-09) collection has been reviewed by EXIM Bank’s privacy office.</w:t>
      </w:r>
    </w:p>
    <w:p w:rsidR="00923574" w14:paraId="636C9747" w14:textId="77777777"/>
    <w:p w:rsidR="00111C59" w14:paraId="5B2F50A4" w14:textId="25B67328">
      <w:r>
        <w:t>General Instructions</w:t>
      </w:r>
    </w:p>
    <w:p w:rsidR="00111C59" w14:paraId="41357A32" w14:textId="77777777">
      <w:r>
        <w:t>A Supporting Statement, including the text of the notice to the public required by 5 CFR 1320.5(a)(</w:t>
      </w:r>
      <w:r>
        <w:t>i</w:t>
      </w:r>
      <w:r>
        <w:t>)(iv)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14:paraId="3B9DA91B" w14:textId="77777777"/>
    <w:p w:rsidR="00111C59" w14:paraId="2A6D3B97" w14:textId="77777777">
      <w:r>
        <w:t>Specific Instructions</w:t>
      </w:r>
    </w:p>
    <w:p w:rsidR="00111C59" w14:paraId="3B93CDF9" w14:textId="77777777"/>
    <w:p w:rsidR="000E4BD2" w:rsidP="000E4BD2" w14:paraId="30519330" w14:textId="77777777">
      <w:pPr>
        <w:numPr>
          <w:ilvl w:val="0"/>
          <w:numId w:val="1"/>
        </w:numPr>
      </w:pPr>
      <w:r>
        <w:t>Justification</w:t>
      </w:r>
    </w:p>
    <w:p w:rsidR="000E4BD2" w:rsidP="00034F09" w14:paraId="44886816" w14:textId="77777777"/>
    <w:p w:rsidR="00111C59" w:rsidRPr="00046BC2" w:rsidP="00034F09" w14:paraId="400DF10E" w14:textId="77777777">
      <w:pPr>
        <w:pStyle w:val="Default"/>
        <w:numPr>
          <w:ilvl w:val="0"/>
          <w:numId w:val="2"/>
        </w:numPr>
        <w:rPr>
          <w:sz w:val="23"/>
          <w:szCs w:val="23"/>
        </w:r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br/>
      </w:r>
      <w:r w:rsidRPr="00DD6C24">
        <w:rPr>
          <w:color w:val="auto"/>
        </w:rPr>
        <w:br/>
        <w:t>The Export Import Bank of the US (E</w:t>
      </w:r>
      <w:r w:rsidR="004A3976">
        <w:rPr>
          <w:color w:val="auto"/>
        </w:rPr>
        <w:t>XIM</w:t>
      </w:r>
      <w:r w:rsidRPr="00DD6C24">
        <w:rPr>
          <w:color w:val="auto"/>
        </w:rPr>
        <w:t>) pursuant to the Export</w:t>
      </w:r>
      <w:r w:rsidR="004A3976">
        <w:rPr>
          <w:color w:val="auto"/>
        </w:rPr>
        <w:t>-</w:t>
      </w:r>
      <w:r w:rsidRPr="00DD6C24">
        <w:rPr>
          <w:color w:val="auto"/>
        </w:rPr>
        <w:t xml:space="preserve">Import Bank Act of 1945, as amended (12 USC 635, et seq), facilitates the finance of export of U.S. goods </w:t>
      </w:r>
      <w:r w:rsidRPr="00DD6C24">
        <w:rPr>
          <w:color w:val="auto"/>
        </w:rPr>
        <w:t xml:space="preserve">and services. By neutralizing the effect of export credit insurance and guarantees offered by foreign governments and by absorbing credit risks that the private sector will not accept, </w:t>
      </w:r>
      <w:r w:rsidR="004A3976">
        <w:rPr>
          <w:color w:val="auto"/>
        </w:rPr>
        <w:t>EXIM</w:t>
      </w:r>
      <w:r w:rsidRPr="00DD6C24">
        <w:rPr>
          <w:color w:val="auto"/>
        </w:rPr>
        <w:t xml:space="preserve"> enables U.S. exporters to compete fairly in foreign markets on the basis of price and product.  This collection of information is used to obtain a preliminary determination of the eligibility of the applicant and transaction for </w:t>
      </w:r>
      <w:r w:rsidR="004A3976">
        <w:rPr>
          <w:color w:val="auto"/>
        </w:rPr>
        <w:t>EXIM</w:t>
      </w:r>
      <w:r w:rsidRPr="00DD6C24">
        <w:rPr>
          <w:color w:val="auto"/>
        </w:rPr>
        <w:t xml:space="preserve"> assistance.</w:t>
      </w:r>
      <w:r>
        <w:br/>
      </w:r>
      <w:r w:rsidR="00046BC2">
        <w:br/>
      </w:r>
    </w:p>
    <w:p w:rsidR="000322BE" w:rsidRPr="000322BE" w:rsidP="00111C59" w14:paraId="71E5707D" w14:textId="77777777">
      <w:pPr>
        <w:numPr>
          <w:ilvl w:val="0"/>
          <w:numId w:val="2"/>
        </w:numPr>
      </w:pPr>
      <w:r>
        <w:t>Indicate how, by whom and for what purpose the information is to be used.  Except for a new collection, indicate the actual use the agency has made of the information received f</w:t>
      </w:r>
      <w:r w:rsidR="00E60FF0">
        <w:t>ro</w:t>
      </w:r>
      <w:r>
        <w:t>m the current collection.</w:t>
      </w:r>
      <w:r>
        <w:br/>
      </w:r>
      <w:r w:rsidR="00046BC2">
        <w:br/>
      </w:r>
      <w:r w:rsidR="004A3976">
        <w:rPr>
          <w:sz w:val="23"/>
          <w:szCs w:val="23"/>
        </w:rPr>
        <w:t>EXIM</w:t>
      </w:r>
      <w:r w:rsidR="00046BC2">
        <w:rPr>
          <w:sz w:val="23"/>
          <w:szCs w:val="23"/>
        </w:rPr>
        <w:t xml:space="preserve"> is the U.S. Government agency (created by the Export-Import Bank Act of 1945, as amended) that facilitates the export financing of U.S. goods and services. By neutralizing the effect of export credit insurance offered by foreign governments and by assuming credit risks that the private sector will not accept, </w:t>
      </w:r>
      <w:r w:rsidR="004A3976">
        <w:rPr>
          <w:sz w:val="23"/>
          <w:szCs w:val="23"/>
        </w:rPr>
        <w:t>EXIM</w:t>
      </w:r>
      <w:r w:rsidR="00046BC2">
        <w:rPr>
          <w:sz w:val="23"/>
          <w:szCs w:val="23"/>
        </w:rPr>
        <w:t xml:space="preserve"> enables U.S. exporters to compete fairly in foreign markets on the basis of price and products.</w:t>
      </w:r>
      <w:r w:rsidRPr="000322BE">
        <w:t xml:space="preserve"> </w:t>
      </w:r>
      <w:r w:rsidRPr="007B7789">
        <w:t>The Letter of Interest (LI) is an indication of Export-Import (E</w:t>
      </w:r>
      <w:r w:rsidR="004A3976">
        <w:t>XIM</w:t>
      </w:r>
      <w:r w:rsidRPr="007B7789">
        <w:t xml:space="preserve">) Bank's willingness to consider financing a given export transaction.  </w:t>
      </w:r>
      <w:r w:rsidR="00046BC2">
        <w:rPr>
          <w:sz w:val="23"/>
          <w:szCs w:val="23"/>
        </w:rPr>
        <w:t xml:space="preserve">Collection of </w:t>
      </w:r>
      <w:r>
        <w:rPr>
          <w:sz w:val="23"/>
          <w:szCs w:val="23"/>
        </w:rPr>
        <w:t xml:space="preserve">this </w:t>
      </w:r>
      <w:r w:rsidR="00046BC2">
        <w:rPr>
          <w:sz w:val="23"/>
          <w:szCs w:val="23"/>
        </w:rPr>
        <w:t xml:space="preserve">information is necessary under Sec. 635 (a) (1) to determine eligibility of the applicant for </w:t>
      </w:r>
      <w:r w:rsidR="004A3976">
        <w:rPr>
          <w:sz w:val="23"/>
          <w:szCs w:val="23"/>
        </w:rPr>
        <w:t>EXIM</w:t>
      </w:r>
      <w:r w:rsidR="00046BC2">
        <w:rPr>
          <w:sz w:val="23"/>
          <w:szCs w:val="23"/>
        </w:rPr>
        <w:t xml:space="preserve"> assistance or participation. </w:t>
      </w:r>
    </w:p>
    <w:p w:rsidR="000322BE" w:rsidRPr="000322BE" w:rsidP="000322BE" w14:paraId="0A19536A" w14:textId="77777777">
      <w:pPr>
        <w:ind w:left="720"/>
      </w:pPr>
    </w:p>
    <w:p w:rsidR="000322BE" w:rsidP="000322BE" w14:paraId="08A1C17C" w14:textId="77777777"/>
    <w:p w:rsidR="00A602F6" w:rsidRPr="00046BC2" w:rsidP="00964A88" w14:paraId="49DCCC2C" w14:textId="145997E8">
      <w:pPr>
        <w:pStyle w:val="Default"/>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046BC2">
        <w:br/>
      </w:r>
      <w:r w:rsidR="00046BC2">
        <w:br/>
      </w:r>
      <w:r w:rsidR="002100E9">
        <w:rPr>
          <w:sz w:val="23"/>
          <w:szCs w:val="23"/>
        </w:rPr>
        <w:t>EXIM</w:t>
      </w:r>
      <w:r w:rsidRPr="00046BC2" w:rsidR="002100E9">
        <w:rPr>
          <w:sz w:val="23"/>
          <w:szCs w:val="23"/>
        </w:rPr>
        <w:t xml:space="preserve"> accepts online applications and has done so since 1999. The online application provides requesters with the opportunity to fill out an easy-to-follow application process. This reduces the burden of filling out a hard copy instrument and eliminates the burden and expense of using mail or courier services. </w:t>
      </w:r>
      <w:r w:rsidR="002100E9">
        <w:rPr>
          <w:sz w:val="23"/>
          <w:szCs w:val="23"/>
        </w:rPr>
        <w:br/>
      </w:r>
    </w:p>
    <w:p w:rsidR="002100E9" w:rsidP="002100E9" w14:paraId="22CE8C4E" w14:textId="77777777">
      <w:pPr>
        <w:pStyle w:val="Default"/>
        <w:numPr>
          <w:ilvl w:val="0"/>
          <w:numId w:val="2"/>
        </w:numPr>
        <w:rPr>
          <w:sz w:val="23"/>
          <w:szCs w:val="23"/>
        </w:r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046BC2">
        <w:br/>
      </w:r>
      <w:r w:rsidR="00046BC2">
        <w:br/>
      </w:r>
      <w:r w:rsidRPr="00046BC2">
        <w:rPr>
          <w:sz w:val="23"/>
          <w:szCs w:val="23"/>
        </w:rPr>
        <w:t xml:space="preserve">All applications are independent of each other, i.e., no duplication. In circumstances when some information may already be on file at </w:t>
      </w:r>
      <w:r>
        <w:rPr>
          <w:sz w:val="23"/>
          <w:szCs w:val="23"/>
        </w:rPr>
        <w:t>EXIM</w:t>
      </w:r>
      <w:r w:rsidRPr="00046BC2">
        <w:rPr>
          <w:sz w:val="23"/>
          <w:szCs w:val="23"/>
        </w:rPr>
        <w:t>, the application includes language allowing the applicant to so indicate</w:t>
      </w:r>
      <w:r>
        <w:rPr>
          <w:sz w:val="23"/>
          <w:szCs w:val="23"/>
        </w:rPr>
        <w:t>.</w:t>
      </w:r>
      <w:r w:rsidRPr="00046BC2">
        <w:rPr>
          <w:sz w:val="23"/>
          <w:szCs w:val="23"/>
        </w:rPr>
        <w:t xml:space="preserve"> </w:t>
      </w:r>
    </w:p>
    <w:p w:rsidR="00964A88" w:rsidRPr="00046BC2" w:rsidP="00964A88" w14:paraId="0E90B97B" w14:textId="77777777">
      <w:pPr>
        <w:pStyle w:val="Default"/>
        <w:ind w:left="720"/>
        <w:rPr>
          <w:sz w:val="23"/>
          <w:szCs w:val="23"/>
        </w:rPr>
      </w:pPr>
    </w:p>
    <w:p w:rsidR="00964A88" w:rsidP="002100E9" w14:paraId="65AFBA07" w14:textId="77777777">
      <w:pPr>
        <w:pStyle w:val="Default"/>
        <w:numPr>
          <w:ilvl w:val="0"/>
          <w:numId w:val="2"/>
        </w:numPr>
        <w:ind w:left="360" w:firstLine="0"/>
      </w:pPr>
      <w:r>
        <w:t>If the collection of information impacts small businesses or other small entities describe any methods used to minimize burden.</w:t>
      </w:r>
    </w:p>
    <w:p w:rsidR="00964A88" w:rsidP="00964A88" w14:paraId="2180892B" w14:textId="77777777">
      <w:pPr>
        <w:pStyle w:val="ListParagraph"/>
      </w:pPr>
    </w:p>
    <w:p w:rsidR="002211B5" w:rsidP="00964A88" w14:paraId="0920A8B1" w14:textId="7EC1CCA5">
      <w:pPr>
        <w:pStyle w:val="Default"/>
        <w:ind w:left="720"/>
      </w:pPr>
      <w:r>
        <w:t>The online application reduces the burden on small businesses of time in completing a hard copy application and expense by using mail or courier services.</w:t>
      </w:r>
      <w:r w:rsidR="00046BC2">
        <w:br/>
      </w:r>
      <w:r w:rsidR="00046BC2">
        <w:br/>
      </w:r>
      <w:r>
        <w:br/>
      </w:r>
    </w:p>
    <w:p w:rsidR="00046BC2" w:rsidP="00111C59" w14:paraId="44F4461F"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br/>
        <w:t>Not applicable.</w:t>
      </w:r>
      <w:r>
        <w:br/>
      </w:r>
    </w:p>
    <w:p w:rsidR="00034F09" w:rsidP="00034F09" w14:paraId="13C83E1B" w14:textId="77777777">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p>
    <w:p w:rsidR="00034F09" w:rsidP="00034F09" w14:paraId="73DF5E29" w14:textId="77777777">
      <w:pPr>
        <w:ind w:left="720"/>
      </w:pPr>
    </w:p>
    <w:p w:rsidR="00034F09" w:rsidRPr="00034F09" w:rsidP="00034F09" w14:paraId="2D8E9AE4" w14:textId="77777777">
      <w:pPr>
        <w:numPr>
          <w:ilvl w:val="1"/>
          <w:numId w:val="2"/>
        </w:numPr>
      </w:pPr>
      <w:r w:rsidRPr="00034F09">
        <w:rPr>
          <w:sz w:val="23"/>
          <w:szCs w:val="23"/>
        </w:rPr>
        <w:t xml:space="preserve">Absent the information required in the application form, </w:t>
      </w:r>
      <w:r w:rsidRPr="00034F09" w:rsidR="004A3976">
        <w:rPr>
          <w:sz w:val="23"/>
          <w:szCs w:val="23"/>
        </w:rPr>
        <w:t>EXIM</w:t>
      </w:r>
      <w:r w:rsidRPr="00034F09">
        <w:rPr>
          <w:sz w:val="23"/>
          <w:szCs w:val="23"/>
        </w:rPr>
        <w:t xml:space="preserve"> would be unable to make the necessary judgments to determine eligibility of the applicant to obtain support. Without those judgments, </w:t>
      </w:r>
      <w:r w:rsidRPr="00034F09" w:rsidR="004A3976">
        <w:rPr>
          <w:sz w:val="23"/>
          <w:szCs w:val="23"/>
        </w:rPr>
        <w:t>EXIM</w:t>
      </w:r>
      <w:r w:rsidRPr="00034F09">
        <w:rPr>
          <w:sz w:val="23"/>
          <w:szCs w:val="23"/>
        </w:rPr>
        <w:t xml:space="preserve"> would not be able to provide the financing commitment needed by our customers. </w:t>
      </w:r>
    </w:p>
    <w:p w:rsidR="00034F09" w:rsidRPr="00034F09" w:rsidP="00034F09" w14:paraId="4DA00BF3" w14:textId="77777777">
      <w:pPr>
        <w:ind w:left="1440"/>
      </w:pPr>
    </w:p>
    <w:p w:rsidR="00034F09" w:rsidRPr="00034F09" w:rsidP="00034F09" w14:paraId="10D5F6A7" w14:textId="05ABDECA">
      <w:pPr>
        <w:numPr>
          <w:ilvl w:val="1"/>
          <w:numId w:val="2"/>
        </w:numPr>
      </w:pP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034F09" w:rsidRPr="00034F09" w:rsidP="00034F09" w14:paraId="7B642122" w14:textId="55187DA0">
      <w:pPr>
        <w:pStyle w:val="ListParagraph"/>
        <w:numPr>
          <w:ilvl w:val="0"/>
          <w:numId w:val="7"/>
        </w:numPr>
        <w:rPr>
          <w:color w:val="000000" w:themeColor="text1"/>
        </w:rPr>
      </w:pPr>
      <w:r w:rsidRPr="00034F09">
        <w:rPr>
          <w:color w:val="000000" w:themeColor="text1"/>
        </w:rPr>
        <w:t>EXIM convened its Chief Data Officer, Equity officer, product owners and technology staff to evaluate the OMB SPD15 directions for the expanded race and ethnicity question set and reviewed the use of the data, how it supports the program</w:t>
      </w:r>
      <w:r w:rsidR="004A455E">
        <w:rPr>
          <w:color w:val="000000" w:themeColor="text1"/>
        </w:rPr>
        <w:t>,</w:t>
      </w:r>
      <w:r w:rsidRPr="00034F09">
        <w:rPr>
          <w:color w:val="000000" w:themeColor="text1"/>
        </w:rPr>
        <w:t xml:space="preserve"> statistical measures of the data collected</w:t>
      </w:r>
      <w:r w:rsidR="004A455E">
        <w:rPr>
          <w:color w:val="000000" w:themeColor="text1"/>
        </w:rPr>
        <w:t>,</w:t>
      </w:r>
      <w:r w:rsidRPr="00034F09">
        <w:rPr>
          <w:color w:val="000000" w:themeColor="text1"/>
        </w:rPr>
        <w:t xml:space="preserve"> as well as customer feedback on working with EXIM.</w:t>
      </w:r>
    </w:p>
    <w:p w:rsidR="00034F09" w:rsidRPr="00E1697F" w:rsidP="00034F09" w14:paraId="4B580598" w14:textId="77777777">
      <w:pPr>
        <w:pStyle w:val="ListParagraph"/>
        <w:numPr>
          <w:ilvl w:val="0"/>
          <w:numId w:val="7"/>
        </w:numPr>
        <w:rPr>
          <w:color w:val="000000" w:themeColor="text1"/>
        </w:rPr>
      </w:pPr>
      <w:r w:rsidRPr="5B63C47E">
        <w:rPr>
          <w:color w:val="000000" w:themeColor="text1"/>
        </w:rPr>
        <w:t xml:space="preserve">EXIM’s customer services are Business-to-Business, and its customers are not </w:t>
      </w:r>
      <w:r w:rsidRPr="7AD90419">
        <w:rPr>
          <w:color w:val="000000" w:themeColor="text1"/>
        </w:rPr>
        <w:t xml:space="preserve">natural </w:t>
      </w:r>
      <w:bookmarkStart w:id="0" w:name="_Int_Dw5Zz3gE"/>
      <w:r w:rsidRPr="7AD90419">
        <w:rPr>
          <w:color w:val="000000" w:themeColor="text1"/>
        </w:rPr>
        <w:t>persons</w:t>
      </w:r>
      <w:bookmarkEnd w:id="0"/>
      <w:r w:rsidRPr="7AD90419">
        <w:rPr>
          <w:color w:val="000000" w:themeColor="text1"/>
        </w:rPr>
        <w:t>.</w:t>
      </w:r>
      <w:r w:rsidRPr="5B63C47E">
        <w:rPr>
          <w:color w:val="000000" w:themeColor="text1"/>
        </w:rPr>
        <w:t xml:space="preserve">  The race and ethnicity data EXIM collects relates to </w:t>
      </w:r>
      <w:bookmarkStart w:id="1" w:name="_Int_Byzx6pFb"/>
      <w:r w:rsidRPr="5B63C47E">
        <w:rPr>
          <w:color w:val="000000" w:themeColor="text1"/>
        </w:rPr>
        <w:t>majority</w:t>
      </w:r>
      <w:bookmarkEnd w:id="1"/>
      <w:r w:rsidRPr="5B63C47E">
        <w:rPr>
          <w:color w:val="000000" w:themeColor="text1"/>
        </w:rPr>
        <w:t xml:space="preserve"> owners of companies.  In many cases this </w:t>
      </w:r>
      <w:r w:rsidRPr="5D228FFC">
        <w:rPr>
          <w:color w:val="000000" w:themeColor="text1"/>
        </w:rPr>
        <w:t>optional set</w:t>
      </w:r>
      <w:r w:rsidRPr="5B63C47E">
        <w:rPr>
          <w:color w:val="000000" w:themeColor="text1"/>
        </w:rPr>
        <w:t xml:space="preserve"> of questions is not </w:t>
      </w:r>
      <w:bookmarkStart w:id="2" w:name="_Int_IGPk3cwO"/>
      <w:r w:rsidRPr="5B63C47E">
        <w:rPr>
          <w:color w:val="000000" w:themeColor="text1"/>
        </w:rPr>
        <w:t>completed</w:t>
      </w:r>
      <w:bookmarkEnd w:id="2"/>
      <w:r w:rsidRPr="5B63C47E">
        <w:rPr>
          <w:color w:val="000000" w:themeColor="text1"/>
        </w:rPr>
        <w:t xml:space="preserve"> </w:t>
      </w:r>
      <w:r w:rsidRPr="420CF9EB">
        <w:rPr>
          <w:color w:val="000000" w:themeColor="text1"/>
        </w:rPr>
        <w:t xml:space="preserve">by </w:t>
      </w:r>
      <w:r w:rsidRPr="6B099F96">
        <w:rPr>
          <w:color w:val="000000" w:themeColor="text1"/>
        </w:rPr>
        <w:t xml:space="preserve">the </w:t>
      </w:r>
      <w:r w:rsidRPr="75DAE34E">
        <w:rPr>
          <w:color w:val="000000" w:themeColor="text1"/>
        </w:rPr>
        <w:t>customers due</w:t>
      </w:r>
      <w:r w:rsidRPr="5B63C47E">
        <w:rPr>
          <w:color w:val="000000" w:themeColor="text1"/>
        </w:rPr>
        <w:t xml:space="preserve"> to the complexity of the ownership relationship.  While race and ethnicity </w:t>
      </w:r>
      <w:r w:rsidRPr="4B8415DA">
        <w:rPr>
          <w:color w:val="000000" w:themeColor="text1"/>
        </w:rPr>
        <w:t xml:space="preserve">information is </w:t>
      </w:r>
      <w:r w:rsidRPr="5B63C47E">
        <w:rPr>
          <w:color w:val="000000" w:themeColor="text1"/>
        </w:rPr>
        <w:t xml:space="preserve">important to assess EXIMS's outreach, particularly to small business, the increased complexity </w:t>
      </w:r>
      <w:r w:rsidRPr="5B63C47E">
        <w:rPr>
          <w:color w:val="000000" w:themeColor="text1"/>
        </w:rPr>
        <w:t xml:space="preserve">and the more fine-grained analysis does not assist EXIM's outreach </w:t>
      </w:r>
      <w:r w:rsidRPr="00E1697F">
        <w:rPr>
          <w:color w:val="000000" w:themeColor="text1"/>
        </w:rPr>
        <w:t>and will likely result in reduced responses to these questions.</w:t>
      </w:r>
    </w:p>
    <w:p w:rsidR="00034F09" w:rsidP="00034F09" w14:paraId="0ADB75F5" w14:textId="77777777">
      <w:pPr>
        <w:pStyle w:val="ListParagraph"/>
        <w:numPr>
          <w:ilvl w:val="0"/>
          <w:numId w:val="7"/>
        </w:numPr>
        <w:rPr>
          <w:color w:val="000000" w:themeColor="text1"/>
        </w:rPr>
      </w:pPr>
      <w:r w:rsidRPr="00E1697F">
        <w:rPr>
          <w:color w:val="000000" w:themeColor="text1"/>
        </w:rPr>
        <w:t xml:space="preserve">In a year, EXIM supports approximately </w:t>
      </w:r>
      <w:r>
        <w:rPr>
          <w:color w:val="000000" w:themeColor="text1"/>
        </w:rPr>
        <w:t xml:space="preserve">over </w:t>
      </w:r>
      <w:r w:rsidRPr="00E1697F">
        <w:rPr>
          <w:color w:val="000000" w:themeColor="text1"/>
        </w:rPr>
        <w:t>2</w:t>
      </w:r>
      <w:r>
        <w:rPr>
          <w:color w:val="000000" w:themeColor="text1"/>
        </w:rPr>
        <w:t>0</w:t>
      </w:r>
      <w:r w:rsidRPr="00E1697F">
        <w:rPr>
          <w:color w:val="000000" w:themeColor="text1"/>
        </w:rPr>
        <w:t>00 deals</w:t>
      </w:r>
      <w:r>
        <w:rPr>
          <w:color w:val="000000" w:themeColor="text1"/>
        </w:rPr>
        <w:t xml:space="preserve"> with</w:t>
      </w:r>
      <w:r w:rsidRPr="00E1697F">
        <w:rPr>
          <w:color w:val="000000" w:themeColor="text1"/>
        </w:rPr>
        <w:t xml:space="preserve"> the application</w:t>
      </w:r>
      <w:r>
        <w:rPr>
          <w:color w:val="000000" w:themeColor="text1"/>
        </w:rPr>
        <w:t xml:space="preserve"> forms that </w:t>
      </w:r>
      <w:r w:rsidRPr="00E1697F">
        <w:rPr>
          <w:color w:val="000000" w:themeColor="text1"/>
        </w:rPr>
        <w:t>include the optional race and ethnicity questions.  Historically, only 18% of applicants respond to this set of questions.  The increased fine-grain categorization is not likely to result in statistically significant results</w:t>
      </w:r>
      <w:r w:rsidRPr="088503D8">
        <w:rPr>
          <w:color w:val="000000" w:themeColor="text1"/>
        </w:rPr>
        <w:t xml:space="preserve"> of value to EXIM program management and is likely to reduce the response rate.</w:t>
      </w:r>
    </w:p>
    <w:p w:rsidR="00034F09" w:rsidP="00034F09" w14:paraId="2048F466" w14:textId="77777777">
      <w:pPr>
        <w:pStyle w:val="ListParagraph"/>
        <w:numPr>
          <w:ilvl w:val="0"/>
          <w:numId w:val="7"/>
        </w:numPr>
        <w:rPr>
          <w:color w:val="000000" w:themeColor="text1"/>
        </w:rPr>
      </w:pPr>
      <w:r w:rsidRPr="088503D8">
        <w:rPr>
          <w:color w:val="000000" w:themeColor="text1"/>
        </w:rPr>
        <w:t xml:space="preserve">While EXIM offers the option of on-line PDF and paper forms, the EXIM forms </w:t>
      </w:r>
      <w:r>
        <w:rPr>
          <w:color w:val="000000" w:themeColor="text1"/>
        </w:rPr>
        <w:t>a</w:t>
      </w:r>
      <w:r w:rsidRPr="088503D8">
        <w:rPr>
          <w:color w:val="000000" w:themeColor="text1"/>
        </w:rPr>
        <w:t>ffected by SPD 15 are also represented as data entry screens in EXIM’s e-commerce applications that integrate with EXIM’s Datawarehouse technology and processes.   To implement the more fin</w:t>
      </w:r>
      <w:r>
        <w:rPr>
          <w:color w:val="000000" w:themeColor="text1"/>
        </w:rPr>
        <w:t>e</w:t>
      </w:r>
      <w:r w:rsidRPr="088503D8">
        <w:rPr>
          <w:color w:val="000000" w:themeColor="text1"/>
        </w:rPr>
        <w:t>-grained option would require extensive coding and development to modify, test, and deploy representing significant costs to the agency with no apparent program benefit.</w:t>
      </w:r>
    </w:p>
    <w:p w:rsidR="00034F09" w:rsidP="00034F09" w14:paraId="29D4AFF8" w14:textId="77777777">
      <w:pPr>
        <w:pStyle w:val="ListParagraph"/>
        <w:numPr>
          <w:ilvl w:val="0"/>
          <w:numId w:val="7"/>
        </w:numPr>
        <w:rPr>
          <w:color w:val="000000" w:themeColor="text1"/>
        </w:rPr>
      </w:pPr>
      <w:r w:rsidRPr="5B63C47E">
        <w:rPr>
          <w:color w:val="000000" w:themeColor="text1"/>
        </w:rPr>
        <w:t>EXIM feedback from its customers is that they want to see a simpler application process</w:t>
      </w:r>
      <w:r w:rsidRPr="4964B623">
        <w:rPr>
          <w:color w:val="000000" w:themeColor="text1"/>
        </w:rPr>
        <w:t>.</w:t>
      </w:r>
      <w:r w:rsidRPr="33897630">
        <w:rPr>
          <w:color w:val="000000" w:themeColor="text1"/>
        </w:rPr>
        <w:t xml:space="preserve"> </w:t>
      </w:r>
      <w:r w:rsidRPr="6B467C74">
        <w:rPr>
          <w:color w:val="000000" w:themeColor="text1"/>
        </w:rPr>
        <w:t>A</w:t>
      </w:r>
      <w:r w:rsidRPr="5B63C47E">
        <w:rPr>
          <w:color w:val="000000" w:themeColor="text1"/>
        </w:rPr>
        <w:t xml:space="preserve"> longer application runs counter to the customer feedback with no corresponding program value.</w:t>
      </w:r>
    </w:p>
    <w:p w:rsidR="00046BC2" w:rsidP="00046BC2" w14:paraId="7705DE90" w14:textId="77777777">
      <w:pPr>
        <w:pStyle w:val="Default"/>
        <w:jc w:val="both"/>
      </w:pPr>
    </w:p>
    <w:p w:rsidR="007754AE" w:rsidRPr="004A455E" w:rsidP="00034F09" w14:paraId="373826CF" w14:textId="21520892">
      <w:pPr>
        <w:pStyle w:val="ListParagraph"/>
        <w:numPr>
          <w:ilvl w:val="0"/>
          <w:numId w:val="2"/>
        </w:num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00046BC2">
        <w:br/>
      </w:r>
    </w:p>
    <w:p w:rsidR="009F01D1" w:rsidRPr="004A455E" w:rsidP="007754AE" w14:paraId="0035ADA4" w14:textId="6CE0B324">
      <w:pPr>
        <w:ind w:left="720"/>
      </w:pPr>
      <w:r w:rsidRPr="004A455E">
        <w:t>60 Day Federal Register Notice Vol. 8</w:t>
      </w:r>
      <w:r w:rsidRPr="004A455E" w:rsidR="004A455E">
        <w:t>9</w:t>
      </w:r>
      <w:r w:rsidRPr="004A455E">
        <w:t>, #</w:t>
      </w:r>
      <w:r w:rsidRPr="004A455E" w:rsidR="000A697E">
        <w:t xml:space="preserve"> </w:t>
      </w:r>
      <w:r w:rsidRPr="004A455E" w:rsidR="004A455E">
        <w:t>73415</w:t>
      </w:r>
      <w:r w:rsidRPr="004A455E">
        <w:t xml:space="preserve"> date</w:t>
      </w:r>
      <w:r w:rsidRPr="004A455E" w:rsidR="003C7B65">
        <w:t>d</w:t>
      </w:r>
      <w:r w:rsidRPr="004A455E">
        <w:t xml:space="preserve"> </w:t>
      </w:r>
      <w:r w:rsidRPr="004A455E" w:rsidR="000A697E">
        <w:t>09/1</w:t>
      </w:r>
      <w:r w:rsidRPr="004A455E" w:rsidR="004A455E">
        <w:t>0</w:t>
      </w:r>
      <w:r w:rsidRPr="004A455E" w:rsidR="000A697E">
        <w:t>/202</w:t>
      </w:r>
      <w:r w:rsidRPr="004A455E" w:rsidR="004A455E">
        <w:t>4</w:t>
      </w:r>
      <w:r w:rsidRPr="004A455E">
        <w:t xml:space="preserve"> </w:t>
      </w:r>
    </w:p>
    <w:p w:rsidR="009F01D1" w:rsidRPr="00577093" w:rsidP="007754AE" w14:paraId="26532946" w14:textId="77777777">
      <w:pPr>
        <w:ind w:left="720"/>
      </w:pPr>
    </w:p>
    <w:p w:rsidR="009F01D1" w:rsidRPr="00577093" w:rsidP="007754AE" w14:paraId="5F631ADA" w14:textId="77777777">
      <w:pPr>
        <w:ind w:left="720"/>
      </w:pPr>
      <w:r>
        <w:t xml:space="preserve">No </w:t>
      </w:r>
      <w:r w:rsidR="00782265">
        <w:t xml:space="preserve">comments were received.  </w:t>
      </w:r>
    </w:p>
    <w:p w:rsidR="009F01D1" w:rsidRPr="00C34E0A" w:rsidP="007754AE" w14:paraId="7809FCCD" w14:textId="77777777">
      <w:pPr>
        <w:ind w:left="720"/>
        <w:rPr>
          <w:highlight w:val="yellow"/>
        </w:rPr>
      </w:pPr>
    </w:p>
    <w:p w:rsidR="00BF72D3" w:rsidP="007754AE" w14:paraId="4CEBCA62" w14:textId="77777777">
      <w:pPr>
        <w:ind w:left="720"/>
      </w:pPr>
      <w:r w:rsidRPr="004A455E">
        <w:t xml:space="preserve">30 Day Federal Register Notice Vol. </w:t>
      </w:r>
      <w:r w:rsidRPr="004A455E" w:rsidR="00E60FF0">
        <w:t>8</w:t>
      </w:r>
      <w:r w:rsidRPr="004A455E" w:rsidR="004A455E">
        <w:t>9</w:t>
      </w:r>
      <w:r w:rsidRPr="004A455E">
        <w:t>, #</w:t>
      </w:r>
      <w:r w:rsidRPr="004A455E" w:rsidR="000A697E">
        <w:t xml:space="preserve"> </w:t>
      </w:r>
      <w:r w:rsidRPr="004A455E" w:rsidR="004A455E">
        <w:t>90283</w:t>
      </w:r>
      <w:r w:rsidRPr="004A455E">
        <w:t xml:space="preserve"> date</w:t>
      </w:r>
      <w:r w:rsidRPr="004A455E" w:rsidR="003C7B65">
        <w:t>d</w:t>
      </w:r>
      <w:r w:rsidRPr="004A455E">
        <w:t xml:space="preserve"> </w:t>
      </w:r>
      <w:r w:rsidRPr="004A455E" w:rsidR="000A697E">
        <w:t>11/1</w:t>
      </w:r>
      <w:r w:rsidRPr="004A455E" w:rsidR="004A455E">
        <w:t>5</w:t>
      </w:r>
      <w:r w:rsidRPr="004A455E" w:rsidR="000A697E">
        <w:t>/202</w:t>
      </w:r>
      <w:r w:rsidRPr="004A455E" w:rsidR="004A455E">
        <w:t>4</w:t>
      </w:r>
    </w:p>
    <w:p w:rsidR="00BF72D3" w:rsidP="007754AE" w14:paraId="3793186D" w14:textId="77777777">
      <w:pPr>
        <w:ind w:left="720"/>
      </w:pPr>
    </w:p>
    <w:p w:rsidR="00BF72D3" w:rsidRPr="00577093" w:rsidP="00BF72D3" w14:paraId="211CD47B" w14:textId="77777777">
      <w:pPr>
        <w:ind w:left="720"/>
      </w:pPr>
      <w:r>
        <w:t xml:space="preserve">No comments were received.  </w:t>
      </w:r>
    </w:p>
    <w:p w:rsidR="00633291" w:rsidRPr="004A455E" w:rsidP="007754AE" w14:paraId="32343BFC" w14:textId="6A104614">
      <w:pPr>
        <w:ind w:left="720"/>
        <w:rPr>
          <w:color w:val="1F4E79" w:themeColor="accent5" w:themeShade="80"/>
        </w:rPr>
      </w:pPr>
      <w:r>
        <w:rPr>
          <w:color w:val="1F4E79" w:themeColor="accent5" w:themeShade="80"/>
        </w:rPr>
        <w:t xml:space="preserve"> </w:t>
      </w:r>
    </w:p>
    <w:p w:rsidR="00046BC2" w:rsidP="00034F09" w14:paraId="18EE0199" w14:textId="77777777">
      <w:pPr>
        <w:numPr>
          <w:ilvl w:val="0"/>
          <w:numId w:val="2"/>
        </w:numPr>
      </w:pPr>
      <w:r>
        <w:t>Explain any decision to provide any payment or gift to respondents, other than remuneration of contractors or grantees.</w:t>
      </w:r>
      <w:r>
        <w:br/>
      </w:r>
      <w:r>
        <w:br/>
        <w:t>Not applicable.  E</w:t>
      </w:r>
      <w:r w:rsidR="00693A9E">
        <w:t>XIM</w:t>
      </w:r>
      <w:r>
        <w:t xml:space="preserve"> does not provide any payment of gifts to respondents.</w:t>
      </w:r>
      <w:r>
        <w:br/>
      </w:r>
    </w:p>
    <w:p w:rsidR="00046BC2" w:rsidP="00034F09" w14:paraId="7DC01642" w14:textId="77777777">
      <w:pPr>
        <w:numPr>
          <w:ilvl w:val="0"/>
          <w:numId w:val="2"/>
        </w:numPr>
      </w:pPr>
      <w:r>
        <w:t>Describe any assurance of confidentiality provided to respondents and the basis for the assurance in statute, regulation, or agency policy.</w:t>
      </w:r>
      <w:r>
        <w:br/>
      </w:r>
    </w:p>
    <w:p w:rsidR="00633291" w:rsidP="000425E8" w14:paraId="4D22CD59" w14:textId="77777777">
      <w:pPr>
        <w:pStyle w:val="Default"/>
        <w:ind w:left="720"/>
      </w:pPr>
      <w:r>
        <w:rPr>
          <w:sz w:val="23"/>
          <w:szCs w:val="23"/>
        </w:rPr>
        <w:t>EXIM</w:t>
      </w:r>
      <w:r w:rsidR="00046BC2">
        <w:rPr>
          <w:sz w:val="23"/>
          <w:szCs w:val="23"/>
        </w:rPr>
        <w:t xml:space="preserve"> and its officers and employees are subject to the Trade Secrets Act, 18 U.S.C. Sec. 1905, which requires </w:t>
      </w:r>
      <w:r>
        <w:rPr>
          <w:sz w:val="23"/>
          <w:szCs w:val="23"/>
        </w:rPr>
        <w:t>EXIM</w:t>
      </w:r>
      <w:r w:rsidR="00046BC2">
        <w:rPr>
          <w:sz w:val="23"/>
          <w:szCs w:val="23"/>
        </w:rPr>
        <w:t xml:space="preserve"> to protect confidential information from disclosure, as well as 12 CFR 404.1, which provides that, except as required by law, </w:t>
      </w:r>
      <w:r>
        <w:rPr>
          <w:sz w:val="23"/>
          <w:szCs w:val="23"/>
        </w:rPr>
        <w:t>EXIM</w:t>
      </w:r>
      <w:r w:rsidR="00046BC2">
        <w:rPr>
          <w:sz w:val="23"/>
          <w:szCs w:val="23"/>
        </w:rPr>
        <w:t xml:space="preserve"> will not disclose information provided in confidence without the submitter’s consent. </w:t>
      </w:r>
      <w:r w:rsidR="00046BC2">
        <w:rPr>
          <w:sz w:val="23"/>
          <w:szCs w:val="23"/>
        </w:rPr>
        <w:br/>
      </w:r>
      <w:r w:rsidR="00046BC2">
        <w:rPr>
          <w:sz w:val="23"/>
          <w:szCs w:val="23"/>
        </w:rPr>
        <w:br/>
      </w:r>
    </w:p>
    <w:p w:rsidR="00633291" w:rsidP="00034F09" w14:paraId="4B2CB469" w14:textId="77777777">
      <w:pPr>
        <w:numPr>
          <w:ilvl w:val="0"/>
          <w:numId w:val="2"/>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046BC2">
        <w:br/>
      </w:r>
      <w:r w:rsidR="00046BC2">
        <w:br/>
        <w:t>Not applicable.  No sensitive questions are asked.</w:t>
      </w:r>
      <w:r>
        <w:br/>
      </w:r>
    </w:p>
    <w:p w:rsidR="00693A9E" w:rsidRPr="001C7916" w:rsidP="00034F09" w14:paraId="0D11FB43" w14:textId="77777777">
      <w:pPr>
        <w:numPr>
          <w:ilvl w:val="0"/>
          <w:numId w:val="2"/>
        </w:numPr>
      </w:pPr>
      <w:r>
        <w:t xml:space="preserve">Provide estimates of the hour burden of the collection of information. The statement </w:t>
      </w:r>
      <w:r w:rsidRPr="001C7916">
        <w:t>should include</w:t>
      </w:r>
      <w:r w:rsidRPr="001C7916" w:rsidR="00500644">
        <w:t>:</w:t>
      </w:r>
      <w:r w:rsidRPr="001C7916" w:rsidR="00D63E92">
        <w:br/>
      </w:r>
    </w:p>
    <w:p w:rsidR="00633291" w:rsidRPr="001C7916" w:rsidP="00693A9E" w14:paraId="05E0E806" w14:textId="5A01C8D0">
      <w:pPr>
        <w:ind w:left="720"/>
      </w:pPr>
      <w:r w:rsidRPr="001C7916">
        <w:t>The</w:t>
      </w:r>
      <w:r w:rsidRPr="001C7916" w:rsidR="008D376D">
        <w:t xml:space="preserve"> number of respondents:   </w:t>
      </w:r>
      <w:r w:rsidRPr="001C7916" w:rsidR="003C7B65">
        <w:tab/>
      </w:r>
      <w:r w:rsidRPr="001C7916" w:rsidR="003C7B65">
        <w:tab/>
      </w:r>
      <w:r w:rsidRPr="001C7916" w:rsidR="005706F9">
        <w:t>400</w:t>
      </w:r>
      <w:r w:rsidRPr="001C7916" w:rsidR="008C5ACF">
        <w:br/>
      </w:r>
      <w:r w:rsidRPr="001C7916">
        <w:t>T</w:t>
      </w:r>
      <w:r w:rsidRPr="001C7916" w:rsidR="008D376D">
        <w:t>he frequency of response:</w:t>
      </w:r>
      <w:r w:rsidRPr="001C7916" w:rsidR="001A59A7">
        <w:tab/>
      </w:r>
      <w:r w:rsidRPr="001C7916" w:rsidR="003C7B65">
        <w:tab/>
      </w:r>
      <w:r w:rsidRPr="001C7916" w:rsidR="009E60E6">
        <w:t>On occasion</w:t>
      </w:r>
      <w:r w:rsidRPr="001C7916" w:rsidR="008C5ACF">
        <w:br/>
      </w:r>
      <w:r w:rsidRPr="001C7916">
        <w:t>A</w:t>
      </w:r>
      <w:r w:rsidRPr="001C7916" w:rsidR="005C787D">
        <w:t xml:space="preserve">nnual </w:t>
      </w:r>
      <w:r w:rsidRPr="001C7916" w:rsidR="001A59A7">
        <w:t xml:space="preserve">burden </w:t>
      </w:r>
      <w:r w:rsidRPr="001C7916" w:rsidR="005C787D">
        <w:t>hour</w:t>
      </w:r>
      <w:r w:rsidRPr="001C7916" w:rsidR="001A59A7">
        <w:t>s</w:t>
      </w:r>
      <w:r w:rsidRPr="001C7916" w:rsidR="005C787D">
        <w:t>:</w:t>
      </w:r>
      <w:r w:rsidRPr="001C7916" w:rsidR="001A59A7">
        <w:tab/>
      </w:r>
      <w:r w:rsidRPr="001C7916" w:rsidR="001A59A7">
        <w:tab/>
      </w:r>
      <w:r w:rsidRPr="001C7916" w:rsidR="003C7B65">
        <w:tab/>
      </w:r>
      <w:r w:rsidRPr="001C7916" w:rsidR="005706F9">
        <w:t>300</w:t>
      </w:r>
      <w:r w:rsidRPr="001C7916" w:rsidR="009E60E6">
        <w:t xml:space="preserve"> hours</w:t>
      </w:r>
      <w:r w:rsidRPr="001C7916" w:rsidR="009E60E6">
        <w:br/>
      </w:r>
      <w:r w:rsidRPr="001C7916" w:rsidR="009E60E6">
        <w:br/>
      </w:r>
      <w:r w:rsidRPr="001C7916">
        <w:t>A</w:t>
      </w:r>
      <w:r w:rsidRPr="001C7916" w:rsidR="008C5ACF">
        <w:t xml:space="preserve">n explanation of how the burden was estimated.  </w:t>
      </w:r>
      <w:r w:rsidRPr="001C7916" w:rsidR="009E60E6">
        <w:br/>
      </w:r>
      <w:r w:rsidRPr="001C7916" w:rsidR="009E60E6">
        <w:br/>
        <w:t xml:space="preserve">From </w:t>
      </w:r>
      <w:r w:rsidRPr="001C7916" w:rsidR="00441FD6">
        <w:t>time-to-time</w:t>
      </w:r>
      <w:r w:rsidRPr="001C7916" w:rsidR="009E60E6">
        <w:t xml:space="preserve"> staff completes a “sample” application form for use in testing, training, etc.  The time is takes for staff to fill out the application form is </w:t>
      </w:r>
      <w:r w:rsidRPr="001C7916" w:rsidR="005706F9">
        <w:t>45</w:t>
      </w:r>
      <w:r w:rsidRPr="001C7916" w:rsidR="009E60E6">
        <w:t xml:space="preserve"> minutes.  If the applicant has their credit information at hand, it should take the respondent </w:t>
      </w:r>
      <w:r w:rsidRPr="001C7916" w:rsidR="005706F9">
        <w:t>45</w:t>
      </w:r>
      <w:r w:rsidRPr="001C7916" w:rsidR="009E60E6">
        <w:t xml:space="preserve"> minutes as well.  We expect to receive, on average </w:t>
      </w:r>
      <w:r w:rsidRPr="001C7916" w:rsidR="005706F9">
        <w:t>40</w:t>
      </w:r>
      <w:r w:rsidRPr="001C7916" w:rsidR="009E60E6">
        <w:t>0 per year.  Thus, the annual burden rate can be calculated as (</w:t>
      </w:r>
      <w:r w:rsidRPr="001C7916" w:rsidR="005706F9">
        <w:t>40</w:t>
      </w:r>
      <w:r w:rsidRPr="001C7916" w:rsidR="009E60E6">
        <w:t>0 * .</w:t>
      </w:r>
      <w:r w:rsidRPr="001C7916" w:rsidR="005706F9">
        <w:t>75</w:t>
      </w:r>
      <w:r w:rsidRPr="001C7916" w:rsidR="009E60E6">
        <w:t xml:space="preserve">) = </w:t>
      </w:r>
      <w:r w:rsidRPr="001C7916" w:rsidR="005706F9">
        <w:t>30</w:t>
      </w:r>
      <w:r w:rsidRPr="001C7916" w:rsidR="009E60E6">
        <w:t>0 hours.</w:t>
      </w:r>
      <w:r w:rsidRPr="001C7916" w:rsidR="008C5ACF">
        <w:rPr>
          <w:b/>
        </w:rPr>
        <w:br/>
      </w:r>
    </w:p>
    <w:p w:rsidR="008C5ACF" w:rsidRPr="001C7916" w:rsidP="00034F09" w14:paraId="2031E7E0" w14:textId="77777777">
      <w:pPr>
        <w:numPr>
          <w:ilvl w:val="0"/>
          <w:numId w:val="2"/>
        </w:numPr>
      </w:pPr>
      <w:r w:rsidRPr="001C7916">
        <w:t xml:space="preserve">Provide an estimate for the total annual </w:t>
      </w:r>
      <w:r w:rsidRPr="001C7916" w:rsidR="00BC02CD">
        <w:t>cost burden to respondents or records keepers resulting from the collection of in</w:t>
      </w:r>
      <w:r w:rsidRPr="001C7916" w:rsidR="00975EAC">
        <w:t>formation.  Agencies must estimate the actual cost, in current dollars, for non-labor expenditures that would not have been made but for the information collection requirement.</w:t>
      </w:r>
      <w:r w:rsidRPr="001C7916" w:rsidR="00BC02CD">
        <w:t xml:space="preserve">  (Do not include the cost of any hour burden shown in items 12 and 14).</w:t>
      </w:r>
      <w:r w:rsidRPr="001C7916" w:rsidR="009E60E6">
        <w:br/>
      </w:r>
      <w:r w:rsidRPr="001C7916" w:rsidR="009E60E6">
        <w:br/>
      </w:r>
      <w:r w:rsidRPr="001C7916" w:rsidR="004A3976">
        <w:t>EXIM</w:t>
      </w:r>
      <w:r w:rsidRPr="001C7916" w:rsidR="00975EAC">
        <w:t xml:space="preserve"> charges a $100 application fee for all Letter of Interest applications that are </w:t>
      </w:r>
      <w:r w:rsidRPr="001C7916" w:rsidR="00F31AC0">
        <w:t>received and accepted</w:t>
      </w:r>
      <w:r w:rsidRPr="001C7916" w:rsidR="00975EAC">
        <w:t>.</w:t>
      </w:r>
      <w:r w:rsidRPr="001C7916" w:rsidR="00F31AC0">
        <w:br/>
      </w:r>
      <w:r w:rsidRPr="001C7916" w:rsidR="00F31AC0">
        <w:br/>
        <w:t>E</w:t>
      </w:r>
      <w:r w:rsidRPr="001C7916" w:rsidR="00A95CAF">
        <w:t>XIM</w:t>
      </w:r>
      <w:r w:rsidRPr="001C7916" w:rsidR="00F31AC0">
        <w:t xml:space="preserve"> received </w:t>
      </w:r>
      <w:r w:rsidRPr="001C7916" w:rsidR="005706F9">
        <w:t>100</w:t>
      </w:r>
      <w:r w:rsidRPr="001C7916" w:rsidR="00F31AC0">
        <w:t xml:space="preserve">% of these applications electronically and </w:t>
      </w:r>
      <w:r w:rsidRPr="001C7916" w:rsidR="001756BC">
        <w:t>3</w:t>
      </w:r>
      <w:r w:rsidRPr="001C7916" w:rsidR="00F31AC0">
        <w:t xml:space="preserve">% are not accepted and the fees are returned – please see below for the calculations of the fees collected by </w:t>
      </w:r>
      <w:r w:rsidRPr="001C7916" w:rsidR="00A95CAF">
        <w:t>EXIM</w:t>
      </w:r>
      <w:r w:rsidRPr="001C7916" w:rsidR="00F31AC0">
        <w:t>.</w:t>
      </w:r>
      <w:r w:rsidRPr="001C7916" w:rsidR="00975EAC">
        <w:br/>
      </w:r>
      <w:r w:rsidRPr="001C7916" w:rsidR="00975EAC">
        <w:br/>
      </w:r>
      <w:r w:rsidRPr="001C7916" w:rsidR="005706F9">
        <w:t>100</w:t>
      </w:r>
      <w:r w:rsidRPr="001C7916" w:rsidR="00F31AC0">
        <w:t xml:space="preserve">% x </w:t>
      </w:r>
      <w:r w:rsidRPr="001C7916" w:rsidR="005706F9">
        <w:t>40</w:t>
      </w:r>
      <w:r w:rsidRPr="001C7916" w:rsidR="00F31AC0">
        <w:t>0 respondents x $</w:t>
      </w:r>
      <w:r w:rsidRPr="001C7916" w:rsidR="005706F9">
        <w:t>10</w:t>
      </w:r>
      <w:r w:rsidRPr="001C7916" w:rsidR="00F31AC0">
        <w:t>0 =         $</w:t>
      </w:r>
      <w:r w:rsidRPr="001C7916" w:rsidR="005706F9">
        <w:t>40,000</w:t>
      </w:r>
      <w:r w:rsidRPr="009B631D" w:rsidR="00F31AC0">
        <w:rPr>
          <w:highlight w:val="yellow"/>
        </w:rPr>
        <w:br/>
      </w:r>
      <w:r w:rsidRPr="009B631D" w:rsidR="00F31AC0">
        <w:rPr>
          <w:highlight w:val="yellow"/>
        </w:rPr>
        <w:br/>
      </w:r>
      <w:r w:rsidRPr="001C7916" w:rsidR="00F31AC0">
        <w:t>Less</w:t>
      </w:r>
      <w:r w:rsidRPr="001C7916" w:rsidR="00F31AC0">
        <w:br/>
      </w:r>
      <w:r w:rsidRPr="001C7916" w:rsidR="00F31AC0">
        <w:br/>
      </w:r>
      <w:r w:rsidRPr="001C7916" w:rsidR="005706F9">
        <w:t>3</w:t>
      </w:r>
      <w:r w:rsidRPr="001C7916" w:rsidR="00F31AC0">
        <w:t xml:space="preserve">% x </w:t>
      </w:r>
      <w:r w:rsidRPr="001C7916" w:rsidR="005706F9">
        <w:t>400</w:t>
      </w:r>
      <w:r w:rsidRPr="001C7916" w:rsidR="00F31AC0">
        <w:t xml:space="preserve"> applications not accepted </w:t>
      </w:r>
      <w:r w:rsidRPr="001C7916" w:rsidR="00A602F6">
        <w:t>x $</w:t>
      </w:r>
      <w:r w:rsidRPr="001C7916" w:rsidR="005706F9">
        <w:t>10</w:t>
      </w:r>
      <w:r w:rsidRPr="001C7916" w:rsidR="00A602F6">
        <w:t xml:space="preserve">0 </w:t>
      </w:r>
      <w:r w:rsidRPr="001C7916" w:rsidR="00F31AC0">
        <w:t>=  $</w:t>
      </w:r>
      <w:r w:rsidRPr="001C7916" w:rsidR="005706F9">
        <w:t>1,200</w:t>
      </w:r>
      <w:r w:rsidRPr="001C7916" w:rsidR="00F31AC0">
        <w:br/>
      </w:r>
      <w:r w:rsidRPr="001C7916" w:rsidR="00F31AC0">
        <w:br/>
        <w:t>Total fees collected each year</w:t>
      </w:r>
      <w:r w:rsidRPr="001C7916" w:rsidR="003C7B65">
        <w:t>:</w:t>
      </w:r>
      <w:r w:rsidRPr="001C7916" w:rsidR="00F31AC0">
        <w:t xml:space="preserve">            $</w:t>
      </w:r>
      <w:r w:rsidRPr="001C7916" w:rsidR="005706F9">
        <w:t>38,800</w:t>
      </w:r>
      <w:r w:rsidRPr="001C7916" w:rsidR="00BC02CD">
        <w:rPr>
          <w:b/>
          <w:color w:val="FF0000"/>
        </w:rPr>
        <w:br/>
      </w:r>
    </w:p>
    <w:p w:rsidR="00500644" w:rsidRPr="001C7916" w:rsidP="00034F09" w14:paraId="359950F8" w14:textId="77777777">
      <w:pPr>
        <w:numPr>
          <w:ilvl w:val="0"/>
          <w:numId w:val="2"/>
        </w:numPr>
      </w:pPr>
      <w:r w:rsidRPr="001C7916">
        <w:t xml:space="preserve">Provide estimates of annualized costs to the Federal government. </w:t>
      </w:r>
      <w:r w:rsidRPr="001C7916" w:rsidR="00D63E92">
        <w:br/>
      </w:r>
      <w:r w:rsidRPr="001C7916" w:rsidR="00D63E92">
        <w:rPr>
          <w:b/>
        </w:rPr>
        <w:br/>
      </w:r>
      <w:r w:rsidRPr="001C7916" w:rsidR="00D63E92">
        <w:t>Reviewing time per hour:</w:t>
      </w:r>
      <w:r w:rsidRPr="001C7916" w:rsidR="009E60E6">
        <w:tab/>
      </w:r>
      <w:r w:rsidRPr="001C7916" w:rsidR="009E60E6">
        <w:tab/>
      </w:r>
      <w:r w:rsidRPr="001C7916" w:rsidR="00556F09">
        <w:t>1.0</w:t>
      </w:r>
      <w:r w:rsidRPr="001C7916" w:rsidR="00D63E92">
        <w:br/>
        <w:t>Responses per year</w:t>
      </w:r>
      <w:r w:rsidRPr="001C7916" w:rsidR="009F01D1">
        <w:t>:</w:t>
      </w:r>
      <w:r w:rsidRPr="001C7916" w:rsidR="00D63E92">
        <w:tab/>
      </w:r>
      <w:r w:rsidRPr="001C7916" w:rsidR="00D63E92">
        <w:tab/>
      </w:r>
      <w:r w:rsidRPr="001C7916" w:rsidR="009E60E6">
        <w:tab/>
      </w:r>
      <w:r w:rsidRPr="001C7916" w:rsidR="005706F9">
        <w:t>400</w:t>
      </w:r>
      <w:r w:rsidRPr="001C7916" w:rsidR="00D63E92">
        <w:br/>
        <w:t>Reviewing time per year</w:t>
      </w:r>
      <w:r w:rsidRPr="001C7916" w:rsidR="009F01D1">
        <w:t>:</w:t>
      </w:r>
      <w:r w:rsidRPr="001C7916" w:rsidR="00D63E92">
        <w:t xml:space="preserve">      </w:t>
      </w:r>
      <w:r w:rsidRPr="001C7916" w:rsidR="009E60E6">
        <w:tab/>
      </w:r>
      <w:r w:rsidRPr="001C7916" w:rsidR="009E60E6">
        <w:tab/>
      </w:r>
      <w:r w:rsidRPr="001C7916" w:rsidR="00556F09">
        <w:t>40</w:t>
      </w:r>
      <w:r w:rsidRPr="001C7916" w:rsidR="009E60E6">
        <w:t>0 hours</w:t>
      </w:r>
      <w:r w:rsidRPr="001C7916" w:rsidR="00D63E92">
        <w:rPr>
          <w:b/>
        </w:rPr>
        <w:br/>
      </w:r>
      <w:r w:rsidRPr="001C7916" w:rsidR="00D63E92">
        <w:t>Average Wages per hour</w:t>
      </w:r>
      <w:r w:rsidRPr="001C7916" w:rsidR="009F01D1">
        <w:t>:</w:t>
      </w:r>
      <w:r w:rsidRPr="001C7916" w:rsidR="00D63E92">
        <w:t xml:space="preserve">         </w:t>
      </w:r>
      <w:r w:rsidRPr="001C7916" w:rsidR="009E60E6">
        <w:tab/>
        <w:t>$</w:t>
      </w:r>
      <w:r w:rsidRPr="001C7916" w:rsidR="008225A6">
        <w:t>42.5</w:t>
      </w:r>
      <w:r w:rsidRPr="001C7916" w:rsidR="00556F09">
        <w:t>0</w:t>
      </w:r>
      <w:r w:rsidRPr="001C7916" w:rsidR="000E4BD2">
        <w:br/>
      </w:r>
      <w:r w:rsidRPr="001C7916" w:rsidR="00D63E92">
        <w:t>Average cost per year</w:t>
      </w:r>
      <w:r w:rsidRPr="001C7916" w:rsidR="009F01D1">
        <w:t>:</w:t>
      </w:r>
      <w:r w:rsidRPr="001C7916" w:rsidR="00D63E92">
        <w:t xml:space="preserve">        </w:t>
      </w:r>
      <w:r w:rsidRPr="001C7916" w:rsidR="000E4BD2">
        <w:tab/>
      </w:r>
      <w:r w:rsidRPr="001C7916" w:rsidR="000E4BD2">
        <w:tab/>
        <w:t>$</w:t>
      </w:r>
      <w:r w:rsidRPr="001C7916" w:rsidR="00556F09">
        <w:t>17,000</w:t>
      </w:r>
      <w:r w:rsidRPr="001C7916" w:rsidR="00D63E92">
        <w:br/>
        <w:t xml:space="preserve">        (time * wages)</w:t>
      </w:r>
      <w:r w:rsidRPr="001C7916" w:rsidR="00D63E92">
        <w:br/>
        <w:t>Benefits and overhead</w:t>
      </w:r>
      <w:r w:rsidRPr="001C7916" w:rsidR="009F01D1">
        <w:t>:</w:t>
      </w:r>
      <w:r w:rsidRPr="001C7916" w:rsidR="00D63E92">
        <w:t xml:space="preserve"> </w:t>
      </w:r>
      <w:r w:rsidRPr="001C7916" w:rsidR="000E4BD2">
        <w:tab/>
      </w:r>
      <w:r w:rsidRPr="001C7916" w:rsidR="000E4BD2">
        <w:tab/>
        <w:t>2</w:t>
      </w:r>
      <w:r w:rsidRPr="001C7916" w:rsidR="008225A6">
        <w:t>0</w:t>
      </w:r>
      <w:r w:rsidRPr="001C7916" w:rsidR="009E60E6">
        <w:t>%</w:t>
      </w:r>
      <w:r w:rsidRPr="001C7916" w:rsidR="00D63E92">
        <w:br/>
        <w:t>Total Government Cost</w:t>
      </w:r>
      <w:r w:rsidRPr="001C7916" w:rsidR="009F01D1">
        <w:t>:</w:t>
      </w:r>
      <w:r w:rsidRPr="001C7916" w:rsidR="00D63E92">
        <w:t xml:space="preserve">      </w:t>
      </w:r>
      <w:r w:rsidRPr="001C7916" w:rsidR="009E60E6">
        <w:tab/>
      </w:r>
      <w:r w:rsidRPr="001C7916" w:rsidR="009E60E6">
        <w:tab/>
        <w:t>$</w:t>
      </w:r>
      <w:r w:rsidRPr="001C7916" w:rsidR="001756BC">
        <w:t>20,400</w:t>
      </w:r>
      <w:r w:rsidRPr="001C7916" w:rsidR="00D63E92">
        <w:br/>
      </w:r>
    </w:p>
    <w:p w:rsidR="00B3355A" w:rsidP="00034F09" w14:paraId="76AC8942" w14:textId="77777777">
      <w:pPr>
        <w:numPr>
          <w:ilvl w:val="0"/>
          <w:numId w:val="2"/>
        </w:numPr>
      </w:pPr>
      <w:r w:rsidRPr="001C7916">
        <w:t>Explain the reasons for any program changes or adjust</w:t>
      </w:r>
      <w:r w:rsidR="001C7916">
        <w:t>ments</w:t>
      </w:r>
      <w:r w:rsidRPr="001C7916">
        <w:t xml:space="preserve"> reported in items 13 or</w:t>
      </w:r>
      <w:r w:rsidRPr="001C7916" w:rsidR="00F31AC0">
        <w:t xml:space="preserve"> </w:t>
      </w:r>
      <w:r w:rsidRPr="001C7916">
        <w:t>14 of OMB from 83-1.</w:t>
      </w:r>
      <w:r w:rsidRPr="001C7916" w:rsidR="00BC02CD">
        <w:t xml:space="preserve"> </w:t>
      </w:r>
      <w:r w:rsidRPr="001C7916" w:rsidR="000E4BD2">
        <w:br/>
      </w:r>
      <w:r w:rsidRPr="001C7916" w:rsidR="00BC02CD">
        <w:br/>
      </w:r>
      <w:r>
        <w:t xml:space="preserve">No program changes are being made. </w:t>
      </w:r>
    </w:p>
    <w:p w:rsidR="00B3355A" w:rsidP="00B3355A" w14:paraId="29B38D24" w14:textId="77777777">
      <w:pPr>
        <w:ind w:left="720"/>
      </w:pPr>
    </w:p>
    <w:p w:rsidR="001756BC" w:rsidRPr="001C7916" w:rsidP="00B3355A" w14:paraId="55C416B4" w14:textId="3E42F4BB">
      <w:pPr>
        <w:ind w:left="720"/>
      </w:pPr>
      <w:r w:rsidRPr="001C7916">
        <w:t xml:space="preserve">We have standardized the </w:t>
      </w:r>
      <w:r w:rsidRPr="001C7916" w:rsidR="00964A88">
        <w:t>format and language of the application to match other EXIM applications.</w:t>
      </w:r>
    </w:p>
    <w:p w:rsidR="001756BC" w:rsidRPr="001C7916" w:rsidP="001756BC" w14:paraId="5EA7E4B6" w14:textId="77777777">
      <w:pPr>
        <w:ind w:left="720"/>
      </w:pPr>
    </w:p>
    <w:p w:rsidR="001756BC" w:rsidRPr="001C7916" w:rsidP="001756BC" w14:paraId="69FDF47A" w14:textId="4A24BD86">
      <w:pPr>
        <w:ind w:left="720"/>
      </w:pPr>
      <w:r w:rsidRPr="001C7916">
        <w:t xml:space="preserve">We have </w:t>
      </w:r>
      <w:r w:rsidRPr="001C7916" w:rsidR="00964A88">
        <w:t>corrected typos.</w:t>
      </w:r>
    </w:p>
    <w:p w:rsidR="001756BC" w:rsidRPr="001C7916" w:rsidP="001756BC" w14:paraId="4E98EEC5" w14:textId="77777777">
      <w:pPr>
        <w:ind w:left="720"/>
      </w:pPr>
    </w:p>
    <w:p w:rsidR="001756BC" w:rsidRPr="001C7916" w:rsidP="001756BC" w14:paraId="5C0CDE78" w14:textId="0929E804">
      <w:pPr>
        <w:ind w:left="720"/>
      </w:pPr>
      <w:r w:rsidRPr="001C7916">
        <w:t xml:space="preserve">We have </w:t>
      </w:r>
      <w:r w:rsidRPr="001C7916" w:rsidR="00964A88">
        <w:t>added hyperlinks for programs to assist applicants in understanding programs referenced.</w:t>
      </w:r>
    </w:p>
    <w:p w:rsidR="001756BC" w:rsidRPr="001C7916" w:rsidP="001756BC" w14:paraId="74BF98CD" w14:textId="77777777">
      <w:pPr>
        <w:ind w:left="720"/>
      </w:pPr>
    </w:p>
    <w:p w:rsidR="00BC02CD" w:rsidP="00034F09" w14:paraId="77311C41" w14:textId="77777777">
      <w:pPr>
        <w:numPr>
          <w:ilvl w:val="0"/>
          <w:numId w:val="2"/>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9E60E6">
        <w:br/>
      </w:r>
      <w:r w:rsidR="009E60E6">
        <w:br/>
        <w:t>Not applicable.  Information is not published.</w:t>
      </w:r>
      <w:r>
        <w:br/>
      </w:r>
    </w:p>
    <w:p w:rsidR="00500644" w:rsidP="00034F09" w14:paraId="3215EB77" w14:textId="77777777">
      <w:pPr>
        <w:numPr>
          <w:ilvl w:val="0"/>
          <w:numId w:val="2"/>
        </w:numPr>
      </w:pPr>
      <w:r>
        <w:t>If seeking approval to not display the expiration date for OMB approval of the information collection, explain the reasons that display would be inappropriate.</w:t>
      </w:r>
      <w:r w:rsidR="009E60E6">
        <w:br/>
      </w:r>
      <w:r w:rsidR="009E60E6">
        <w:br/>
        <w:t>Not applicable.  We are not seeking approval.</w:t>
      </w:r>
      <w:r>
        <w:br/>
      </w:r>
    </w:p>
    <w:p w:rsidR="00BC02CD" w:rsidP="00034F09" w14:paraId="0DF705D5" w14:textId="77777777">
      <w:pPr>
        <w:numPr>
          <w:ilvl w:val="0"/>
          <w:numId w:val="2"/>
        </w:numPr>
      </w:pPr>
      <w:r>
        <w:t>Explain each exception to the certification statement identified in Item 19 “Certification for Paperwork Reduction Act Submissions,” of OMB Form 83-1.</w:t>
      </w:r>
      <w:r w:rsidR="009E60E6">
        <w:br/>
      </w:r>
      <w:r w:rsidR="009E60E6">
        <w:br/>
        <w:t>No exceptions.</w:t>
      </w:r>
      <w:r>
        <w:br/>
      </w:r>
    </w:p>
    <w:p w:rsidR="00BC02CD" w:rsidP="00BC02CD" w14:paraId="58A76870" w14:textId="77777777">
      <w:pPr>
        <w:numPr>
          <w:ilvl w:val="0"/>
          <w:numId w:val="1"/>
        </w:numPr>
      </w:pPr>
      <w:r>
        <w:t>Collection of Information Employing Statistical Methods</w:t>
      </w:r>
      <w:r>
        <w:br/>
      </w:r>
      <w:r w:rsidR="009E60E6">
        <w:br/>
        <w:t>Statistical methods are not used in this information collection.</w:t>
      </w:r>
    </w:p>
    <w:p w:rsidR="009E60E6" w:rsidP="009E60E6" w14:paraId="295E6309" w14:textId="77777777">
      <w:pPr>
        <w:ind w:left="360"/>
      </w:pPr>
      <w:r>
        <w:br/>
      </w:r>
    </w:p>
    <w:sectPr w:rsidSect="00073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AFBE7"/>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56F1F2F"/>
    <w:multiLevelType w:val="hybridMultilevel"/>
    <w:tmpl w:val="0C9C11FE"/>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D8F49EC"/>
    <w:multiLevelType w:val="hybridMultilevel"/>
    <w:tmpl w:val="6BF07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47F07EE"/>
    <w:multiLevelType w:val="hybridMultilevel"/>
    <w:tmpl w:val="EE444EE0"/>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6E18EC"/>
    <w:multiLevelType w:val="hybridMultilevel"/>
    <w:tmpl w:val="B390147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2630278">
    <w:abstractNumId w:val="4"/>
  </w:num>
  <w:num w:numId="2" w16cid:durableId="1759011121">
    <w:abstractNumId w:val="3"/>
  </w:num>
  <w:num w:numId="3" w16cid:durableId="1341663132">
    <w:abstractNumId w:val="1"/>
  </w:num>
  <w:num w:numId="4" w16cid:durableId="800155532">
    <w:abstractNumId w:val="5"/>
  </w:num>
  <w:num w:numId="5" w16cid:durableId="927227726">
    <w:abstractNumId w:val="2"/>
  </w:num>
  <w:num w:numId="6" w16cid:durableId="1173422863">
    <w:abstractNumId w:val="6"/>
  </w:num>
  <w:num w:numId="7" w16cid:durableId="134663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322BE"/>
    <w:rsid w:val="00034F09"/>
    <w:rsid w:val="000425E8"/>
    <w:rsid w:val="00046BC2"/>
    <w:rsid w:val="000722A9"/>
    <w:rsid w:val="000736EA"/>
    <w:rsid w:val="000A697E"/>
    <w:rsid w:val="000B0641"/>
    <w:rsid w:val="000D2C3A"/>
    <w:rsid w:val="000D38DD"/>
    <w:rsid w:val="000E4823"/>
    <w:rsid w:val="000E4BD2"/>
    <w:rsid w:val="00111C59"/>
    <w:rsid w:val="00112D23"/>
    <w:rsid w:val="00117ADD"/>
    <w:rsid w:val="0015387E"/>
    <w:rsid w:val="00165776"/>
    <w:rsid w:val="0016652C"/>
    <w:rsid w:val="001756BC"/>
    <w:rsid w:val="001A59A7"/>
    <w:rsid w:val="001B3BDA"/>
    <w:rsid w:val="001C7916"/>
    <w:rsid w:val="001D7303"/>
    <w:rsid w:val="002100E9"/>
    <w:rsid w:val="002211B5"/>
    <w:rsid w:val="00266702"/>
    <w:rsid w:val="00285940"/>
    <w:rsid w:val="00293E0B"/>
    <w:rsid w:val="002F553C"/>
    <w:rsid w:val="00326CAA"/>
    <w:rsid w:val="00367DEE"/>
    <w:rsid w:val="003C7B65"/>
    <w:rsid w:val="003D18E0"/>
    <w:rsid w:val="003E3F21"/>
    <w:rsid w:val="003F2EC7"/>
    <w:rsid w:val="003F6699"/>
    <w:rsid w:val="00413FCD"/>
    <w:rsid w:val="00441FD6"/>
    <w:rsid w:val="00442816"/>
    <w:rsid w:val="00477326"/>
    <w:rsid w:val="004A17FE"/>
    <w:rsid w:val="004A3976"/>
    <w:rsid w:val="004A455E"/>
    <w:rsid w:val="004B152A"/>
    <w:rsid w:val="004B6823"/>
    <w:rsid w:val="004E24BA"/>
    <w:rsid w:val="00500644"/>
    <w:rsid w:val="00522F7C"/>
    <w:rsid w:val="005517C5"/>
    <w:rsid w:val="00556F09"/>
    <w:rsid w:val="005706F9"/>
    <w:rsid w:val="00577093"/>
    <w:rsid w:val="00584B4F"/>
    <w:rsid w:val="005A3972"/>
    <w:rsid w:val="005A3A50"/>
    <w:rsid w:val="005C787D"/>
    <w:rsid w:val="0062232F"/>
    <w:rsid w:val="00624B93"/>
    <w:rsid w:val="00633291"/>
    <w:rsid w:val="006862AF"/>
    <w:rsid w:val="00693A9E"/>
    <w:rsid w:val="00694AF5"/>
    <w:rsid w:val="006B651B"/>
    <w:rsid w:val="006D5008"/>
    <w:rsid w:val="00701F42"/>
    <w:rsid w:val="007037C6"/>
    <w:rsid w:val="0072296E"/>
    <w:rsid w:val="00736CFB"/>
    <w:rsid w:val="00743010"/>
    <w:rsid w:val="00746BDF"/>
    <w:rsid w:val="0075736F"/>
    <w:rsid w:val="007754AE"/>
    <w:rsid w:val="0077781F"/>
    <w:rsid w:val="00782265"/>
    <w:rsid w:val="007B7789"/>
    <w:rsid w:val="007E4859"/>
    <w:rsid w:val="008225A6"/>
    <w:rsid w:val="00846CC4"/>
    <w:rsid w:val="00851583"/>
    <w:rsid w:val="008800F3"/>
    <w:rsid w:val="008A7B2A"/>
    <w:rsid w:val="008C5ACF"/>
    <w:rsid w:val="008D376D"/>
    <w:rsid w:val="008F1E86"/>
    <w:rsid w:val="00923574"/>
    <w:rsid w:val="00925F03"/>
    <w:rsid w:val="009331D0"/>
    <w:rsid w:val="009610E9"/>
    <w:rsid w:val="00961306"/>
    <w:rsid w:val="00964A88"/>
    <w:rsid w:val="00975EAC"/>
    <w:rsid w:val="00987C68"/>
    <w:rsid w:val="009A2B6D"/>
    <w:rsid w:val="009B0425"/>
    <w:rsid w:val="009B631D"/>
    <w:rsid w:val="009B7792"/>
    <w:rsid w:val="009E60E6"/>
    <w:rsid w:val="009F01D1"/>
    <w:rsid w:val="00A170B7"/>
    <w:rsid w:val="00A41B82"/>
    <w:rsid w:val="00A602F6"/>
    <w:rsid w:val="00A95CAF"/>
    <w:rsid w:val="00AA2FEB"/>
    <w:rsid w:val="00AA7AB4"/>
    <w:rsid w:val="00B01095"/>
    <w:rsid w:val="00B15D91"/>
    <w:rsid w:val="00B3355A"/>
    <w:rsid w:val="00B35A5E"/>
    <w:rsid w:val="00B466BF"/>
    <w:rsid w:val="00B821DB"/>
    <w:rsid w:val="00BC02CD"/>
    <w:rsid w:val="00BF72D3"/>
    <w:rsid w:val="00C02935"/>
    <w:rsid w:val="00C05D37"/>
    <w:rsid w:val="00C12906"/>
    <w:rsid w:val="00C34E0A"/>
    <w:rsid w:val="00C41D98"/>
    <w:rsid w:val="00C4360E"/>
    <w:rsid w:val="00CF0FBC"/>
    <w:rsid w:val="00D038FF"/>
    <w:rsid w:val="00D20D0C"/>
    <w:rsid w:val="00D3582C"/>
    <w:rsid w:val="00D469CE"/>
    <w:rsid w:val="00D63E92"/>
    <w:rsid w:val="00D731CD"/>
    <w:rsid w:val="00DA3D07"/>
    <w:rsid w:val="00DC1A6C"/>
    <w:rsid w:val="00DC1FA8"/>
    <w:rsid w:val="00DC2C95"/>
    <w:rsid w:val="00DD6C24"/>
    <w:rsid w:val="00E00FDA"/>
    <w:rsid w:val="00E1697F"/>
    <w:rsid w:val="00E22D31"/>
    <w:rsid w:val="00E24F51"/>
    <w:rsid w:val="00E60FF0"/>
    <w:rsid w:val="00E75E8A"/>
    <w:rsid w:val="00E96E04"/>
    <w:rsid w:val="00EB7813"/>
    <w:rsid w:val="00EE5E71"/>
    <w:rsid w:val="00EE72BD"/>
    <w:rsid w:val="00F0234E"/>
    <w:rsid w:val="00F2259B"/>
    <w:rsid w:val="00F31AC0"/>
    <w:rsid w:val="00F3571A"/>
    <w:rsid w:val="00F479C2"/>
    <w:rsid w:val="00F83DD3"/>
    <w:rsid w:val="00FB2478"/>
    <w:rsid w:val="00FE14E8"/>
    <w:rsid w:val="088503D8"/>
    <w:rsid w:val="33897630"/>
    <w:rsid w:val="420CF9EB"/>
    <w:rsid w:val="4964B623"/>
    <w:rsid w:val="4B8415DA"/>
    <w:rsid w:val="5B63C47E"/>
    <w:rsid w:val="5D228FFC"/>
    <w:rsid w:val="6B099F96"/>
    <w:rsid w:val="6B467C74"/>
    <w:rsid w:val="75DAE34E"/>
    <w:rsid w:val="7AD904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FA53F9"/>
  <w15:chartTrackingRefBased/>
  <w15:docId w15:val="{7B24070F-CF57-417C-8B61-FF9ECBB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6BC2"/>
    <w:pPr>
      <w:autoSpaceDE w:val="0"/>
      <w:autoSpaceDN w:val="0"/>
      <w:adjustRightInd w:val="0"/>
    </w:pPr>
    <w:rPr>
      <w:color w:val="000000"/>
      <w:sz w:val="24"/>
      <w:szCs w:val="24"/>
    </w:rPr>
  </w:style>
  <w:style w:type="paragraph" w:styleId="Header">
    <w:name w:val="header"/>
    <w:basedOn w:val="Normal"/>
    <w:link w:val="HeaderChar"/>
    <w:rsid w:val="00E96E04"/>
    <w:pPr>
      <w:tabs>
        <w:tab w:val="center" w:pos="4680"/>
        <w:tab w:val="right" w:pos="9360"/>
      </w:tabs>
    </w:pPr>
  </w:style>
  <w:style w:type="character" w:customStyle="1" w:styleId="HeaderChar">
    <w:name w:val="Header Char"/>
    <w:link w:val="Header"/>
    <w:rsid w:val="00E96E04"/>
    <w:rPr>
      <w:sz w:val="24"/>
      <w:szCs w:val="24"/>
    </w:rPr>
  </w:style>
  <w:style w:type="paragraph" w:styleId="Footer">
    <w:name w:val="footer"/>
    <w:basedOn w:val="Normal"/>
    <w:link w:val="FooterChar"/>
    <w:rsid w:val="00E96E04"/>
    <w:pPr>
      <w:tabs>
        <w:tab w:val="center" w:pos="4680"/>
        <w:tab w:val="right" w:pos="9360"/>
      </w:tabs>
    </w:pPr>
  </w:style>
  <w:style w:type="character" w:customStyle="1" w:styleId="FooterChar">
    <w:name w:val="Footer Char"/>
    <w:link w:val="Footer"/>
    <w:rsid w:val="00E96E04"/>
    <w:rPr>
      <w:sz w:val="24"/>
      <w:szCs w:val="24"/>
    </w:rPr>
  </w:style>
  <w:style w:type="paragraph" w:customStyle="1" w:styleId="xmsonormal">
    <w:name w:val="x_msonormal"/>
    <w:basedOn w:val="Normal"/>
    <w:rsid w:val="00923574"/>
    <w:rPr>
      <w:rFonts w:eastAsia="Calibri"/>
    </w:rPr>
  </w:style>
  <w:style w:type="paragraph" w:styleId="ListParagraph">
    <w:name w:val="List Paragraph"/>
    <w:basedOn w:val="Normal"/>
    <w:uiPriority w:val="34"/>
    <w:qFormat/>
    <w:rsid w:val="009235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58A9-536E-4FF5-B475-037F8D55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2153</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5</cp:revision>
  <cp:lastPrinted>2013-02-20T12:55:00Z</cp:lastPrinted>
  <dcterms:created xsi:type="dcterms:W3CDTF">2024-09-04T19:44:00Z</dcterms:created>
  <dcterms:modified xsi:type="dcterms:W3CDTF">2024-12-17T15:22:00Z</dcterms:modified>
</cp:coreProperties>
</file>