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4C32" w:rsidP="00224C32" w14:paraId="7FA060A1" w14:textId="732AC062">
      <w:pPr>
        <w:widowControl w:val="0"/>
        <w:tabs>
          <w:tab w:val="center" w:pos="4680"/>
        </w:tabs>
        <w:ind w:left="0"/>
        <w:jc w:val="center"/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t>NONSUBSTANTIVE CHANGE REQUEST</w:t>
      </w:r>
    </w:p>
    <w:p w:rsidR="00224C32" w:rsidP="00224C32" w14:paraId="46A7EE8F" w14:textId="77777777">
      <w:pPr>
        <w:widowControl w:val="0"/>
        <w:tabs>
          <w:tab w:val="center" w:pos="4680"/>
        </w:tabs>
        <w:ind w:left="0"/>
        <w:jc w:val="center"/>
      </w:pPr>
      <w:r>
        <w:t>FOR</w:t>
      </w:r>
    </w:p>
    <w:p w:rsidR="003D77A1" w:rsidRPr="00034EBC" w:rsidP="003D77A1" w14:paraId="1459630E" w14:textId="77777777">
      <w:pPr>
        <w:jc w:val="center"/>
      </w:pPr>
      <w:r w:rsidRPr="00034EBC">
        <w:t xml:space="preserve">10 CFR </w:t>
      </w:r>
      <w:r>
        <w:t>PART 26</w:t>
      </w:r>
      <w:r w:rsidRPr="00034EBC">
        <w:t>, FITNESS-FOR-DUTY PROGRAM</w:t>
      </w:r>
      <w:r>
        <w:t>S</w:t>
      </w:r>
    </w:p>
    <w:p w:rsidR="00224C32" w:rsidP="00224C32" w14:paraId="12C18B2E" w14:textId="77777777">
      <w:pPr>
        <w:widowControl w:val="0"/>
        <w:tabs>
          <w:tab w:val="center" w:pos="4680"/>
        </w:tabs>
        <w:ind w:left="0"/>
        <w:jc w:val="center"/>
      </w:pPr>
    </w:p>
    <w:p w:rsidR="00224C32" w:rsidP="00224C32" w14:paraId="26051FE1" w14:textId="3AA42F0E">
      <w:pPr>
        <w:widowControl w:val="0"/>
        <w:tabs>
          <w:tab w:val="center" w:pos="4680"/>
        </w:tabs>
        <w:ind w:left="0"/>
        <w:jc w:val="center"/>
      </w:pPr>
      <w:r>
        <w:t>3150-0</w:t>
      </w:r>
      <w:r w:rsidR="00820602">
        <w:t>146</w:t>
      </w:r>
    </w:p>
    <w:p w:rsidR="00224C32" w:rsidP="00224C32" w14:paraId="02548BEB" w14:textId="77777777">
      <w:pPr>
        <w:widowControl w:val="0"/>
        <w:ind w:left="0"/>
        <w:contextualSpacing/>
      </w:pPr>
    </w:p>
    <w:p w:rsidR="00224C32" w:rsidP="00224C32" w14:paraId="0B012AA4" w14:textId="77777777">
      <w:pPr>
        <w:widowControl w:val="0"/>
        <w:ind w:left="0"/>
        <w:contextualSpacing/>
      </w:pPr>
    </w:p>
    <w:p w:rsidR="009C0EE0" w:rsidRPr="00034EBC" w:rsidP="009C0EE0" w14:paraId="331DE987" w14:textId="5A154CC0">
      <w:pPr>
        <w:ind w:left="0"/>
      </w:pPr>
      <w:r w:rsidRPr="00E56459">
        <w:rPr>
          <w:lang w:val="en"/>
        </w:rPr>
        <w:t xml:space="preserve">The Nuclear Regulatory Commission (NRC) </w:t>
      </w:r>
      <w:r>
        <w:rPr>
          <w:lang w:val="en"/>
        </w:rPr>
        <w:t xml:space="preserve">requires certain licensees and other entities </w:t>
      </w:r>
      <w:r w:rsidRPr="00E56459">
        <w:rPr>
          <w:lang w:val="en"/>
        </w:rPr>
        <w:t xml:space="preserve">to have </w:t>
      </w:r>
      <w:r>
        <w:rPr>
          <w:lang w:val="en"/>
        </w:rPr>
        <w:t xml:space="preserve">a </w:t>
      </w:r>
      <w:r w:rsidRPr="00E56459">
        <w:rPr>
          <w:lang w:val="en"/>
        </w:rPr>
        <w:t xml:space="preserve">fitness-for-duty </w:t>
      </w:r>
      <w:r>
        <w:rPr>
          <w:lang w:val="en"/>
        </w:rPr>
        <w:t xml:space="preserve">(FFD) </w:t>
      </w:r>
      <w:r w:rsidRPr="00E56459">
        <w:rPr>
          <w:lang w:val="en"/>
        </w:rPr>
        <w:t xml:space="preserve">program </w:t>
      </w:r>
      <w:r>
        <w:rPr>
          <w:lang w:val="en"/>
        </w:rPr>
        <w:t xml:space="preserve">that </w:t>
      </w:r>
      <w:r w:rsidRPr="00E56459">
        <w:rPr>
          <w:lang w:val="en"/>
        </w:rPr>
        <w:t>provide</w:t>
      </w:r>
      <w:r>
        <w:rPr>
          <w:lang w:val="en"/>
        </w:rPr>
        <w:t xml:space="preserve">s reasonable assurance that subject </w:t>
      </w:r>
      <w:r w:rsidRPr="00E56459">
        <w:rPr>
          <w:lang w:val="en"/>
        </w:rPr>
        <w:t>personnel are trustworthy</w:t>
      </w:r>
      <w:r>
        <w:rPr>
          <w:lang w:val="en"/>
        </w:rPr>
        <w:t>, reliable</w:t>
      </w:r>
      <w:r w:rsidRPr="00E56459">
        <w:rPr>
          <w:lang w:val="en"/>
        </w:rPr>
        <w:t xml:space="preserve">, </w:t>
      </w:r>
      <w:r>
        <w:rPr>
          <w:lang w:val="en"/>
        </w:rPr>
        <w:t xml:space="preserve">and not under the influence of any substance (legal or illegal), or mentally or physically impaired from any </w:t>
      </w:r>
      <w:r>
        <w:rPr>
          <w:lang w:val="en"/>
        </w:rPr>
        <w:t>cause</w:t>
      </w:r>
      <w:r>
        <w:rPr>
          <w:lang w:val="en"/>
        </w:rPr>
        <w:t xml:space="preserve"> that could adversely affect their ability to safely and competently perform their duties. </w:t>
      </w:r>
      <w:r w:rsidRPr="00E56459">
        <w:rPr>
          <w:lang w:val="en"/>
        </w:rPr>
        <w:t xml:space="preserve">The </w:t>
      </w:r>
      <w:r>
        <w:rPr>
          <w:lang w:val="en"/>
        </w:rPr>
        <w:t xml:space="preserve">NRC </w:t>
      </w:r>
      <w:r w:rsidRPr="00E56459">
        <w:rPr>
          <w:lang w:val="en"/>
        </w:rPr>
        <w:t xml:space="preserve">regulations in </w:t>
      </w:r>
      <w:r>
        <w:rPr>
          <w:lang w:val="en"/>
        </w:rPr>
        <w:t xml:space="preserve">Title </w:t>
      </w:r>
      <w:r w:rsidRPr="00E56459">
        <w:rPr>
          <w:lang w:val="en"/>
        </w:rPr>
        <w:t>10</w:t>
      </w:r>
      <w:r>
        <w:rPr>
          <w:lang w:val="en"/>
        </w:rPr>
        <w:t xml:space="preserve"> of the </w:t>
      </w:r>
      <w:r w:rsidRPr="00472A43">
        <w:rPr>
          <w:i/>
          <w:lang w:val="en"/>
        </w:rPr>
        <w:t xml:space="preserve">Code of Federal Regulations </w:t>
      </w:r>
      <w:r>
        <w:rPr>
          <w:lang w:val="en"/>
        </w:rPr>
        <w:t xml:space="preserve">(10 </w:t>
      </w:r>
      <w:r w:rsidRPr="00E56459">
        <w:rPr>
          <w:lang w:val="en"/>
        </w:rPr>
        <w:t>CFR</w:t>
      </w:r>
      <w:r>
        <w:rPr>
          <w:lang w:val="en"/>
        </w:rPr>
        <w:t>)</w:t>
      </w:r>
      <w:r w:rsidRPr="00E56459">
        <w:rPr>
          <w:lang w:val="en"/>
        </w:rPr>
        <w:t xml:space="preserve"> </w:t>
      </w:r>
      <w:r>
        <w:rPr>
          <w:lang w:val="en"/>
        </w:rPr>
        <w:t>Part 26 prescribe the requirements for a licensee or other entity to establish, implement, and maintain an FFD program.</w:t>
      </w:r>
      <w:r w:rsidRPr="00034EBC">
        <w:t xml:space="preserve"> </w:t>
      </w:r>
    </w:p>
    <w:p w:rsidR="00061F00" w:rsidP="00224C32" w14:paraId="651235C0" w14:textId="77777777">
      <w:pPr>
        <w:widowControl w:val="0"/>
        <w:ind w:left="0"/>
        <w:contextualSpacing/>
      </w:pPr>
    </w:p>
    <w:p w:rsidR="00061F00" w:rsidP="00061F00" w14:paraId="5B64D34C" w14:textId="1A9B2ED5">
      <w:pPr>
        <w:pStyle w:val="ListBullet"/>
        <w:widowControl/>
        <w:numPr>
          <w:ilvl w:val="0"/>
          <w:numId w:val="0"/>
        </w:numPr>
        <w:contextualSpacing w:val="0"/>
        <w:rPr>
          <w:rFonts w:ascii="Arial" w:hAnsi="Arial" w:cs="Arial"/>
          <w:sz w:val="22"/>
          <w:szCs w:val="22"/>
        </w:rPr>
      </w:pPr>
      <w:r w:rsidRPr="0025003D">
        <w:rPr>
          <w:rFonts w:ascii="Arial" w:hAnsi="Arial" w:cs="Arial"/>
          <w:sz w:val="22"/>
          <w:szCs w:val="22"/>
        </w:rPr>
        <w:t xml:space="preserve">This clearance </w:t>
      </w:r>
      <w:r>
        <w:rPr>
          <w:rFonts w:ascii="Arial" w:hAnsi="Arial" w:cs="Arial"/>
          <w:sz w:val="22"/>
          <w:szCs w:val="22"/>
        </w:rPr>
        <w:t>includes</w:t>
      </w:r>
      <w:r w:rsidRPr="0025003D">
        <w:rPr>
          <w:rFonts w:ascii="Arial" w:hAnsi="Arial" w:cs="Arial"/>
          <w:sz w:val="22"/>
          <w:szCs w:val="22"/>
        </w:rPr>
        <w:t xml:space="preserve"> three </w:t>
      </w:r>
      <w:r>
        <w:rPr>
          <w:rFonts w:ascii="Arial" w:hAnsi="Arial" w:cs="Arial"/>
          <w:sz w:val="22"/>
          <w:szCs w:val="22"/>
        </w:rPr>
        <w:t xml:space="preserve">Portable Document Form (PDF) </w:t>
      </w:r>
      <w:r w:rsidRPr="0025003D">
        <w:rPr>
          <w:rFonts w:ascii="Arial" w:hAnsi="Arial" w:cs="Arial"/>
          <w:sz w:val="22"/>
          <w:szCs w:val="22"/>
        </w:rPr>
        <w:t xml:space="preserve">electronic reporting forms (i.e., </w:t>
      </w:r>
      <w:r>
        <w:rPr>
          <w:rFonts w:ascii="Arial" w:hAnsi="Arial" w:cs="Arial"/>
          <w:sz w:val="22"/>
          <w:szCs w:val="22"/>
        </w:rPr>
        <w:t>fillable-fileable PDFs</w:t>
      </w:r>
      <w:r w:rsidRPr="0025003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061F00" w:rsidRPr="008F3AB3" w:rsidP="00061F00" w14:paraId="460AE1D3" w14:textId="77777777">
      <w:pPr>
        <w:pStyle w:val="ListBullet"/>
        <w:widowControl/>
        <w:numPr>
          <w:ilvl w:val="0"/>
          <w:numId w:val="0"/>
        </w:numPr>
        <w:contextualSpacing w:val="0"/>
        <w:rPr>
          <w:rFonts w:ascii="Arial" w:hAnsi="Arial" w:cs="Arial"/>
          <w:sz w:val="22"/>
          <w:szCs w:val="22"/>
        </w:rPr>
      </w:pPr>
    </w:p>
    <w:p w:rsidR="00061F00" w:rsidRPr="00F8105B" w:rsidP="00061F00" w14:paraId="2A8645FA" w14:textId="77777777">
      <w:pPr>
        <w:pStyle w:val="ListParagraph"/>
        <w:numPr>
          <w:ilvl w:val="0"/>
          <w:numId w:val="3"/>
        </w:numPr>
        <w:rPr>
          <w:rFonts w:cs="Arial"/>
          <w:szCs w:val="22"/>
        </w:rPr>
      </w:pPr>
      <w:r w:rsidRPr="00F8105B">
        <w:rPr>
          <w:rFonts w:cs="Arial"/>
          <w:szCs w:val="22"/>
        </w:rPr>
        <w:t xml:space="preserve">NRC Form 890 </w:t>
      </w:r>
      <w:r w:rsidRPr="00F8105B">
        <w:rPr>
          <w:rFonts w:cs="Arial"/>
          <w:szCs w:val="22"/>
        </w:rPr>
        <w:softHyphen/>
        <w:t>– Single Positive Test Form</w:t>
      </w:r>
    </w:p>
    <w:p w:rsidR="00061F00" w:rsidRPr="00F8105B" w:rsidP="00061F00" w14:paraId="7C3757FE" w14:textId="77777777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F8105B">
        <w:rPr>
          <w:rFonts w:cs="Arial"/>
          <w:szCs w:val="22"/>
        </w:rPr>
        <w:t xml:space="preserve">NRC Form 891 </w:t>
      </w:r>
      <w:r w:rsidRPr="00F8105B">
        <w:rPr>
          <w:rFonts w:cs="Arial"/>
          <w:szCs w:val="22"/>
        </w:rPr>
        <w:softHyphen/>
        <w:t xml:space="preserve">– Annual Reporting </w:t>
      </w:r>
      <w:r>
        <w:rPr>
          <w:rFonts w:cs="Arial"/>
          <w:szCs w:val="22"/>
        </w:rPr>
        <w:t>Form for Drug and Alcohol Tests</w:t>
      </w:r>
    </w:p>
    <w:p w:rsidR="00061F00" w:rsidRPr="008F3AB3" w:rsidP="00061F00" w14:paraId="723792BF" w14:textId="77777777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8F3AB3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RC Form 892 </w:t>
      </w:r>
      <w:r w:rsidRPr="00F8105B">
        <w:rPr>
          <w:rFonts w:cs="Arial"/>
          <w:szCs w:val="22"/>
        </w:rPr>
        <w:softHyphen/>
        <w:t xml:space="preserve">– </w:t>
      </w:r>
      <w:r>
        <w:rPr>
          <w:rFonts w:cs="Arial"/>
          <w:szCs w:val="22"/>
        </w:rPr>
        <w:t>Annual Fatigue Reporting Form</w:t>
      </w:r>
    </w:p>
    <w:p w:rsidR="00061F00" w:rsidRPr="008F3AB3" w:rsidP="00061F00" w14:paraId="5905A3BE" w14:textId="77777777">
      <w:pPr>
        <w:pStyle w:val="ListBullet"/>
        <w:widowControl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061F00" w:rsidP="00061F00" w14:paraId="4867A1B1" w14:textId="64BDE658">
      <w:pPr>
        <w:pStyle w:val="ListBullet"/>
        <w:widowControl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Licensees and other entities can voluntarily use these fillable-fileable PDFs</w:t>
      </w:r>
      <w:r w:rsidRPr="002500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 w:rsidRPr="008F3AB3">
        <w:rPr>
          <w:rFonts w:ascii="Arial" w:hAnsi="Arial" w:cs="Arial"/>
          <w:sz w:val="22"/>
          <w:szCs w:val="22"/>
        </w:rPr>
        <w:t>report information required under</w:t>
      </w:r>
      <w:r>
        <w:rPr>
          <w:rFonts w:ascii="Arial" w:hAnsi="Arial" w:cs="Arial"/>
          <w:sz w:val="22"/>
          <w:szCs w:val="22"/>
        </w:rPr>
        <w:t xml:space="preserve"> sections 26.417(b)(2) and 26.717 for FFD D&amp;A testing programs, and section 26.203(e) for fatigue management programs</w:t>
      </w:r>
      <w:r w:rsidRPr="008F3A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All sites have been using fillable-fileable PDFs since the calendar year 2015 reporting cycle.</w:t>
      </w:r>
    </w:p>
    <w:p w:rsidR="009C0EE0" w:rsidP="00061F00" w14:paraId="3720CEE6" w14:textId="77777777">
      <w:pPr>
        <w:pStyle w:val="ListBullet"/>
        <w:widowControl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554090" w:rsidP="00061F00" w14:paraId="1272D7DA" w14:textId="0A35A1AB">
      <w:pPr>
        <w:pStyle w:val="ListBullet"/>
        <w:widowControl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</w:t>
      </w:r>
      <w:r w:rsidR="009C0EE0">
        <w:rPr>
          <w:rFonts w:ascii="Arial" w:hAnsi="Arial" w:cs="Arial"/>
          <w:sz w:val="22"/>
          <w:szCs w:val="22"/>
        </w:rPr>
        <w:t xml:space="preserve"> </w:t>
      </w:r>
      <w:r w:rsidR="00351AA3">
        <w:rPr>
          <w:rFonts w:ascii="Arial" w:hAnsi="Arial" w:cs="Arial"/>
          <w:sz w:val="22"/>
          <w:szCs w:val="22"/>
        </w:rPr>
        <w:t>the most recent renewal was submitted (</w:t>
      </w:r>
      <w:r w:rsidR="00AB27C6">
        <w:rPr>
          <w:rFonts w:ascii="Arial" w:hAnsi="Arial" w:cs="Arial"/>
          <w:sz w:val="22"/>
          <w:szCs w:val="22"/>
        </w:rPr>
        <w:t>8/1/2024</w:t>
      </w:r>
      <w:r w:rsidR="00351AA3">
        <w:rPr>
          <w:rFonts w:ascii="Arial" w:hAnsi="Arial" w:cs="Arial"/>
          <w:sz w:val="22"/>
          <w:szCs w:val="22"/>
        </w:rPr>
        <w:t>)</w:t>
      </w:r>
      <w:r w:rsidR="009C0EE0">
        <w:rPr>
          <w:rFonts w:ascii="Arial" w:hAnsi="Arial" w:cs="Arial"/>
          <w:sz w:val="22"/>
          <w:szCs w:val="22"/>
        </w:rPr>
        <w:t xml:space="preserve">, the NRC Form 892 was inadvertently left out of the ROCIS upload.  </w:t>
      </w:r>
      <w:r w:rsidR="00596149">
        <w:rPr>
          <w:rFonts w:ascii="Arial" w:hAnsi="Arial" w:cs="Arial"/>
          <w:sz w:val="22"/>
          <w:szCs w:val="22"/>
        </w:rPr>
        <w:t>However, the</w:t>
      </w:r>
      <w:r w:rsidR="009C0EE0">
        <w:rPr>
          <w:rFonts w:ascii="Arial" w:hAnsi="Arial" w:cs="Arial"/>
          <w:sz w:val="22"/>
          <w:szCs w:val="22"/>
        </w:rPr>
        <w:t xml:space="preserve"> form was </w:t>
      </w:r>
      <w:r w:rsidR="00E46A1F">
        <w:rPr>
          <w:rFonts w:ascii="Arial" w:hAnsi="Arial" w:cs="Arial"/>
          <w:sz w:val="22"/>
          <w:szCs w:val="22"/>
        </w:rPr>
        <w:t xml:space="preserve">properly </w:t>
      </w:r>
      <w:r w:rsidR="009C0EE0">
        <w:rPr>
          <w:rFonts w:ascii="Arial" w:hAnsi="Arial" w:cs="Arial"/>
          <w:sz w:val="22"/>
          <w:szCs w:val="22"/>
        </w:rPr>
        <w:t xml:space="preserve">publicly noticed for comment </w:t>
      </w:r>
      <w:r w:rsidR="005A5FCA">
        <w:rPr>
          <w:rFonts w:ascii="Arial" w:hAnsi="Arial" w:cs="Arial"/>
          <w:sz w:val="22"/>
          <w:szCs w:val="22"/>
        </w:rPr>
        <w:t xml:space="preserve">in both the 60-day and 30-day Federal Register Notices </w:t>
      </w:r>
      <w:r w:rsidR="009C0EE0">
        <w:rPr>
          <w:rFonts w:ascii="Arial" w:hAnsi="Arial" w:cs="Arial"/>
          <w:sz w:val="22"/>
          <w:szCs w:val="22"/>
        </w:rPr>
        <w:t xml:space="preserve">and </w:t>
      </w:r>
      <w:r w:rsidR="007548AB">
        <w:rPr>
          <w:rFonts w:ascii="Arial" w:hAnsi="Arial" w:cs="Arial"/>
          <w:sz w:val="22"/>
          <w:szCs w:val="22"/>
        </w:rPr>
        <w:t>made available</w:t>
      </w:r>
      <w:r w:rsidR="009C0EE0">
        <w:rPr>
          <w:rFonts w:ascii="Arial" w:hAnsi="Arial" w:cs="Arial"/>
          <w:sz w:val="22"/>
          <w:szCs w:val="22"/>
        </w:rPr>
        <w:t xml:space="preserve"> for public review on the </w:t>
      </w:r>
      <w:r w:rsidR="00841AE1">
        <w:rPr>
          <w:rFonts w:ascii="Arial" w:hAnsi="Arial" w:cs="Arial"/>
          <w:sz w:val="22"/>
          <w:szCs w:val="22"/>
        </w:rPr>
        <w:t>docket (NRC-2023-0169)</w:t>
      </w:r>
      <w:r w:rsidR="00596149">
        <w:rPr>
          <w:rFonts w:ascii="Arial" w:hAnsi="Arial" w:cs="Arial"/>
          <w:sz w:val="22"/>
          <w:szCs w:val="22"/>
        </w:rPr>
        <w:t>.  In addition,</w:t>
      </w:r>
      <w:r w:rsidR="00E46A1F">
        <w:rPr>
          <w:rFonts w:ascii="Arial" w:hAnsi="Arial" w:cs="Arial"/>
          <w:sz w:val="22"/>
          <w:szCs w:val="22"/>
        </w:rPr>
        <w:t xml:space="preserve"> n</w:t>
      </w:r>
      <w:r w:rsidR="00527EC8">
        <w:rPr>
          <w:rFonts w:ascii="Arial" w:hAnsi="Arial" w:cs="Arial"/>
          <w:sz w:val="22"/>
          <w:szCs w:val="22"/>
        </w:rPr>
        <w:t xml:space="preserve">o changes </w:t>
      </w:r>
      <w:r w:rsidR="00596149">
        <w:rPr>
          <w:rFonts w:ascii="Arial" w:hAnsi="Arial" w:cs="Arial"/>
          <w:sz w:val="22"/>
          <w:szCs w:val="22"/>
        </w:rPr>
        <w:t xml:space="preserve">were made </w:t>
      </w:r>
      <w:r w:rsidR="00527EC8">
        <w:rPr>
          <w:rFonts w:ascii="Arial" w:hAnsi="Arial" w:cs="Arial"/>
          <w:sz w:val="22"/>
          <w:szCs w:val="22"/>
        </w:rPr>
        <w:t xml:space="preserve">to the form were made since </w:t>
      </w:r>
      <w:r w:rsidR="009E598D">
        <w:rPr>
          <w:rFonts w:ascii="Arial" w:hAnsi="Arial" w:cs="Arial"/>
          <w:sz w:val="22"/>
          <w:szCs w:val="22"/>
        </w:rPr>
        <w:t xml:space="preserve">the form was submitted with the previous renewal in </w:t>
      </w:r>
      <w:r w:rsidR="00AB27C6">
        <w:rPr>
          <w:rFonts w:ascii="Arial" w:hAnsi="Arial" w:cs="Arial"/>
          <w:sz w:val="22"/>
          <w:szCs w:val="22"/>
        </w:rPr>
        <w:t>March 2021 (approved 9/29/2021)</w:t>
      </w:r>
      <w:r w:rsidR="00596149">
        <w:rPr>
          <w:rFonts w:ascii="Arial" w:hAnsi="Arial" w:cs="Arial"/>
          <w:sz w:val="22"/>
          <w:szCs w:val="22"/>
        </w:rPr>
        <w:t>.</w:t>
      </w:r>
    </w:p>
    <w:p w:rsidR="00061F00" w:rsidP="00224C32" w14:paraId="02D21E49" w14:textId="77777777">
      <w:pPr>
        <w:widowControl w:val="0"/>
        <w:ind w:left="0"/>
        <w:contextualSpacing/>
      </w:pPr>
    </w:p>
    <w:p w:rsidR="00596149" w:rsidP="00224C32" w14:paraId="77500861" w14:textId="576FA2FB">
      <w:pPr>
        <w:widowControl w:val="0"/>
        <w:ind w:left="0"/>
        <w:contextualSpacing/>
      </w:pPr>
      <w:r>
        <w:t xml:space="preserve">The purpose of this </w:t>
      </w:r>
      <w:r>
        <w:t>nonsubstantive</w:t>
      </w:r>
      <w:r>
        <w:t xml:space="preserve"> change request is to </w:t>
      </w:r>
      <w:r w:rsidR="004F337D">
        <w:t xml:space="preserve">include the NRC Form 892 </w:t>
      </w:r>
      <w:r w:rsidR="00820602">
        <w:t>in the Part 26 clearance.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A6848384"/>
    <w:lvl w:ilvl="0">
      <w:start w:val="1"/>
      <w:numFmt w:val="bullet"/>
      <w:pStyle w:val="List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</w:abstractNum>
  <w:abstractNum w:abstractNumId="1">
    <w:nsid w:val="1EAA24F5"/>
    <w:multiLevelType w:val="hybridMultilevel"/>
    <w:tmpl w:val="7D082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D5D10"/>
    <w:multiLevelType w:val="hybridMultilevel"/>
    <w:tmpl w:val="B1B4B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606851">
    <w:abstractNumId w:val="0"/>
  </w:num>
  <w:num w:numId="2" w16cid:durableId="799346377">
    <w:abstractNumId w:val="1"/>
  </w:num>
  <w:num w:numId="3" w16cid:durableId="951283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32"/>
    <w:rsid w:val="00034EBC"/>
    <w:rsid w:val="00061F00"/>
    <w:rsid w:val="00145DBF"/>
    <w:rsid w:val="0020386F"/>
    <w:rsid w:val="00224C32"/>
    <w:rsid w:val="0025003D"/>
    <w:rsid w:val="00351AA3"/>
    <w:rsid w:val="00374CD2"/>
    <w:rsid w:val="003D77A1"/>
    <w:rsid w:val="004553B5"/>
    <w:rsid w:val="00472A43"/>
    <w:rsid w:val="004F337D"/>
    <w:rsid w:val="00527EC8"/>
    <w:rsid w:val="00544F30"/>
    <w:rsid w:val="00554090"/>
    <w:rsid w:val="00562C28"/>
    <w:rsid w:val="0059511D"/>
    <w:rsid w:val="00596149"/>
    <w:rsid w:val="005A5FCA"/>
    <w:rsid w:val="007548AB"/>
    <w:rsid w:val="00820602"/>
    <w:rsid w:val="00821BD1"/>
    <w:rsid w:val="00841AE1"/>
    <w:rsid w:val="008F3AB3"/>
    <w:rsid w:val="008F4D09"/>
    <w:rsid w:val="00915F8D"/>
    <w:rsid w:val="009C0EE0"/>
    <w:rsid w:val="009E598D"/>
    <w:rsid w:val="00AB27C6"/>
    <w:rsid w:val="00C03EE1"/>
    <w:rsid w:val="00D85BF8"/>
    <w:rsid w:val="00DE0888"/>
    <w:rsid w:val="00E46A1F"/>
    <w:rsid w:val="00E56459"/>
    <w:rsid w:val="00ED4D25"/>
    <w:rsid w:val="00F8105B"/>
    <w:rsid w:val="00FF39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C33BA2"/>
  <w15:chartTrackingRefBased/>
  <w15:docId w15:val="{6DA28CF9-B8EE-4F4E-BC7B-A83B1093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C32"/>
    <w:pPr>
      <w:spacing w:after="0" w:line="240" w:lineRule="auto"/>
      <w:ind w:left="720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F00"/>
    <w:pPr>
      <w:contextualSpacing/>
    </w:pPr>
    <w:rPr>
      <w:rFonts w:eastAsia="Times New Roman" w:cs="Times New Roman"/>
      <w:szCs w:val="24"/>
    </w:rPr>
  </w:style>
  <w:style w:type="paragraph" w:styleId="ListBullet">
    <w:name w:val="List Bullet"/>
    <w:basedOn w:val="Normal"/>
    <w:rsid w:val="00061F00"/>
    <w:pPr>
      <w:widowControl w:val="0"/>
      <w:numPr>
        <w:numId w:val="1"/>
      </w:numPr>
      <w:autoSpaceDE w:val="0"/>
      <w:autoSpaceDN w:val="0"/>
      <w:adjustRightInd w:val="0"/>
      <w:contextualSpacing/>
    </w:pPr>
    <w:rPr>
      <w:rFonts w:ascii="Times New Roman" w:hAnsi="Times New Roman" w:eastAsiaTheme="minorEastAsia" w:cs="Times New Roman"/>
      <w:sz w:val="24"/>
      <w:szCs w:val="24"/>
    </w:rPr>
  </w:style>
  <w:style w:type="character" w:styleId="FootnoteReference">
    <w:name w:val="footnote reference"/>
    <w:rsid w:val="009C0EE0"/>
  </w:style>
  <w:style w:type="paragraph" w:styleId="Revision">
    <w:name w:val="Revision"/>
    <w:hidden/>
    <w:uiPriority w:val="99"/>
    <w:semiHidden/>
    <w:rsid w:val="005A5FCA"/>
    <w:pPr>
      <w:spacing w:after="0" w:line="240" w:lineRule="auto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4321EF3F43B46B3C00583E2201668" ma:contentTypeVersion="17" ma:contentTypeDescription="Create a new document." ma:contentTypeScope="" ma:versionID="e978b40e2fa465240ca4e5ac3723dcae">
  <xsd:schema xmlns:xsd="http://www.w3.org/2001/XMLSchema" xmlns:xs="http://www.w3.org/2001/XMLSchema" xmlns:p="http://schemas.microsoft.com/office/2006/metadata/properties" xmlns:ns2="b3a34a53-9a19-47a4-8acc-4e423288e9ad" xmlns:ns3="5727b8a7-5843-4790-b74e-450215766ddc" targetNamespace="http://schemas.microsoft.com/office/2006/metadata/properties" ma:root="true" ma:fieldsID="cd4d7ded9db9d17d195424dbd0d4be41" ns2:_="" ns3:_="">
    <xsd:import namespace="b3a34a53-9a19-47a4-8acc-4e423288e9ad"/>
    <xsd:import namespace="5727b8a7-5843-4790-b74e-450215766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34a53-9a19-47a4-8acc-4e423288e9a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a67cce-1f73-495e-9ce9-4c4de29af44c}" ma:internalName="TaxCatchAll" ma:showField="CatchAllData" ma:web="b3a34a53-9a19-47a4-8acc-4e423288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b8a7-5843-4790-b74e-450215766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34a53-9a19-47a4-8acc-4e423288e9ad" xsi:nil="true"/>
    <lcf76f155ced4ddcb4097134ff3c332f xmlns="5727b8a7-5843-4790-b74e-450215766ddc">
      <Terms xmlns="http://schemas.microsoft.com/office/infopath/2007/PartnerControls"/>
    </lcf76f155ced4ddcb4097134ff3c332f>
    <_dlc_DocId xmlns="b3a34a53-9a19-47a4-8acc-4e423288e9ad">DJXZ7D336C7E-259460999-3848</_dlc_DocId>
    <_dlc_DocIdUrl xmlns="b3a34a53-9a19-47a4-8acc-4e423288e9ad">
      <Url>https://usnrc.sharepoint.com/teams/OCIO-Information-Collections-Site/_layouts/15/DocIdRedir.aspx?ID=DJXZ7D336C7E-259460999-3848</Url>
      <Description>DJXZ7D336C7E-259460999-3848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C7D0F-04AC-4CEF-B656-94FD8B1CE5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2DF5D6-0597-4E0E-B393-8B51E3FFA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34a53-9a19-47a4-8acc-4e423288e9ad"/>
    <ds:schemaRef ds:uri="5727b8a7-5843-4790-b74e-450215766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4B7CB-3417-4301-A9E9-1CA14700008F}">
  <ds:schemaRefs>
    <ds:schemaRef ds:uri="http://schemas.microsoft.com/office/2006/metadata/properties"/>
    <ds:schemaRef ds:uri="http://schemas.microsoft.com/office/infopath/2007/PartnerControls"/>
    <ds:schemaRef ds:uri="b3a34a53-9a19-47a4-8acc-4e423288e9ad"/>
    <ds:schemaRef ds:uri="5727b8a7-5843-4790-b74e-450215766ddc"/>
  </ds:schemaRefs>
</ds:datastoreItem>
</file>

<file path=customXml/itemProps4.xml><?xml version="1.0" encoding="utf-8"?>
<ds:datastoreItem xmlns:ds="http://schemas.openxmlformats.org/officeDocument/2006/customXml" ds:itemID="{FD5021DB-A7CF-473C-BFD5-5365EB2E1C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Benney</dc:creator>
  <cp:lastModifiedBy>Kristen Benney</cp:lastModifiedBy>
  <cp:revision>2</cp:revision>
  <dcterms:created xsi:type="dcterms:W3CDTF">2024-12-02T19:56:00Z</dcterms:created>
  <dcterms:modified xsi:type="dcterms:W3CDTF">2024-12-02T19:56:00Z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0x010100FC04321EF3F43B46B3C00583E2201668</vt:lpwstr>
  </property>
  <property fmtid="{D5CDD505-2E9C-101B-9397-08002B2CF9AE}" pid="3" name="MediaServiceImageTags">
    <vt:lpwstr/>
  </property>
  <property fmtid="{D5CDD505-2E9C-101B-9397-08002B2CF9AE}" pid="4" name="_dlc_DocIdItemGuid">
    <vt:lpwstr>596cad12-98b1-443a-9496-41ec25b169c9</vt:lpwstr>
  </property>
</Properties>
</file>