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54432F9A"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30861311"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22965123" w14:textId="77777777">
      <w:pPr>
        <w:widowControl/>
        <w:jc w:val="center"/>
        <w:rPr>
          <w:rFonts w:ascii="Arial" w:hAnsi="Arial" w:cs="Arial"/>
        </w:rPr>
      </w:pPr>
      <w:r>
        <w:rPr>
          <w:rFonts w:ascii="Arial" w:hAnsi="Arial" w:cs="Arial"/>
          <w:b/>
          <w:bCs/>
        </w:rPr>
        <w:t xml:space="preserve">Law </w:t>
      </w:r>
      <w:r w:rsidR="00547A3E">
        <w:rPr>
          <w:rFonts w:ascii="Arial" w:hAnsi="Arial" w:cs="Arial"/>
          <w:b/>
          <w:bCs/>
        </w:rPr>
        <w:t xml:space="preserve">School </w:t>
      </w:r>
      <w:r>
        <w:rPr>
          <w:rFonts w:ascii="Arial" w:hAnsi="Arial" w:cs="Arial"/>
          <w:b/>
          <w:bCs/>
        </w:rPr>
        <w:t xml:space="preserve">Clinic </w:t>
      </w:r>
      <w:r w:rsidR="00547A3E">
        <w:rPr>
          <w:rFonts w:ascii="Arial" w:hAnsi="Arial" w:cs="Arial"/>
          <w:b/>
          <w:bCs/>
        </w:rPr>
        <w:t xml:space="preserve">Certification Program </w:t>
      </w:r>
    </w:p>
    <w:p w:rsidR="00636EDA" w:rsidP="00636EDA" w14:paraId="7BB37D02" w14:textId="77777777">
      <w:pPr>
        <w:widowControl/>
        <w:jc w:val="center"/>
        <w:rPr>
          <w:rFonts w:ascii="Arial" w:hAnsi="Arial" w:cs="Arial"/>
          <w:b/>
          <w:bCs/>
        </w:rPr>
      </w:pPr>
      <w:r w:rsidRPr="00B75D93">
        <w:rPr>
          <w:rFonts w:ascii="Arial" w:hAnsi="Arial" w:cs="Arial"/>
          <w:b/>
          <w:bCs/>
        </w:rPr>
        <w:t>OMB CONTROL NUMBER 0651-</w:t>
      </w:r>
      <w:r w:rsidRPr="00B75D93" w:rsidR="00137285">
        <w:rPr>
          <w:rFonts w:ascii="Arial" w:hAnsi="Arial" w:cs="Arial"/>
          <w:b/>
          <w:bCs/>
        </w:rPr>
        <w:t>00</w:t>
      </w:r>
      <w:r w:rsidR="00014588">
        <w:rPr>
          <w:rFonts w:ascii="Arial" w:hAnsi="Arial" w:cs="Arial"/>
          <w:b/>
          <w:bCs/>
        </w:rPr>
        <w:t>81</w:t>
      </w:r>
    </w:p>
    <w:p w:rsidR="00636EDA" w:rsidRPr="00431AC1" w:rsidP="00636EDA" w14:paraId="2FCFB901" w14:textId="30FE3280">
      <w:pPr>
        <w:widowControl/>
        <w:jc w:val="center"/>
        <w:rPr>
          <w:rFonts w:ascii="Arial" w:hAnsi="Arial" w:cs="Arial"/>
          <w:b/>
          <w:bCs/>
          <w:color w:val="FF0000"/>
        </w:rPr>
      </w:pPr>
      <w:r>
        <w:rPr>
          <w:rFonts w:ascii="Arial" w:hAnsi="Arial" w:cs="Arial"/>
          <w:b/>
          <w:bCs/>
        </w:rPr>
        <w:t>202</w:t>
      </w:r>
      <w:r w:rsidR="00205FE4">
        <w:rPr>
          <w:rFonts w:ascii="Arial" w:hAnsi="Arial" w:cs="Arial"/>
          <w:b/>
          <w:bCs/>
        </w:rPr>
        <w:t>3</w:t>
      </w:r>
    </w:p>
    <w:p w:rsidR="00636EDA" w:rsidRPr="00476F66" w:rsidP="00636EDA" w14:paraId="4EF917D4" w14:textId="77777777">
      <w:pPr>
        <w:widowControl/>
        <w:ind w:firstLine="1440"/>
        <w:rPr>
          <w:rFonts w:ascii="Arial" w:hAnsi="Arial" w:cs="Arial"/>
          <w:color w:val="0000FF"/>
        </w:rPr>
      </w:pPr>
    </w:p>
    <w:p w:rsidR="00636EDA" w:rsidRPr="00476F66" w:rsidP="00636EDA" w14:paraId="45141042" w14:textId="77777777">
      <w:pPr>
        <w:widowControl/>
        <w:rPr>
          <w:rFonts w:ascii="Arial" w:hAnsi="Arial" w:cs="Arial"/>
          <w:color w:val="0000FF"/>
        </w:rPr>
      </w:pPr>
    </w:p>
    <w:p w:rsidR="00636EDA" w:rsidRPr="00476F66" w:rsidP="00636EDA" w14:paraId="2DC09190"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8504E8" w:rsidRPr="00476F66" w:rsidP="00636EDA" w14:paraId="4F9D1621" w14:textId="77777777">
      <w:pPr>
        <w:widowControl/>
        <w:jc w:val="both"/>
        <w:rPr>
          <w:rFonts w:ascii="Arial" w:hAnsi="Arial" w:cs="Arial"/>
        </w:rPr>
      </w:pPr>
    </w:p>
    <w:p w:rsidR="00581B67" w:rsidP="00581B67" w14:paraId="5866E181" w14:textId="77777777">
      <w:pPr>
        <w:pStyle w:val="NoSpacing"/>
        <w:numPr>
          <w:ilvl w:val="0"/>
          <w:numId w:val="13"/>
        </w:numPr>
        <w:rPr>
          <w:rFonts w:ascii="Arial" w:hAnsi="Arial" w:cs="Arial"/>
          <w:b/>
          <w:sz w:val="24"/>
          <w:szCs w:val="24"/>
        </w:rPr>
      </w:pPr>
      <w:r>
        <w:rPr>
          <w:rFonts w:ascii="Arial" w:hAnsi="Arial" w:cs="Arial"/>
          <w:b/>
          <w:sz w:val="24"/>
          <w:szCs w:val="24"/>
        </w:rPr>
        <w:t>Explain the circumstances that make the collection of information necessary. Identify any legal or administrative requirements that necessitate the information collection. Attach a copy of the appropriate section of each statute and regulation mandating or</w:t>
      </w:r>
      <w:r>
        <w:rPr>
          <w:rFonts w:ascii="Arial" w:hAnsi="Arial" w:cs="Arial"/>
          <w:b/>
          <w:sz w:val="24"/>
          <w:szCs w:val="24"/>
        </w:rPr>
        <w:t xml:space="preserve"> authorizing the collection of information. </w:t>
      </w:r>
    </w:p>
    <w:p w:rsidR="004359BB" w:rsidP="00636EDA" w14:paraId="7DE5F2D1" w14:textId="77777777">
      <w:pPr>
        <w:widowControl/>
        <w:jc w:val="both"/>
        <w:rPr>
          <w:rFonts w:ascii="Arial" w:hAnsi="Arial" w:cs="Arial"/>
          <w:color w:val="0000FF"/>
        </w:rPr>
      </w:pPr>
    </w:p>
    <w:p w:rsidR="00674701" w:rsidP="00674701" w14:paraId="79A13DC6" w14:textId="33BF17B0">
      <w:pPr>
        <w:widowControl/>
        <w:jc w:val="both"/>
        <w:rPr>
          <w:rFonts w:ascii="Arial" w:hAnsi="Arial" w:cs="Arial"/>
        </w:rPr>
      </w:pPr>
      <w:r w:rsidRPr="00674701">
        <w:rPr>
          <w:rFonts w:ascii="Arial" w:hAnsi="Arial" w:cs="Arial"/>
        </w:rPr>
        <w:t>Public Law 113–227 (Dec. 16, 2014)</w:t>
      </w:r>
      <w:r>
        <w:rPr>
          <w:rFonts w:ascii="Arial" w:hAnsi="Arial" w:cs="Arial"/>
        </w:rPr>
        <w:t xml:space="preserve"> </w:t>
      </w:r>
      <w:r w:rsidRPr="00674701">
        <w:rPr>
          <w:rFonts w:ascii="Arial" w:hAnsi="Arial" w:cs="Arial"/>
        </w:rPr>
        <w:t>requires the United States Patent and</w:t>
      </w:r>
      <w:r>
        <w:rPr>
          <w:rFonts w:ascii="Arial" w:hAnsi="Arial" w:cs="Arial"/>
        </w:rPr>
        <w:t xml:space="preserve"> </w:t>
      </w:r>
      <w:r w:rsidRPr="00674701">
        <w:rPr>
          <w:rFonts w:ascii="Arial" w:hAnsi="Arial" w:cs="Arial"/>
        </w:rPr>
        <w:t xml:space="preserve">Trademark Office </w:t>
      </w:r>
      <w:r w:rsidR="006900C1">
        <w:rPr>
          <w:rFonts w:ascii="Arial" w:hAnsi="Arial" w:cs="Arial"/>
        </w:rPr>
        <w:t xml:space="preserve">(USPTO) </w:t>
      </w:r>
      <w:r w:rsidRPr="00674701">
        <w:rPr>
          <w:rFonts w:ascii="Arial" w:hAnsi="Arial" w:cs="Arial"/>
        </w:rPr>
        <w:t>to establish</w:t>
      </w:r>
      <w:r>
        <w:rPr>
          <w:rFonts w:ascii="Arial" w:hAnsi="Arial" w:cs="Arial"/>
        </w:rPr>
        <w:t xml:space="preserve"> </w:t>
      </w:r>
      <w:r w:rsidRPr="00674701">
        <w:rPr>
          <w:rFonts w:ascii="Arial" w:hAnsi="Arial" w:cs="Arial"/>
        </w:rPr>
        <w:t>regulations and procedures for</w:t>
      </w:r>
      <w:r>
        <w:rPr>
          <w:rFonts w:ascii="Arial" w:hAnsi="Arial" w:cs="Arial"/>
        </w:rPr>
        <w:t xml:space="preserve"> </w:t>
      </w:r>
      <w:r w:rsidRPr="00674701">
        <w:rPr>
          <w:rFonts w:ascii="Arial" w:hAnsi="Arial" w:cs="Arial"/>
        </w:rPr>
        <w:t>application to, and participation in, the</w:t>
      </w:r>
      <w:r>
        <w:rPr>
          <w:rFonts w:ascii="Arial" w:hAnsi="Arial" w:cs="Arial"/>
        </w:rPr>
        <w:t xml:space="preserve"> </w:t>
      </w:r>
      <w:r w:rsidRPr="00674701">
        <w:rPr>
          <w:rFonts w:ascii="Arial" w:hAnsi="Arial" w:cs="Arial"/>
        </w:rPr>
        <w:t>USPTO Law School Clinic Ce</w:t>
      </w:r>
      <w:r w:rsidRPr="00674701">
        <w:rPr>
          <w:rFonts w:ascii="Arial" w:hAnsi="Arial" w:cs="Arial"/>
        </w:rPr>
        <w:t>rtification</w:t>
      </w:r>
      <w:r>
        <w:rPr>
          <w:rFonts w:ascii="Arial" w:hAnsi="Arial" w:cs="Arial"/>
        </w:rPr>
        <w:t xml:space="preserve"> </w:t>
      </w:r>
      <w:r w:rsidRPr="00674701">
        <w:rPr>
          <w:rFonts w:ascii="Arial" w:hAnsi="Arial" w:cs="Arial"/>
        </w:rPr>
        <w:t>Program</w:t>
      </w:r>
      <w:r w:rsidR="006900C1">
        <w:rPr>
          <w:rFonts w:ascii="Arial" w:hAnsi="Arial" w:cs="Arial"/>
        </w:rPr>
        <w:t xml:space="preserve"> (LSCCP)</w:t>
      </w:r>
      <w:r w:rsidRPr="00674701">
        <w:rPr>
          <w:rFonts w:ascii="Arial" w:hAnsi="Arial" w:cs="Arial"/>
        </w:rPr>
        <w:t>. The Program allows students</w:t>
      </w:r>
      <w:r>
        <w:rPr>
          <w:rFonts w:ascii="Arial" w:hAnsi="Arial" w:cs="Arial"/>
        </w:rPr>
        <w:t xml:space="preserve"> </w:t>
      </w:r>
      <w:r w:rsidRPr="00674701">
        <w:rPr>
          <w:rFonts w:ascii="Arial" w:hAnsi="Arial" w:cs="Arial"/>
        </w:rPr>
        <w:t>enrolled in a participating law school’s</w:t>
      </w:r>
      <w:r>
        <w:rPr>
          <w:rFonts w:ascii="Arial" w:hAnsi="Arial" w:cs="Arial"/>
        </w:rPr>
        <w:t xml:space="preserve"> </w:t>
      </w:r>
      <w:r w:rsidRPr="00674701">
        <w:rPr>
          <w:rFonts w:ascii="Arial" w:hAnsi="Arial" w:cs="Arial"/>
        </w:rPr>
        <w:t>clinic to practice patent or trademark</w:t>
      </w:r>
      <w:r>
        <w:rPr>
          <w:rFonts w:ascii="Arial" w:hAnsi="Arial" w:cs="Arial"/>
        </w:rPr>
        <w:t xml:space="preserve"> </w:t>
      </w:r>
      <w:r w:rsidRPr="00674701">
        <w:rPr>
          <w:rFonts w:ascii="Arial" w:hAnsi="Arial" w:cs="Arial"/>
        </w:rPr>
        <w:t>law before the USPTO under the direct</w:t>
      </w:r>
      <w:r>
        <w:rPr>
          <w:rFonts w:ascii="Arial" w:hAnsi="Arial" w:cs="Arial"/>
        </w:rPr>
        <w:t xml:space="preserve"> </w:t>
      </w:r>
      <w:r w:rsidRPr="00674701">
        <w:rPr>
          <w:rFonts w:ascii="Arial" w:hAnsi="Arial" w:cs="Arial"/>
        </w:rPr>
        <w:t>supervision of a faculty clinic</w:t>
      </w:r>
      <w:r>
        <w:rPr>
          <w:rFonts w:ascii="Arial" w:hAnsi="Arial" w:cs="Arial"/>
        </w:rPr>
        <w:t xml:space="preserve"> </w:t>
      </w:r>
      <w:r w:rsidRPr="00674701">
        <w:rPr>
          <w:rFonts w:ascii="Arial" w:hAnsi="Arial" w:cs="Arial"/>
        </w:rPr>
        <w:t>supervisor. Each clinic provides legal</w:t>
      </w:r>
      <w:r>
        <w:rPr>
          <w:rFonts w:ascii="Arial" w:hAnsi="Arial" w:cs="Arial"/>
        </w:rPr>
        <w:t xml:space="preserve"> </w:t>
      </w:r>
      <w:r w:rsidRPr="00674701">
        <w:rPr>
          <w:rFonts w:ascii="Arial" w:hAnsi="Arial" w:cs="Arial"/>
        </w:rPr>
        <w:t>services o</w:t>
      </w:r>
      <w:r w:rsidRPr="00674701">
        <w:rPr>
          <w:rFonts w:ascii="Arial" w:hAnsi="Arial" w:cs="Arial"/>
        </w:rPr>
        <w:t>n a pro bono basis for clients</w:t>
      </w:r>
      <w:r>
        <w:rPr>
          <w:rFonts w:ascii="Arial" w:hAnsi="Arial" w:cs="Arial"/>
        </w:rPr>
        <w:t xml:space="preserve"> </w:t>
      </w:r>
      <w:r w:rsidRPr="00674701">
        <w:rPr>
          <w:rFonts w:ascii="Arial" w:hAnsi="Arial" w:cs="Arial"/>
        </w:rPr>
        <w:t>who qualify for assistance from the law</w:t>
      </w:r>
      <w:r>
        <w:rPr>
          <w:rFonts w:ascii="Arial" w:hAnsi="Arial" w:cs="Arial"/>
        </w:rPr>
        <w:t xml:space="preserve"> </w:t>
      </w:r>
      <w:r w:rsidRPr="00674701">
        <w:rPr>
          <w:rFonts w:ascii="Arial" w:hAnsi="Arial" w:cs="Arial"/>
        </w:rPr>
        <w:t>school’s clinic. By drafting, filing, and</w:t>
      </w:r>
      <w:r>
        <w:rPr>
          <w:rFonts w:ascii="Arial" w:hAnsi="Arial" w:cs="Arial"/>
        </w:rPr>
        <w:t xml:space="preserve"> </w:t>
      </w:r>
      <w:r w:rsidRPr="00674701">
        <w:rPr>
          <w:rFonts w:ascii="Arial" w:hAnsi="Arial" w:cs="Arial"/>
        </w:rPr>
        <w:t>prosecuting patent and trademark</w:t>
      </w:r>
      <w:r>
        <w:rPr>
          <w:rFonts w:ascii="Arial" w:hAnsi="Arial" w:cs="Arial"/>
        </w:rPr>
        <w:t xml:space="preserve"> </w:t>
      </w:r>
      <w:r w:rsidRPr="00674701">
        <w:rPr>
          <w:rFonts w:ascii="Arial" w:hAnsi="Arial" w:cs="Arial"/>
        </w:rPr>
        <w:t>appli</w:t>
      </w:r>
      <w:r>
        <w:rPr>
          <w:rFonts w:ascii="Arial" w:hAnsi="Arial" w:cs="Arial"/>
        </w:rPr>
        <w:t xml:space="preserve">cations, students gain valuable </w:t>
      </w:r>
      <w:r w:rsidRPr="00674701">
        <w:rPr>
          <w:rFonts w:ascii="Arial" w:hAnsi="Arial" w:cs="Arial"/>
        </w:rPr>
        <w:t>experience that would otherwise be</w:t>
      </w:r>
      <w:r>
        <w:rPr>
          <w:rFonts w:ascii="Arial" w:hAnsi="Arial" w:cs="Arial"/>
        </w:rPr>
        <w:t xml:space="preserve"> </w:t>
      </w:r>
      <w:r w:rsidRPr="00674701">
        <w:rPr>
          <w:rFonts w:ascii="Arial" w:hAnsi="Arial" w:cs="Arial"/>
        </w:rPr>
        <w:t>unavailable to them while in law</w:t>
      </w:r>
      <w:r>
        <w:rPr>
          <w:rFonts w:ascii="Arial" w:hAnsi="Arial" w:cs="Arial"/>
        </w:rPr>
        <w:t xml:space="preserve"> </w:t>
      </w:r>
      <w:r w:rsidRPr="00674701">
        <w:rPr>
          <w:rFonts w:ascii="Arial" w:hAnsi="Arial" w:cs="Arial"/>
        </w:rPr>
        <w:t>schoo</w:t>
      </w:r>
      <w:r w:rsidRPr="00674701">
        <w:rPr>
          <w:rFonts w:ascii="Arial" w:hAnsi="Arial" w:cs="Arial"/>
        </w:rPr>
        <w:t>l. The program also facilitates the</w:t>
      </w:r>
      <w:r>
        <w:rPr>
          <w:rFonts w:ascii="Arial" w:hAnsi="Arial" w:cs="Arial"/>
        </w:rPr>
        <w:t xml:space="preserve"> </w:t>
      </w:r>
      <w:r w:rsidRPr="00674701">
        <w:rPr>
          <w:rFonts w:ascii="Arial" w:hAnsi="Arial" w:cs="Arial"/>
        </w:rPr>
        <w:t>provision of pro bono services to</w:t>
      </w:r>
      <w:r>
        <w:rPr>
          <w:rFonts w:ascii="Arial" w:hAnsi="Arial" w:cs="Arial"/>
        </w:rPr>
        <w:t xml:space="preserve"> </w:t>
      </w:r>
      <w:r w:rsidRPr="00674701">
        <w:rPr>
          <w:rFonts w:ascii="Arial" w:hAnsi="Arial" w:cs="Arial"/>
        </w:rPr>
        <w:t>trademark and patent applicants who</w:t>
      </w:r>
      <w:r>
        <w:rPr>
          <w:rFonts w:ascii="Arial" w:hAnsi="Arial" w:cs="Arial"/>
        </w:rPr>
        <w:t xml:space="preserve"> </w:t>
      </w:r>
      <w:r w:rsidRPr="00674701">
        <w:rPr>
          <w:rFonts w:ascii="Arial" w:hAnsi="Arial" w:cs="Arial"/>
        </w:rPr>
        <w:t xml:space="preserve">lack the financial resources </w:t>
      </w:r>
      <w:r w:rsidR="001C1F9B">
        <w:rPr>
          <w:rFonts w:ascii="Arial" w:hAnsi="Arial" w:cs="Arial"/>
        </w:rPr>
        <w:t xml:space="preserve">to obtain </w:t>
      </w:r>
      <w:r w:rsidRPr="00674701">
        <w:rPr>
          <w:rFonts w:ascii="Arial" w:hAnsi="Arial" w:cs="Arial"/>
        </w:rPr>
        <w:t xml:space="preserve">traditional legal representation. </w:t>
      </w:r>
      <w:r w:rsidR="0030529C">
        <w:rPr>
          <w:rFonts w:ascii="Arial" w:hAnsi="Arial" w:cs="Arial"/>
        </w:rPr>
        <w:t xml:space="preserve">Currently, </w:t>
      </w:r>
      <w:r w:rsidR="00210175">
        <w:rPr>
          <w:rFonts w:ascii="Arial" w:hAnsi="Arial" w:cs="Arial"/>
        </w:rPr>
        <w:t>6</w:t>
      </w:r>
      <w:r w:rsidR="00EE76CE">
        <w:rPr>
          <w:rFonts w:ascii="Arial" w:hAnsi="Arial" w:cs="Arial"/>
        </w:rPr>
        <w:t>2</w:t>
      </w:r>
      <w:r w:rsidRPr="00674701">
        <w:rPr>
          <w:rFonts w:ascii="Arial" w:hAnsi="Arial" w:cs="Arial"/>
        </w:rPr>
        <w:t xml:space="preserve"> law schools</w:t>
      </w:r>
      <w:r>
        <w:rPr>
          <w:rFonts w:ascii="Arial" w:hAnsi="Arial" w:cs="Arial"/>
        </w:rPr>
        <w:t xml:space="preserve"> </w:t>
      </w:r>
      <w:r w:rsidRPr="00674701" w:rsidR="0030529C">
        <w:rPr>
          <w:rFonts w:ascii="Arial" w:hAnsi="Arial" w:cs="Arial"/>
        </w:rPr>
        <w:t>participat</w:t>
      </w:r>
      <w:r w:rsidR="0030529C">
        <w:rPr>
          <w:rFonts w:ascii="Arial" w:hAnsi="Arial" w:cs="Arial"/>
        </w:rPr>
        <w:t>e</w:t>
      </w:r>
      <w:r w:rsidRPr="00674701" w:rsidR="0030529C">
        <w:rPr>
          <w:rFonts w:ascii="Arial" w:hAnsi="Arial" w:cs="Arial"/>
        </w:rPr>
        <w:t xml:space="preserve"> </w:t>
      </w:r>
      <w:r w:rsidRPr="00674701">
        <w:rPr>
          <w:rFonts w:ascii="Arial" w:hAnsi="Arial" w:cs="Arial"/>
        </w:rPr>
        <w:t>in the program.</w:t>
      </w:r>
    </w:p>
    <w:p w:rsidR="00674701" w:rsidP="00674701" w14:paraId="39CBCCE4" w14:textId="77777777">
      <w:pPr>
        <w:widowControl/>
        <w:jc w:val="both"/>
        <w:rPr>
          <w:rFonts w:ascii="Arial" w:hAnsi="Arial" w:cs="Arial"/>
        </w:rPr>
      </w:pPr>
    </w:p>
    <w:p w:rsidR="00674701" w:rsidP="00674701" w14:paraId="5A801953" w14:textId="75F6E5C1">
      <w:pPr>
        <w:widowControl/>
        <w:jc w:val="both"/>
        <w:rPr>
          <w:rFonts w:ascii="Arial" w:hAnsi="Arial" w:cs="Arial"/>
        </w:rPr>
      </w:pPr>
      <w:r w:rsidRPr="00674701">
        <w:rPr>
          <w:rFonts w:ascii="Arial" w:hAnsi="Arial" w:cs="Arial"/>
        </w:rPr>
        <w:t xml:space="preserve">This information </w:t>
      </w:r>
      <w:r w:rsidRPr="00674701">
        <w:rPr>
          <w:rFonts w:ascii="Arial" w:hAnsi="Arial" w:cs="Arial"/>
        </w:rPr>
        <w:t>collection covers the</w:t>
      </w:r>
      <w:r>
        <w:rPr>
          <w:rFonts w:ascii="Arial" w:hAnsi="Arial" w:cs="Arial"/>
        </w:rPr>
        <w:t xml:space="preserve"> </w:t>
      </w:r>
      <w:r w:rsidRPr="00674701">
        <w:rPr>
          <w:rFonts w:ascii="Arial" w:hAnsi="Arial" w:cs="Arial"/>
        </w:rPr>
        <w:t>applications from law schools that wish</w:t>
      </w:r>
      <w:r w:rsidR="006900C1">
        <w:rPr>
          <w:rFonts w:ascii="Arial" w:hAnsi="Arial" w:cs="Arial"/>
        </w:rPr>
        <w:t xml:space="preserve"> </w:t>
      </w:r>
      <w:r w:rsidRPr="00674701">
        <w:rPr>
          <w:rFonts w:ascii="Arial" w:hAnsi="Arial" w:cs="Arial"/>
        </w:rPr>
        <w:t xml:space="preserve">to enter the program, faculty </w:t>
      </w:r>
      <w:r w:rsidR="005862C8">
        <w:rPr>
          <w:rFonts w:ascii="Arial" w:hAnsi="Arial" w:cs="Arial"/>
        </w:rPr>
        <w:t>member</w:t>
      </w:r>
      <w:r w:rsidRPr="00674701" w:rsidR="005862C8">
        <w:rPr>
          <w:rFonts w:ascii="Arial" w:hAnsi="Arial" w:cs="Arial"/>
        </w:rPr>
        <w:t>s</w:t>
      </w:r>
      <w:r w:rsidR="005862C8">
        <w:rPr>
          <w:rFonts w:ascii="Arial" w:hAnsi="Arial" w:cs="Arial"/>
        </w:rPr>
        <w:t xml:space="preserve"> </w:t>
      </w:r>
      <w:r w:rsidRPr="00674701">
        <w:rPr>
          <w:rFonts w:ascii="Arial" w:hAnsi="Arial" w:cs="Arial"/>
        </w:rPr>
        <w:t>who seek to become faculty clinic</w:t>
      </w:r>
      <w:r>
        <w:rPr>
          <w:rFonts w:ascii="Arial" w:hAnsi="Arial" w:cs="Arial"/>
        </w:rPr>
        <w:t xml:space="preserve"> </w:t>
      </w:r>
      <w:r w:rsidRPr="00674701">
        <w:rPr>
          <w:rFonts w:ascii="Arial" w:hAnsi="Arial" w:cs="Arial"/>
        </w:rPr>
        <w:t>supervisor</w:t>
      </w:r>
      <w:r w:rsidR="00A4056D">
        <w:rPr>
          <w:rFonts w:ascii="Arial" w:hAnsi="Arial" w:cs="Arial"/>
        </w:rPr>
        <w:t>s</w:t>
      </w:r>
      <w:r w:rsidRPr="00674701">
        <w:rPr>
          <w:rFonts w:ascii="Arial" w:hAnsi="Arial" w:cs="Arial"/>
        </w:rPr>
        <w:t>, and students who seek to</w:t>
      </w:r>
      <w:r>
        <w:rPr>
          <w:rFonts w:ascii="Arial" w:hAnsi="Arial" w:cs="Arial"/>
        </w:rPr>
        <w:t xml:space="preserve"> </w:t>
      </w:r>
      <w:r w:rsidRPr="00674701">
        <w:rPr>
          <w:rFonts w:ascii="Arial" w:hAnsi="Arial" w:cs="Arial"/>
        </w:rPr>
        <w:t>participate in this program. The</w:t>
      </w:r>
      <w:r>
        <w:rPr>
          <w:rFonts w:ascii="Arial" w:hAnsi="Arial" w:cs="Arial"/>
        </w:rPr>
        <w:t xml:space="preserve"> </w:t>
      </w:r>
      <w:r w:rsidR="005F1415">
        <w:rPr>
          <w:rFonts w:ascii="Arial" w:hAnsi="Arial" w:cs="Arial"/>
        </w:rPr>
        <w:t xml:space="preserve">information </w:t>
      </w:r>
      <w:r w:rsidRPr="00674701">
        <w:rPr>
          <w:rFonts w:ascii="Arial" w:hAnsi="Arial" w:cs="Arial"/>
        </w:rPr>
        <w:t>collection also includes the required</w:t>
      </w:r>
      <w:r w:rsidR="009C2F90">
        <w:rPr>
          <w:rFonts w:ascii="Arial" w:hAnsi="Arial" w:cs="Arial"/>
        </w:rPr>
        <w:t xml:space="preserve"> </w:t>
      </w:r>
      <w:r w:rsidR="00FF1402">
        <w:rPr>
          <w:rFonts w:ascii="Arial" w:hAnsi="Arial" w:cs="Arial"/>
        </w:rPr>
        <w:t>sem</w:t>
      </w:r>
      <w:r w:rsidRPr="00674701">
        <w:rPr>
          <w:rFonts w:ascii="Arial" w:hAnsi="Arial" w:cs="Arial"/>
        </w:rPr>
        <w:t>iannual reports from participating law</w:t>
      </w:r>
      <w:r>
        <w:rPr>
          <w:rFonts w:ascii="Arial" w:hAnsi="Arial" w:cs="Arial"/>
        </w:rPr>
        <w:t xml:space="preserve"> </w:t>
      </w:r>
      <w:r w:rsidRPr="00674701">
        <w:rPr>
          <w:rFonts w:ascii="Arial" w:hAnsi="Arial" w:cs="Arial"/>
        </w:rPr>
        <w:t>school clinics</w:t>
      </w:r>
      <w:r w:rsidR="00876CB6">
        <w:rPr>
          <w:rFonts w:ascii="Arial" w:hAnsi="Arial" w:cs="Arial"/>
        </w:rPr>
        <w:t>,</w:t>
      </w:r>
      <w:r w:rsidRPr="00674701">
        <w:rPr>
          <w:rFonts w:ascii="Arial" w:hAnsi="Arial" w:cs="Arial"/>
        </w:rPr>
        <w:t xml:space="preserve"> biennial renewals</w:t>
      </w:r>
      <w:r>
        <w:rPr>
          <w:rFonts w:ascii="Arial" w:hAnsi="Arial" w:cs="Arial"/>
        </w:rPr>
        <w:t xml:space="preserve"> </w:t>
      </w:r>
      <w:r w:rsidRPr="00674701">
        <w:rPr>
          <w:rFonts w:ascii="Arial" w:hAnsi="Arial" w:cs="Arial"/>
        </w:rPr>
        <w:t>required by the program</w:t>
      </w:r>
      <w:r w:rsidR="00876CB6">
        <w:rPr>
          <w:rFonts w:ascii="Arial" w:hAnsi="Arial" w:cs="Arial"/>
        </w:rPr>
        <w:t xml:space="preserve">, and </w:t>
      </w:r>
      <w:r w:rsidRPr="00674701">
        <w:rPr>
          <w:rFonts w:ascii="Arial" w:hAnsi="Arial" w:cs="Arial"/>
        </w:rPr>
        <w:t>request</w:t>
      </w:r>
      <w:r w:rsidR="00876CB6">
        <w:rPr>
          <w:rFonts w:ascii="Arial" w:hAnsi="Arial" w:cs="Arial"/>
        </w:rPr>
        <w:t>s</w:t>
      </w:r>
      <w:r w:rsidRPr="00674701">
        <w:rPr>
          <w:rFonts w:ascii="Arial" w:hAnsi="Arial" w:cs="Arial"/>
        </w:rPr>
        <w:t xml:space="preserve"> to make special under the Law</w:t>
      </w:r>
      <w:r>
        <w:rPr>
          <w:rFonts w:ascii="Arial" w:hAnsi="Arial" w:cs="Arial"/>
        </w:rPr>
        <w:t xml:space="preserve"> </w:t>
      </w:r>
      <w:r w:rsidRPr="00674701">
        <w:rPr>
          <w:rFonts w:ascii="Arial" w:hAnsi="Arial" w:cs="Arial"/>
        </w:rPr>
        <w:t>School Clinic Certification Program,</w:t>
      </w:r>
      <w:r>
        <w:rPr>
          <w:rFonts w:ascii="Arial" w:hAnsi="Arial" w:cs="Arial"/>
        </w:rPr>
        <w:t xml:space="preserve"> </w:t>
      </w:r>
      <w:r w:rsidRPr="00674701">
        <w:rPr>
          <w:rFonts w:ascii="Arial" w:hAnsi="Arial" w:cs="Arial"/>
        </w:rPr>
        <w:t>which allows a limited number of</w:t>
      </w:r>
      <w:r>
        <w:rPr>
          <w:rFonts w:ascii="Arial" w:hAnsi="Arial" w:cs="Arial"/>
        </w:rPr>
        <w:t xml:space="preserve"> </w:t>
      </w:r>
      <w:r w:rsidR="00210175">
        <w:rPr>
          <w:rFonts w:ascii="Arial" w:hAnsi="Arial" w:cs="Arial"/>
        </w:rPr>
        <w:t xml:space="preserve">patent </w:t>
      </w:r>
      <w:r w:rsidRPr="00674701">
        <w:rPr>
          <w:rFonts w:ascii="Arial" w:hAnsi="Arial" w:cs="Arial"/>
        </w:rPr>
        <w:t xml:space="preserve">applications per </w:t>
      </w:r>
      <w:r w:rsidR="00210175">
        <w:rPr>
          <w:rFonts w:ascii="Arial" w:hAnsi="Arial" w:cs="Arial"/>
        </w:rPr>
        <w:t>academic year</w:t>
      </w:r>
      <w:r w:rsidRPr="00674701">
        <w:rPr>
          <w:rFonts w:ascii="Arial" w:hAnsi="Arial" w:cs="Arial"/>
        </w:rPr>
        <w:t xml:space="preserve"> to be</w:t>
      </w:r>
      <w:r>
        <w:rPr>
          <w:rFonts w:ascii="Arial" w:hAnsi="Arial" w:cs="Arial"/>
        </w:rPr>
        <w:t xml:space="preserve"> </w:t>
      </w:r>
      <w:r w:rsidRPr="00674701">
        <w:rPr>
          <w:rFonts w:ascii="Arial" w:hAnsi="Arial" w:cs="Arial"/>
        </w:rPr>
        <w:t>advanced out of turn (accorded special</w:t>
      </w:r>
      <w:r>
        <w:rPr>
          <w:rFonts w:ascii="Arial" w:hAnsi="Arial" w:cs="Arial"/>
        </w:rPr>
        <w:t xml:space="preserve"> </w:t>
      </w:r>
      <w:r w:rsidRPr="00674701">
        <w:rPr>
          <w:rFonts w:ascii="Arial" w:hAnsi="Arial" w:cs="Arial"/>
        </w:rPr>
        <w:t>status) for examination if the applicant</w:t>
      </w:r>
      <w:r>
        <w:rPr>
          <w:rFonts w:ascii="Arial" w:hAnsi="Arial" w:cs="Arial"/>
        </w:rPr>
        <w:t xml:space="preserve"> </w:t>
      </w:r>
      <w:r w:rsidRPr="00674701">
        <w:rPr>
          <w:rFonts w:ascii="Arial" w:hAnsi="Arial" w:cs="Arial"/>
        </w:rPr>
        <w:t>makes the appropriate showing</w:t>
      </w:r>
      <w:r w:rsidR="00801AB0">
        <w:rPr>
          <w:rFonts w:ascii="Arial" w:hAnsi="Arial" w:cs="Arial"/>
        </w:rPr>
        <w:t>.</w:t>
      </w:r>
    </w:p>
    <w:p w:rsidR="00636EDA" w:rsidP="00636EDA" w14:paraId="7F585E77" w14:textId="77777777">
      <w:pPr>
        <w:widowControl/>
        <w:jc w:val="both"/>
        <w:rPr>
          <w:rFonts w:ascii="Arial" w:hAnsi="Arial" w:cs="Arial"/>
          <w:color w:val="0000FF"/>
        </w:rPr>
      </w:pPr>
    </w:p>
    <w:p w:rsidR="00636EDA" w:rsidRPr="003F0D10" w:rsidP="00636EDA" w14:paraId="7C2CE8D9"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61EDC324" w14:textId="77777777">
      <w:pPr>
        <w:widowControl/>
        <w:jc w:val="both"/>
        <w:rPr>
          <w:rFonts w:ascii="Arial" w:hAnsi="Arial" w:cs="Arial"/>
          <w:color w:val="0000FF"/>
        </w:rPr>
      </w:pPr>
    </w:p>
    <w:p w:rsidR="00636EDA" w:rsidRPr="009C2F90" w:rsidP="00636EDA" w14:paraId="79643516" w14:textId="77777777">
      <w:pPr>
        <w:widowControl/>
        <w:jc w:val="both"/>
        <w:rPr>
          <w:rFonts w:ascii="Arial" w:hAnsi="Arial" w:cs="Arial"/>
          <w:szCs w:val="16"/>
        </w:rPr>
      </w:pPr>
      <w:r w:rsidRPr="009C2F90">
        <w:rPr>
          <w:rFonts w:ascii="Arial" w:hAnsi="Arial" w:cs="Arial"/>
          <w:b/>
          <w:bCs/>
          <w:szCs w:val="16"/>
        </w:rPr>
        <w:t>Table 1:  Information</w:t>
      </w:r>
      <w:r w:rsidRPr="009C2F90">
        <w:rPr>
          <w:rFonts w:ascii="Arial" w:hAnsi="Arial" w:cs="Arial"/>
          <w:b/>
          <w:bCs/>
          <w:szCs w:val="16"/>
        </w:rPr>
        <w:t xml:space="preserve"> Requirements</w:t>
      </w:r>
    </w:p>
    <w:tbl>
      <w:tblPr>
        <w:tblW w:w="4938" w:type="pct"/>
        <w:tblInd w:w="120" w:type="dxa"/>
        <w:tblCellMar>
          <w:left w:w="120" w:type="dxa"/>
          <w:right w:w="120" w:type="dxa"/>
        </w:tblCellMar>
        <w:tblLook w:val="0000"/>
      </w:tblPr>
      <w:tblGrid>
        <w:gridCol w:w="823"/>
        <w:gridCol w:w="4345"/>
        <w:gridCol w:w="1978"/>
        <w:gridCol w:w="2080"/>
      </w:tblGrid>
      <w:tr w14:paraId="5EEB99EE" w14:textId="77777777" w:rsidTr="00436252">
        <w:tblPrEx>
          <w:tblW w:w="4938" w:type="pct"/>
          <w:tblInd w:w="120" w:type="dxa"/>
          <w:tblCellMar>
            <w:left w:w="120" w:type="dxa"/>
            <w:right w:w="120" w:type="dxa"/>
          </w:tblCellMar>
          <w:tblLook w:val="0000"/>
        </w:tblPrEx>
        <w:trPr>
          <w:cantSplit/>
        </w:trPr>
        <w:tc>
          <w:tcPr>
            <w:tcW w:w="446" w:type="pct"/>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F77874" w:rsidRPr="00636EDA" w:rsidP="00F77874" w14:paraId="1455743F" w14:textId="77777777">
            <w:pPr>
              <w:spacing w:line="120" w:lineRule="exact"/>
              <w:jc w:val="center"/>
              <w:rPr>
                <w:rFonts w:ascii="Arial" w:hAnsi="Arial" w:cs="Arial"/>
                <w:sz w:val="20"/>
                <w:szCs w:val="20"/>
              </w:rPr>
            </w:pPr>
          </w:p>
          <w:p w:rsidR="00F77874" w:rsidRPr="00F77874" w:rsidP="00F77874" w14:paraId="2D59540E" w14:textId="77777777">
            <w:pPr>
              <w:jc w:val="center"/>
              <w:rPr>
                <w:rFonts w:ascii="Arial" w:hAnsi="Arial" w:cs="Arial"/>
                <w:sz w:val="20"/>
                <w:szCs w:val="20"/>
              </w:rPr>
            </w:pPr>
            <w:r>
              <w:rPr>
                <w:rFonts w:ascii="Arial" w:hAnsi="Arial" w:cs="Arial"/>
                <w:b/>
                <w:bCs/>
                <w:sz w:val="16"/>
                <w:szCs w:val="16"/>
              </w:rPr>
              <w:t xml:space="preserve">Item </w:t>
            </w:r>
            <w:r w:rsidR="00436252">
              <w:rPr>
                <w:rFonts w:ascii="Arial" w:hAnsi="Arial" w:cs="Arial"/>
                <w:b/>
                <w:bCs/>
                <w:sz w:val="16"/>
                <w:szCs w:val="16"/>
              </w:rPr>
              <w:t>No.</w:t>
            </w:r>
          </w:p>
        </w:tc>
        <w:tc>
          <w:tcPr>
            <w:tcW w:w="2355" w:type="pct"/>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F77874" w:rsidRPr="00636EDA" w:rsidP="00342A07" w14:paraId="56FA5548" w14:textId="77777777">
            <w:pPr>
              <w:spacing w:line="120" w:lineRule="exact"/>
              <w:jc w:val="center"/>
              <w:rPr>
                <w:rFonts w:ascii="Arial" w:hAnsi="Arial" w:cs="Arial"/>
                <w:sz w:val="20"/>
                <w:szCs w:val="20"/>
              </w:rPr>
            </w:pPr>
          </w:p>
          <w:p w:rsidR="00F77874" w:rsidRPr="00636EDA" w:rsidP="00342A07" w14:paraId="5CA68DD6" w14:textId="77777777">
            <w:pPr>
              <w:widowControl/>
              <w:spacing w:after="58"/>
              <w:jc w:val="center"/>
              <w:rPr>
                <w:rFonts w:ascii="Arial" w:hAnsi="Arial" w:cs="Arial"/>
                <w:sz w:val="16"/>
                <w:szCs w:val="16"/>
              </w:rPr>
            </w:pPr>
            <w:r w:rsidRPr="00636EDA">
              <w:rPr>
                <w:rFonts w:ascii="Arial" w:hAnsi="Arial" w:cs="Arial"/>
                <w:b/>
                <w:bCs/>
                <w:sz w:val="16"/>
                <w:szCs w:val="16"/>
              </w:rPr>
              <w:t>Requirement</w:t>
            </w:r>
          </w:p>
        </w:tc>
        <w:tc>
          <w:tcPr>
            <w:tcW w:w="1072" w:type="pct"/>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F77874" w:rsidRPr="00636EDA" w:rsidP="00342A07" w14:paraId="7C9C2D0B" w14:textId="77777777">
            <w:pPr>
              <w:spacing w:line="120" w:lineRule="exact"/>
              <w:jc w:val="center"/>
              <w:rPr>
                <w:rFonts w:ascii="Arial" w:hAnsi="Arial" w:cs="Arial"/>
                <w:sz w:val="16"/>
                <w:szCs w:val="16"/>
              </w:rPr>
            </w:pPr>
          </w:p>
          <w:p w:rsidR="00F77874" w:rsidRPr="00636EDA" w:rsidP="00342A07" w14:paraId="0E790B31" w14:textId="77777777">
            <w:pPr>
              <w:widowControl/>
              <w:spacing w:after="58"/>
              <w:jc w:val="center"/>
              <w:rPr>
                <w:rFonts w:ascii="Arial" w:hAnsi="Arial" w:cs="Arial"/>
                <w:sz w:val="16"/>
                <w:szCs w:val="16"/>
              </w:rPr>
            </w:pPr>
            <w:r w:rsidRPr="00636EDA">
              <w:rPr>
                <w:rFonts w:ascii="Arial" w:hAnsi="Arial" w:cs="Arial"/>
                <w:b/>
                <w:bCs/>
                <w:sz w:val="16"/>
                <w:szCs w:val="16"/>
              </w:rPr>
              <w:t>Statute</w:t>
            </w:r>
          </w:p>
        </w:tc>
        <w:tc>
          <w:tcPr>
            <w:tcW w:w="1128" w:type="pct"/>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F77874" w:rsidRPr="00636EDA" w:rsidP="00342A07" w14:paraId="54AF0495" w14:textId="77777777">
            <w:pPr>
              <w:spacing w:line="120" w:lineRule="exact"/>
              <w:jc w:val="center"/>
              <w:rPr>
                <w:rFonts w:ascii="Arial" w:hAnsi="Arial" w:cs="Arial"/>
                <w:sz w:val="16"/>
                <w:szCs w:val="16"/>
              </w:rPr>
            </w:pPr>
          </w:p>
          <w:p w:rsidR="00F77874" w:rsidRPr="00636EDA" w:rsidP="00342A07" w14:paraId="594FA14B" w14:textId="77777777">
            <w:pPr>
              <w:widowControl/>
              <w:spacing w:after="58"/>
              <w:jc w:val="center"/>
              <w:rPr>
                <w:rFonts w:ascii="Arial" w:hAnsi="Arial" w:cs="Arial"/>
                <w:sz w:val="16"/>
                <w:szCs w:val="16"/>
              </w:rPr>
            </w:pPr>
            <w:r>
              <w:rPr>
                <w:rFonts w:ascii="Arial" w:hAnsi="Arial" w:cs="Arial"/>
                <w:b/>
                <w:bCs/>
                <w:sz w:val="16"/>
                <w:szCs w:val="16"/>
              </w:rPr>
              <w:t>Regulation</w:t>
            </w:r>
          </w:p>
        </w:tc>
      </w:tr>
      <w:tr w14:paraId="277D0080" w14:textId="77777777" w:rsidTr="00436252">
        <w:tblPrEx>
          <w:tblW w:w="4938" w:type="pct"/>
          <w:tblInd w:w="120" w:type="dxa"/>
          <w:tblCellMar>
            <w:left w:w="120" w:type="dxa"/>
            <w:right w:w="120" w:type="dxa"/>
          </w:tblCellMar>
          <w:tblLook w:val="0000"/>
        </w:tblPrEx>
        <w:trPr>
          <w:cantSplit/>
        </w:trPr>
        <w:tc>
          <w:tcPr>
            <w:tcW w:w="446" w:type="pct"/>
            <w:tcBorders>
              <w:top w:val="single" w:sz="7" w:space="0" w:color="000000"/>
              <w:left w:val="single" w:sz="7" w:space="0" w:color="000000"/>
              <w:bottom w:val="single" w:sz="7" w:space="0" w:color="000000"/>
              <w:right w:val="single" w:sz="7" w:space="0" w:color="000000"/>
            </w:tcBorders>
          </w:tcPr>
          <w:p w:rsidR="00F77874" w:rsidRPr="001557A0" w:rsidP="00F77874" w14:paraId="0F7D1794" w14:textId="77777777">
            <w:pPr>
              <w:pStyle w:val="BodyText2"/>
              <w:jc w:val="center"/>
              <w:rPr>
                <w:rFonts w:cs="Arial"/>
                <w:sz w:val="16"/>
                <w:szCs w:val="24"/>
              </w:rPr>
            </w:pPr>
          </w:p>
          <w:p w:rsidR="00F77874" w:rsidRPr="00F77874" w:rsidP="00F77874" w14:paraId="4CFE539E" w14:textId="77777777">
            <w:pPr>
              <w:pStyle w:val="BodyText2"/>
              <w:jc w:val="center"/>
              <w:rPr>
                <w:rFonts w:cs="Arial"/>
                <w:b/>
                <w:sz w:val="16"/>
                <w:szCs w:val="24"/>
              </w:rPr>
            </w:pPr>
            <w:r>
              <w:rPr>
                <w:rFonts w:cs="Arial"/>
                <w:b/>
                <w:sz w:val="16"/>
              </w:rPr>
              <w:t>1-6</w:t>
            </w:r>
          </w:p>
        </w:tc>
        <w:tc>
          <w:tcPr>
            <w:tcW w:w="2355" w:type="pct"/>
            <w:tcBorders>
              <w:top w:val="single" w:sz="7" w:space="0" w:color="000000"/>
              <w:left w:val="single" w:sz="7" w:space="0" w:color="000000"/>
              <w:bottom w:val="single" w:sz="7" w:space="0" w:color="000000"/>
              <w:right w:val="single" w:sz="7" w:space="0" w:color="000000"/>
            </w:tcBorders>
          </w:tcPr>
          <w:p w:rsidR="00F77874" w:rsidRPr="001557A0" w:rsidP="00A92307" w14:paraId="53DABFD8" w14:textId="77777777">
            <w:pPr>
              <w:pStyle w:val="BodyText2"/>
              <w:jc w:val="left"/>
              <w:rPr>
                <w:rFonts w:cs="Arial"/>
                <w:sz w:val="16"/>
                <w:szCs w:val="24"/>
              </w:rPr>
            </w:pPr>
          </w:p>
          <w:p w:rsidR="00F77874" w:rsidRPr="001557A0" w:rsidP="00C51816" w14:paraId="09FEAD72" w14:textId="77777777">
            <w:pPr>
              <w:widowControl/>
              <w:spacing w:after="58"/>
              <w:rPr>
                <w:rFonts w:ascii="Arial" w:hAnsi="Arial" w:cs="Arial"/>
                <w:sz w:val="16"/>
                <w:szCs w:val="16"/>
                <w:highlight w:val="yellow"/>
              </w:rPr>
            </w:pPr>
            <w:r w:rsidRPr="00BA3846">
              <w:rPr>
                <w:rFonts w:ascii="Arial" w:hAnsi="Arial" w:cs="Arial"/>
                <w:sz w:val="16"/>
              </w:rPr>
              <w:t xml:space="preserve">Submissions Under 37 CFR § 11.16, 11.17 </w:t>
            </w:r>
          </w:p>
        </w:tc>
        <w:tc>
          <w:tcPr>
            <w:tcW w:w="1072" w:type="pct"/>
            <w:tcBorders>
              <w:top w:val="single" w:sz="7" w:space="0" w:color="000000"/>
              <w:left w:val="single" w:sz="7" w:space="0" w:color="000000"/>
              <w:bottom w:val="single" w:sz="7" w:space="0" w:color="000000"/>
              <w:right w:val="single" w:sz="7" w:space="0" w:color="000000"/>
            </w:tcBorders>
          </w:tcPr>
          <w:p w:rsidR="00F77874" w:rsidRPr="001557A0" w:rsidP="00A92307" w14:paraId="0A509814" w14:textId="77777777">
            <w:pPr>
              <w:pStyle w:val="BodyText2"/>
              <w:jc w:val="left"/>
              <w:rPr>
                <w:rFonts w:cs="Arial"/>
                <w:sz w:val="16"/>
                <w:szCs w:val="24"/>
              </w:rPr>
            </w:pPr>
          </w:p>
          <w:p w:rsidR="00F77874" w:rsidRPr="001557A0" w:rsidP="00C51816" w14:paraId="50E6EA71" w14:textId="77777777">
            <w:pPr>
              <w:widowControl/>
              <w:spacing w:after="58"/>
              <w:rPr>
                <w:rFonts w:ascii="Arial" w:hAnsi="Arial" w:cs="Arial"/>
                <w:sz w:val="16"/>
                <w:szCs w:val="16"/>
                <w:highlight w:val="yellow"/>
              </w:rPr>
            </w:pPr>
            <w:r w:rsidRPr="00BA3846">
              <w:rPr>
                <w:rFonts w:ascii="Arial" w:hAnsi="Arial" w:cs="Arial"/>
                <w:sz w:val="16"/>
              </w:rPr>
              <w:t xml:space="preserve">Public Law 113-227 </w:t>
            </w:r>
          </w:p>
        </w:tc>
        <w:tc>
          <w:tcPr>
            <w:tcW w:w="1128" w:type="pct"/>
            <w:tcBorders>
              <w:top w:val="single" w:sz="7" w:space="0" w:color="000000"/>
              <w:left w:val="single" w:sz="7" w:space="0" w:color="000000"/>
              <w:bottom w:val="single" w:sz="7" w:space="0" w:color="000000"/>
              <w:right w:val="single" w:sz="7" w:space="0" w:color="000000"/>
            </w:tcBorders>
          </w:tcPr>
          <w:p w:rsidR="009C2F90" w:rsidP="00A92307" w14:paraId="45BCCD36" w14:textId="77777777">
            <w:pPr>
              <w:pStyle w:val="BodyText2"/>
              <w:jc w:val="left"/>
              <w:rPr>
                <w:rFonts w:cs="Arial"/>
                <w:sz w:val="16"/>
                <w:szCs w:val="24"/>
              </w:rPr>
            </w:pPr>
          </w:p>
          <w:p w:rsidR="00F77874" w:rsidRPr="009C2F90" w:rsidP="009C2F90" w14:paraId="77197A7D" w14:textId="77777777">
            <w:pPr>
              <w:pStyle w:val="BodyText2"/>
              <w:jc w:val="left"/>
              <w:rPr>
                <w:rFonts w:cs="Arial"/>
                <w:sz w:val="16"/>
                <w:szCs w:val="24"/>
              </w:rPr>
            </w:pPr>
            <w:r>
              <w:rPr>
                <w:rFonts w:cs="Arial"/>
                <w:sz w:val="16"/>
                <w:szCs w:val="24"/>
              </w:rPr>
              <w:t xml:space="preserve">37 CFR </w:t>
            </w:r>
            <w:r w:rsidRPr="00BA3846">
              <w:rPr>
                <w:rFonts w:cs="Arial"/>
                <w:sz w:val="16"/>
              </w:rPr>
              <w:t>§</w:t>
            </w:r>
            <w:r>
              <w:rPr>
                <w:rFonts w:cs="Arial"/>
                <w:sz w:val="16"/>
              </w:rPr>
              <w:t xml:space="preserve"> 11.16, 11.17</w:t>
            </w:r>
          </w:p>
        </w:tc>
      </w:tr>
    </w:tbl>
    <w:p w:rsidR="00636EDA" w:rsidRPr="00476F66" w:rsidP="00636EDA" w14:paraId="01890858" w14:textId="77777777">
      <w:pPr>
        <w:widowControl/>
        <w:jc w:val="both"/>
        <w:rPr>
          <w:rFonts w:ascii="Arial" w:hAnsi="Arial" w:cs="Arial"/>
          <w:color w:val="0000FF"/>
        </w:rPr>
      </w:pPr>
    </w:p>
    <w:p w:rsidR="004359BB" w:rsidRPr="00581B67" w:rsidP="00581B67" w14:paraId="0111C348" w14:textId="77777777">
      <w:pPr>
        <w:pStyle w:val="ListParagraph"/>
        <w:numPr>
          <w:ilvl w:val="0"/>
          <w:numId w:val="13"/>
        </w:numPr>
        <w:rPr>
          <w:rFonts w:ascii="Arial" w:hAnsi="Arial" w:cs="Arial"/>
          <w:b/>
        </w:rPr>
      </w:pPr>
      <w:r w:rsidRPr="00581B67">
        <w:rPr>
          <w:rFonts w:ascii="Arial" w:hAnsi="Arial" w:cs="Arial"/>
          <w:b/>
        </w:rPr>
        <w:t xml:space="preserve">Indicate how, by whom, and for what purpose the information is to be used. Except for a new </w:t>
      </w:r>
      <w:r w:rsidR="005F1415">
        <w:rPr>
          <w:rFonts w:ascii="Arial" w:hAnsi="Arial" w:cs="Arial"/>
          <w:b/>
        </w:rPr>
        <w:t xml:space="preserve">information </w:t>
      </w:r>
      <w:r w:rsidRPr="00581B67">
        <w:rPr>
          <w:rFonts w:ascii="Arial" w:hAnsi="Arial" w:cs="Arial"/>
          <w:b/>
        </w:rPr>
        <w:t xml:space="preserve">collection, indicate the actual use the agency has made of the information received from the current </w:t>
      </w:r>
      <w:r w:rsidR="005F1415">
        <w:rPr>
          <w:rFonts w:ascii="Arial" w:hAnsi="Arial" w:cs="Arial"/>
          <w:b/>
        </w:rPr>
        <w:t xml:space="preserve">information </w:t>
      </w:r>
      <w:r w:rsidRPr="00581B67">
        <w:rPr>
          <w:rFonts w:ascii="Arial" w:hAnsi="Arial" w:cs="Arial"/>
          <w:b/>
        </w:rPr>
        <w:t xml:space="preserve">collection. </w:t>
      </w:r>
    </w:p>
    <w:p w:rsidR="004359BB" w:rsidP="00636EDA" w14:paraId="217D5430" w14:textId="77777777">
      <w:pPr>
        <w:widowControl/>
        <w:jc w:val="both"/>
        <w:rPr>
          <w:rFonts w:ascii="Arial" w:hAnsi="Arial" w:cs="Arial"/>
          <w:color w:val="0000FF"/>
        </w:rPr>
      </w:pPr>
    </w:p>
    <w:p w:rsidR="00903F60" w:rsidRPr="00903F60" w:rsidP="00903F60" w14:paraId="601368CC" w14:textId="234148B9">
      <w:pPr>
        <w:widowControl/>
        <w:jc w:val="both"/>
        <w:rPr>
          <w:rFonts w:ascii="Arial" w:hAnsi="Arial" w:cs="Arial"/>
        </w:rPr>
      </w:pPr>
      <w:r>
        <w:rPr>
          <w:rFonts w:ascii="Arial" w:hAnsi="Arial" w:cs="Arial"/>
        </w:rPr>
        <w:t xml:space="preserve">Information collected </w:t>
      </w:r>
      <w:r w:rsidR="00DB5B1A">
        <w:rPr>
          <w:rFonts w:ascii="Arial" w:hAnsi="Arial" w:cs="Arial"/>
        </w:rPr>
        <w:t>from</w:t>
      </w:r>
      <w:r>
        <w:rPr>
          <w:rFonts w:ascii="Arial" w:hAnsi="Arial" w:cs="Arial"/>
        </w:rPr>
        <w:t xml:space="preserve"> applications submitted by law schools for admission into the program is used to evaluate those law sch</w:t>
      </w:r>
      <w:r>
        <w:rPr>
          <w:rFonts w:ascii="Arial" w:hAnsi="Arial" w:cs="Arial"/>
        </w:rPr>
        <w:t xml:space="preserve">ools and determine whether they are qualified to be admitted as </w:t>
      </w:r>
      <w:r w:rsidR="0046230F">
        <w:rPr>
          <w:rFonts w:ascii="Arial" w:hAnsi="Arial" w:cs="Arial"/>
        </w:rPr>
        <w:t xml:space="preserve">participating </w:t>
      </w:r>
      <w:r>
        <w:rPr>
          <w:rFonts w:ascii="Arial" w:hAnsi="Arial" w:cs="Arial"/>
        </w:rPr>
        <w:t>law schools into the Law School Clinic Certification Program. These qualifications are reevaluated through the law schools’ provision of reports as well as their completion of th</w:t>
      </w:r>
      <w:r>
        <w:rPr>
          <w:rFonts w:ascii="Arial" w:hAnsi="Arial" w:cs="Arial"/>
        </w:rPr>
        <w:t xml:space="preserve">e required biennial </w:t>
      </w:r>
      <w:r w:rsidR="00952DB7">
        <w:rPr>
          <w:rFonts w:ascii="Arial" w:hAnsi="Arial" w:cs="Arial"/>
        </w:rPr>
        <w:t>renewal</w:t>
      </w:r>
      <w:r>
        <w:rPr>
          <w:rFonts w:ascii="Arial" w:hAnsi="Arial" w:cs="Arial"/>
        </w:rPr>
        <w:t xml:space="preserve"> </w:t>
      </w:r>
      <w:r w:rsidR="00952DB7">
        <w:rPr>
          <w:rFonts w:ascii="Arial" w:hAnsi="Arial" w:cs="Arial"/>
        </w:rPr>
        <w:t xml:space="preserve">application </w:t>
      </w:r>
      <w:r>
        <w:rPr>
          <w:rFonts w:ascii="Arial" w:hAnsi="Arial" w:cs="Arial"/>
        </w:rPr>
        <w:t xml:space="preserve">process. </w:t>
      </w:r>
    </w:p>
    <w:p w:rsidR="00903F60" w:rsidRPr="00903F60" w:rsidP="00903F60" w14:paraId="63A843DE" w14:textId="77777777">
      <w:pPr>
        <w:widowControl/>
        <w:jc w:val="both"/>
        <w:rPr>
          <w:rFonts w:ascii="Arial" w:hAnsi="Arial" w:cs="Arial"/>
        </w:rPr>
      </w:pPr>
    </w:p>
    <w:p w:rsidR="00903F60" w:rsidP="00903F60" w14:paraId="4940976E" w14:textId="77777777">
      <w:pPr>
        <w:widowControl/>
        <w:jc w:val="both"/>
        <w:rPr>
          <w:rFonts w:ascii="Arial" w:hAnsi="Arial" w:cs="Arial"/>
        </w:rPr>
      </w:pPr>
      <w:r w:rsidRPr="00903F60">
        <w:rPr>
          <w:rFonts w:ascii="Arial" w:hAnsi="Arial" w:cs="Arial"/>
        </w:rPr>
        <w:t xml:space="preserve">The USPTO uses </w:t>
      </w:r>
      <w:r w:rsidR="00547A3E">
        <w:rPr>
          <w:rFonts w:ascii="Arial" w:hAnsi="Arial" w:cs="Arial"/>
        </w:rPr>
        <w:t>student</w:t>
      </w:r>
      <w:r w:rsidR="00AB3CB8">
        <w:rPr>
          <w:rFonts w:ascii="Arial" w:hAnsi="Arial" w:cs="Arial"/>
        </w:rPr>
        <w:t>-</w:t>
      </w:r>
      <w:r w:rsidRPr="00903F60">
        <w:rPr>
          <w:rFonts w:ascii="Arial" w:hAnsi="Arial" w:cs="Arial"/>
        </w:rPr>
        <w:t xml:space="preserve">applicant information </w:t>
      </w:r>
      <w:r w:rsidR="00AB3CB8">
        <w:rPr>
          <w:rFonts w:ascii="Arial" w:hAnsi="Arial" w:cs="Arial"/>
        </w:rPr>
        <w:t>to determine</w:t>
      </w:r>
      <w:r w:rsidRPr="00903F60">
        <w:rPr>
          <w:rFonts w:ascii="Arial" w:hAnsi="Arial" w:cs="Arial"/>
        </w:rPr>
        <w:t xml:space="preserve"> whether an applicant may be </w:t>
      </w:r>
      <w:r w:rsidR="00AB3CB8">
        <w:rPr>
          <w:rFonts w:ascii="Arial" w:hAnsi="Arial" w:cs="Arial"/>
        </w:rPr>
        <w:t xml:space="preserve">admitted </w:t>
      </w:r>
      <w:r w:rsidRPr="00903F60">
        <w:rPr>
          <w:rFonts w:ascii="Arial" w:hAnsi="Arial" w:cs="Arial"/>
        </w:rPr>
        <w:t xml:space="preserve">to, or an existing </w:t>
      </w:r>
      <w:r w:rsidR="00AB3CB8">
        <w:rPr>
          <w:rFonts w:ascii="Arial" w:hAnsi="Arial" w:cs="Arial"/>
        </w:rPr>
        <w:t>student-</w:t>
      </w:r>
      <w:r w:rsidRPr="00903F60">
        <w:rPr>
          <w:rFonts w:ascii="Arial" w:hAnsi="Arial" w:cs="Arial"/>
        </w:rPr>
        <w:t xml:space="preserve">practitioner may remain </w:t>
      </w:r>
      <w:r w:rsidR="00AB3CB8">
        <w:rPr>
          <w:rFonts w:ascii="Arial" w:hAnsi="Arial" w:cs="Arial"/>
        </w:rPr>
        <w:t>i</w:t>
      </w:r>
      <w:r w:rsidRPr="00903F60" w:rsidR="00AB3CB8">
        <w:rPr>
          <w:rFonts w:ascii="Arial" w:hAnsi="Arial" w:cs="Arial"/>
        </w:rPr>
        <w:t>n</w:t>
      </w:r>
      <w:r w:rsidRPr="00903F60">
        <w:rPr>
          <w:rFonts w:ascii="Arial" w:hAnsi="Arial" w:cs="Arial"/>
        </w:rPr>
        <w:t xml:space="preserve">, the Law School Clinic </w:t>
      </w:r>
      <w:r w:rsidR="00AB3CB8">
        <w:rPr>
          <w:rFonts w:ascii="Arial" w:hAnsi="Arial" w:cs="Arial"/>
        </w:rPr>
        <w:t xml:space="preserve">Certification </w:t>
      </w:r>
      <w:r w:rsidRPr="00903F60">
        <w:rPr>
          <w:rFonts w:ascii="Arial" w:hAnsi="Arial" w:cs="Arial"/>
        </w:rPr>
        <w:t>Program.</w:t>
      </w:r>
    </w:p>
    <w:p w:rsidR="005F5E3F" w:rsidP="00903F60" w14:paraId="4DFE337F" w14:textId="77777777">
      <w:pPr>
        <w:widowControl/>
        <w:jc w:val="both"/>
        <w:rPr>
          <w:rFonts w:ascii="Arial" w:hAnsi="Arial" w:cs="Arial"/>
        </w:rPr>
      </w:pPr>
    </w:p>
    <w:p w:rsidR="005F5E3F" w:rsidRPr="00903F60" w:rsidP="00903F60" w14:paraId="2C0A757E" w14:textId="77777777">
      <w:pPr>
        <w:widowControl/>
        <w:jc w:val="both"/>
        <w:rPr>
          <w:rFonts w:ascii="Arial" w:hAnsi="Arial" w:cs="Arial"/>
        </w:rPr>
      </w:pPr>
      <w:r w:rsidRPr="00903F60">
        <w:rPr>
          <w:rFonts w:ascii="Arial" w:hAnsi="Arial" w:cs="Arial"/>
        </w:rPr>
        <w:t xml:space="preserve">The USPTO uses </w:t>
      </w:r>
      <w:r>
        <w:rPr>
          <w:rFonts w:ascii="Arial" w:hAnsi="Arial" w:cs="Arial"/>
        </w:rPr>
        <w:t>faculty</w:t>
      </w:r>
      <w:r w:rsidR="000D44DD">
        <w:rPr>
          <w:rFonts w:ascii="Arial" w:hAnsi="Arial" w:cs="Arial"/>
        </w:rPr>
        <w:t>-applicant</w:t>
      </w:r>
      <w:r w:rsidRPr="00903F60">
        <w:rPr>
          <w:rFonts w:ascii="Arial" w:hAnsi="Arial" w:cs="Arial"/>
        </w:rPr>
        <w:t xml:space="preserve"> information </w:t>
      </w:r>
      <w:r>
        <w:rPr>
          <w:rFonts w:ascii="Arial" w:hAnsi="Arial" w:cs="Arial"/>
        </w:rPr>
        <w:t>to determine</w:t>
      </w:r>
      <w:r w:rsidRPr="00903F60">
        <w:rPr>
          <w:rFonts w:ascii="Arial" w:hAnsi="Arial" w:cs="Arial"/>
        </w:rPr>
        <w:t xml:space="preserve"> whether </w:t>
      </w:r>
      <w:r>
        <w:rPr>
          <w:rFonts w:ascii="Arial" w:hAnsi="Arial" w:cs="Arial"/>
        </w:rPr>
        <w:t xml:space="preserve">faculty </w:t>
      </w:r>
      <w:r w:rsidRPr="00903F60">
        <w:rPr>
          <w:rFonts w:ascii="Arial" w:hAnsi="Arial" w:cs="Arial"/>
        </w:rPr>
        <w:t>may be</w:t>
      </w:r>
      <w:r>
        <w:rPr>
          <w:rFonts w:ascii="Arial" w:hAnsi="Arial" w:cs="Arial"/>
        </w:rPr>
        <w:t xml:space="preserve">come or remain </w:t>
      </w:r>
      <w:r w:rsidR="00E87A8F">
        <w:rPr>
          <w:rFonts w:ascii="Arial" w:hAnsi="Arial" w:cs="Arial"/>
        </w:rPr>
        <w:t>f</w:t>
      </w:r>
      <w:r>
        <w:rPr>
          <w:rFonts w:ascii="Arial" w:hAnsi="Arial" w:cs="Arial"/>
        </w:rPr>
        <w:t xml:space="preserve">aculty </w:t>
      </w:r>
      <w:r w:rsidR="00E87A8F">
        <w:rPr>
          <w:rFonts w:ascii="Arial" w:hAnsi="Arial" w:cs="Arial"/>
        </w:rPr>
        <w:t>c</w:t>
      </w:r>
      <w:r>
        <w:rPr>
          <w:rFonts w:ascii="Arial" w:hAnsi="Arial" w:cs="Arial"/>
        </w:rPr>
        <w:t xml:space="preserve">linic </w:t>
      </w:r>
      <w:r w:rsidR="00E87A8F">
        <w:rPr>
          <w:rFonts w:ascii="Arial" w:hAnsi="Arial" w:cs="Arial"/>
        </w:rPr>
        <w:t>supervisor</w:t>
      </w:r>
      <w:r>
        <w:rPr>
          <w:rFonts w:ascii="Arial" w:hAnsi="Arial" w:cs="Arial"/>
        </w:rPr>
        <w:t>s</w:t>
      </w:r>
      <w:r w:rsidRPr="00903F60">
        <w:rPr>
          <w:rFonts w:ascii="Arial" w:hAnsi="Arial" w:cs="Arial"/>
        </w:rPr>
        <w:t>.</w:t>
      </w:r>
    </w:p>
    <w:p w:rsidR="00903F60" w:rsidRPr="00903F60" w:rsidP="00903F60" w14:paraId="284A1AE6" w14:textId="77777777">
      <w:pPr>
        <w:widowControl/>
        <w:jc w:val="both"/>
        <w:rPr>
          <w:rFonts w:ascii="Arial" w:hAnsi="Arial" w:cs="Arial"/>
        </w:rPr>
      </w:pPr>
    </w:p>
    <w:p w:rsidR="00903F60" w:rsidRPr="00903F60" w:rsidP="00903F60" w14:paraId="3DF69EE7" w14:textId="77777777">
      <w:pPr>
        <w:widowControl/>
        <w:jc w:val="both"/>
        <w:rPr>
          <w:rFonts w:ascii="Arial" w:hAnsi="Arial" w:cs="Arial"/>
        </w:rPr>
      </w:pPr>
      <w:r w:rsidRPr="00F02087">
        <w:rPr>
          <w:rFonts w:ascii="Arial" w:hAnsi="Arial" w:cs="Arial"/>
        </w:rPr>
        <w:t xml:space="preserve">The information collected, maintained, and used in this </w:t>
      </w:r>
      <w:r w:rsidR="00B72B0F">
        <w:rPr>
          <w:rFonts w:ascii="Arial" w:hAnsi="Arial" w:cs="Arial"/>
        </w:rPr>
        <w:t xml:space="preserve">information </w:t>
      </w:r>
      <w:r w:rsidRPr="00F02087">
        <w:rPr>
          <w:rFonts w:ascii="Arial" w:hAnsi="Arial" w:cs="Arial"/>
        </w:rPr>
        <w:t xml:space="preserve">collection is based on OMB and USPTO guidelines. This includes </w:t>
      </w:r>
      <w:r w:rsidRPr="00F02087">
        <w:rPr>
          <w:rFonts w:ascii="Arial" w:hAnsi="Arial" w:cs="Arial"/>
        </w:rPr>
        <w:t>the basic information quality standards established in the Paperwork Reduction Act (44 U.S.C. Chapter 35), in OMB Circular A-130, and in the USPTO Information Quality Guidelines.</w:t>
      </w:r>
      <w:r w:rsidRPr="2746ABE7" w:rsidR="2746ABE7">
        <w:rPr>
          <w:rFonts w:ascii="Arial" w:eastAsia="Arial" w:hAnsi="Arial" w:cs="Arial"/>
        </w:rPr>
        <w:t xml:space="preserve"> </w:t>
      </w:r>
    </w:p>
    <w:p w:rsidR="00636EDA" w:rsidRPr="008D5A6F" w:rsidP="00636EDA" w14:paraId="393AEA58" w14:textId="77777777">
      <w:pPr>
        <w:widowControl/>
        <w:jc w:val="both"/>
        <w:rPr>
          <w:rFonts w:ascii="Arial" w:hAnsi="Arial" w:cs="Arial"/>
        </w:rPr>
      </w:pPr>
    </w:p>
    <w:p w:rsidR="00573495" w:rsidP="00573495" w14:paraId="243D176C" w14:textId="77777777">
      <w:pPr>
        <w:widowControl/>
        <w:jc w:val="both"/>
        <w:rPr>
          <w:rFonts w:ascii="Arial" w:hAnsi="Arial" w:cs="Arial"/>
          <w:b/>
          <w:bCs/>
          <w:sz w:val="20"/>
          <w:szCs w:val="20"/>
        </w:rPr>
      </w:pPr>
      <w:r w:rsidRPr="008D5A6F">
        <w:rPr>
          <w:rFonts w:ascii="Arial" w:hAnsi="Arial" w:cs="Arial"/>
        </w:rPr>
        <w:t xml:space="preserve">Table 2 outlines </w:t>
      </w:r>
      <w:r w:rsidR="00D91B78">
        <w:rPr>
          <w:rFonts w:ascii="Arial" w:hAnsi="Arial" w:cs="Arial"/>
        </w:rPr>
        <w:t xml:space="preserve">the manner in which </w:t>
      </w:r>
      <w:r w:rsidRPr="008D5A6F">
        <w:rPr>
          <w:rFonts w:ascii="Arial" w:hAnsi="Arial" w:cs="Arial"/>
        </w:rPr>
        <w:t>this collection of information is used</w:t>
      </w:r>
      <w:r w:rsidRPr="008D5A6F">
        <w:rPr>
          <w:rFonts w:ascii="Arial" w:hAnsi="Arial" w:cs="Arial"/>
        </w:rPr>
        <w:t xml:space="preserve"> by the public and the USPTO:</w:t>
      </w:r>
    </w:p>
    <w:p w:rsidR="00573495" w:rsidRPr="008E7496" w:rsidP="00573495" w14:paraId="56B861D3" w14:textId="77777777">
      <w:pPr>
        <w:widowControl/>
        <w:jc w:val="both"/>
        <w:rPr>
          <w:rFonts w:ascii="Arial" w:hAnsi="Arial" w:cs="Arial"/>
          <w:b/>
          <w:bCs/>
          <w:sz w:val="16"/>
          <w:szCs w:val="16"/>
        </w:rPr>
      </w:pPr>
    </w:p>
    <w:p w:rsidR="00636EDA" w:rsidP="00454916" w14:paraId="7A8DC273" w14:textId="77777777">
      <w:pPr>
        <w:widowControl/>
        <w:jc w:val="both"/>
        <w:rPr>
          <w:rFonts w:ascii="Arial" w:hAnsi="Arial" w:cs="Arial"/>
          <w:b/>
          <w:bCs/>
          <w:szCs w:val="16"/>
        </w:rPr>
      </w:pPr>
      <w:r w:rsidRPr="000D7B90">
        <w:rPr>
          <w:rFonts w:ascii="Arial" w:hAnsi="Arial" w:cs="Arial"/>
          <w:b/>
          <w:bCs/>
          <w:szCs w:val="16"/>
        </w:rPr>
        <w:t>Table 2:  Needs and Uses</w:t>
      </w:r>
    </w:p>
    <w:p w:rsidR="00637CEC" w:rsidP="00454916" w14:paraId="2B69BE13" w14:textId="77777777">
      <w:pPr>
        <w:widowControl/>
        <w:jc w:val="both"/>
        <w:rPr>
          <w:rFonts w:ascii="Arial" w:hAnsi="Arial" w:cs="Arial"/>
          <w:b/>
          <w:bCs/>
          <w:szCs w:val="16"/>
        </w:rPr>
      </w:pPr>
    </w:p>
    <w:tbl>
      <w:tblPr>
        <w:tblStyle w:val="TableGrid"/>
        <w:tblW w:w="0" w:type="auto"/>
        <w:tblLook w:val="04A0"/>
      </w:tblPr>
      <w:tblGrid>
        <w:gridCol w:w="985"/>
        <w:gridCol w:w="3420"/>
        <w:gridCol w:w="1267"/>
        <w:gridCol w:w="3678"/>
      </w:tblGrid>
      <w:tr w14:paraId="2D3CD3A4" w14:textId="77777777" w:rsidTr="00637CEC">
        <w:tblPrEx>
          <w:tblW w:w="0" w:type="auto"/>
          <w:tblLook w:val="04A0"/>
        </w:tblPrEx>
        <w:tc>
          <w:tcPr>
            <w:tcW w:w="985" w:type="dxa"/>
            <w:shd w:val="clear" w:color="auto" w:fill="95B3D7" w:themeFill="accent1" w:themeFillTint="99"/>
            <w:vAlign w:val="center"/>
          </w:tcPr>
          <w:p w:rsidR="00637CEC" w:rsidRPr="00637CEC" w:rsidP="00637CEC" w14:paraId="12ADA1F7" w14:textId="77777777">
            <w:pPr>
              <w:widowControl/>
              <w:jc w:val="center"/>
              <w:rPr>
                <w:rFonts w:ascii="Arial" w:hAnsi="Arial" w:cs="Arial"/>
                <w:b/>
                <w:bCs/>
                <w:sz w:val="18"/>
                <w:szCs w:val="16"/>
              </w:rPr>
            </w:pPr>
            <w:r w:rsidRPr="00637CEC">
              <w:rPr>
                <w:rFonts w:ascii="Arial" w:eastAsia="Calibri" w:hAnsi="Arial" w:cs="Arial"/>
                <w:b/>
                <w:bCs/>
                <w:sz w:val="18"/>
                <w:szCs w:val="16"/>
              </w:rPr>
              <w:t>Item No.</w:t>
            </w:r>
          </w:p>
        </w:tc>
        <w:tc>
          <w:tcPr>
            <w:tcW w:w="3420" w:type="dxa"/>
            <w:shd w:val="clear" w:color="auto" w:fill="95B3D7" w:themeFill="accent1" w:themeFillTint="99"/>
            <w:vAlign w:val="center"/>
          </w:tcPr>
          <w:p w:rsidR="00637CEC" w:rsidRPr="00637CEC" w:rsidP="00637CEC" w14:paraId="2A2B4A03" w14:textId="77777777">
            <w:pPr>
              <w:widowControl/>
              <w:jc w:val="center"/>
              <w:rPr>
                <w:rFonts w:ascii="Arial" w:hAnsi="Arial" w:cs="Arial"/>
                <w:b/>
                <w:bCs/>
                <w:sz w:val="18"/>
                <w:szCs w:val="16"/>
              </w:rPr>
            </w:pPr>
            <w:r w:rsidRPr="00637CEC">
              <w:rPr>
                <w:rFonts w:ascii="Arial" w:eastAsia="Calibri" w:hAnsi="Arial" w:cs="Arial"/>
                <w:b/>
                <w:bCs/>
                <w:sz w:val="18"/>
                <w:szCs w:val="16"/>
              </w:rPr>
              <w:t>Form/Function</w:t>
            </w:r>
          </w:p>
        </w:tc>
        <w:tc>
          <w:tcPr>
            <w:tcW w:w="1267" w:type="dxa"/>
            <w:shd w:val="clear" w:color="auto" w:fill="95B3D7" w:themeFill="accent1" w:themeFillTint="99"/>
            <w:vAlign w:val="center"/>
          </w:tcPr>
          <w:p w:rsidR="00637CEC" w:rsidRPr="00637CEC" w:rsidP="00637CEC" w14:paraId="59C3214A" w14:textId="77777777">
            <w:pPr>
              <w:widowControl/>
              <w:jc w:val="center"/>
              <w:rPr>
                <w:rFonts w:ascii="Arial" w:hAnsi="Arial" w:cs="Arial"/>
                <w:b/>
                <w:bCs/>
                <w:sz w:val="18"/>
                <w:szCs w:val="16"/>
              </w:rPr>
            </w:pPr>
            <w:r w:rsidRPr="00637CEC">
              <w:rPr>
                <w:rFonts w:ascii="Arial" w:hAnsi="Arial" w:cs="Arial"/>
                <w:b/>
                <w:sz w:val="18"/>
                <w:szCs w:val="16"/>
              </w:rPr>
              <w:t>Form No.</w:t>
            </w:r>
          </w:p>
        </w:tc>
        <w:tc>
          <w:tcPr>
            <w:tcW w:w="3678" w:type="dxa"/>
            <w:shd w:val="clear" w:color="auto" w:fill="95B3D7" w:themeFill="accent1" w:themeFillTint="99"/>
            <w:vAlign w:val="center"/>
          </w:tcPr>
          <w:p w:rsidR="00637CEC" w:rsidRPr="00637CEC" w:rsidP="00637CEC" w14:paraId="2DE109AC" w14:textId="77777777">
            <w:pPr>
              <w:widowControl/>
              <w:jc w:val="center"/>
              <w:rPr>
                <w:rFonts w:ascii="Arial" w:hAnsi="Arial" w:cs="Arial"/>
                <w:b/>
                <w:bCs/>
                <w:sz w:val="18"/>
                <w:szCs w:val="16"/>
              </w:rPr>
            </w:pPr>
            <w:r w:rsidRPr="00637CEC">
              <w:rPr>
                <w:rFonts w:ascii="Arial" w:hAnsi="Arial" w:cs="Arial"/>
                <w:b/>
                <w:sz w:val="18"/>
                <w:szCs w:val="16"/>
              </w:rPr>
              <w:t>Needs and Uses</w:t>
            </w:r>
          </w:p>
        </w:tc>
      </w:tr>
      <w:tr w14:paraId="140C2D57" w14:textId="77777777" w:rsidTr="00637CEC">
        <w:tblPrEx>
          <w:tblW w:w="0" w:type="auto"/>
          <w:tblLook w:val="04A0"/>
        </w:tblPrEx>
        <w:tc>
          <w:tcPr>
            <w:tcW w:w="985" w:type="dxa"/>
            <w:vAlign w:val="center"/>
          </w:tcPr>
          <w:p w:rsidR="00637CEC" w:rsidP="00637CEC" w14:paraId="11901159" w14:textId="77777777">
            <w:pPr>
              <w:widowControl/>
              <w:jc w:val="center"/>
              <w:rPr>
                <w:rFonts w:ascii="Arial" w:hAnsi="Arial" w:cs="Arial"/>
                <w:b/>
                <w:bCs/>
                <w:szCs w:val="16"/>
              </w:rPr>
            </w:pPr>
            <w:r>
              <w:rPr>
                <w:rFonts w:ascii="Arial" w:eastAsia="Calibri" w:hAnsi="Arial" w:cs="Arial"/>
                <w:b/>
                <w:bCs/>
                <w:sz w:val="16"/>
                <w:szCs w:val="16"/>
              </w:rPr>
              <w:t>1</w:t>
            </w:r>
          </w:p>
        </w:tc>
        <w:tc>
          <w:tcPr>
            <w:tcW w:w="3420" w:type="dxa"/>
            <w:vAlign w:val="center"/>
          </w:tcPr>
          <w:p w:rsidR="00637CEC" w:rsidP="00637CEC" w14:paraId="5EF643D8" w14:textId="77777777">
            <w:pPr>
              <w:widowControl/>
              <w:jc w:val="center"/>
              <w:rPr>
                <w:rFonts w:ascii="Arial" w:hAnsi="Arial" w:cs="Arial"/>
                <w:b/>
                <w:bCs/>
                <w:szCs w:val="16"/>
              </w:rPr>
            </w:pPr>
            <w:r w:rsidRPr="00903F60">
              <w:rPr>
                <w:rFonts w:ascii="Arial" w:eastAsia="Calibri" w:hAnsi="Arial" w:cs="Arial"/>
                <w:bCs/>
                <w:sz w:val="16"/>
                <w:szCs w:val="16"/>
              </w:rPr>
              <w:t>Application by Law School to Enter the Program</w:t>
            </w:r>
          </w:p>
        </w:tc>
        <w:tc>
          <w:tcPr>
            <w:tcW w:w="1267" w:type="dxa"/>
            <w:vAlign w:val="center"/>
          </w:tcPr>
          <w:p w:rsidR="00637CEC" w:rsidP="00637CEC" w14:paraId="28959E5F" w14:textId="77777777">
            <w:pPr>
              <w:widowControl/>
              <w:jc w:val="center"/>
              <w:rPr>
                <w:rFonts w:ascii="Arial" w:hAnsi="Arial" w:cs="Arial"/>
                <w:b/>
                <w:bCs/>
                <w:szCs w:val="16"/>
              </w:rPr>
            </w:pPr>
            <w:r w:rsidRPr="00903F60">
              <w:rPr>
                <w:rFonts w:ascii="Arial" w:hAnsi="Arial" w:cs="Arial"/>
                <w:sz w:val="16"/>
                <w:szCs w:val="16"/>
              </w:rPr>
              <w:t>No Form Number</w:t>
            </w:r>
          </w:p>
        </w:tc>
        <w:tc>
          <w:tcPr>
            <w:tcW w:w="3678" w:type="dxa"/>
          </w:tcPr>
          <w:p w:rsidR="00637CEC" w:rsidRPr="00903F60" w:rsidP="00637CEC" w14:paraId="0EE96161" w14:textId="77777777">
            <w:pPr>
              <w:widowControl/>
              <w:tabs>
                <w:tab w:val="left" w:pos="-1440"/>
              </w:tabs>
              <w:ind w:left="360"/>
              <w:rPr>
                <w:rFonts w:ascii="Arial" w:hAnsi="Arial" w:cs="Arial"/>
                <w:sz w:val="16"/>
                <w:szCs w:val="16"/>
              </w:rPr>
            </w:pPr>
          </w:p>
          <w:p w:rsidR="00637CEC" w:rsidP="00637CEC" w14:paraId="2A4988ED"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by </w:t>
            </w:r>
            <w:r w:rsidR="00952DB7">
              <w:rPr>
                <w:rFonts w:ascii="Arial" w:hAnsi="Arial" w:cs="Arial"/>
                <w:sz w:val="16"/>
                <w:szCs w:val="16"/>
              </w:rPr>
              <w:t>law schools</w:t>
            </w:r>
            <w:r w:rsidRPr="00903F60">
              <w:rPr>
                <w:rFonts w:ascii="Arial" w:hAnsi="Arial" w:cs="Arial"/>
                <w:sz w:val="16"/>
                <w:szCs w:val="16"/>
              </w:rPr>
              <w:t xml:space="preserve"> to request admission to the program.</w:t>
            </w:r>
          </w:p>
          <w:p w:rsidR="00637CEC" w:rsidRPr="00A15238" w:rsidP="00637CEC" w14:paraId="6216B8E6" w14:textId="77777777">
            <w:pPr>
              <w:pStyle w:val="ListParagraph"/>
              <w:widowControl/>
              <w:numPr>
                <w:ilvl w:val="0"/>
                <w:numId w:val="7"/>
              </w:numPr>
              <w:tabs>
                <w:tab w:val="left" w:pos="-1440"/>
              </w:tabs>
              <w:rPr>
                <w:rFonts w:ascii="Arial" w:hAnsi="Arial" w:cs="Arial"/>
                <w:sz w:val="16"/>
                <w:szCs w:val="16"/>
              </w:rPr>
            </w:pPr>
            <w:r w:rsidRPr="00A15238">
              <w:rPr>
                <w:rFonts w:ascii="Arial" w:hAnsi="Arial" w:cs="Arial"/>
                <w:sz w:val="16"/>
                <w:szCs w:val="16"/>
              </w:rPr>
              <w:t xml:space="preserve">Used by USPTO to evaluate credentials of candidates to the </w:t>
            </w:r>
            <w:r w:rsidR="00952DB7">
              <w:rPr>
                <w:rFonts w:ascii="Arial" w:hAnsi="Arial" w:cs="Arial"/>
                <w:sz w:val="16"/>
                <w:szCs w:val="16"/>
              </w:rPr>
              <w:t>p</w:t>
            </w:r>
            <w:r w:rsidRPr="00A15238">
              <w:rPr>
                <w:rFonts w:ascii="Arial" w:hAnsi="Arial" w:cs="Arial"/>
                <w:sz w:val="16"/>
                <w:szCs w:val="16"/>
              </w:rPr>
              <w:t>rogram.</w:t>
            </w:r>
          </w:p>
          <w:p w:rsidR="00637CEC" w:rsidP="00637CEC" w14:paraId="1CC0305D" w14:textId="77777777">
            <w:pPr>
              <w:widowControl/>
              <w:rPr>
                <w:rFonts w:ascii="Arial" w:hAnsi="Arial" w:cs="Arial"/>
                <w:b/>
                <w:bCs/>
                <w:szCs w:val="16"/>
              </w:rPr>
            </w:pPr>
          </w:p>
        </w:tc>
      </w:tr>
      <w:tr w14:paraId="2776CB35" w14:textId="77777777" w:rsidTr="00637CEC">
        <w:tblPrEx>
          <w:tblW w:w="0" w:type="auto"/>
          <w:tblLook w:val="04A0"/>
        </w:tblPrEx>
        <w:tc>
          <w:tcPr>
            <w:tcW w:w="985" w:type="dxa"/>
            <w:vAlign w:val="center"/>
          </w:tcPr>
          <w:p w:rsidR="00637CEC" w:rsidP="00637CEC" w14:paraId="32341602" w14:textId="77777777">
            <w:pPr>
              <w:widowControl/>
              <w:jc w:val="center"/>
              <w:rPr>
                <w:rFonts w:ascii="Arial" w:hAnsi="Arial" w:cs="Arial"/>
                <w:b/>
                <w:bCs/>
                <w:szCs w:val="16"/>
              </w:rPr>
            </w:pPr>
            <w:r>
              <w:rPr>
                <w:rFonts w:ascii="Arial" w:eastAsia="Calibri" w:hAnsi="Arial" w:cs="Arial"/>
                <w:b/>
                <w:bCs/>
                <w:sz w:val="16"/>
                <w:szCs w:val="16"/>
              </w:rPr>
              <w:t>2</w:t>
            </w:r>
          </w:p>
        </w:tc>
        <w:tc>
          <w:tcPr>
            <w:tcW w:w="3420" w:type="dxa"/>
            <w:vAlign w:val="center"/>
          </w:tcPr>
          <w:p w:rsidR="00637CEC" w:rsidP="00637CEC" w14:paraId="133D156F" w14:textId="77777777">
            <w:pPr>
              <w:widowControl/>
              <w:jc w:val="center"/>
              <w:rPr>
                <w:rFonts w:ascii="Arial" w:hAnsi="Arial" w:cs="Arial"/>
                <w:b/>
                <w:bCs/>
                <w:szCs w:val="16"/>
              </w:rPr>
            </w:pPr>
            <w:r w:rsidRPr="00903F60">
              <w:rPr>
                <w:rFonts w:ascii="Arial" w:eastAsia="Calibri" w:hAnsi="Arial" w:cs="Arial"/>
                <w:bCs/>
                <w:sz w:val="16"/>
                <w:szCs w:val="16"/>
              </w:rPr>
              <w:t>Application by Law School Faculty Member to Become a Faculty Clinic Supervisor</w:t>
            </w:r>
          </w:p>
        </w:tc>
        <w:tc>
          <w:tcPr>
            <w:tcW w:w="1267" w:type="dxa"/>
            <w:vAlign w:val="center"/>
          </w:tcPr>
          <w:p w:rsidR="00637CEC" w:rsidP="00637CEC" w14:paraId="296BFA79" w14:textId="77777777">
            <w:pPr>
              <w:widowControl/>
              <w:jc w:val="center"/>
              <w:rPr>
                <w:rFonts w:ascii="Arial" w:hAnsi="Arial" w:cs="Arial"/>
                <w:b/>
                <w:bCs/>
                <w:szCs w:val="16"/>
              </w:rPr>
            </w:pPr>
            <w:r w:rsidRPr="00903F60">
              <w:rPr>
                <w:rFonts w:ascii="Arial" w:hAnsi="Arial" w:cs="Arial"/>
                <w:sz w:val="16"/>
                <w:szCs w:val="16"/>
              </w:rPr>
              <w:t>No Fo</w:t>
            </w:r>
            <w:r>
              <w:rPr>
                <w:rFonts w:ascii="Arial" w:hAnsi="Arial" w:cs="Arial"/>
                <w:sz w:val="16"/>
                <w:szCs w:val="16"/>
              </w:rPr>
              <w:t>r</w:t>
            </w:r>
            <w:r w:rsidRPr="00903F60">
              <w:rPr>
                <w:rFonts w:ascii="Arial" w:hAnsi="Arial" w:cs="Arial"/>
                <w:sz w:val="16"/>
                <w:szCs w:val="16"/>
              </w:rPr>
              <w:t>m Number</w:t>
            </w:r>
          </w:p>
        </w:tc>
        <w:tc>
          <w:tcPr>
            <w:tcW w:w="3678" w:type="dxa"/>
          </w:tcPr>
          <w:p w:rsidR="00637CEC" w:rsidRPr="00903F60" w:rsidP="00637CEC" w14:paraId="2E74C1CF" w14:textId="77777777">
            <w:pPr>
              <w:widowControl/>
              <w:tabs>
                <w:tab w:val="left" w:pos="-1440"/>
              </w:tabs>
              <w:ind w:left="360"/>
              <w:rPr>
                <w:rFonts w:ascii="Arial" w:hAnsi="Arial" w:cs="Arial"/>
                <w:sz w:val="16"/>
                <w:szCs w:val="16"/>
              </w:rPr>
            </w:pPr>
          </w:p>
          <w:p w:rsidR="00637CEC" w:rsidP="00637CEC" w14:paraId="503BF179"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by clinic to request </w:t>
            </w:r>
            <w:r w:rsidR="00952DB7">
              <w:rPr>
                <w:rFonts w:ascii="Arial" w:hAnsi="Arial" w:cs="Arial"/>
                <w:sz w:val="16"/>
                <w:szCs w:val="16"/>
              </w:rPr>
              <w:t>approval</w:t>
            </w:r>
            <w:r w:rsidRPr="00903F60">
              <w:rPr>
                <w:rFonts w:ascii="Arial" w:hAnsi="Arial" w:cs="Arial"/>
                <w:sz w:val="16"/>
                <w:szCs w:val="16"/>
              </w:rPr>
              <w:t xml:space="preserve"> for faculty member</w:t>
            </w:r>
            <w:r w:rsidR="00D91B78">
              <w:rPr>
                <w:rFonts w:ascii="Arial" w:hAnsi="Arial" w:cs="Arial"/>
                <w:sz w:val="16"/>
                <w:szCs w:val="16"/>
              </w:rPr>
              <w:t>s</w:t>
            </w:r>
            <w:r w:rsidRPr="00903F60">
              <w:rPr>
                <w:rFonts w:ascii="Arial" w:hAnsi="Arial" w:cs="Arial"/>
                <w:sz w:val="16"/>
                <w:szCs w:val="16"/>
              </w:rPr>
              <w:t xml:space="preserve"> to participate</w:t>
            </w:r>
            <w:r w:rsidR="00952DB7">
              <w:rPr>
                <w:rFonts w:ascii="Arial" w:hAnsi="Arial" w:cs="Arial"/>
                <w:sz w:val="16"/>
                <w:szCs w:val="16"/>
              </w:rPr>
              <w:t xml:space="preserve"> as clinic supervisor</w:t>
            </w:r>
            <w:r w:rsidR="00D91B78">
              <w:rPr>
                <w:rFonts w:ascii="Arial" w:hAnsi="Arial" w:cs="Arial"/>
                <w:sz w:val="16"/>
                <w:szCs w:val="16"/>
              </w:rPr>
              <w:t>s</w:t>
            </w:r>
            <w:r w:rsidRPr="00903F60">
              <w:rPr>
                <w:rFonts w:ascii="Arial" w:hAnsi="Arial" w:cs="Arial"/>
                <w:sz w:val="16"/>
                <w:szCs w:val="16"/>
              </w:rPr>
              <w:t xml:space="preserve"> in </w:t>
            </w:r>
            <w:r w:rsidR="00952DB7">
              <w:rPr>
                <w:rFonts w:ascii="Arial" w:hAnsi="Arial" w:cs="Arial"/>
                <w:sz w:val="16"/>
                <w:szCs w:val="16"/>
              </w:rPr>
              <w:t xml:space="preserve">the </w:t>
            </w:r>
            <w:r w:rsidRPr="00903F60">
              <w:rPr>
                <w:rFonts w:ascii="Arial" w:hAnsi="Arial" w:cs="Arial"/>
                <w:sz w:val="16"/>
                <w:szCs w:val="16"/>
              </w:rPr>
              <w:t>program.</w:t>
            </w:r>
          </w:p>
          <w:p w:rsidR="00637CEC" w:rsidRPr="00A16787" w:rsidP="00637CEC" w14:paraId="26AB8F8B" w14:textId="77777777">
            <w:pPr>
              <w:pStyle w:val="ListParagraph"/>
              <w:widowControl/>
              <w:numPr>
                <w:ilvl w:val="0"/>
                <w:numId w:val="7"/>
              </w:numPr>
              <w:tabs>
                <w:tab w:val="left" w:pos="-1440"/>
              </w:tabs>
              <w:rPr>
                <w:rFonts w:ascii="Arial" w:hAnsi="Arial" w:cs="Arial"/>
                <w:sz w:val="16"/>
                <w:szCs w:val="16"/>
              </w:rPr>
            </w:pPr>
            <w:r w:rsidRPr="00A16787">
              <w:rPr>
                <w:rFonts w:ascii="Arial" w:hAnsi="Arial" w:cs="Arial"/>
                <w:sz w:val="16"/>
                <w:szCs w:val="16"/>
              </w:rPr>
              <w:t>Used by USPTO to evaluate credentials of proposed Faculty Clinic Supervisors.</w:t>
            </w:r>
          </w:p>
          <w:p w:rsidR="00637CEC" w:rsidP="00637CEC" w14:paraId="1EAE8025" w14:textId="77777777">
            <w:pPr>
              <w:widowControl/>
              <w:rPr>
                <w:rFonts w:ascii="Arial" w:hAnsi="Arial" w:cs="Arial"/>
                <w:b/>
                <w:bCs/>
                <w:szCs w:val="16"/>
              </w:rPr>
            </w:pPr>
          </w:p>
        </w:tc>
      </w:tr>
      <w:tr w14:paraId="6A232312" w14:textId="77777777" w:rsidTr="00637CEC">
        <w:tblPrEx>
          <w:tblW w:w="0" w:type="auto"/>
          <w:tblLook w:val="04A0"/>
        </w:tblPrEx>
        <w:tc>
          <w:tcPr>
            <w:tcW w:w="985" w:type="dxa"/>
            <w:vAlign w:val="center"/>
          </w:tcPr>
          <w:p w:rsidR="00637CEC" w:rsidP="00637CEC" w14:paraId="135E79D6" w14:textId="77777777">
            <w:pPr>
              <w:widowControl/>
              <w:jc w:val="center"/>
              <w:rPr>
                <w:rFonts w:ascii="Arial" w:hAnsi="Arial" w:cs="Arial"/>
                <w:b/>
                <w:bCs/>
                <w:szCs w:val="16"/>
              </w:rPr>
            </w:pPr>
            <w:r>
              <w:rPr>
                <w:rFonts w:ascii="Arial" w:eastAsia="Calibri" w:hAnsi="Arial" w:cs="Arial"/>
                <w:b/>
                <w:bCs/>
                <w:sz w:val="16"/>
                <w:szCs w:val="16"/>
              </w:rPr>
              <w:t>3</w:t>
            </w:r>
          </w:p>
        </w:tc>
        <w:tc>
          <w:tcPr>
            <w:tcW w:w="3420" w:type="dxa"/>
            <w:vAlign w:val="center"/>
          </w:tcPr>
          <w:p w:rsidR="00637CEC" w:rsidP="00637CEC" w14:paraId="2A74C875" w14:textId="77777777">
            <w:pPr>
              <w:widowControl/>
              <w:jc w:val="center"/>
              <w:rPr>
                <w:rFonts w:ascii="Arial" w:hAnsi="Arial" w:cs="Arial"/>
                <w:b/>
                <w:bCs/>
                <w:szCs w:val="16"/>
              </w:rPr>
            </w:pPr>
            <w:r>
              <w:rPr>
                <w:rFonts w:ascii="Arial" w:eastAsia="Calibri" w:hAnsi="Arial" w:cs="Arial"/>
                <w:bCs/>
                <w:sz w:val="16"/>
                <w:szCs w:val="16"/>
              </w:rPr>
              <w:t>Application for Limited Recognition in USPTO Law School Program for Law Students to Practice Before the USPTO</w:t>
            </w:r>
          </w:p>
        </w:tc>
        <w:tc>
          <w:tcPr>
            <w:tcW w:w="1267" w:type="dxa"/>
            <w:vAlign w:val="center"/>
          </w:tcPr>
          <w:p w:rsidR="00637CEC" w:rsidP="00637CEC" w14:paraId="5D3AEF71" w14:textId="77777777">
            <w:pPr>
              <w:widowControl/>
              <w:jc w:val="center"/>
              <w:rPr>
                <w:rFonts w:ascii="Arial" w:hAnsi="Arial" w:cs="Arial"/>
                <w:b/>
                <w:bCs/>
                <w:szCs w:val="16"/>
              </w:rPr>
            </w:pPr>
            <w:r w:rsidRPr="00903F60">
              <w:rPr>
                <w:rFonts w:ascii="Arial" w:eastAsia="Calibri" w:hAnsi="Arial" w:cs="Arial"/>
                <w:bCs/>
                <w:sz w:val="16"/>
                <w:szCs w:val="16"/>
              </w:rPr>
              <w:t>PTO-158LS</w:t>
            </w:r>
          </w:p>
        </w:tc>
        <w:tc>
          <w:tcPr>
            <w:tcW w:w="3678" w:type="dxa"/>
          </w:tcPr>
          <w:p w:rsidR="00637CEC" w:rsidRPr="00903F60" w:rsidP="00637CEC" w14:paraId="3900B212" w14:textId="77777777">
            <w:pPr>
              <w:widowControl/>
              <w:tabs>
                <w:tab w:val="left" w:pos="-1440"/>
              </w:tabs>
              <w:ind w:left="360"/>
              <w:rPr>
                <w:rFonts w:ascii="Arial" w:hAnsi="Arial" w:cs="Arial"/>
                <w:sz w:val="16"/>
                <w:szCs w:val="16"/>
              </w:rPr>
            </w:pPr>
          </w:p>
          <w:p w:rsidR="00637CEC" w:rsidP="00637CEC" w14:paraId="6ABC2538"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by </w:t>
            </w:r>
            <w:r w:rsidRPr="00903F60">
              <w:rPr>
                <w:rFonts w:ascii="Arial" w:hAnsi="Arial" w:cs="Arial"/>
                <w:sz w:val="16"/>
                <w:szCs w:val="16"/>
              </w:rPr>
              <w:t>student</w:t>
            </w:r>
            <w:r w:rsidR="006A0305">
              <w:rPr>
                <w:rFonts w:ascii="Arial" w:hAnsi="Arial" w:cs="Arial"/>
                <w:sz w:val="16"/>
                <w:szCs w:val="16"/>
              </w:rPr>
              <w:t>s</w:t>
            </w:r>
            <w:r w:rsidRPr="00903F60">
              <w:rPr>
                <w:rFonts w:ascii="Arial" w:hAnsi="Arial" w:cs="Arial"/>
                <w:sz w:val="16"/>
                <w:szCs w:val="16"/>
              </w:rPr>
              <w:t xml:space="preserve"> of participating clinic</w:t>
            </w:r>
            <w:r w:rsidR="00CF3562">
              <w:rPr>
                <w:rFonts w:ascii="Arial" w:hAnsi="Arial" w:cs="Arial"/>
                <w:sz w:val="16"/>
                <w:szCs w:val="16"/>
              </w:rPr>
              <w:t>s</w:t>
            </w:r>
            <w:r w:rsidRPr="00903F60">
              <w:rPr>
                <w:rFonts w:ascii="Arial" w:hAnsi="Arial" w:cs="Arial"/>
                <w:sz w:val="16"/>
                <w:szCs w:val="16"/>
              </w:rPr>
              <w:t xml:space="preserve"> to request admission to the program.</w:t>
            </w:r>
          </w:p>
          <w:p w:rsidR="00637CEC" w:rsidRPr="00637CEC" w:rsidP="00637CEC" w14:paraId="4EECB686" w14:textId="77777777">
            <w:pPr>
              <w:widowControl/>
              <w:numPr>
                <w:ilvl w:val="0"/>
                <w:numId w:val="7"/>
              </w:numPr>
              <w:tabs>
                <w:tab w:val="left" w:pos="-1440"/>
              </w:tabs>
              <w:rPr>
                <w:rFonts w:ascii="Arial" w:hAnsi="Arial" w:cs="Arial"/>
                <w:sz w:val="16"/>
                <w:szCs w:val="16"/>
              </w:rPr>
            </w:pPr>
            <w:r w:rsidRPr="00637CEC">
              <w:rPr>
                <w:rFonts w:ascii="Arial" w:hAnsi="Arial" w:cs="Arial"/>
                <w:sz w:val="16"/>
                <w:szCs w:val="16"/>
              </w:rPr>
              <w:t>Used by USPTO to evaluate credentials of student participants.</w:t>
            </w:r>
          </w:p>
        </w:tc>
      </w:tr>
      <w:tr w14:paraId="07DD24EC" w14:textId="77777777" w:rsidTr="00637CEC">
        <w:tblPrEx>
          <w:tblW w:w="0" w:type="auto"/>
          <w:tblLook w:val="04A0"/>
        </w:tblPrEx>
        <w:tc>
          <w:tcPr>
            <w:tcW w:w="985" w:type="dxa"/>
            <w:vAlign w:val="center"/>
          </w:tcPr>
          <w:p w:rsidR="00637CEC" w:rsidRPr="00903F60" w:rsidP="00637CEC" w14:paraId="6105550F" w14:textId="77777777">
            <w:pPr>
              <w:widowControl/>
              <w:jc w:val="center"/>
              <w:rPr>
                <w:rFonts w:ascii="Arial" w:hAnsi="Arial" w:cs="Arial"/>
                <w:b/>
                <w:sz w:val="16"/>
                <w:szCs w:val="16"/>
              </w:rPr>
            </w:pPr>
          </w:p>
          <w:p w:rsidR="00637CEC" w:rsidP="00637CEC" w14:paraId="249D1364" w14:textId="77777777">
            <w:pPr>
              <w:widowControl/>
              <w:jc w:val="center"/>
              <w:rPr>
                <w:rFonts w:ascii="Arial" w:hAnsi="Arial" w:cs="Arial"/>
                <w:b/>
                <w:bCs/>
                <w:szCs w:val="16"/>
              </w:rPr>
            </w:pPr>
            <w:r>
              <w:rPr>
                <w:rFonts w:ascii="Arial" w:hAnsi="Arial" w:cs="Arial"/>
                <w:b/>
                <w:sz w:val="16"/>
                <w:szCs w:val="16"/>
              </w:rPr>
              <w:t>4</w:t>
            </w:r>
          </w:p>
        </w:tc>
        <w:tc>
          <w:tcPr>
            <w:tcW w:w="3420" w:type="dxa"/>
            <w:vAlign w:val="center"/>
          </w:tcPr>
          <w:p w:rsidR="00637CEC" w:rsidRPr="00903F60" w:rsidP="00637CEC" w14:paraId="38FDAF3B" w14:textId="77777777">
            <w:pPr>
              <w:widowControl/>
              <w:jc w:val="center"/>
              <w:rPr>
                <w:rFonts w:ascii="Arial" w:hAnsi="Arial" w:cs="Arial"/>
                <w:sz w:val="16"/>
                <w:szCs w:val="16"/>
              </w:rPr>
            </w:pPr>
          </w:p>
          <w:p w:rsidR="00637CEC" w:rsidP="00637CEC" w14:paraId="77384458" w14:textId="09C323D4">
            <w:pPr>
              <w:widowControl/>
              <w:jc w:val="center"/>
              <w:rPr>
                <w:rFonts w:ascii="Arial" w:hAnsi="Arial" w:cs="Arial"/>
                <w:b/>
                <w:bCs/>
                <w:szCs w:val="16"/>
              </w:rPr>
            </w:pPr>
            <w:r>
              <w:rPr>
                <w:rFonts w:ascii="Arial" w:hAnsi="Arial" w:cs="Arial"/>
                <w:sz w:val="16"/>
                <w:szCs w:val="16"/>
              </w:rPr>
              <w:t>Semiannual</w:t>
            </w:r>
            <w:r w:rsidRPr="00903F60">
              <w:rPr>
                <w:rFonts w:ascii="Arial" w:hAnsi="Arial" w:cs="Arial"/>
                <w:sz w:val="16"/>
                <w:szCs w:val="16"/>
              </w:rPr>
              <w:t xml:space="preserve"> Report Required of Law School Clinics</w:t>
            </w:r>
          </w:p>
        </w:tc>
        <w:tc>
          <w:tcPr>
            <w:tcW w:w="1267" w:type="dxa"/>
            <w:vAlign w:val="center"/>
          </w:tcPr>
          <w:p w:rsidR="00637CEC" w:rsidP="00637CEC" w14:paraId="44A2E2F9" w14:textId="77777777">
            <w:pPr>
              <w:widowControl/>
              <w:jc w:val="center"/>
              <w:rPr>
                <w:rFonts w:ascii="Arial" w:hAnsi="Arial" w:cs="Arial"/>
                <w:b/>
                <w:bCs/>
                <w:szCs w:val="16"/>
              </w:rPr>
            </w:pPr>
            <w:r w:rsidRPr="00903F60">
              <w:rPr>
                <w:rFonts w:ascii="Arial" w:hAnsi="Arial" w:cs="Arial"/>
                <w:sz w:val="16"/>
                <w:szCs w:val="16"/>
              </w:rPr>
              <w:t>No Form Number</w:t>
            </w:r>
          </w:p>
        </w:tc>
        <w:tc>
          <w:tcPr>
            <w:tcW w:w="3678" w:type="dxa"/>
          </w:tcPr>
          <w:p w:rsidR="00637CEC" w:rsidRPr="00903F60" w:rsidP="00637CEC" w14:paraId="37EA3FCD" w14:textId="77777777">
            <w:pPr>
              <w:widowControl/>
              <w:tabs>
                <w:tab w:val="left" w:pos="-1440"/>
              </w:tabs>
              <w:ind w:left="360"/>
              <w:rPr>
                <w:rFonts w:ascii="Arial" w:hAnsi="Arial" w:cs="Arial"/>
                <w:sz w:val="16"/>
                <w:szCs w:val="16"/>
              </w:rPr>
            </w:pPr>
          </w:p>
          <w:p w:rsidR="00637CEC" w:rsidP="00637CEC" w14:paraId="309E710B"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by clinics to inform </w:t>
            </w:r>
            <w:r w:rsidR="00336CE9">
              <w:rPr>
                <w:rFonts w:ascii="Arial" w:hAnsi="Arial" w:cs="Arial"/>
                <w:sz w:val="16"/>
                <w:szCs w:val="16"/>
              </w:rPr>
              <w:t xml:space="preserve">USPTO </w:t>
            </w:r>
            <w:r w:rsidRPr="00903F60">
              <w:rPr>
                <w:rFonts w:ascii="Arial" w:hAnsi="Arial" w:cs="Arial"/>
                <w:sz w:val="16"/>
                <w:szCs w:val="16"/>
              </w:rPr>
              <w:t xml:space="preserve">of their activity </w:t>
            </w:r>
            <w:r w:rsidRPr="00903F60">
              <w:rPr>
                <w:rFonts w:ascii="Arial" w:hAnsi="Arial" w:cs="Arial"/>
                <w:sz w:val="16"/>
                <w:szCs w:val="16"/>
              </w:rPr>
              <w:t>within the program.</w:t>
            </w:r>
          </w:p>
          <w:p w:rsidR="00637CEC" w:rsidRPr="00637CEC" w:rsidP="00637CEC" w14:paraId="4963771B" w14:textId="77777777">
            <w:pPr>
              <w:widowControl/>
              <w:numPr>
                <w:ilvl w:val="0"/>
                <w:numId w:val="7"/>
              </w:numPr>
              <w:tabs>
                <w:tab w:val="left" w:pos="-1440"/>
              </w:tabs>
              <w:rPr>
                <w:rFonts w:ascii="Arial" w:hAnsi="Arial" w:cs="Arial"/>
                <w:sz w:val="16"/>
                <w:szCs w:val="16"/>
              </w:rPr>
            </w:pPr>
            <w:r w:rsidRPr="00637CEC">
              <w:rPr>
                <w:rFonts w:ascii="Arial" w:hAnsi="Arial" w:cs="Arial"/>
                <w:sz w:val="16"/>
                <w:szCs w:val="16"/>
              </w:rPr>
              <w:t>Informs USPTO with numbers of students, faculty, consultations, client representations, applications and responses, and patents</w:t>
            </w:r>
            <w:r w:rsidR="00336CE9">
              <w:rPr>
                <w:rFonts w:ascii="Arial" w:hAnsi="Arial" w:cs="Arial"/>
                <w:sz w:val="16"/>
                <w:szCs w:val="16"/>
              </w:rPr>
              <w:t xml:space="preserve"> issued</w:t>
            </w:r>
            <w:r w:rsidRPr="00637CEC">
              <w:rPr>
                <w:rFonts w:ascii="Arial" w:hAnsi="Arial" w:cs="Arial"/>
                <w:sz w:val="16"/>
                <w:szCs w:val="16"/>
              </w:rPr>
              <w:t xml:space="preserve"> and trademarks </w:t>
            </w:r>
            <w:r w:rsidR="00336CE9">
              <w:rPr>
                <w:rFonts w:ascii="Arial" w:hAnsi="Arial" w:cs="Arial"/>
                <w:sz w:val="16"/>
                <w:szCs w:val="16"/>
              </w:rPr>
              <w:t>registered</w:t>
            </w:r>
            <w:r w:rsidRPr="00637CEC">
              <w:rPr>
                <w:rFonts w:ascii="Arial" w:hAnsi="Arial" w:cs="Arial"/>
                <w:sz w:val="16"/>
                <w:szCs w:val="16"/>
              </w:rPr>
              <w:t xml:space="preserve"> in the preceding </w:t>
            </w:r>
            <w:r w:rsidR="00336CE9">
              <w:rPr>
                <w:rFonts w:ascii="Arial" w:hAnsi="Arial" w:cs="Arial"/>
                <w:sz w:val="16"/>
                <w:szCs w:val="16"/>
              </w:rPr>
              <w:t xml:space="preserve">reporting period, </w:t>
            </w:r>
            <w:r w:rsidR="00336CE9">
              <w:rPr>
                <w:rFonts w:ascii="Arial" w:hAnsi="Arial" w:cs="Arial"/>
                <w:i/>
                <w:sz w:val="16"/>
                <w:szCs w:val="16"/>
              </w:rPr>
              <w:t>i.e.</w:t>
            </w:r>
            <w:r w:rsidR="00336CE9">
              <w:rPr>
                <w:rFonts w:ascii="Arial" w:hAnsi="Arial" w:cs="Arial"/>
                <w:sz w:val="16"/>
                <w:szCs w:val="16"/>
              </w:rPr>
              <w:t>, preceeding six months</w:t>
            </w:r>
            <w:r w:rsidRPr="00637CEC">
              <w:rPr>
                <w:rFonts w:ascii="Arial" w:hAnsi="Arial" w:cs="Arial"/>
                <w:sz w:val="16"/>
                <w:szCs w:val="16"/>
              </w:rPr>
              <w:t>.</w:t>
            </w:r>
          </w:p>
        </w:tc>
      </w:tr>
      <w:tr w14:paraId="5EF0E5EB" w14:textId="77777777" w:rsidTr="00637CEC">
        <w:tblPrEx>
          <w:tblW w:w="0" w:type="auto"/>
          <w:tblLook w:val="04A0"/>
        </w:tblPrEx>
        <w:tc>
          <w:tcPr>
            <w:tcW w:w="985" w:type="dxa"/>
            <w:vAlign w:val="center"/>
          </w:tcPr>
          <w:p w:rsidR="00637CEC" w:rsidP="00637CEC" w14:paraId="49DE2A9B" w14:textId="77777777">
            <w:pPr>
              <w:widowControl/>
              <w:jc w:val="center"/>
              <w:rPr>
                <w:rFonts w:ascii="Arial" w:hAnsi="Arial" w:cs="Arial"/>
                <w:b/>
                <w:bCs/>
                <w:szCs w:val="16"/>
              </w:rPr>
            </w:pPr>
            <w:r w:rsidRPr="00903F60">
              <w:rPr>
                <w:rFonts w:ascii="Arial" w:eastAsia="Calibri" w:hAnsi="Arial" w:cs="Arial"/>
                <w:b/>
                <w:bCs/>
                <w:sz w:val="16"/>
                <w:szCs w:val="16"/>
              </w:rPr>
              <w:t>5</w:t>
            </w:r>
          </w:p>
        </w:tc>
        <w:tc>
          <w:tcPr>
            <w:tcW w:w="3420" w:type="dxa"/>
            <w:vAlign w:val="center"/>
          </w:tcPr>
          <w:p w:rsidR="00637CEC" w:rsidP="00637CEC" w14:paraId="6B1550FA" w14:textId="77777777">
            <w:pPr>
              <w:widowControl/>
              <w:jc w:val="center"/>
              <w:rPr>
                <w:rFonts w:ascii="Arial" w:hAnsi="Arial" w:cs="Arial"/>
                <w:b/>
                <w:bCs/>
                <w:szCs w:val="16"/>
              </w:rPr>
            </w:pPr>
            <w:r w:rsidRPr="00903F60">
              <w:rPr>
                <w:rFonts w:ascii="Arial" w:eastAsia="Calibri" w:hAnsi="Arial" w:cs="Arial"/>
                <w:bCs/>
                <w:sz w:val="16"/>
                <w:szCs w:val="16"/>
              </w:rPr>
              <w:t xml:space="preserve">Biennial </w:t>
            </w:r>
            <w:r>
              <w:rPr>
                <w:rFonts w:ascii="Arial" w:eastAsia="Calibri" w:hAnsi="Arial" w:cs="Arial"/>
                <w:bCs/>
                <w:sz w:val="16"/>
                <w:szCs w:val="16"/>
              </w:rPr>
              <w:t>R</w:t>
            </w:r>
            <w:r w:rsidRPr="00903F60">
              <w:rPr>
                <w:rFonts w:ascii="Arial" w:eastAsia="Calibri" w:hAnsi="Arial" w:cs="Arial"/>
                <w:bCs/>
                <w:sz w:val="16"/>
                <w:szCs w:val="16"/>
              </w:rPr>
              <w:t>enewal Application by Law School</w:t>
            </w:r>
          </w:p>
        </w:tc>
        <w:tc>
          <w:tcPr>
            <w:tcW w:w="1267" w:type="dxa"/>
            <w:vAlign w:val="center"/>
          </w:tcPr>
          <w:p w:rsidR="00637CEC" w:rsidP="00637CEC" w14:paraId="2BD06A67" w14:textId="77777777">
            <w:pPr>
              <w:widowControl/>
              <w:jc w:val="center"/>
              <w:rPr>
                <w:rFonts w:ascii="Arial" w:hAnsi="Arial" w:cs="Arial"/>
                <w:b/>
                <w:bCs/>
                <w:szCs w:val="16"/>
              </w:rPr>
            </w:pPr>
            <w:r w:rsidRPr="00903F60">
              <w:rPr>
                <w:rFonts w:ascii="Arial" w:hAnsi="Arial" w:cs="Arial"/>
                <w:sz w:val="16"/>
                <w:szCs w:val="16"/>
              </w:rPr>
              <w:t>No Form Number</w:t>
            </w:r>
          </w:p>
        </w:tc>
        <w:tc>
          <w:tcPr>
            <w:tcW w:w="3678" w:type="dxa"/>
          </w:tcPr>
          <w:p w:rsidR="00637CEC" w:rsidRPr="00903F60" w:rsidP="00637CEC" w14:paraId="758EB453" w14:textId="77777777">
            <w:pPr>
              <w:widowControl/>
              <w:tabs>
                <w:tab w:val="left" w:pos="-1440"/>
              </w:tabs>
              <w:ind w:left="360"/>
              <w:rPr>
                <w:rFonts w:ascii="Arial" w:hAnsi="Arial" w:cs="Arial"/>
                <w:sz w:val="16"/>
                <w:szCs w:val="16"/>
              </w:rPr>
            </w:pPr>
          </w:p>
          <w:p w:rsidR="00637CEC" w:rsidP="00637CEC" w14:paraId="7EA8DC38"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by clinics to </w:t>
            </w:r>
            <w:r>
              <w:rPr>
                <w:rFonts w:ascii="Arial" w:hAnsi="Arial" w:cs="Arial"/>
                <w:sz w:val="16"/>
                <w:szCs w:val="16"/>
              </w:rPr>
              <w:t>request continuation in the Program.</w:t>
            </w:r>
          </w:p>
          <w:p w:rsidR="00637CEC" w:rsidRPr="00637CEC" w:rsidP="00637CEC" w14:paraId="2F154B27" w14:textId="77777777">
            <w:pPr>
              <w:widowControl/>
              <w:numPr>
                <w:ilvl w:val="0"/>
                <w:numId w:val="7"/>
              </w:numPr>
              <w:tabs>
                <w:tab w:val="left" w:pos="-1440"/>
              </w:tabs>
              <w:rPr>
                <w:rFonts w:ascii="Arial" w:hAnsi="Arial" w:cs="Arial"/>
                <w:sz w:val="16"/>
                <w:szCs w:val="16"/>
              </w:rPr>
            </w:pPr>
            <w:r w:rsidRPr="00637CEC">
              <w:rPr>
                <w:rFonts w:ascii="Arial" w:hAnsi="Arial" w:cs="Arial"/>
                <w:sz w:val="16"/>
                <w:szCs w:val="16"/>
              </w:rPr>
              <w:t>Used by the USPTO to evaluate clinics’ suitability for continuation in the program.</w:t>
            </w:r>
          </w:p>
        </w:tc>
      </w:tr>
      <w:tr w14:paraId="6C0397F3" w14:textId="77777777" w:rsidTr="00637CEC">
        <w:tblPrEx>
          <w:tblW w:w="0" w:type="auto"/>
          <w:tblLook w:val="04A0"/>
        </w:tblPrEx>
        <w:tc>
          <w:tcPr>
            <w:tcW w:w="985" w:type="dxa"/>
            <w:vAlign w:val="center"/>
          </w:tcPr>
          <w:p w:rsidR="00637CEC" w:rsidP="00637CEC" w14:paraId="5AB13E8A" w14:textId="77777777">
            <w:pPr>
              <w:widowControl/>
              <w:jc w:val="center"/>
              <w:rPr>
                <w:rFonts w:ascii="Arial" w:hAnsi="Arial" w:cs="Arial"/>
                <w:b/>
                <w:bCs/>
                <w:szCs w:val="16"/>
              </w:rPr>
            </w:pPr>
            <w:r w:rsidRPr="00903F60">
              <w:rPr>
                <w:rFonts w:ascii="Arial" w:eastAsia="Calibri" w:hAnsi="Arial" w:cs="Arial"/>
                <w:b/>
                <w:bCs/>
                <w:sz w:val="16"/>
                <w:szCs w:val="16"/>
              </w:rPr>
              <w:t>6</w:t>
            </w:r>
          </w:p>
        </w:tc>
        <w:tc>
          <w:tcPr>
            <w:tcW w:w="3420" w:type="dxa"/>
            <w:vAlign w:val="center"/>
          </w:tcPr>
          <w:p w:rsidR="00637CEC" w:rsidP="00637CEC" w14:paraId="5CB909A0" w14:textId="77777777">
            <w:pPr>
              <w:widowControl/>
              <w:jc w:val="center"/>
              <w:rPr>
                <w:rFonts w:ascii="Arial" w:hAnsi="Arial" w:cs="Arial"/>
                <w:b/>
                <w:bCs/>
                <w:szCs w:val="16"/>
              </w:rPr>
            </w:pPr>
            <w:r>
              <w:rPr>
                <w:rFonts w:ascii="Arial" w:eastAsia="Calibri" w:hAnsi="Arial" w:cs="Arial"/>
                <w:bCs/>
                <w:sz w:val="16"/>
                <w:szCs w:val="16"/>
              </w:rPr>
              <w:t xml:space="preserve">Certification and Request to Make Special under the </w:t>
            </w:r>
            <w:r>
              <w:rPr>
                <w:rFonts w:ascii="Arial" w:eastAsia="Calibri" w:hAnsi="Arial" w:cs="Arial"/>
                <w:bCs/>
                <w:sz w:val="16"/>
                <w:szCs w:val="16"/>
              </w:rPr>
              <w:t>Law School Program</w:t>
            </w:r>
          </w:p>
        </w:tc>
        <w:tc>
          <w:tcPr>
            <w:tcW w:w="1267" w:type="dxa"/>
            <w:vAlign w:val="center"/>
          </w:tcPr>
          <w:p w:rsidR="00637CEC" w:rsidP="00637CEC" w14:paraId="41B322A1" w14:textId="77777777">
            <w:pPr>
              <w:widowControl/>
              <w:jc w:val="center"/>
              <w:rPr>
                <w:rFonts w:ascii="Arial" w:hAnsi="Arial" w:cs="Arial"/>
                <w:b/>
                <w:bCs/>
                <w:szCs w:val="16"/>
              </w:rPr>
            </w:pPr>
            <w:r w:rsidRPr="00903F60">
              <w:rPr>
                <w:rFonts w:ascii="Arial" w:hAnsi="Arial" w:cs="Arial"/>
                <w:sz w:val="16"/>
                <w:szCs w:val="16"/>
              </w:rPr>
              <w:t>PTO/SB/419</w:t>
            </w:r>
          </w:p>
        </w:tc>
        <w:tc>
          <w:tcPr>
            <w:tcW w:w="3678" w:type="dxa"/>
          </w:tcPr>
          <w:p w:rsidR="00637CEC" w:rsidRPr="00903F60" w:rsidP="00637CEC" w14:paraId="10445CB9" w14:textId="77777777">
            <w:pPr>
              <w:widowControl/>
              <w:tabs>
                <w:tab w:val="left" w:pos="-1440"/>
              </w:tabs>
              <w:ind w:left="360"/>
              <w:rPr>
                <w:rFonts w:ascii="Arial" w:hAnsi="Arial" w:cs="Arial"/>
                <w:sz w:val="16"/>
                <w:szCs w:val="16"/>
              </w:rPr>
            </w:pPr>
          </w:p>
          <w:p w:rsidR="00637CEC" w:rsidP="00637CEC" w14:paraId="29A5DDB4" w14:textId="77777777">
            <w:pPr>
              <w:widowControl/>
              <w:numPr>
                <w:ilvl w:val="0"/>
                <w:numId w:val="7"/>
              </w:numPr>
              <w:tabs>
                <w:tab w:val="left" w:pos="-1440"/>
              </w:tabs>
              <w:rPr>
                <w:rFonts w:ascii="Arial" w:hAnsi="Arial" w:cs="Arial"/>
                <w:sz w:val="16"/>
                <w:szCs w:val="16"/>
              </w:rPr>
            </w:pPr>
            <w:r w:rsidRPr="00903F60">
              <w:rPr>
                <w:rFonts w:ascii="Arial" w:hAnsi="Arial" w:cs="Arial"/>
                <w:sz w:val="16"/>
                <w:szCs w:val="16"/>
              </w:rPr>
              <w:t xml:space="preserve">Used to </w:t>
            </w:r>
            <w:r>
              <w:rPr>
                <w:rFonts w:ascii="Arial" w:hAnsi="Arial" w:cs="Arial"/>
                <w:sz w:val="16"/>
                <w:szCs w:val="16"/>
              </w:rPr>
              <w:t>request examination of</w:t>
            </w:r>
            <w:r w:rsidRPr="00903F60">
              <w:rPr>
                <w:rFonts w:ascii="Arial" w:hAnsi="Arial" w:cs="Arial"/>
                <w:sz w:val="16"/>
                <w:szCs w:val="16"/>
              </w:rPr>
              <w:t xml:space="preserve"> a patent application out of turn.</w:t>
            </w:r>
          </w:p>
          <w:p w:rsidR="00637CEC" w:rsidRPr="00637CEC" w:rsidP="00637CEC" w14:paraId="5B371A94" w14:textId="77777777">
            <w:pPr>
              <w:widowControl/>
              <w:numPr>
                <w:ilvl w:val="0"/>
                <w:numId w:val="7"/>
              </w:numPr>
              <w:tabs>
                <w:tab w:val="left" w:pos="-1440"/>
              </w:tabs>
              <w:rPr>
                <w:rFonts w:ascii="Arial" w:hAnsi="Arial" w:cs="Arial"/>
                <w:sz w:val="16"/>
                <w:szCs w:val="16"/>
              </w:rPr>
            </w:pPr>
            <w:r w:rsidRPr="00637CEC">
              <w:rPr>
                <w:rFonts w:ascii="Arial" w:hAnsi="Arial" w:cs="Arial"/>
                <w:sz w:val="16"/>
                <w:szCs w:val="16"/>
              </w:rPr>
              <w:t>Used by USPTO to prioritize examination of a particular patent.</w:t>
            </w:r>
          </w:p>
        </w:tc>
      </w:tr>
    </w:tbl>
    <w:p w:rsidR="00637CEC" w:rsidP="00454916" w14:paraId="60E92C9A" w14:textId="77777777">
      <w:pPr>
        <w:widowControl/>
        <w:jc w:val="both"/>
        <w:rPr>
          <w:rFonts w:ascii="Arial" w:hAnsi="Arial" w:cs="Arial"/>
          <w:b/>
          <w:bCs/>
          <w:szCs w:val="16"/>
        </w:rPr>
      </w:pPr>
    </w:p>
    <w:p w:rsidR="004359BB" w:rsidRPr="00581B67" w:rsidP="00581B67" w14:paraId="6C60FC5D" w14:textId="77777777">
      <w:pPr>
        <w:pStyle w:val="ListParagraph"/>
        <w:numPr>
          <w:ilvl w:val="0"/>
          <w:numId w:val="13"/>
        </w:numPr>
        <w:rPr>
          <w:b/>
        </w:rPr>
      </w:pPr>
      <w:r w:rsidRPr="00581B67">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w:t>
      </w:r>
      <w:r w:rsidRPr="00581B67">
        <w:rPr>
          <w:rFonts w:ascii="Arial" w:hAnsi="Arial" w:cs="Arial"/>
          <w:b/>
        </w:rPr>
        <w:t xml:space="preserve">onses, and the basis for the decision for adopting this means of </w:t>
      </w:r>
      <w:r w:rsidR="009C2F90">
        <w:rPr>
          <w:rFonts w:ascii="Arial" w:hAnsi="Arial" w:cs="Arial"/>
          <w:b/>
        </w:rPr>
        <w:t>information collection</w:t>
      </w:r>
      <w:r w:rsidRPr="00581B67">
        <w:rPr>
          <w:rFonts w:ascii="Arial" w:hAnsi="Arial" w:cs="Arial"/>
          <w:b/>
        </w:rPr>
        <w:t>. Also describe any consideration of using information technology to reduce burden</w:t>
      </w:r>
      <w:r w:rsidRPr="00581B67" w:rsidR="008F784F">
        <w:rPr>
          <w:rFonts w:ascii="Arial" w:hAnsi="Arial" w:cs="Arial"/>
          <w:b/>
        </w:rPr>
        <w:t>.</w:t>
      </w:r>
    </w:p>
    <w:p w:rsidR="004359BB" w:rsidRPr="00432944" w:rsidP="00636EDA" w14:paraId="5FBE759E" w14:textId="77777777">
      <w:pPr>
        <w:widowControl/>
        <w:tabs>
          <w:tab w:val="left" w:pos="-984"/>
          <w:tab w:val="left" w:pos="-720"/>
          <w:tab w:val="left" w:pos="720"/>
        </w:tabs>
        <w:jc w:val="both"/>
        <w:rPr>
          <w:rFonts w:ascii="Arial" w:hAnsi="Arial" w:cs="Arial"/>
        </w:rPr>
      </w:pPr>
    </w:p>
    <w:p w:rsidR="009C2F90" w:rsidP="009C2F90" w14:paraId="28B315BA" w14:textId="77777777">
      <w:pPr>
        <w:tabs>
          <w:tab w:val="left" w:pos="720"/>
        </w:tabs>
        <w:jc w:val="both"/>
        <w:rPr>
          <w:rFonts w:ascii="Arial" w:hAnsi="Arial"/>
        </w:rPr>
      </w:pPr>
      <w:r>
        <w:rPr>
          <w:rFonts w:ascii="Arial" w:hAnsi="Arial" w:cs="Arial"/>
        </w:rPr>
        <w:t>Most</w:t>
      </w:r>
      <w:r w:rsidR="005A1642">
        <w:rPr>
          <w:rFonts w:ascii="Arial" w:hAnsi="Arial" w:cs="Arial"/>
        </w:rPr>
        <w:t xml:space="preserve"> items will be submitted by mail, e-mail, or hand delivery.  </w:t>
      </w:r>
      <w:r w:rsidRPr="001B3CBF" w:rsidR="005A1642">
        <w:rPr>
          <w:rFonts w:ascii="Arial" w:hAnsi="Arial"/>
        </w:rPr>
        <w:t>At the present time, the USPTO does</w:t>
      </w:r>
      <w:r>
        <w:rPr>
          <w:rFonts w:ascii="Arial" w:hAnsi="Arial"/>
        </w:rPr>
        <w:t xml:space="preserve"> </w:t>
      </w:r>
      <w:r w:rsidRPr="001B3CBF" w:rsidR="005A1642">
        <w:rPr>
          <w:rFonts w:ascii="Arial" w:hAnsi="Arial"/>
        </w:rPr>
        <w:t xml:space="preserve">provide the option of using fillable forms for </w:t>
      </w:r>
      <w:r>
        <w:rPr>
          <w:rFonts w:ascii="Arial" w:hAnsi="Arial"/>
        </w:rPr>
        <w:t xml:space="preserve">most </w:t>
      </w:r>
      <w:r w:rsidRPr="001B3CBF" w:rsidR="005A1642">
        <w:rPr>
          <w:rFonts w:ascii="Arial" w:hAnsi="Arial"/>
        </w:rPr>
        <w:t xml:space="preserve">items in this </w:t>
      </w:r>
      <w:r w:rsidR="004B39AC">
        <w:rPr>
          <w:rFonts w:ascii="Arial" w:hAnsi="Arial"/>
        </w:rPr>
        <w:t xml:space="preserve">information </w:t>
      </w:r>
      <w:r w:rsidRPr="001B3CBF" w:rsidR="005A1642">
        <w:rPr>
          <w:rFonts w:ascii="Arial" w:hAnsi="Arial"/>
        </w:rPr>
        <w:t>collection. This means that</w:t>
      </w:r>
      <w:r w:rsidR="005A1642">
        <w:rPr>
          <w:rFonts w:ascii="Arial" w:hAnsi="Arial"/>
        </w:rPr>
        <w:t>, for some forms,</w:t>
      </w:r>
      <w:r w:rsidRPr="001B3CBF" w:rsidR="005A1642">
        <w:rPr>
          <w:rFonts w:ascii="Arial" w:hAnsi="Arial"/>
        </w:rPr>
        <w:t xml:space="preserve"> the respondent may type directly into the form on the computer. After typing the information into the form, the form will have to be printed locally, signed, and then submitted to the USPTO in accordance with the instructions in the </w:t>
      </w:r>
      <w:r w:rsidRPr="00FB1F4C" w:rsidR="005A1642">
        <w:rPr>
          <w:rFonts w:ascii="Arial" w:hAnsi="Arial"/>
        </w:rPr>
        <w:t>General Requirements Bulletin</w:t>
      </w:r>
      <w:r w:rsidRPr="001B3CBF" w:rsidR="005A1642">
        <w:rPr>
          <w:rFonts w:ascii="Arial" w:hAnsi="Arial"/>
        </w:rPr>
        <w:t xml:space="preserve">.  The USPTO continues to expand the number of fillable forms and </w:t>
      </w:r>
      <w:r w:rsidR="005A1642">
        <w:rPr>
          <w:rFonts w:ascii="Arial" w:hAnsi="Arial"/>
        </w:rPr>
        <w:t>is moving</w:t>
      </w:r>
      <w:r w:rsidRPr="001B3CBF" w:rsidR="005A1642">
        <w:rPr>
          <w:rFonts w:ascii="Arial" w:hAnsi="Arial"/>
        </w:rPr>
        <w:t xml:space="preserve"> toward</w:t>
      </w:r>
      <w:r w:rsidR="005A1642">
        <w:rPr>
          <w:rFonts w:ascii="Arial" w:hAnsi="Arial"/>
        </w:rPr>
        <w:t>s</w:t>
      </w:r>
      <w:r w:rsidRPr="001B3CBF" w:rsidR="005A1642">
        <w:rPr>
          <w:rFonts w:ascii="Arial" w:hAnsi="Arial"/>
        </w:rPr>
        <w:t xml:space="preserve"> electronic submis</w:t>
      </w:r>
      <w:r w:rsidR="005A1642">
        <w:rPr>
          <w:rFonts w:ascii="Arial" w:hAnsi="Arial"/>
        </w:rPr>
        <w:t xml:space="preserve">sion of all forms in the near </w:t>
      </w:r>
      <w:r w:rsidRPr="001B3CBF" w:rsidR="005A1642">
        <w:rPr>
          <w:rFonts w:ascii="Arial" w:hAnsi="Arial"/>
        </w:rPr>
        <w:t xml:space="preserve">future.  </w:t>
      </w:r>
    </w:p>
    <w:p w:rsidR="009C2F90" w:rsidP="009C2F90" w14:paraId="7955468D" w14:textId="77777777">
      <w:pPr>
        <w:tabs>
          <w:tab w:val="left" w:pos="720"/>
        </w:tabs>
        <w:jc w:val="both"/>
        <w:rPr>
          <w:rFonts w:ascii="Arial" w:hAnsi="Arial"/>
        </w:rPr>
      </w:pPr>
    </w:p>
    <w:p w:rsidR="008D1B45" w:rsidRPr="004F4F1B" w:rsidP="00761363" w14:paraId="57808216" w14:textId="77777777">
      <w:pPr>
        <w:jc w:val="both"/>
        <w:rPr>
          <w:rFonts w:ascii="Arial" w:hAnsi="Arial" w:cs="Arial"/>
          <w:vanish/>
          <w:sz w:val="22"/>
          <w:szCs w:val="22"/>
          <w:specVanish/>
        </w:rPr>
      </w:pPr>
      <w:r>
        <w:rPr>
          <w:rFonts w:ascii="Arial" w:hAnsi="Arial" w:cs="Arial"/>
        </w:rPr>
        <w:t>The Office of Enrollment and Discipline Information System</w:t>
      </w:r>
      <w:r w:rsidR="00761363">
        <w:rPr>
          <w:rFonts w:ascii="Arial" w:hAnsi="Arial" w:cs="Arial"/>
        </w:rPr>
        <w:t xml:space="preserve"> (</w:t>
      </w:r>
      <w:r w:rsidRPr="008D1B45">
        <w:rPr>
          <w:rFonts w:ascii="Arial" w:hAnsi="Arial" w:cs="Arial"/>
        </w:rPr>
        <w:t>OEDIS</w:t>
      </w:r>
      <w:r w:rsidR="00761363">
        <w:rPr>
          <w:rFonts w:ascii="Arial" w:hAnsi="Arial" w:cs="Arial"/>
        </w:rPr>
        <w:t>)</w:t>
      </w:r>
      <w:r w:rsidRPr="008D1B45">
        <w:rPr>
          <w:rFonts w:ascii="Arial" w:hAnsi="Arial" w:cs="Arial"/>
        </w:rPr>
        <w:t xml:space="preserve"> </w:t>
      </w:r>
      <w:r w:rsidR="00ED3348">
        <w:rPr>
          <w:rFonts w:ascii="Arial" w:hAnsi="Arial" w:cs="Arial"/>
        </w:rPr>
        <w:t xml:space="preserve">currently does not </w:t>
      </w:r>
      <w:r w:rsidRPr="008D1B45">
        <w:rPr>
          <w:rFonts w:ascii="Arial" w:hAnsi="Arial" w:cs="Arial"/>
        </w:rPr>
        <w:t xml:space="preserve">accept the </w:t>
      </w:r>
      <w:r w:rsidR="00ED3348">
        <w:rPr>
          <w:rFonts w:ascii="Arial" w:hAnsi="Arial" w:cs="Arial"/>
        </w:rPr>
        <w:t>l</w:t>
      </w:r>
      <w:r w:rsidRPr="008D1B45">
        <w:rPr>
          <w:rFonts w:ascii="Arial" w:hAnsi="Arial" w:cs="Arial"/>
        </w:rPr>
        <w:t xml:space="preserve">aw </w:t>
      </w:r>
      <w:r w:rsidR="00ED3348">
        <w:rPr>
          <w:rFonts w:ascii="Arial" w:hAnsi="Arial" w:cs="Arial"/>
        </w:rPr>
        <w:t>s</w:t>
      </w:r>
      <w:r w:rsidRPr="008D1B45">
        <w:rPr>
          <w:rFonts w:ascii="Arial" w:hAnsi="Arial" w:cs="Arial"/>
        </w:rPr>
        <w:t xml:space="preserve">chool application </w:t>
      </w:r>
      <w:r w:rsidR="00ED3348">
        <w:rPr>
          <w:rFonts w:ascii="Arial" w:hAnsi="Arial" w:cs="Arial"/>
        </w:rPr>
        <w:t>electronically. The information on</w:t>
      </w:r>
      <w:r w:rsidRPr="008D1B45">
        <w:rPr>
          <w:rFonts w:ascii="Arial" w:hAnsi="Arial" w:cs="Arial"/>
        </w:rPr>
        <w:t xml:space="preserve"> </w:t>
      </w:r>
      <w:r w:rsidR="00ED3348">
        <w:rPr>
          <w:rFonts w:ascii="Arial" w:hAnsi="Arial" w:cs="Arial"/>
        </w:rPr>
        <w:t>PTO-158LS</w:t>
      </w:r>
      <w:r w:rsidRPr="008D1B45">
        <w:rPr>
          <w:rFonts w:ascii="Arial" w:hAnsi="Arial" w:cs="Arial"/>
        </w:rPr>
        <w:t xml:space="preserve"> forms (</w:t>
      </w:r>
      <w:r w:rsidR="00ED3348">
        <w:rPr>
          <w:rFonts w:ascii="Arial" w:hAnsi="Arial" w:cs="Arial"/>
        </w:rPr>
        <w:t>mostly received</w:t>
      </w:r>
      <w:r w:rsidRPr="008D1B45" w:rsidR="00ED3348">
        <w:rPr>
          <w:rFonts w:ascii="Arial" w:hAnsi="Arial" w:cs="Arial"/>
        </w:rPr>
        <w:t xml:space="preserve"> </w:t>
      </w:r>
      <w:r w:rsidRPr="008D1B45">
        <w:rPr>
          <w:rFonts w:ascii="Arial" w:hAnsi="Arial" w:cs="Arial"/>
        </w:rPr>
        <w:t xml:space="preserve">by e-mail but mail is also accepted) is typed and scanned into OEDIS. Once a student receives a limited recognition number and are in active status, </w:t>
      </w:r>
      <w:r w:rsidR="007D049F">
        <w:rPr>
          <w:rFonts w:ascii="Arial" w:hAnsi="Arial" w:cs="Arial"/>
        </w:rPr>
        <w:t xml:space="preserve">some of </w:t>
      </w:r>
      <w:r w:rsidRPr="008D1B45">
        <w:rPr>
          <w:rFonts w:ascii="Arial" w:hAnsi="Arial" w:cs="Arial"/>
        </w:rPr>
        <w:t xml:space="preserve">their information is displayed to the public. </w:t>
      </w:r>
    </w:p>
    <w:p w:rsidR="008D1B45" w:rsidP="009C2F90" w14:paraId="780B715D" w14:textId="77777777">
      <w:pPr>
        <w:tabs>
          <w:tab w:val="left" w:pos="720"/>
        </w:tabs>
        <w:jc w:val="both"/>
        <w:rPr>
          <w:rFonts w:ascii="Arial" w:hAnsi="Arial"/>
        </w:rPr>
      </w:pPr>
      <w:r>
        <w:rPr>
          <w:rFonts w:ascii="Arial" w:hAnsi="Arial"/>
        </w:rPr>
        <w:t xml:space="preserve"> </w:t>
      </w:r>
    </w:p>
    <w:p w:rsidR="004F4F1B" w:rsidP="009C2F90" w14:paraId="6A08E1C9" w14:textId="77777777">
      <w:pPr>
        <w:tabs>
          <w:tab w:val="left" w:pos="720"/>
        </w:tabs>
        <w:jc w:val="both"/>
        <w:rPr>
          <w:rFonts w:ascii="Arial" w:hAnsi="Arial"/>
        </w:rPr>
      </w:pPr>
    </w:p>
    <w:p w:rsidR="00636EDA" w:rsidRPr="00476F66" w:rsidP="00637CEC" w14:paraId="21511B17" w14:textId="0F55BDA1">
      <w:pPr>
        <w:tabs>
          <w:tab w:val="left" w:pos="720"/>
        </w:tabs>
        <w:jc w:val="both"/>
        <w:rPr>
          <w:rFonts w:ascii="Arial" w:hAnsi="Arial" w:cs="Arial"/>
          <w:color w:val="0000FF"/>
        </w:rPr>
      </w:pPr>
      <w:r>
        <w:rPr>
          <w:rFonts w:ascii="Arial" w:hAnsi="Arial"/>
        </w:rPr>
        <w:t>Applicants</w:t>
      </w:r>
      <w:r w:rsidR="009C2F90">
        <w:rPr>
          <w:rFonts w:ascii="Arial" w:hAnsi="Arial"/>
        </w:rPr>
        <w:t xml:space="preserve">, who are filing a </w:t>
      </w:r>
      <w:r>
        <w:rPr>
          <w:rFonts w:ascii="Arial" w:hAnsi="Arial"/>
        </w:rPr>
        <w:t>request to make spec</w:t>
      </w:r>
      <w:r>
        <w:rPr>
          <w:rFonts w:ascii="Arial" w:hAnsi="Arial"/>
        </w:rPr>
        <w:t>ial under the Law School Clinic Program</w:t>
      </w:r>
      <w:r w:rsidR="009C2F90">
        <w:rPr>
          <w:rFonts w:ascii="Arial" w:hAnsi="Arial"/>
        </w:rPr>
        <w:t>,</w:t>
      </w:r>
      <w:r>
        <w:rPr>
          <w:rFonts w:ascii="Arial" w:hAnsi="Arial"/>
        </w:rPr>
        <w:t xml:space="preserve"> may submit those</w:t>
      </w:r>
      <w:r w:rsidRPr="000D411E" w:rsidR="009C2F90">
        <w:rPr>
          <w:rFonts w:ascii="Arial" w:hAnsi="Arial"/>
        </w:rPr>
        <w:t xml:space="preserve"> items electronically through </w:t>
      </w:r>
      <w:r w:rsidR="00436252">
        <w:rPr>
          <w:rFonts w:ascii="Arial" w:hAnsi="Arial"/>
        </w:rPr>
        <w:t>the USPTO patents electronic filing system</w:t>
      </w:r>
      <w:r w:rsidRPr="000D411E" w:rsidR="009C2F90">
        <w:rPr>
          <w:rFonts w:ascii="Arial" w:hAnsi="Arial"/>
        </w:rPr>
        <w:t xml:space="preserve">, the USPTO’s online filing system for patent applications and related documents. </w:t>
      </w:r>
      <w:r w:rsidR="00436252">
        <w:rPr>
          <w:rFonts w:ascii="Arial" w:hAnsi="Arial"/>
        </w:rPr>
        <w:t>This electronic filing system</w:t>
      </w:r>
      <w:r w:rsidRPr="000D411E" w:rsidR="009C2F90">
        <w:rPr>
          <w:rFonts w:ascii="Arial" w:hAnsi="Arial"/>
        </w:rPr>
        <w:t xml:space="preserve"> allows customers to file requests for certificates of correction, issue fee transmittals, reissue patent applications, and associated documents through their standard </w:t>
      </w:r>
      <w:r w:rsidR="009A1AD2">
        <w:rPr>
          <w:rFonts w:ascii="Arial" w:hAnsi="Arial"/>
        </w:rPr>
        <w:t>w</w:t>
      </w:r>
      <w:r w:rsidRPr="000D411E" w:rsidR="009C2F90">
        <w:rPr>
          <w:rFonts w:ascii="Arial" w:hAnsi="Arial"/>
        </w:rPr>
        <w:t xml:space="preserve">eb browser without downloading special software, changing their documentation preparation tools, or altering their workflow processes. </w:t>
      </w:r>
      <w:r>
        <w:rPr>
          <w:rFonts w:ascii="Arial" w:hAnsi="Arial"/>
        </w:rPr>
        <w:t>Applicants</w:t>
      </w:r>
      <w:r w:rsidRPr="000D411E" w:rsidR="009C2F90">
        <w:rPr>
          <w:rFonts w:ascii="Arial" w:hAnsi="Arial"/>
        </w:rPr>
        <w:t xml:space="preserve"> may create their requests using the tools and processes that they already use and then convert those documents into standard PDF files that are submitted through </w:t>
      </w:r>
      <w:r w:rsidR="00436252">
        <w:rPr>
          <w:rFonts w:ascii="Arial" w:hAnsi="Arial"/>
        </w:rPr>
        <w:t xml:space="preserve">the electronic filing </w:t>
      </w:r>
      <w:r w:rsidR="00436252">
        <w:rPr>
          <w:rFonts w:ascii="Arial" w:hAnsi="Arial"/>
        </w:rPr>
        <w:t>system</w:t>
      </w:r>
      <w:r w:rsidRPr="000D411E" w:rsidR="009C2F90">
        <w:rPr>
          <w:rFonts w:ascii="Arial" w:hAnsi="Arial"/>
        </w:rPr>
        <w:t xml:space="preserve"> to the</w:t>
      </w:r>
      <w:r>
        <w:rPr>
          <w:rFonts w:ascii="Arial" w:hAnsi="Arial"/>
        </w:rPr>
        <w:t xml:space="preserve"> USPTO. The fill</w:t>
      </w:r>
      <w:r>
        <w:rPr>
          <w:rFonts w:ascii="Arial" w:hAnsi="Arial"/>
        </w:rPr>
        <w:t xml:space="preserve">able PDF forms </w:t>
      </w:r>
      <w:r w:rsidRPr="000D411E" w:rsidR="009C2F90">
        <w:rPr>
          <w:rFonts w:ascii="Arial" w:hAnsi="Arial"/>
        </w:rPr>
        <w:t xml:space="preserve">can be submitted through </w:t>
      </w:r>
      <w:r w:rsidR="00436252">
        <w:rPr>
          <w:rFonts w:ascii="Arial" w:hAnsi="Arial"/>
        </w:rPr>
        <w:t>the electronic filing system</w:t>
      </w:r>
      <w:r w:rsidRPr="000D411E" w:rsidR="009C2F90">
        <w:rPr>
          <w:rFonts w:ascii="Arial" w:hAnsi="Arial"/>
        </w:rPr>
        <w:t xml:space="preserve"> </w:t>
      </w:r>
      <w:r>
        <w:rPr>
          <w:rFonts w:ascii="Arial" w:hAnsi="Arial"/>
        </w:rPr>
        <w:t xml:space="preserve">and </w:t>
      </w:r>
      <w:r w:rsidRPr="000D411E" w:rsidR="009C2F90">
        <w:rPr>
          <w:rFonts w:ascii="Arial" w:hAnsi="Arial"/>
        </w:rPr>
        <w:t>may be downloaded</w:t>
      </w:r>
      <w:r>
        <w:rPr>
          <w:rFonts w:ascii="Arial" w:hAnsi="Arial"/>
        </w:rPr>
        <w:t xml:space="preserve"> from the USPTO </w:t>
      </w:r>
      <w:r w:rsidR="00436252">
        <w:rPr>
          <w:rFonts w:ascii="Arial" w:hAnsi="Arial"/>
        </w:rPr>
        <w:t>w</w:t>
      </w:r>
      <w:r>
        <w:rPr>
          <w:rFonts w:ascii="Arial" w:hAnsi="Arial"/>
        </w:rPr>
        <w:t xml:space="preserve">ebsite; they </w:t>
      </w:r>
      <w:r w:rsidRPr="000D411E" w:rsidR="009C2F90">
        <w:rPr>
          <w:rFonts w:ascii="Arial" w:hAnsi="Arial"/>
        </w:rPr>
        <w:t>do not require special PDF creation software.</w:t>
      </w:r>
    </w:p>
    <w:p w:rsidR="004359BB" w:rsidRPr="00581B67" w:rsidP="00581B67" w14:paraId="3F89010B" w14:textId="77777777">
      <w:pPr>
        <w:pStyle w:val="ListParagraph"/>
        <w:numPr>
          <w:ilvl w:val="0"/>
          <w:numId w:val="13"/>
        </w:numPr>
        <w:rPr>
          <w:rFonts w:ascii="Arial" w:hAnsi="Arial" w:cs="Arial"/>
          <w:b/>
        </w:rPr>
      </w:pPr>
      <w:r w:rsidRPr="00581B67">
        <w:rPr>
          <w:rFonts w:ascii="Arial" w:hAnsi="Arial" w:cs="Arial"/>
          <w:b/>
        </w:rPr>
        <w:t>Describe efforts to identify duplication. Show specifically why any similar information al</w:t>
      </w:r>
      <w:r w:rsidRPr="00581B67">
        <w:rPr>
          <w:rFonts w:ascii="Arial" w:hAnsi="Arial" w:cs="Arial"/>
          <w:b/>
        </w:rPr>
        <w:t>ready available cannot be used or modified for use for the purposes described in Item 2 above.</w:t>
      </w:r>
    </w:p>
    <w:p w:rsidR="004359BB" w:rsidRPr="00196159" w:rsidP="00636EDA" w14:paraId="05F9EBF9" w14:textId="77777777">
      <w:pPr>
        <w:widowControl/>
        <w:tabs>
          <w:tab w:val="left" w:pos="-984"/>
          <w:tab w:val="left" w:pos="-720"/>
          <w:tab w:val="left" w:pos="720"/>
        </w:tabs>
        <w:jc w:val="both"/>
        <w:rPr>
          <w:rFonts w:ascii="Arial" w:hAnsi="Arial" w:cs="Arial"/>
        </w:rPr>
      </w:pPr>
    </w:p>
    <w:p w:rsidR="00636EDA" w:rsidP="00636EDA" w14:paraId="5FDE754A" w14:textId="77777777">
      <w:pPr>
        <w:widowControl/>
        <w:tabs>
          <w:tab w:val="left" w:pos="-984"/>
          <w:tab w:val="left" w:pos="-720"/>
          <w:tab w:val="left" w:pos="720"/>
        </w:tabs>
        <w:jc w:val="both"/>
        <w:rPr>
          <w:rFonts w:ascii="Arial" w:hAnsi="Arial" w:cs="Arial"/>
        </w:rPr>
      </w:pPr>
      <w:r w:rsidRPr="00305F37">
        <w:rPr>
          <w:rFonts w:ascii="Arial" w:hAnsi="Arial" w:cs="Arial"/>
        </w:rPr>
        <w:t>The information collected is required to process and record a</w:t>
      </w:r>
      <w:r>
        <w:rPr>
          <w:rFonts w:ascii="Arial" w:hAnsi="Arial" w:cs="Arial"/>
        </w:rPr>
        <w:t>pplications to the Law School Clinic Certification Program</w:t>
      </w:r>
      <w:r w:rsidR="00631E1E">
        <w:rPr>
          <w:rFonts w:ascii="Arial" w:hAnsi="Arial" w:cs="Arial"/>
        </w:rPr>
        <w:t xml:space="preserve"> as well as to operate the program</w:t>
      </w:r>
      <w:r>
        <w:rPr>
          <w:rFonts w:ascii="Arial" w:hAnsi="Arial" w:cs="Arial"/>
        </w:rPr>
        <w:t xml:space="preserve">. </w:t>
      </w:r>
      <w:r w:rsidRPr="00305F37">
        <w:rPr>
          <w:rFonts w:ascii="Arial" w:hAnsi="Arial" w:cs="Arial"/>
        </w:rPr>
        <w:t xml:space="preserve">This </w:t>
      </w:r>
      <w:r w:rsidRPr="00305F37">
        <w:rPr>
          <w:rFonts w:ascii="Arial" w:hAnsi="Arial" w:cs="Arial"/>
        </w:rPr>
        <w:t>information is not collected elsewhere and does not result in a duplication of effort.</w:t>
      </w:r>
    </w:p>
    <w:p w:rsidR="00305F37" w:rsidRPr="00476F66" w:rsidP="00636EDA" w14:paraId="74467CCF" w14:textId="77777777">
      <w:pPr>
        <w:widowControl/>
        <w:tabs>
          <w:tab w:val="left" w:pos="-984"/>
          <w:tab w:val="left" w:pos="-720"/>
          <w:tab w:val="left" w:pos="720"/>
        </w:tabs>
        <w:jc w:val="both"/>
        <w:rPr>
          <w:rFonts w:ascii="Arial" w:hAnsi="Arial" w:cs="Arial"/>
          <w:color w:val="0000FF"/>
        </w:rPr>
      </w:pPr>
    </w:p>
    <w:p w:rsidR="004359BB" w:rsidRPr="00581B67" w:rsidP="00581B67" w14:paraId="4F2F04BD" w14:textId="77777777">
      <w:pPr>
        <w:pStyle w:val="ListParagraph"/>
        <w:numPr>
          <w:ilvl w:val="0"/>
          <w:numId w:val="13"/>
        </w:numPr>
        <w:rPr>
          <w:rFonts w:ascii="Arial" w:hAnsi="Arial" w:cs="Arial"/>
          <w:b/>
        </w:rPr>
      </w:pPr>
      <w:r w:rsidRPr="00581B67">
        <w:rPr>
          <w:rFonts w:ascii="Arial" w:hAnsi="Arial" w:cs="Arial"/>
          <w:b/>
        </w:rPr>
        <w:t>If the collection of information impacts small businesses or other small entities, describe any methods used to minimize burden.</w:t>
      </w:r>
    </w:p>
    <w:p w:rsidR="004359BB" w:rsidRPr="005301EC" w:rsidP="00636EDA" w14:paraId="59D5A418" w14:textId="77777777">
      <w:pPr>
        <w:keepNext/>
        <w:widowControl/>
        <w:tabs>
          <w:tab w:val="left" w:pos="-984"/>
          <w:tab w:val="left" w:pos="-720"/>
          <w:tab w:val="left" w:pos="720"/>
        </w:tabs>
        <w:jc w:val="both"/>
        <w:rPr>
          <w:rFonts w:ascii="Arial" w:hAnsi="Arial" w:cs="Arial"/>
        </w:rPr>
      </w:pPr>
    </w:p>
    <w:p w:rsidR="00636EDA" w:rsidRPr="00196159" w:rsidP="00636EDA" w14:paraId="740519F6" w14:textId="77777777">
      <w:pPr>
        <w:widowControl/>
        <w:tabs>
          <w:tab w:val="left" w:pos="-984"/>
          <w:tab w:val="left" w:pos="-720"/>
          <w:tab w:val="left" w:pos="720"/>
        </w:tabs>
        <w:jc w:val="both"/>
        <w:rPr>
          <w:rFonts w:ascii="Arial" w:hAnsi="Arial" w:cs="Arial"/>
        </w:rPr>
      </w:pPr>
      <w:r w:rsidRPr="00196159">
        <w:rPr>
          <w:rFonts w:ascii="Arial" w:hAnsi="Arial" w:cs="Arial"/>
        </w:rPr>
        <w:t>The information collected</w:t>
      </w:r>
      <w:r w:rsidR="007C28C8">
        <w:rPr>
          <w:rFonts w:ascii="Arial" w:hAnsi="Arial" w:cs="Arial"/>
        </w:rPr>
        <w:t>, from both individuals and the law schools,</w:t>
      </w:r>
      <w:r w:rsidRPr="00196159">
        <w:rPr>
          <w:rFonts w:ascii="Arial" w:hAnsi="Arial" w:cs="Arial"/>
        </w:rPr>
        <w:t xml:space="preserve"> is the minimum needed to execute the</w:t>
      </w:r>
      <w:r w:rsidR="00AD4F4E">
        <w:rPr>
          <w:rFonts w:ascii="Arial" w:hAnsi="Arial" w:cs="Arial"/>
        </w:rPr>
        <w:t xml:space="preserve"> </w:t>
      </w:r>
      <w:r w:rsidR="005F1415">
        <w:rPr>
          <w:rFonts w:ascii="Arial" w:hAnsi="Arial" w:cs="Arial"/>
        </w:rPr>
        <w:t xml:space="preserve">information </w:t>
      </w:r>
      <w:r w:rsidR="00AD4F4E">
        <w:rPr>
          <w:rFonts w:ascii="Arial" w:hAnsi="Arial" w:cs="Arial"/>
        </w:rPr>
        <w:t>collection</w:t>
      </w:r>
      <w:r w:rsidR="0028152D">
        <w:rPr>
          <w:rFonts w:ascii="Arial" w:hAnsi="Arial" w:cs="Arial"/>
        </w:rPr>
        <w:t>.</w:t>
      </w:r>
      <w:r>
        <w:rPr>
          <w:rFonts w:ascii="Arial" w:hAnsi="Arial" w:cs="Arial"/>
        </w:rPr>
        <w:t xml:space="preserve"> </w:t>
      </w:r>
      <w:r w:rsidRPr="00196159">
        <w:rPr>
          <w:rFonts w:ascii="Arial" w:hAnsi="Arial" w:cs="Arial"/>
        </w:rPr>
        <w:t>This collection of information does not impose a significant economic impact or unnecessary burden on smal</w:t>
      </w:r>
      <w:r w:rsidR="0028152D">
        <w:rPr>
          <w:rFonts w:ascii="Arial" w:hAnsi="Arial" w:cs="Arial"/>
        </w:rPr>
        <w:t>l entities or small businesses.</w:t>
      </w:r>
      <w:r>
        <w:rPr>
          <w:rFonts w:ascii="Arial" w:hAnsi="Arial" w:cs="Arial"/>
        </w:rPr>
        <w:t xml:space="preserve"> </w:t>
      </w:r>
      <w:r w:rsidRPr="00196159">
        <w:rPr>
          <w:rFonts w:ascii="Arial" w:hAnsi="Arial" w:cs="Arial"/>
        </w:rPr>
        <w:t>The same information is r</w:t>
      </w:r>
      <w:r w:rsidRPr="00196159">
        <w:rPr>
          <w:rFonts w:ascii="Arial" w:hAnsi="Arial" w:cs="Arial"/>
        </w:rPr>
        <w:t>equired of every applicant and is not available from any other source.</w:t>
      </w:r>
      <w:r w:rsidR="00B41EC7">
        <w:rPr>
          <w:rFonts w:ascii="Arial" w:hAnsi="Arial" w:cs="Arial"/>
        </w:rPr>
        <w:t xml:space="preserve"> Participation in the program is voluntary.</w:t>
      </w:r>
      <w:r w:rsidR="007C28C8">
        <w:rPr>
          <w:rFonts w:ascii="Arial" w:hAnsi="Arial" w:cs="Arial"/>
        </w:rPr>
        <w:t xml:space="preserve">  </w:t>
      </w:r>
    </w:p>
    <w:p w:rsidR="00636EDA" w:rsidRPr="00476F66" w:rsidP="00636EDA" w14:paraId="02C1EC21" w14:textId="77777777">
      <w:pPr>
        <w:widowControl/>
        <w:tabs>
          <w:tab w:val="left" w:pos="-984"/>
          <w:tab w:val="left" w:pos="-720"/>
          <w:tab w:val="left" w:pos="720"/>
        </w:tabs>
        <w:jc w:val="both"/>
        <w:rPr>
          <w:rFonts w:ascii="Arial" w:hAnsi="Arial" w:cs="Arial"/>
          <w:color w:val="0000FF"/>
        </w:rPr>
      </w:pPr>
    </w:p>
    <w:p w:rsidR="004359BB" w:rsidRPr="00581B67" w:rsidP="00581B67" w14:paraId="648C67E8" w14:textId="77777777">
      <w:pPr>
        <w:pStyle w:val="ListParagraph"/>
        <w:numPr>
          <w:ilvl w:val="0"/>
          <w:numId w:val="13"/>
        </w:numPr>
        <w:rPr>
          <w:b/>
        </w:rPr>
      </w:pPr>
      <w:r w:rsidRPr="00581B67">
        <w:rPr>
          <w:rFonts w:ascii="Arial" w:hAnsi="Arial" w:cs="Arial"/>
          <w:b/>
        </w:rPr>
        <w:t xml:space="preserve">Describe the consequence to Federal program or policy activities if the </w:t>
      </w:r>
      <w:r w:rsidR="005F1415">
        <w:rPr>
          <w:rFonts w:ascii="Arial" w:hAnsi="Arial" w:cs="Arial"/>
          <w:b/>
        </w:rPr>
        <w:t xml:space="preserve">information </w:t>
      </w:r>
      <w:r w:rsidRPr="00581B67">
        <w:rPr>
          <w:rFonts w:ascii="Arial" w:hAnsi="Arial" w:cs="Arial"/>
          <w:b/>
        </w:rPr>
        <w:t xml:space="preserve">collection is not conducted or is conducted less </w:t>
      </w:r>
      <w:r w:rsidRPr="00581B67">
        <w:rPr>
          <w:rFonts w:ascii="Arial" w:hAnsi="Arial" w:cs="Arial"/>
          <w:b/>
        </w:rPr>
        <w:t>frequently, as well as any technical or legal obstacles to reducing burden.</w:t>
      </w:r>
    </w:p>
    <w:p w:rsidR="004359BB" w:rsidP="00636EDA" w14:paraId="797B18C8" w14:textId="77777777">
      <w:pPr>
        <w:keepNext/>
        <w:keepLines/>
        <w:widowControl/>
        <w:tabs>
          <w:tab w:val="left" w:pos="-984"/>
          <w:tab w:val="left" w:pos="-720"/>
          <w:tab w:val="left" w:pos="720"/>
        </w:tabs>
        <w:jc w:val="both"/>
        <w:rPr>
          <w:rFonts w:ascii="Arial" w:hAnsi="Arial" w:cs="Arial"/>
          <w:b/>
          <w:bCs/>
        </w:rPr>
      </w:pPr>
    </w:p>
    <w:p w:rsidR="00636EDA" w:rsidRPr="00C2337A" w:rsidP="00636EDA" w14:paraId="027297E9" w14:textId="77777777">
      <w:pPr>
        <w:keepNext/>
        <w:keepLines/>
        <w:widowControl/>
        <w:tabs>
          <w:tab w:val="left" w:pos="-984"/>
          <w:tab w:val="left" w:pos="-720"/>
          <w:tab w:val="left" w:pos="720"/>
        </w:tabs>
        <w:jc w:val="both"/>
        <w:rPr>
          <w:rFonts w:ascii="Arial" w:hAnsi="Arial" w:cs="Arial"/>
        </w:rPr>
      </w:pPr>
      <w:r w:rsidRPr="00C2337A">
        <w:rPr>
          <w:rFonts w:ascii="Arial" w:hAnsi="Arial" w:cs="Arial"/>
        </w:rPr>
        <w:t>This informati</w:t>
      </w:r>
      <w:r w:rsidR="00AD4F4E">
        <w:rPr>
          <w:rFonts w:ascii="Arial" w:hAnsi="Arial" w:cs="Arial"/>
        </w:rPr>
        <w:t xml:space="preserve">on is collected </w:t>
      </w:r>
      <w:r w:rsidR="00B41EC7">
        <w:rPr>
          <w:rFonts w:ascii="Arial" w:hAnsi="Arial" w:cs="Arial"/>
        </w:rPr>
        <w:t xml:space="preserve">at the time </w:t>
      </w:r>
      <w:r w:rsidR="00364A20">
        <w:rPr>
          <w:rFonts w:ascii="Arial" w:hAnsi="Arial" w:cs="Arial"/>
        </w:rPr>
        <w:t>a law school c</w:t>
      </w:r>
      <w:r w:rsidR="00AD4F4E">
        <w:rPr>
          <w:rFonts w:ascii="Arial" w:hAnsi="Arial" w:cs="Arial"/>
        </w:rPr>
        <w:t>linic</w:t>
      </w:r>
      <w:r w:rsidR="00CC08A3">
        <w:rPr>
          <w:rFonts w:ascii="Arial" w:hAnsi="Arial" w:cs="Arial"/>
        </w:rPr>
        <w:t xml:space="preserve">, law school </w:t>
      </w:r>
      <w:r w:rsidR="00C57CA4">
        <w:rPr>
          <w:rFonts w:ascii="Arial" w:hAnsi="Arial" w:cs="Arial"/>
        </w:rPr>
        <w:t>faculty member</w:t>
      </w:r>
      <w:r w:rsidR="00CC08A3">
        <w:rPr>
          <w:rFonts w:ascii="Arial" w:hAnsi="Arial" w:cs="Arial"/>
        </w:rPr>
        <w:t xml:space="preserve">, or </w:t>
      </w:r>
      <w:r w:rsidR="004F4F1B">
        <w:rPr>
          <w:rFonts w:ascii="Arial" w:hAnsi="Arial" w:cs="Arial"/>
        </w:rPr>
        <w:t xml:space="preserve">a </w:t>
      </w:r>
      <w:r w:rsidR="00CC08A3">
        <w:rPr>
          <w:rFonts w:ascii="Arial" w:hAnsi="Arial" w:cs="Arial"/>
        </w:rPr>
        <w:t>law school student</w:t>
      </w:r>
      <w:r w:rsidR="00AD4F4E">
        <w:rPr>
          <w:rFonts w:ascii="Arial" w:hAnsi="Arial" w:cs="Arial"/>
        </w:rPr>
        <w:t xml:space="preserve"> submits an application for admission to the program</w:t>
      </w:r>
      <w:r w:rsidR="00F73ED1">
        <w:rPr>
          <w:rFonts w:ascii="Arial" w:hAnsi="Arial" w:cs="Arial"/>
        </w:rPr>
        <w:t xml:space="preserve"> </w:t>
      </w:r>
      <w:r w:rsidR="00242EE8">
        <w:rPr>
          <w:rFonts w:ascii="Arial" w:hAnsi="Arial" w:cs="Arial"/>
        </w:rPr>
        <w:t xml:space="preserve">and </w:t>
      </w:r>
      <w:r w:rsidR="00B41EC7">
        <w:rPr>
          <w:rFonts w:ascii="Arial" w:hAnsi="Arial" w:cs="Arial"/>
        </w:rPr>
        <w:t xml:space="preserve">periodically throughout a law school’s participation </w:t>
      </w:r>
      <w:r w:rsidR="00F73ED1">
        <w:rPr>
          <w:rFonts w:ascii="Arial" w:hAnsi="Arial" w:cs="Arial"/>
        </w:rPr>
        <w:t>the program</w:t>
      </w:r>
      <w:r w:rsidR="00AD4F4E">
        <w:rPr>
          <w:rFonts w:ascii="Arial" w:hAnsi="Arial" w:cs="Arial"/>
        </w:rPr>
        <w:t xml:space="preserve">. </w:t>
      </w:r>
      <w:r w:rsidRPr="00C2337A">
        <w:rPr>
          <w:rFonts w:ascii="Arial" w:hAnsi="Arial" w:cs="Arial"/>
        </w:rPr>
        <w:t>This information collection could no</w:t>
      </w:r>
      <w:r w:rsidR="009D67F9">
        <w:rPr>
          <w:rFonts w:ascii="Arial" w:hAnsi="Arial" w:cs="Arial"/>
        </w:rPr>
        <w:t>t be conducted less frequently.</w:t>
      </w:r>
      <w:r>
        <w:rPr>
          <w:rFonts w:ascii="Arial" w:hAnsi="Arial" w:cs="Arial"/>
        </w:rPr>
        <w:t xml:space="preserve"> </w:t>
      </w:r>
      <w:r w:rsidRPr="00C2337A">
        <w:rPr>
          <w:rFonts w:ascii="Arial" w:hAnsi="Arial" w:cs="Arial"/>
        </w:rPr>
        <w:t xml:space="preserve">If the collection of information were not conducted, the USPTO could not </w:t>
      </w:r>
      <w:r w:rsidR="00F73ED1">
        <w:rPr>
          <w:rFonts w:ascii="Arial" w:hAnsi="Arial" w:cs="Arial"/>
        </w:rPr>
        <w:t xml:space="preserve">effectively </w:t>
      </w:r>
      <w:r w:rsidRPr="00C2337A">
        <w:rPr>
          <w:rFonts w:ascii="Arial" w:hAnsi="Arial" w:cs="Arial"/>
        </w:rPr>
        <w:t xml:space="preserve">comply with the requirements of </w:t>
      </w:r>
      <w:r w:rsidRPr="00573495" w:rsidR="00F73ED1">
        <w:rPr>
          <w:rFonts w:ascii="Arial" w:hAnsi="Arial" w:cs="Arial"/>
        </w:rPr>
        <w:t>Public Law 113-227</w:t>
      </w:r>
      <w:r w:rsidRPr="00C2337A">
        <w:rPr>
          <w:rFonts w:ascii="Arial" w:hAnsi="Arial" w:cs="Arial"/>
        </w:rPr>
        <w:t>.</w:t>
      </w:r>
    </w:p>
    <w:p w:rsidR="00636EDA" w:rsidRPr="00476F66" w:rsidP="00636EDA" w14:paraId="013A84D0" w14:textId="77777777">
      <w:pPr>
        <w:widowControl/>
        <w:tabs>
          <w:tab w:val="left" w:pos="-984"/>
          <w:tab w:val="left" w:pos="-720"/>
          <w:tab w:val="left" w:pos="720"/>
        </w:tabs>
        <w:jc w:val="both"/>
        <w:rPr>
          <w:rFonts w:ascii="Arial" w:hAnsi="Arial" w:cs="Arial"/>
          <w:color w:val="0000FF"/>
        </w:rPr>
      </w:pPr>
    </w:p>
    <w:p w:rsidR="004359BB" w:rsidRPr="00581B67" w:rsidP="00581B67" w14:paraId="3D05D7C3" w14:textId="77777777">
      <w:pPr>
        <w:pStyle w:val="ListParagraph"/>
        <w:numPr>
          <w:ilvl w:val="0"/>
          <w:numId w:val="13"/>
        </w:numPr>
        <w:rPr>
          <w:rFonts w:ascii="Arial" w:hAnsi="Arial" w:cs="Arial"/>
          <w:b/>
        </w:rPr>
      </w:pPr>
      <w:r w:rsidRPr="00581B67">
        <w:rPr>
          <w:rFonts w:ascii="Arial" w:hAnsi="Arial" w:cs="Arial"/>
          <w:b/>
        </w:rPr>
        <w:t xml:space="preserve">Explain any special circumstances that would cause an information collection to be conducted in a manner: </w:t>
      </w:r>
    </w:p>
    <w:p w:rsidR="004359BB" w:rsidRPr="00581B67" w:rsidP="00637CEC" w14:paraId="24332728" w14:textId="77777777">
      <w:pPr>
        <w:widowControl/>
        <w:autoSpaceDE/>
        <w:autoSpaceDN/>
        <w:adjustRightInd/>
        <w:ind w:left="360"/>
        <w:rPr>
          <w:rFonts w:ascii="Arial" w:hAnsi="Arial" w:cs="Arial"/>
          <w:b/>
        </w:rPr>
      </w:pPr>
      <w:r w:rsidRPr="00581B67">
        <w:rPr>
          <w:rFonts w:ascii="Symbol" w:hAnsi="Symbol" w:cs="Arial"/>
          <w:b/>
        </w:rPr>
        <w:sym w:font="Symbol" w:char="F0B7"/>
      </w:r>
      <w:r w:rsidRPr="00581B67">
        <w:rPr>
          <w:rFonts w:ascii="Arial" w:hAnsi="Arial" w:cs="Arial"/>
          <w:b/>
        </w:rPr>
        <w:t xml:space="preserve"> requiring respondents to report information to the agency more often than quarterly; </w:t>
      </w:r>
    </w:p>
    <w:p w:rsidR="004359BB" w:rsidRPr="00581B67" w:rsidP="00637CEC" w14:paraId="5971EFAA" w14:textId="77777777">
      <w:pPr>
        <w:widowControl/>
        <w:autoSpaceDE/>
        <w:autoSpaceDN/>
        <w:adjustRightInd/>
        <w:ind w:left="360"/>
        <w:rPr>
          <w:rFonts w:ascii="Arial" w:hAnsi="Arial" w:cs="Arial"/>
          <w:b/>
        </w:rPr>
      </w:pPr>
      <w:r w:rsidRPr="00581B67">
        <w:rPr>
          <w:rFonts w:ascii="Symbol" w:hAnsi="Symbol" w:cs="Arial"/>
          <w:b/>
        </w:rPr>
        <w:sym w:font="Symbol" w:char="F0B7"/>
      </w:r>
      <w:r w:rsidRPr="00581B67">
        <w:rPr>
          <w:rFonts w:ascii="Arial" w:hAnsi="Arial" w:cs="Arial"/>
          <w:b/>
        </w:rPr>
        <w:t xml:space="preserve"> requiring respondents to prepare a written response to a collection of information in fewer than 30 days after receipt of it; </w:t>
      </w:r>
    </w:p>
    <w:p w:rsidR="004359BB" w:rsidRPr="00581B67" w:rsidP="00637CEC" w14:paraId="03042733" w14:textId="77777777">
      <w:pPr>
        <w:widowControl/>
        <w:autoSpaceDE/>
        <w:autoSpaceDN/>
        <w:adjustRightInd/>
        <w:ind w:left="360"/>
        <w:rPr>
          <w:rFonts w:ascii="Arial" w:hAnsi="Arial" w:cs="Arial"/>
          <w:b/>
        </w:rPr>
      </w:pPr>
      <w:r w:rsidRPr="00581B67">
        <w:rPr>
          <w:rFonts w:ascii="Symbol" w:hAnsi="Symbol" w:cs="Arial"/>
          <w:b/>
        </w:rPr>
        <w:sym w:font="Symbol" w:char="F0B7"/>
      </w:r>
      <w:r w:rsidRPr="00581B67">
        <w:rPr>
          <w:rFonts w:ascii="Arial" w:hAnsi="Arial" w:cs="Arial"/>
          <w:b/>
        </w:rPr>
        <w:t xml:space="preserve"> requiring respondents to submit more than an original and two copies of any document; </w:t>
      </w:r>
    </w:p>
    <w:p w:rsidR="004359BB" w:rsidRPr="00581B67" w:rsidP="00637CEC" w14:paraId="51608C38" w14:textId="77777777">
      <w:pPr>
        <w:widowControl/>
        <w:autoSpaceDE/>
        <w:autoSpaceDN/>
        <w:adjustRightInd/>
        <w:ind w:left="360"/>
        <w:rPr>
          <w:rFonts w:ascii="Arial" w:hAnsi="Arial" w:cs="Arial"/>
          <w:b/>
        </w:rPr>
      </w:pPr>
      <w:r w:rsidRPr="00581B67">
        <w:rPr>
          <w:rFonts w:ascii="Symbol" w:hAnsi="Symbol" w:cs="Arial"/>
          <w:b/>
        </w:rPr>
        <w:sym w:font="Symbol" w:char="F0B7"/>
      </w:r>
      <w:r w:rsidRPr="00581B67">
        <w:rPr>
          <w:rFonts w:ascii="Arial" w:hAnsi="Arial" w:cs="Arial"/>
          <w:b/>
        </w:rPr>
        <w:t xml:space="preserve"> requiring respondents to retain recor</w:t>
      </w:r>
      <w:r w:rsidRPr="00581B67">
        <w:rPr>
          <w:rFonts w:ascii="Arial" w:hAnsi="Arial" w:cs="Arial"/>
          <w:b/>
        </w:rPr>
        <w:t xml:space="preserve">ds, other than health, medical, government contract, grant-in-aid, or tax records, for more than three years; </w:t>
      </w:r>
    </w:p>
    <w:p w:rsidR="004359BB" w:rsidRPr="00581B67" w:rsidP="00637CEC" w14:paraId="7FF01F20" w14:textId="77777777">
      <w:pPr>
        <w:widowControl/>
        <w:autoSpaceDE/>
        <w:autoSpaceDN/>
        <w:adjustRightInd/>
        <w:ind w:left="360"/>
        <w:rPr>
          <w:rFonts w:ascii="Arial" w:hAnsi="Arial" w:cs="Arial"/>
          <w:b/>
        </w:rPr>
      </w:pPr>
      <w:r w:rsidRPr="00581B67">
        <w:rPr>
          <w:rFonts w:ascii="Symbol" w:hAnsi="Symbol" w:cs="Arial"/>
          <w:b/>
        </w:rPr>
        <w:sym w:font="Symbol" w:char="F0B7"/>
      </w:r>
      <w:r w:rsidRPr="00581B67">
        <w:rPr>
          <w:rFonts w:ascii="Arial" w:hAnsi="Arial" w:cs="Arial"/>
          <w:b/>
        </w:rPr>
        <w:t xml:space="preserve"> in connection with a statistical survey, that is not designed to produce valid and reliable results that can be generalized to the universe of </w:t>
      </w:r>
      <w:r w:rsidRPr="00581B67">
        <w:rPr>
          <w:rFonts w:ascii="Arial" w:hAnsi="Arial" w:cs="Arial"/>
          <w:b/>
        </w:rPr>
        <w:t xml:space="preserve">study; </w:t>
      </w:r>
    </w:p>
    <w:p w:rsidR="00581B67" w:rsidP="00637CEC" w14:paraId="39E71D37" w14:textId="77777777">
      <w:pPr>
        <w:widowControl/>
        <w:autoSpaceDE/>
        <w:autoSpaceDN/>
        <w:adjustRightInd/>
        <w:ind w:left="360"/>
        <w:rPr>
          <w:rFonts w:ascii="Arial" w:hAnsi="Arial" w:cs="Arial"/>
          <w:b/>
        </w:rPr>
      </w:pPr>
      <w:r w:rsidRPr="00581B67">
        <w:rPr>
          <w:rFonts w:ascii="Symbol" w:hAnsi="Symbol" w:cs="Arial"/>
          <w:b/>
        </w:rPr>
        <w:sym w:font="Symbol" w:char="F0B7"/>
      </w:r>
      <w:r w:rsidRPr="00581B67">
        <w:rPr>
          <w:rFonts w:ascii="Arial" w:hAnsi="Arial" w:cs="Arial"/>
          <w:b/>
        </w:rPr>
        <w:t xml:space="preserve"> requiring the use of a statistical data classification that has not been reviewed and approved by OMB; </w:t>
      </w:r>
    </w:p>
    <w:p w:rsidR="004359BB" w:rsidRPr="00581B67" w:rsidP="00637CEC" w14:paraId="725893EE" w14:textId="77777777">
      <w:pPr>
        <w:widowControl/>
        <w:autoSpaceDE/>
        <w:autoSpaceDN/>
        <w:adjustRightInd/>
        <w:ind w:left="360"/>
        <w:rPr>
          <w:rFonts w:ascii="Arial" w:hAnsi="Arial" w:cs="Arial"/>
          <w:b/>
        </w:rPr>
      </w:pPr>
      <w:r w:rsidRPr="00581B67">
        <w:rPr>
          <w:rFonts w:ascii="Symbol" w:hAnsi="Symbol" w:cs="Arial"/>
          <w:b/>
        </w:rPr>
        <w:sym w:font="Symbol" w:char="F0B7"/>
      </w:r>
      <w:r w:rsidRPr="00581B67">
        <w:rPr>
          <w:rFonts w:ascii="Arial" w:hAnsi="Arial" w:cs="Arial"/>
          <w:b/>
        </w:rPr>
        <w:t xml:space="preserve"> that includes a pledge of confidentiality that is not supported by authority established in statute or regulation, that is not supported by </w:t>
      </w:r>
      <w:r w:rsidRPr="00581B67">
        <w:rPr>
          <w:rFonts w:ascii="Arial" w:hAnsi="Arial" w:cs="Arial"/>
          <w:b/>
        </w:rPr>
        <w:t xml:space="preserve">disclosure and data security policies that are consistent with the pledge, or which unnecessarily impedes sharing of data with other agencies for compatible confidential use; or </w:t>
      </w:r>
    </w:p>
    <w:p w:rsidR="004359BB" w:rsidRPr="00581B67" w:rsidP="00637CEC" w14:paraId="4B300034" w14:textId="77777777">
      <w:pPr>
        <w:widowControl/>
        <w:autoSpaceDE/>
        <w:autoSpaceDN/>
        <w:adjustRightInd/>
        <w:ind w:left="360"/>
        <w:rPr>
          <w:b/>
        </w:rPr>
      </w:pPr>
      <w:r w:rsidRPr="00581B67">
        <w:rPr>
          <w:rFonts w:ascii="Symbol" w:hAnsi="Symbol" w:cs="Arial"/>
          <w:b/>
        </w:rPr>
        <w:sym w:font="Symbol" w:char="F0B7"/>
      </w:r>
      <w:r w:rsidRPr="00581B67">
        <w:rPr>
          <w:rFonts w:ascii="Arial" w:hAnsi="Arial" w:cs="Arial"/>
          <w:b/>
        </w:rPr>
        <w:t xml:space="preserve"> requiring respondents to submit proprietary trade secrets, or other confide</w:t>
      </w:r>
      <w:r w:rsidRPr="00581B67">
        <w:rPr>
          <w:rFonts w:ascii="Arial" w:hAnsi="Arial" w:cs="Arial"/>
          <w:b/>
        </w:rPr>
        <w:t>ntial information unless the agency can demonstrate that it has instituted procedures to protect the information's confidentiality to the extent permitted by law.</w:t>
      </w:r>
      <w:r w:rsidRPr="00581B67">
        <w:rPr>
          <w:b/>
        </w:rPr>
        <w:t xml:space="preserve"> </w:t>
      </w:r>
    </w:p>
    <w:p w:rsidR="004359BB" w:rsidRPr="0056760B" w:rsidP="00636EDA" w14:paraId="0B84B6B7" w14:textId="77777777">
      <w:pPr>
        <w:keepNext/>
        <w:keepLines/>
        <w:widowControl/>
        <w:tabs>
          <w:tab w:val="left" w:pos="-984"/>
          <w:tab w:val="left" w:pos="-720"/>
          <w:tab w:val="left" w:pos="720"/>
        </w:tabs>
        <w:jc w:val="both"/>
        <w:rPr>
          <w:rFonts w:ascii="Arial" w:hAnsi="Arial" w:cs="Arial"/>
        </w:rPr>
      </w:pPr>
    </w:p>
    <w:p w:rsidR="00636EDA" w:rsidRPr="00C93EDD" w:rsidP="00636EDA" w14:paraId="7D624C90"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3F203875" w14:textId="77777777">
      <w:pPr>
        <w:widowControl/>
        <w:tabs>
          <w:tab w:val="left" w:pos="-984"/>
          <w:tab w:val="left" w:pos="-720"/>
          <w:tab w:val="left" w:pos="720"/>
        </w:tabs>
        <w:jc w:val="both"/>
        <w:rPr>
          <w:rFonts w:ascii="Arial" w:hAnsi="Arial" w:cs="Arial"/>
        </w:rPr>
      </w:pPr>
    </w:p>
    <w:p w:rsidR="00E9510A" w:rsidRPr="00CD48C9" w:rsidP="00E9510A" w14:paraId="5222BBFE" w14:textId="77777777">
      <w:pPr>
        <w:pStyle w:val="ListParagraph"/>
        <w:numPr>
          <w:ilvl w:val="0"/>
          <w:numId w:val="13"/>
        </w:numPr>
        <w:rPr>
          <w:rFonts w:ascii="Arial" w:hAnsi="Arial" w:cs="Arial"/>
          <w:b/>
        </w:rPr>
      </w:pPr>
      <w:r w:rsidRPr="00581B67">
        <w:rPr>
          <w:rFonts w:ascii="Arial" w:hAnsi="Arial" w:cs="Arial"/>
          <w:b/>
        </w:rPr>
        <w:t>If appl</w:t>
      </w:r>
      <w:r w:rsidRPr="00581B67">
        <w:rPr>
          <w:rFonts w:ascii="Arial" w:hAnsi="Arial" w:cs="Arial"/>
          <w:b/>
        </w:rPr>
        <w:t>icable, provide a copy and identify the date and page number of publication in the Federal Register of the agency's notice, required by 5 CFR 1320.8(d), soliciting comments on the information collection prior to submission to OMB. Summarize public comments</w:t>
      </w:r>
      <w:r w:rsidRPr="00581B67">
        <w:rPr>
          <w:rFonts w:ascii="Arial" w:hAnsi="Arial" w:cs="Arial"/>
          <w:b/>
        </w:rPr>
        <w:t xml:space="preserve"> received in response to that notice and describe actions taken by the agency in response to these comments. Specifically address comments received on cost and hour burden. Describe efforts to consult with persons outside the agency to obtain their views o</w:t>
      </w:r>
      <w:r w:rsidRPr="00581B67">
        <w:rPr>
          <w:rFonts w:ascii="Arial" w:hAnsi="Arial" w:cs="Arial"/>
          <w:b/>
        </w:rPr>
        <w:t>n the availability of data, frequency of collection, the clarity of instructions and recordkeeping, disclosure, or reporting format (if any), and on the data elements to be recorded, disclosed, or reported. Consultation with representatives of those from w</w:t>
      </w:r>
      <w:r w:rsidRPr="00581B67">
        <w:rPr>
          <w:rFonts w:ascii="Arial" w:hAnsi="Arial" w:cs="Arial"/>
          <w:b/>
        </w:rPr>
        <w:t>hom information is to be obtained or those who must compile records should occur at least once every 3 years - even if the collection of information activity is the same as in prior periods. There may be circumstances that may preclude consultation in a sp</w:t>
      </w:r>
      <w:r w:rsidRPr="00581B67">
        <w:rPr>
          <w:rFonts w:ascii="Arial" w:hAnsi="Arial" w:cs="Arial"/>
          <w:b/>
        </w:rPr>
        <w:t>ecific situation. These circumstances should be explained.</w:t>
      </w:r>
    </w:p>
    <w:p w:rsidR="00E9510A" w:rsidP="005A1642" w14:paraId="1992D0CC" w14:textId="77777777">
      <w:pPr>
        <w:jc w:val="both"/>
        <w:rPr>
          <w:rFonts w:cs="Arial"/>
          <w:color w:val="0000FF"/>
        </w:rPr>
      </w:pPr>
    </w:p>
    <w:p w:rsidR="00E9510A" w:rsidRPr="005A1642" w:rsidP="005A1642" w14:paraId="3060ED90" w14:textId="092E2A34">
      <w:pPr>
        <w:jc w:val="both"/>
        <w:rPr>
          <w:rFonts w:ascii="Arial" w:hAnsi="Arial"/>
        </w:rPr>
      </w:pPr>
      <w:r w:rsidRPr="005A1642">
        <w:rPr>
          <w:rFonts w:ascii="Arial" w:hAnsi="Arial"/>
        </w:rPr>
        <w:t xml:space="preserve">The 60-Day Notice was published in the </w:t>
      </w:r>
      <w:r w:rsidRPr="005A1642">
        <w:rPr>
          <w:rFonts w:ascii="Arial" w:hAnsi="Arial"/>
          <w:i/>
        </w:rPr>
        <w:t>Federal Register</w:t>
      </w:r>
      <w:r w:rsidRPr="005A1642">
        <w:rPr>
          <w:rFonts w:ascii="Arial" w:hAnsi="Arial"/>
        </w:rPr>
        <w:t xml:space="preserve"> on </w:t>
      </w:r>
      <w:r w:rsidR="00594E44">
        <w:rPr>
          <w:rFonts w:ascii="Arial" w:hAnsi="Arial"/>
        </w:rPr>
        <w:t>Decemner 21, 2022</w:t>
      </w:r>
      <w:r w:rsidRPr="005A1642">
        <w:rPr>
          <w:rFonts w:ascii="Arial" w:hAnsi="Arial"/>
        </w:rPr>
        <w:t xml:space="preserve"> </w:t>
      </w:r>
      <w:r w:rsidRPr="00637CEC" w:rsidR="009A1AD2">
        <w:t>(</w:t>
      </w:r>
      <w:r w:rsidR="00594E44">
        <w:rPr>
          <w:rFonts w:ascii="Arial" w:hAnsi="Arial"/>
        </w:rPr>
        <w:t>87</w:t>
      </w:r>
      <w:r w:rsidRPr="00637CEC" w:rsidR="009A1AD2">
        <w:t xml:space="preserve"> </w:t>
      </w:r>
      <w:r w:rsidRPr="00CB5BBD" w:rsidR="00CB5BBD">
        <w:rPr>
          <w:rFonts w:ascii="Arial" w:hAnsi="Arial" w:cs="Arial"/>
        </w:rPr>
        <w:t>F</w:t>
      </w:r>
      <w:r w:rsidR="009A1AD2">
        <w:rPr>
          <w:rFonts w:ascii="Arial" w:hAnsi="Arial"/>
        </w:rPr>
        <w:t>R</w:t>
      </w:r>
      <w:r w:rsidRPr="00637CEC" w:rsidR="009A1AD2">
        <w:t xml:space="preserve"> </w:t>
      </w:r>
      <w:r w:rsidR="00594E44">
        <w:rPr>
          <w:rFonts w:ascii="Arial" w:hAnsi="Arial"/>
        </w:rPr>
        <w:t>78089</w:t>
      </w:r>
      <w:r w:rsidRPr="00637CEC" w:rsidR="009A1AD2">
        <w:t>)</w:t>
      </w:r>
      <w:r w:rsidRPr="005A1642">
        <w:rPr>
          <w:rFonts w:ascii="Arial" w:hAnsi="Arial"/>
        </w:rPr>
        <w:t>.</w:t>
      </w:r>
      <w:r>
        <w:rPr>
          <w:rStyle w:val="FootnoteReference"/>
          <w:rFonts w:ascii="Arial" w:hAnsi="Arial"/>
        </w:rPr>
        <w:footnoteReference w:id="3"/>
      </w:r>
      <w:r w:rsidRPr="005A1642">
        <w:rPr>
          <w:rFonts w:ascii="Arial" w:hAnsi="Arial"/>
        </w:rPr>
        <w:t xml:space="preserve">  The comment period ended on </w:t>
      </w:r>
      <w:r w:rsidR="00594E44">
        <w:rPr>
          <w:rFonts w:ascii="Arial" w:hAnsi="Arial"/>
        </w:rPr>
        <w:t>February 21, 2023</w:t>
      </w:r>
      <w:r w:rsidRPr="005A1642">
        <w:rPr>
          <w:rFonts w:ascii="Arial" w:hAnsi="Arial"/>
        </w:rPr>
        <w:t>.  No public comments were received</w:t>
      </w:r>
      <w:r w:rsidR="0075357C">
        <w:rPr>
          <w:rFonts w:ascii="Arial" w:hAnsi="Arial"/>
        </w:rPr>
        <w:t xml:space="preserve"> during this comment period</w:t>
      </w:r>
      <w:r w:rsidRPr="005A1642">
        <w:rPr>
          <w:rFonts w:ascii="Arial" w:hAnsi="Arial"/>
        </w:rPr>
        <w:t>.</w:t>
      </w:r>
    </w:p>
    <w:p w:rsidR="004359BB" w:rsidRPr="007F0B6F" w:rsidP="00636EDA" w14:paraId="118683C8" w14:textId="77777777">
      <w:pPr>
        <w:widowControl/>
        <w:tabs>
          <w:tab w:val="left" w:pos="-984"/>
          <w:tab w:val="left" w:pos="-720"/>
          <w:tab w:val="left" w:pos="720"/>
        </w:tabs>
        <w:jc w:val="both"/>
        <w:rPr>
          <w:rFonts w:ascii="Arial" w:hAnsi="Arial" w:cs="Arial"/>
          <w:color w:val="0000FF"/>
        </w:rPr>
      </w:pPr>
    </w:p>
    <w:p w:rsidR="00636EDA" w:rsidRPr="007C28C8" w:rsidP="007C28C8" w14:paraId="707A5AA8" w14:textId="77777777">
      <w:pPr>
        <w:jc w:val="both"/>
        <w:rPr>
          <w:rFonts w:ascii="Arial" w:hAnsi="Arial"/>
        </w:rPr>
      </w:pPr>
      <w:r w:rsidRPr="007F0B6F">
        <w:rPr>
          <w:rFonts w:ascii="Arial" w:hAnsi="Arial" w:cs="Arial"/>
        </w:rPr>
        <w:t xml:space="preserve">The USPTO </w:t>
      </w:r>
      <w:r w:rsidR="00BC1DCF">
        <w:rPr>
          <w:rFonts w:ascii="Arial" w:hAnsi="Arial" w:cs="Arial"/>
        </w:rPr>
        <w:t>has</w:t>
      </w:r>
      <w:r w:rsidR="008C63DD">
        <w:rPr>
          <w:rFonts w:ascii="Arial" w:hAnsi="Arial" w:cs="Arial"/>
        </w:rPr>
        <w:t xml:space="preserve"> </w:t>
      </w:r>
      <w:r w:rsidRPr="007F0B6F">
        <w:rPr>
          <w:rFonts w:ascii="Arial" w:hAnsi="Arial" w:cs="Arial"/>
        </w:rPr>
        <w:t xml:space="preserve">long-standing relationships with </w:t>
      </w:r>
      <w:r w:rsidR="00BC1DCF">
        <w:rPr>
          <w:rFonts w:ascii="Arial" w:hAnsi="Arial" w:cs="Arial"/>
        </w:rPr>
        <w:t xml:space="preserve">many of the </w:t>
      </w:r>
      <w:r w:rsidR="00F73ED1">
        <w:rPr>
          <w:rFonts w:ascii="Arial" w:hAnsi="Arial" w:cs="Arial"/>
        </w:rPr>
        <w:t>law schools</w:t>
      </w:r>
      <w:r w:rsidRPr="007F0B6F" w:rsidR="00F73ED1">
        <w:rPr>
          <w:rFonts w:ascii="Arial" w:hAnsi="Arial" w:cs="Arial"/>
        </w:rPr>
        <w:t xml:space="preserve"> </w:t>
      </w:r>
      <w:r w:rsidRPr="007F0B6F">
        <w:rPr>
          <w:rFonts w:ascii="Arial" w:hAnsi="Arial" w:cs="Arial"/>
        </w:rPr>
        <w:t xml:space="preserve">from whom </w:t>
      </w:r>
      <w:r w:rsidR="00F73ED1">
        <w:rPr>
          <w:rFonts w:ascii="Arial" w:hAnsi="Arial" w:cs="Arial"/>
        </w:rPr>
        <w:t xml:space="preserve">this information </w:t>
      </w:r>
      <w:r w:rsidR="008C63DD">
        <w:rPr>
          <w:rFonts w:ascii="Arial" w:hAnsi="Arial" w:cs="Arial"/>
        </w:rPr>
        <w:t>is collected.</w:t>
      </w:r>
      <w:r>
        <w:rPr>
          <w:rFonts w:ascii="Arial" w:hAnsi="Arial" w:cs="Arial"/>
        </w:rPr>
        <w:t xml:space="preserve"> </w:t>
      </w:r>
      <w:r w:rsidR="007C28C8">
        <w:rPr>
          <w:rFonts w:ascii="Arial" w:hAnsi="Arial"/>
        </w:rPr>
        <w:t xml:space="preserve">The </w:t>
      </w:r>
      <w:r w:rsidRPr="00D067B0" w:rsidR="007C28C8">
        <w:rPr>
          <w:rFonts w:ascii="Arial" w:hAnsi="Arial"/>
        </w:rPr>
        <w:t xml:space="preserve">USPTO </w:t>
      </w:r>
      <w:r w:rsidR="007C28C8">
        <w:rPr>
          <w:rFonts w:ascii="Arial" w:hAnsi="Arial"/>
        </w:rPr>
        <w:t xml:space="preserve">also </w:t>
      </w:r>
      <w:r w:rsidRPr="00D067B0" w:rsidR="007C28C8">
        <w:rPr>
          <w:rFonts w:ascii="Arial" w:hAnsi="Arial"/>
        </w:rPr>
        <w:t xml:space="preserve">has long-standing relationships with groups from whom patent application data is collected, such as </w:t>
      </w:r>
      <w:r w:rsidR="004F4F1B">
        <w:rPr>
          <w:rFonts w:ascii="Arial" w:hAnsi="Arial"/>
        </w:rPr>
        <w:t xml:space="preserve">Patent Public Advisory Committee, the Trademark Public Advisory Committee, and </w:t>
      </w:r>
      <w:r w:rsidRPr="00D067B0" w:rsidR="007C28C8">
        <w:rPr>
          <w:rFonts w:ascii="Arial" w:hAnsi="Arial"/>
        </w:rPr>
        <w:t>the 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w:t>
      </w:r>
      <w:r w:rsidR="007C28C8">
        <w:rPr>
          <w:rFonts w:ascii="Arial" w:hAnsi="Arial"/>
        </w:rPr>
        <w:t>y</w:t>
      </w:r>
      <w:r w:rsidRPr="00D067B0" w:rsidR="007C28C8">
        <w:rPr>
          <w:rFonts w:ascii="Arial" w:hAnsi="Arial"/>
        </w:rPr>
        <w:t xml:space="preserve"> information collection.</w:t>
      </w:r>
      <w:r w:rsidR="007C28C8">
        <w:rPr>
          <w:rFonts w:ascii="Arial" w:hAnsi="Arial"/>
        </w:rPr>
        <w:t xml:space="preserve">  </w:t>
      </w:r>
    </w:p>
    <w:p w:rsidR="00636EDA" w:rsidRPr="0056760B" w:rsidP="00636EDA" w14:paraId="20F4D86B" w14:textId="77777777">
      <w:pPr>
        <w:widowControl/>
        <w:tabs>
          <w:tab w:val="left" w:pos="-984"/>
          <w:tab w:val="left" w:pos="-720"/>
          <w:tab w:val="left" w:pos="720"/>
        </w:tabs>
        <w:jc w:val="both"/>
        <w:rPr>
          <w:rFonts w:ascii="Arial" w:hAnsi="Arial" w:cs="Arial"/>
        </w:rPr>
      </w:pPr>
    </w:p>
    <w:p w:rsidR="004359BB" w:rsidRPr="00581B67" w:rsidP="00581B67" w14:paraId="6C1F3E3C" w14:textId="77777777">
      <w:pPr>
        <w:pStyle w:val="ListParagraph"/>
        <w:numPr>
          <w:ilvl w:val="0"/>
          <w:numId w:val="13"/>
        </w:numPr>
        <w:rPr>
          <w:b/>
        </w:rPr>
      </w:pPr>
      <w:r w:rsidRPr="00581B67">
        <w:rPr>
          <w:rFonts w:ascii="Arial" w:hAnsi="Arial" w:cs="Arial"/>
          <w:b/>
        </w:rPr>
        <w:t>Explain any decision to provide any payment or gift to respondents, other than remuneration of contractors or grantees.</w:t>
      </w:r>
    </w:p>
    <w:p w:rsidR="004359BB" w:rsidRPr="0056760B" w:rsidP="00636EDA" w14:paraId="05A37AF0" w14:textId="77777777">
      <w:pPr>
        <w:widowControl/>
        <w:tabs>
          <w:tab w:val="left" w:pos="-984"/>
          <w:tab w:val="left" w:pos="-720"/>
          <w:tab w:val="left" w:pos="720"/>
        </w:tabs>
        <w:jc w:val="both"/>
        <w:rPr>
          <w:rFonts w:ascii="Arial" w:hAnsi="Arial" w:cs="Arial"/>
        </w:rPr>
      </w:pPr>
    </w:p>
    <w:p w:rsidR="00636EDA" w:rsidRPr="00F462AC" w:rsidP="00636EDA" w14:paraId="6BAFF578"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payment or gift to any respondent</w:t>
      </w:r>
      <w:r w:rsidR="008C7C6D">
        <w:rPr>
          <w:rFonts w:ascii="Arial" w:hAnsi="Arial" w:cs="Arial"/>
        </w:rPr>
        <w:t>s</w:t>
      </w:r>
      <w:r w:rsidRPr="00F462AC">
        <w:rPr>
          <w:rFonts w:ascii="Arial" w:hAnsi="Arial" w:cs="Arial"/>
        </w:rPr>
        <w:t xml:space="preserve">. </w:t>
      </w:r>
    </w:p>
    <w:p w:rsidR="00636EDA" w:rsidRPr="00476F66" w:rsidP="00636EDA" w14:paraId="5868E3D8" w14:textId="77777777">
      <w:pPr>
        <w:widowControl/>
        <w:tabs>
          <w:tab w:val="left" w:pos="-984"/>
          <w:tab w:val="left" w:pos="-720"/>
          <w:tab w:val="left" w:pos="720"/>
        </w:tabs>
        <w:jc w:val="both"/>
        <w:rPr>
          <w:rFonts w:ascii="Arial" w:hAnsi="Arial" w:cs="Arial"/>
          <w:color w:val="0000FF"/>
        </w:rPr>
      </w:pPr>
    </w:p>
    <w:p w:rsidR="004359BB" w:rsidRPr="00581B67" w:rsidP="00581B67" w14:paraId="4AF9BAFF" w14:textId="77777777">
      <w:pPr>
        <w:pStyle w:val="ListParagraph"/>
        <w:numPr>
          <w:ilvl w:val="0"/>
          <w:numId w:val="13"/>
        </w:numPr>
        <w:rPr>
          <w:b/>
        </w:rPr>
      </w:pPr>
      <w:r>
        <w:rPr>
          <w:rFonts w:ascii="Arial" w:hAnsi="Arial" w:cs="Arial"/>
          <w:b/>
        </w:rPr>
        <w:t xml:space="preserve"> </w:t>
      </w:r>
      <w:r w:rsidRPr="00581B67">
        <w:rPr>
          <w:rFonts w:ascii="Arial" w:hAnsi="Arial" w:cs="Arial"/>
          <w:b/>
        </w:rPr>
        <w:t>Describe any assurance of confidentiality provide</w:t>
      </w:r>
      <w:r w:rsidRPr="00581B67">
        <w:rPr>
          <w:rFonts w:ascii="Arial" w:hAnsi="Arial" w:cs="Arial"/>
          <w:b/>
        </w:rPr>
        <w:t xml:space="preserve">d to respondents and the basis for the assurance in statute, regulation, or agency policy. If the </w:t>
      </w:r>
      <w:r w:rsidR="005F1415">
        <w:rPr>
          <w:rFonts w:ascii="Arial" w:hAnsi="Arial" w:cs="Arial"/>
          <w:b/>
        </w:rPr>
        <w:t xml:space="preserve">information </w:t>
      </w:r>
      <w:r w:rsidRPr="00581B67">
        <w:rPr>
          <w:rFonts w:ascii="Arial" w:hAnsi="Arial" w:cs="Arial"/>
          <w:b/>
        </w:rPr>
        <w:t>collection requires a systems of records notice (SORN) or privacy impact assessment (PIA), those should be cited and described here</w:t>
      </w:r>
      <w:r w:rsidRPr="00581B67">
        <w:rPr>
          <w:rFonts w:ascii="Arial" w:hAnsi="Arial" w:cs="Arial"/>
          <w:sz w:val="20"/>
          <w:szCs w:val="20"/>
        </w:rPr>
        <w:t xml:space="preserve">. </w:t>
      </w:r>
    </w:p>
    <w:p w:rsidR="00636EDA" w:rsidRPr="00CF02A0" w:rsidP="00636EDA" w14:paraId="6987A732" w14:textId="77777777">
      <w:pPr>
        <w:keepNext/>
        <w:widowControl/>
        <w:tabs>
          <w:tab w:val="left" w:pos="-984"/>
          <w:tab w:val="left" w:pos="-720"/>
          <w:tab w:val="left" w:pos="720"/>
        </w:tabs>
        <w:jc w:val="both"/>
        <w:rPr>
          <w:rFonts w:ascii="Arial" w:hAnsi="Arial" w:cs="Arial"/>
        </w:rPr>
      </w:pPr>
    </w:p>
    <w:p w:rsidR="007C28C8" w:rsidRPr="007C28C8" w:rsidP="007C28C8" w14:paraId="14260BD9" w14:textId="77777777">
      <w:pPr>
        <w:pStyle w:val="NoSpacing"/>
        <w:rPr>
          <w:rFonts w:ascii="Arial" w:hAnsi="Arial" w:cs="Arial"/>
          <w:sz w:val="24"/>
          <w:szCs w:val="24"/>
        </w:rPr>
      </w:pPr>
      <w:r w:rsidRPr="007C28C8">
        <w:rPr>
          <w:rFonts w:ascii="Arial" w:hAnsi="Arial" w:cs="Arial"/>
          <w:bCs/>
          <w:sz w:val="24"/>
          <w:szCs w:val="24"/>
        </w:rPr>
        <w:t xml:space="preserve">This </w:t>
      </w:r>
      <w:r w:rsidRPr="007C28C8">
        <w:rPr>
          <w:rFonts w:ascii="Arial" w:hAnsi="Arial" w:cs="Arial"/>
          <w:bCs/>
          <w:sz w:val="24"/>
          <w:szCs w:val="24"/>
        </w:rPr>
        <w:t>information collection contains information that is subject to the Privacy Act</w:t>
      </w:r>
      <w:r w:rsidRPr="007C28C8">
        <w:rPr>
          <w:rFonts w:ascii="Arial" w:hAnsi="Arial" w:cs="Arial"/>
          <w:sz w:val="24"/>
          <w:szCs w:val="24"/>
        </w:rPr>
        <w:t xml:space="preserve">.   </w:t>
      </w:r>
    </w:p>
    <w:p w:rsidR="007C28C8" w:rsidRPr="007C28C8" w:rsidP="007C28C8" w14:paraId="12A13FC7" w14:textId="77777777">
      <w:pPr>
        <w:pStyle w:val="NoSpacing"/>
        <w:rPr>
          <w:rFonts w:ascii="Arial" w:hAnsi="Arial" w:cs="Arial"/>
          <w:sz w:val="24"/>
          <w:szCs w:val="24"/>
        </w:rPr>
      </w:pPr>
    </w:p>
    <w:p w:rsidR="007C28C8" w:rsidRPr="007C28C8" w:rsidP="007C28C8" w14:paraId="4F1874C2" w14:textId="77777777">
      <w:pPr>
        <w:pStyle w:val="NoSpacing"/>
        <w:jc w:val="both"/>
        <w:rPr>
          <w:rFonts w:ascii="Arial" w:hAnsi="Arial" w:cs="Arial"/>
          <w:sz w:val="24"/>
          <w:szCs w:val="24"/>
        </w:rPr>
      </w:pPr>
      <w:r w:rsidRPr="007C28C8">
        <w:rPr>
          <w:rFonts w:ascii="Arial" w:hAnsi="Arial" w:cs="Arial"/>
          <w:sz w:val="24"/>
          <w:szCs w:val="24"/>
        </w:rPr>
        <w:t>The Law School Clinic Certification Program records</w:t>
      </w:r>
      <w:r>
        <w:rPr>
          <w:rFonts w:ascii="Arial" w:hAnsi="Arial" w:cs="Arial"/>
          <w:sz w:val="24"/>
          <w:szCs w:val="24"/>
        </w:rPr>
        <w:t xml:space="preserve"> subject to the Privacy Act</w:t>
      </w:r>
      <w:r w:rsidRPr="007C28C8">
        <w:rPr>
          <w:rFonts w:ascii="Arial" w:hAnsi="Arial" w:cs="Arial"/>
          <w:sz w:val="24"/>
          <w:szCs w:val="24"/>
        </w:rPr>
        <w:t xml:space="preserve"> are covered by the Systems of Records Notices for Attorneys and Agents Registered or Recogniz</w:t>
      </w:r>
      <w:r w:rsidRPr="007C28C8">
        <w:rPr>
          <w:rFonts w:ascii="Arial" w:hAnsi="Arial" w:cs="Arial"/>
          <w:sz w:val="24"/>
          <w:szCs w:val="24"/>
        </w:rPr>
        <w:t>ed to Practice Before the Office (Commerce/PAT-TM-1; 78 FR 1683</w:t>
      </w:r>
      <w:r w:rsidR="003110F6">
        <w:rPr>
          <w:rFonts w:ascii="Arial" w:hAnsi="Arial" w:cs="Arial"/>
          <w:sz w:val="24"/>
          <w:szCs w:val="24"/>
        </w:rPr>
        <w:t>;</w:t>
      </w:r>
      <w:r w:rsidRPr="007C28C8">
        <w:rPr>
          <w:rFonts w:ascii="Arial" w:hAnsi="Arial" w:cs="Arial"/>
          <w:sz w:val="24"/>
          <w:szCs w:val="24"/>
        </w:rPr>
        <w:t xml:space="preserve"> March 19, 2013)</w:t>
      </w:r>
      <w:r w:rsidR="00DA0646">
        <w:rPr>
          <w:rFonts w:ascii="Arial" w:hAnsi="Arial" w:cs="Arial"/>
          <w:sz w:val="24"/>
          <w:szCs w:val="24"/>
        </w:rPr>
        <w:t>.</w:t>
      </w:r>
      <w:r>
        <w:rPr>
          <w:rStyle w:val="FootnoteReference"/>
          <w:rFonts w:ascii="Arial" w:hAnsi="Arial" w:cs="Arial"/>
          <w:sz w:val="24"/>
          <w:szCs w:val="24"/>
        </w:rPr>
        <w:footnoteReference w:id="4"/>
      </w:r>
      <w:r w:rsidRPr="007C28C8">
        <w:rPr>
          <w:rFonts w:ascii="Arial" w:hAnsi="Arial" w:cs="Arial"/>
          <w:sz w:val="24"/>
          <w:szCs w:val="24"/>
        </w:rPr>
        <w:t xml:space="preserve"> </w:t>
      </w:r>
      <w:r>
        <w:rPr>
          <w:rFonts w:ascii="Arial" w:hAnsi="Arial" w:cs="Arial"/>
          <w:sz w:val="24"/>
          <w:szCs w:val="24"/>
        </w:rPr>
        <w:t xml:space="preserve"> </w:t>
      </w:r>
    </w:p>
    <w:p w:rsidR="007C28C8" w:rsidP="007C28C8" w14:paraId="78440A8B" w14:textId="77777777">
      <w:pPr>
        <w:jc w:val="both"/>
        <w:rPr>
          <w:rFonts w:ascii="Arial" w:hAnsi="Arial"/>
        </w:rPr>
      </w:pPr>
    </w:p>
    <w:p w:rsidR="009C72FC" w:rsidRPr="009C72FC" w:rsidP="009C72FC" w14:paraId="65556F0E" w14:textId="77777777">
      <w:pPr>
        <w:pStyle w:val="NoSpacing"/>
        <w:rPr>
          <w:rFonts w:ascii="Arial" w:hAnsi="Arial" w:cs="Arial"/>
          <w:sz w:val="24"/>
          <w:szCs w:val="24"/>
        </w:rPr>
      </w:pPr>
      <w:r w:rsidRPr="009C72FC">
        <w:rPr>
          <w:rFonts w:ascii="Arial" w:hAnsi="Arial" w:cs="Arial"/>
          <w:sz w:val="24"/>
          <w:szCs w:val="24"/>
        </w:rPr>
        <w:t xml:space="preserve">This system covers records regarding </w:t>
      </w:r>
      <w:r w:rsidR="004255B1">
        <w:rPr>
          <w:rFonts w:ascii="Arial" w:hAnsi="Arial" w:cs="Arial"/>
          <w:sz w:val="24"/>
          <w:szCs w:val="24"/>
        </w:rPr>
        <w:t>a</w:t>
      </w:r>
      <w:r w:rsidRPr="009C72FC">
        <w:rPr>
          <w:rFonts w:ascii="Arial" w:hAnsi="Arial" w:cs="Arial"/>
          <w:sz w:val="24"/>
          <w:szCs w:val="24"/>
        </w:rPr>
        <w:t>ttorneys and agents registered, recognized, or authorized to practice before the United States Patent and Trademark Office (USPTO) i</w:t>
      </w:r>
      <w:r w:rsidRPr="009C72FC">
        <w:rPr>
          <w:rFonts w:ascii="Arial" w:hAnsi="Arial" w:cs="Arial"/>
          <w:sz w:val="24"/>
          <w:szCs w:val="24"/>
        </w:rPr>
        <w:t>n patent matters, attorneys engaged in practice before the USPTO in trademark and other non-patent matters, attorneys appearing before the USPTO, and excluded or suspended attorneys and agents. Categories of records in the system comprises the following: C</w:t>
      </w:r>
      <w:r w:rsidRPr="009C72FC">
        <w:rPr>
          <w:rFonts w:ascii="Arial" w:hAnsi="Arial" w:cs="Arial"/>
          <w:sz w:val="24"/>
          <w:szCs w:val="24"/>
        </w:rPr>
        <w:t>omplaints and information obtained during investigations and quasi-judicial disciplinary proceedings.</w:t>
      </w:r>
    </w:p>
    <w:p w:rsidR="009C72FC" w:rsidRPr="009C72FC" w:rsidP="009C72FC" w14:paraId="19924FF8" w14:textId="77777777">
      <w:pPr>
        <w:pStyle w:val="NoSpacing"/>
        <w:rPr>
          <w:rFonts w:ascii="Arial" w:hAnsi="Arial" w:cs="Arial"/>
          <w:color w:val="222222"/>
          <w:sz w:val="24"/>
          <w:szCs w:val="24"/>
          <w:lang w:val="en"/>
        </w:rPr>
      </w:pPr>
    </w:p>
    <w:p w:rsidR="009C72FC" w:rsidRPr="009C72FC" w:rsidP="009C72FC" w14:paraId="1D129571" w14:textId="77777777">
      <w:pPr>
        <w:rPr>
          <w:rFonts w:ascii="Arial" w:hAnsi="Arial" w:cs="Arial"/>
        </w:rPr>
      </w:pPr>
      <w:r w:rsidRPr="009C72FC">
        <w:rPr>
          <w:rFonts w:ascii="Arial" w:hAnsi="Arial" w:cs="Arial"/>
        </w:rPr>
        <w:t xml:space="preserve">The information is protected from disclosure to third parties in accordance with the Privacy Act. However, routine uses of this information may include </w:t>
      </w:r>
      <w:r w:rsidRPr="009C72FC">
        <w:rPr>
          <w:rFonts w:ascii="Arial" w:hAnsi="Arial" w:cs="Arial"/>
        </w:rPr>
        <w:t>disclosure to the following: to law enforcement and investigation in the event that the system of records indicates a violation or potential violation of law; to a Federal, state, local, or international agency, in response to its request; to an agency, or</w:t>
      </w:r>
      <w:r w:rsidRPr="009C72FC">
        <w:rPr>
          <w:rFonts w:ascii="Arial" w:hAnsi="Arial" w:cs="Arial"/>
        </w:rPr>
        <w:t>ganization, or individual for the purpose of performing audit or oversight operations as authorized by law; to non-federal personnel under contract to the agency; to a court for adjudication and litigation; to the Department of Justice for Freedom of Infor</w:t>
      </w:r>
      <w:r w:rsidRPr="009C72FC">
        <w:rPr>
          <w:rFonts w:ascii="Arial" w:hAnsi="Arial" w:cs="Arial"/>
        </w:rPr>
        <w:t>mation Act (FOIA) assistance; to members of Congress working on behalf of an individual; to the Office of Personnel Management (OPM) for personnel research purposes; to National Archives and Records Administration for inspection of records, and to the Offi</w:t>
      </w:r>
      <w:r w:rsidRPr="009C72FC">
        <w:rPr>
          <w:rFonts w:ascii="Arial" w:hAnsi="Arial" w:cs="Arial"/>
        </w:rPr>
        <w:t>ce of Management and Budget (OMB)</w:t>
      </w:r>
      <w:r w:rsidR="000038A0">
        <w:rPr>
          <w:rFonts w:ascii="Arial" w:hAnsi="Arial" w:cs="Arial"/>
        </w:rPr>
        <w:t xml:space="preserve"> </w:t>
      </w:r>
      <w:r w:rsidRPr="009C72FC">
        <w:rPr>
          <w:rFonts w:ascii="Arial" w:hAnsi="Arial" w:cs="Arial"/>
        </w:rPr>
        <w:t xml:space="preserve">for legislative coordination and clearance. Failure to provide any part of the requested information may result in an inability to process submissions.  </w:t>
      </w:r>
    </w:p>
    <w:p w:rsidR="009C72FC" w:rsidP="007C28C8" w14:paraId="6CFBDA4D" w14:textId="77777777">
      <w:pPr>
        <w:jc w:val="both"/>
        <w:rPr>
          <w:rFonts w:ascii="Arial" w:hAnsi="Arial"/>
        </w:rPr>
      </w:pPr>
    </w:p>
    <w:p w:rsidR="007C28C8" w:rsidP="007C28C8" w14:paraId="14F2BC67" w14:textId="77777777">
      <w:pPr>
        <w:jc w:val="both"/>
        <w:rPr>
          <w:rFonts w:ascii="Arial" w:hAnsi="Arial" w:cs="Arial"/>
        </w:rPr>
      </w:pPr>
      <w:r w:rsidRPr="000E4585">
        <w:rPr>
          <w:rFonts w:ascii="Arial" w:hAnsi="Arial" w:cs="Arial"/>
        </w:rPr>
        <w:t>Patent application information collection activities are covered un</w:t>
      </w:r>
      <w:r w:rsidRPr="000E4585">
        <w:rPr>
          <w:rFonts w:ascii="Arial" w:hAnsi="Arial" w:cs="Arial"/>
        </w:rPr>
        <w:t xml:space="preserve">der the Statement of </w:t>
      </w:r>
      <w:r w:rsidRPr="000E4585">
        <w:rPr>
          <w:rFonts w:ascii="Arial" w:hAnsi="Arial" w:cs="Arial"/>
        </w:rPr>
        <w:t xml:space="preserve">Records Notice </w:t>
      </w:r>
      <w:r w:rsidR="004F4F1B">
        <w:rPr>
          <w:rFonts w:ascii="Arial" w:hAnsi="Arial" w:cs="Arial"/>
        </w:rPr>
        <w:t xml:space="preserve">for Patent Application Files </w:t>
      </w:r>
      <w:r w:rsidRPr="000E4585">
        <w:rPr>
          <w:rFonts w:ascii="Arial" w:hAnsi="Arial" w:cs="Arial"/>
        </w:rPr>
        <w:t>(COMMERCE/PAT-TM</w:t>
      </w:r>
      <w:r>
        <w:rPr>
          <w:rFonts w:ascii="Arial" w:hAnsi="Arial" w:cs="Arial"/>
        </w:rPr>
        <w:t xml:space="preserve">-7; </w:t>
      </w:r>
      <w:r w:rsidRPr="000E4585">
        <w:rPr>
          <w:rFonts w:ascii="Arial" w:hAnsi="Arial" w:cs="Arial"/>
        </w:rPr>
        <w:t>78 FR 19243</w:t>
      </w:r>
      <w:r w:rsidR="004F4F1B">
        <w:rPr>
          <w:rFonts w:ascii="Arial" w:hAnsi="Arial" w:cs="Arial"/>
        </w:rPr>
        <w:t>; March 29, 2013</w:t>
      </w:r>
      <w:r>
        <w:rPr>
          <w:rFonts w:ascii="Arial" w:hAnsi="Arial" w:cs="Arial"/>
        </w:rPr>
        <w:t>)</w:t>
      </w:r>
      <w:r w:rsidR="004F4F1B">
        <w:rPr>
          <w:rFonts w:ascii="Arial" w:hAnsi="Arial" w:cs="Arial"/>
        </w:rPr>
        <w:t>.</w:t>
      </w:r>
      <w:r>
        <w:rPr>
          <w:rStyle w:val="FootnoteReference"/>
          <w:rFonts w:ascii="Arial" w:hAnsi="Arial" w:cs="Arial"/>
        </w:rPr>
        <w:footnoteReference w:id="5"/>
      </w:r>
      <w:r w:rsidR="004F4F1B">
        <w:rPr>
          <w:rFonts w:ascii="Arial" w:hAnsi="Arial" w:cs="Arial"/>
        </w:rPr>
        <w:t xml:space="preserve"> This</w:t>
      </w:r>
      <w:r w:rsidRPr="000E4585">
        <w:rPr>
          <w:rFonts w:ascii="Arial" w:hAnsi="Arial" w:cs="Arial"/>
        </w:rPr>
        <w:t xml:space="preserve"> SORN</w:t>
      </w:r>
      <w:r w:rsidR="004F4F1B">
        <w:rPr>
          <w:rFonts w:ascii="Arial" w:hAnsi="Arial" w:cs="Arial"/>
        </w:rPr>
        <w:t xml:space="preserve"> identifies</w:t>
      </w:r>
      <w:r w:rsidRPr="000E4585">
        <w:rPr>
          <w:rFonts w:ascii="Arial" w:hAnsi="Arial" w:cs="Arial"/>
        </w:rPr>
        <w:t xml:space="preserve"> the categories of </w:t>
      </w:r>
      <w:r w:rsidR="004F4F1B">
        <w:rPr>
          <w:rFonts w:ascii="Arial" w:hAnsi="Arial" w:cs="Arial"/>
        </w:rPr>
        <w:t>individuals</w:t>
      </w:r>
      <w:r w:rsidRPr="000E4585">
        <w:rPr>
          <w:rFonts w:ascii="Arial" w:hAnsi="Arial" w:cs="Arial"/>
        </w:rPr>
        <w:t xml:space="preserve"> in the system</w:t>
      </w:r>
      <w:r w:rsidR="004F4F1B">
        <w:rPr>
          <w:rFonts w:ascii="Arial" w:hAnsi="Arial" w:cs="Arial"/>
        </w:rPr>
        <w:t>s</w:t>
      </w:r>
      <w:r w:rsidRPr="000E4585">
        <w:rPr>
          <w:rFonts w:ascii="Arial" w:hAnsi="Arial" w:cs="Arial"/>
        </w:rPr>
        <w:t xml:space="preserve"> containing applicants for patent, including inventors, legal representativ</w:t>
      </w:r>
      <w:r w:rsidRPr="000E4585">
        <w:rPr>
          <w:rFonts w:ascii="Arial" w:hAnsi="Arial" w:cs="Arial"/>
        </w:rPr>
        <w:t>es for deceased or incapacitated inventors, and other persons authorized by law to make applications for patent.</w:t>
      </w:r>
      <w:r>
        <w:rPr>
          <w:rFonts w:ascii="Arial" w:hAnsi="Arial" w:cs="Arial"/>
        </w:rPr>
        <w:t xml:space="preserve"> </w:t>
      </w:r>
    </w:p>
    <w:p w:rsidR="007C28C8" w:rsidP="00903F60" w14:paraId="3F327BC8" w14:textId="77777777">
      <w:pPr>
        <w:jc w:val="both"/>
        <w:rPr>
          <w:rFonts w:ascii="Arial" w:hAnsi="Arial"/>
        </w:rPr>
      </w:pPr>
    </w:p>
    <w:p w:rsidR="009C72FC" w:rsidRPr="00A81391" w:rsidP="003110F6" w14:paraId="7D76D4DE" w14:textId="63E82A93">
      <w:pPr>
        <w:jc w:val="both"/>
        <w:rPr>
          <w:rFonts w:ascii="Arial" w:hAnsi="Arial" w:eastAsiaTheme="minorHAnsi" w:cs="Arial"/>
        </w:rPr>
      </w:pPr>
      <w:r w:rsidRPr="007C5519">
        <w:rPr>
          <w:rFonts w:ascii="Arial" w:hAnsi="Arial" w:cs="Arial"/>
          <w:bCs/>
        </w:rPr>
        <w:t>The confidentiality of patent applications is governed by statute</w:t>
      </w:r>
      <w:r>
        <w:rPr>
          <w:rFonts w:ascii="Arial" w:hAnsi="Arial"/>
        </w:rPr>
        <w:t xml:space="preserve"> 35 U.S.C. §§ 122 and 181 and regulations 37 CFR 1.11, 1.14 and 5.1-5.3. </w:t>
      </w:r>
      <w:r w:rsidRPr="00B14C51">
        <w:rPr>
          <w:rFonts w:ascii="Arial" w:hAnsi="Arial" w:cs="Arial"/>
          <w:bCs/>
        </w:rPr>
        <w:t>The</w:t>
      </w:r>
      <w:r w:rsidRPr="00B14C51">
        <w:rPr>
          <w:rFonts w:ascii="Arial" w:hAnsi="Arial" w:cs="Arial"/>
          <w:bCs/>
        </w:rPr>
        <w:t xml:space="preserve"> USPTO has a legal obligation to maintain the confidentiality of the contents of unpublished patent applications and related documents. </w:t>
      </w:r>
      <w:r w:rsidRPr="00B14C51">
        <w:rPr>
          <w:rFonts w:ascii="Arial" w:hAnsi="Arial" w:eastAsiaTheme="minorHAnsi" w:cs="Arial"/>
        </w:rPr>
        <w:t>Upon publication of an application or issuance of a patent, the patent application file is made available to the public,</w:t>
      </w:r>
      <w:r w:rsidRPr="00B14C51">
        <w:rPr>
          <w:rFonts w:ascii="Arial" w:hAnsi="Arial" w:eastAsiaTheme="minorHAnsi" w:cs="Arial"/>
        </w:rPr>
        <w:t xml:space="preserve"> subject to the provisions for providing only a redacted copy of the file contents. </w:t>
      </w:r>
    </w:p>
    <w:p w:rsidR="00636EDA" w:rsidRPr="00476F66" w:rsidP="00636EDA" w14:paraId="52D130F3" w14:textId="77777777">
      <w:pPr>
        <w:widowControl/>
        <w:tabs>
          <w:tab w:val="left" w:pos="-984"/>
          <w:tab w:val="left" w:pos="-720"/>
          <w:tab w:val="left" w:pos="720"/>
        </w:tabs>
        <w:jc w:val="both"/>
        <w:rPr>
          <w:rFonts w:ascii="Arial" w:hAnsi="Arial" w:cs="Arial"/>
          <w:color w:val="0000FF"/>
        </w:rPr>
      </w:pPr>
    </w:p>
    <w:p w:rsidR="004359BB" w:rsidRPr="00581B67" w:rsidP="00581B67" w14:paraId="3E4FAE1F" w14:textId="77777777">
      <w:pPr>
        <w:pStyle w:val="ListParagraph"/>
        <w:numPr>
          <w:ilvl w:val="0"/>
          <w:numId w:val="13"/>
        </w:numPr>
        <w:rPr>
          <w:b/>
        </w:rPr>
      </w:pPr>
      <w:r>
        <w:rPr>
          <w:rFonts w:ascii="Arial" w:hAnsi="Arial" w:cs="Arial"/>
          <w:b/>
        </w:rPr>
        <w:t xml:space="preserve"> </w:t>
      </w:r>
      <w:r w:rsidRPr="00581B67">
        <w:rPr>
          <w:rFonts w:ascii="Arial" w:hAnsi="Arial" w:cs="Arial"/>
          <w:b/>
        </w:rPr>
        <w:t>Provide additional justification for any questions of a sensitive nature, such as sexual behavior and attitudes, religious beliefs, and other matters that are commonly considered private. This justification should include the reasons why the agency conside</w:t>
      </w:r>
      <w:r w:rsidRPr="00581B67">
        <w:rPr>
          <w:rFonts w:ascii="Arial" w:hAnsi="Arial" w:cs="Arial"/>
          <w:b/>
        </w:rPr>
        <w:t xml:space="preserve">rs the questions necessary, the specific uses to be made of the information, the explanation to be given to persons from whom the information is requested, and any steps to be taken to obtain their consent. </w:t>
      </w:r>
    </w:p>
    <w:p w:rsidR="004359BB" w:rsidRPr="0056760B" w:rsidP="00636EDA" w14:paraId="11D7BEEB" w14:textId="77777777">
      <w:pPr>
        <w:widowControl/>
        <w:tabs>
          <w:tab w:val="left" w:pos="-984"/>
          <w:tab w:val="left" w:pos="-720"/>
          <w:tab w:val="left" w:pos="720"/>
        </w:tabs>
        <w:jc w:val="both"/>
        <w:rPr>
          <w:rFonts w:ascii="Arial" w:hAnsi="Arial" w:cs="Arial"/>
        </w:rPr>
      </w:pPr>
    </w:p>
    <w:p w:rsidR="00903F60" w:rsidRPr="002E5CB3" w:rsidP="00903F60" w14:paraId="1CC4072E" w14:textId="77777777">
      <w:pPr>
        <w:widowControl/>
        <w:tabs>
          <w:tab w:val="left" w:pos="-984"/>
          <w:tab w:val="left" w:pos="-720"/>
          <w:tab w:val="left" w:pos="720"/>
        </w:tabs>
        <w:jc w:val="both"/>
        <w:rPr>
          <w:rFonts w:ascii="Arial" w:hAnsi="Arial" w:cs="Arial"/>
        </w:rPr>
      </w:pPr>
      <w:r w:rsidRPr="002E5CB3">
        <w:rPr>
          <w:rFonts w:ascii="Arial" w:hAnsi="Arial" w:cs="Arial"/>
        </w:rPr>
        <w:t>The USPTO request</w:t>
      </w:r>
      <w:r w:rsidR="003110F6">
        <w:rPr>
          <w:rFonts w:ascii="Arial" w:hAnsi="Arial" w:cs="Arial"/>
        </w:rPr>
        <w:t>s</w:t>
      </w:r>
      <w:r w:rsidRPr="002E5CB3">
        <w:rPr>
          <w:rFonts w:ascii="Arial" w:hAnsi="Arial" w:cs="Arial"/>
        </w:rPr>
        <w:t xml:space="preserve"> information </w:t>
      </w:r>
      <w:r w:rsidR="003110F6">
        <w:rPr>
          <w:rFonts w:ascii="Arial" w:hAnsi="Arial" w:cs="Arial"/>
        </w:rPr>
        <w:t xml:space="preserve">that may be considered </w:t>
      </w:r>
      <w:r w:rsidRPr="002E5CB3">
        <w:rPr>
          <w:rFonts w:ascii="Arial" w:hAnsi="Arial" w:cs="Arial"/>
        </w:rPr>
        <w:t>of a sensitive nature</w:t>
      </w:r>
      <w:r w:rsidR="003110F6">
        <w:rPr>
          <w:rFonts w:ascii="Arial" w:hAnsi="Arial" w:cs="Arial"/>
        </w:rPr>
        <w:t>, to some individuals,</w:t>
      </w:r>
      <w:r w:rsidRPr="002E5CB3">
        <w:rPr>
          <w:rFonts w:ascii="Arial" w:hAnsi="Arial" w:cs="Arial"/>
        </w:rPr>
        <w:t xml:space="preserve"> on Forms PTO-158LS </w:t>
      </w:r>
      <w:r w:rsidR="000F12F0">
        <w:rPr>
          <w:rFonts w:ascii="Arial" w:hAnsi="Arial" w:cs="Arial"/>
        </w:rPr>
        <w:t>(</w:t>
      </w:r>
      <w:r w:rsidRPr="002E5CB3">
        <w:rPr>
          <w:rFonts w:ascii="Arial" w:hAnsi="Arial" w:cs="Arial"/>
          <w:bCs/>
        </w:rPr>
        <w:t xml:space="preserve">Application </w:t>
      </w:r>
      <w:r w:rsidR="00BA3846">
        <w:rPr>
          <w:rFonts w:ascii="Arial" w:hAnsi="Arial" w:cs="Arial"/>
          <w:bCs/>
        </w:rPr>
        <w:t>for Limited Recognition in USPTO Law School Clinic Certification Program</w:t>
      </w:r>
      <w:r w:rsidR="000F12F0">
        <w:rPr>
          <w:rFonts w:ascii="Arial" w:hAnsi="Arial" w:cs="Arial"/>
          <w:bCs/>
        </w:rPr>
        <w:t>)</w:t>
      </w:r>
      <w:r w:rsidRPr="002E5CB3">
        <w:rPr>
          <w:rFonts w:ascii="Arial" w:hAnsi="Arial" w:cs="Arial"/>
        </w:rPr>
        <w:t xml:space="preserve">, and </w:t>
      </w:r>
      <w:r w:rsidR="00BA3846">
        <w:rPr>
          <w:rFonts w:ascii="Arial" w:hAnsi="Arial" w:cs="Arial"/>
        </w:rPr>
        <w:t xml:space="preserve">the </w:t>
      </w:r>
      <w:r w:rsidRPr="00CF02A0" w:rsidR="002C619B">
        <w:rPr>
          <w:rFonts w:ascii="Arial" w:hAnsi="Arial"/>
          <w:bCs/>
        </w:rPr>
        <w:t>Application by Law School Faculty Member to Become a Faculty Clinic Supervisor</w:t>
      </w:r>
      <w:r w:rsidRPr="002E5CB3">
        <w:rPr>
          <w:rFonts w:ascii="Arial" w:hAnsi="Arial" w:cs="Arial"/>
          <w:bCs/>
        </w:rPr>
        <w:t>.</w:t>
      </w:r>
    </w:p>
    <w:p w:rsidR="00903F60" w:rsidRPr="002E5CB3" w:rsidP="00903F60" w14:paraId="27541FF7" w14:textId="77777777">
      <w:pPr>
        <w:widowControl/>
        <w:tabs>
          <w:tab w:val="left" w:pos="-984"/>
          <w:tab w:val="left" w:pos="-720"/>
          <w:tab w:val="left" w:pos="720"/>
        </w:tabs>
        <w:jc w:val="both"/>
        <w:rPr>
          <w:rFonts w:ascii="Arial" w:hAnsi="Arial" w:cs="Arial"/>
        </w:rPr>
      </w:pPr>
    </w:p>
    <w:p w:rsidR="00903F60" w:rsidRPr="002E5CB3" w:rsidP="00903F60" w14:paraId="615B1FAB" w14:textId="77777777">
      <w:pPr>
        <w:widowControl/>
        <w:tabs>
          <w:tab w:val="left" w:pos="-984"/>
          <w:tab w:val="left" w:pos="-720"/>
          <w:tab w:val="left" w:pos="720"/>
        </w:tabs>
        <w:jc w:val="both"/>
        <w:rPr>
          <w:rFonts w:ascii="Arial" w:hAnsi="Arial" w:cs="Arial"/>
        </w:rPr>
      </w:pPr>
      <w:r w:rsidRPr="002E5CB3">
        <w:rPr>
          <w:rFonts w:ascii="Arial" w:hAnsi="Arial" w:cs="Arial"/>
        </w:rPr>
        <w:t>35 U.S.C.</w:t>
      </w:r>
      <w:r w:rsidRPr="002E5CB3">
        <w:rPr>
          <w:rFonts w:ascii="Arial" w:hAnsi="Arial" w:cs="Arial"/>
        </w:rPr>
        <w:t xml:space="preserve"> </w:t>
      </w:r>
      <w:r w:rsidR="006E16BB">
        <w:rPr>
          <w:rFonts w:ascii="Arial" w:hAnsi="Arial" w:cs="Arial"/>
        </w:rPr>
        <w:t>2(b)(2)(D) authorizes the USPTO to require</w:t>
      </w:r>
      <w:r w:rsidRPr="002E5CB3">
        <w:rPr>
          <w:rFonts w:ascii="Arial" w:hAnsi="Arial" w:cs="Arial"/>
        </w:rPr>
        <w:t xml:space="preserve"> that attorneys, agents, and others </w:t>
      </w:r>
      <w:r w:rsidR="006E16BB">
        <w:rPr>
          <w:rFonts w:ascii="Arial" w:hAnsi="Arial" w:cs="Arial"/>
        </w:rPr>
        <w:t xml:space="preserve">practicing before the Office </w:t>
      </w:r>
      <w:r w:rsidRPr="002E5CB3">
        <w:rPr>
          <w:rFonts w:ascii="Arial" w:hAnsi="Arial" w:cs="Arial"/>
        </w:rPr>
        <w:t xml:space="preserve">possess good moral </w:t>
      </w:r>
      <w:r w:rsidR="006E16BB">
        <w:rPr>
          <w:rFonts w:ascii="Arial" w:hAnsi="Arial" w:cs="Arial"/>
        </w:rPr>
        <w:t xml:space="preserve">character, </w:t>
      </w:r>
      <w:r w:rsidRPr="002E5CB3">
        <w:rPr>
          <w:rFonts w:ascii="Arial" w:hAnsi="Arial" w:cs="Arial"/>
        </w:rPr>
        <w:t>reputation</w:t>
      </w:r>
      <w:r w:rsidR="006E16BB">
        <w:rPr>
          <w:rFonts w:ascii="Arial" w:hAnsi="Arial" w:cs="Arial"/>
        </w:rPr>
        <w:t>, and necessary qualifications.</w:t>
      </w:r>
      <w:r w:rsidRPr="002E5CB3">
        <w:rPr>
          <w:rFonts w:ascii="Arial" w:hAnsi="Arial" w:cs="Arial"/>
        </w:rPr>
        <w:t xml:space="preserve"> The information </w:t>
      </w:r>
      <w:r w:rsidR="006E16BB">
        <w:rPr>
          <w:rFonts w:ascii="Arial" w:hAnsi="Arial" w:cs="Arial"/>
        </w:rPr>
        <w:t xml:space="preserve">sought by this </w:t>
      </w:r>
      <w:r w:rsidR="005F1415">
        <w:rPr>
          <w:rFonts w:ascii="Arial" w:hAnsi="Arial" w:cs="Arial"/>
        </w:rPr>
        <w:t xml:space="preserve">information </w:t>
      </w:r>
      <w:r w:rsidR="006E16BB">
        <w:rPr>
          <w:rFonts w:ascii="Arial" w:hAnsi="Arial" w:cs="Arial"/>
        </w:rPr>
        <w:t xml:space="preserve">collection </w:t>
      </w:r>
      <w:r w:rsidRPr="002E5CB3">
        <w:rPr>
          <w:rFonts w:ascii="Arial" w:hAnsi="Arial" w:cs="Arial"/>
        </w:rPr>
        <w:t>is used</w:t>
      </w:r>
      <w:r w:rsidR="006E16BB">
        <w:rPr>
          <w:rFonts w:ascii="Arial" w:hAnsi="Arial" w:cs="Arial"/>
        </w:rPr>
        <w:t>,</w:t>
      </w:r>
      <w:r w:rsidRPr="002E5CB3">
        <w:rPr>
          <w:rFonts w:ascii="Arial" w:hAnsi="Arial" w:cs="Arial"/>
        </w:rPr>
        <w:t xml:space="preserve"> </w:t>
      </w:r>
      <w:r w:rsidR="006E16BB">
        <w:rPr>
          <w:rFonts w:ascii="Arial" w:hAnsi="Arial" w:cs="Arial"/>
        </w:rPr>
        <w:t xml:space="preserve">in part, </w:t>
      </w:r>
      <w:r w:rsidRPr="002E5CB3">
        <w:rPr>
          <w:rFonts w:ascii="Arial" w:hAnsi="Arial" w:cs="Arial"/>
        </w:rPr>
        <w:t>to d</w:t>
      </w:r>
      <w:r w:rsidRPr="002E5CB3">
        <w:rPr>
          <w:rFonts w:ascii="Arial" w:hAnsi="Arial" w:cs="Arial"/>
        </w:rPr>
        <w:t xml:space="preserve">etermine the suitability of the </w:t>
      </w:r>
      <w:r w:rsidR="006B451D">
        <w:rPr>
          <w:rFonts w:ascii="Arial" w:hAnsi="Arial" w:cs="Arial"/>
        </w:rPr>
        <w:t xml:space="preserve">student </w:t>
      </w:r>
      <w:r w:rsidRPr="002E5CB3">
        <w:rPr>
          <w:rFonts w:ascii="Arial" w:hAnsi="Arial" w:cs="Arial"/>
        </w:rPr>
        <w:t xml:space="preserve">applicant </w:t>
      </w:r>
      <w:r w:rsidR="006B451D">
        <w:rPr>
          <w:rFonts w:ascii="Arial" w:hAnsi="Arial" w:cs="Arial"/>
        </w:rPr>
        <w:t>to practice before the USPTO</w:t>
      </w:r>
      <w:r w:rsidR="00CC61CA">
        <w:rPr>
          <w:rFonts w:ascii="Arial" w:hAnsi="Arial" w:cs="Arial"/>
        </w:rPr>
        <w:t xml:space="preserve"> and</w:t>
      </w:r>
      <w:r w:rsidR="006E16BB">
        <w:rPr>
          <w:rFonts w:ascii="Arial" w:hAnsi="Arial" w:cs="Arial"/>
        </w:rPr>
        <w:t xml:space="preserve"> </w:t>
      </w:r>
      <w:r w:rsidR="00126655">
        <w:rPr>
          <w:rFonts w:ascii="Arial" w:hAnsi="Arial" w:cs="Arial"/>
        </w:rPr>
        <w:t xml:space="preserve">of </w:t>
      </w:r>
      <w:r w:rsidR="006E16BB">
        <w:rPr>
          <w:rFonts w:ascii="Arial" w:hAnsi="Arial" w:cs="Arial"/>
        </w:rPr>
        <w:t>the faculty applicant to supervise student participants in a law school clinic</w:t>
      </w:r>
      <w:r w:rsidR="00D66DA7">
        <w:rPr>
          <w:rFonts w:ascii="Arial" w:hAnsi="Arial" w:cs="Arial"/>
        </w:rPr>
        <w:t>.</w:t>
      </w:r>
      <w:r w:rsidRPr="002E5CB3">
        <w:rPr>
          <w:rFonts w:ascii="Arial" w:hAnsi="Arial" w:cs="Arial"/>
        </w:rPr>
        <w:t xml:space="preserve"> The applicant certifies by his or her signature that all of the information provided in the a</w:t>
      </w:r>
      <w:r w:rsidR="00D66DA7">
        <w:rPr>
          <w:rFonts w:ascii="Arial" w:hAnsi="Arial" w:cs="Arial"/>
        </w:rPr>
        <w:t>pplication is true and correct.</w:t>
      </w:r>
      <w:r w:rsidRPr="002E5CB3">
        <w:rPr>
          <w:rFonts w:ascii="Arial" w:hAnsi="Arial" w:cs="Arial"/>
        </w:rPr>
        <w:t xml:space="preserve"> The applicant is additionally warned that any willfully false statement or certification is considered to be a criminal offense an</w:t>
      </w:r>
      <w:r w:rsidRPr="002E5CB3">
        <w:rPr>
          <w:rFonts w:ascii="Arial" w:hAnsi="Arial" w:cs="Arial"/>
        </w:rPr>
        <w:t>d is punishable by law under 18 U.S.C. 1001.</w:t>
      </w:r>
    </w:p>
    <w:p w:rsidR="00636EDA" w:rsidRPr="00476F66" w:rsidP="00636EDA" w14:paraId="7FDAD442" w14:textId="77777777">
      <w:pPr>
        <w:widowControl/>
        <w:tabs>
          <w:tab w:val="left" w:pos="-984"/>
          <w:tab w:val="left" w:pos="-720"/>
          <w:tab w:val="left" w:pos="720"/>
        </w:tabs>
        <w:jc w:val="both"/>
        <w:rPr>
          <w:rFonts w:ascii="Arial" w:hAnsi="Arial" w:cs="Arial"/>
          <w:color w:val="0000FF"/>
        </w:rPr>
      </w:pPr>
    </w:p>
    <w:p w:rsidR="004359BB" w:rsidRPr="00581B67" w:rsidP="00581B67" w14:paraId="090DF2D3" w14:textId="77777777">
      <w:pPr>
        <w:pStyle w:val="ListParagraph"/>
        <w:numPr>
          <w:ilvl w:val="0"/>
          <w:numId w:val="13"/>
        </w:numPr>
        <w:rPr>
          <w:rFonts w:ascii="Arial" w:hAnsi="Arial" w:cs="Arial"/>
          <w:b/>
        </w:rPr>
      </w:pPr>
      <w:r>
        <w:rPr>
          <w:rFonts w:ascii="Arial" w:hAnsi="Arial" w:cs="Arial"/>
          <w:b/>
        </w:rPr>
        <w:t xml:space="preserve"> </w:t>
      </w:r>
      <w:r w:rsidRPr="00581B67">
        <w:rPr>
          <w:rFonts w:ascii="Arial" w:hAnsi="Arial" w:cs="Arial"/>
          <w:b/>
        </w:rPr>
        <w:t xml:space="preserve">Provide estimates of the hour burden of the collection of information. The statement should: </w:t>
      </w:r>
    </w:p>
    <w:p w:rsidR="004359BB" w:rsidRPr="00581B67" w:rsidP="004359BB" w14:paraId="77292C17" w14:textId="77777777">
      <w:pPr>
        <w:widowControl/>
        <w:numPr>
          <w:ilvl w:val="0"/>
          <w:numId w:val="8"/>
        </w:numPr>
        <w:autoSpaceDE/>
        <w:autoSpaceDN/>
        <w:adjustRightInd/>
        <w:rPr>
          <w:rFonts w:ascii="Arial" w:hAnsi="Arial" w:cs="Arial"/>
          <w:b/>
        </w:rPr>
      </w:pPr>
      <w:r w:rsidRPr="00581B67">
        <w:rPr>
          <w:rFonts w:ascii="Arial" w:hAnsi="Arial" w:cs="Arial"/>
          <w:b/>
        </w:rPr>
        <w:t>Indicate the number of respondents, frequency of response, annual hour burden, and an explanation of how the burden</w:t>
      </w:r>
      <w:r w:rsidRPr="00581B67">
        <w:rPr>
          <w:rFonts w:ascii="Arial" w:hAnsi="Arial" w:cs="Arial"/>
          <w:b/>
        </w:rPr>
        <w:t xml:space="preserve"> was estimated. Unless directed to do so, agencies should not conduct special surveys to obtain information on which to base hour burden estimates. Consultation with a sample (fewer </w:t>
      </w:r>
      <w:r w:rsidRPr="00581B67">
        <w:rPr>
          <w:rFonts w:ascii="Arial" w:hAnsi="Arial" w:cs="Arial"/>
          <w:b/>
        </w:rPr>
        <w:t>than 10) of potential respondents is desirable. If the hour burden on resp</w:t>
      </w:r>
      <w:r w:rsidRPr="00581B67">
        <w:rPr>
          <w:rFonts w:ascii="Arial" w:hAnsi="Arial" w:cs="Arial"/>
          <w:b/>
        </w:rPr>
        <w:t>ondents is expected to vary widely because of differences in activity, size, or complexity, show the range of estimated hour burden, and explain the reasons for the variance. Generally, estimates should not include burden hours for customary and usual busi</w:t>
      </w:r>
      <w:r w:rsidRPr="00581B67">
        <w:rPr>
          <w:rFonts w:ascii="Arial" w:hAnsi="Arial" w:cs="Arial"/>
          <w:b/>
        </w:rPr>
        <w:t xml:space="preserve">ness practices. </w:t>
      </w:r>
    </w:p>
    <w:p w:rsidR="004359BB" w:rsidRPr="00581B67" w:rsidP="004359BB" w14:paraId="018D6B57" w14:textId="77777777">
      <w:pPr>
        <w:widowControl/>
        <w:numPr>
          <w:ilvl w:val="0"/>
          <w:numId w:val="8"/>
        </w:numPr>
        <w:autoSpaceDE/>
        <w:autoSpaceDN/>
        <w:adjustRightInd/>
        <w:rPr>
          <w:rFonts w:ascii="Arial" w:hAnsi="Arial" w:cs="Arial"/>
          <w:b/>
        </w:rPr>
      </w:pPr>
      <w:r w:rsidRPr="00581B67">
        <w:rPr>
          <w:rFonts w:ascii="Arial" w:hAnsi="Arial" w:cs="Arial"/>
          <w:b/>
        </w:rPr>
        <w:t xml:space="preserve">If this request for approval covers more than one form, provide separate hour burden estimates for each form and aggregate the hour burdens. </w:t>
      </w:r>
    </w:p>
    <w:p w:rsidR="004359BB" w:rsidRPr="00581B67" w:rsidP="004359BB" w14:paraId="295B9B2F" w14:textId="77777777">
      <w:pPr>
        <w:widowControl/>
        <w:numPr>
          <w:ilvl w:val="0"/>
          <w:numId w:val="8"/>
        </w:numPr>
        <w:autoSpaceDE/>
        <w:autoSpaceDN/>
        <w:adjustRightInd/>
        <w:rPr>
          <w:rFonts w:ascii="Arial" w:hAnsi="Arial" w:cs="Arial"/>
          <w:b/>
        </w:rPr>
      </w:pPr>
      <w:r w:rsidRPr="00581B67">
        <w:rPr>
          <w:rFonts w:ascii="Arial" w:hAnsi="Arial" w:cs="Arial"/>
          <w:b/>
        </w:rPr>
        <w:t>Provide estimates of annualized cost to respondents for the hour burdens for collections of infor</w:t>
      </w:r>
      <w:r w:rsidRPr="00581B67">
        <w:rPr>
          <w:rFonts w:ascii="Arial" w:hAnsi="Arial" w:cs="Arial"/>
          <w:b/>
        </w:rPr>
        <w:t>mation, identifying and using appropriate wage rate categories. The cost of contracting out or paying outside parties for information collection activities should not be included here. Instead, this cost should be included under ‘Annual Cost to Federal Gov</w:t>
      </w:r>
      <w:r w:rsidRPr="00581B67">
        <w:rPr>
          <w:rFonts w:ascii="Arial" w:hAnsi="Arial" w:cs="Arial"/>
          <w:b/>
        </w:rPr>
        <w:t xml:space="preserve">ernment’. </w:t>
      </w:r>
    </w:p>
    <w:p w:rsidR="004359BB" w:rsidRPr="00073F2D" w:rsidP="004359BB" w14:paraId="3A5D24DB" w14:textId="77777777">
      <w:pPr>
        <w:widowControl/>
        <w:numPr>
          <w:ilvl w:val="0"/>
          <w:numId w:val="8"/>
        </w:numPr>
        <w:autoSpaceDE/>
        <w:autoSpaceDN/>
        <w:adjustRightInd/>
        <w:rPr>
          <w:b/>
        </w:rPr>
      </w:pPr>
      <w:r w:rsidRPr="00581B67">
        <w:rPr>
          <w:rFonts w:ascii="Arial" w:hAnsi="Arial" w:cs="Arial"/>
          <w:b/>
        </w:rPr>
        <w:t>Provide an estimate for the total annual cost burden to respondents or record keepers resulting from the collection of information.</w:t>
      </w:r>
      <w:r w:rsidRPr="00073F2D">
        <w:rPr>
          <w:b/>
        </w:rPr>
        <w:t xml:space="preserve"> </w:t>
      </w:r>
    </w:p>
    <w:p w:rsidR="004359BB" w:rsidRPr="00B62DF4" w:rsidP="00636EDA" w14:paraId="225BAF2E" w14:textId="77777777">
      <w:pPr>
        <w:keepNext/>
        <w:keepLines/>
        <w:widowControl/>
        <w:tabs>
          <w:tab w:val="left" w:pos="-984"/>
          <w:tab w:val="left" w:pos="-720"/>
          <w:tab w:val="left" w:pos="720"/>
        </w:tabs>
        <w:jc w:val="both"/>
        <w:rPr>
          <w:rFonts w:ascii="Arial" w:hAnsi="Arial" w:cs="Arial"/>
        </w:rPr>
      </w:pPr>
    </w:p>
    <w:p w:rsidR="00636EDA" w:rsidRPr="00B62DF4" w:rsidP="00636EDA" w14:paraId="325C29C4"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w:t>
      </w:r>
      <w:r w:rsidRPr="00B62DF4">
        <w:rPr>
          <w:rFonts w:ascii="Arial" w:hAnsi="Arial" w:cs="Arial"/>
        </w:rPr>
        <w:t>ing factors:</w:t>
      </w:r>
    </w:p>
    <w:p w:rsidR="00636EDA" w:rsidRPr="00B62DF4" w:rsidP="00636EDA" w14:paraId="14BB0492" w14:textId="77777777">
      <w:pPr>
        <w:widowControl/>
        <w:tabs>
          <w:tab w:val="left" w:pos="-984"/>
          <w:tab w:val="left" w:pos="-720"/>
          <w:tab w:val="left" w:pos="720"/>
        </w:tabs>
        <w:jc w:val="both"/>
        <w:rPr>
          <w:rFonts w:ascii="Arial" w:hAnsi="Arial" w:cs="Arial"/>
        </w:rPr>
      </w:pPr>
    </w:p>
    <w:p w:rsidR="00636EDA" w:rsidRPr="00B62DF4" w:rsidP="00636EDA" w14:paraId="65AB09A3"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636EDA" w:rsidRPr="00B62DF4" w:rsidP="00636EDA" w14:paraId="6D9D9FAF" w14:textId="009486F8">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w:t>
      </w:r>
      <w:r w:rsidRPr="00233F20">
        <w:rPr>
          <w:rFonts w:ascii="Arial" w:hAnsi="Arial" w:cs="Arial"/>
        </w:rPr>
        <w:t xml:space="preserve">approximately </w:t>
      </w:r>
      <w:r w:rsidRPr="00233F20" w:rsidR="00713061">
        <w:rPr>
          <w:rFonts w:ascii="Arial" w:hAnsi="Arial" w:cs="Arial"/>
        </w:rPr>
        <w:t>92</w:t>
      </w:r>
      <w:r w:rsidR="00353305">
        <w:rPr>
          <w:rFonts w:ascii="Arial" w:hAnsi="Arial" w:cs="Arial"/>
        </w:rPr>
        <w:t>5</w:t>
      </w:r>
      <w:r w:rsidRPr="00233F20" w:rsidR="00713061">
        <w:rPr>
          <w:rFonts w:ascii="Arial" w:hAnsi="Arial" w:cs="Arial"/>
        </w:rPr>
        <w:t xml:space="preserve"> </w:t>
      </w:r>
      <w:r w:rsidRPr="00233F20">
        <w:rPr>
          <w:rFonts w:ascii="Arial" w:hAnsi="Arial" w:cs="Arial"/>
        </w:rPr>
        <w:t>total</w:t>
      </w:r>
      <w:r w:rsidRPr="00B62DF4">
        <w:rPr>
          <w:rFonts w:ascii="Arial" w:hAnsi="Arial" w:cs="Arial"/>
        </w:rPr>
        <w:t xml:space="preserve"> responses per year </w:t>
      </w:r>
      <w:r w:rsidR="003F3D5A">
        <w:rPr>
          <w:rFonts w:ascii="Arial" w:hAnsi="Arial" w:cs="Arial"/>
        </w:rPr>
        <w:t xml:space="preserve">from </w:t>
      </w:r>
      <w:r w:rsidRPr="00233F20" w:rsidR="00713061">
        <w:rPr>
          <w:rFonts w:ascii="Arial" w:hAnsi="Arial" w:cs="Arial"/>
        </w:rPr>
        <w:t>86</w:t>
      </w:r>
      <w:r w:rsidR="00353305">
        <w:rPr>
          <w:rFonts w:ascii="Arial" w:hAnsi="Arial" w:cs="Arial"/>
        </w:rPr>
        <w:t>3</w:t>
      </w:r>
      <w:r w:rsidR="00713061">
        <w:rPr>
          <w:rFonts w:ascii="Arial" w:hAnsi="Arial" w:cs="Arial"/>
        </w:rPr>
        <w:t xml:space="preserve"> </w:t>
      </w:r>
      <w:r w:rsidR="003F3D5A">
        <w:rPr>
          <w:rFonts w:ascii="Arial" w:hAnsi="Arial" w:cs="Arial"/>
        </w:rPr>
        <w:t>respondents.  USPTO expects respondents from both individuals and private sector entities</w:t>
      </w:r>
      <w:r w:rsidR="00502ABE">
        <w:rPr>
          <w:rFonts w:ascii="Arial" w:hAnsi="Arial" w:cs="Arial"/>
        </w:rPr>
        <w:t xml:space="preserve"> (i.e., law schools)</w:t>
      </w:r>
      <w:r w:rsidR="003F3D5A">
        <w:rPr>
          <w:rFonts w:ascii="Arial" w:hAnsi="Arial" w:cs="Arial"/>
        </w:rPr>
        <w:t>, depending upon the item being submitted</w:t>
      </w:r>
      <w:r w:rsidRPr="00B62DF4">
        <w:rPr>
          <w:rFonts w:ascii="Arial" w:hAnsi="Arial" w:cs="Arial"/>
        </w:rPr>
        <w:t>.</w:t>
      </w:r>
    </w:p>
    <w:p w:rsidR="00636EDA" w:rsidRPr="00B62DF4" w:rsidP="00636EDA" w14:paraId="5303E4E0" w14:textId="77777777">
      <w:pPr>
        <w:widowControl/>
        <w:tabs>
          <w:tab w:val="left" w:pos="-984"/>
          <w:tab w:val="left" w:pos="-720"/>
          <w:tab w:val="left" w:pos="720"/>
        </w:tabs>
        <w:jc w:val="both"/>
        <w:rPr>
          <w:rFonts w:ascii="Arial" w:hAnsi="Arial" w:cs="Arial"/>
        </w:rPr>
      </w:pPr>
    </w:p>
    <w:p w:rsidR="00636EDA" w:rsidRPr="001C077C" w:rsidP="00636EDA" w14:paraId="57703938" w14:textId="77777777">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00CB5BBD">
        <w:rPr>
          <w:rFonts w:ascii="Arial" w:hAnsi="Arial" w:cs="Arial"/>
        </w:rPr>
        <w:t>99</w:t>
      </w:r>
      <w:r w:rsidRPr="00FF4F15" w:rsidR="00FF4F15">
        <w:rPr>
          <w:rFonts w:ascii="Arial" w:hAnsi="Arial" w:cs="Arial"/>
        </w:rPr>
        <w:t>%</w:t>
      </w:r>
      <w:r w:rsidRPr="00DF1D69" w:rsidR="00FF4F15">
        <w:rPr>
          <w:rFonts w:ascii="Arial" w:hAnsi="Arial" w:cs="Arial"/>
        </w:rPr>
        <w:t xml:space="preserve"> </w:t>
      </w:r>
      <w:r w:rsidRPr="00DF1D69">
        <w:rPr>
          <w:rFonts w:ascii="Arial" w:hAnsi="Arial" w:cs="Arial"/>
        </w:rPr>
        <w:t>of the</w:t>
      </w:r>
      <w:r w:rsidRPr="00B62DF4">
        <w:rPr>
          <w:rFonts w:ascii="Arial" w:hAnsi="Arial" w:cs="Arial"/>
        </w:rPr>
        <w:t xml:space="preserve"> annual responses for this</w:t>
      </w:r>
      <w:r w:rsidR="005120FD">
        <w:rPr>
          <w:rFonts w:ascii="Arial" w:hAnsi="Arial" w:cs="Arial"/>
        </w:rPr>
        <w:t xml:space="preserve"> information</w:t>
      </w:r>
      <w:r w:rsidRPr="00B62DF4">
        <w:rPr>
          <w:rFonts w:ascii="Arial" w:hAnsi="Arial" w:cs="Arial"/>
        </w:rPr>
        <w:t xml:space="preserve"> collection </w:t>
      </w:r>
      <w:r w:rsidR="00024D03">
        <w:rPr>
          <w:rFonts w:ascii="Arial" w:hAnsi="Arial" w:cs="Arial"/>
        </w:rPr>
        <w:t xml:space="preserve">will be submitted </w:t>
      </w:r>
      <w:r w:rsidR="00B84AD5">
        <w:rPr>
          <w:rFonts w:ascii="Arial" w:hAnsi="Arial" w:cs="Arial"/>
        </w:rPr>
        <w:t>electronically</w:t>
      </w:r>
      <w:r w:rsidRPr="001C077C">
        <w:rPr>
          <w:rFonts w:ascii="Arial" w:hAnsi="Arial" w:cs="Arial"/>
        </w:rPr>
        <w:t>.</w:t>
      </w:r>
    </w:p>
    <w:p w:rsidR="00636EDA" w:rsidRPr="001C077C" w:rsidP="00636EDA" w14:paraId="074FFD01" w14:textId="77777777">
      <w:pPr>
        <w:widowControl/>
        <w:tabs>
          <w:tab w:val="left" w:pos="-984"/>
          <w:tab w:val="left" w:pos="-720"/>
          <w:tab w:val="left" w:pos="720"/>
        </w:tabs>
        <w:ind w:left="720"/>
        <w:jc w:val="both"/>
        <w:rPr>
          <w:rFonts w:ascii="Arial" w:hAnsi="Arial" w:cs="Arial"/>
        </w:rPr>
      </w:pPr>
    </w:p>
    <w:p w:rsidR="00636EDA" w:rsidRPr="001C077C" w:rsidP="006B451D" w14:paraId="22A9B2CE" w14:textId="77777777">
      <w:pPr>
        <w:pStyle w:val="Style"/>
        <w:keepNext/>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636EDA" w:rsidRPr="001C077C" w:rsidP="00636EDA" w14:paraId="633D5F74" w14:textId="46F3B456">
      <w:pPr>
        <w:widowControl/>
        <w:tabs>
          <w:tab w:val="left" w:pos="-984"/>
          <w:tab w:val="left" w:pos="-720"/>
          <w:tab w:val="left" w:pos="720"/>
        </w:tabs>
        <w:ind w:left="720"/>
        <w:jc w:val="both"/>
        <w:rPr>
          <w:rFonts w:ascii="Arial" w:hAnsi="Arial" w:cs="Arial"/>
        </w:rPr>
      </w:pPr>
      <w:r w:rsidRPr="001C077C">
        <w:rPr>
          <w:rFonts w:ascii="Arial" w:hAnsi="Arial" w:cs="Arial"/>
        </w:rPr>
        <w:t xml:space="preserve">The USPTO estimates that it will take </w:t>
      </w:r>
      <w:r w:rsidR="00534C6B">
        <w:rPr>
          <w:rFonts w:ascii="Arial" w:hAnsi="Arial" w:cs="Arial"/>
        </w:rPr>
        <w:t xml:space="preserve">respondents </w:t>
      </w:r>
      <w:r w:rsidR="00024D03">
        <w:rPr>
          <w:rFonts w:ascii="Arial" w:hAnsi="Arial" w:cs="Arial"/>
        </w:rPr>
        <w:t xml:space="preserve">between </w:t>
      </w:r>
      <w:r w:rsidR="003C6C02">
        <w:rPr>
          <w:rFonts w:ascii="Arial" w:hAnsi="Arial" w:cs="Arial"/>
        </w:rPr>
        <w:t xml:space="preserve">0.5 </w:t>
      </w:r>
      <w:r w:rsidR="00024D03">
        <w:rPr>
          <w:rFonts w:ascii="Arial" w:hAnsi="Arial" w:cs="Arial"/>
        </w:rPr>
        <w:t xml:space="preserve">and </w:t>
      </w:r>
      <w:r w:rsidR="007D1D9C">
        <w:rPr>
          <w:rFonts w:ascii="Arial" w:hAnsi="Arial" w:cs="Arial"/>
        </w:rPr>
        <w:t xml:space="preserve">40 </w:t>
      </w:r>
      <w:r w:rsidR="00024D03">
        <w:rPr>
          <w:rFonts w:ascii="Arial" w:hAnsi="Arial" w:cs="Arial"/>
        </w:rPr>
        <w:t>hours</w:t>
      </w:r>
      <w:r w:rsidRPr="001C077C">
        <w:rPr>
          <w:rFonts w:ascii="Arial" w:hAnsi="Arial" w:cs="Arial"/>
        </w:rPr>
        <w:t xml:space="preserve"> to prepare and submit </w:t>
      </w:r>
      <w:r w:rsidR="003C6C02">
        <w:rPr>
          <w:rFonts w:ascii="Arial" w:hAnsi="Arial" w:cs="Arial"/>
        </w:rPr>
        <w:t>the required information</w:t>
      </w:r>
      <w:r w:rsidRPr="001C077C">
        <w:rPr>
          <w:rFonts w:ascii="Arial" w:hAnsi="Arial" w:cs="Arial"/>
        </w:rPr>
        <w:t>.</w:t>
      </w:r>
      <w:r w:rsidR="00F87CE7">
        <w:rPr>
          <w:rFonts w:ascii="Arial" w:hAnsi="Arial" w:cs="Arial"/>
        </w:rPr>
        <w:t xml:space="preserve">  Using these burden factors, USPTO estimates that the total respondent hourly burden for this information collection is </w:t>
      </w:r>
      <w:r w:rsidR="00713061">
        <w:rPr>
          <w:rFonts w:ascii="Arial" w:hAnsi="Arial" w:cs="Arial"/>
        </w:rPr>
        <w:t>1,2</w:t>
      </w:r>
      <w:r w:rsidR="00233F20">
        <w:rPr>
          <w:rFonts w:ascii="Arial" w:hAnsi="Arial" w:cs="Arial"/>
        </w:rPr>
        <w:t>4</w:t>
      </w:r>
      <w:r w:rsidR="00353305">
        <w:rPr>
          <w:rFonts w:ascii="Arial" w:hAnsi="Arial" w:cs="Arial"/>
        </w:rPr>
        <w:t>1</w:t>
      </w:r>
      <w:r w:rsidR="00713061">
        <w:rPr>
          <w:rFonts w:ascii="Arial" w:hAnsi="Arial" w:cs="Arial"/>
        </w:rPr>
        <w:t xml:space="preserve"> </w:t>
      </w:r>
      <w:r w:rsidR="00F87CE7">
        <w:rPr>
          <w:rFonts w:ascii="Arial" w:hAnsi="Arial" w:cs="Arial"/>
        </w:rPr>
        <w:t>hours per year.</w:t>
      </w:r>
    </w:p>
    <w:p w:rsidR="00636EDA" w:rsidRPr="001C077C" w:rsidP="00636EDA" w14:paraId="4483BE15" w14:textId="77777777">
      <w:pPr>
        <w:widowControl/>
        <w:tabs>
          <w:tab w:val="left" w:pos="-984"/>
          <w:tab w:val="left" w:pos="-720"/>
          <w:tab w:val="left" w:pos="720"/>
        </w:tabs>
        <w:jc w:val="both"/>
        <w:rPr>
          <w:rFonts w:ascii="Arial" w:hAnsi="Arial" w:cs="Arial"/>
        </w:rPr>
      </w:pPr>
    </w:p>
    <w:p w:rsidR="00636EDA" w:rsidRPr="001C077C" w:rsidP="00636EDA" w14:paraId="0D1FF669"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13550E" w:rsidP="001C4D37" w14:paraId="1E3CD843" w14:textId="079A55E4">
      <w:pPr>
        <w:widowControl/>
        <w:tabs>
          <w:tab w:val="left" w:pos="-984"/>
          <w:tab w:val="left" w:pos="-720"/>
          <w:tab w:val="left" w:pos="720"/>
        </w:tabs>
        <w:ind w:left="720"/>
        <w:jc w:val="both"/>
        <w:rPr>
          <w:rFonts w:ascii="Arial" w:hAnsi="Arial" w:cs="Arial"/>
        </w:rPr>
      </w:pPr>
      <w:r w:rsidRPr="005E7872">
        <w:rPr>
          <w:rFonts w:ascii="Arial" w:hAnsi="Arial" w:cs="Arial"/>
        </w:rPr>
        <w:t xml:space="preserve">The </w:t>
      </w:r>
      <w:r>
        <w:rPr>
          <w:rFonts w:ascii="Arial" w:hAnsi="Arial" w:cs="Arial"/>
        </w:rPr>
        <w:t>USPTO expects th</w:t>
      </w:r>
      <w:r>
        <w:rPr>
          <w:rFonts w:ascii="Arial" w:hAnsi="Arial" w:cs="Arial"/>
        </w:rPr>
        <w:t xml:space="preserve">at university faculty members will complete most </w:t>
      </w:r>
      <w:r w:rsidRPr="005E7872">
        <w:rPr>
          <w:rFonts w:ascii="Arial" w:hAnsi="Arial" w:cs="Arial"/>
        </w:rPr>
        <w:t xml:space="preserve">of the items in this </w:t>
      </w:r>
      <w:r w:rsidR="005120FD">
        <w:rPr>
          <w:rFonts w:ascii="Arial" w:hAnsi="Arial" w:cs="Arial"/>
        </w:rPr>
        <w:t xml:space="preserve">information </w:t>
      </w:r>
      <w:r w:rsidRPr="005E7872">
        <w:rPr>
          <w:rFonts w:ascii="Arial" w:hAnsi="Arial" w:cs="Arial"/>
        </w:rPr>
        <w:t>col</w:t>
      </w:r>
      <w:r>
        <w:rPr>
          <w:rFonts w:ascii="Arial" w:hAnsi="Arial" w:cs="Arial"/>
        </w:rPr>
        <w:t xml:space="preserve">lection at an </w:t>
      </w:r>
      <w:r w:rsidRPr="005E7872">
        <w:rPr>
          <w:rFonts w:ascii="Arial" w:hAnsi="Arial" w:cs="Arial"/>
        </w:rPr>
        <w:t>estim</w:t>
      </w:r>
      <w:r>
        <w:rPr>
          <w:rFonts w:ascii="Arial" w:hAnsi="Arial" w:cs="Arial"/>
        </w:rPr>
        <w:t>ated rate of $62.89 per hour. The faculty rate is found in the Occupational Employment and Wage Statistics (</w:t>
      </w:r>
      <w:r w:rsidRPr="0013550E">
        <w:rPr>
          <w:rFonts w:ascii="Arial" w:hAnsi="Arial" w:cs="Arial"/>
        </w:rPr>
        <w:t>25-1112 Law Teachers, Postsecondary</w:t>
      </w:r>
      <w:r>
        <w:rPr>
          <w:rFonts w:ascii="Arial" w:hAnsi="Arial" w:cs="Arial"/>
        </w:rPr>
        <w:t>).</w:t>
      </w:r>
      <w:r>
        <w:rPr>
          <w:rStyle w:val="FootnoteReference"/>
          <w:rFonts w:ascii="Arial" w:hAnsi="Arial" w:cs="Arial"/>
        </w:rPr>
        <w:footnoteReference w:id="6"/>
      </w:r>
      <w:r>
        <w:rPr>
          <w:rFonts w:ascii="Arial" w:hAnsi="Arial" w:cs="Arial"/>
        </w:rPr>
        <w:t xml:space="preserve"> </w:t>
      </w:r>
      <w:r w:rsidRPr="005E7872">
        <w:rPr>
          <w:rFonts w:ascii="Arial" w:hAnsi="Arial" w:cs="Arial"/>
        </w:rPr>
        <w:t>Fa</w:t>
      </w:r>
      <w:r>
        <w:rPr>
          <w:rFonts w:ascii="Arial" w:hAnsi="Arial" w:cs="Arial"/>
        </w:rPr>
        <w:t xml:space="preserve">culty members serving as Clinic Supervisors </w:t>
      </w:r>
      <w:r>
        <w:rPr>
          <w:rFonts w:ascii="Arial" w:hAnsi="Arial" w:cs="Arial"/>
        </w:rPr>
        <w:t xml:space="preserve">must be practicing </w:t>
      </w:r>
      <w:r w:rsidRPr="005E7872">
        <w:rPr>
          <w:rFonts w:ascii="Arial" w:hAnsi="Arial" w:cs="Arial"/>
        </w:rPr>
        <w:t>attorneys</w:t>
      </w:r>
      <w:r>
        <w:rPr>
          <w:rFonts w:ascii="Arial" w:hAnsi="Arial" w:cs="Arial"/>
        </w:rPr>
        <w:t xml:space="preserve"> </w:t>
      </w:r>
      <w:r w:rsidR="00FD0443">
        <w:rPr>
          <w:rFonts w:ascii="Arial" w:hAnsi="Arial" w:cs="Arial"/>
        </w:rPr>
        <w:t>(</w:t>
      </w:r>
      <w:r>
        <w:rPr>
          <w:rFonts w:ascii="Arial" w:hAnsi="Arial" w:cs="Arial"/>
        </w:rPr>
        <w:t xml:space="preserve">and registered with the Patent </w:t>
      </w:r>
      <w:r w:rsidRPr="005E7872">
        <w:rPr>
          <w:rFonts w:ascii="Arial" w:hAnsi="Arial" w:cs="Arial"/>
        </w:rPr>
        <w:t>Bar fo</w:t>
      </w:r>
      <w:r>
        <w:rPr>
          <w:rFonts w:ascii="Arial" w:hAnsi="Arial" w:cs="Arial"/>
        </w:rPr>
        <w:t xml:space="preserve">r those schools handling patent </w:t>
      </w:r>
      <w:r w:rsidRPr="005E7872">
        <w:rPr>
          <w:rFonts w:ascii="Arial" w:hAnsi="Arial" w:cs="Arial"/>
        </w:rPr>
        <w:t>matter</w:t>
      </w:r>
      <w:r>
        <w:rPr>
          <w:rFonts w:ascii="Arial" w:hAnsi="Arial" w:cs="Arial"/>
        </w:rPr>
        <w:t xml:space="preserve">s before the USPTO on behalf of </w:t>
      </w:r>
      <w:r w:rsidRPr="005E7872">
        <w:rPr>
          <w:rFonts w:ascii="Arial" w:hAnsi="Arial" w:cs="Arial"/>
        </w:rPr>
        <w:t>applica</w:t>
      </w:r>
      <w:r>
        <w:rPr>
          <w:rFonts w:ascii="Arial" w:hAnsi="Arial" w:cs="Arial"/>
        </w:rPr>
        <w:t xml:space="preserve">nts). </w:t>
      </w:r>
    </w:p>
    <w:p w:rsidR="0013550E" w:rsidP="001C4D37" w14:paraId="1F414C12" w14:textId="77777777">
      <w:pPr>
        <w:widowControl/>
        <w:tabs>
          <w:tab w:val="left" w:pos="-984"/>
          <w:tab w:val="left" w:pos="-720"/>
          <w:tab w:val="left" w:pos="720"/>
        </w:tabs>
        <w:ind w:left="720"/>
        <w:jc w:val="both"/>
        <w:rPr>
          <w:rFonts w:ascii="Arial" w:hAnsi="Arial" w:cs="Arial"/>
        </w:rPr>
      </w:pPr>
    </w:p>
    <w:p w:rsidR="0049726E" w:rsidP="001C4D37" w14:paraId="27101E31" w14:textId="68077278">
      <w:pPr>
        <w:widowControl/>
        <w:tabs>
          <w:tab w:val="left" w:pos="-984"/>
          <w:tab w:val="left" w:pos="-720"/>
          <w:tab w:val="left" w:pos="720"/>
        </w:tabs>
        <w:ind w:left="720"/>
        <w:jc w:val="both"/>
        <w:rPr>
          <w:rFonts w:ascii="Arial" w:hAnsi="Arial" w:cs="Arial"/>
        </w:rPr>
      </w:pPr>
      <w:r>
        <w:rPr>
          <w:rFonts w:ascii="Arial" w:hAnsi="Arial" w:cs="Arial"/>
        </w:rPr>
        <w:t xml:space="preserve">The cost for law students </w:t>
      </w:r>
      <w:r w:rsidRPr="005E7872">
        <w:rPr>
          <w:rFonts w:ascii="Arial" w:hAnsi="Arial" w:cs="Arial"/>
        </w:rPr>
        <w:t>applying t</w:t>
      </w:r>
      <w:r>
        <w:rPr>
          <w:rFonts w:ascii="Arial" w:hAnsi="Arial" w:cs="Arial"/>
        </w:rPr>
        <w:t xml:space="preserve">o participate in the </w:t>
      </w:r>
      <w:r w:rsidR="00400FD9">
        <w:rPr>
          <w:rFonts w:ascii="Arial" w:hAnsi="Arial" w:cs="Arial"/>
        </w:rPr>
        <w:t>p</w:t>
      </w:r>
      <w:r>
        <w:rPr>
          <w:rFonts w:ascii="Arial" w:hAnsi="Arial" w:cs="Arial"/>
        </w:rPr>
        <w:t>ro</w:t>
      </w:r>
      <w:r>
        <w:rPr>
          <w:rFonts w:ascii="Arial" w:hAnsi="Arial" w:cs="Arial"/>
        </w:rPr>
        <w:t xml:space="preserve">gram is </w:t>
      </w:r>
      <w:r w:rsidRPr="005E7872">
        <w:rPr>
          <w:rFonts w:ascii="Arial" w:hAnsi="Arial" w:cs="Arial"/>
        </w:rPr>
        <w:t>estimat</w:t>
      </w:r>
      <w:r>
        <w:rPr>
          <w:rFonts w:ascii="Arial" w:hAnsi="Arial" w:cs="Arial"/>
        </w:rPr>
        <w:t xml:space="preserve">ed to be at the </w:t>
      </w:r>
      <w:r w:rsidR="00CB5BBD">
        <w:rPr>
          <w:rFonts w:ascii="Arial" w:hAnsi="Arial" w:cs="Arial"/>
        </w:rPr>
        <w:t>5</w:t>
      </w:r>
      <w:r>
        <w:rPr>
          <w:rFonts w:ascii="Arial" w:hAnsi="Arial" w:cs="Arial"/>
        </w:rPr>
        <w:t xml:space="preserve">0% hourly rate </w:t>
      </w:r>
      <w:r w:rsidRPr="005E7872">
        <w:rPr>
          <w:rFonts w:ascii="Arial" w:hAnsi="Arial" w:cs="Arial"/>
        </w:rPr>
        <w:t>for legal occupati</w:t>
      </w:r>
      <w:r>
        <w:rPr>
          <w:rFonts w:ascii="Arial" w:hAnsi="Arial" w:cs="Arial"/>
        </w:rPr>
        <w:t xml:space="preserve">ons </w:t>
      </w:r>
      <w:r w:rsidRPr="00CB5BBD" w:rsidR="00617B54">
        <w:rPr>
          <w:rFonts w:ascii="Arial" w:hAnsi="Arial" w:cs="Arial"/>
        </w:rPr>
        <w:t>(BLS 23–000</w:t>
      </w:r>
      <w:r w:rsidRPr="00CB5BBD" w:rsidR="00593A00">
        <w:rPr>
          <w:rFonts w:ascii="Arial" w:hAnsi="Arial" w:cs="Arial"/>
        </w:rPr>
        <w:t>0</w:t>
      </w:r>
      <w:r w:rsidRPr="008F2814" w:rsidR="00617B54">
        <w:rPr>
          <w:rFonts w:ascii="Arial" w:hAnsi="Arial" w:cs="Arial"/>
        </w:rPr>
        <w:t xml:space="preserve"> </w:t>
      </w:r>
      <w:r w:rsidRPr="001444D8" w:rsidR="00617B54">
        <w:rPr>
          <w:rFonts w:ascii="Arial" w:hAnsi="Arial" w:cs="Arial"/>
        </w:rPr>
        <w:t>Legal Occupations</w:t>
      </w:r>
      <w:r w:rsidRPr="00CB5BBD" w:rsidR="00617B54">
        <w:rPr>
          <w:rFonts w:ascii="Arial" w:hAnsi="Arial" w:cs="Arial"/>
        </w:rPr>
        <w:t>)</w:t>
      </w:r>
      <w:r>
        <w:rPr>
          <w:rStyle w:val="FootnoteReference"/>
          <w:rFonts w:ascii="Arial" w:hAnsi="Arial" w:cs="Arial"/>
        </w:rPr>
        <w:footnoteReference w:id="7"/>
      </w:r>
      <w:r w:rsidRPr="00CB5BBD">
        <w:rPr>
          <w:rFonts w:ascii="Arial" w:hAnsi="Arial" w:cs="Arial"/>
        </w:rPr>
        <w:t xml:space="preserve"> which is $</w:t>
      </w:r>
      <w:r w:rsidR="00CB5BBD">
        <w:rPr>
          <w:rFonts w:ascii="Arial" w:hAnsi="Arial" w:cs="Arial"/>
        </w:rPr>
        <w:t>27.29</w:t>
      </w:r>
      <w:r w:rsidRPr="00CB5BBD">
        <w:rPr>
          <w:rFonts w:ascii="Arial" w:hAnsi="Arial" w:cs="Arial"/>
        </w:rPr>
        <w:t xml:space="preserve"> per hour. This accounts for law students’ possible employment in</w:t>
      </w:r>
      <w:r>
        <w:rPr>
          <w:rFonts w:ascii="Arial" w:hAnsi="Arial" w:cs="Arial"/>
        </w:rPr>
        <w:t xml:space="preserve"> various entry level legal </w:t>
      </w:r>
      <w:r w:rsidRPr="005E7872">
        <w:rPr>
          <w:rFonts w:ascii="Arial" w:hAnsi="Arial" w:cs="Arial"/>
        </w:rPr>
        <w:t>positio</w:t>
      </w:r>
      <w:r>
        <w:rPr>
          <w:rFonts w:ascii="Arial" w:hAnsi="Arial" w:cs="Arial"/>
        </w:rPr>
        <w:t>ns. Using this hourly rate, the USPTO es</w:t>
      </w:r>
      <w:r>
        <w:rPr>
          <w:rFonts w:ascii="Arial" w:hAnsi="Arial" w:cs="Arial"/>
        </w:rPr>
        <w:t xml:space="preserve">timates that the total respondent cost burden for this </w:t>
      </w:r>
      <w:r w:rsidR="005120FD">
        <w:rPr>
          <w:rFonts w:ascii="Arial" w:hAnsi="Arial" w:cs="Arial"/>
        </w:rPr>
        <w:t xml:space="preserve">information </w:t>
      </w:r>
      <w:r w:rsidRPr="005E7872">
        <w:rPr>
          <w:rFonts w:ascii="Arial" w:hAnsi="Arial" w:cs="Arial"/>
        </w:rPr>
        <w:t>collection is $</w:t>
      </w:r>
      <w:r w:rsidRPr="00233F20" w:rsidR="00233F20">
        <w:rPr>
          <w:rFonts w:ascii="Arial" w:hAnsi="Arial" w:cs="Arial"/>
        </w:rPr>
        <w:t>64,</w:t>
      </w:r>
      <w:r w:rsidR="00353305">
        <w:rPr>
          <w:rFonts w:ascii="Arial" w:hAnsi="Arial" w:cs="Arial"/>
        </w:rPr>
        <w:t>659</w:t>
      </w:r>
      <w:r w:rsidR="00233F20">
        <w:rPr>
          <w:rFonts w:ascii="Arial" w:hAnsi="Arial" w:cs="Arial"/>
        </w:rPr>
        <w:t xml:space="preserve"> </w:t>
      </w:r>
      <w:r w:rsidRPr="008C306F" w:rsidR="008C306F">
        <w:rPr>
          <w:rFonts w:ascii="Arial" w:hAnsi="Arial" w:cs="Arial"/>
          <w:bCs/>
        </w:rPr>
        <w:t>p</w:t>
      </w:r>
      <w:r w:rsidRPr="008C306F">
        <w:rPr>
          <w:rFonts w:ascii="Arial" w:hAnsi="Arial" w:cs="Arial"/>
        </w:rPr>
        <w:t>er</w:t>
      </w:r>
      <w:r w:rsidRPr="005E7872">
        <w:rPr>
          <w:rFonts w:ascii="Arial" w:hAnsi="Arial" w:cs="Arial"/>
        </w:rPr>
        <w:t xml:space="preserve"> year.</w:t>
      </w:r>
    </w:p>
    <w:p w:rsidR="00636EDA" w:rsidP="00466838" w14:paraId="3062F480" w14:textId="77777777">
      <w:pPr>
        <w:widowControl/>
        <w:tabs>
          <w:tab w:val="left" w:pos="-984"/>
          <w:tab w:val="left" w:pos="-720"/>
          <w:tab w:val="left" w:pos="720"/>
        </w:tabs>
        <w:jc w:val="both"/>
        <w:rPr>
          <w:rFonts w:ascii="Arial" w:hAnsi="Arial" w:cs="Arial"/>
          <w:color w:val="0000FF"/>
        </w:rPr>
      </w:pPr>
    </w:p>
    <w:p w:rsidR="00636EDA" w:rsidRPr="00637CEC" w:rsidP="00AC7B30" w14:paraId="5F4A9CE7" w14:textId="7CCFEA35">
      <w:pPr>
        <w:keepNext/>
        <w:keepLines/>
        <w:widowControl/>
        <w:tabs>
          <w:tab w:val="left" w:pos="-984"/>
          <w:tab w:val="left" w:pos="-720"/>
          <w:tab w:val="left" w:pos="720"/>
        </w:tabs>
        <w:contextualSpacing/>
        <w:jc w:val="both"/>
        <w:rPr>
          <w:rFonts w:ascii="Arial" w:hAnsi="Arial" w:cs="Arial"/>
          <w:b/>
          <w:bCs/>
          <w:sz w:val="20"/>
        </w:rPr>
      </w:pPr>
      <w:r w:rsidRPr="00637CEC">
        <w:rPr>
          <w:rFonts w:ascii="Arial" w:hAnsi="Arial" w:cs="Arial"/>
          <w:b/>
          <w:bCs/>
          <w:sz w:val="20"/>
        </w:rPr>
        <w:t xml:space="preserve">Table 3: </w:t>
      </w:r>
      <w:bookmarkStart w:id="0" w:name="_Hlk120778240"/>
      <w:r w:rsidR="00CE584B">
        <w:rPr>
          <w:rFonts w:ascii="Arial" w:hAnsi="Arial" w:cs="Arial"/>
          <w:b/>
          <w:bCs/>
          <w:sz w:val="20"/>
        </w:rPr>
        <w:t>Total Burden Hours and Hourly Costs to Private Sector Respondents</w:t>
      </w:r>
      <w:bookmarkEnd w:id="0"/>
    </w:p>
    <w:tbl>
      <w:tblPr>
        <w:tblStyle w:val="TableGrid1"/>
        <w:tblpPr w:leftFromText="180" w:rightFromText="180" w:vertAnchor="text" w:horzAnchor="margin" w:tblpX="-645" w:tblpY="154"/>
        <w:tblW w:w="9895" w:type="dxa"/>
        <w:tblLayout w:type="fixed"/>
        <w:tblLook w:val="04A0"/>
      </w:tblPr>
      <w:tblGrid>
        <w:gridCol w:w="545"/>
        <w:gridCol w:w="1610"/>
        <w:gridCol w:w="1260"/>
        <w:gridCol w:w="1170"/>
        <w:gridCol w:w="1080"/>
        <w:gridCol w:w="990"/>
        <w:gridCol w:w="990"/>
        <w:gridCol w:w="743"/>
        <w:gridCol w:w="1507"/>
      </w:tblGrid>
      <w:tr w14:paraId="353C01B3" w14:textId="77777777" w:rsidTr="00270556">
        <w:tblPrEx>
          <w:tblW w:w="9895" w:type="dxa"/>
          <w:tblLayout w:type="fixed"/>
          <w:tblLook w:val="04A0"/>
        </w:tblPrEx>
        <w:trPr>
          <w:trHeight w:val="1340"/>
        </w:trPr>
        <w:tc>
          <w:tcPr>
            <w:tcW w:w="545" w:type="dxa"/>
            <w:shd w:val="clear" w:color="auto" w:fill="B8CCE4" w:themeFill="accent1" w:themeFillTint="66"/>
          </w:tcPr>
          <w:p w:rsidR="00D36F61" w:rsidP="00270556" w14:paraId="4C7231EB" w14:textId="77777777">
            <w:pPr>
              <w:contextualSpacing/>
              <w:jc w:val="center"/>
              <w:rPr>
                <w:rFonts w:ascii="Arial" w:hAnsi="Arial"/>
                <w:b/>
                <w:sz w:val="16"/>
              </w:rPr>
            </w:pPr>
            <w:r>
              <w:rPr>
                <w:rFonts w:ascii="Arial" w:hAnsi="Arial"/>
                <w:b/>
                <w:sz w:val="16"/>
              </w:rPr>
              <w:t>Item No.</w:t>
            </w:r>
          </w:p>
        </w:tc>
        <w:tc>
          <w:tcPr>
            <w:tcW w:w="1610" w:type="dxa"/>
            <w:shd w:val="clear" w:color="auto" w:fill="B8CCE4" w:themeFill="accent1" w:themeFillTint="66"/>
          </w:tcPr>
          <w:p w:rsidR="00D36F61" w:rsidP="00270556" w14:paraId="53F1E2B4" w14:textId="77777777">
            <w:pPr>
              <w:contextualSpacing/>
              <w:jc w:val="center"/>
              <w:rPr>
                <w:rFonts w:ascii="Arial" w:hAnsi="Arial"/>
                <w:b/>
                <w:sz w:val="16"/>
              </w:rPr>
            </w:pPr>
            <w:r>
              <w:rPr>
                <w:rFonts w:ascii="Arial" w:hAnsi="Arial"/>
                <w:b/>
                <w:sz w:val="16"/>
              </w:rPr>
              <w:t>Item</w:t>
            </w:r>
          </w:p>
        </w:tc>
        <w:tc>
          <w:tcPr>
            <w:tcW w:w="1260" w:type="dxa"/>
            <w:shd w:val="clear" w:color="auto" w:fill="B8CCE4" w:themeFill="accent1" w:themeFillTint="66"/>
          </w:tcPr>
          <w:p w:rsidR="00D36F61" w:rsidP="00270556" w14:paraId="01930789" w14:textId="77777777">
            <w:pPr>
              <w:contextualSpacing/>
              <w:jc w:val="center"/>
              <w:rPr>
                <w:rFonts w:ascii="Arial" w:hAnsi="Arial"/>
                <w:b/>
                <w:sz w:val="16"/>
              </w:rPr>
            </w:pPr>
            <w:r>
              <w:rPr>
                <w:rFonts w:ascii="Arial" w:hAnsi="Arial"/>
                <w:b/>
                <w:sz w:val="16"/>
              </w:rPr>
              <w:t>Number of respondent</w:t>
            </w:r>
            <w:r w:rsidR="00B40FFF">
              <w:rPr>
                <w:rFonts w:ascii="Arial" w:hAnsi="Arial"/>
                <w:b/>
                <w:sz w:val="16"/>
              </w:rPr>
              <w:t>s</w:t>
            </w:r>
          </w:p>
          <w:p w:rsidR="00A84B20" w:rsidP="00270556" w14:paraId="0094B4B7" w14:textId="77777777">
            <w:pPr>
              <w:contextualSpacing/>
              <w:jc w:val="center"/>
              <w:rPr>
                <w:rFonts w:ascii="Arial" w:hAnsi="Arial"/>
                <w:b/>
                <w:sz w:val="16"/>
              </w:rPr>
            </w:pPr>
          </w:p>
          <w:p w:rsidR="00A84B20" w:rsidP="00270556" w14:paraId="63E58ED2" w14:textId="77777777">
            <w:pPr>
              <w:contextualSpacing/>
              <w:jc w:val="center"/>
              <w:rPr>
                <w:rFonts w:ascii="Arial" w:hAnsi="Arial"/>
                <w:b/>
                <w:sz w:val="16"/>
              </w:rPr>
            </w:pPr>
          </w:p>
          <w:p w:rsidR="00A84B20" w:rsidP="00270556" w14:paraId="78A4F86B" w14:textId="77777777">
            <w:pPr>
              <w:contextualSpacing/>
              <w:jc w:val="center"/>
              <w:rPr>
                <w:rFonts w:ascii="Arial" w:hAnsi="Arial"/>
                <w:b/>
                <w:sz w:val="16"/>
              </w:rPr>
            </w:pPr>
          </w:p>
          <w:p w:rsidR="00D36F61" w:rsidP="00270556" w14:paraId="6BDB2890" w14:textId="77777777">
            <w:pPr>
              <w:contextualSpacing/>
              <w:jc w:val="center"/>
              <w:rPr>
                <w:rFonts w:ascii="Arial" w:hAnsi="Arial"/>
                <w:b/>
                <w:sz w:val="16"/>
              </w:rPr>
            </w:pPr>
            <w:r>
              <w:rPr>
                <w:rFonts w:ascii="Arial" w:hAnsi="Arial"/>
                <w:b/>
                <w:sz w:val="16"/>
              </w:rPr>
              <w:t>(a)</w:t>
            </w:r>
          </w:p>
        </w:tc>
        <w:tc>
          <w:tcPr>
            <w:tcW w:w="1170" w:type="dxa"/>
            <w:shd w:val="clear" w:color="auto" w:fill="B8CCE4" w:themeFill="accent1" w:themeFillTint="66"/>
          </w:tcPr>
          <w:p w:rsidR="00D36F61" w:rsidP="00270556" w14:paraId="51B01AB7" w14:textId="77777777">
            <w:pPr>
              <w:contextualSpacing/>
              <w:jc w:val="center"/>
              <w:rPr>
                <w:rFonts w:ascii="Arial" w:hAnsi="Arial"/>
                <w:b/>
                <w:sz w:val="16"/>
              </w:rPr>
            </w:pPr>
            <w:r>
              <w:rPr>
                <w:rFonts w:ascii="Arial" w:hAnsi="Arial"/>
                <w:b/>
                <w:sz w:val="16"/>
              </w:rPr>
              <w:t>Responses per respondent</w:t>
            </w:r>
          </w:p>
          <w:p w:rsidR="00A84B20" w:rsidP="00270556" w14:paraId="6BFDC8CD" w14:textId="77777777">
            <w:pPr>
              <w:contextualSpacing/>
              <w:jc w:val="center"/>
              <w:rPr>
                <w:rFonts w:ascii="Arial" w:hAnsi="Arial"/>
                <w:b/>
                <w:sz w:val="16"/>
              </w:rPr>
            </w:pPr>
          </w:p>
          <w:p w:rsidR="00A84B20" w:rsidP="00270556" w14:paraId="020D5703" w14:textId="77777777">
            <w:pPr>
              <w:contextualSpacing/>
              <w:jc w:val="center"/>
              <w:rPr>
                <w:rFonts w:ascii="Arial" w:hAnsi="Arial"/>
                <w:b/>
                <w:sz w:val="16"/>
              </w:rPr>
            </w:pPr>
          </w:p>
          <w:p w:rsidR="00D36F61" w:rsidP="00270556" w14:paraId="54CFCF5A" w14:textId="77777777">
            <w:pPr>
              <w:contextualSpacing/>
              <w:jc w:val="center"/>
              <w:rPr>
                <w:rFonts w:ascii="Arial" w:hAnsi="Arial"/>
                <w:b/>
                <w:sz w:val="16"/>
              </w:rPr>
            </w:pPr>
            <w:r>
              <w:rPr>
                <w:rFonts w:ascii="Arial" w:hAnsi="Arial"/>
                <w:b/>
                <w:sz w:val="16"/>
              </w:rPr>
              <w:t>(b)</w:t>
            </w:r>
          </w:p>
        </w:tc>
        <w:tc>
          <w:tcPr>
            <w:tcW w:w="1080" w:type="dxa"/>
            <w:shd w:val="clear" w:color="auto" w:fill="B8CCE4" w:themeFill="accent1" w:themeFillTint="66"/>
          </w:tcPr>
          <w:p w:rsidR="00D36F61" w:rsidP="00270556" w14:paraId="4352918E" w14:textId="77777777">
            <w:pPr>
              <w:contextualSpacing/>
              <w:jc w:val="center"/>
              <w:rPr>
                <w:rFonts w:ascii="Arial" w:hAnsi="Arial"/>
                <w:b/>
                <w:sz w:val="16"/>
              </w:rPr>
            </w:pPr>
            <w:r>
              <w:rPr>
                <w:rFonts w:ascii="Arial" w:hAnsi="Arial"/>
                <w:b/>
                <w:sz w:val="16"/>
              </w:rPr>
              <w:t xml:space="preserve">Number </w:t>
            </w:r>
            <w:r>
              <w:rPr>
                <w:rFonts w:ascii="Arial" w:hAnsi="Arial"/>
                <w:b/>
                <w:sz w:val="16"/>
              </w:rPr>
              <w:t>of Responses</w:t>
            </w:r>
          </w:p>
          <w:p w:rsidR="00D36F61" w:rsidP="00270556" w14:paraId="51A6C79B" w14:textId="77777777">
            <w:pPr>
              <w:contextualSpacing/>
              <w:jc w:val="center"/>
              <w:rPr>
                <w:rFonts w:ascii="Arial" w:hAnsi="Arial"/>
                <w:b/>
                <w:sz w:val="16"/>
              </w:rPr>
            </w:pPr>
          </w:p>
          <w:p w:rsidR="00A84B20" w:rsidP="00270556" w14:paraId="0644690B" w14:textId="77777777">
            <w:pPr>
              <w:contextualSpacing/>
              <w:jc w:val="center"/>
              <w:rPr>
                <w:rFonts w:ascii="Arial" w:hAnsi="Arial"/>
                <w:b/>
                <w:sz w:val="16"/>
              </w:rPr>
            </w:pPr>
          </w:p>
          <w:p w:rsidR="00A84B20" w:rsidP="00270556" w14:paraId="097E7569" w14:textId="77777777">
            <w:pPr>
              <w:contextualSpacing/>
              <w:jc w:val="center"/>
              <w:rPr>
                <w:rFonts w:ascii="Arial" w:hAnsi="Arial"/>
                <w:b/>
                <w:sz w:val="16"/>
              </w:rPr>
            </w:pPr>
          </w:p>
          <w:p w:rsidR="00D36F61" w:rsidRPr="00637CEC" w:rsidP="00270556" w14:paraId="536AE947" w14:textId="77777777">
            <w:pPr>
              <w:contextualSpacing/>
              <w:jc w:val="center"/>
              <w:rPr>
                <w:rFonts w:ascii="Arial" w:hAnsi="Arial"/>
                <w:b/>
                <w:sz w:val="16"/>
              </w:rPr>
            </w:pPr>
            <w:r w:rsidRPr="00113A22">
              <w:rPr>
                <w:rFonts w:ascii="Arial" w:hAnsi="Arial"/>
                <w:b/>
                <w:sz w:val="16"/>
              </w:rPr>
              <w:t>(a</w:t>
            </w:r>
            <w:r>
              <w:rPr>
                <w:rFonts w:ascii="Arial" w:hAnsi="Arial"/>
                <w:b/>
                <w:sz w:val="16"/>
              </w:rPr>
              <w:t xml:space="preserve">) </w:t>
            </w:r>
            <w:r w:rsidRPr="00637CEC">
              <w:rPr>
                <w:rFonts w:ascii="Arial" w:hAnsi="Arial"/>
                <w:b/>
                <w:sz w:val="16"/>
              </w:rPr>
              <w:t xml:space="preserve">x </w:t>
            </w:r>
            <w:r>
              <w:rPr>
                <w:rFonts w:ascii="Arial" w:hAnsi="Arial"/>
                <w:b/>
                <w:sz w:val="16"/>
              </w:rPr>
              <w:t xml:space="preserve">(b) = (c) </w:t>
            </w:r>
          </w:p>
        </w:tc>
        <w:tc>
          <w:tcPr>
            <w:tcW w:w="990" w:type="dxa"/>
            <w:shd w:val="clear" w:color="auto" w:fill="B8CCE4" w:themeFill="accent1" w:themeFillTint="66"/>
          </w:tcPr>
          <w:p w:rsidR="00D36F61" w:rsidP="00270556" w14:paraId="4784221B" w14:textId="77777777">
            <w:pPr>
              <w:contextualSpacing/>
              <w:jc w:val="center"/>
              <w:rPr>
                <w:rFonts w:ascii="Arial" w:hAnsi="Arial"/>
                <w:b/>
                <w:sz w:val="16"/>
              </w:rPr>
            </w:pPr>
            <w:r>
              <w:rPr>
                <w:rFonts w:ascii="Arial" w:hAnsi="Arial"/>
                <w:b/>
                <w:sz w:val="16"/>
              </w:rPr>
              <w:t>Estimated Response Time (hours)</w:t>
            </w:r>
          </w:p>
          <w:p w:rsidR="00D36F61" w:rsidP="00270556" w14:paraId="331D536E" w14:textId="77777777">
            <w:pPr>
              <w:contextualSpacing/>
              <w:rPr>
                <w:rFonts w:ascii="Arial" w:hAnsi="Arial"/>
                <w:b/>
                <w:sz w:val="16"/>
              </w:rPr>
            </w:pPr>
          </w:p>
          <w:p w:rsidR="00D36F61" w:rsidP="00270556" w14:paraId="071672D7" w14:textId="77777777">
            <w:pPr>
              <w:contextualSpacing/>
              <w:jc w:val="center"/>
              <w:rPr>
                <w:rFonts w:ascii="Arial" w:hAnsi="Arial"/>
                <w:b/>
                <w:sz w:val="16"/>
              </w:rPr>
            </w:pPr>
            <w:r>
              <w:rPr>
                <w:rFonts w:ascii="Arial" w:hAnsi="Arial"/>
                <w:b/>
                <w:sz w:val="16"/>
              </w:rPr>
              <w:t>(d)</w:t>
            </w:r>
          </w:p>
        </w:tc>
        <w:tc>
          <w:tcPr>
            <w:tcW w:w="990" w:type="dxa"/>
            <w:shd w:val="clear" w:color="auto" w:fill="B8CCE4" w:themeFill="accent1" w:themeFillTint="66"/>
          </w:tcPr>
          <w:p w:rsidR="00D36F61" w:rsidP="00270556" w14:paraId="03404759" w14:textId="77777777">
            <w:pPr>
              <w:contextualSpacing/>
              <w:jc w:val="center"/>
              <w:rPr>
                <w:rFonts w:ascii="Arial" w:hAnsi="Arial"/>
                <w:b/>
                <w:sz w:val="16"/>
              </w:rPr>
            </w:pPr>
            <w:r>
              <w:rPr>
                <w:rFonts w:ascii="Arial" w:hAnsi="Arial"/>
                <w:b/>
                <w:sz w:val="16"/>
              </w:rPr>
              <w:t>Estimated Annual Burden Hours</w:t>
            </w:r>
          </w:p>
          <w:p w:rsidR="00D36F61" w:rsidP="00270556" w14:paraId="53FDDF5F" w14:textId="77777777">
            <w:pPr>
              <w:contextualSpacing/>
              <w:jc w:val="center"/>
              <w:rPr>
                <w:rFonts w:ascii="Arial" w:hAnsi="Arial"/>
                <w:b/>
                <w:sz w:val="16"/>
              </w:rPr>
            </w:pPr>
          </w:p>
          <w:p w:rsidR="00D36F61" w:rsidP="00270556" w14:paraId="4D6F28A3" w14:textId="77777777">
            <w:pPr>
              <w:contextualSpacing/>
              <w:jc w:val="center"/>
              <w:rPr>
                <w:rFonts w:ascii="Arial" w:hAnsi="Arial"/>
                <w:b/>
                <w:sz w:val="16"/>
              </w:rPr>
            </w:pPr>
            <w:r>
              <w:rPr>
                <w:rFonts w:ascii="Arial" w:hAnsi="Arial"/>
                <w:b/>
                <w:sz w:val="16"/>
              </w:rPr>
              <w:t>(c) x (d) = (e)</w:t>
            </w:r>
          </w:p>
        </w:tc>
        <w:tc>
          <w:tcPr>
            <w:tcW w:w="743" w:type="dxa"/>
            <w:shd w:val="clear" w:color="auto" w:fill="B8CCE4" w:themeFill="accent1" w:themeFillTint="66"/>
          </w:tcPr>
          <w:p w:rsidR="00D36F61" w:rsidP="00270556" w14:paraId="3C76DFFD" w14:textId="77777777">
            <w:pPr>
              <w:contextualSpacing/>
              <w:jc w:val="center"/>
              <w:rPr>
                <w:rFonts w:ascii="Arial" w:hAnsi="Arial"/>
                <w:b/>
                <w:sz w:val="16"/>
              </w:rPr>
            </w:pPr>
            <w:r>
              <w:rPr>
                <w:rFonts w:ascii="Arial" w:hAnsi="Arial"/>
                <w:b/>
                <w:sz w:val="16"/>
              </w:rPr>
              <w:t>Rate</w:t>
            </w:r>
          </w:p>
          <w:p w:rsidR="00D36F61" w:rsidP="00270556" w14:paraId="377BC088" w14:textId="77777777">
            <w:pPr>
              <w:contextualSpacing/>
              <w:jc w:val="center"/>
              <w:rPr>
                <w:rFonts w:ascii="Arial" w:hAnsi="Arial"/>
                <w:b/>
                <w:sz w:val="16"/>
              </w:rPr>
            </w:pPr>
            <w:r>
              <w:rPr>
                <w:rFonts w:ascii="Arial" w:hAnsi="Arial"/>
                <w:b/>
                <w:sz w:val="16"/>
              </w:rPr>
              <w:t>($/hr)</w:t>
            </w:r>
          </w:p>
          <w:p w:rsidR="00D36F61" w:rsidP="00270556" w14:paraId="2195F028" w14:textId="77777777">
            <w:pPr>
              <w:contextualSpacing/>
              <w:jc w:val="center"/>
              <w:rPr>
                <w:rFonts w:ascii="Arial" w:hAnsi="Arial"/>
                <w:b/>
                <w:sz w:val="16"/>
              </w:rPr>
            </w:pPr>
          </w:p>
          <w:p w:rsidR="00D36F61" w:rsidP="00270556" w14:paraId="102B04B4" w14:textId="77777777">
            <w:pPr>
              <w:contextualSpacing/>
              <w:jc w:val="center"/>
              <w:rPr>
                <w:rFonts w:ascii="Arial" w:hAnsi="Arial"/>
                <w:b/>
                <w:sz w:val="16"/>
              </w:rPr>
            </w:pPr>
          </w:p>
          <w:p w:rsidR="00A84B20" w:rsidP="00270556" w14:paraId="5D601C85" w14:textId="77777777">
            <w:pPr>
              <w:contextualSpacing/>
              <w:jc w:val="center"/>
              <w:rPr>
                <w:rFonts w:ascii="Arial" w:hAnsi="Arial"/>
                <w:b/>
                <w:sz w:val="16"/>
              </w:rPr>
            </w:pPr>
          </w:p>
          <w:p w:rsidR="00D36F61" w:rsidP="00270556" w14:paraId="4B32FDD2" w14:textId="77777777">
            <w:pPr>
              <w:contextualSpacing/>
              <w:jc w:val="center"/>
              <w:rPr>
                <w:rFonts w:ascii="Arial" w:hAnsi="Arial"/>
                <w:b/>
                <w:sz w:val="16"/>
              </w:rPr>
            </w:pPr>
            <w:r>
              <w:rPr>
                <w:rFonts w:ascii="Arial" w:hAnsi="Arial"/>
                <w:b/>
                <w:sz w:val="16"/>
              </w:rPr>
              <w:t>(</w:t>
            </w:r>
            <w:r w:rsidR="00A84B20">
              <w:rPr>
                <w:rFonts w:ascii="Arial" w:hAnsi="Arial"/>
                <w:b/>
                <w:sz w:val="16"/>
              </w:rPr>
              <w:t>f</w:t>
            </w:r>
            <w:r>
              <w:rPr>
                <w:rFonts w:ascii="Arial" w:hAnsi="Arial"/>
                <w:b/>
                <w:sz w:val="16"/>
              </w:rPr>
              <w:t>)</w:t>
            </w:r>
          </w:p>
        </w:tc>
        <w:tc>
          <w:tcPr>
            <w:tcW w:w="1507" w:type="dxa"/>
            <w:shd w:val="clear" w:color="auto" w:fill="B8CCE4" w:themeFill="accent1" w:themeFillTint="66"/>
          </w:tcPr>
          <w:p w:rsidR="00D36F61" w:rsidP="00270556" w14:paraId="7E404384" w14:textId="77777777">
            <w:pPr>
              <w:contextualSpacing/>
              <w:jc w:val="center"/>
              <w:rPr>
                <w:rFonts w:ascii="Arial" w:hAnsi="Arial"/>
                <w:b/>
                <w:sz w:val="16"/>
              </w:rPr>
            </w:pPr>
            <w:r>
              <w:rPr>
                <w:rFonts w:ascii="Arial" w:hAnsi="Arial"/>
                <w:b/>
                <w:sz w:val="16"/>
              </w:rPr>
              <w:t>Total Hourly Cost Burden</w:t>
            </w:r>
          </w:p>
          <w:p w:rsidR="00D36F61" w:rsidP="00270556" w14:paraId="026B242E" w14:textId="77777777">
            <w:pPr>
              <w:contextualSpacing/>
              <w:rPr>
                <w:rFonts w:ascii="Arial" w:hAnsi="Arial"/>
                <w:b/>
                <w:sz w:val="16"/>
              </w:rPr>
            </w:pPr>
          </w:p>
          <w:p w:rsidR="00D36F61" w:rsidP="00270556" w14:paraId="6357AAB0" w14:textId="77777777">
            <w:pPr>
              <w:contextualSpacing/>
              <w:jc w:val="center"/>
              <w:rPr>
                <w:rFonts w:ascii="Arial" w:hAnsi="Arial"/>
                <w:b/>
                <w:sz w:val="16"/>
              </w:rPr>
            </w:pPr>
            <w:r>
              <w:rPr>
                <w:rFonts w:ascii="Arial" w:hAnsi="Arial"/>
                <w:b/>
                <w:sz w:val="16"/>
              </w:rPr>
              <w:t>(</w:t>
            </w:r>
            <w:r w:rsidR="00A84B20">
              <w:rPr>
                <w:rFonts w:ascii="Arial" w:hAnsi="Arial"/>
                <w:b/>
                <w:sz w:val="16"/>
              </w:rPr>
              <w:t>e</w:t>
            </w:r>
            <w:r>
              <w:rPr>
                <w:rFonts w:ascii="Arial" w:hAnsi="Arial"/>
                <w:b/>
                <w:sz w:val="16"/>
              </w:rPr>
              <w:t>) x (</w:t>
            </w:r>
            <w:r w:rsidR="00A84B20">
              <w:rPr>
                <w:rFonts w:ascii="Arial" w:hAnsi="Arial"/>
                <w:b/>
                <w:sz w:val="16"/>
              </w:rPr>
              <w:t>f</w:t>
            </w:r>
            <w:r>
              <w:rPr>
                <w:rFonts w:ascii="Arial" w:hAnsi="Arial"/>
                <w:b/>
                <w:sz w:val="16"/>
              </w:rPr>
              <w:t>) = (</w:t>
            </w:r>
            <w:r w:rsidR="00A84B20">
              <w:rPr>
                <w:rFonts w:ascii="Arial" w:hAnsi="Arial"/>
                <w:b/>
                <w:sz w:val="16"/>
              </w:rPr>
              <w:t>g</w:t>
            </w:r>
            <w:r>
              <w:rPr>
                <w:rFonts w:ascii="Arial" w:hAnsi="Arial"/>
                <w:b/>
                <w:sz w:val="16"/>
              </w:rPr>
              <w:t>)</w:t>
            </w:r>
          </w:p>
        </w:tc>
      </w:tr>
      <w:tr w14:paraId="7AD221E4" w14:textId="77777777" w:rsidTr="00270556">
        <w:tblPrEx>
          <w:tblW w:w="9895" w:type="dxa"/>
          <w:tblLayout w:type="fixed"/>
          <w:tblLook w:val="04A0"/>
        </w:tblPrEx>
        <w:tc>
          <w:tcPr>
            <w:tcW w:w="545" w:type="dxa"/>
            <w:vAlign w:val="center"/>
          </w:tcPr>
          <w:p w:rsidR="009F0BCE" w:rsidRPr="00D42723" w:rsidP="00270556" w14:paraId="5A19FFC0" w14:textId="77777777">
            <w:pPr>
              <w:contextualSpacing/>
              <w:jc w:val="center"/>
              <w:rPr>
                <w:rFonts w:ascii="Arial" w:hAnsi="Arial"/>
                <w:b/>
                <w:sz w:val="16"/>
              </w:rPr>
            </w:pPr>
            <w:r>
              <w:rPr>
                <w:rFonts w:ascii="Arial" w:hAnsi="Arial"/>
                <w:b/>
                <w:sz w:val="16"/>
              </w:rPr>
              <w:t>1</w:t>
            </w:r>
          </w:p>
        </w:tc>
        <w:tc>
          <w:tcPr>
            <w:tcW w:w="1610" w:type="dxa"/>
            <w:vAlign w:val="center"/>
          </w:tcPr>
          <w:p w:rsidR="009F0BCE" w:rsidP="00270556" w14:paraId="32754CC8" w14:textId="77777777">
            <w:pPr>
              <w:contextualSpacing/>
              <w:rPr>
                <w:rFonts w:ascii="Arial" w:eastAsia="Calibri" w:hAnsi="Arial" w:cs="Arial"/>
                <w:bCs/>
                <w:sz w:val="16"/>
                <w:szCs w:val="16"/>
              </w:rPr>
            </w:pPr>
            <w:r>
              <w:rPr>
                <w:rFonts w:ascii="Arial" w:eastAsia="Calibri" w:hAnsi="Arial" w:cs="Arial"/>
                <w:bCs/>
                <w:sz w:val="16"/>
                <w:szCs w:val="16"/>
              </w:rPr>
              <w:t>Application by Law School to Enter the Program</w:t>
            </w:r>
          </w:p>
        </w:tc>
        <w:tc>
          <w:tcPr>
            <w:tcW w:w="1260" w:type="dxa"/>
            <w:vAlign w:val="center"/>
          </w:tcPr>
          <w:p w:rsidR="009F0BCE" w:rsidP="00270556" w14:paraId="590F5AF0" w14:textId="77777777">
            <w:pPr>
              <w:contextualSpacing/>
              <w:jc w:val="right"/>
              <w:rPr>
                <w:rFonts w:ascii="Arial" w:hAnsi="Arial" w:cs="Arial"/>
                <w:bCs/>
                <w:sz w:val="16"/>
                <w:szCs w:val="16"/>
              </w:rPr>
            </w:pPr>
            <w:r>
              <w:rPr>
                <w:rFonts w:ascii="Arial" w:hAnsi="Arial" w:cs="Arial"/>
                <w:bCs/>
                <w:sz w:val="16"/>
                <w:szCs w:val="16"/>
              </w:rPr>
              <w:t>5</w:t>
            </w:r>
          </w:p>
        </w:tc>
        <w:tc>
          <w:tcPr>
            <w:tcW w:w="1170" w:type="dxa"/>
            <w:vAlign w:val="center"/>
          </w:tcPr>
          <w:p w:rsidR="009F0BCE" w:rsidP="00270556" w14:paraId="3D209190" w14:textId="77777777">
            <w:pPr>
              <w:contextualSpacing/>
              <w:jc w:val="right"/>
              <w:rPr>
                <w:rFonts w:ascii="Arial" w:hAnsi="Arial" w:cs="Arial"/>
                <w:bCs/>
                <w:sz w:val="16"/>
                <w:szCs w:val="16"/>
              </w:rPr>
            </w:pPr>
            <w:r>
              <w:rPr>
                <w:rFonts w:ascii="Arial" w:hAnsi="Arial" w:cs="Arial"/>
                <w:bCs/>
                <w:sz w:val="16"/>
                <w:szCs w:val="16"/>
              </w:rPr>
              <w:t>1</w:t>
            </w:r>
          </w:p>
        </w:tc>
        <w:tc>
          <w:tcPr>
            <w:tcW w:w="1080" w:type="dxa"/>
            <w:vAlign w:val="center"/>
          </w:tcPr>
          <w:p w:rsidR="009F0BCE" w:rsidP="00270556" w14:paraId="257D1C21" w14:textId="77777777">
            <w:pPr>
              <w:contextualSpacing/>
              <w:jc w:val="right"/>
              <w:rPr>
                <w:rFonts w:ascii="Arial" w:hAnsi="Arial" w:cs="Arial"/>
                <w:bCs/>
                <w:sz w:val="16"/>
                <w:szCs w:val="16"/>
              </w:rPr>
            </w:pPr>
            <w:r>
              <w:rPr>
                <w:rFonts w:ascii="Arial" w:hAnsi="Arial" w:cs="Arial"/>
                <w:bCs/>
                <w:sz w:val="16"/>
                <w:szCs w:val="16"/>
              </w:rPr>
              <w:t>5</w:t>
            </w:r>
          </w:p>
        </w:tc>
        <w:tc>
          <w:tcPr>
            <w:tcW w:w="990" w:type="dxa"/>
            <w:vAlign w:val="center"/>
          </w:tcPr>
          <w:p w:rsidR="009F0BCE" w:rsidRPr="00903F60" w:rsidP="00270556" w14:paraId="4BACD728" w14:textId="77777777">
            <w:pPr>
              <w:contextualSpacing/>
              <w:jc w:val="right"/>
              <w:rPr>
                <w:rFonts w:ascii="Arial" w:hAnsi="Arial" w:cs="Arial"/>
                <w:bCs/>
                <w:sz w:val="16"/>
                <w:szCs w:val="16"/>
              </w:rPr>
            </w:pPr>
            <w:r>
              <w:rPr>
                <w:rFonts w:ascii="Arial" w:hAnsi="Arial" w:cs="Arial"/>
                <w:bCs/>
                <w:sz w:val="16"/>
                <w:szCs w:val="16"/>
              </w:rPr>
              <w:t>40</w:t>
            </w:r>
          </w:p>
        </w:tc>
        <w:tc>
          <w:tcPr>
            <w:tcW w:w="990" w:type="dxa"/>
            <w:vAlign w:val="center"/>
          </w:tcPr>
          <w:p w:rsidR="009F0BCE" w:rsidP="00270556" w14:paraId="40C70A13" w14:textId="77777777">
            <w:pPr>
              <w:contextualSpacing/>
              <w:jc w:val="right"/>
              <w:rPr>
                <w:rFonts w:ascii="Arial" w:hAnsi="Arial" w:cs="Arial"/>
                <w:bCs/>
                <w:sz w:val="16"/>
                <w:szCs w:val="16"/>
              </w:rPr>
            </w:pPr>
            <w:r w:rsidRPr="00637CEC">
              <w:rPr>
                <w:rFonts w:ascii="Arial" w:hAnsi="Arial" w:cs="Arial"/>
                <w:bCs/>
                <w:sz w:val="16"/>
                <w:szCs w:val="16"/>
              </w:rPr>
              <w:t>200</w:t>
            </w:r>
          </w:p>
        </w:tc>
        <w:tc>
          <w:tcPr>
            <w:tcW w:w="743" w:type="dxa"/>
            <w:vAlign w:val="center"/>
          </w:tcPr>
          <w:p w:rsidR="009F0BCE" w:rsidRPr="0026761A" w:rsidP="00270556" w14:paraId="2EDA4E00" w14:textId="160793C0">
            <w:pPr>
              <w:contextualSpacing/>
              <w:jc w:val="right"/>
              <w:rPr>
                <w:rFonts w:ascii="Arial" w:hAnsi="Arial" w:cs="Arial"/>
                <w:bCs/>
                <w:sz w:val="16"/>
                <w:szCs w:val="16"/>
              </w:rPr>
            </w:pPr>
            <w:r>
              <w:rPr>
                <w:rFonts w:ascii="Helvetica" w:hAnsi="Helvetica" w:eastAsiaTheme="minorHAnsi" w:cs="Helvetica"/>
                <w:sz w:val="16"/>
                <w:szCs w:val="16"/>
              </w:rPr>
              <w:t>$</w:t>
            </w:r>
            <w:r w:rsidR="0013550E">
              <w:rPr>
                <w:rFonts w:ascii="Helvetica" w:hAnsi="Helvetica" w:eastAsiaTheme="minorHAnsi" w:cs="Helvetica"/>
                <w:sz w:val="16"/>
                <w:szCs w:val="16"/>
              </w:rPr>
              <w:t>62.89</w:t>
            </w:r>
          </w:p>
        </w:tc>
        <w:tc>
          <w:tcPr>
            <w:tcW w:w="1507" w:type="dxa"/>
            <w:vAlign w:val="center"/>
          </w:tcPr>
          <w:p w:rsidR="009F0BCE" w:rsidRPr="0026761A" w:rsidP="00270556" w14:paraId="07EF1A57" w14:textId="34E2FCB9">
            <w:pPr>
              <w:contextualSpacing/>
              <w:jc w:val="right"/>
              <w:rPr>
                <w:rFonts w:ascii="Arial" w:hAnsi="Arial" w:cs="Arial"/>
                <w:bCs/>
                <w:sz w:val="16"/>
                <w:szCs w:val="16"/>
              </w:rPr>
            </w:pPr>
            <w:r>
              <w:rPr>
                <w:rFonts w:ascii="Helvetica" w:hAnsi="Helvetica" w:eastAsiaTheme="minorHAnsi" w:cs="Helvetica"/>
                <w:sz w:val="16"/>
                <w:szCs w:val="16"/>
              </w:rPr>
              <w:t>$</w:t>
            </w:r>
            <w:r w:rsidR="0013550E">
              <w:rPr>
                <w:rFonts w:ascii="Helvetica" w:hAnsi="Helvetica" w:eastAsiaTheme="minorHAnsi" w:cs="Helvetica"/>
                <w:sz w:val="16"/>
                <w:szCs w:val="16"/>
              </w:rPr>
              <w:t>12,578</w:t>
            </w:r>
          </w:p>
        </w:tc>
      </w:tr>
      <w:tr w14:paraId="7B45634D" w14:textId="77777777" w:rsidTr="00270556">
        <w:tblPrEx>
          <w:tblW w:w="9895" w:type="dxa"/>
          <w:tblLayout w:type="fixed"/>
          <w:tblLook w:val="04A0"/>
        </w:tblPrEx>
        <w:tc>
          <w:tcPr>
            <w:tcW w:w="545" w:type="dxa"/>
            <w:vAlign w:val="center"/>
          </w:tcPr>
          <w:p w:rsidR="009F0BCE" w:rsidRPr="00D42723" w:rsidP="00270556" w14:paraId="6A6B210F" w14:textId="77777777">
            <w:pPr>
              <w:contextualSpacing/>
              <w:jc w:val="center"/>
              <w:rPr>
                <w:rFonts w:ascii="Arial" w:hAnsi="Arial"/>
                <w:b/>
                <w:sz w:val="16"/>
              </w:rPr>
            </w:pPr>
            <w:r>
              <w:rPr>
                <w:rFonts w:ascii="Arial" w:hAnsi="Arial"/>
                <w:b/>
                <w:sz w:val="16"/>
              </w:rPr>
              <w:t>4</w:t>
            </w:r>
          </w:p>
        </w:tc>
        <w:tc>
          <w:tcPr>
            <w:tcW w:w="1610" w:type="dxa"/>
            <w:vAlign w:val="center"/>
          </w:tcPr>
          <w:p w:rsidR="009F0BCE" w:rsidP="00270556" w14:paraId="2AE038C2" w14:textId="77777777">
            <w:pPr>
              <w:contextualSpacing/>
              <w:rPr>
                <w:rFonts w:ascii="Arial" w:hAnsi="Arial"/>
                <w:sz w:val="16"/>
              </w:rPr>
            </w:pPr>
            <w:r>
              <w:rPr>
                <w:rFonts w:ascii="Arial" w:eastAsia="Calibri" w:hAnsi="Arial" w:cs="Arial"/>
                <w:bCs/>
                <w:sz w:val="16"/>
                <w:szCs w:val="16"/>
              </w:rPr>
              <w:t>Semiannual Report Required of Law School Clinics</w:t>
            </w:r>
          </w:p>
        </w:tc>
        <w:tc>
          <w:tcPr>
            <w:tcW w:w="1260" w:type="dxa"/>
            <w:vAlign w:val="center"/>
          </w:tcPr>
          <w:p w:rsidR="009F0BCE" w:rsidP="00270556" w14:paraId="76EE2B10" w14:textId="7B5C21A2">
            <w:pPr>
              <w:contextualSpacing/>
              <w:jc w:val="right"/>
              <w:rPr>
                <w:rFonts w:ascii="Arial" w:hAnsi="Arial" w:cs="Arial"/>
                <w:bCs/>
                <w:sz w:val="16"/>
                <w:szCs w:val="16"/>
              </w:rPr>
            </w:pPr>
            <w:r>
              <w:rPr>
                <w:rFonts w:ascii="Arial" w:hAnsi="Arial" w:cs="Arial"/>
                <w:bCs/>
                <w:sz w:val="16"/>
                <w:szCs w:val="16"/>
              </w:rPr>
              <w:t>6</w:t>
            </w:r>
            <w:r w:rsidR="00233F20">
              <w:rPr>
                <w:rFonts w:ascii="Arial" w:hAnsi="Arial" w:cs="Arial"/>
                <w:bCs/>
                <w:sz w:val="16"/>
                <w:szCs w:val="16"/>
              </w:rPr>
              <w:t>2</w:t>
            </w:r>
          </w:p>
        </w:tc>
        <w:tc>
          <w:tcPr>
            <w:tcW w:w="1170" w:type="dxa"/>
            <w:vAlign w:val="center"/>
          </w:tcPr>
          <w:p w:rsidR="009F0BCE" w:rsidP="00270556" w14:paraId="29F6F4AF" w14:textId="77777777">
            <w:pPr>
              <w:contextualSpacing/>
              <w:jc w:val="right"/>
              <w:rPr>
                <w:rFonts w:ascii="Arial" w:hAnsi="Arial" w:cs="Arial"/>
                <w:bCs/>
                <w:sz w:val="16"/>
                <w:szCs w:val="16"/>
              </w:rPr>
            </w:pPr>
            <w:r>
              <w:rPr>
                <w:rFonts w:ascii="Arial" w:hAnsi="Arial" w:cs="Arial"/>
                <w:bCs/>
                <w:sz w:val="16"/>
                <w:szCs w:val="16"/>
              </w:rPr>
              <w:t>2</w:t>
            </w:r>
          </w:p>
        </w:tc>
        <w:tc>
          <w:tcPr>
            <w:tcW w:w="1080" w:type="dxa"/>
            <w:vAlign w:val="center"/>
          </w:tcPr>
          <w:p w:rsidR="009F0BCE" w:rsidRPr="0088031D" w:rsidP="00270556" w14:paraId="02159866" w14:textId="4B29E39E">
            <w:pPr>
              <w:contextualSpacing/>
              <w:jc w:val="right"/>
              <w:rPr>
                <w:rFonts w:ascii="Arial" w:hAnsi="Arial" w:cs="Arial"/>
                <w:bCs/>
                <w:sz w:val="16"/>
                <w:szCs w:val="16"/>
              </w:rPr>
            </w:pPr>
            <w:r>
              <w:rPr>
                <w:rFonts w:ascii="Arial" w:hAnsi="Arial" w:cs="Arial"/>
                <w:bCs/>
                <w:sz w:val="16"/>
                <w:szCs w:val="16"/>
              </w:rPr>
              <w:t>12</w:t>
            </w:r>
            <w:r w:rsidR="00233F20">
              <w:rPr>
                <w:rFonts w:ascii="Arial" w:hAnsi="Arial" w:cs="Arial"/>
                <w:bCs/>
                <w:sz w:val="16"/>
                <w:szCs w:val="16"/>
              </w:rPr>
              <w:t>4</w:t>
            </w:r>
          </w:p>
        </w:tc>
        <w:tc>
          <w:tcPr>
            <w:tcW w:w="990" w:type="dxa"/>
            <w:vAlign w:val="center"/>
          </w:tcPr>
          <w:p w:rsidR="009F0BCE" w:rsidP="00270556" w14:paraId="118424B9" w14:textId="77777777">
            <w:pPr>
              <w:contextualSpacing/>
              <w:jc w:val="right"/>
              <w:rPr>
                <w:rFonts w:ascii="Arial" w:hAnsi="Arial"/>
                <w:sz w:val="16"/>
              </w:rPr>
            </w:pPr>
            <w:r>
              <w:rPr>
                <w:rFonts w:ascii="Helvetica" w:hAnsi="Helvetica" w:eastAsiaTheme="minorHAnsi" w:cs="Helvetica"/>
                <w:sz w:val="16"/>
                <w:szCs w:val="16"/>
              </w:rPr>
              <w:t>5</w:t>
            </w:r>
          </w:p>
        </w:tc>
        <w:tc>
          <w:tcPr>
            <w:tcW w:w="990" w:type="dxa"/>
            <w:vAlign w:val="center"/>
          </w:tcPr>
          <w:p w:rsidR="009F0BCE" w:rsidP="00270556" w14:paraId="1581925F" w14:textId="74DD53A6">
            <w:pPr>
              <w:contextualSpacing/>
              <w:jc w:val="right"/>
              <w:rPr>
                <w:rFonts w:ascii="Arial" w:hAnsi="Arial"/>
                <w:sz w:val="16"/>
              </w:rPr>
            </w:pPr>
            <w:r>
              <w:rPr>
                <w:rFonts w:ascii="Arial" w:hAnsi="Arial" w:cs="Arial"/>
                <w:bCs/>
                <w:sz w:val="16"/>
                <w:szCs w:val="16"/>
              </w:rPr>
              <w:t>6</w:t>
            </w:r>
            <w:r w:rsidR="00233F20">
              <w:rPr>
                <w:rFonts w:ascii="Arial" w:hAnsi="Arial" w:cs="Arial"/>
                <w:bCs/>
                <w:sz w:val="16"/>
                <w:szCs w:val="16"/>
              </w:rPr>
              <w:t>20</w:t>
            </w:r>
          </w:p>
        </w:tc>
        <w:tc>
          <w:tcPr>
            <w:tcW w:w="743" w:type="dxa"/>
            <w:vAlign w:val="center"/>
          </w:tcPr>
          <w:p w:rsidR="009F0BCE" w:rsidP="00270556" w14:paraId="26D903BB" w14:textId="2CE50A8A">
            <w:pPr>
              <w:contextualSpacing/>
              <w:jc w:val="right"/>
              <w:rPr>
                <w:rFonts w:ascii="Arial" w:hAnsi="Arial"/>
                <w:sz w:val="16"/>
              </w:rPr>
            </w:pPr>
            <w:r>
              <w:rPr>
                <w:rFonts w:ascii="Helvetica" w:hAnsi="Helvetica" w:eastAsiaTheme="minorHAnsi" w:cs="Helvetica"/>
                <w:sz w:val="16"/>
                <w:szCs w:val="16"/>
              </w:rPr>
              <w:t>$62.89</w:t>
            </w:r>
          </w:p>
        </w:tc>
        <w:tc>
          <w:tcPr>
            <w:tcW w:w="1507" w:type="dxa"/>
            <w:vAlign w:val="center"/>
          </w:tcPr>
          <w:p w:rsidR="009F0BCE" w:rsidP="00270556" w14:paraId="6E70DFC4" w14:textId="429615D4">
            <w:pPr>
              <w:contextualSpacing/>
              <w:jc w:val="right"/>
              <w:rPr>
                <w:rFonts w:ascii="Arial" w:hAnsi="Arial"/>
                <w:sz w:val="16"/>
              </w:rPr>
            </w:pPr>
            <w:r w:rsidRPr="0026761A">
              <w:rPr>
                <w:rFonts w:ascii="Arial" w:hAnsi="Arial" w:cs="Arial"/>
                <w:bCs/>
                <w:sz w:val="16"/>
                <w:szCs w:val="16"/>
              </w:rPr>
              <w:t>$</w:t>
            </w:r>
            <w:r w:rsidR="00233F20">
              <w:rPr>
                <w:rFonts w:ascii="Helvetica" w:hAnsi="Helvetica" w:eastAsiaTheme="minorHAnsi" w:cs="Helvetica"/>
                <w:sz w:val="16"/>
                <w:szCs w:val="16"/>
              </w:rPr>
              <w:t>38,992</w:t>
            </w:r>
          </w:p>
        </w:tc>
      </w:tr>
      <w:tr w14:paraId="170BBE27" w14:textId="77777777" w:rsidTr="00270556">
        <w:tblPrEx>
          <w:tblW w:w="9895" w:type="dxa"/>
          <w:tblLayout w:type="fixed"/>
          <w:tblLook w:val="04A0"/>
        </w:tblPrEx>
        <w:tc>
          <w:tcPr>
            <w:tcW w:w="545" w:type="dxa"/>
            <w:vAlign w:val="center"/>
          </w:tcPr>
          <w:p w:rsidR="009F0BCE" w:rsidRPr="00D42723" w:rsidP="00270556" w14:paraId="2FFF7FFA" w14:textId="77777777">
            <w:pPr>
              <w:contextualSpacing/>
              <w:jc w:val="center"/>
              <w:rPr>
                <w:rFonts w:ascii="Arial" w:hAnsi="Arial"/>
                <w:b/>
                <w:sz w:val="16"/>
              </w:rPr>
            </w:pPr>
            <w:r>
              <w:rPr>
                <w:rFonts w:ascii="Arial" w:hAnsi="Arial"/>
                <w:b/>
                <w:sz w:val="16"/>
              </w:rPr>
              <w:t>5</w:t>
            </w:r>
          </w:p>
        </w:tc>
        <w:tc>
          <w:tcPr>
            <w:tcW w:w="1610" w:type="dxa"/>
            <w:vAlign w:val="center"/>
          </w:tcPr>
          <w:p w:rsidR="009F0BCE" w:rsidP="00270556" w14:paraId="77DD6F29" w14:textId="77777777">
            <w:pPr>
              <w:contextualSpacing/>
              <w:rPr>
                <w:rFonts w:ascii="Arial" w:hAnsi="Arial"/>
                <w:sz w:val="16"/>
              </w:rPr>
            </w:pPr>
            <w:r>
              <w:rPr>
                <w:rFonts w:ascii="Arial" w:eastAsia="Calibri" w:hAnsi="Arial" w:cs="Arial"/>
                <w:bCs/>
                <w:sz w:val="16"/>
                <w:szCs w:val="16"/>
              </w:rPr>
              <w:t>Biennial Renewal Application by Law School</w:t>
            </w:r>
          </w:p>
        </w:tc>
        <w:tc>
          <w:tcPr>
            <w:tcW w:w="1260" w:type="dxa"/>
            <w:vAlign w:val="center"/>
          </w:tcPr>
          <w:p w:rsidR="009F0BCE" w:rsidP="00270556" w14:paraId="04FE73D4" w14:textId="6150C35A">
            <w:pPr>
              <w:contextualSpacing/>
              <w:jc w:val="right"/>
              <w:rPr>
                <w:rFonts w:ascii="Arial" w:hAnsi="Arial" w:cs="Arial"/>
                <w:bCs/>
                <w:sz w:val="16"/>
                <w:szCs w:val="16"/>
              </w:rPr>
            </w:pPr>
            <w:r>
              <w:rPr>
                <w:rFonts w:ascii="Arial" w:hAnsi="Arial" w:cs="Arial"/>
                <w:bCs/>
                <w:sz w:val="16"/>
                <w:szCs w:val="16"/>
              </w:rPr>
              <w:t>3</w:t>
            </w:r>
            <w:r w:rsidR="00353305">
              <w:rPr>
                <w:rFonts w:ascii="Arial" w:hAnsi="Arial" w:cs="Arial"/>
                <w:bCs/>
                <w:sz w:val="16"/>
                <w:szCs w:val="16"/>
              </w:rPr>
              <w:t>1</w:t>
            </w:r>
          </w:p>
        </w:tc>
        <w:tc>
          <w:tcPr>
            <w:tcW w:w="1170" w:type="dxa"/>
            <w:vAlign w:val="center"/>
          </w:tcPr>
          <w:p w:rsidR="009F0BCE" w:rsidP="00270556" w14:paraId="30AE5047" w14:textId="77777777">
            <w:pPr>
              <w:contextualSpacing/>
              <w:jc w:val="right"/>
              <w:rPr>
                <w:rFonts w:ascii="Arial" w:hAnsi="Arial" w:cs="Arial"/>
                <w:bCs/>
                <w:sz w:val="16"/>
                <w:szCs w:val="16"/>
              </w:rPr>
            </w:pPr>
            <w:r>
              <w:rPr>
                <w:rFonts w:ascii="Arial" w:hAnsi="Arial" w:cs="Arial"/>
                <w:bCs/>
                <w:sz w:val="16"/>
                <w:szCs w:val="16"/>
              </w:rPr>
              <w:t>1</w:t>
            </w:r>
          </w:p>
        </w:tc>
        <w:tc>
          <w:tcPr>
            <w:tcW w:w="1080" w:type="dxa"/>
            <w:vAlign w:val="center"/>
          </w:tcPr>
          <w:p w:rsidR="009F0BCE" w:rsidP="00270556" w14:paraId="2A4A797A" w14:textId="607A8C53">
            <w:pPr>
              <w:contextualSpacing/>
              <w:jc w:val="right"/>
              <w:rPr>
                <w:rFonts w:ascii="Arial" w:hAnsi="Arial" w:cs="Arial"/>
                <w:bCs/>
                <w:sz w:val="16"/>
                <w:szCs w:val="16"/>
              </w:rPr>
            </w:pPr>
            <w:r>
              <w:rPr>
                <w:rFonts w:ascii="Arial" w:hAnsi="Arial" w:cs="Arial"/>
                <w:bCs/>
                <w:sz w:val="16"/>
                <w:szCs w:val="16"/>
              </w:rPr>
              <w:t>3</w:t>
            </w:r>
            <w:r w:rsidR="00353305">
              <w:rPr>
                <w:rFonts w:ascii="Arial" w:hAnsi="Arial" w:cs="Arial"/>
                <w:bCs/>
                <w:sz w:val="16"/>
                <w:szCs w:val="16"/>
              </w:rPr>
              <w:t>1</w:t>
            </w:r>
          </w:p>
        </w:tc>
        <w:tc>
          <w:tcPr>
            <w:tcW w:w="990" w:type="dxa"/>
            <w:vAlign w:val="center"/>
          </w:tcPr>
          <w:p w:rsidR="009F0BCE" w:rsidP="00270556" w14:paraId="06231451" w14:textId="77777777">
            <w:pPr>
              <w:contextualSpacing/>
              <w:jc w:val="right"/>
              <w:rPr>
                <w:rFonts w:ascii="Arial" w:hAnsi="Arial"/>
                <w:sz w:val="16"/>
              </w:rPr>
            </w:pPr>
            <w:r>
              <w:rPr>
                <w:rFonts w:ascii="Arial" w:hAnsi="Arial" w:cs="Arial"/>
                <w:bCs/>
                <w:sz w:val="16"/>
                <w:szCs w:val="16"/>
              </w:rPr>
              <w:t>1</w:t>
            </w:r>
          </w:p>
        </w:tc>
        <w:tc>
          <w:tcPr>
            <w:tcW w:w="990" w:type="dxa"/>
            <w:vAlign w:val="center"/>
          </w:tcPr>
          <w:p w:rsidR="009F0BCE" w:rsidP="00270556" w14:paraId="0ACF167C" w14:textId="645239E4">
            <w:pPr>
              <w:contextualSpacing/>
              <w:jc w:val="right"/>
              <w:rPr>
                <w:rFonts w:ascii="Arial" w:hAnsi="Arial"/>
                <w:sz w:val="16"/>
              </w:rPr>
            </w:pPr>
            <w:r w:rsidRPr="00637CEC">
              <w:rPr>
                <w:rFonts w:ascii="Arial" w:hAnsi="Arial" w:cs="Arial"/>
                <w:bCs/>
                <w:sz w:val="16"/>
                <w:szCs w:val="16"/>
              </w:rPr>
              <w:t>3</w:t>
            </w:r>
            <w:r w:rsidR="00353305">
              <w:rPr>
                <w:rFonts w:ascii="Arial" w:hAnsi="Arial" w:cs="Arial"/>
                <w:bCs/>
                <w:sz w:val="16"/>
                <w:szCs w:val="16"/>
              </w:rPr>
              <w:t>1</w:t>
            </w:r>
          </w:p>
        </w:tc>
        <w:tc>
          <w:tcPr>
            <w:tcW w:w="743" w:type="dxa"/>
            <w:vAlign w:val="center"/>
          </w:tcPr>
          <w:p w:rsidR="009F0BCE" w:rsidP="00270556" w14:paraId="459E4938" w14:textId="6DC1CFB6">
            <w:pPr>
              <w:contextualSpacing/>
              <w:jc w:val="right"/>
              <w:rPr>
                <w:rFonts w:ascii="Arial" w:hAnsi="Arial"/>
                <w:sz w:val="16"/>
              </w:rPr>
            </w:pPr>
            <w:r>
              <w:rPr>
                <w:rFonts w:ascii="Helvetica" w:hAnsi="Helvetica" w:eastAsiaTheme="minorHAnsi" w:cs="Helvetica"/>
                <w:sz w:val="16"/>
                <w:szCs w:val="16"/>
              </w:rPr>
              <w:t>$62.89</w:t>
            </w:r>
          </w:p>
        </w:tc>
        <w:tc>
          <w:tcPr>
            <w:tcW w:w="1507" w:type="dxa"/>
            <w:vAlign w:val="center"/>
          </w:tcPr>
          <w:p w:rsidR="009F0BCE" w:rsidP="00270556" w14:paraId="646BCFB2" w14:textId="3EAE027F">
            <w:pPr>
              <w:contextualSpacing/>
              <w:jc w:val="right"/>
              <w:rPr>
                <w:rFonts w:ascii="Arial" w:hAnsi="Arial"/>
                <w:sz w:val="16"/>
              </w:rPr>
            </w:pPr>
            <w:r w:rsidRPr="00CE0B9E">
              <w:rPr>
                <w:rFonts w:ascii="Arial" w:hAnsi="Arial" w:cs="Arial"/>
                <w:bCs/>
                <w:sz w:val="16"/>
                <w:szCs w:val="16"/>
              </w:rPr>
              <w:t>$</w:t>
            </w:r>
            <w:r w:rsidR="0013550E">
              <w:rPr>
                <w:rFonts w:ascii="Helvetica" w:hAnsi="Helvetica" w:eastAsiaTheme="minorHAnsi" w:cs="Helvetica"/>
                <w:sz w:val="16"/>
                <w:szCs w:val="16"/>
              </w:rPr>
              <w:t>1,</w:t>
            </w:r>
            <w:r w:rsidR="00353305">
              <w:rPr>
                <w:rFonts w:ascii="Helvetica" w:hAnsi="Helvetica" w:eastAsiaTheme="minorHAnsi" w:cs="Helvetica"/>
                <w:sz w:val="16"/>
                <w:szCs w:val="16"/>
              </w:rPr>
              <w:t>950</w:t>
            </w:r>
          </w:p>
        </w:tc>
      </w:tr>
      <w:tr w14:paraId="4B9361F6" w14:textId="77777777" w:rsidTr="00270556">
        <w:tblPrEx>
          <w:tblW w:w="9895" w:type="dxa"/>
          <w:tblLayout w:type="fixed"/>
          <w:tblLook w:val="04A0"/>
        </w:tblPrEx>
        <w:tc>
          <w:tcPr>
            <w:tcW w:w="545" w:type="dxa"/>
          </w:tcPr>
          <w:p w:rsidR="001C61BC" w:rsidP="00270556" w14:paraId="388A9385" w14:textId="77777777">
            <w:pPr>
              <w:contextualSpacing/>
              <w:rPr>
                <w:rFonts w:ascii="Arial" w:hAnsi="Arial"/>
                <w:b/>
                <w:sz w:val="16"/>
              </w:rPr>
            </w:pPr>
          </w:p>
          <w:p w:rsidR="001C61BC" w:rsidP="00270556" w14:paraId="374A1562" w14:textId="77777777">
            <w:pPr>
              <w:contextualSpacing/>
              <w:rPr>
                <w:rFonts w:ascii="Arial" w:hAnsi="Arial"/>
                <w:b/>
                <w:sz w:val="16"/>
              </w:rPr>
            </w:pPr>
          </w:p>
        </w:tc>
        <w:tc>
          <w:tcPr>
            <w:tcW w:w="1610" w:type="dxa"/>
            <w:vAlign w:val="center"/>
          </w:tcPr>
          <w:p w:rsidR="001C61BC" w:rsidP="00270556" w14:paraId="30230FB1" w14:textId="77777777">
            <w:pPr>
              <w:contextualSpacing/>
              <w:rPr>
                <w:rFonts w:ascii="Arial" w:hAnsi="Arial"/>
                <w:b/>
                <w:sz w:val="16"/>
              </w:rPr>
            </w:pPr>
            <w:r>
              <w:rPr>
                <w:rFonts w:ascii="Arial" w:hAnsi="Arial" w:cs="Arial"/>
                <w:b/>
                <w:bCs/>
                <w:sz w:val="16"/>
                <w:szCs w:val="16"/>
              </w:rPr>
              <w:t>Total</w:t>
            </w:r>
          </w:p>
        </w:tc>
        <w:tc>
          <w:tcPr>
            <w:tcW w:w="1260" w:type="dxa"/>
            <w:vAlign w:val="center"/>
          </w:tcPr>
          <w:p w:rsidR="001C61BC" w:rsidRPr="00113A22" w:rsidP="00270556" w14:paraId="4C1DD0E4" w14:textId="63E79AA5">
            <w:pPr>
              <w:contextualSpacing/>
              <w:jc w:val="right"/>
              <w:rPr>
                <w:rFonts w:ascii="Arial" w:hAnsi="Arial" w:cs="Arial"/>
                <w:b/>
                <w:bCs/>
                <w:sz w:val="16"/>
                <w:szCs w:val="16"/>
              </w:rPr>
            </w:pPr>
            <w:r>
              <w:rPr>
                <w:rFonts w:ascii="Arial" w:hAnsi="Arial" w:cs="Arial"/>
                <w:b/>
                <w:bCs/>
                <w:sz w:val="16"/>
                <w:szCs w:val="16"/>
              </w:rPr>
              <w:t>9</w:t>
            </w:r>
            <w:r w:rsidR="00353305">
              <w:rPr>
                <w:rFonts w:ascii="Arial" w:hAnsi="Arial" w:cs="Arial"/>
                <w:b/>
                <w:bCs/>
                <w:sz w:val="16"/>
                <w:szCs w:val="16"/>
              </w:rPr>
              <w:t>8</w:t>
            </w:r>
          </w:p>
        </w:tc>
        <w:tc>
          <w:tcPr>
            <w:tcW w:w="1170" w:type="dxa"/>
            <w:vAlign w:val="center"/>
          </w:tcPr>
          <w:p w:rsidR="001C61BC" w:rsidRPr="00637CEC" w:rsidP="00270556" w14:paraId="2EE3A1A2" w14:textId="77777777">
            <w:pPr>
              <w:contextualSpacing/>
              <w:jc w:val="right"/>
              <w:rPr>
                <w:rFonts w:ascii="Arial" w:hAnsi="Arial" w:cs="Arial"/>
                <w:b/>
                <w:bCs/>
                <w:sz w:val="16"/>
                <w:szCs w:val="16"/>
              </w:rPr>
            </w:pPr>
            <w:r w:rsidRPr="00D45DB7">
              <w:rPr>
                <w:rFonts w:ascii="Arial" w:hAnsi="Arial" w:cs="Arial"/>
                <w:b/>
                <w:bCs/>
                <w:sz w:val="16"/>
                <w:szCs w:val="16"/>
              </w:rPr>
              <w:t xml:space="preserve">- </w:t>
            </w:r>
            <w:r w:rsidRPr="00637CEC">
              <w:rPr>
                <w:rFonts w:ascii="Arial" w:hAnsi="Arial" w:cs="Arial"/>
                <w:b/>
                <w:bCs/>
                <w:sz w:val="16"/>
                <w:szCs w:val="16"/>
              </w:rPr>
              <w:t>-</w:t>
            </w:r>
            <w:r w:rsidRPr="00113A22">
              <w:rPr>
                <w:rFonts w:ascii="Arial" w:hAnsi="Arial" w:cs="Arial"/>
                <w:b/>
                <w:bCs/>
                <w:sz w:val="16"/>
                <w:szCs w:val="16"/>
              </w:rPr>
              <w:t xml:space="preserve"> -</w:t>
            </w:r>
          </w:p>
        </w:tc>
        <w:tc>
          <w:tcPr>
            <w:tcW w:w="1080" w:type="dxa"/>
            <w:vAlign w:val="center"/>
          </w:tcPr>
          <w:p w:rsidR="001C61BC" w:rsidRPr="00113A22" w:rsidP="00270556" w14:paraId="6DBC7F6B" w14:textId="10B10050">
            <w:pPr>
              <w:contextualSpacing/>
              <w:jc w:val="right"/>
              <w:rPr>
                <w:rFonts w:ascii="Arial" w:hAnsi="Arial" w:cs="Arial"/>
                <w:b/>
                <w:bCs/>
                <w:sz w:val="16"/>
                <w:szCs w:val="16"/>
              </w:rPr>
            </w:pPr>
            <w:r>
              <w:rPr>
                <w:rFonts w:ascii="Arial" w:hAnsi="Arial" w:cs="Arial"/>
                <w:b/>
                <w:bCs/>
                <w:sz w:val="16"/>
                <w:szCs w:val="16"/>
              </w:rPr>
              <w:t>1</w:t>
            </w:r>
            <w:r w:rsidR="00353305">
              <w:rPr>
                <w:rFonts w:ascii="Arial" w:hAnsi="Arial" w:cs="Arial"/>
                <w:b/>
                <w:bCs/>
                <w:sz w:val="16"/>
                <w:szCs w:val="16"/>
              </w:rPr>
              <w:t>60</w:t>
            </w:r>
          </w:p>
        </w:tc>
        <w:tc>
          <w:tcPr>
            <w:tcW w:w="990" w:type="dxa"/>
            <w:vAlign w:val="center"/>
          </w:tcPr>
          <w:p w:rsidR="001C61BC" w:rsidRPr="00637CEC" w:rsidP="00270556" w14:paraId="73711538" w14:textId="77777777">
            <w:pPr>
              <w:contextualSpacing/>
              <w:jc w:val="right"/>
              <w:rPr>
                <w:rFonts w:ascii="Arial" w:hAnsi="Arial"/>
                <w:b/>
                <w:sz w:val="16"/>
              </w:rPr>
            </w:pPr>
            <w:r w:rsidRPr="00D45DB7">
              <w:rPr>
                <w:rFonts w:ascii="Arial" w:hAnsi="Arial" w:cs="Arial"/>
                <w:b/>
                <w:bCs/>
                <w:sz w:val="16"/>
                <w:szCs w:val="16"/>
              </w:rPr>
              <w:t xml:space="preserve">- </w:t>
            </w:r>
            <w:r w:rsidRPr="00637CEC">
              <w:rPr>
                <w:rFonts w:ascii="Arial" w:hAnsi="Arial" w:cs="Arial"/>
                <w:b/>
                <w:bCs/>
                <w:sz w:val="16"/>
                <w:szCs w:val="16"/>
              </w:rPr>
              <w:t>-</w:t>
            </w:r>
            <w:r w:rsidRPr="00113A22">
              <w:rPr>
                <w:rFonts w:ascii="Arial" w:hAnsi="Arial" w:cs="Arial"/>
                <w:b/>
                <w:bCs/>
                <w:sz w:val="16"/>
                <w:szCs w:val="16"/>
              </w:rPr>
              <w:t xml:space="preserve"> -</w:t>
            </w:r>
          </w:p>
        </w:tc>
        <w:tc>
          <w:tcPr>
            <w:tcW w:w="990" w:type="dxa"/>
            <w:vAlign w:val="center"/>
          </w:tcPr>
          <w:p w:rsidR="001C61BC" w:rsidRPr="00113A22" w:rsidP="00270556" w14:paraId="5447EE2B" w14:textId="77930E7A">
            <w:pPr>
              <w:contextualSpacing/>
              <w:jc w:val="right"/>
              <w:rPr>
                <w:rFonts w:ascii="Arial" w:hAnsi="Arial"/>
                <w:b/>
                <w:sz w:val="16"/>
              </w:rPr>
            </w:pPr>
            <w:r>
              <w:rPr>
                <w:rFonts w:ascii="Arial" w:hAnsi="Arial" w:cs="Arial"/>
                <w:b/>
                <w:bCs/>
                <w:sz w:val="16"/>
                <w:szCs w:val="16"/>
              </w:rPr>
              <w:t>8</w:t>
            </w:r>
            <w:r w:rsidR="00233F20">
              <w:rPr>
                <w:rFonts w:ascii="Arial" w:hAnsi="Arial" w:cs="Arial"/>
                <w:b/>
                <w:bCs/>
                <w:sz w:val="16"/>
                <w:szCs w:val="16"/>
              </w:rPr>
              <w:t>5</w:t>
            </w:r>
            <w:r w:rsidR="00353305">
              <w:rPr>
                <w:rFonts w:ascii="Arial" w:hAnsi="Arial" w:cs="Arial"/>
                <w:b/>
                <w:bCs/>
                <w:sz w:val="16"/>
                <w:szCs w:val="16"/>
              </w:rPr>
              <w:t>1</w:t>
            </w:r>
          </w:p>
        </w:tc>
        <w:tc>
          <w:tcPr>
            <w:tcW w:w="743" w:type="dxa"/>
            <w:vAlign w:val="center"/>
          </w:tcPr>
          <w:p w:rsidR="001C61BC" w:rsidRPr="00A84B20" w:rsidP="00270556" w14:paraId="6688C5F4" w14:textId="77777777">
            <w:pPr>
              <w:contextualSpacing/>
              <w:jc w:val="right"/>
              <w:rPr>
                <w:rFonts w:ascii="Arial" w:hAnsi="Arial"/>
                <w:b/>
                <w:sz w:val="16"/>
              </w:rPr>
            </w:pPr>
            <w:r w:rsidRPr="00D45DB7">
              <w:rPr>
                <w:rFonts w:ascii="Arial" w:hAnsi="Arial" w:cs="Arial"/>
                <w:b/>
                <w:bCs/>
                <w:sz w:val="16"/>
                <w:szCs w:val="16"/>
              </w:rPr>
              <w:t>- - -</w:t>
            </w:r>
          </w:p>
        </w:tc>
        <w:tc>
          <w:tcPr>
            <w:tcW w:w="1507" w:type="dxa"/>
            <w:vAlign w:val="center"/>
          </w:tcPr>
          <w:p w:rsidR="001C61BC" w:rsidRPr="00D45DB7" w:rsidP="00270556" w14:paraId="281F15C8" w14:textId="7669BC66">
            <w:pPr>
              <w:contextualSpacing/>
              <w:jc w:val="right"/>
              <w:rPr>
                <w:rFonts w:ascii="Arial" w:hAnsi="Arial"/>
                <w:b/>
                <w:sz w:val="16"/>
              </w:rPr>
            </w:pPr>
            <w:r w:rsidRPr="00A84B20">
              <w:rPr>
                <w:rFonts w:ascii="Arial" w:hAnsi="Arial" w:cs="Arial"/>
                <w:b/>
                <w:bCs/>
                <w:sz w:val="16"/>
                <w:szCs w:val="16"/>
              </w:rPr>
              <w:t>$</w:t>
            </w:r>
            <w:r w:rsidRPr="00233F20" w:rsidR="00233F20">
              <w:rPr>
                <w:rFonts w:ascii="Arial" w:hAnsi="Arial" w:cs="Arial"/>
                <w:b/>
                <w:bCs/>
                <w:sz w:val="16"/>
                <w:szCs w:val="16"/>
              </w:rPr>
              <w:t>53,</w:t>
            </w:r>
            <w:r w:rsidR="00353305">
              <w:rPr>
                <w:rFonts w:ascii="Arial" w:hAnsi="Arial" w:cs="Arial"/>
                <w:b/>
                <w:bCs/>
                <w:sz w:val="16"/>
                <w:szCs w:val="16"/>
              </w:rPr>
              <w:t>519</w:t>
            </w:r>
          </w:p>
        </w:tc>
      </w:tr>
    </w:tbl>
    <w:p w:rsidR="001C61BC" w:rsidP="00636EDA" w14:paraId="6343342C" w14:textId="77777777">
      <w:pPr>
        <w:keepNext/>
        <w:keepLines/>
        <w:widowControl/>
        <w:tabs>
          <w:tab w:val="left" w:pos="-984"/>
          <w:tab w:val="left" w:pos="-720"/>
          <w:tab w:val="left" w:pos="720"/>
        </w:tabs>
        <w:contextualSpacing/>
        <w:jc w:val="both"/>
        <w:rPr>
          <w:rFonts w:ascii="Arial" w:hAnsi="Arial" w:cs="Arial"/>
          <w:b/>
          <w:bCs/>
          <w:sz w:val="20"/>
        </w:rPr>
      </w:pPr>
    </w:p>
    <w:p w:rsidR="008A3E22" w:rsidP="00636EDA" w14:paraId="243565B6" w14:textId="04F6168A">
      <w:pPr>
        <w:keepNext/>
        <w:keepLines/>
        <w:widowControl/>
        <w:tabs>
          <w:tab w:val="left" w:pos="-984"/>
          <w:tab w:val="left" w:pos="-720"/>
          <w:tab w:val="left" w:pos="720"/>
        </w:tabs>
        <w:contextualSpacing/>
        <w:jc w:val="both"/>
        <w:rPr>
          <w:rFonts w:ascii="Arial" w:hAnsi="Arial" w:cs="Arial"/>
          <w:b/>
          <w:bCs/>
          <w:sz w:val="20"/>
        </w:rPr>
      </w:pPr>
      <w:r w:rsidRPr="003D178E">
        <w:rPr>
          <w:rFonts w:ascii="Arial" w:hAnsi="Arial" w:cs="Arial"/>
          <w:b/>
          <w:bCs/>
          <w:sz w:val="20"/>
        </w:rPr>
        <w:t xml:space="preserve">Table </w:t>
      </w:r>
      <w:r w:rsidR="00113A22">
        <w:rPr>
          <w:rFonts w:ascii="Arial" w:hAnsi="Arial" w:cs="Arial"/>
          <w:b/>
          <w:bCs/>
          <w:sz w:val="20"/>
        </w:rPr>
        <w:t>4</w:t>
      </w:r>
      <w:r w:rsidRPr="003D178E">
        <w:rPr>
          <w:rFonts w:ascii="Arial" w:hAnsi="Arial" w:cs="Arial"/>
          <w:b/>
          <w:bCs/>
          <w:sz w:val="20"/>
        </w:rPr>
        <w:t xml:space="preserve">: </w:t>
      </w:r>
      <w:bookmarkStart w:id="1" w:name="_Hlk120778256"/>
      <w:r w:rsidR="00CE584B">
        <w:rPr>
          <w:rFonts w:ascii="Arial" w:hAnsi="Arial" w:cs="Arial"/>
          <w:b/>
          <w:bCs/>
          <w:sz w:val="20"/>
        </w:rPr>
        <w:t>Total Burden Hours and Hourly Costs to Individual and Household Respondents</w:t>
      </w:r>
      <w:bookmarkEnd w:id="1"/>
    </w:p>
    <w:tbl>
      <w:tblPr>
        <w:tblStyle w:val="TableGrid1"/>
        <w:tblpPr w:leftFromText="180" w:rightFromText="180" w:vertAnchor="text" w:horzAnchor="margin" w:tblpX="-645" w:tblpY="154"/>
        <w:tblW w:w="9895" w:type="dxa"/>
        <w:tblLayout w:type="fixed"/>
        <w:tblLook w:val="04A0"/>
      </w:tblPr>
      <w:tblGrid>
        <w:gridCol w:w="554"/>
        <w:gridCol w:w="1601"/>
        <w:gridCol w:w="1260"/>
        <w:gridCol w:w="1170"/>
        <w:gridCol w:w="1080"/>
        <w:gridCol w:w="990"/>
        <w:gridCol w:w="990"/>
        <w:gridCol w:w="810"/>
        <w:gridCol w:w="1440"/>
      </w:tblGrid>
      <w:tr w14:paraId="4584AD40" w14:textId="77777777" w:rsidTr="008F2814">
        <w:tblPrEx>
          <w:tblW w:w="9895" w:type="dxa"/>
          <w:tblLayout w:type="fixed"/>
          <w:tblLook w:val="04A0"/>
        </w:tblPrEx>
        <w:trPr>
          <w:cantSplit/>
          <w:trHeight w:val="1340"/>
        </w:trPr>
        <w:tc>
          <w:tcPr>
            <w:tcW w:w="554" w:type="dxa"/>
            <w:shd w:val="clear" w:color="auto" w:fill="B8CCE4" w:themeFill="accent1" w:themeFillTint="66"/>
          </w:tcPr>
          <w:p w:rsidR="008A3E22" w:rsidP="00270556" w14:paraId="2F8BB5E9" w14:textId="77777777">
            <w:pPr>
              <w:contextualSpacing/>
              <w:jc w:val="center"/>
              <w:rPr>
                <w:rFonts w:ascii="Arial" w:hAnsi="Arial"/>
                <w:b/>
                <w:sz w:val="16"/>
              </w:rPr>
            </w:pPr>
            <w:r>
              <w:rPr>
                <w:rFonts w:ascii="Arial" w:hAnsi="Arial"/>
                <w:b/>
                <w:sz w:val="16"/>
              </w:rPr>
              <w:t>Item No.</w:t>
            </w:r>
          </w:p>
        </w:tc>
        <w:tc>
          <w:tcPr>
            <w:tcW w:w="1601" w:type="dxa"/>
            <w:shd w:val="clear" w:color="auto" w:fill="B8CCE4" w:themeFill="accent1" w:themeFillTint="66"/>
          </w:tcPr>
          <w:p w:rsidR="008A3E22" w:rsidP="00270556" w14:paraId="1DCE675D" w14:textId="77777777">
            <w:pPr>
              <w:contextualSpacing/>
              <w:jc w:val="center"/>
              <w:rPr>
                <w:rFonts w:ascii="Arial" w:hAnsi="Arial"/>
                <w:b/>
                <w:sz w:val="16"/>
              </w:rPr>
            </w:pPr>
            <w:r>
              <w:rPr>
                <w:rFonts w:ascii="Arial" w:hAnsi="Arial"/>
                <w:b/>
                <w:sz w:val="16"/>
              </w:rPr>
              <w:t>Item</w:t>
            </w:r>
          </w:p>
        </w:tc>
        <w:tc>
          <w:tcPr>
            <w:tcW w:w="1260" w:type="dxa"/>
            <w:shd w:val="clear" w:color="auto" w:fill="B8CCE4" w:themeFill="accent1" w:themeFillTint="66"/>
          </w:tcPr>
          <w:p w:rsidR="008A3E22" w:rsidP="00270556" w14:paraId="12602BB6" w14:textId="77777777">
            <w:pPr>
              <w:contextualSpacing/>
              <w:jc w:val="center"/>
              <w:rPr>
                <w:rFonts w:ascii="Arial" w:hAnsi="Arial"/>
                <w:b/>
                <w:sz w:val="16"/>
              </w:rPr>
            </w:pPr>
            <w:r>
              <w:rPr>
                <w:rFonts w:ascii="Arial" w:hAnsi="Arial"/>
                <w:b/>
                <w:sz w:val="16"/>
              </w:rPr>
              <w:t>Number of respondents</w:t>
            </w:r>
          </w:p>
          <w:p w:rsidR="008A3E22" w:rsidP="00270556" w14:paraId="0E799F31" w14:textId="77777777">
            <w:pPr>
              <w:contextualSpacing/>
              <w:jc w:val="center"/>
              <w:rPr>
                <w:rFonts w:ascii="Arial" w:hAnsi="Arial"/>
                <w:b/>
                <w:sz w:val="16"/>
              </w:rPr>
            </w:pPr>
          </w:p>
          <w:p w:rsidR="008A3E22" w:rsidP="00270556" w14:paraId="6ADCC582" w14:textId="77777777">
            <w:pPr>
              <w:contextualSpacing/>
              <w:jc w:val="center"/>
              <w:rPr>
                <w:rFonts w:ascii="Arial" w:hAnsi="Arial"/>
                <w:b/>
                <w:sz w:val="16"/>
              </w:rPr>
            </w:pPr>
          </w:p>
          <w:p w:rsidR="008A3E22" w:rsidP="00270556" w14:paraId="3291FA99" w14:textId="77777777">
            <w:pPr>
              <w:contextualSpacing/>
              <w:jc w:val="center"/>
              <w:rPr>
                <w:rFonts w:ascii="Arial" w:hAnsi="Arial"/>
                <w:b/>
                <w:sz w:val="16"/>
              </w:rPr>
            </w:pPr>
          </w:p>
          <w:p w:rsidR="008A3E22" w:rsidP="00270556" w14:paraId="2547887D" w14:textId="77777777">
            <w:pPr>
              <w:contextualSpacing/>
              <w:jc w:val="center"/>
              <w:rPr>
                <w:rFonts w:ascii="Arial" w:hAnsi="Arial"/>
                <w:b/>
                <w:sz w:val="16"/>
              </w:rPr>
            </w:pPr>
            <w:r>
              <w:rPr>
                <w:rFonts w:ascii="Arial" w:hAnsi="Arial"/>
                <w:b/>
                <w:sz w:val="16"/>
              </w:rPr>
              <w:t>(a)</w:t>
            </w:r>
          </w:p>
        </w:tc>
        <w:tc>
          <w:tcPr>
            <w:tcW w:w="1170" w:type="dxa"/>
            <w:shd w:val="clear" w:color="auto" w:fill="B8CCE4" w:themeFill="accent1" w:themeFillTint="66"/>
          </w:tcPr>
          <w:p w:rsidR="008A3E22" w:rsidP="00270556" w14:paraId="444BF322" w14:textId="77777777">
            <w:pPr>
              <w:contextualSpacing/>
              <w:jc w:val="center"/>
              <w:rPr>
                <w:rFonts w:ascii="Arial" w:hAnsi="Arial"/>
                <w:b/>
                <w:sz w:val="16"/>
              </w:rPr>
            </w:pPr>
            <w:r>
              <w:rPr>
                <w:rFonts w:ascii="Arial" w:hAnsi="Arial"/>
                <w:b/>
                <w:sz w:val="16"/>
              </w:rPr>
              <w:t>Responses per respondent</w:t>
            </w:r>
          </w:p>
          <w:p w:rsidR="008A3E22" w:rsidP="00270556" w14:paraId="30BB4362" w14:textId="77777777">
            <w:pPr>
              <w:contextualSpacing/>
              <w:jc w:val="center"/>
              <w:rPr>
                <w:rFonts w:ascii="Arial" w:hAnsi="Arial"/>
                <w:b/>
                <w:sz w:val="16"/>
              </w:rPr>
            </w:pPr>
          </w:p>
          <w:p w:rsidR="008A3E22" w:rsidP="00270556" w14:paraId="1B14CCE3" w14:textId="77777777">
            <w:pPr>
              <w:contextualSpacing/>
              <w:jc w:val="center"/>
              <w:rPr>
                <w:rFonts w:ascii="Arial" w:hAnsi="Arial"/>
                <w:b/>
                <w:sz w:val="16"/>
              </w:rPr>
            </w:pPr>
          </w:p>
          <w:p w:rsidR="008A3E22" w:rsidP="00270556" w14:paraId="0804E27B" w14:textId="77777777">
            <w:pPr>
              <w:contextualSpacing/>
              <w:jc w:val="center"/>
              <w:rPr>
                <w:rFonts w:ascii="Arial" w:hAnsi="Arial"/>
                <w:b/>
                <w:sz w:val="16"/>
              </w:rPr>
            </w:pPr>
            <w:r>
              <w:rPr>
                <w:rFonts w:ascii="Arial" w:hAnsi="Arial"/>
                <w:b/>
                <w:sz w:val="16"/>
              </w:rPr>
              <w:t>(b)</w:t>
            </w:r>
          </w:p>
        </w:tc>
        <w:tc>
          <w:tcPr>
            <w:tcW w:w="1080" w:type="dxa"/>
            <w:shd w:val="clear" w:color="auto" w:fill="B8CCE4" w:themeFill="accent1" w:themeFillTint="66"/>
          </w:tcPr>
          <w:p w:rsidR="008A3E22" w:rsidP="00270556" w14:paraId="3E713D22" w14:textId="77777777">
            <w:pPr>
              <w:contextualSpacing/>
              <w:jc w:val="center"/>
              <w:rPr>
                <w:rFonts w:ascii="Arial" w:hAnsi="Arial"/>
                <w:b/>
                <w:sz w:val="16"/>
              </w:rPr>
            </w:pPr>
            <w:r>
              <w:rPr>
                <w:rFonts w:ascii="Arial" w:hAnsi="Arial"/>
                <w:b/>
                <w:sz w:val="16"/>
              </w:rPr>
              <w:t>Number of Responses</w:t>
            </w:r>
          </w:p>
          <w:p w:rsidR="008A3E22" w:rsidP="00270556" w14:paraId="194320E3" w14:textId="77777777">
            <w:pPr>
              <w:contextualSpacing/>
              <w:jc w:val="center"/>
              <w:rPr>
                <w:rFonts w:ascii="Arial" w:hAnsi="Arial"/>
                <w:b/>
                <w:sz w:val="16"/>
              </w:rPr>
            </w:pPr>
          </w:p>
          <w:p w:rsidR="008A3E22" w:rsidP="00270556" w14:paraId="3F516EA5" w14:textId="77777777">
            <w:pPr>
              <w:contextualSpacing/>
              <w:jc w:val="center"/>
              <w:rPr>
                <w:rFonts w:ascii="Arial" w:hAnsi="Arial"/>
                <w:b/>
                <w:sz w:val="16"/>
              </w:rPr>
            </w:pPr>
          </w:p>
          <w:p w:rsidR="008A3E22" w:rsidP="00270556" w14:paraId="320E830A" w14:textId="77777777">
            <w:pPr>
              <w:contextualSpacing/>
              <w:jc w:val="center"/>
              <w:rPr>
                <w:rFonts w:ascii="Arial" w:hAnsi="Arial"/>
                <w:b/>
                <w:sz w:val="16"/>
              </w:rPr>
            </w:pPr>
          </w:p>
          <w:p w:rsidR="008A3E22" w:rsidRPr="003D178E" w:rsidP="00270556" w14:paraId="71C5DAF7" w14:textId="77777777">
            <w:pPr>
              <w:contextualSpacing/>
              <w:jc w:val="center"/>
              <w:rPr>
                <w:rFonts w:ascii="Arial" w:hAnsi="Arial"/>
                <w:b/>
                <w:sz w:val="16"/>
              </w:rPr>
            </w:pPr>
            <w:r w:rsidRPr="003D178E">
              <w:rPr>
                <w:rFonts w:ascii="Arial" w:hAnsi="Arial"/>
                <w:b/>
                <w:sz w:val="16"/>
              </w:rPr>
              <w:t>(a</w:t>
            </w:r>
            <w:r>
              <w:rPr>
                <w:rFonts w:ascii="Arial" w:hAnsi="Arial"/>
                <w:b/>
                <w:sz w:val="16"/>
              </w:rPr>
              <w:t xml:space="preserve">) </w:t>
            </w:r>
            <w:r w:rsidRPr="003D178E">
              <w:rPr>
                <w:rFonts w:ascii="Arial" w:hAnsi="Arial"/>
                <w:b/>
                <w:sz w:val="16"/>
              </w:rPr>
              <w:t xml:space="preserve">x </w:t>
            </w:r>
            <w:r>
              <w:rPr>
                <w:rFonts w:ascii="Arial" w:hAnsi="Arial"/>
                <w:b/>
                <w:sz w:val="16"/>
              </w:rPr>
              <w:t xml:space="preserve">(b) = (c) </w:t>
            </w:r>
          </w:p>
        </w:tc>
        <w:tc>
          <w:tcPr>
            <w:tcW w:w="990" w:type="dxa"/>
            <w:shd w:val="clear" w:color="auto" w:fill="B8CCE4" w:themeFill="accent1" w:themeFillTint="66"/>
          </w:tcPr>
          <w:p w:rsidR="008A3E22" w:rsidP="00270556" w14:paraId="4E6E28BF" w14:textId="77777777">
            <w:pPr>
              <w:contextualSpacing/>
              <w:jc w:val="center"/>
              <w:rPr>
                <w:rFonts w:ascii="Arial" w:hAnsi="Arial"/>
                <w:b/>
                <w:sz w:val="16"/>
              </w:rPr>
            </w:pPr>
            <w:r>
              <w:rPr>
                <w:rFonts w:ascii="Arial" w:hAnsi="Arial"/>
                <w:b/>
                <w:sz w:val="16"/>
              </w:rPr>
              <w:t>Estimated Response Time (hours)</w:t>
            </w:r>
          </w:p>
          <w:p w:rsidR="008A3E22" w:rsidP="00270556" w14:paraId="731DFA54" w14:textId="77777777">
            <w:pPr>
              <w:contextualSpacing/>
              <w:rPr>
                <w:rFonts w:ascii="Arial" w:hAnsi="Arial"/>
                <w:b/>
                <w:sz w:val="16"/>
              </w:rPr>
            </w:pPr>
          </w:p>
          <w:p w:rsidR="008A3E22" w:rsidP="00270556" w14:paraId="60196BA3" w14:textId="77777777">
            <w:pPr>
              <w:contextualSpacing/>
              <w:jc w:val="center"/>
              <w:rPr>
                <w:rFonts w:ascii="Arial" w:hAnsi="Arial"/>
                <w:b/>
                <w:sz w:val="16"/>
              </w:rPr>
            </w:pPr>
            <w:r>
              <w:rPr>
                <w:rFonts w:ascii="Arial" w:hAnsi="Arial"/>
                <w:b/>
                <w:sz w:val="16"/>
              </w:rPr>
              <w:t>(d)</w:t>
            </w:r>
          </w:p>
        </w:tc>
        <w:tc>
          <w:tcPr>
            <w:tcW w:w="990" w:type="dxa"/>
            <w:shd w:val="clear" w:color="auto" w:fill="B8CCE4" w:themeFill="accent1" w:themeFillTint="66"/>
          </w:tcPr>
          <w:p w:rsidR="008A3E22" w:rsidP="00270556" w14:paraId="4A43479F" w14:textId="77777777">
            <w:pPr>
              <w:contextualSpacing/>
              <w:jc w:val="center"/>
              <w:rPr>
                <w:rFonts w:ascii="Arial" w:hAnsi="Arial"/>
                <w:b/>
                <w:sz w:val="16"/>
              </w:rPr>
            </w:pPr>
            <w:r>
              <w:rPr>
                <w:rFonts w:ascii="Arial" w:hAnsi="Arial"/>
                <w:b/>
                <w:sz w:val="16"/>
              </w:rPr>
              <w:t>Estimated Annual Burden Hours</w:t>
            </w:r>
          </w:p>
          <w:p w:rsidR="008A3E22" w:rsidP="00270556" w14:paraId="121F7ED3" w14:textId="77777777">
            <w:pPr>
              <w:contextualSpacing/>
              <w:jc w:val="center"/>
              <w:rPr>
                <w:rFonts w:ascii="Arial" w:hAnsi="Arial"/>
                <w:b/>
                <w:sz w:val="16"/>
              </w:rPr>
            </w:pPr>
          </w:p>
          <w:p w:rsidR="008A3E22" w:rsidP="00270556" w14:paraId="5D5112E2" w14:textId="77777777">
            <w:pPr>
              <w:contextualSpacing/>
              <w:jc w:val="center"/>
              <w:rPr>
                <w:rFonts w:ascii="Arial" w:hAnsi="Arial"/>
                <w:b/>
                <w:sz w:val="16"/>
              </w:rPr>
            </w:pPr>
            <w:r>
              <w:rPr>
                <w:rFonts w:ascii="Arial" w:hAnsi="Arial"/>
                <w:b/>
                <w:sz w:val="16"/>
              </w:rPr>
              <w:t>(c) x (d) = (e)</w:t>
            </w:r>
          </w:p>
        </w:tc>
        <w:tc>
          <w:tcPr>
            <w:tcW w:w="810" w:type="dxa"/>
            <w:shd w:val="clear" w:color="auto" w:fill="B8CCE4" w:themeFill="accent1" w:themeFillTint="66"/>
          </w:tcPr>
          <w:p w:rsidR="008A3E22" w:rsidP="00270556" w14:paraId="0A4E44B7" w14:textId="77777777">
            <w:pPr>
              <w:contextualSpacing/>
              <w:jc w:val="center"/>
              <w:rPr>
                <w:rFonts w:ascii="Arial" w:hAnsi="Arial"/>
                <w:b/>
                <w:sz w:val="16"/>
              </w:rPr>
            </w:pPr>
            <w:r>
              <w:rPr>
                <w:rFonts w:ascii="Arial" w:hAnsi="Arial"/>
                <w:b/>
                <w:sz w:val="16"/>
              </w:rPr>
              <w:t>Rate</w:t>
            </w:r>
          </w:p>
          <w:p w:rsidR="008A3E22" w:rsidP="00270556" w14:paraId="77AEE76F" w14:textId="77777777">
            <w:pPr>
              <w:contextualSpacing/>
              <w:jc w:val="center"/>
              <w:rPr>
                <w:rFonts w:ascii="Arial" w:hAnsi="Arial"/>
                <w:b/>
                <w:sz w:val="16"/>
              </w:rPr>
            </w:pPr>
            <w:r>
              <w:rPr>
                <w:rFonts w:ascii="Arial" w:hAnsi="Arial"/>
                <w:b/>
                <w:sz w:val="16"/>
              </w:rPr>
              <w:t>($/hr)</w:t>
            </w:r>
          </w:p>
          <w:p w:rsidR="008A3E22" w:rsidP="00270556" w14:paraId="0BF18E0E" w14:textId="77777777">
            <w:pPr>
              <w:contextualSpacing/>
              <w:jc w:val="center"/>
              <w:rPr>
                <w:rFonts w:ascii="Arial" w:hAnsi="Arial"/>
                <w:b/>
                <w:sz w:val="16"/>
              </w:rPr>
            </w:pPr>
          </w:p>
          <w:p w:rsidR="008A3E22" w:rsidP="00270556" w14:paraId="4CE364F5" w14:textId="77777777">
            <w:pPr>
              <w:contextualSpacing/>
              <w:jc w:val="center"/>
              <w:rPr>
                <w:rFonts w:ascii="Arial" w:hAnsi="Arial"/>
                <w:b/>
                <w:sz w:val="16"/>
              </w:rPr>
            </w:pPr>
          </w:p>
          <w:p w:rsidR="008A3E22" w:rsidP="00270556" w14:paraId="4AA4FBD8" w14:textId="77777777">
            <w:pPr>
              <w:contextualSpacing/>
              <w:jc w:val="center"/>
              <w:rPr>
                <w:rFonts w:ascii="Arial" w:hAnsi="Arial"/>
                <w:b/>
                <w:sz w:val="16"/>
              </w:rPr>
            </w:pPr>
          </w:p>
          <w:p w:rsidR="008A3E22" w:rsidP="00270556" w14:paraId="365E7C70" w14:textId="77777777">
            <w:pPr>
              <w:contextualSpacing/>
              <w:jc w:val="center"/>
              <w:rPr>
                <w:rFonts w:ascii="Arial" w:hAnsi="Arial"/>
                <w:b/>
                <w:sz w:val="16"/>
              </w:rPr>
            </w:pPr>
            <w:r>
              <w:rPr>
                <w:rFonts w:ascii="Arial" w:hAnsi="Arial"/>
                <w:b/>
                <w:sz w:val="16"/>
              </w:rPr>
              <w:t>(f)</w:t>
            </w:r>
          </w:p>
        </w:tc>
        <w:tc>
          <w:tcPr>
            <w:tcW w:w="1440" w:type="dxa"/>
            <w:shd w:val="clear" w:color="auto" w:fill="B8CCE4" w:themeFill="accent1" w:themeFillTint="66"/>
          </w:tcPr>
          <w:p w:rsidR="008A3E22" w:rsidP="00270556" w14:paraId="61D8AEE6" w14:textId="77777777">
            <w:pPr>
              <w:contextualSpacing/>
              <w:jc w:val="center"/>
              <w:rPr>
                <w:rFonts w:ascii="Arial" w:hAnsi="Arial"/>
                <w:b/>
                <w:sz w:val="16"/>
              </w:rPr>
            </w:pPr>
            <w:r>
              <w:rPr>
                <w:rFonts w:ascii="Arial" w:hAnsi="Arial"/>
                <w:b/>
                <w:sz w:val="16"/>
              </w:rPr>
              <w:t>Total Hourly Cost Burden</w:t>
            </w:r>
          </w:p>
          <w:p w:rsidR="008A3E22" w:rsidP="00270556" w14:paraId="50BAA211" w14:textId="77777777">
            <w:pPr>
              <w:contextualSpacing/>
              <w:rPr>
                <w:rFonts w:ascii="Arial" w:hAnsi="Arial"/>
                <w:b/>
                <w:sz w:val="16"/>
              </w:rPr>
            </w:pPr>
          </w:p>
          <w:p w:rsidR="008A3E22" w:rsidP="00270556" w14:paraId="22E85153" w14:textId="77777777">
            <w:pPr>
              <w:contextualSpacing/>
              <w:jc w:val="center"/>
              <w:rPr>
                <w:rFonts w:ascii="Arial" w:hAnsi="Arial"/>
                <w:b/>
                <w:sz w:val="16"/>
              </w:rPr>
            </w:pPr>
            <w:r>
              <w:rPr>
                <w:rFonts w:ascii="Arial" w:hAnsi="Arial"/>
                <w:b/>
                <w:sz w:val="16"/>
              </w:rPr>
              <w:t>(e) x (f) = (g)</w:t>
            </w:r>
          </w:p>
        </w:tc>
      </w:tr>
      <w:tr w14:paraId="72EE42DD" w14:textId="77777777" w:rsidTr="008F2814">
        <w:tblPrEx>
          <w:tblW w:w="9895" w:type="dxa"/>
          <w:tblLayout w:type="fixed"/>
          <w:tblLook w:val="04A0"/>
        </w:tblPrEx>
        <w:trPr>
          <w:cantSplit/>
        </w:trPr>
        <w:tc>
          <w:tcPr>
            <w:tcW w:w="554" w:type="dxa"/>
            <w:vAlign w:val="center"/>
          </w:tcPr>
          <w:p w:rsidR="008A3E22" w:rsidRPr="00D42723" w:rsidP="00270556" w14:paraId="0DF750C3" w14:textId="77777777">
            <w:pPr>
              <w:contextualSpacing/>
              <w:jc w:val="center"/>
              <w:rPr>
                <w:rFonts w:ascii="Arial" w:hAnsi="Arial"/>
                <w:b/>
                <w:sz w:val="16"/>
              </w:rPr>
            </w:pPr>
            <w:r>
              <w:rPr>
                <w:rFonts w:ascii="Arial" w:hAnsi="Arial"/>
                <w:b/>
                <w:sz w:val="16"/>
              </w:rPr>
              <w:t>2</w:t>
            </w:r>
          </w:p>
        </w:tc>
        <w:tc>
          <w:tcPr>
            <w:tcW w:w="1601" w:type="dxa"/>
            <w:vAlign w:val="center"/>
          </w:tcPr>
          <w:p w:rsidR="008A3E22" w:rsidP="00270556" w14:paraId="63E1FA84" w14:textId="77777777">
            <w:pPr>
              <w:contextualSpacing/>
              <w:rPr>
                <w:rFonts w:ascii="Arial" w:eastAsia="Calibri" w:hAnsi="Arial" w:cs="Arial"/>
                <w:bCs/>
                <w:sz w:val="16"/>
                <w:szCs w:val="16"/>
              </w:rPr>
            </w:pPr>
            <w:r>
              <w:rPr>
                <w:rFonts w:ascii="Arial" w:eastAsia="Calibri" w:hAnsi="Arial" w:cs="Arial"/>
                <w:bCs/>
                <w:sz w:val="16"/>
                <w:szCs w:val="16"/>
              </w:rPr>
              <w:t>Application by Law School Faculty Member to Become a Faculty Clinic Supervisor</w:t>
            </w:r>
          </w:p>
        </w:tc>
        <w:tc>
          <w:tcPr>
            <w:tcW w:w="1260" w:type="dxa"/>
            <w:vAlign w:val="center"/>
          </w:tcPr>
          <w:p w:rsidR="008A3E22" w:rsidRPr="00113A22" w:rsidP="00270556" w14:paraId="6F548433" w14:textId="77777777">
            <w:pPr>
              <w:contextualSpacing/>
              <w:jc w:val="right"/>
              <w:rPr>
                <w:rFonts w:ascii="Arial" w:hAnsi="Arial" w:cs="Arial"/>
                <w:bCs/>
                <w:sz w:val="16"/>
                <w:szCs w:val="16"/>
              </w:rPr>
            </w:pPr>
            <w:r>
              <w:rPr>
                <w:rFonts w:ascii="Arial" w:hAnsi="Arial" w:cs="Arial"/>
                <w:bCs/>
                <w:sz w:val="16"/>
                <w:szCs w:val="16"/>
              </w:rPr>
              <w:t>10</w:t>
            </w:r>
          </w:p>
        </w:tc>
        <w:tc>
          <w:tcPr>
            <w:tcW w:w="1170" w:type="dxa"/>
            <w:vAlign w:val="center"/>
          </w:tcPr>
          <w:p w:rsidR="008A3E22" w:rsidRPr="00D45DB7" w:rsidP="00270556" w14:paraId="18608819" w14:textId="77777777">
            <w:pPr>
              <w:contextualSpacing/>
              <w:jc w:val="right"/>
              <w:rPr>
                <w:rFonts w:ascii="Arial" w:hAnsi="Arial" w:cs="Arial"/>
                <w:bCs/>
                <w:sz w:val="16"/>
                <w:szCs w:val="16"/>
              </w:rPr>
            </w:pPr>
            <w:r w:rsidRPr="00D45DB7">
              <w:rPr>
                <w:rFonts w:ascii="Arial" w:hAnsi="Arial" w:cs="Arial"/>
                <w:bCs/>
                <w:sz w:val="16"/>
                <w:szCs w:val="16"/>
              </w:rPr>
              <w:t>1</w:t>
            </w:r>
          </w:p>
        </w:tc>
        <w:tc>
          <w:tcPr>
            <w:tcW w:w="1080" w:type="dxa"/>
            <w:vAlign w:val="center"/>
          </w:tcPr>
          <w:p w:rsidR="008A3E22" w:rsidRPr="00113A22" w:rsidP="00270556" w14:paraId="4A51EC64" w14:textId="77777777">
            <w:pPr>
              <w:contextualSpacing/>
              <w:jc w:val="right"/>
              <w:rPr>
                <w:rFonts w:ascii="Arial" w:hAnsi="Arial" w:cs="Arial"/>
                <w:bCs/>
                <w:sz w:val="16"/>
                <w:szCs w:val="16"/>
              </w:rPr>
            </w:pPr>
            <w:r>
              <w:rPr>
                <w:rFonts w:ascii="Arial" w:hAnsi="Arial" w:cs="Arial"/>
                <w:bCs/>
                <w:sz w:val="16"/>
                <w:szCs w:val="16"/>
              </w:rPr>
              <w:t>10</w:t>
            </w:r>
          </w:p>
        </w:tc>
        <w:tc>
          <w:tcPr>
            <w:tcW w:w="990" w:type="dxa"/>
            <w:vAlign w:val="center"/>
          </w:tcPr>
          <w:p w:rsidR="008A3E22" w:rsidRPr="00113A22" w:rsidP="00270556" w14:paraId="43E692D7" w14:textId="77777777">
            <w:pPr>
              <w:contextualSpacing/>
              <w:jc w:val="right"/>
              <w:rPr>
                <w:rFonts w:ascii="Arial" w:hAnsi="Arial" w:cs="Arial"/>
                <w:bCs/>
                <w:sz w:val="16"/>
                <w:szCs w:val="16"/>
              </w:rPr>
            </w:pPr>
            <w:r w:rsidRPr="00637CEC">
              <w:rPr>
                <w:rFonts w:ascii="Arial" w:hAnsi="Arial" w:cs="Arial"/>
                <w:bCs/>
                <w:sz w:val="16"/>
                <w:szCs w:val="16"/>
              </w:rPr>
              <w:t>1</w:t>
            </w:r>
          </w:p>
        </w:tc>
        <w:tc>
          <w:tcPr>
            <w:tcW w:w="990" w:type="dxa"/>
            <w:vAlign w:val="center"/>
          </w:tcPr>
          <w:p w:rsidR="008A3E22" w:rsidRPr="00113A22" w:rsidP="00270556" w14:paraId="7F9C2C20" w14:textId="77777777">
            <w:pPr>
              <w:contextualSpacing/>
              <w:jc w:val="right"/>
              <w:rPr>
                <w:rFonts w:ascii="Arial" w:hAnsi="Arial" w:cs="Arial"/>
                <w:bCs/>
                <w:sz w:val="16"/>
                <w:szCs w:val="16"/>
              </w:rPr>
            </w:pPr>
            <w:r>
              <w:rPr>
                <w:rFonts w:ascii="Arial" w:hAnsi="Arial" w:cs="Arial"/>
                <w:bCs/>
                <w:sz w:val="16"/>
                <w:szCs w:val="16"/>
              </w:rPr>
              <w:t>10</w:t>
            </w:r>
          </w:p>
        </w:tc>
        <w:tc>
          <w:tcPr>
            <w:tcW w:w="810" w:type="dxa"/>
            <w:vAlign w:val="center"/>
          </w:tcPr>
          <w:p w:rsidR="008A3E22" w:rsidRPr="00D45DB7" w:rsidP="00270556" w14:paraId="2555C8A7" w14:textId="70DB3976">
            <w:pPr>
              <w:contextualSpacing/>
              <w:jc w:val="right"/>
              <w:rPr>
                <w:rFonts w:ascii="Arial" w:hAnsi="Arial" w:cs="Arial"/>
                <w:bCs/>
                <w:sz w:val="16"/>
                <w:szCs w:val="16"/>
              </w:rPr>
            </w:pPr>
            <w:r w:rsidRPr="00D45DB7">
              <w:rPr>
                <w:rFonts w:ascii="Helvetica" w:hAnsi="Helvetica" w:eastAsiaTheme="minorHAnsi" w:cs="Helvetica"/>
                <w:sz w:val="16"/>
                <w:szCs w:val="16"/>
              </w:rPr>
              <w:t>$</w:t>
            </w:r>
            <w:r w:rsidR="00EA032D">
              <w:rPr>
                <w:rFonts w:ascii="Helvetica" w:hAnsi="Helvetica" w:eastAsiaTheme="minorHAnsi" w:cs="Helvetica"/>
                <w:sz w:val="16"/>
                <w:szCs w:val="16"/>
              </w:rPr>
              <w:t>62.89</w:t>
            </w:r>
          </w:p>
        </w:tc>
        <w:tc>
          <w:tcPr>
            <w:tcW w:w="1440" w:type="dxa"/>
            <w:vAlign w:val="center"/>
          </w:tcPr>
          <w:p w:rsidR="008A3E22" w:rsidRPr="00113A22" w:rsidP="00270556" w14:paraId="66FF806A" w14:textId="25385709">
            <w:pPr>
              <w:contextualSpacing/>
              <w:jc w:val="right"/>
              <w:rPr>
                <w:rFonts w:ascii="Arial" w:hAnsi="Arial" w:cs="Arial"/>
                <w:bCs/>
                <w:sz w:val="16"/>
                <w:szCs w:val="16"/>
              </w:rPr>
            </w:pPr>
            <w:r w:rsidRPr="00113A22">
              <w:rPr>
                <w:rFonts w:ascii="Arial" w:hAnsi="Arial" w:cs="Arial"/>
                <w:bCs/>
                <w:sz w:val="16"/>
                <w:szCs w:val="16"/>
              </w:rPr>
              <w:t>$</w:t>
            </w:r>
            <w:r w:rsidR="00EA032D">
              <w:rPr>
                <w:rFonts w:ascii="Helvetica" w:hAnsi="Helvetica" w:eastAsiaTheme="minorHAnsi" w:cs="Helvetica"/>
                <w:sz w:val="16"/>
                <w:szCs w:val="16"/>
              </w:rPr>
              <w:t>629</w:t>
            </w:r>
          </w:p>
        </w:tc>
      </w:tr>
      <w:tr w14:paraId="0596FBE1" w14:textId="77777777" w:rsidTr="008F2814">
        <w:tblPrEx>
          <w:tblW w:w="9895" w:type="dxa"/>
          <w:tblLayout w:type="fixed"/>
          <w:tblLook w:val="04A0"/>
        </w:tblPrEx>
        <w:trPr>
          <w:cantSplit/>
        </w:trPr>
        <w:tc>
          <w:tcPr>
            <w:tcW w:w="554" w:type="dxa"/>
            <w:vAlign w:val="center"/>
          </w:tcPr>
          <w:p w:rsidR="008A3E22" w:rsidRPr="00D42723" w:rsidP="00270556" w14:paraId="398808C1" w14:textId="77777777">
            <w:pPr>
              <w:contextualSpacing/>
              <w:jc w:val="center"/>
              <w:rPr>
                <w:rFonts w:ascii="Arial" w:hAnsi="Arial"/>
                <w:b/>
                <w:sz w:val="16"/>
              </w:rPr>
            </w:pPr>
            <w:r>
              <w:rPr>
                <w:rFonts w:ascii="Arial" w:hAnsi="Arial"/>
                <w:b/>
                <w:sz w:val="16"/>
              </w:rPr>
              <w:t>3</w:t>
            </w:r>
          </w:p>
        </w:tc>
        <w:tc>
          <w:tcPr>
            <w:tcW w:w="1601" w:type="dxa"/>
            <w:vAlign w:val="center"/>
          </w:tcPr>
          <w:p w:rsidR="008A3E22" w:rsidP="00270556" w14:paraId="32C4A051" w14:textId="77777777">
            <w:pPr>
              <w:contextualSpacing/>
              <w:rPr>
                <w:rFonts w:ascii="Arial" w:hAnsi="Arial"/>
                <w:sz w:val="16"/>
              </w:rPr>
            </w:pPr>
            <w:r>
              <w:rPr>
                <w:rFonts w:ascii="Arial" w:eastAsia="Calibri" w:hAnsi="Arial" w:cs="Arial"/>
                <w:bCs/>
                <w:sz w:val="16"/>
                <w:szCs w:val="16"/>
              </w:rPr>
              <w:t>Application for Limited Recognition for Law Students</w:t>
            </w:r>
          </w:p>
        </w:tc>
        <w:tc>
          <w:tcPr>
            <w:tcW w:w="1260" w:type="dxa"/>
            <w:vAlign w:val="center"/>
          </w:tcPr>
          <w:p w:rsidR="008A3E22" w:rsidP="00270556" w14:paraId="3C4712DA" w14:textId="77777777">
            <w:pPr>
              <w:contextualSpacing/>
              <w:jc w:val="right"/>
              <w:rPr>
                <w:rFonts w:ascii="Arial" w:hAnsi="Arial" w:cs="Arial"/>
                <w:bCs/>
                <w:sz w:val="16"/>
                <w:szCs w:val="16"/>
              </w:rPr>
            </w:pPr>
            <w:r>
              <w:rPr>
                <w:rFonts w:ascii="Arial" w:hAnsi="Arial" w:cs="Arial"/>
                <w:bCs/>
                <w:sz w:val="16"/>
                <w:szCs w:val="16"/>
              </w:rPr>
              <w:t>7</w:t>
            </w:r>
            <w:r w:rsidR="002C73D5">
              <w:rPr>
                <w:rFonts w:ascii="Arial" w:hAnsi="Arial" w:cs="Arial"/>
                <w:bCs/>
                <w:sz w:val="16"/>
                <w:szCs w:val="16"/>
              </w:rPr>
              <w:t>50</w:t>
            </w:r>
          </w:p>
        </w:tc>
        <w:tc>
          <w:tcPr>
            <w:tcW w:w="1170" w:type="dxa"/>
            <w:vAlign w:val="center"/>
          </w:tcPr>
          <w:p w:rsidR="008A3E22" w:rsidRPr="00D45DB7" w:rsidP="00270556" w14:paraId="0DAAFD5B" w14:textId="77777777">
            <w:pPr>
              <w:contextualSpacing/>
              <w:jc w:val="right"/>
              <w:rPr>
                <w:rFonts w:ascii="Arial" w:hAnsi="Arial" w:cs="Arial"/>
                <w:bCs/>
                <w:sz w:val="16"/>
                <w:szCs w:val="16"/>
              </w:rPr>
            </w:pPr>
            <w:r w:rsidRPr="00637CEC">
              <w:rPr>
                <w:rFonts w:ascii="Arial" w:hAnsi="Arial" w:cs="Arial"/>
                <w:bCs/>
                <w:sz w:val="16"/>
                <w:szCs w:val="16"/>
              </w:rPr>
              <w:t>1</w:t>
            </w:r>
          </w:p>
        </w:tc>
        <w:tc>
          <w:tcPr>
            <w:tcW w:w="1080" w:type="dxa"/>
            <w:vAlign w:val="center"/>
          </w:tcPr>
          <w:p w:rsidR="008A3E22" w:rsidRPr="00113A22" w:rsidP="00270556" w14:paraId="73C63C76" w14:textId="77777777">
            <w:pPr>
              <w:contextualSpacing/>
              <w:jc w:val="right"/>
              <w:rPr>
                <w:rFonts w:ascii="Arial" w:hAnsi="Arial" w:cs="Arial"/>
                <w:bCs/>
                <w:sz w:val="16"/>
                <w:szCs w:val="16"/>
              </w:rPr>
            </w:pPr>
            <w:r>
              <w:rPr>
                <w:rFonts w:ascii="Arial" w:hAnsi="Arial" w:cs="Arial"/>
                <w:bCs/>
                <w:sz w:val="16"/>
                <w:szCs w:val="16"/>
              </w:rPr>
              <w:t>750</w:t>
            </w:r>
          </w:p>
        </w:tc>
        <w:tc>
          <w:tcPr>
            <w:tcW w:w="990" w:type="dxa"/>
            <w:vAlign w:val="center"/>
          </w:tcPr>
          <w:p w:rsidR="008A3E22" w:rsidRPr="00113A22" w:rsidP="00270556" w14:paraId="170A61BF" w14:textId="77777777">
            <w:pPr>
              <w:contextualSpacing/>
              <w:jc w:val="right"/>
              <w:rPr>
                <w:rFonts w:ascii="Arial" w:hAnsi="Arial"/>
                <w:sz w:val="16"/>
              </w:rPr>
            </w:pPr>
            <w:r w:rsidRPr="00637CEC">
              <w:rPr>
                <w:rFonts w:ascii="Helvetica" w:hAnsi="Helvetica" w:eastAsiaTheme="minorHAnsi" w:cs="Helvetica"/>
                <w:sz w:val="16"/>
                <w:szCs w:val="16"/>
              </w:rPr>
              <w:t>0.5</w:t>
            </w:r>
          </w:p>
        </w:tc>
        <w:tc>
          <w:tcPr>
            <w:tcW w:w="990" w:type="dxa"/>
            <w:vAlign w:val="center"/>
          </w:tcPr>
          <w:p w:rsidR="008A3E22" w:rsidRPr="00113A22" w:rsidP="00270556" w14:paraId="04549F00" w14:textId="77777777">
            <w:pPr>
              <w:contextualSpacing/>
              <w:jc w:val="right"/>
              <w:rPr>
                <w:rFonts w:ascii="Arial" w:hAnsi="Arial"/>
                <w:sz w:val="16"/>
              </w:rPr>
            </w:pPr>
            <w:r>
              <w:rPr>
                <w:rFonts w:ascii="Arial" w:hAnsi="Arial" w:cs="Arial"/>
                <w:bCs/>
                <w:sz w:val="16"/>
                <w:szCs w:val="16"/>
              </w:rPr>
              <w:t>375</w:t>
            </w:r>
          </w:p>
        </w:tc>
        <w:tc>
          <w:tcPr>
            <w:tcW w:w="810" w:type="dxa"/>
            <w:vAlign w:val="center"/>
          </w:tcPr>
          <w:p w:rsidR="008A3E22" w:rsidRPr="00113A22" w:rsidP="00270556" w14:paraId="3D6488D5" w14:textId="7D6FAEC9">
            <w:pPr>
              <w:contextualSpacing/>
              <w:jc w:val="right"/>
              <w:rPr>
                <w:rFonts w:ascii="Arial" w:hAnsi="Arial"/>
                <w:sz w:val="16"/>
              </w:rPr>
            </w:pPr>
            <w:r w:rsidRPr="00113A22">
              <w:rPr>
                <w:rFonts w:ascii="Arial" w:hAnsi="Arial" w:cs="Arial"/>
                <w:bCs/>
                <w:sz w:val="16"/>
                <w:szCs w:val="16"/>
              </w:rPr>
              <w:t>$</w:t>
            </w:r>
            <w:r w:rsidRPr="008F2814" w:rsidR="00CB5BBD">
              <w:rPr>
                <w:rFonts w:ascii="Arial" w:hAnsi="Arial" w:cs="Arial"/>
                <w:bCs/>
                <w:sz w:val="16"/>
                <w:szCs w:val="16"/>
              </w:rPr>
              <w:t>27.19</w:t>
            </w:r>
          </w:p>
        </w:tc>
        <w:tc>
          <w:tcPr>
            <w:tcW w:w="1440" w:type="dxa"/>
            <w:vAlign w:val="center"/>
          </w:tcPr>
          <w:p w:rsidR="008A3E22" w:rsidRPr="00113A22" w:rsidP="00270556" w14:paraId="54E2384E" w14:textId="40914FE7">
            <w:pPr>
              <w:contextualSpacing/>
              <w:jc w:val="right"/>
              <w:rPr>
                <w:rFonts w:ascii="Arial" w:hAnsi="Arial"/>
                <w:sz w:val="16"/>
              </w:rPr>
            </w:pPr>
            <w:r w:rsidRPr="00113A22">
              <w:rPr>
                <w:rFonts w:ascii="Arial" w:hAnsi="Arial" w:cs="Arial"/>
                <w:bCs/>
                <w:sz w:val="16"/>
                <w:szCs w:val="16"/>
              </w:rPr>
              <w:t>$</w:t>
            </w:r>
            <w:r w:rsidR="00EA032D">
              <w:rPr>
                <w:rFonts w:ascii="Helvetica" w:hAnsi="Helvetica" w:eastAsiaTheme="minorHAnsi" w:cs="Helvetica"/>
                <w:sz w:val="16"/>
                <w:szCs w:val="16"/>
              </w:rPr>
              <w:t>10,196</w:t>
            </w:r>
          </w:p>
        </w:tc>
      </w:tr>
      <w:tr w14:paraId="6F24C51D" w14:textId="77777777" w:rsidTr="008F2814">
        <w:tblPrEx>
          <w:tblW w:w="9895" w:type="dxa"/>
          <w:tblLayout w:type="fixed"/>
          <w:tblLook w:val="04A0"/>
        </w:tblPrEx>
        <w:trPr>
          <w:cantSplit/>
        </w:trPr>
        <w:tc>
          <w:tcPr>
            <w:tcW w:w="554" w:type="dxa"/>
            <w:vAlign w:val="center"/>
          </w:tcPr>
          <w:p w:rsidR="008A3E22" w:rsidRPr="00D42723" w:rsidP="00270556" w14:paraId="0C499DAA" w14:textId="77777777">
            <w:pPr>
              <w:contextualSpacing/>
              <w:jc w:val="center"/>
              <w:rPr>
                <w:rFonts w:ascii="Arial" w:hAnsi="Arial"/>
                <w:b/>
                <w:sz w:val="16"/>
              </w:rPr>
            </w:pPr>
            <w:r>
              <w:rPr>
                <w:rFonts w:ascii="Arial" w:hAnsi="Arial"/>
                <w:b/>
                <w:sz w:val="16"/>
              </w:rPr>
              <w:t>6</w:t>
            </w:r>
          </w:p>
        </w:tc>
        <w:tc>
          <w:tcPr>
            <w:tcW w:w="1601" w:type="dxa"/>
            <w:vAlign w:val="center"/>
          </w:tcPr>
          <w:p w:rsidR="008A3E22" w:rsidP="00270556" w14:paraId="7F323BB3" w14:textId="77777777">
            <w:pPr>
              <w:contextualSpacing/>
              <w:rPr>
                <w:rFonts w:ascii="Arial" w:hAnsi="Arial"/>
                <w:sz w:val="16"/>
              </w:rPr>
            </w:pPr>
            <w:r>
              <w:rPr>
                <w:rFonts w:ascii="Arial" w:eastAsia="Calibri" w:hAnsi="Arial" w:cs="Arial"/>
                <w:bCs/>
                <w:sz w:val="16"/>
                <w:szCs w:val="16"/>
              </w:rPr>
              <w:t xml:space="preserve">Certification </w:t>
            </w:r>
            <w:r>
              <w:rPr>
                <w:rFonts w:ascii="Arial" w:eastAsia="Calibri" w:hAnsi="Arial" w:cs="Arial"/>
                <w:bCs/>
                <w:sz w:val="16"/>
                <w:szCs w:val="16"/>
              </w:rPr>
              <w:t>and Request to Make Special under the Law School Program</w:t>
            </w:r>
          </w:p>
        </w:tc>
        <w:tc>
          <w:tcPr>
            <w:tcW w:w="1260" w:type="dxa"/>
            <w:vAlign w:val="center"/>
          </w:tcPr>
          <w:p w:rsidR="008A3E22" w:rsidP="00270556" w14:paraId="45294407" w14:textId="77777777">
            <w:pPr>
              <w:contextualSpacing/>
              <w:jc w:val="right"/>
              <w:rPr>
                <w:rFonts w:ascii="Arial" w:hAnsi="Arial" w:cs="Arial"/>
                <w:bCs/>
                <w:sz w:val="16"/>
                <w:szCs w:val="16"/>
              </w:rPr>
            </w:pPr>
            <w:r>
              <w:rPr>
                <w:rFonts w:ascii="Arial" w:hAnsi="Arial" w:cs="Arial"/>
                <w:bCs/>
                <w:sz w:val="16"/>
                <w:szCs w:val="16"/>
              </w:rPr>
              <w:t>5</w:t>
            </w:r>
          </w:p>
        </w:tc>
        <w:tc>
          <w:tcPr>
            <w:tcW w:w="1170" w:type="dxa"/>
            <w:vAlign w:val="center"/>
          </w:tcPr>
          <w:p w:rsidR="008A3E22" w:rsidRPr="00D45DB7" w:rsidP="00270556" w14:paraId="5B23A013" w14:textId="77777777">
            <w:pPr>
              <w:contextualSpacing/>
              <w:jc w:val="right"/>
              <w:rPr>
                <w:rFonts w:ascii="Arial" w:hAnsi="Arial" w:cs="Arial"/>
                <w:bCs/>
                <w:sz w:val="16"/>
                <w:szCs w:val="16"/>
              </w:rPr>
            </w:pPr>
            <w:r w:rsidRPr="00D45DB7">
              <w:rPr>
                <w:rFonts w:ascii="Arial" w:hAnsi="Arial" w:cs="Arial"/>
                <w:bCs/>
                <w:sz w:val="16"/>
                <w:szCs w:val="16"/>
              </w:rPr>
              <w:t>1</w:t>
            </w:r>
          </w:p>
        </w:tc>
        <w:tc>
          <w:tcPr>
            <w:tcW w:w="1080" w:type="dxa"/>
            <w:vAlign w:val="center"/>
          </w:tcPr>
          <w:p w:rsidR="008A3E22" w:rsidRPr="00113A22" w:rsidP="00270556" w14:paraId="00C0E973" w14:textId="77777777">
            <w:pPr>
              <w:contextualSpacing/>
              <w:jc w:val="right"/>
              <w:rPr>
                <w:rFonts w:ascii="Arial" w:hAnsi="Arial" w:cs="Arial"/>
                <w:bCs/>
                <w:sz w:val="16"/>
                <w:szCs w:val="16"/>
              </w:rPr>
            </w:pPr>
            <w:r>
              <w:rPr>
                <w:rFonts w:ascii="Arial" w:hAnsi="Arial" w:cs="Arial"/>
                <w:bCs/>
                <w:sz w:val="16"/>
                <w:szCs w:val="16"/>
              </w:rPr>
              <w:t>5</w:t>
            </w:r>
          </w:p>
        </w:tc>
        <w:tc>
          <w:tcPr>
            <w:tcW w:w="990" w:type="dxa"/>
            <w:vAlign w:val="center"/>
          </w:tcPr>
          <w:p w:rsidR="008A3E22" w:rsidRPr="00113A22" w:rsidP="00270556" w14:paraId="03C88D83" w14:textId="77777777">
            <w:pPr>
              <w:contextualSpacing/>
              <w:jc w:val="right"/>
              <w:rPr>
                <w:rFonts w:ascii="Arial" w:hAnsi="Arial"/>
                <w:sz w:val="16"/>
              </w:rPr>
            </w:pPr>
            <w:r w:rsidRPr="00637CEC">
              <w:rPr>
                <w:rFonts w:ascii="Arial" w:hAnsi="Arial" w:cs="Arial"/>
                <w:bCs/>
                <w:sz w:val="16"/>
                <w:szCs w:val="16"/>
              </w:rPr>
              <w:t>1</w:t>
            </w:r>
          </w:p>
        </w:tc>
        <w:tc>
          <w:tcPr>
            <w:tcW w:w="990" w:type="dxa"/>
            <w:vAlign w:val="center"/>
          </w:tcPr>
          <w:p w:rsidR="008A3E22" w:rsidRPr="00113A22" w:rsidP="00270556" w14:paraId="3FE99EED" w14:textId="23692F52">
            <w:pPr>
              <w:contextualSpacing/>
              <w:jc w:val="right"/>
              <w:rPr>
                <w:rFonts w:ascii="Arial" w:hAnsi="Arial"/>
                <w:sz w:val="16"/>
              </w:rPr>
            </w:pPr>
            <w:r>
              <w:rPr>
                <w:rFonts w:ascii="Arial" w:hAnsi="Arial" w:cs="Arial"/>
                <w:bCs/>
                <w:sz w:val="16"/>
                <w:szCs w:val="16"/>
              </w:rPr>
              <w:t>5</w:t>
            </w:r>
          </w:p>
        </w:tc>
        <w:tc>
          <w:tcPr>
            <w:tcW w:w="810" w:type="dxa"/>
            <w:vAlign w:val="center"/>
          </w:tcPr>
          <w:p w:rsidR="008A3E22" w:rsidRPr="00D45DB7" w:rsidP="00270556" w14:paraId="0082C240" w14:textId="2FE2084A">
            <w:pPr>
              <w:contextualSpacing/>
              <w:jc w:val="right"/>
              <w:rPr>
                <w:rFonts w:ascii="Arial" w:hAnsi="Arial"/>
                <w:sz w:val="16"/>
              </w:rPr>
            </w:pPr>
            <w:r w:rsidRPr="00D45DB7">
              <w:rPr>
                <w:rFonts w:ascii="Arial" w:hAnsi="Arial" w:cs="Arial"/>
                <w:bCs/>
                <w:sz w:val="16"/>
                <w:szCs w:val="16"/>
              </w:rPr>
              <w:t>$</w:t>
            </w:r>
            <w:r w:rsidR="00EA032D">
              <w:rPr>
                <w:rFonts w:ascii="Helvetica" w:hAnsi="Helvetica" w:eastAsiaTheme="minorHAnsi" w:cs="Helvetica"/>
                <w:sz w:val="16"/>
                <w:szCs w:val="16"/>
              </w:rPr>
              <w:t>62.89</w:t>
            </w:r>
          </w:p>
        </w:tc>
        <w:tc>
          <w:tcPr>
            <w:tcW w:w="1440" w:type="dxa"/>
            <w:vAlign w:val="center"/>
          </w:tcPr>
          <w:p w:rsidR="008A3E22" w:rsidRPr="00113A22" w:rsidP="00270556" w14:paraId="3362C4CD" w14:textId="3F008C0B">
            <w:pPr>
              <w:contextualSpacing/>
              <w:jc w:val="right"/>
              <w:rPr>
                <w:rFonts w:ascii="Arial" w:hAnsi="Arial"/>
                <w:sz w:val="16"/>
              </w:rPr>
            </w:pPr>
            <w:r w:rsidRPr="00113A22">
              <w:rPr>
                <w:rFonts w:ascii="Arial" w:hAnsi="Arial" w:cs="Arial"/>
                <w:bCs/>
                <w:sz w:val="16"/>
                <w:szCs w:val="16"/>
              </w:rPr>
              <w:t>$</w:t>
            </w:r>
            <w:r w:rsidR="001444D8">
              <w:rPr>
                <w:rFonts w:ascii="Helvetica" w:hAnsi="Helvetica" w:eastAsiaTheme="minorHAnsi" w:cs="Helvetica"/>
                <w:sz w:val="16"/>
                <w:szCs w:val="16"/>
              </w:rPr>
              <w:t>314</w:t>
            </w:r>
          </w:p>
        </w:tc>
      </w:tr>
      <w:tr w14:paraId="5EAE91BE" w14:textId="77777777" w:rsidTr="008F2814">
        <w:tblPrEx>
          <w:tblW w:w="9895" w:type="dxa"/>
          <w:tblLayout w:type="fixed"/>
          <w:tblLook w:val="04A0"/>
        </w:tblPrEx>
        <w:trPr>
          <w:cantSplit/>
        </w:trPr>
        <w:tc>
          <w:tcPr>
            <w:tcW w:w="554" w:type="dxa"/>
          </w:tcPr>
          <w:p w:rsidR="001C61BC" w:rsidP="00270556" w14:paraId="70AACA4D" w14:textId="77777777">
            <w:pPr>
              <w:contextualSpacing/>
              <w:rPr>
                <w:rFonts w:ascii="Arial" w:hAnsi="Arial"/>
                <w:b/>
                <w:sz w:val="16"/>
              </w:rPr>
            </w:pPr>
          </w:p>
          <w:p w:rsidR="001C61BC" w:rsidP="00270556" w14:paraId="631FEF9F" w14:textId="77777777">
            <w:pPr>
              <w:contextualSpacing/>
              <w:rPr>
                <w:rFonts w:ascii="Arial" w:hAnsi="Arial"/>
                <w:b/>
                <w:sz w:val="16"/>
              </w:rPr>
            </w:pPr>
          </w:p>
        </w:tc>
        <w:tc>
          <w:tcPr>
            <w:tcW w:w="1601" w:type="dxa"/>
            <w:vAlign w:val="center"/>
          </w:tcPr>
          <w:p w:rsidR="001C61BC" w:rsidP="00270556" w14:paraId="5B388625" w14:textId="77777777">
            <w:pPr>
              <w:contextualSpacing/>
              <w:rPr>
                <w:rFonts w:ascii="Arial" w:hAnsi="Arial"/>
                <w:b/>
                <w:sz w:val="16"/>
              </w:rPr>
            </w:pPr>
            <w:r>
              <w:rPr>
                <w:rFonts w:ascii="Arial" w:hAnsi="Arial" w:cs="Arial"/>
                <w:b/>
                <w:bCs/>
                <w:sz w:val="16"/>
                <w:szCs w:val="16"/>
              </w:rPr>
              <w:t>Total</w:t>
            </w:r>
          </w:p>
        </w:tc>
        <w:tc>
          <w:tcPr>
            <w:tcW w:w="1260" w:type="dxa"/>
            <w:vAlign w:val="center"/>
          </w:tcPr>
          <w:p w:rsidR="001C61BC" w:rsidRPr="003D178E" w:rsidP="00270556" w14:paraId="227F1C0D" w14:textId="0D64C9BD">
            <w:pPr>
              <w:contextualSpacing/>
              <w:jc w:val="right"/>
              <w:rPr>
                <w:rFonts w:ascii="Arial" w:hAnsi="Arial" w:cs="Arial"/>
                <w:b/>
                <w:bCs/>
                <w:sz w:val="16"/>
                <w:szCs w:val="16"/>
              </w:rPr>
            </w:pPr>
            <w:r>
              <w:rPr>
                <w:rFonts w:ascii="Arial" w:hAnsi="Arial" w:cs="Arial"/>
                <w:b/>
                <w:bCs/>
                <w:sz w:val="16"/>
                <w:szCs w:val="16"/>
              </w:rPr>
              <w:t>7</w:t>
            </w:r>
            <w:r w:rsidR="00EA032D">
              <w:rPr>
                <w:rFonts w:ascii="Arial" w:hAnsi="Arial" w:cs="Arial"/>
                <w:b/>
                <w:bCs/>
                <w:sz w:val="16"/>
                <w:szCs w:val="16"/>
              </w:rPr>
              <w:t>65</w:t>
            </w:r>
          </w:p>
        </w:tc>
        <w:tc>
          <w:tcPr>
            <w:tcW w:w="1170" w:type="dxa"/>
            <w:vAlign w:val="center"/>
          </w:tcPr>
          <w:p w:rsidR="001C61BC" w:rsidRPr="001C61BC" w:rsidP="00270556" w14:paraId="0163D3B3" w14:textId="77777777">
            <w:pPr>
              <w:contextualSpacing/>
              <w:jc w:val="right"/>
              <w:rPr>
                <w:rFonts w:ascii="Arial" w:hAnsi="Arial" w:cs="Arial"/>
                <w:b/>
                <w:bCs/>
                <w:sz w:val="16"/>
                <w:szCs w:val="16"/>
              </w:rPr>
            </w:pPr>
            <w:r w:rsidRPr="00D45DB7">
              <w:rPr>
                <w:rFonts w:ascii="Arial" w:hAnsi="Arial" w:cs="Arial"/>
                <w:b/>
                <w:bCs/>
                <w:sz w:val="16"/>
                <w:szCs w:val="16"/>
              </w:rPr>
              <w:t>- - -</w:t>
            </w:r>
          </w:p>
        </w:tc>
        <w:tc>
          <w:tcPr>
            <w:tcW w:w="1080" w:type="dxa"/>
            <w:vAlign w:val="center"/>
          </w:tcPr>
          <w:p w:rsidR="001C61BC" w:rsidRPr="00113A22" w:rsidP="00270556" w14:paraId="6DBD3D9C" w14:textId="6E9C1CBE">
            <w:pPr>
              <w:contextualSpacing/>
              <w:jc w:val="right"/>
              <w:rPr>
                <w:rFonts w:ascii="Arial" w:hAnsi="Arial" w:cs="Arial"/>
                <w:b/>
                <w:bCs/>
                <w:sz w:val="16"/>
                <w:szCs w:val="16"/>
              </w:rPr>
            </w:pPr>
            <w:r w:rsidRPr="00637CEC">
              <w:rPr>
                <w:rFonts w:ascii="Arial" w:hAnsi="Arial" w:cs="Arial"/>
                <w:b/>
                <w:bCs/>
                <w:sz w:val="16"/>
                <w:szCs w:val="16"/>
              </w:rPr>
              <w:t>7</w:t>
            </w:r>
            <w:r w:rsidR="00EA032D">
              <w:rPr>
                <w:rFonts w:ascii="Arial" w:hAnsi="Arial" w:cs="Arial"/>
                <w:b/>
                <w:bCs/>
                <w:sz w:val="16"/>
                <w:szCs w:val="16"/>
              </w:rPr>
              <w:t>65</w:t>
            </w:r>
          </w:p>
        </w:tc>
        <w:tc>
          <w:tcPr>
            <w:tcW w:w="990" w:type="dxa"/>
            <w:vAlign w:val="center"/>
          </w:tcPr>
          <w:p w:rsidR="001C61BC" w:rsidRPr="00113A22" w:rsidP="00270556" w14:paraId="0FF183BC" w14:textId="77777777">
            <w:pPr>
              <w:contextualSpacing/>
              <w:jc w:val="right"/>
              <w:rPr>
                <w:rFonts w:ascii="Arial" w:hAnsi="Arial"/>
                <w:b/>
                <w:sz w:val="16"/>
              </w:rPr>
            </w:pPr>
            <w:r w:rsidRPr="00D45DB7">
              <w:rPr>
                <w:rFonts w:ascii="Arial" w:hAnsi="Arial" w:cs="Arial"/>
                <w:b/>
                <w:bCs/>
                <w:sz w:val="16"/>
                <w:szCs w:val="16"/>
              </w:rPr>
              <w:t>- - -</w:t>
            </w:r>
          </w:p>
        </w:tc>
        <w:tc>
          <w:tcPr>
            <w:tcW w:w="990" w:type="dxa"/>
            <w:vAlign w:val="center"/>
          </w:tcPr>
          <w:p w:rsidR="001C61BC" w:rsidRPr="00113A22" w:rsidP="00270556" w14:paraId="3F577E44" w14:textId="760790FE">
            <w:pPr>
              <w:contextualSpacing/>
              <w:jc w:val="right"/>
              <w:rPr>
                <w:rFonts w:ascii="Arial" w:hAnsi="Arial"/>
                <w:b/>
                <w:sz w:val="16"/>
              </w:rPr>
            </w:pPr>
            <w:r w:rsidRPr="00637CEC">
              <w:rPr>
                <w:rFonts w:ascii="Arial" w:hAnsi="Arial" w:cs="Arial"/>
                <w:b/>
                <w:bCs/>
                <w:sz w:val="16"/>
                <w:szCs w:val="16"/>
              </w:rPr>
              <w:t>3</w:t>
            </w:r>
            <w:r w:rsidR="00EA032D">
              <w:rPr>
                <w:rFonts w:ascii="Arial" w:hAnsi="Arial" w:cs="Arial"/>
                <w:b/>
                <w:bCs/>
                <w:sz w:val="16"/>
                <w:szCs w:val="16"/>
              </w:rPr>
              <w:t>9</w:t>
            </w:r>
            <w:r w:rsidRPr="00637CEC">
              <w:rPr>
                <w:rFonts w:ascii="Arial" w:hAnsi="Arial" w:cs="Arial"/>
                <w:b/>
                <w:bCs/>
                <w:sz w:val="16"/>
                <w:szCs w:val="16"/>
              </w:rPr>
              <w:t>0</w:t>
            </w:r>
          </w:p>
        </w:tc>
        <w:tc>
          <w:tcPr>
            <w:tcW w:w="810" w:type="dxa"/>
            <w:vAlign w:val="center"/>
          </w:tcPr>
          <w:p w:rsidR="001C61BC" w:rsidRPr="00113A22" w:rsidP="00270556" w14:paraId="1A93CEAC" w14:textId="77777777">
            <w:pPr>
              <w:contextualSpacing/>
              <w:jc w:val="right"/>
              <w:rPr>
                <w:rFonts w:ascii="Arial" w:hAnsi="Arial"/>
                <w:b/>
                <w:sz w:val="16"/>
              </w:rPr>
            </w:pPr>
            <w:r w:rsidRPr="00D45DB7">
              <w:rPr>
                <w:rFonts w:ascii="Arial" w:hAnsi="Arial" w:cs="Arial"/>
                <w:b/>
                <w:bCs/>
                <w:sz w:val="16"/>
                <w:szCs w:val="16"/>
              </w:rPr>
              <w:t>- - -</w:t>
            </w:r>
          </w:p>
        </w:tc>
        <w:tc>
          <w:tcPr>
            <w:tcW w:w="1440" w:type="dxa"/>
            <w:vAlign w:val="center"/>
          </w:tcPr>
          <w:p w:rsidR="001C61BC" w:rsidRPr="00113A22" w:rsidP="00270556" w14:paraId="336C5967" w14:textId="23EF7C92">
            <w:pPr>
              <w:contextualSpacing/>
              <w:jc w:val="right"/>
              <w:rPr>
                <w:rFonts w:ascii="Arial" w:hAnsi="Arial"/>
                <w:b/>
                <w:sz w:val="16"/>
              </w:rPr>
            </w:pPr>
            <w:r w:rsidRPr="00113A22">
              <w:rPr>
                <w:rFonts w:ascii="Arial" w:hAnsi="Arial" w:cs="Arial"/>
                <w:b/>
                <w:bCs/>
                <w:sz w:val="16"/>
                <w:szCs w:val="16"/>
              </w:rPr>
              <w:t>$</w:t>
            </w:r>
            <w:r w:rsidRPr="00EA032D" w:rsidR="00EA032D">
              <w:rPr>
                <w:rFonts w:ascii="Arial" w:hAnsi="Arial" w:cs="Arial"/>
                <w:b/>
                <w:bCs/>
                <w:sz w:val="16"/>
                <w:szCs w:val="16"/>
              </w:rPr>
              <w:t>11,</w:t>
            </w:r>
            <w:r w:rsidR="001444D8">
              <w:rPr>
                <w:rFonts w:ascii="Arial" w:hAnsi="Arial" w:cs="Arial"/>
                <w:b/>
                <w:bCs/>
                <w:sz w:val="16"/>
                <w:szCs w:val="16"/>
              </w:rPr>
              <w:t>139</w:t>
            </w:r>
          </w:p>
        </w:tc>
      </w:tr>
    </w:tbl>
    <w:p w:rsidR="00636EDA" w:rsidRPr="00476F66" w:rsidP="00636EDA" w14:paraId="6A1A113E" w14:textId="77777777">
      <w:pPr>
        <w:widowControl/>
        <w:tabs>
          <w:tab w:val="left" w:pos="-984"/>
          <w:tab w:val="left" w:pos="-720"/>
          <w:tab w:val="left" w:pos="720"/>
        </w:tabs>
        <w:jc w:val="both"/>
        <w:rPr>
          <w:rFonts w:ascii="Arial" w:hAnsi="Arial" w:cs="Arial"/>
          <w:color w:val="0000FF"/>
        </w:rPr>
      </w:pPr>
    </w:p>
    <w:p w:rsidR="004359BB" w:rsidRPr="005F1415" w:rsidP="005F1415" w14:paraId="051474F5" w14:textId="77777777">
      <w:pPr>
        <w:pStyle w:val="ListParagraph"/>
        <w:numPr>
          <w:ilvl w:val="0"/>
          <w:numId w:val="13"/>
        </w:numPr>
        <w:rPr>
          <w:rFonts w:ascii="Arial" w:hAnsi="Arial" w:cs="Arial"/>
          <w:b/>
          <w:color w:val="0000FF"/>
        </w:rPr>
      </w:pPr>
      <w:r>
        <w:rPr>
          <w:rFonts w:ascii="Arial" w:hAnsi="Arial" w:cs="Arial"/>
          <w:b/>
        </w:rPr>
        <w:t xml:space="preserve"> </w:t>
      </w:r>
      <w:r w:rsidRPr="005F1415">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004359BB" w:rsidRPr="005F1415" w:rsidP="005F1415" w14:paraId="7CD79106" w14:textId="77777777">
      <w:pPr>
        <w:widowControl/>
        <w:numPr>
          <w:ilvl w:val="0"/>
          <w:numId w:val="9"/>
        </w:numPr>
        <w:autoSpaceDE/>
        <w:autoSpaceDN/>
        <w:adjustRightInd/>
        <w:rPr>
          <w:rFonts w:ascii="Arial" w:hAnsi="Arial" w:cs="Arial"/>
          <w:b/>
        </w:rPr>
      </w:pPr>
      <w:r w:rsidRPr="005F1415">
        <w:rPr>
          <w:rFonts w:ascii="Arial" w:hAnsi="Arial" w:cs="Arial"/>
          <w:b/>
        </w:rPr>
        <w:t>The cost estimate should be split i</w:t>
      </w:r>
      <w:r w:rsidRPr="005F1415">
        <w:rPr>
          <w:rFonts w:ascii="Arial" w:hAnsi="Arial" w:cs="Arial"/>
          <w:b/>
        </w:rPr>
        <w:t>nto two components: (a) a total capital and start-up cost component (annualized over its expected useful life) and (b) a total operation and maintenance and purchase of services component. The estimates should take into account costs associated with genera</w:t>
      </w:r>
      <w:r w:rsidRPr="005F1415">
        <w:rPr>
          <w:rFonts w:ascii="Arial" w:hAnsi="Arial" w:cs="Arial"/>
          <w:b/>
        </w:rPr>
        <w:t>ting, maintaining, and disclosing or providing the information. Include descriptions of methods used to estimate major cost factors including system and technology acquisition, expected useful life of capital equipment, the discount rate(s), and the time p</w:t>
      </w:r>
      <w:r w:rsidRPr="005F1415">
        <w:rPr>
          <w:rFonts w:ascii="Arial" w:hAnsi="Arial" w:cs="Arial"/>
          <w:b/>
        </w:rPr>
        <w:t>eriod over which costs will be incurred. Capital and start-up costs include, among other items, preparations for collecting information such as purchasing computers and software; monitoring, sampling, drilling and testing equipment; and record storage faci</w:t>
      </w:r>
      <w:r w:rsidRPr="005F1415">
        <w:rPr>
          <w:rFonts w:ascii="Arial" w:hAnsi="Arial" w:cs="Arial"/>
          <w:b/>
        </w:rPr>
        <w:t>lities.</w:t>
      </w:r>
      <w:r w:rsidR="004B237C">
        <w:rPr>
          <w:rFonts w:ascii="Arial" w:hAnsi="Arial" w:cs="Arial"/>
          <w:b/>
        </w:rPr>
        <w:t xml:space="preserve"> </w:t>
      </w:r>
      <w:r w:rsidRPr="005F1415">
        <w:rPr>
          <w:rFonts w:ascii="Arial" w:hAnsi="Arial" w:cs="Arial"/>
          <w:b/>
        </w:rPr>
        <w:t xml:space="preserve">If cost estimates are expected to vary widely, agencies should present ranges of cost burdens and explain the reasons for the variance. The cost of purchasing or contracting out information collections services should be a part of this cost burden </w:t>
      </w:r>
      <w:r w:rsidRPr="005F1415">
        <w:rPr>
          <w:rFonts w:ascii="Arial" w:hAnsi="Arial" w:cs="Arial"/>
          <w:b/>
        </w:rPr>
        <w:t>estimate. In developing cost burden estimates, agencies may consult with a sample of respondents (fewer than 10), utilize the 60-day pre-OMB submission public comment process and use existing economic or regulatory impact analysis associated with the rulem</w:t>
      </w:r>
      <w:r w:rsidRPr="005F1415">
        <w:rPr>
          <w:rFonts w:ascii="Arial" w:hAnsi="Arial" w:cs="Arial"/>
          <w:b/>
        </w:rPr>
        <w:t>aking containing the information collection, as appropriate.</w:t>
      </w:r>
    </w:p>
    <w:p w:rsidR="004359BB" w:rsidP="004359BB" w14:paraId="74E391F5" w14:textId="77777777">
      <w:pPr>
        <w:widowControl/>
        <w:tabs>
          <w:tab w:val="left" w:pos="-984"/>
          <w:tab w:val="left" w:pos="-720"/>
          <w:tab w:val="left" w:pos="720"/>
        </w:tabs>
        <w:jc w:val="both"/>
        <w:rPr>
          <w:rFonts w:ascii="Arial" w:hAnsi="Arial" w:cs="Arial"/>
          <w:color w:val="0000FF"/>
        </w:rPr>
      </w:pPr>
    </w:p>
    <w:p w:rsidR="00636EDA" w:rsidRPr="00637CEC" w:rsidP="00637CEC" w14:paraId="59634ABB" w14:textId="383C1D84">
      <w:pPr>
        <w:pStyle w:val="BodyText2"/>
      </w:pPr>
      <w:r>
        <w:t xml:space="preserve">There are no capital start-up, maintenance, or record keeping costs associated with this information collection. There are, however, non-hour costs due to postage costs. </w:t>
      </w:r>
      <w:r w:rsidRPr="00DF130C">
        <w:rPr>
          <w:bCs/>
        </w:rPr>
        <w:t xml:space="preserve">The total (non-hour) </w:t>
      </w:r>
      <w:r>
        <w:rPr>
          <w:bCs/>
        </w:rPr>
        <w:t>res</w:t>
      </w:r>
      <w:r>
        <w:rPr>
          <w:bCs/>
        </w:rPr>
        <w:t xml:space="preserve">pondent </w:t>
      </w:r>
      <w:r w:rsidRPr="00DF130C">
        <w:rPr>
          <w:bCs/>
        </w:rPr>
        <w:t xml:space="preserve">cost burden for this </w:t>
      </w:r>
      <w:r w:rsidR="005120FD">
        <w:rPr>
          <w:bCs/>
        </w:rPr>
        <w:t xml:space="preserve">information </w:t>
      </w:r>
      <w:r w:rsidRPr="00DF130C">
        <w:rPr>
          <w:bCs/>
        </w:rPr>
        <w:t xml:space="preserve">collection is estimated to be </w:t>
      </w:r>
      <w:r w:rsidR="00FA30C8">
        <w:rPr>
          <w:bCs/>
        </w:rPr>
        <w:t>$46</w:t>
      </w:r>
      <w:r w:rsidR="00215C98">
        <w:t xml:space="preserve"> </w:t>
      </w:r>
      <w:r w:rsidR="00024D03">
        <w:rPr>
          <w:bCs/>
        </w:rPr>
        <w:t>per year.</w:t>
      </w:r>
    </w:p>
    <w:p w:rsidR="00636EDA" w:rsidP="00636EDA" w14:paraId="5136C2F9" w14:textId="77777777">
      <w:pPr>
        <w:widowControl/>
        <w:tabs>
          <w:tab w:val="left" w:pos="-984"/>
          <w:tab w:val="left" w:pos="-720"/>
          <w:tab w:val="left" w:pos="720"/>
        </w:tabs>
        <w:jc w:val="both"/>
        <w:rPr>
          <w:rFonts w:ascii="Arial" w:hAnsi="Arial" w:cs="Arial"/>
          <w:color w:val="0000FF"/>
        </w:rPr>
      </w:pPr>
    </w:p>
    <w:p w:rsidR="00636EDA" w:rsidP="00636EDA" w14:paraId="3CE29888"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5C027D96"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6698B7B6"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There are</w:t>
      </w:r>
      <w:r w:rsidR="00024D03">
        <w:rPr>
          <w:rFonts w:ascii="Arial" w:hAnsi="Arial"/>
        </w:rPr>
        <w:t xml:space="preserve"> no</w:t>
      </w:r>
      <w:r w:rsidRPr="003664AC">
        <w:rPr>
          <w:rFonts w:ascii="Arial" w:hAnsi="Arial"/>
        </w:rPr>
        <w:t xml:space="preserve"> </w:t>
      </w:r>
      <w:r w:rsidR="005E7872">
        <w:rPr>
          <w:rFonts w:ascii="Arial" w:hAnsi="Arial"/>
        </w:rPr>
        <w:t xml:space="preserve">filing </w:t>
      </w:r>
      <w:r w:rsidRPr="003664AC">
        <w:rPr>
          <w:rFonts w:ascii="Arial" w:hAnsi="Arial"/>
        </w:rPr>
        <w:t xml:space="preserve">fees associated with </w:t>
      </w:r>
      <w:r w:rsidR="00024D03">
        <w:rPr>
          <w:rFonts w:ascii="Arial" w:hAnsi="Arial" w:cs="Arial"/>
        </w:rPr>
        <w:t xml:space="preserve">this </w:t>
      </w:r>
      <w:r w:rsidR="005120FD">
        <w:rPr>
          <w:rFonts w:ascii="Arial" w:hAnsi="Arial" w:cs="Arial"/>
        </w:rPr>
        <w:t xml:space="preserve">information </w:t>
      </w:r>
      <w:r w:rsidR="00024D03">
        <w:rPr>
          <w:rFonts w:ascii="Arial" w:hAnsi="Arial" w:cs="Arial"/>
        </w:rPr>
        <w:t>collection.</w:t>
      </w:r>
    </w:p>
    <w:p w:rsidR="00636EDA" w:rsidP="00636EDA" w14:paraId="0BCCA141" w14:textId="77777777">
      <w:pPr>
        <w:widowControl/>
        <w:tabs>
          <w:tab w:val="left" w:pos="-984"/>
          <w:tab w:val="left" w:pos="-720"/>
          <w:tab w:val="left" w:pos="720"/>
        </w:tabs>
        <w:jc w:val="both"/>
        <w:rPr>
          <w:rFonts w:ascii="Arial" w:hAnsi="Arial" w:cs="Arial"/>
          <w:color w:val="0000FF"/>
        </w:rPr>
      </w:pPr>
    </w:p>
    <w:p w:rsidR="00636EDA" w:rsidRPr="00090532" w:rsidP="00636EDA" w14:paraId="4452EFD0"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36EDA" w:rsidP="00636EDA" w14:paraId="3CC6D70E"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FA3819" w:rsidP="00233E93" w14:paraId="129E0EB7" w14:textId="3B612FA6">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rPr>
      </w:pPr>
      <w:r w:rsidRPr="00780B87">
        <w:rPr>
          <w:rFonts w:ascii="Arial" w:hAnsi="Arial" w:cs="Arial"/>
          <w:bCs/>
        </w:rPr>
        <w:t xml:space="preserve">The USPTO does not presently use automated or other technological </w:t>
      </w:r>
      <w:r w:rsidRPr="00780B87">
        <w:rPr>
          <w:rFonts w:ascii="Arial" w:hAnsi="Arial" w:cs="Arial"/>
          <w:bCs/>
        </w:rPr>
        <w:t xml:space="preserve">information collection techniques for the items in this collection of information, but submissions are </w:t>
      </w:r>
      <w:r w:rsidR="00D11407">
        <w:rPr>
          <w:rFonts w:ascii="Arial" w:hAnsi="Arial" w:cs="Arial"/>
          <w:bCs/>
        </w:rPr>
        <w:t xml:space="preserve">now </w:t>
      </w:r>
      <w:r w:rsidRPr="00780B87">
        <w:rPr>
          <w:rFonts w:ascii="Arial" w:hAnsi="Arial" w:cs="Arial"/>
          <w:bCs/>
        </w:rPr>
        <w:t xml:space="preserve">accepted electronically through email. </w:t>
      </w:r>
      <w:r w:rsidRPr="00780B87">
        <w:rPr>
          <w:rFonts w:ascii="Arial" w:hAnsi="Arial" w:cs="Arial"/>
          <w:bCs/>
        </w:rPr>
        <w:t>Submissions are also accepted via postal mail and hand delivery. The USPTO expects that only five (5) submission</w:t>
      </w:r>
      <w:r>
        <w:rPr>
          <w:rFonts w:ascii="Arial" w:hAnsi="Arial" w:cs="Arial"/>
          <w:bCs/>
        </w:rPr>
        <w:t>s</w:t>
      </w:r>
      <w:r w:rsidRPr="00780B87">
        <w:rPr>
          <w:rFonts w:ascii="Arial" w:hAnsi="Arial" w:cs="Arial"/>
          <w:bCs/>
        </w:rPr>
        <w:t xml:space="preserve"> </w:t>
      </w:r>
      <w:r w:rsidRPr="00780B87">
        <w:rPr>
          <w:rFonts w:ascii="Arial" w:hAnsi="Arial" w:cs="Arial"/>
          <w:bCs/>
        </w:rPr>
        <w:t xml:space="preserve">will be </w:t>
      </w:r>
      <w:r>
        <w:rPr>
          <w:rFonts w:ascii="Arial" w:hAnsi="Arial" w:cs="Arial"/>
          <w:bCs/>
        </w:rPr>
        <w:t xml:space="preserve">submitted through </w:t>
      </w:r>
      <w:r w:rsidRPr="00780B87">
        <w:rPr>
          <w:rFonts w:ascii="Arial" w:hAnsi="Arial" w:cs="Arial"/>
          <w:bCs/>
        </w:rPr>
        <w:t xml:space="preserve">the U.S. Postal Service.  The remaining items will be submitted electronically. The average USPS postage cost for </w:t>
      </w:r>
      <w:r>
        <w:rPr>
          <w:rFonts w:ascii="Arial" w:hAnsi="Arial" w:cs="Arial"/>
          <w:bCs/>
        </w:rPr>
        <w:t xml:space="preserve">a mailed submission, using </w:t>
      </w:r>
      <w:r w:rsidRPr="00780B87">
        <w:rPr>
          <w:rFonts w:ascii="Arial" w:hAnsi="Arial" w:cs="Arial"/>
          <w:bCs/>
        </w:rPr>
        <w:t xml:space="preserve">a </w:t>
      </w:r>
      <w:r>
        <w:rPr>
          <w:rFonts w:ascii="Arial" w:hAnsi="Arial" w:cs="Arial"/>
          <w:bCs/>
        </w:rPr>
        <w:t xml:space="preserve">Priority Mail </w:t>
      </w:r>
      <w:r w:rsidRPr="00780B87">
        <w:rPr>
          <w:rFonts w:ascii="Arial" w:hAnsi="Arial" w:cs="Arial"/>
          <w:bCs/>
        </w:rPr>
        <w:t xml:space="preserve">flat rate </w:t>
      </w:r>
      <w:r>
        <w:rPr>
          <w:rFonts w:ascii="Arial" w:hAnsi="Arial" w:cs="Arial"/>
          <w:bCs/>
        </w:rPr>
        <w:t xml:space="preserve">legal </w:t>
      </w:r>
      <w:r w:rsidRPr="00780B87">
        <w:rPr>
          <w:rFonts w:ascii="Arial" w:hAnsi="Arial" w:cs="Arial"/>
          <w:bCs/>
        </w:rPr>
        <w:t xml:space="preserve">envelope </w:t>
      </w:r>
      <w:r>
        <w:rPr>
          <w:rFonts w:ascii="Arial" w:hAnsi="Arial" w:cs="Arial"/>
          <w:bCs/>
        </w:rPr>
        <w:t>is</w:t>
      </w:r>
      <w:r w:rsidRPr="00780B87">
        <w:rPr>
          <w:rFonts w:ascii="Arial" w:hAnsi="Arial" w:cs="Arial"/>
          <w:bCs/>
        </w:rPr>
        <w:t xml:space="preserve"> $9.25. Therefore, the USPTO estimates that th</w:t>
      </w:r>
      <w:r w:rsidRPr="00780B87">
        <w:rPr>
          <w:rFonts w:ascii="Arial" w:hAnsi="Arial" w:cs="Arial"/>
          <w:bCs/>
        </w:rPr>
        <w:t xml:space="preserve">e </w:t>
      </w:r>
      <w:r>
        <w:rPr>
          <w:rFonts w:ascii="Arial" w:hAnsi="Arial" w:cs="Arial"/>
          <w:bCs/>
        </w:rPr>
        <w:t xml:space="preserve">total </w:t>
      </w:r>
      <w:r w:rsidRPr="00780B87">
        <w:rPr>
          <w:rFonts w:ascii="Arial" w:hAnsi="Arial" w:cs="Arial"/>
          <w:bCs/>
        </w:rPr>
        <w:t>postage costs for the mailed submissions in this information collection will total $46</w:t>
      </w:r>
      <w:r w:rsidRPr="00195A22">
        <w:rPr>
          <w:rFonts w:ascii="Arial" w:hAnsi="Arial" w:cs="Arial"/>
          <w:bCs/>
        </w:rPr>
        <w:t>.</w:t>
      </w:r>
    </w:p>
    <w:p w:rsidR="00D11407" w:rsidP="00233E93" w14:paraId="1A6DDA09" w14:textId="27F37488">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rPr>
      </w:pPr>
      <w:r>
        <w:rPr>
          <w:rFonts w:ascii="Arial" w:hAnsi="Arial" w:cs="Arial"/>
          <w:bCs/>
        </w:rPr>
        <w:t>In the past the number of mailed submissions was significantly higher</w:t>
      </w:r>
      <w:r w:rsidR="009A7753">
        <w:rPr>
          <w:rFonts w:ascii="Arial" w:hAnsi="Arial" w:cs="Arial"/>
          <w:bCs/>
        </w:rPr>
        <w:t xml:space="preserve">, but as respondents have grown use to emailing these items </w:t>
      </w:r>
      <w:r w:rsidR="00E121C4">
        <w:rPr>
          <w:rFonts w:ascii="Arial" w:hAnsi="Arial" w:cs="Arial"/>
          <w:bCs/>
        </w:rPr>
        <w:t xml:space="preserve">the </w:t>
      </w:r>
      <w:r w:rsidR="00B20DC5">
        <w:rPr>
          <w:rFonts w:ascii="Arial" w:hAnsi="Arial" w:cs="Arial"/>
          <w:bCs/>
        </w:rPr>
        <w:t>percentage</w:t>
      </w:r>
      <w:r w:rsidR="00E121C4">
        <w:rPr>
          <w:rFonts w:ascii="Arial" w:hAnsi="Arial" w:cs="Arial"/>
          <w:bCs/>
        </w:rPr>
        <w:t xml:space="preserve"> of electronic submissions have increased</w:t>
      </w:r>
      <w:r w:rsidR="009A7753">
        <w:rPr>
          <w:rFonts w:ascii="Arial" w:hAnsi="Arial" w:cs="Arial"/>
          <w:bCs/>
        </w:rPr>
        <w:t xml:space="preserve">.  </w:t>
      </w:r>
      <w:r w:rsidR="00E121C4">
        <w:rPr>
          <w:rFonts w:ascii="Arial" w:hAnsi="Arial" w:cs="Arial"/>
          <w:bCs/>
        </w:rPr>
        <w:t xml:space="preserve"> </w:t>
      </w:r>
      <w:r w:rsidR="009A7753">
        <w:rPr>
          <w:rFonts w:ascii="Arial" w:hAnsi="Arial" w:cs="Arial"/>
          <w:bCs/>
        </w:rPr>
        <w:t>T</w:t>
      </w:r>
      <w:r w:rsidR="00E121C4">
        <w:rPr>
          <w:rFonts w:ascii="Arial" w:hAnsi="Arial" w:cs="Arial"/>
          <w:bCs/>
        </w:rPr>
        <w:t xml:space="preserve">he vast majority of items are </w:t>
      </w:r>
      <w:r w:rsidR="009A7753">
        <w:rPr>
          <w:rFonts w:ascii="Arial" w:hAnsi="Arial" w:cs="Arial"/>
          <w:bCs/>
        </w:rPr>
        <w:t xml:space="preserve">now </w:t>
      </w:r>
      <w:r w:rsidR="00E121C4">
        <w:rPr>
          <w:rFonts w:ascii="Arial" w:hAnsi="Arial" w:cs="Arial"/>
          <w:bCs/>
        </w:rPr>
        <w:t xml:space="preserve">submitted without any postage required.  As a result, the estimated postage costs for this information collection have been </w:t>
      </w:r>
      <w:r w:rsidR="00B20DC5">
        <w:rPr>
          <w:rFonts w:ascii="Arial" w:hAnsi="Arial" w:cs="Arial"/>
          <w:bCs/>
        </w:rPr>
        <w:t xml:space="preserve">updated and show a </w:t>
      </w:r>
      <w:r w:rsidR="00E121C4">
        <w:rPr>
          <w:rFonts w:ascii="Arial" w:hAnsi="Arial" w:cs="Arial"/>
          <w:bCs/>
        </w:rPr>
        <w:t>r</w:t>
      </w:r>
      <w:r w:rsidR="00B20DC5">
        <w:rPr>
          <w:rFonts w:ascii="Arial" w:hAnsi="Arial" w:cs="Arial"/>
          <w:bCs/>
        </w:rPr>
        <w:t xml:space="preserve">eduction of </w:t>
      </w:r>
      <w:r w:rsidR="00E121C4">
        <w:rPr>
          <w:rFonts w:ascii="Arial" w:hAnsi="Arial" w:cs="Arial"/>
          <w:bCs/>
        </w:rPr>
        <w:t xml:space="preserve">$1,675 since the last renewal in 2020.  </w:t>
      </w:r>
    </w:p>
    <w:p w:rsidR="008F3ADB" w:rsidRPr="00233E93" w:rsidP="00233E93" w14:paraId="6881769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CC098C" w:rsidRPr="00CC098C" w:rsidP="00CC098C" w14:paraId="54A749F6" w14:textId="77777777">
      <w:pPr>
        <w:pStyle w:val="ListParagraph"/>
        <w:widowControl/>
        <w:numPr>
          <w:ilvl w:val="0"/>
          <w:numId w:val="13"/>
        </w:numPr>
        <w:autoSpaceDE/>
        <w:autoSpaceDN/>
        <w:adjustRightInd/>
        <w:jc w:val="both"/>
        <w:rPr>
          <w:rFonts w:ascii="Arial" w:hAnsi="Arial"/>
          <w:b/>
        </w:rPr>
      </w:pPr>
      <w:r w:rsidRPr="00CC098C">
        <w:rPr>
          <w:rFonts w:ascii="Arial" w:hAnsi="Arial" w:cs="Arial"/>
          <w:b/>
        </w:rPr>
        <w:t xml:space="preserve"> </w:t>
      </w:r>
      <w:r w:rsidRPr="00CC098C">
        <w:rPr>
          <w:rFonts w:ascii="Arial" w:hAnsi="Arial"/>
          <w:b/>
        </w:rPr>
        <w:t xml:space="preserve">Provide estimates of annualized costs to the Federal government. Also, provide a description of the method used to estimate cost, which should include </w:t>
      </w:r>
      <w:r w:rsidRPr="00CC098C">
        <w:rPr>
          <w:rFonts w:ascii="Arial" w:hAnsi="Arial"/>
          <w:b/>
        </w:rPr>
        <w:t xml:space="preserve">quantification of hours, operational expenses (such as equipment, overhead, printing, and support staff), and any other expense that would not have been incurred without this collection of information. Agencies may also aggregate cost estimates from Items </w:t>
      </w:r>
      <w:r w:rsidRPr="00CC098C">
        <w:rPr>
          <w:rFonts w:ascii="Arial" w:hAnsi="Arial"/>
          <w:b/>
        </w:rPr>
        <w:t>12, 13, and 14 in a single table.</w:t>
      </w:r>
    </w:p>
    <w:p w:rsidR="004359BB" w:rsidRPr="00CC098C" w:rsidP="00CC098C" w14:paraId="30CD4726" w14:textId="77777777">
      <w:pPr>
        <w:rPr>
          <w:b/>
        </w:rPr>
      </w:pPr>
    </w:p>
    <w:p w:rsidR="007E29BD" w:rsidRPr="00A2330D" w:rsidP="007E29BD" w14:paraId="4E2F3C0B" w14:textId="0BC0961F">
      <w:pPr>
        <w:pStyle w:val="BodyText2"/>
        <w:rPr>
          <w:rFonts w:cs="Arial"/>
          <w:szCs w:val="24"/>
        </w:rPr>
      </w:pPr>
      <w:r w:rsidRPr="00A2330D">
        <w:rPr>
          <w:rFonts w:cs="Arial"/>
          <w:szCs w:val="24"/>
        </w:rPr>
        <w:t xml:space="preserve">The USPTO estimates that it takes a </w:t>
      </w:r>
      <w:r w:rsidRPr="009C72FC" w:rsidR="00A629D0">
        <w:t xml:space="preserve">GS-11, step </w:t>
      </w:r>
      <w:r w:rsidR="00007236">
        <w:t>10</w:t>
      </w:r>
      <w:r w:rsidRPr="009C72FC" w:rsidR="00A629D0">
        <w:t>,</w:t>
      </w:r>
      <w:r w:rsidRPr="00A2330D">
        <w:rPr>
          <w:rFonts w:cs="Arial"/>
          <w:szCs w:val="24"/>
        </w:rPr>
        <w:t xml:space="preserve"> employee approximately </w:t>
      </w:r>
      <w:r w:rsidR="00DD5ACB">
        <w:rPr>
          <w:rFonts w:cs="Arial"/>
          <w:szCs w:val="24"/>
        </w:rPr>
        <w:t>45</w:t>
      </w:r>
      <w:r w:rsidRPr="00A2330D" w:rsidR="00DD5ACB">
        <w:rPr>
          <w:rFonts w:cs="Arial"/>
          <w:szCs w:val="24"/>
        </w:rPr>
        <w:t xml:space="preserve"> </w:t>
      </w:r>
      <w:r w:rsidRPr="00A2330D">
        <w:rPr>
          <w:rFonts w:cs="Arial"/>
          <w:szCs w:val="24"/>
        </w:rPr>
        <w:t>minutes (</w:t>
      </w:r>
      <w:r w:rsidR="00DD5ACB">
        <w:rPr>
          <w:rFonts w:cs="Arial"/>
          <w:szCs w:val="24"/>
        </w:rPr>
        <w:t>0.75</w:t>
      </w:r>
      <w:r w:rsidRPr="00A2330D" w:rsidR="00DD5ACB">
        <w:rPr>
          <w:rFonts w:cs="Arial"/>
          <w:szCs w:val="24"/>
        </w:rPr>
        <w:t xml:space="preserve"> </w:t>
      </w:r>
      <w:r w:rsidRPr="00A2330D">
        <w:rPr>
          <w:rFonts w:cs="Arial"/>
          <w:szCs w:val="24"/>
        </w:rPr>
        <w:t xml:space="preserve">hours) to process a </w:t>
      </w:r>
      <w:r w:rsidR="00D66DA7">
        <w:rPr>
          <w:rFonts w:cs="Arial"/>
          <w:szCs w:val="24"/>
        </w:rPr>
        <w:t>student application.</w:t>
      </w:r>
      <w:r w:rsidRPr="00A2330D">
        <w:rPr>
          <w:rFonts w:cs="Arial"/>
          <w:szCs w:val="24"/>
        </w:rPr>
        <w:t xml:space="preserve"> The current hourly rate for a GS-11, step </w:t>
      </w:r>
      <w:r w:rsidR="00007236">
        <w:rPr>
          <w:rFonts w:cs="Arial"/>
          <w:szCs w:val="24"/>
        </w:rPr>
        <w:t>10</w:t>
      </w:r>
      <w:r w:rsidRPr="00A2330D">
        <w:rPr>
          <w:rFonts w:cs="Arial"/>
          <w:szCs w:val="24"/>
        </w:rPr>
        <w:t xml:space="preserve"> </w:t>
      </w:r>
      <w:r w:rsidRPr="00D45DB7">
        <w:rPr>
          <w:rFonts w:cs="Arial"/>
          <w:szCs w:val="24"/>
        </w:rPr>
        <w:t xml:space="preserve">employee is </w:t>
      </w:r>
      <w:r w:rsidRPr="00D45DB7" w:rsidR="00F97CD3">
        <w:rPr>
          <w:rFonts w:cs="Arial"/>
          <w:szCs w:val="24"/>
        </w:rPr>
        <w:t>$</w:t>
      </w:r>
      <w:r w:rsidR="00007236">
        <w:rPr>
          <w:rFonts w:cs="Arial"/>
          <w:szCs w:val="24"/>
        </w:rPr>
        <w:t>46.68</w:t>
      </w:r>
      <w:r w:rsidRPr="00D45DB7" w:rsidR="006B451D">
        <w:rPr>
          <w:rFonts w:cs="Arial"/>
          <w:szCs w:val="24"/>
        </w:rPr>
        <w:t>.</w:t>
      </w:r>
      <w:r w:rsidRPr="00D45DB7">
        <w:rPr>
          <w:rFonts w:cs="Arial"/>
          <w:szCs w:val="24"/>
        </w:rPr>
        <w:t xml:space="preserve"> When 30% is added to account for a fully-loaded hourly rate (benefits and overhead), the hourly rate for a GS-11, step 3</w:t>
      </w:r>
      <w:r w:rsidR="00DD5ACB">
        <w:rPr>
          <w:rFonts w:cs="Arial"/>
          <w:szCs w:val="24"/>
        </w:rPr>
        <w:t>,</w:t>
      </w:r>
      <w:r w:rsidRPr="00D45DB7">
        <w:rPr>
          <w:rFonts w:cs="Arial"/>
          <w:szCs w:val="24"/>
        </w:rPr>
        <w:t xml:space="preserve"> employee is $</w:t>
      </w:r>
      <w:r w:rsidR="00007236">
        <w:rPr>
          <w:rFonts w:cs="Arial"/>
          <w:szCs w:val="24"/>
        </w:rPr>
        <w:t>60.68</w:t>
      </w:r>
      <w:r w:rsidRPr="00D45DB7" w:rsidR="00F97CD3">
        <w:rPr>
          <w:rFonts w:cs="Arial"/>
          <w:szCs w:val="24"/>
        </w:rPr>
        <w:t xml:space="preserve"> ($</w:t>
      </w:r>
      <w:r w:rsidR="00007236">
        <w:rPr>
          <w:rFonts w:cs="Arial"/>
          <w:szCs w:val="24"/>
        </w:rPr>
        <w:t>46.68</w:t>
      </w:r>
      <w:r w:rsidR="00317603">
        <w:rPr>
          <w:rFonts w:cs="Arial"/>
          <w:szCs w:val="24"/>
        </w:rPr>
        <w:t xml:space="preserve"> </w:t>
      </w:r>
      <w:r w:rsidRPr="00D45DB7" w:rsidR="00B87D87">
        <w:rPr>
          <w:rFonts w:cs="Arial"/>
          <w:szCs w:val="24"/>
        </w:rPr>
        <w:t>+</w:t>
      </w:r>
      <w:r w:rsidR="00317603">
        <w:rPr>
          <w:rFonts w:cs="Arial"/>
          <w:szCs w:val="24"/>
        </w:rPr>
        <w:t xml:space="preserve"> </w:t>
      </w:r>
      <w:r w:rsidRPr="00D45DB7" w:rsidR="00F97CD3">
        <w:rPr>
          <w:rFonts w:cs="Arial"/>
          <w:szCs w:val="24"/>
        </w:rPr>
        <w:t>$</w:t>
      </w:r>
      <w:r w:rsidR="00007236">
        <w:rPr>
          <w:rFonts w:cs="Arial"/>
          <w:szCs w:val="24"/>
        </w:rPr>
        <w:t>14.00</w:t>
      </w:r>
      <w:r w:rsidRPr="00D45DB7">
        <w:rPr>
          <w:rFonts w:cs="Arial"/>
          <w:szCs w:val="24"/>
        </w:rPr>
        <w:t>).</w:t>
      </w:r>
    </w:p>
    <w:p w:rsidR="00384243" w:rsidRPr="00A2330D" w:rsidP="007E29BD" w14:paraId="051F5787" w14:textId="77777777">
      <w:pPr>
        <w:pStyle w:val="BodyText2"/>
        <w:rPr>
          <w:rFonts w:cs="Arial"/>
          <w:szCs w:val="24"/>
        </w:rPr>
      </w:pPr>
    </w:p>
    <w:p w:rsidR="00384243" w:rsidRPr="00A2330D" w:rsidP="00384243" w14:paraId="1E6D8E3E" w14:textId="77777777">
      <w:pPr>
        <w:pStyle w:val="BodyText2"/>
        <w:rPr>
          <w:rFonts w:cs="Arial"/>
          <w:szCs w:val="24"/>
        </w:rPr>
      </w:pPr>
      <w:r w:rsidRPr="00A2330D">
        <w:rPr>
          <w:rFonts w:cs="Arial"/>
          <w:szCs w:val="24"/>
        </w:rPr>
        <w:t xml:space="preserve">The USPTO estimates that it takes a </w:t>
      </w:r>
      <w:r w:rsidRPr="009C72FC" w:rsidR="00A629D0">
        <w:t>GS-14, step 3</w:t>
      </w:r>
      <w:r w:rsidR="006B451D">
        <w:rPr>
          <w:rFonts w:cs="Arial"/>
          <w:szCs w:val="24"/>
        </w:rPr>
        <w:t>,</w:t>
      </w:r>
      <w:r w:rsidRPr="00A2330D">
        <w:rPr>
          <w:rFonts w:cs="Arial"/>
          <w:szCs w:val="24"/>
        </w:rPr>
        <w:t xml:space="preserve"> employee approximately 60 minutes (1 hour) </w:t>
      </w:r>
      <w:r w:rsidRPr="00A2330D">
        <w:rPr>
          <w:rFonts w:cs="Arial"/>
          <w:szCs w:val="24"/>
        </w:rPr>
        <w:t xml:space="preserve">to process law-school </w:t>
      </w:r>
      <w:r w:rsidR="00713945">
        <w:rPr>
          <w:rFonts w:cs="Arial"/>
          <w:szCs w:val="24"/>
        </w:rPr>
        <w:t>semi-</w:t>
      </w:r>
      <w:r w:rsidR="003C37E5">
        <w:rPr>
          <w:rFonts w:cs="Arial"/>
          <w:szCs w:val="24"/>
        </w:rPr>
        <w:t>annual</w:t>
      </w:r>
      <w:r w:rsidRPr="00A2330D">
        <w:rPr>
          <w:rFonts w:cs="Arial"/>
          <w:szCs w:val="24"/>
        </w:rPr>
        <w:t xml:space="preserve"> reports</w:t>
      </w:r>
      <w:r w:rsidR="00CD1931">
        <w:rPr>
          <w:rFonts w:cs="Arial"/>
          <w:szCs w:val="24"/>
        </w:rPr>
        <w:t xml:space="preserve"> and </w:t>
      </w:r>
      <w:r w:rsidR="001F7C15">
        <w:rPr>
          <w:rFonts w:cs="Arial"/>
          <w:szCs w:val="24"/>
        </w:rPr>
        <w:t>30</w:t>
      </w:r>
      <w:r w:rsidR="00F3408C">
        <w:rPr>
          <w:rFonts w:cs="Arial"/>
          <w:szCs w:val="24"/>
        </w:rPr>
        <w:t xml:space="preserve"> </w:t>
      </w:r>
      <w:r w:rsidRPr="00D45DB7" w:rsidR="00F3408C">
        <w:rPr>
          <w:rFonts w:cs="Arial"/>
          <w:szCs w:val="24"/>
        </w:rPr>
        <w:t>minutes (</w:t>
      </w:r>
      <w:r w:rsidR="001F7C15">
        <w:rPr>
          <w:rFonts w:cs="Arial"/>
          <w:szCs w:val="24"/>
        </w:rPr>
        <w:t>0.5</w:t>
      </w:r>
      <w:r w:rsidRPr="00D45DB7" w:rsidR="00F3408C">
        <w:rPr>
          <w:rFonts w:cs="Arial"/>
          <w:szCs w:val="24"/>
        </w:rPr>
        <w:t xml:space="preserve"> hours) to process </w:t>
      </w:r>
      <w:r w:rsidRPr="00D45DB7" w:rsidR="00CD1931">
        <w:rPr>
          <w:rFonts w:cs="Arial"/>
          <w:szCs w:val="24"/>
        </w:rPr>
        <w:t>the request</w:t>
      </w:r>
      <w:r w:rsidR="00496DA8">
        <w:rPr>
          <w:rFonts w:cs="Arial"/>
          <w:szCs w:val="24"/>
        </w:rPr>
        <w:t>s</w:t>
      </w:r>
      <w:r w:rsidRPr="00D45DB7" w:rsidR="00CD1931">
        <w:rPr>
          <w:rFonts w:cs="Arial"/>
          <w:szCs w:val="24"/>
        </w:rPr>
        <w:t xml:space="preserve"> to Make Special</w:t>
      </w:r>
      <w:r w:rsidRPr="00D45DB7" w:rsidR="00A36EA4">
        <w:rPr>
          <w:rFonts w:cs="Arial"/>
          <w:szCs w:val="24"/>
        </w:rPr>
        <w:t>.</w:t>
      </w:r>
      <w:r w:rsidRPr="00D45DB7">
        <w:rPr>
          <w:rFonts w:cs="Arial"/>
          <w:szCs w:val="24"/>
        </w:rPr>
        <w:t xml:space="preserve"> The current hourly rate for a GS-14, step 3 employee is $</w:t>
      </w:r>
      <w:r w:rsidRPr="00B66D32" w:rsidR="00B24A8E">
        <w:rPr>
          <w:rFonts w:cs="Arial"/>
          <w:szCs w:val="24"/>
        </w:rPr>
        <w:t>6</w:t>
      </w:r>
      <w:r w:rsidRPr="009C72FC" w:rsidR="00B66D32">
        <w:rPr>
          <w:rFonts w:cs="Arial"/>
          <w:szCs w:val="24"/>
        </w:rPr>
        <w:t>4.52</w:t>
      </w:r>
      <w:r w:rsidRPr="00D45DB7" w:rsidR="00A36EA4">
        <w:rPr>
          <w:rFonts w:cs="Arial"/>
          <w:szCs w:val="24"/>
        </w:rPr>
        <w:t>.</w:t>
      </w:r>
      <w:r w:rsidRPr="00D45DB7">
        <w:rPr>
          <w:rFonts w:cs="Arial"/>
          <w:szCs w:val="24"/>
        </w:rPr>
        <w:t xml:space="preserve"> When 30% is added to account for a fully-loaded hourly rate (benefits and overhead), the hourly rate</w:t>
      </w:r>
      <w:r w:rsidRPr="00B66D32">
        <w:rPr>
          <w:rFonts w:cs="Arial"/>
          <w:szCs w:val="24"/>
        </w:rPr>
        <w:t xml:space="preserve"> for a GS-14, step 3</w:t>
      </w:r>
      <w:r w:rsidRPr="00B66D32" w:rsidR="006B451D">
        <w:rPr>
          <w:rFonts w:cs="Arial"/>
          <w:szCs w:val="24"/>
        </w:rPr>
        <w:t>,</w:t>
      </w:r>
      <w:r w:rsidRPr="00B66D32">
        <w:rPr>
          <w:rFonts w:cs="Arial"/>
          <w:szCs w:val="24"/>
        </w:rPr>
        <w:t xml:space="preserve"> employee is $</w:t>
      </w:r>
      <w:r w:rsidRPr="009C72FC" w:rsidR="00B66D32">
        <w:rPr>
          <w:rFonts w:cs="Arial"/>
          <w:szCs w:val="24"/>
        </w:rPr>
        <w:t xml:space="preserve">83.88 </w:t>
      </w:r>
      <w:r w:rsidRPr="00D45DB7">
        <w:rPr>
          <w:rFonts w:cs="Arial"/>
          <w:szCs w:val="24"/>
        </w:rPr>
        <w:t>($</w:t>
      </w:r>
      <w:r w:rsidRPr="00D45DB7" w:rsidR="00B24A8E">
        <w:rPr>
          <w:rFonts w:cs="Arial"/>
          <w:szCs w:val="24"/>
        </w:rPr>
        <w:t>6</w:t>
      </w:r>
      <w:r w:rsidRPr="009C72FC" w:rsidR="00B66D32">
        <w:rPr>
          <w:rFonts w:cs="Arial"/>
          <w:szCs w:val="24"/>
        </w:rPr>
        <w:t xml:space="preserve">4.52 </w:t>
      </w:r>
      <w:r w:rsidRPr="00D45DB7">
        <w:rPr>
          <w:rFonts w:cs="Arial"/>
          <w:szCs w:val="24"/>
        </w:rPr>
        <w:t>+</w:t>
      </w:r>
      <w:r w:rsidRPr="009C72FC" w:rsidR="00B66D32">
        <w:rPr>
          <w:rFonts w:cs="Arial"/>
          <w:szCs w:val="24"/>
        </w:rPr>
        <w:t xml:space="preserve"> </w:t>
      </w:r>
      <w:r w:rsidRPr="00D45DB7">
        <w:rPr>
          <w:rFonts w:cs="Arial"/>
          <w:szCs w:val="24"/>
        </w:rPr>
        <w:t>$</w:t>
      </w:r>
      <w:r w:rsidRPr="009C72FC" w:rsidR="00B66D32">
        <w:rPr>
          <w:rFonts w:cs="Arial"/>
          <w:szCs w:val="24"/>
        </w:rPr>
        <w:t>19.36</w:t>
      </w:r>
      <w:r w:rsidRPr="00D45DB7" w:rsidR="00291811">
        <w:rPr>
          <w:rFonts w:cs="Arial"/>
          <w:szCs w:val="24"/>
        </w:rPr>
        <w:t>).</w:t>
      </w:r>
    </w:p>
    <w:p w:rsidR="00384243" w:rsidRPr="00A2330D" w:rsidP="00384243" w14:paraId="6BF69CD7" w14:textId="77777777">
      <w:pPr>
        <w:pStyle w:val="BodyText2"/>
        <w:rPr>
          <w:rFonts w:cs="Arial"/>
          <w:szCs w:val="24"/>
        </w:rPr>
      </w:pPr>
    </w:p>
    <w:p w:rsidR="00A2330D" w:rsidRPr="00A2330D" w:rsidP="00636EDA" w14:paraId="6EEBC669" w14:textId="77777777">
      <w:pPr>
        <w:widowControl/>
        <w:tabs>
          <w:tab w:val="left" w:pos="-984"/>
          <w:tab w:val="left" w:pos="-720"/>
          <w:tab w:val="left" w:pos="720"/>
        </w:tabs>
        <w:jc w:val="both"/>
        <w:rPr>
          <w:rFonts w:ascii="Arial" w:hAnsi="Arial" w:cs="Arial"/>
          <w:strike/>
        </w:rPr>
      </w:pPr>
      <w:r w:rsidRPr="00A2330D">
        <w:rPr>
          <w:rFonts w:ascii="Arial" w:hAnsi="Arial" w:cs="Arial"/>
        </w:rPr>
        <w:t xml:space="preserve">The USPTO estimates that it takes a </w:t>
      </w:r>
      <w:r w:rsidRPr="00DD5ACB" w:rsidR="00A629D0">
        <w:rPr>
          <w:rFonts w:ascii="Arial" w:hAnsi="Arial" w:cs="Arial"/>
        </w:rPr>
        <w:t>GS-15, step 10</w:t>
      </w:r>
      <w:r w:rsidRPr="003C37E5" w:rsidR="006B451D">
        <w:rPr>
          <w:rFonts w:ascii="Arial" w:hAnsi="Arial" w:cs="Arial"/>
        </w:rPr>
        <w:t>,</w:t>
      </w:r>
      <w:r w:rsidRPr="00A2330D">
        <w:rPr>
          <w:rFonts w:ascii="Arial" w:hAnsi="Arial" w:cs="Arial"/>
        </w:rPr>
        <w:t xml:space="preserve"> employee approximately</w:t>
      </w:r>
      <w:r w:rsidR="0047309D">
        <w:rPr>
          <w:rFonts w:ascii="Arial" w:hAnsi="Arial" w:cs="Arial"/>
        </w:rPr>
        <w:t xml:space="preserve"> </w:t>
      </w:r>
      <w:r w:rsidRPr="00A2330D">
        <w:rPr>
          <w:rFonts w:ascii="Arial" w:hAnsi="Arial" w:cs="Arial"/>
        </w:rPr>
        <w:t xml:space="preserve">240 minutes (4.0 hours) to process a law-school application, 30 minutes (0.5 hours) to process a faculty application, </w:t>
      </w:r>
      <w:r w:rsidR="00E42F58">
        <w:rPr>
          <w:rFonts w:ascii="Arial" w:hAnsi="Arial" w:cs="Arial"/>
        </w:rPr>
        <w:t xml:space="preserve">and </w:t>
      </w:r>
      <w:r w:rsidR="001F7C15">
        <w:rPr>
          <w:rFonts w:ascii="Arial" w:hAnsi="Arial" w:cs="Arial"/>
        </w:rPr>
        <w:t>3</w:t>
      </w:r>
      <w:r w:rsidRPr="00A2330D">
        <w:rPr>
          <w:rFonts w:ascii="Arial" w:hAnsi="Arial" w:cs="Arial"/>
        </w:rPr>
        <w:t>0 minutes (</w:t>
      </w:r>
      <w:r w:rsidR="001F7C15">
        <w:rPr>
          <w:rFonts w:ascii="Arial" w:hAnsi="Arial" w:cs="Arial"/>
        </w:rPr>
        <w:t>0.5</w:t>
      </w:r>
      <w:r w:rsidRPr="00A2330D">
        <w:rPr>
          <w:rFonts w:ascii="Arial" w:hAnsi="Arial" w:cs="Arial"/>
        </w:rPr>
        <w:t xml:space="preserve"> hours) to process a law-school renewal</w:t>
      </w:r>
      <w:r w:rsidR="00A36EA4">
        <w:rPr>
          <w:rFonts w:ascii="Arial" w:hAnsi="Arial" w:cs="Arial"/>
        </w:rPr>
        <w:t>.</w:t>
      </w:r>
      <w:r w:rsidRPr="00A2330D">
        <w:rPr>
          <w:rFonts w:ascii="Arial" w:hAnsi="Arial" w:cs="Arial"/>
        </w:rPr>
        <w:t xml:space="preserve"> The current hourly rate for a GS-</w:t>
      </w:r>
      <w:r w:rsidRPr="00A2330D" w:rsidR="00CF0208">
        <w:rPr>
          <w:rFonts w:ascii="Arial" w:hAnsi="Arial" w:cs="Arial"/>
        </w:rPr>
        <w:t>1</w:t>
      </w:r>
      <w:r w:rsidR="00CF0208">
        <w:rPr>
          <w:rFonts w:ascii="Arial" w:hAnsi="Arial" w:cs="Arial"/>
        </w:rPr>
        <w:t>5</w:t>
      </w:r>
      <w:r w:rsidRPr="00A2330D">
        <w:rPr>
          <w:rFonts w:ascii="Arial" w:hAnsi="Arial" w:cs="Arial"/>
        </w:rPr>
        <w:t xml:space="preserve">, step </w:t>
      </w:r>
      <w:r w:rsidR="00CF0208">
        <w:rPr>
          <w:rFonts w:ascii="Arial" w:hAnsi="Arial" w:cs="Arial"/>
        </w:rPr>
        <w:t>10</w:t>
      </w:r>
      <w:r w:rsidR="006B451D">
        <w:rPr>
          <w:rFonts w:ascii="Arial" w:hAnsi="Arial" w:cs="Arial"/>
        </w:rPr>
        <w:t>,</w:t>
      </w:r>
      <w:r w:rsidRPr="00A2330D">
        <w:rPr>
          <w:rFonts w:ascii="Arial" w:hAnsi="Arial" w:cs="Arial"/>
        </w:rPr>
        <w:t xml:space="preserve"> employee </w:t>
      </w:r>
      <w:r w:rsidRPr="00D45DB7">
        <w:rPr>
          <w:rFonts w:ascii="Arial" w:hAnsi="Arial" w:cs="Arial"/>
        </w:rPr>
        <w:t>is $</w:t>
      </w:r>
      <w:r w:rsidRPr="00D45DB7" w:rsidR="00C67CD8">
        <w:rPr>
          <w:rFonts w:ascii="Arial" w:hAnsi="Arial" w:cs="Arial"/>
        </w:rPr>
        <w:t>84</w:t>
      </w:r>
      <w:r w:rsidRPr="009C72FC" w:rsidR="00055B27">
        <w:rPr>
          <w:rFonts w:ascii="Arial" w:hAnsi="Arial" w:cs="Arial"/>
        </w:rPr>
        <w:t>.48</w:t>
      </w:r>
      <w:r w:rsidRPr="00D45DB7" w:rsidR="00A36EA4">
        <w:rPr>
          <w:rFonts w:ascii="Arial" w:hAnsi="Arial" w:cs="Arial"/>
        </w:rPr>
        <w:t>.</w:t>
      </w:r>
      <w:r w:rsidRPr="00D45DB7">
        <w:rPr>
          <w:rFonts w:ascii="Arial" w:hAnsi="Arial" w:cs="Arial"/>
        </w:rPr>
        <w:t xml:space="preserve"> When 30% is </w:t>
      </w:r>
      <w:r w:rsidRPr="00D45DB7">
        <w:rPr>
          <w:rFonts w:ascii="Arial" w:hAnsi="Arial" w:cs="Arial"/>
        </w:rPr>
        <w:t>added to account for a fully-loaded hourly rate (benefits and overhead), the hourly rate for a GS-</w:t>
      </w:r>
      <w:r w:rsidRPr="00D45DB7" w:rsidR="00CD1931">
        <w:rPr>
          <w:rFonts w:ascii="Arial" w:hAnsi="Arial" w:cs="Arial"/>
        </w:rPr>
        <w:t>15</w:t>
      </w:r>
      <w:r w:rsidRPr="00D45DB7">
        <w:rPr>
          <w:rFonts w:ascii="Arial" w:hAnsi="Arial" w:cs="Arial"/>
        </w:rPr>
        <w:t xml:space="preserve">, step </w:t>
      </w:r>
      <w:r w:rsidRPr="00317603" w:rsidR="00CD1931">
        <w:rPr>
          <w:rFonts w:ascii="Arial" w:hAnsi="Arial" w:cs="Arial"/>
        </w:rPr>
        <w:t xml:space="preserve">10 </w:t>
      </w:r>
      <w:r w:rsidRPr="00317603">
        <w:rPr>
          <w:rFonts w:ascii="Arial" w:hAnsi="Arial" w:cs="Arial"/>
        </w:rPr>
        <w:t>employee is $</w:t>
      </w:r>
      <w:r w:rsidRPr="00317603" w:rsidR="00C67CD8">
        <w:rPr>
          <w:rFonts w:ascii="Arial" w:hAnsi="Arial" w:cs="Arial"/>
        </w:rPr>
        <w:t>10</w:t>
      </w:r>
      <w:r w:rsidRPr="009C72FC" w:rsidR="00055B27">
        <w:rPr>
          <w:rFonts w:ascii="Arial" w:hAnsi="Arial" w:cs="Arial"/>
        </w:rPr>
        <w:t xml:space="preserve">9.82 </w:t>
      </w:r>
      <w:r w:rsidRPr="00D45DB7">
        <w:rPr>
          <w:rFonts w:ascii="Arial" w:hAnsi="Arial" w:cs="Arial"/>
        </w:rPr>
        <w:t>($</w:t>
      </w:r>
      <w:r w:rsidRPr="00D45DB7" w:rsidR="00C67CD8">
        <w:rPr>
          <w:rFonts w:ascii="Arial" w:hAnsi="Arial" w:cs="Arial"/>
        </w:rPr>
        <w:t>84</w:t>
      </w:r>
      <w:r w:rsidRPr="009C72FC" w:rsidR="00055B27">
        <w:rPr>
          <w:rFonts w:ascii="Arial" w:hAnsi="Arial" w:cs="Arial"/>
        </w:rPr>
        <w:t xml:space="preserve">.48 </w:t>
      </w:r>
      <w:r w:rsidRPr="00D45DB7">
        <w:rPr>
          <w:rFonts w:ascii="Arial" w:hAnsi="Arial" w:cs="Arial"/>
        </w:rPr>
        <w:t>+</w:t>
      </w:r>
      <w:r w:rsidRPr="009C72FC" w:rsidR="00055B27">
        <w:rPr>
          <w:rFonts w:ascii="Arial" w:hAnsi="Arial" w:cs="Arial"/>
        </w:rPr>
        <w:t xml:space="preserve"> </w:t>
      </w:r>
      <w:r w:rsidRPr="00D45DB7">
        <w:rPr>
          <w:rFonts w:ascii="Arial" w:hAnsi="Arial" w:cs="Arial"/>
        </w:rPr>
        <w:t>$</w:t>
      </w:r>
      <w:r w:rsidRPr="00D45DB7" w:rsidR="00C67CD8">
        <w:rPr>
          <w:rFonts w:ascii="Arial" w:hAnsi="Arial" w:cs="Arial"/>
        </w:rPr>
        <w:t>2</w:t>
      </w:r>
      <w:r w:rsidRPr="009C72FC" w:rsidR="00055B27">
        <w:rPr>
          <w:rFonts w:ascii="Arial" w:hAnsi="Arial" w:cs="Arial"/>
        </w:rPr>
        <w:t>5</w:t>
      </w:r>
      <w:r w:rsidRPr="00D45DB7" w:rsidR="00C67CD8">
        <w:rPr>
          <w:rFonts w:ascii="Arial" w:hAnsi="Arial" w:cs="Arial"/>
        </w:rPr>
        <w:t>.</w:t>
      </w:r>
      <w:r w:rsidRPr="009C72FC" w:rsidR="00055B27">
        <w:rPr>
          <w:rFonts w:ascii="Arial" w:hAnsi="Arial" w:cs="Arial"/>
        </w:rPr>
        <w:t>34</w:t>
      </w:r>
      <w:r w:rsidRPr="00D45DB7">
        <w:rPr>
          <w:rFonts w:ascii="Arial" w:hAnsi="Arial" w:cs="Arial"/>
        </w:rPr>
        <w:t>).</w:t>
      </w:r>
    </w:p>
    <w:p w:rsidR="00A2330D" w:rsidP="00636EDA" w14:paraId="66278FF8" w14:textId="77777777">
      <w:pPr>
        <w:widowControl/>
        <w:tabs>
          <w:tab w:val="left" w:pos="-984"/>
          <w:tab w:val="left" w:pos="-720"/>
          <w:tab w:val="left" w:pos="720"/>
        </w:tabs>
        <w:jc w:val="both"/>
        <w:rPr>
          <w:rFonts w:ascii="Arial" w:hAnsi="Arial" w:cs="Arial"/>
          <w:strike/>
        </w:rPr>
      </w:pPr>
    </w:p>
    <w:p w:rsidR="00636EDA" w:rsidRPr="00321808" w:rsidP="00636EDA" w14:paraId="16CB179B" w14:textId="77777777">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Federal Government for processing this information </w:t>
      </w:r>
      <w:r w:rsidRPr="00321808">
        <w:rPr>
          <w:rFonts w:ascii="Arial" w:hAnsi="Arial" w:cs="Arial"/>
        </w:rPr>
        <w:t>collection</w:t>
      </w:r>
      <w:r>
        <w:rPr>
          <w:rFonts w:ascii="Arial" w:hAnsi="Arial" w:cs="Arial"/>
        </w:rPr>
        <w:t>:</w:t>
      </w:r>
    </w:p>
    <w:p w:rsidR="00636EDA" w:rsidRPr="00024D03" w:rsidP="00636EDA" w14:paraId="0855481D" w14:textId="77777777">
      <w:pPr>
        <w:widowControl/>
        <w:tabs>
          <w:tab w:val="left" w:pos="-984"/>
          <w:tab w:val="left" w:pos="-720"/>
          <w:tab w:val="left" w:pos="720"/>
        </w:tabs>
        <w:jc w:val="both"/>
        <w:rPr>
          <w:rFonts w:ascii="Arial" w:hAnsi="Arial" w:cs="Arial"/>
          <w:color w:val="FF0000"/>
        </w:rPr>
      </w:pPr>
    </w:p>
    <w:p w:rsidR="00636EDA" w:rsidRPr="00476F66" w:rsidP="00636EDA" w14:paraId="4ABC39DB" w14:textId="77777777">
      <w:pPr>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9C72FC" w:rsidP="00636EDA" w14:paraId="32045EAD" w14:textId="77777777">
      <w:pPr>
        <w:keepNext/>
        <w:keepLines/>
        <w:widowControl/>
        <w:tabs>
          <w:tab w:val="left" w:pos="-984"/>
          <w:tab w:val="left" w:pos="-720"/>
          <w:tab w:val="left" w:pos="720"/>
        </w:tabs>
        <w:jc w:val="both"/>
        <w:rPr>
          <w:rFonts w:ascii="Arial" w:hAnsi="Arial" w:cs="Arial"/>
          <w:sz w:val="20"/>
        </w:rPr>
      </w:pPr>
      <w:r w:rsidRPr="009C72FC">
        <w:rPr>
          <w:rFonts w:ascii="Arial" w:hAnsi="Arial" w:cs="Arial"/>
          <w:b/>
          <w:bCs/>
          <w:sz w:val="20"/>
        </w:rPr>
        <w:t xml:space="preserve">Table </w:t>
      </w:r>
      <w:r w:rsidRPr="009C72FC" w:rsidR="006546DC">
        <w:rPr>
          <w:rFonts w:ascii="Arial" w:hAnsi="Arial" w:cs="Arial"/>
          <w:b/>
          <w:bCs/>
          <w:sz w:val="20"/>
        </w:rPr>
        <w:t>5</w:t>
      </w:r>
      <w:r w:rsidRPr="009C72FC">
        <w:rPr>
          <w:rFonts w:ascii="Arial" w:hAnsi="Arial" w:cs="Arial"/>
          <w:b/>
          <w:bCs/>
          <w:sz w:val="20"/>
        </w:rPr>
        <w:t>: Burden Hour/Cost to the Federal Government</w:t>
      </w:r>
    </w:p>
    <w:tbl>
      <w:tblPr>
        <w:tblW w:w="916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485"/>
        <w:gridCol w:w="1283"/>
        <w:gridCol w:w="1068"/>
        <w:gridCol w:w="1260"/>
        <w:gridCol w:w="822"/>
        <w:gridCol w:w="1260"/>
      </w:tblGrid>
      <w:tr w14:paraId="6A894074" w14:textId="77777777" w:rsidTr="008F2814">
        <w:tblPrEx>
          <w:tblW w:w="916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90" w:type="dxa"/>
            <w:shd w:val="clear" w:color="auto" w:fill="B8CCE4" w:themeFill="accent1" w:themeFillTint="66"/>
            <w:vAlign w:val="center"/>
          </w:tcPr>
          <w:p w:rsidR="00931AE5" w:rsidP="00931AE5" w14:paraId="1AFCF479" w14:textId="75D0E54A">
            <w:pPr>
              <w:widowControl/>
              <w:autoSpaceDE/>
              <w:autoSpaceDN/>
              <w:adjustRightInd/>
              <w:jc w:val="center"/>
              <w:rPr>
                <w:rFonts w:ascii="Arial" w:hAnsi="Arial"/>
                <w:b/>
                <w:sz w:val="16"/>
                <w:szCs w:val="20"/>
              </w:rPr>
            </w:pPr>
            <w:r>
              <w:rPr>
                <w:rFonts w:ascii="Arial" w:hAnsi="Arial"/>
                <w:b/>
                <w:sz w:val="16"/>
                <w:szCs w:val="20"/>
              </w:rPr>
              <w:t>Item No.</w:t>
            </w:r>
          </w:p>
        </w:tc>
        <w:tc>
          <w:tcPr>
            <w:tcW w:w="2485" w:type="dxa"/>
            <w:shd w:val="clear" w:color="auto" w:fill="B8CCE4" w:themeFill="accent1" w:themeFillTint="66"/>
            <w:vAlign w:val="center"/>
          </w:tcPr>
          <w:p w:rsidR="00931AE5" w:rsidP="008F2814" w14:paraId="753B838C" w14:textId="69F932BA">
            <w:pPr>
              <w:widowControl/>
              <w:autoSpaceDE/>
              <w:autoSpaceDN/>
              <w:adjustRightInd/>
              <w:jc w:val="center"/>
              <w:rPr>
                <w:rFonts w:ascii="Arial" w:eastAsia="Calibri" w:hAnsi="Arial" w:cs="Arial"/>
                <w:bCs/>
                <w:sz w:val="16"/>
                <w:szCs w:val="16"/>
              </w:rPr>
            </w:pPr>
            <w:r w:rsidRPr="00C5290A">
              <w:rPr>
                <w:rFonts w:ascii="Arial" w:hAnsi="Arial"/>
                <w:b/>
                <w:sz w:val="16"/>
                <w:szCs w:val="20"/>
              </w:rPr>
              <w:t>Item</w:t>
            </w:r>
          </w:p>
        </w:tc>
        <w:tc>
          <w:tcPr>
            <w:tcW w:w="1283" w:type="dxa"/>
            <w:shd w:val="clear" w:color="auto" w:fill="B8CCE4" w:themeFill="accent1" w:themeFillTint="66"/>
            <w:vAlign w:val="bottom"/>
          </w:tcPr>
          <w:p w:rsidR="00931AE5" w:rsidP="008F2814" w14:paraId="17A81A53" w14:textId="7D63A10C">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931AE5" w:rsidRPr="008F2814" w:rsidP="008F2814" w14:paraId="0732778A" w14:textId="43747806">
            <w:pPr>
              <w:widowControl/>
              <w:autoSpaceDE/>
              <w:autoSpaceDN/>
              <w:adjustRightInd/>
              <w:jc w:val="center"/>
              <w:rPr>
                <w:rFonts w:ascii="Arial" w:hAnsi="Arial"/>
                <w:b/>
                <w:sz w:val="16"/>
                <w:szCs w:val="20"/>
              </w:rPr>
            </w:pPr>
            <w:r>
              <w:rPr>
                <w:rFonts w:ascii="Arial" w:hAnsi="Arial"/>
                <w:b/>
                <w:sz w:val="16"/>
                <w:szCs w:val="20"/>
              </w:rPr>
              <w:t>(a)</w:t>
            </w:r>
          </w:p>
        </w:tc>
        <w:tc>
          <w:tcPr>
            <w:tcW w:w="1068" w:type="dxa"/>
            <w:shd w:val="clear" w:color="auto" w:fill="B8CCE4" w:themeFill="accent1" w:themeFillTint="66"/>
            <w:vAlign w:val="center"/>
          </w:tcPr>
          <w:p w:rsidR="00931AE5" w:rsidRPr="00C5290A" w:rsidP="00931AE5" w14:paraId="4B165E06" w14:textId="77777777">
            <w:pPr>
              <w:widowControl/>
              <w:autoSpaceDE/>
              <w:autoSpaceDN/>
              <w:adjustRightInd/>
              <w:jc w:val="center"/>
              <w:rPr>
                <w:rFonts w:ascii="Arial" w:hAnsi="Arial"/>
                <w:b/>
                <w:sz w:val="16"/>
                <w:szCs w:val="20"/>
              </w:rPr>
            </w:pPr>
            <w:r>
              <w:rPr>
                <w:rFonts w:ascii="Arial" w:hAnsi="Arial"/>
                <w:b/>
                <w:sz w:val="16"/>
                <w:szCs w:val="20"/>
              </w:rPr>
              <w:t>Estimated Burden Hours</w:t>
            </w:r>
          </w:p>
          <w:p w:rsidR="00931AE5" w:rsidP="008F2814" w14:paraId="3620AF57" w14:textId="3421DEE7">
            <w:pPr>
              <w:widowControl/>
              <w:autoSpaceDE/>
              <w:autoSpaceDN/>
              <w:adjustRightInd/>
              <w:jc w:val="center"/>
              <w:rPr>
                <w:rFonts w:ascii="Arial" w:hAnsi="Arial" w:cs="Arial"/>
                <w:sz w:val="16"/>
                <w:szCs w:val="16"/>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260" w:type="dxa"/>
            <w:shd w:val="clear" w:color="auto" w:fill="B8CCE4" w:themeFill="accent1" w:themeFillTint="66"/>
            <w:vAlign w:val="center"/>
          </w:tcPr>
          <w:p w:rsidR="00931AE5" w:rsidRPr="008F2814" w:rsidP="00931AE5" w14:paraId="12710BC7" w14:textId="77777777">
            <w:pPr>
              <w:widowControl/>
              <w:autoSpaceDE/>
              <w:autoSpaceDN/>
              <w:adjustRightInd/>
              <w:jc w:val="center"/>
              <w:rPr>
                <w:rFonts w:ascii="Arial" w:hAnsi="Arial"/>
                <w:b/>
                <w:sz w:val="16"/>
                <w:szCs w:val="20"/>
              </w:rPr>
            </w:pPr>
            <w:r w:rsidRPr="008F2814">
              <w:rPr>
                <w:rFonts w:ascii="Arial" w:hAnsi="Arial"/>
                <w:b/>
                <w:sz w:val="16"/>
                <w:szCs w:val="20"/>
              </w:rPr>
              <w:t xml:space="preserve">Estimated </w:t>
            </w:r>
            <w:r w:rsidRPr="008F2814">
              <w:rPr>
                <w:rFonts w:ascii="Arial" w:hAnsi="Arial"/>
                <w:b/>
                <w:sz w:val="16"/>
                <w:szCs w:val="20"/>
              </w:rPr>
              <w:t>Hourly Burden</w:t>
            </w:r>
          </w:p>
          <w:p w:rsidR="00931AE5" w:rsidRPr="008F2814" w:rsidP="00931AE5" w14:paraId="1EF37E04" w14:textId="15DD8C31">
            <w:pPr>
              <w:widowControl/>
              <w:autoSpaceDE/>
              <w:autoSpaceDN/>
              <w:adjustRightInd/>
              <w:jc w:val="right"/>
              <w:rPr>
                <w:rFonts w:ascii="Arial" w:hAnsi="Arial" w:cs="Arial"/>
                <w:color w:val="000000"/>
                <w:sz w:val="16"/>
                <w:szCs w:val="16"/>
              </w:rPr>
            </w:pPr>
            <w:r w:rsidRPr="008F2814">
              <w:rPr>
                <w:rFonts w:ascii="Arial" w:hAnsi="Arial"/>
                <w:b/>
                <w:sz w:val="16"/>
                <w:szCs w:val="20"/>
              </w:rPr>
              <w:t>(a) x (b) = (c)</w:t>
            </w:r>
          </w:p>
        </w:tc>
        <w:tc>
          <w:tcPr>
            <w:tcW w:w="822" w:type="dxa"/>
            <w:shd w:val="clear" w:color="auto" w:fill="B8CCE4" w:themeFill="accent1" w:themeFillTint="66"/>
            <w:vAlign w:val="center"/>
          </w:tcPr>
          <w:p w:rsidR="00931AE5" w:rsidRPr="008F2814" w:rsidP="00931AE5" w14:paraId="05C3668A" w14:textId="77777777">
            <w:pPr>
              <w:widowControl/>
              <w:autoSpaceDE/>
              <w:autoSpaceDN/>
              <w:adjustRightInd/>
              <w:jc w:val="center"/>
              <w:rPr>
                <w:rFonts w:ascii="Arial" w:hAnsi="Arial"/>
                <w:b/>
                <w:sz w:val="16"/>
                <w:szCs w:val="20"/>
              </w:rPr>
            </w:pPr>
            <w:r w:rsidRPr="008F2814">
              <w:rPr>
                <w:rFonts w:ascii="Arial" w:hAnsi="Arial"/>
                <w:b/>
                <w:sz w:val="16"/>
                <w:szCs w:val="20"/>
              </w:rPr>
              <w:t>Rate</w:t>
            </w:r>
            <w:r>
              <w:rPr>
                <w:rStyle w:val="FootnoteReference"/>
                <w:rFonts w:ascii="Arial" w:hAnsi="Arial"/>
                <w:b/>
                <w:sz w:val="16"/>
                <w:szCs w:val="20"/>
              </w:rPr>
              <w:footnoteReference w:id="8"/>
            </w:r>
          </w:p>
          <w:p w:rsidR="00931AE5" w:rsidRPr="008F2814" w:rsidP="00931AE5" w14:paraId="34417EBF" w14:textId="77777777">
            <w:pPr>
              <w:widowControl/>
              <w:autoSpaceDE/>
              <w:autoSpaceDN/>
              <w:adjustRightInd/>
              <w:jc w:val="center"/>
              <w:rPr>
                <w:rFonts w:ascii="Arial" w:hAnsi="Arial"/>
                <w:b/>
                <w:sz w:val="16"/>
                <w:szCs w:val="20"/>
              </w:rPr>
            </w:pPr>
            <w:r w:rsidRPr="008F2814">
              <w:rPr>
                <w:rFonts w:ascii="Arial" w:hAnsi="Arial"/>
                <w:b/>
                <w:sz w:val="16"/>
                <w:szCs w:val="20"/>
              </w:rPr>
              <w:t>($/hr)</w:t>
            </w:r>
          </w:p>
          <w:p w:rsidR="00931AE5" w:rsidRPr="008F2814" w:rsidP="00931AE5" w14:paraId="4FA82B38" w14:textId="77777777">
            <w:pPr>
              <w:widowControl/>
              <w:autoSpaceDE/>
              <w:autoSpaceDN/>
              <w:adjustRightInd/>
              <w:jc w:val="center"/>
              <w:rPr>
                <w:rFonts w:ascii="Arial" w:hAnsi="Arial"/>
                <w:b/>
                <w:sz w:val="16"/>
                <w:szCs w:val="20"/>
              </w:rPr>
            </w:pPr>
          </w:p>
          <w:p w:rsidR="00931AE5" w:rsidRPr="008F2814" w:rsidP="008F2814" w14:paraId="7E361805" w14:textId="018EE847">
            <w:pPr>
              <w:widowControl/>
              <w:autoSpaceDE/>
              <w:autoSpaceDN/>
              <w:adjustRightInd/>
              <w:jc w:val="center"/>
              <w:rPr>
                <w:rFonts w:ascii="Arial" w:hAnsi="Arial" w:cs="Arial"/>
                <w:sz w:val="16"/>
                <w:szCs w:val="16"/>
              </w:rPr>
            </w:pPr>
            <w:r w:rsidRPr="008F2814">
              <w:rPr>
                <w:rFonts w:ascii="Arial" w:hAnsi="Arial"/>
                <w:b/>
                <w:sz w:val="16"/>
                <w:szCs w:val="20"/>
              </w:rPr>
              <w:t>(d)</w:t>
            </w:r>
          </w:p>
        </w:tc>
        <w:tc>
          <w:tcPr>
            <w:tcW w:w="1260" w:type="dxa"/>
            <w:shd w:val="clear" w:color="auto" w:fill="B8CCE4" w:themeFill="accent1" w:themeFillTint="66"/>
            <w:vAlign w:val="center"/>
          </w:tcPr>
          <w:p w:rsidR="00931AE5" w:rsidRPr="00C5290A" w:rsidP="00931AE5" w14:paraId="3A122199" w14:textId="77777777">
            <w:pPr>
              <w:widowControl/>
              <w:autoSpaceDE/>
              <w:autoSpaceDN/>
              <w:adjustRightInd/>
              <w:jc w:val="center"/>
              <w:rPr>
                <w:rFonts w:ascii="Arial" w:hAnsi="Arial"/>
                <w:b/>
                <w:sz w:val="16"/>
                <w:szCs w:val="20"/>
              </w:rPr>
            </w:pPr>
            <w:r w:rsidRPr="00C5290A">
              <w:rPr>
                <w:rFonts w:ascii="Arial" w:hAnsi="Arial"/>
                <w:b/>
                <w:sz w:val="16"/>
                <w:szCs w:val="20"/>
              </w:rPr>
              <w:t xml:space="preserve">Total </w:t>
            </w:r>
            <w:r>
              <w:rPr>
                <w:rFonts w:ascii="Arial" w:hAnsi="Arial"/>
                <w:b/>
                <w:sz w:val="16"/>
                <w:szCs w:val="20"/>
              </w:rPr>
              <w:t>Federal Government</w:t>
            </w:r>
            <w:r w:rsidRPr="00C5290A">
              <w:rPr>
                <w:rFonts w:ascii="Arial" w:hAnsi="Arial"/>
                <w:b/>
                <w:sz w:val="16"/>
                <w:szCs w:val="20"/>
              </w:rPr>
              <w:t>Cost</w:t>
            </w:r>
          </w:p>
          <w:p w:rsidR="00931AE5" w:rsidP="00931AE5" w14:paraId="7C447D56" w14:textId="649FAEFD">
            <w:pPr>
              <w:widowControl/>
              <w:autoSpaceDE/>
              <w:autoSpaceDN/>
              <w:adjustRightInd/>
              <w:jc w:val="right"/>
              <w:rPr>
                <w:rFonts w:ascii="Arial" w:hAnsi="Arial" w:cs="Arial"/>
                <w:color w:val="000000"/>
                <w:sz w:val="16"/>
                <w:szCs w:val="16"/>
              </w:rPr>
            </w:pPr>
            <w:r w:rsidRPr="00C5290A">
              <w:rPr>
                <w:rFonts w:ascii="Arial" w:hAnsi="Arial"/>
                <w:b/>
                <w:sz w:val="16"/>
                <w:szCs w:val="20"/>
              </w:rPr>
              <w:t>(c) x (d)</w:t>
            </w:r>
            <w:r>
              <w:rPr>
                <w:rFonts w:ascii="Arial" w:hAnsi="Arial"/>
                <w:b/>
                <w:sz w:val="16"/>
                <w:szCs w:val="20"/>
              </w:rPr>
              <w:t xml:space="preserve"> = (e)</w:t>
            </w:r>
          </w:p>
        </w:tc>
      </w:tr>
      <w:tr w14:paraId="03B04104" w14:textId="77777777" w:rsidTr="008F2814">
        <w:tblPrEx>
          <w:tblW w:w="9168" w:type="dxa"/>
          <w:tblInd w:w="120" w:type="dxa"/>
          <w:tblLayout w:type="fixed"/>
          <w:tblLook w:val="0000"/>
        </w:tblPrEx>
        <w:trPr>
          <w:cantSplit/>
        </w:trPr>
        <w:tc>
          <w:tcPr>
            <w:tcW w:w="990" w:type="dxa"/>
            <w:vAlign w:val="center"/>
          </w:tcPr>
          <w:p w:rsidR="00931AE5" w:rsidP="00931AE5" w14:paraId="1D2308E7" w14:textId="4B1C23DB">
            <w:pPr>
              <w:widowControl/>
              <w:autoSpaceDE/>
              <w:autoSpaceDN/>
              <w:adjustRightInd/>
              <w:jc w:val="center"/>
              <w:rPr>
                <w:rFonts w:ascii="Arial" w:hAnsi="Arial"/>
                <w:b/>
                <w:sz w:val="16"/>
                <w:szCs w:val="20"/>
              </w:rPr>
            </w:pPr>
            <w:r>
              <w:rPr>
                <w:rFonts w:ascii="Arial" w:hAnsi="Arial"/>
                <w:b/>
                <w:sz w:val="16"/>
                <w:szCs w:val="20"/>
              </w:rPr>
              <w:t>1</w:t>
            </w:r>
          </w:p>
        </w:tc>
        <w:tc>
          <w:tcPr>
            <w:tcW w:w="2485" w:type="dxa"/>
            <w:vAlign w:val="center"/>
          </w:tcPr>
          <w:p w:rsidR="00931AE5" w:rsidP="00931AE5" w14:paraId="64194023" w14:textId="11986A6B">
            <w:pPr>
              <w:widowControl/>
              <w:autoSpaceDE/>
              <w:autoSpaceDN/>
              <w:adjustRightInd/>
              <w:rPr>
                <w:rFonts w:ascii="Arial" w:eastAsia="Calibri" w:hAnsi="Arial" w:cs="Arial"/>
                <w:bCs/>
                <w:sz w:val="16"/>
                <w:szCs w:val="16"/>
              </w:rPr>
            </w:pPr>
            <w:r>
              <w:rPr>
                <w:rFonts w:ascii="Arial" w:eastAsia="Calibri" w:hAnsi="Arial" w:cs="Arial"/>
                <w:bCs/>
                <w:sz w:val="16"/>
                <w:szCs w:val="16"/>
              </w:rPr>
              <w:t>Application by Law School to Enter the Program</w:t>
            </w:r>
          </w:p>
        </w:tc>
        <w:tc>
          <w:tcPr>
            <w:tcW w:w="1283" w:type="dxa"/>
          </w:tcPr>
          <w:p w:rsidR="00931AE5" w:rsidP="00931AE5" w14:paraId="37BE5DBA" w14:textId="181C09BC">
            <w:pPr>
              <w:widowControl/>
              <w:autoSpaceDE/>
              <w:autoSpaceDN/>
              <w:adjustRightInd/>
              <w:jc w:val="right"/>
              <w:rPr>
                <w:rFonts w:ascii="Arial" w:hAnsi="Arial" w:cs="Arial"/>
                <w:sz w:val="16"/>
                <w:szCs w:val="16"/>
              </w:rPr>
            </w:pPr>
            <w:r>
              <w:rPr>
                <w:rFonts w:ascii="Arial" w:hAnsi="Arial" w:cs="Arial"/>
                <w:sz w:val="16"/>
                <w:szCs w:val="16"/>
              </w:rPr>
              <w:t>5</w:t>
            </w:r>
          </w:p>
        </w:tc>
        <w:tc>
          <w:tcPr>
            <w:tcW w:w="1068" w:type="dxa"/>
          </w:tcPr>
          <w:p w:rsidR="00931AE5" w:rsidP="00931AE5" w14:paraId="1D1E6856" w14:textId="1FEC9C37">
            <w:pPr>
              <w:widowControl/>
              <w:autoSpaceDE/>
              <w:autoSpaceDN/>
              <w:adjustRightInd/>
              <w:jc w:val="right"/>
              <w:rPr>
                <w:rFonts w:ascii="Arial" w:hAnsi="Arial" w:cs="Arial"/>
                <w:sz w:val="16"/>
                <w:szCs w:val="16"/>
              </w:rPr>
            </w:pPr>
            <w:r>
              <w:rPr>
                <w:rFonts w:ascii="Arial" w:hAnsi="Arial" w:cs="Arial"/>
                <w:sz w:val="16"/>
                <w:szCs w:val="16"/>
              </w:rPr>
              <w:t>4</w:t>
            </w:r>
          </w:p>
        </w:tc>
        <w:tc>
          <w:tcPr>
            <w:tcW w:w="1260" w:type="dxa"/>
          </w:tcPr>
          <w:p w:rsidR="00931AE5" w:rsidRPr="008F2814" w:rsidP="00931AE5" w14:paraId="7DFE5D49" w14:textId="351E0FD4">
            <w:pPr>
              <w:widowControl/>
              <w:autoSpaceDE/>
              <w:autoSpaceDN/>
              <w:adjustRightInd/>
              <w:jc w:val="right"/>
              <w:rPr>
                <w:rFonts w:ascii="Arial" w:hAnsi="Arial" w:cs="Arial"/>
                <w:color w:val="000000"/>
                <w:sz w:val="16"/>
                <w:szCs w:val="16"/>
              </w:rPr>
            </w:pPr>
            <w:r w:rsidRPr="008F2814">
              <w:rPr>
                <w:rFonts w:ascii="Arial" w:hAnsi="Arial" w:cs="Arial"/>
                <w:color w:val="000000"/>
                <w:sz w:val="16"/>
                <w:szCs w:val="16"/>
              </w:rPr>
              <w:t>20</w:t>
            </w:r>
          </w:p>
          <w:p w:rsidR="00931AE5" w:rsidRPr="008F2814" w:rsidP="00931AE5" w14:paraId="329574D3" w14:textId="77777777">
            <w:pPr>
              <w:widowControl/>
              <w:autoSpaceDE/>
              <w:autoSpaceDN/>
              <w:adjustRightInd/>
              <w:jc w:val="right"/>
              <w:rPr>
                <w:rFonts w:ascii="Arial" w:hAnsi="Arial" w:cs="Arial"/>
                <w:color w:val="000000"/>
                <w:sz w:val="16"/>
                <w:szCs w:val="16"/>
              </w:rPr>
            </w:pPr>
          </w:p>
        </w:tc>
        <w:tc>
          <w:tcPr>
            <w:tcW w:w="822" w:type="dxa"/>
          </w:tcPr>
          <w:p w:rsidR="00931AE5" w:rsidRPr="008F2814" w:rsidP="00931AE5" w14:paraId="2AAF845E" w14:textId="5CC96729">
            <w:pPr>
              <w:widowControl/>
              <w:autoSpaceDE/>
              <w:autoSpaceDN/>
              <w:adjustRightInd/>
              <w:jc w:val="right"/>
              <w:rPr>
                <w:rFonts w:ascii="Arial" w:hAnsi="Arial" w:cs="Arial"/>
                <w:sz w:val="16"/>
                <w:szCs w:val="16"/>
              </w:rPr>
            </w:pPr>
            <w:r w:rsidRPr="008F2814">
              <w:rPr>
                <w:rFonts w:ascii="Arial" w:hAnsi="Arial" w:cs="Arial"/>
                <w:sz w:val="16"/>
                <w:szCs w:val="16"/>
              </w:rPr>
              <w:t>$109.82</w:t>
            </w:r>
          </w:p>
        </w:tc>
        <w:tc>
          <w:tcPr>
            <w:tcW w:w="1260" w:type="dxa"/>
          </w:tcPr>
          <w:p w:rsidR="00931AE5" w:rsidP="00931AE5" w14:paraId="19C3EC93" w14:textId="3D78DE64">
            <w:pPr>
              <w:widowControl/>
              <w:autoSpaceDE/>
              <w:autoSpaceDN/>
              <w:adjustRightInd/>
              <w:jc w:val="right"/>
              <w:rPr>
                <w:rFonts w:ascii="Arial" w:hAnsi="Arial" w:cs="Arial"/>
                <w:color w:val="000000"/>
                <w:sz w:val="16"/>
                <w:szCs w:val="16"/>
              </w:rPr>
            </w:pPr>
            <w:r>
              <w:rPr>
                <w:rFonts w:ascii="Arial" w:hAnsi="Arial" w:cs="Arial"/>
                <w:color w:val="000000"/>
                <w:sz w:val="16"/>
                <w:szCs w:val="16"/>
              </w:rPr>
              <w:t>$</w:t>
            </w:r>
            <w:r w:rsidR="00B00D92">
              <w:rPr>
                <w:rFonts w:ascii="Arial" w:hAnsi="Arial" w:cs="Arial"/>
                <w:color w:val="000000"/>
                <w:sz w:val="16"/>
                <w:szCs w:val="16"/>
              </w:rPr>
              <w:t>2,196</w:t>
            </w:r>
          </w:p>
          <w:p w:rsidR="00931AE5" w:rsidP="00931AE5" w14:paraId="2A75C917" w14:textId="77777777">
            <w:pPr>
              <w:widowControl/>
              <w:autoSpaceDE/>
              <w:autoSpaceDN/>
              <w:adjustRightInd/>
              <w:jc w:val="right"/>
              <w:rPr>
                <w:rFonts w:ascii="Arial" w:hAnsi="Arial" w:cs="Arial"/>
                <w:color w:val="000000"/>
                <w:sz w:val="16"/>
                <w:szCs w:val="16"/>
              </w:rPr>
            </w:pPr>
          </w:p>
        </w:tc>
      </w:tr>
      <w:tr w14:paraId="2911070D" w14:textId="77777777" w:rsidTr="008F2814">
        <w:tblPrEx>
          <w:tblW w:w="9168" w:type="dxa"/>
          <w:tblInd w:w="120" w:type="dxa"/>
          <w:tblLayout w:type="fixed"/>
          <w:tblLook w:val="0000"/>
        </w:tblPrEx>
        <w:trPr>
          <w:cantSplit/>
        </w:trPr>
        <w:tc>
          <w:tcPr>
            <w:tcW w:w="990" w:type="dxa"/>
            <w:vAlign w:val="center"/>
          </w:tcPr>
          <w:p w:rsidR="009C72FC" w:rsidRPr="00C5290A" w:rsidP="009C72FC" w14:paraId="7066E376" w14:textId="77777777">
            <w:pPr>
              <w:widowControl/>
              <w:autoSpaceDE/>
              <w:autoSpaceDN/>
              <w:adjustRightInd/>
              <w:jc w:val="center"/>
              <w:rPr>
                <w:rFonts w:ascii="Arial" w:hAnsi="Arial"/>
                <w:b/>
                <w:sz w:val="16"/>
                <w:szCs w:val="20"/>
              </w:rPr>
            </w:pPr>
            <w:r>
              <w:rPr>
                <w:rFonts w:ascii="Arial" w:hAnsi="Arial"/>
                <w:b/>
                <w:sz w:val="16"/>
                <w:szCs w:val="20"/>
              </w:rPr>
              <w:t>2</w:t>
            </w:r>
          </w:p>
        </w:tc>
        <w:tc>
          <w:tcPr>
            <w:tcW w:w="2485" w:type="dxa"/>
            <w:vAlign w:val="center"/>
          </w:tcPr>
          <w:p w:rsidR="009C72FC" w:rsidP="009C72FC" w14:paraId="3631258C" w14:textId="77777777">
            <w:pPr>
              <w:widowControl/>
              <w:autoSpaceDE/>
              <w:autoSpaceDN/>
              <w:adjustRightInd/>
              <w:rPr>
                <w:rFonts w:ascii="Arial" w:eastAsia="Calibri" w:hAnsi="Arial" w:cs="Arial"/>
                <w:bCs/>
                <w:sz w:val="16"/>
                <w:szCs w:val="16"/>
              </w:rPr>
            </w:pPr>
            <w:r>
              <w:rPr>
                <w:rFonts w:ascii="Arial" w:eastAsia="Calibri" w:hAnsi="Arial" w:cs="Arial"/>
                <w:bCs/>
                <w:sz w:val="16"/>
                <w:szCs w:val="16"/>
              </w:rPr>
              <w:t xml:space="preserve">Application by Law School Faculty Member to Become a </w:t>
            </w:r>
            <w:r w:rsidR="008F18F0">
              <w:rPr>
                <w:rFonts w:ascii="Arial" w:eastAsia="Calibri" w:hAnsi="Arial" w:cs="Arial"/>
                <w:bCs/>
                <w:sz w:val="16"/>
                <w:szCs w:val="16"/>
              </w:rPr>
              <w:t>F</w:t>
            </w:r>
            <w:r>
              <w:rPr>
                <w:rFonts w:ascii="Arial" w:eastAsia="Calibri" w:hAnsi="Arial" w:cs="Arial"/>
                <w:bCs/>
                <w:sz w:val="16"/>
                <w:szCs w:val="16"/>
              </w:rPr>
              <w:t xml:space="preserve">aculty Clinic Supervisor </w:t>
            </w:r>
          </w:p>
        </w:tc>
        <w:tc>
          <w:tcPr>
            <w:tcW w:w="1283" w:type="dxa"/>
          </w:tcPr>
          <w:p w:rsidR="009C72FC" w:rsidP="009C72FC" w14:paraId="167A331E" w14:textId="58628C58">
            <w:pPr>
              <w:widowControl/>
              <w:autoSpaceDE/>
              <w:autoSpaceDN/>
              <w:adjustRightInd/>
              <w:jc w:val="right"/>
              <w:rPr>
                <w:rFonts w:ascii="Arial" w:hAnsi="Arial" w:cs="Arial"/>
                <w:sz w:val="16"/>
                <w:szCs w:val="16"/>
              </w:rPr>
            </w:pPr>
            <w:r>
              <w:rPr>
                <w:rFonts w:ascii="Arial" w:hAnsi="Arial" w:cs="Arial"/>
                <w:sz w:val="16"/>
                <w:szCs w:val="16"/>
              </w:rPr>
              <w:t>10</w:t>
            </w:r>
          </w:p>
        </w:tc>
        <w:tc>
          <w:tcPr>
            <w:tcW w:w="1068" w:type="dxa"/>
          </w:tcPr>
          <w:p w:rsidR="009C72FC" w:rsidP="009C72FC" w14:paraId="6907D5C5" w14:textId="77777777">
            <w:pPr>
              <w:widowControl/>
              <w:autoSpaceDE/>
              <w:autoSpaceDN/>
              <w:adjustRightInd/>
              <w:jc w:val="right"/>
              <w:rPr>
                <w:rFonts w:ascii="Arial" w:hAnsi="Arial" w:cs="Arial"/>
                <w:sz w:val="16"/>
                <w:szCs w:val="16"/>
              </w:rPr>
            </w:pPr>
            <w:r>
              <w:rPr>
                <w:rFonts w:ascii="Arial" w:hAnsi="Arial" w:cs="Arial"/>
                <w:sz w:val="16"/>
                <w:szCs w:val="16"/>
              </w:rPr>
              <w:t>0.5</w:t>
            </w:r>
          </w:p>
        </w:tc>
        <w:tc>
          <w:tcPr>
            <w:tcW w:w="1260" w:type="dxa"/>
          </w:tcPr>
          <w:p w:rsidR="009C72FC" w:rsidRPr="008F2814" w:rsidP="009C72FC" w14:paraId="6CA0D888" w14:textId="57AF01AE">
            <w:pPr>
              <w:widowControl/>
              <w:autoSpaceDE/>
              <w:autoSpaceDN/>
              <w:adjustRightInd/>
              <w:jc w:val="right"/>
              <w:rPr>
                <w:rFonts w:ascii="Arial" w:hAnsi="Arial" w:cs="Arial"/>
                <w:color w:val="000000"/>
                <w:sz w:val="16"/>
                <w:szCs w:val="16"/>
              </w:rPr>
            </w:pPr>
            <w:r>
              <w:rPr>
                <w:rFonts w:ascii="Arial" w:hAnsi="Arial" w:cs="Arial"/>
                <w:color w:val="000000"/>
                <w:sz w:val="16"/>
                <w:szCs w:val="16"/>
              </w:rPr>
              <w:t>5</w:t>
            </w:r>
          </w:p>
          <w:p w:rsidR="009C72FC" w:rsidRPr="008F2814" w:rsidP="009C72FC" w14:paraId="719FBDCF" w14:textId="77777777">
            <w:pPr>
              <w:widowControl/>
              <w:autoSpaceDE/>
              <w:autoSpaceDN/>
              <w:adjustRightInd/>
              <w:jc w:val="right"/>
              <w:rPr>
                <w:rFonts w:ascii="Arial" w:hAnsi="Arial" w:cs="Arial"/>
                <w:sz w:val="16"/>
                <w:szCs w:val="16"/>
              </w:rPr>
            </w:pPr>
          </w:p>
        </w:tc>
        <w:tc>
          <w:tcPr>
            <w:tcW w:w="822" w:type="dxa"/>
          </w:tcPr>
          <w:p w:rsidR="009C72FC" w:rsidRPr="008F2814" w:rsidP="009C72FC" w14:paraId="18419754" w14:textId="77777777">
            <w:pPr>
              <w:widowControl/>
              <w:autoSpaceDE/>
              <w:autoSpaceDN/>
              <w:adjustRightInd/>
              <w:jc w:val="right"/>
              <w:rPr>
                <w:rFonts w:ascii="Arial" w:hAnsi="Arial" w:cs="Arial"/>
                <w:sz w:val="16"/>
                <w:szCs w:val="16"/>
              </w:rPr>
            </w:pPr>
            <w:r w:rsidRPr="008F2814">
              <w:rPr>
                <w:rFonts w:ascii="Arial" w:hAnsi="Arial" w:cs="Arial"/>
                <w:sz w:val="16"/>
                <w:szCs w:val="16"/>
              </w:rPr>
              <w:t>$109.82</w:t>
            </w:r>
          </w:p>
        </w:tc>
        <w:tc>
          <w:tcPr>
            <w:tcW w:w="1260" w:type="dxa"/>
          </w:tcPr>
          <w:p w:rsidR="009C72FC" w:rsidP="009C72FC" w14:paraId="27571F00" w14:textId="6FE057C2">
            <w:pPr>
              <w:widowControl/>
              <w:autoSpaceDE/>
              <w:autoSpaceDN/>
              <w:adjustRightInd/>
              <w:jc w:val="right"/>
              <w:rPr>
                <w:rFonts w:ascii="Arial" w:hAnsi="Arial" w:cs="Arial"/>
                <w:color w:val="000000"/>
                <w:sz w:val="16"/>
                <w:szCs w:val="16"/>
              </w:rPr>
            </w:pPr>
            <w:r>
              <w:rPr>
                <w:rFonts w:ascii="Arial" w:hAnsi="Arial" w:cs="Arial"/>
                <w:color w:val="000000"/>
                <w:sz w:val="16"/>
                <w:szCs w:val="16"/>
              </w:rPr>
              <w:t>$</w:t>
            </w:r>
            <w:r w:rsidR="00B00D92">
              <w:rPr>
                <w:rFonts w:ascii="Arial" w:hAnsi="Arial" w:cs="Arial"/>
                <w:color w:val="000000"/>
                <w:sz w:val="16"/>
                <w:szCs w:val="16"/>
              </w:rPr>
              <w:t>549</w:t>
            </w:r>
          </w:p>
          <w:p w:rsidR="009C72FC" w:rsidRPr="006130C4" w:rsidP="009C72FC" w14:paraId="544D004A" w14:textId="77777777">
            <w:pPr>
              <w:widowControl/>
              <w:autoSpaceDE/>
              <w:autoSpaceDN/>
              <w:adjustRightInd/>
              <w:jc w:val="right"/>
              <w:rPr>
                <w:rFonts w:ascii="Arial" w:hAnsi="Arial" w:cs="Arial"/>
                <w:color w:val="000000"/>
                <w:sz w:val="16"/>
                <w:szCs w:val="16"/>
              </w:rPr>
            </w:pPr>
          </w:p>
        </w:tc>
      </w:tr>
      <w:tr w14:paraId="17B33D8D" w14:textId="77777777" w:rsidTr="008F2814">
        <w:tblPrEx>
          <w:tblW w:w="9168" w:type="dxa"/>
          <w:tblInd w:w="120" w:type="dxa"/>
          <w:tblLayout w:type="fixed"/>
          <w:tblLook w:val="0000"/>
        </w:tblPrEx>
        <w:trPr>
          <w:cantSplit/>
        </w:trPr>
        <w:tc>
          <w:tcPr>
            <w:tcW w:w="990" w:type="dxa"/>
            <w:vAlign w:val="center"/>
          </w:tcPr>
          <w:p w:rsidR="009C72FC" w:rsidRPr="00C5290A" w:rsidP="009C72FC" w14:paraId="0D485458" w14:textId="77777777">
            <w:pPr>
              <w:widowControl/>
              <w:autoSpaceDE/>
              <w:autoSpaceDN/>
              <w:adjustRightInd/>
              <w:jc w:val="center"/>
              <w:rPr>
                <w:rFonts w:ascii="Arial" w:hAnsi="Arial"/>
                <w:b/>
                <w:sz w:val="16"/>
                <w:szCs w:val="20"/>
              </w:rPr>
            </w:pPr>
            <w:r>
              <w:rPr>
                <w:rFonts w:ascii="Arial" w:hAnsi="Arial"/>
                <w:b/>
                <w:sz w:val="16"/>
                <w:szCs w:val="20"/>
              </w:rPr>
              <w:t>3</w:t>
            </w:r>
          </w:p>
        </w:tc>
        <w:tc>
          <w:tcPr>
            <w:tcW w:w="2485" w:type="dxa"/>
            <w:vAlign w:val="center"/>
          </w:tcPr>
          <w:p w:rsidR="009C72FC" w:rsidP="009C72FC" w14:paraId="2AD8668C" w14:textId="77777777">
            <w:pPr>
              <w:widowControl/>
              <w:autoSpaceDE/>
              <w:autoSpaceDN/>
              <w:adjustRightInd/>
              <w:rPr>
                <w:rFonts w:ascii="Arial" w:eastAsia="Calibri" w:hAnsi="Arial" w:cs="Arial"/>
                <w:bCs/>
                <w:sz w:val="16"/>
                <w:szCs w:val="16"/>
              </w:rPr>
            </w:pPr>
            <w:r>
              <w:rPr>
                <w:rFonts w:ascii="Arial" w:eastAsia="Calibri" w:hAnsi="Arial" w:cs="Arial"/>
                <w:bCs/>
                <w:sz w:val="16"/>
                <w:szCs w:val="16"/>
              </w:rPr>
              <w:t>Application for Limited Recognition in USPTO Law School Program for Law Students</w:t>
            </w:r>
          </w:p>
        </w:tc>
        <w:tc>
          <w:tcPr>
            <w:tcW w:w="1283" w:type="dxa"/>
          </w:tcPr>
          <w:p w:rsidR="009C72FC" w:rsidP="009C72FC" w14:paraId="4AE2D3A3" w14:textId="0C93AEBB">
            <w:pPr>
              <w:widowControl/>
              <w:autoSpaceDE/>
              <w:autoSpaceDN/>
              <w:adjustRightInd/>
              <w:jc w:val="right"/>
              <w:rPr>
                <w:rFonts w:ascii="Arial" w:hAnsi="Arial" w:cs="Arial"/>
                <w:sz w:val="16"/>
                <w:szCs w:val="16"/>
              </w:rPr>
            </w:pPr>
            <w:r>
              <w:rPr>
                <w:rFonts w:ascii="Arial" w:hAnsi="Arial" w:cs="Arial"/>
                <w:sz w:val="16"/>
                <w:szCs w:val="16"/>
              </w:rPr>
              <w:t>75</w:t>
            </w:r>
            <w:r w:rsidR="00A01607">
              <w:rPr>
                <w:rFonts w:ascii="Arial" w:hAnsi="Arial" w:cs="Arial"/>
                <w:sz w:val="16"/>
                <w:szCs w:val="16"/>
              </w:rPr>
              <w:t>0</w:t>
            </w:r>
          </w:p>
        </w:tc>
        <w:tc>
          <w:tcPr>
            <w:tcW w:w="1068" w:type="dxa"/>
          </w:tcPr>
          <w:p w:rsidR="009C72FC" w:rsidP="009C72FC" w14:paraId="7ADDF8B1" w14:textId="764AF02D">
            <w:pPr>
              <w:widowControl/>
              <w:autoSpaceDE/>
              <w:autoSpaceDN/>
              <w:adjustRightInd/>
              <w:jc w:val="right"/>
              <w:rPr>
                <w:rFonts w:ascii="Arial" w:hAnsi="Arial" w:cs="Arial"/>
                <w:sz w:val="16"/>
                <w:szCs w:val="16"/>
              </w:rPr>
            </w:pPr>
            <w:r>
              <w:rPr>
                <w:rFonts w:ascii="Arial" w:hAnsi="Arial" w:cs="Arial"/>
                <w:sz w:val="16"/>
                <w:szCs w:val="16"/>
              </w:rPr>
              <w:t>0.</w:t>
            </w:r>
            <w:r w:rsidR="00931AE5">
              <w:rPr>
                <w:rFonts w:ascii="Arial" w:hAnsi="Arial" w:cs="Arial"/>
                <w:sz w:val="16"/>
                <w:szCs w:val="16"/>
              </w:rPr>
              <w:t>7</w:t>
            </w:r>
            <w:r>
              <w:rPr>
                <w:rFonts w:ascii="Arial" w:hAnsi="Arial" w:cs="Arial"/>
                <w:sz w:val="16"/>
                <w:szCs w:val="16"/>
              </w:rPr>
              <w:t>5</w:t>
            </w:r>
          </w:p>
        </w:tc>
        <w:tc>
          <w:tcPr>
            <w:tcW w:w="1260" w:type="dxa"/>
          </w:tcPr>
          <w:p w:rsidR="009C72FC" w:rsidRPr="008F2814" w:rsidP="009C72FC" w14:paraId="309A8E65" w14:textId="18A2FC26">
            <w:pPr>
              <w:widowControl/>
              <w:autoSpaceDE/>
              <w:autoSpaceDN/>
              <w:adjustRightInd/>
              <w:jc w:val="right"/>
              <w:rPr>
                <w:rFonts w:ascii="Arial" w:hAnsi="Arial" w:cs="Arial"/>
                <w:color w:val="000000"/>
                <w:sz w:val="16"/>
                <w:szCs w:val="16"/>
              </w:rPr>
            </w:pPr>
            <w:r w:rsidRPr="008F2814">
              <w:rPr>
                <w:rFonts w:ascii="Arial" w:hAnsi="Arial" w:cs="Arial"/>
                <w:color w:val="000000"/>
                <w:sz w:val="16"/>
                <w:szCs w:val="16"/>
              </w:rPr>
              <w:t>563</w:t>
            </w:r>
          </w:p>
          <w:p w:rsidR="009C72FC" w:rsidRPr="008F2814" w:rsidP="009C72FC" w14:paraId="34558857" w14:textId="77777777">
            <w:pPr>
              <w:widowControl/>
              <w:autoSpaceDE/>
              <w:autoSpaceDN/>
              <w:adjustRightInd/>
              <w:jc w:val="right"/>
              <w:rPr>
                <w:rFonts w:ascii="Arial" w:hAnsi="Arial" w:cs="Arial"/>
                <w:sz w:val="16"/>
                <w:szCs w:val="16"/>
              </w:rPr>
            </w:pPr>
          </w:p>
        </w:tc>
        <w:tc>
          <w:tcPr>
            <w:tcW w:w="822" w:type="dxa"/>
          </w:tcPr>
          <w:p w:rsidR="009C72FC" w:rsidRPr="008F2814" w:rsidP="009C72FC" w14:paraId="505C4EAA" w14:textId="5F9C5CBA">
            <w:pPr>
              <w:widowControl/>
              <w:autoSpaceDE/>
              <w:autoSpaceDN/>
              <w:adjustRightInd/>
              <w:jc w:val="right"/>
              <w:rPr>
                <w:rFonts w:ascii="Arial" w:hAnsi="Arial" w:cs="Arial"/>
                <w:sz w:val="16"/>
                <w:szCs w:val="16"/>
              </w:rPr>
            </w:pPr>
            <w:r w:rsidRPr="008F2814">
              <w:rPr>
                <w:rFonts w:ascii="Arial" w:hAnsi="Arial" w:cs="Arial"/>
                <w:sz w:val="16"/>
                <w:szCs w:val="16"/>
              </w:rPr>
              <w:t>$</w:t>
            </w:r>
            <w:r w:rsidRPr="008F2814" w:rsidR="00931AE5">
              <w:rPr>
                <w:rFonts w:ascii="Arial" w:hAnsi="Arial" w:cs="Arial"/>
                <w:sz w:val="16"/>
                <w:szCs w:val="16"/>
              </w:rPr>
              <w:t>60.68</w:t>
            </w:r>
          </w:p>
        </w:tc>
        <w:tc>
          <w:tcPr>
            <w:tcW w:w="1260" w:type="dxa"/>
          </w:tcPr>
          <w:p w:rsidR="009C72FC" w:rsidP="009C72FC" w14:paraId="0042C087" w14:textId="0C9E3320">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$34,163 </w:t>
            </w:r>
          </w:p>
          <w:p w:rsidR="009C72FC" w:rsidRPr="006130C4" w:rsidP="009C72FC" w14:paraId="1BE0BCAF" w14:textId="77777777">
            <w:pPr>
              <w:widowControl/>
              <w:autoSpaceDE/>
              <w:autoSpaceDN/>
              <w:adjustRightInd/>
              <w:jc w:val="right"/>
              <w:rPr>
                <w:rFonts w:ascii="Arial" w:hAnsi="Arial" w:cs="Arial"/>
                <w:color w:val="000000"/>
                <w:sz w:val="16"/>
                <w:szCs w:val="16"/>
              </w:rPr>
            </w:pPr>
          </w:p>
        </w:tc>
      </w:tr>
      <w:tr w14:paraId="463AAA4B" w14:textId="77777777" w:rsidTr="008F2814">
        <w:tblPrEx>
          <w:tblW w:w="9168" w:type="dxa"/>
          <w:tblInd w:w="120" w:type="dxa"/>
          <w:tblLayout w:type="fixed"/>
          <w:tblLook w:val="0000"/>
        </w:tblPrEx>
        <w:trPr>
          <w:cantSplit/>
        </w:trPr>
        <w:tc>
          <w:tcPr>
            <w:tcW w:w="990" w:type="dxa"/>
            <w:vAlign w:val="center"/>
          </w:tcPr>
          <w:p w:rsidR="009C72FC" w:rsidRPr="00C5290A" w:rsidP="009C72FC" w14:paraId="524D0005" w14:textId="77777777">
            <w:pPr>
              <w:widowControl/>
              <w:autoSpaceDE/>
              <w:autoSpaceDN/>
              <w:adjustRightInd/>
              <w:jc w:val="center"/>
              <w:rPr>
                <w:rFonts w:ascii="Arial" w:hAnsi="Arial"/>
                <w:b/>
                <w:sz w:val="16"/>
                <w:szCs w:val="20"/>
              </w:rPr>
            </w:pPr>
            <w:r>
              <w:rPr>
                <w:rFonts w:ascii="Arial" w:hAnsi="Arial"/>
                <w:b/>
                <w:sz w:val="16"/>
                <w:szCs w:val="20"/>
              </w:rPr>
              <w:t>4</w:t>
            </w:r>
          </w:p>
        </w:tc>
        <w:tc>
          <w:tcPr>
            <w:tcW w:w="2485" w:type="dxa"/>
            <w:vAlign w:val="center"/>
          </w:tcPr>
          <w:p w:rsidR="009C72FC" w:rsidRPr="00C5290A" w:rsidP="009C72FC" w14:paraId="6F06A9B0" w14:textId="2C1C0727">
            <w:pPr>
              <w:widowControl/>
              <w:autoSpaceDE/>
              <w:autoSpaceDN/>
              <w:adjustRightInd/>
              <w:rPr>
                <w:rFonts w:ascii="Arial" w:hAnsi="Arial"/>
                <w:sz w:val="16"/>
                <w:szCs w:val="20"/>
              </w:rPr>
            </w:pPr>
            <w:r>
              <w:rPr>
                <w:rFonts w:ascii="Arial" w:eastAsia="Calibri" w:hAnsi="Arial" w:cs="Arial"/>
                <w:bCs/>
                <w:sz w:val="16"/>
                <w:szCs w:val="16"/>
              </w:rPr>
              <w:t>Semiannual Report Required of Law School Clinics</w:t>
            </w:r>
          </w:p>
        </w:tc>
        <w:tc>
          <w:tcPr>
            <w:tcW w:w="1283" w:type="dxa"/>
          </w:tcPr>
          <w:p w:rsidR="009C72FC" w:rsidP="009C72FC" w14:paraId="6DA8B806" w14:textId="19FF54E1">
            <w:pPr>
              <w:widowControl/>
              <w:autoSpaceDE/>
              <w:autoSpaceDN/>
              <w:adjustRightInd/>
              <w:jc w:val="right"/>
              <w:rPr>
                <w:rFonts w:ascii="Arial" w:hAnsi="Arial" w:cs="Arial"/>
                <w:sz w:val="16"/>
                <w:szCs w:val="16"/>
              </w:rPr>
            </w:pPr>
            <w:r>
              <w:rPr>
                <w:rFonts w:ascii="Arial" w:hAnsi="Arial" w:cs="Arial"/>
                <w:sz w:val="16"/>
                <w:szCs w:val="16"/>
              </w:rPr>
              <w:t>12</w:t>
            </w:r>
            <w:r w:rsidR="00CE2DB2">
              <w:rPr>
                <w:rFonts w:ascii="Arial" w:hAnsi="Arial" w:cs="Arial"/>
                <w:sz w:val="16"/>
                <w:szCs w:val="16"/>
              </w:rPr>
              <w:t>4</w:t>
            </w:r>
          </w:p>
        </w:tc>
        <w:tc>
          <w:tcPr>
            <w:tcW w:w="1068" w:type="dxa"/>
          </w:tcPr>
          <w:p w:rsidR="009C72FC" w:rsidRPr="00C5290A" w:rsidP="009C72FC" w14:paraId="7CA8BE61" w14:textId="77777777">
            <w:pPr>
              <w:widowControl/>
              <w:autoSpaceDE/>
              <w:autoSpaceDN/>
              <w:adjustRightInd/>
              <w:jc w:val="right"/>
              <w:rPr>
                <w:rFonts w:ascii="Arial" w:hAnsi="Arial"/>
                <w:sz w:val="16"/>
                <w:szCs w:val="20"/>
              </w:rPr>
            </w:pPr>
            <w:r>
              <w:rPr>
                <w:rFonts w:ascii="Arial" w:hAnsi="Arial" w:cs="Arial"/>
                <w:sz w:val="16"/>
                <w:szCs w:val="16"/>
              </w:rPr>
              <w:t>1</w:t>
            </w:r>
          </w:p>
        </w:tc>
        <w:tc>
          <w:tcPr>
            <w:tcW w:w="1260" w:type="dxa"/>
          </w:tcPr>
          <w:p w:rsidR="009C72FC" w:rsidRPr="008F2814" w:rsidP="009C72FC" w14:paraId="709C8758" w14:textId="79BA8FD3">
            <w:pPr>
              <w:widowControl/>
              <w:autoSpaceDE/>
              <w:autoSpaceDN/>
              <w:adjustRightInd/>
              <w:jc w:val="right"/>
              <w:rPr>
                <w:rFonts w:ascii="Arial" w:hAnsi="Arial" w:cs="Arial"/>
                <w:color w:val="000000"/>
                <w:sz w:val="16"/>
                <w:szCs w:val="16"/>
              </w:rPr>
            </w:pPr>
            <w:r w:rsidRPr="008F2814">
              <w:rPr>
                <w:rFonts w:ascii="Arial" w:hAnsi="Arial" w:cs="Arial"/>
                <w:color w:val="000000"/>
                <w:sz w:val="16"/>
                <w:szCs w:val="16"/>
              </w:rPr>
              <w:t>12</w:t>
            </w:r>
            <w:r w:rsidR="00CE2DB2">
              <w:rPr>
                <w:rFonts w:ascii="Arial" w:hAnsi="Arial" w:cs="Arial"/>
                <w:color w:val="000000"/>
                <w:sz w:val="16"/>
                <w:szCs w:val="16"/>
              </w:rPr>
              <w:t>4</w:t>
            </w:r>
          </w:p>
          <w:p w:rsidR="009C72FC" w:rsidRPr="008F2814" w:rsidP="009C72FC" w14:paraId="400141C4" w14:textId="77777777">
            <w:pPr>
              <w:widowControl/>
              <w:autoSpaceDE/>
              <w:autoSpaceDN/>
              <w:adjustRightInd/>
              <w:jc w:val="right"/>
              <w:rPr>
                <w:rFonts w:ascii="Arial" w:hAnsi="Arial"/>
                <w:sz w:val="16"/>
                <w:szCs w:val="20"/>
              </w:rPr>
            </w:pPr>
          </w:p>
        </w:tc>
        <w:tc>
          <w:tcPr>
            <w:tcW w:w="822" w:type="dxa"/>
          </w:tcPr>
          <w:p w:rsidR="009C72FC" w:rsidRPr="008F2814" w:rsidP="009C72FC" w14:paraId="0B44CD5B" w14:textId="77777777">
            <w:pPr>
              <w:widowControl/>
              <w:autoSpaceDE/>
              <w:autoSpaceDN/>
              <w:adjustRightInd/>
              <w:jc w:val="right"/>
              <w:rPr>
                <w:rFonts w:ascii="Arial" w:hAnsi="Arial"/>
                <w:sz w:val="16"/>
                <w:szCs w:val="20"/>
              </w:rPr>
            </w:pPr>
            <w:r w:rsidRPr="008F2814">
              <w:rPr>
                <w:rFonts w:ascii="Arial" w:hAnsi="Arial" w:cs="Arial"/>
                <w:sz w:val="16"/>
                <w:szCs w:val="16"/>
              </w:rPr>
              <w:t>$83.88</w:t>
            </w:r>
          </w:p>
        </w:tc>
        <w:tc>
          <w:tcPr>
            <w:tcW w:w="1260" w:type="dxa"/>
          </w:tcPr>
          <w:p w:rsidR="009C72FC" w:rsidP="009C72FC" w14:paraId="6986C4AB" w14:textId="58E336D8">
            <w:pPr>
              <w:widowControl/>
              <w:autoSpaceDE/>
              <w:autoSpaceDN/>
              <w:adjustRightInd/>
              <w:jc w:val="right"/>
              <w:rPr>
                <w:rFonts w:ascii="Arial" w:hAnsi="Arial" w:cs="Arial"/>
                <w:color w:val="000000"/>
                <w:sz w:val="16"/>
                <w:szCs w:val="16"/>
              </w:rPr>
            </w:pPr>
            <w:r>
              <w:rPr>
                <w:rFonts w:ascii="Arial" w:hAnsi="Arial" w:cs="Arial"/>
                <w:color w:val="000000"/>
                <w:sz w:val="16"/>
                <w:szCs w:val="16"/>
              </w:rPr>
              <w:t>$10,</w:t>
            </w:r>
            <w:r w:rsidR="00CE2DB2">
              <w:rPr>
                <w:rFonts w:ascii="Arial" w:hAnsi="Arial" w:cs="Arial"/>
                <w:color w:val="000000"/>
                <w:sz w:val="16"/>
                <w:szCs w:val="16"/>
              </w:rPr>
              <w:t>401</w:t>
            </w:r>
            <w:r>
              <w:rPr>
                <w:rFonts w:ascii="Arial" w:hAnsi="Arial" w:cs="Arial"/>
                <w:color w:val="000000"/>
                <w:sz w:val="16"/>
                <w:szCs w:val="16"/>
              </w:rPr>
              <w:t xml:space="preserve"> </w:t>
            </w:r>
          </w:p>
          <w:p w:rsidR="009C72FC" w:rsidRPr="00C5290A" w:rsidP="009C72FC" w14:paraId="7233BF31" w14:textId="77777777">
            <w:pPr>
              <w:widowControl/>
              <w:autoSpaceDE/>
              <w:autoSpaceDN/>
              <w:adjustRightInd/>
              <w:jc w:val="right"/>
              <w:rPr>
                <w:rFonts w:ascii="Arial" w:hAnsi="Arial"/>
                <w:sz w:val="16"/>
                <w:szCs w:val="20"/>
              </w:rPr>
            </w:pPr>
          </w:p>
        </w:tc>
      </w:tr>
      <w:tr w14:paraId="725FE9C5" w14:textId="77777777" w:rsidTr="008F2814">
        <w:tblPrEx>
          <w:tblW w:w="9168" w:type="dxa"/>
          <w:tblInd w:w="120" w:type="dxa"/>
          <w:tblLayout w:type="fixed"/>
          <w:tblLook w:val="0000"/>
        </w:tblPrEx>
        <w:trPr>
          <w:cantSplit/>
        </w:trPr>
        <w:tc>
          <w:tcPr>
            <w:tcW w:w="990" w:type="dxa"/>
            <w:vAlign w:val="center"/>
          </w:tcPr>
          <w:p w:rsidR="009C72FC" w:rsidRPr="00353305" w:rsidP="009C72FC" w14:paraId="53A3E3E0" w14:textId="77777777">
            <w:pPr>
              <w:widowControl/>
              <w:autoSpaceDE/>
              <w:autoSpaceDN/>
              <w:adjustRightInd/>
              <w:jc w:val="center"/>
              <w:rPr>
                <w:rFonts w:ascii="Arial" w:hAnsi="Arial"/>
                <w:b/>
                <w:sz w:val="16"/>
                <w:szCs w:val="20"/>
              </w:rPr>
            </w:pPr>
            <w:r w:rsidRPr="00353305">
              <w:rPr>
                <w:rFonts w:ascii="Arial" w:hAnsi="Arial"/>
                <w:b/>
                <w:sz w:val="16"/>
                <w:szCs w:val="20"/>
              </w:rPr>
              <w:t>5</w:t>
            </w:r>
          </w:p>
        </w:tc>
        <w:tc>
          <w:tcPr>
            <w:tcW w:w="2485" w:type="dxa"/>
            <w:vAlign w:val="center"/>
          </w:tcPr>
          <w:p w:rsidR="009C72FC" w:rsidRPr="00353305" w:rsidP="009C72FC" w14:paraId="5169E00A" w14:textId="77777777">
            <w:pPr>
              <w:widowControl/>
              <w:autoSpaceDE/>
              <w:autoSpaceDN/>
              <w:adjustRightInd/>
              <w:rPr>
                <w:rFonts w:ascii="Arial" w:hAnsi="Arial"/>
                <w:sz w:val="16"/>
                <w:szCs w:val="20"/>
              </w:rPr>
            </w:pPr>
            <w:r w:rsidRPr="00353305">
              <w:rPr>
                <w:rFonts w:ascii="Arial" w:eastAsia="Calibri" w:hAnsi="Arial" w:cs="Arial"/>
                <w:bCs/>
                <w:sz w:val="16"/>
                <w:szCs w:val="16"/>
              </w:rPr>
              <w:t xml:space="preserve">Biennial Renewal Application by Law </w:t>
            </w:r>
            <w:r w:rsidRPr="00353305">
              <w:rPr>
                <w:rFonts w:ascii="Arial" w:eastAsia="Calibri" w:hAnsi="Arial" w:cs="Arial"/>
                <w:bCs/>
                <w:sz w:val="16"/>
                <w:szCs w:val="16"/>
              </w:rPr>
              <w:t>School</w:t>
            </w:r>
          </w:p>
        </w:tc>
        <w:tc>
          <w:tcPr>
            <w:tcW w:w="1283" w:type="dxa"/>
          </w:tcPr>
          <w:p w:rsidR="009C72FC" w:rsidRPr="00353305" w:rsidP="009C72FC" w14:paraId="65C4CD67" w14:textId="1A9BA16A">
            <w:pPr>
              <w:widowControl/>
              <w:autoSpaceDE/>
              <w:autoSpaceDN/>
              <w:adjustRightInd/>
              <w:jc w:val="right"/>
              <w:rPr>
                <w:rFonts w:ascii="Arial" w:hAnsi="Arial" w:cs="Arial"/>
                <w:sz w:val="16"/>
                <w:szCs w:val="16"/>
              </w:rPr>
            </w:pPr>
            <w:r w:rsidRPr="00353305">
              <w:rPr>
                <w:rFonts w:ascii="Arial" w:hAnsi="Arial" w:cs="Arial"/>
                <w:sz w:val="16"/>
                <w:szCs w:val="16"/>
              </w:rPr>
              <w:t>3</w:t>
            </w:r>
            <w:r w:rsidRPr="00353305" w:rsidR="004D7D08">
              <w:rPr>
                <w:rFonts w:ascii="Arial" w:hAnsi="Arial" w:cs="Arial"/>
                <w:sz w:val="16"/>
                <w:szCs w:val="16"/>
              </w:rPr>
              <w:t>1</w:t>
            </w:r>
          </w:p>
        </w:tc>
        <w:tc>
          <w:tcPr>
            <w:tcW w:w="1068" w:type="dxa"/>
          </w:tcPr>
          <w:p w:rsidR="009C72FC" w:rsidRPr="00353305" w:rsidP="009C72FC" w14:paraId="4A08C63A" w14:textId="3F9653C2">
            <w:pPr>
              <w:widowControl/>
              <w:autoSpaceDE/>
              <w:autoSpaceDN/>
              <w:adjustRightInd/>
              <w:jc w:val="right"/>
              <w:rPr>
                <w:rFonts w:ascii="Arial" w:hAnsi="Arial"/>
                <w:sz w:val="16"/>
                <w:szCs w:val="20"/>
              </w:rPr>
            </w:pPr>
            <w:r w:rsidRPr="00353305">
              <w:rPr>
                <w:rFonts w:ascii="Arial" w:hAnsi="Arial" w:cs="Arial"/>
                <w:sz w:val="16"/>
                <w:szCs w:val="16"/>
              </w:rPr>
              <w:t>0.5</w:t>
            </w:r>
          </w:p>
        </w:tc>
        <w:tc>
          <w:tcPr>
            <w:tcW w:w="1260" w:type="dxa"/>
          </w:tcPr>
          <w:p w:rsidR="009C72FC" w:rsidRPr="00353305" w:rsidP="009C72FC" w14:paraId="4DA988CB" w14:textId="79F2DE73">
            <w:pPr>
              <w:widowControl/>
              <w:autoSpaceDE/>
              <w:autoSpaceDN/>
              <w:adjustRightInd/>
              <w:jc w:val="right"/>
              <w:rPr>
                <w:rFonts w:ascii="Arial" w:hAnsi="Arial" w:cs="Arial"/>
                <w:color w:val="000000"/>
                <w:sz w:val="16"/>
                <w:szCs w:val="16"/>
              </w:rPr>
            </w:pPr>
            <w:r w:rsidRPr="00353305">
              <w:rPr>
                <w:rFonts w:ascii="Arial" w:hAnsi="Arial" w:cs="Arial"/>
                <w:color w:val="000000"/>
                <w:sz w:val="16"/>
                <w:szCs w:val="16"/>
              </w:rPr>
              <w:t>1</w:t>
            </w:r>
            <w:r w:rsidRPr="00353305" w:rsidR="0095171B">
              <w:rPr>
                <w:rFonts w:ascii="Arial" w:hAnsi="Arial" w:cs="Arial"/>
                <w:color w:val="000000"/>
                <w:sz w:val="16"/>
                <w:szCs w:val="16"/>
              </w:rPr>
              <w:t>6</w:t>
            </w:r>
          </w:p>
          <w:p w:rsidR="009C72FC" w:rsidRPr="00353305" w:rsidP="009C72FC" w14:paraId="7BF1B8E5" w14:textId="77777777">
            <w:pPr>
              <w:widowControl/>
              <w:autoSpaceDE/>
              <w:autoSpaceDN/>
              <w:adjustRightInd/>
              <w:jc w:val="right"/>
              <w:rPr>
                <w:rFonts w:ascii="Arial" w:hAnsi="Arial"/>
                <w:sz w:val="16"/>
                <w:szCs w:val="20"/>
              </w:rPr>
            </w:pPr>
          </w:p>
        </w:tc>
        <w:tc>
          <w:tcPr>
            <w:tcW w:w="822" w:type="dxa"/>
          </w:tcPr>
          <w:p w:rsidR="009C72FC" w:rsidRPr="00353305" w:rsidP="009C72FC" w14:paraId="034F31A4" w14:textId="77777777">
            <w:pPr>
              <w:widowControl/>
              <w:autoSpaceDE/>
              <w:autoSpaceDN/>
              <w:adjustRightInd/>
              <w:jc w:val="right"/>
              <w:rPr>
                <w:rFonts w:ascii="Arial" w:hAnsi="Arial"/>
                <w:sz w:val="16"/>
                <w:szCs w:val="20"/>
              </w:rPr>
            </w:pPr>
            <w:r w:rsidRPr="00353305">
              <w:rPr>
                <w:rFonts w:ascii="Arial" w:hAnsi="Arial" w:cs="Arial"/>
                <w:sz w:val="16"/>
                <w:szCs w:val="16"/>
              </w:rPr>
              <w:t>$109.82</w:t>
            </w:r>
          </w:p>
        </w:tc>
        <w:tc>
          <w:tcPr>
            <w:tcW w:w="1260" w:type="dxa"/>
          </w:tcPr>
          <w:p w:rsidR="009C72FC" w:rsidRPr="00353305" w:rsidP="009C72FC" w14:paraId="10300B37" w14:textId="18C968DA">
            <w:pPr>
              <w:widowControl/>
              <w:autoSpaceDE/>
              <w:autoSpaceDN/>
              <w:adjustRightInd/>
              <w:jc w:val="right"/>
              <w:rPr>
                <w:rFonts w:ascii="Arial" w:hAnsi="Arial" w:cs="Arial"/>
                <w:color w:val="000000"/>
                <w:sz w:val="16"/>
                <w:szCs w:val="16"/>
              </w:rPr>
            </w:pPr>
            <w:r w:rsidRPr="00353305">
              <w:rPr>
                <w:rFonts w:ascii="Arial" w:hAnsi="Arial" w:cs="Arial"/>
                <w:color w:val="000000"/>
                <w:sz w:val="16"/>
                <w:szCs w:val="16"/>
              </w:rPr>
              <w:t>$</w:t>
            </w:r>
            <w:r w:rsidRPr="00353305" w:rsidR="00B00D92">
              <w:rPr>
                <w:rFonts w:ascii="Arial" w:hAnsi="Arial" w:cs="Arial"/>
                <w:color w:val="000000"/>
                <w:sz w:val="16"/>
                <w:szCs w:val="16"/>
              </w:rPr>
              <w:t>1,</w:t>
            </w:r>
            <w:r w:rsidRPr="00353305" w:rsidR="0095171B">
              <w:rPr>
                <w:rFonts w:ascii="Arial" w:hAnsi="Arial" w:cs="Arial"/>
                <w:color w:val="000000"/>
                <w:sz w:val="16"/>
                <w:szCs w:val="16"/>
              </w:rPr>
              <w:t>75</w:t>
            </w:r>
            <w:r w:rsidRPr="00353305" w:rsidR="00B00D92">
              <w:rPr>
                <w:rFonts w:ascii="Arial" w:hAnsi="Arial" w:cs="Arial"/>
                <w:color w:val="000000"/>
                <w:sz w:val="16"/>
                <w:szCs w:val="16"/>
              </w:rPr>
              <w:t>7</w:t>
            </w:r>
          </w:p>
          <w:p w:rsidR="009C72FC" w:rsidRPr="00353305" w:rsidP="009C72FC" w14:paraId="1E2AFE06" w14:textId="77777777">
            <w:pPr>
              <w:widowControl/>
              <w:autoSpaceDE/>
              <w:autoSpaceDN/>
              <w:adjustRightInd/>
              <w:jc w:val="right"/>
              <w:rPr>
                <w:rFonts w:ascii="Arial" w:hAnsi="Arial"/>
                <w:sz w:val="16"/>
                <w:szCs w:val="20"/>
              </w:rPr>
            </w:pPr>
          </w:p>
        </w:tc>
      </w:tr>
      <w:tr w14:paraId="37D99747" w14:textId="77777777" w:rsidTr="008F2814">
        <w:tblPrEx>
          <w:tblW w:w="9168" w:type="dxa"/>
          <w:tblInd w:w="120" w:type="dxa"/>
          <w:tblLayout w:type="fixed"/>
          <w:tblLook w:val="0000"/>
        </w:tblPrEx>
        <w:trPr>
          <w:cantSplit/>
        </w:trPr>
        <w:tc>
          <w:tcPr>
            <w:tcW w:w="990" w:type="dxa"/>
            <w:vAlign w:val="center"/>
          </w:tcPr>
          <w:p w:rsidR="009C72FC" w:rsidRPr="00C5290A" w:rsidP="009C72FC" w14:paraId="6498103E" w14:textId="77777777">
            <w:pPr>
              <w:widowControl/>
              <w:autoSpaceDE/>
              <w:autoSpaceDN/>
              <w:adjustRightInd/>
              <w:jc w:val="center"/>
              <w:rPr>
                <w:rFonts w:ascii="Arial" w:hAnsi="Arial"/>
                <w:b/>
                <w:sz w:val="16"/>
                <w:szCs w:val="20"/>
              </w:rPr>
            </w:pPr>
            <w:r>
              <w:rPr>
                <w:rFonts w:ascii="Arial" w:hAnsi="Arial"/>
                <w:b/>
                <w:sz w:val="16"/>
                <w:szCs w:val="20"/>
              </w:rPr>
              <w:t>6</w:t>
            </w:r>
          </w:p>
        </w:tc>
        <w:tc>
          <w:tcPr>
            <w:tcW w:w="2485" w:type="dxa"/>
            <w:vAlign w:val="center"/>
          </w:tcPr>
          <w:p w:rsidR="009C72FC" w:rsidRPr="00C5290A" w:rsidP="009C72FC" w14:paraId="38B40718" w14:textId="77777777">
            <w:pPr>
              <w:widowControl/>
              <w:autoSpaceDE/>
              <w:autoSpaceDN/>
              <w:adjustRightInd/>
              <w:rPr>
                <w:rFonts w:ascii="Arial" w:hAnsi="Arial"/>
                <w:sz w:val="16"/>
                <w:szCs w:val="20"/>
              </w:rPr>
            </w:pPr>
            <w:r>
              <w:rPr>
                <w:rFonts w:ascii="Arial" w:eastAsia="Calibri" w:hAnsi="Arial" w:cs="Arial"/>
                <w:bCs/>
                <w:sz w:val="16"/>
                <w:szCs w:val="16"/>
              </w:rPr>
              <w:t>Certification and Request to Make Special under the Law School Program</w:t>
            </w:r>
          </w:p>
        </w:tc>
        <w:tc>
          <w:tcPr>
            <w:tcW w:w="1283" w:type="dxa"/>
          </w:tcPr>
          <w:p w:rsidR="009C72FC" w:rsidRPr="00662031" w:rsidP="009C72FC" w14:paraId="6D810520" w14:textId="5E2942F2">
            <w:pPr>
              <w:widowControl/>
              <w:autoSpaceDE/>
              <w:autoSpaceDN/>
              <w:adjustRightInd/>
              <w:jc w:val="right"/>
              <w:rPr>
                <w:rFonts w:ascii="Arial" w:hAnsi="Arial" w:cs="Arial"/>
                <w:sz w:val="16"/>
                <w:szCs w:val="16"/>
              </w:rPr>
            </w:pPr>
            <w:r>
              <w:rPr>
                <w:rFonts w:ascii="Arial" w:hAnsi="Arial" w:cs="Arial"/>
                <w:sz w:val="16"/>
                <w:szCs w:val="16"/>
              </w:rPr>
              <w:t>5</w:t>
            </w:r>
          </w:p>
        </w:tc>
        <w:tc>
          <w:tcPr>
            <w:tcW w:w="1068" w:type="dxa"/>
          </w:tcPr>
          <w:p w:rsidR="009C72FC" w:rsidRPr="00662031" w:rsidP="009C72FC" w14:paraId="09AE7B90" w14:textId="6FFA2889">
            <w:pPr>
              <w:widowControl/>
              <w:autoSpaceDE/>
              <w:autoSpaceDN/>
              <w:adjustRightInd/>
              <w:jc w:val="right"/>
              <w:rPr>
                <w:rFonts w:ascii="Arial" w:hAnsi="Arial"/>
                <w:sz w:val="16"/>
                <w:szCs w:val="20"/>
              </w:rPr>
            </w:pPr>
            <w:r>
              <w:rPr>
                <w:rFonts w:ascii="Arial" w:hAnsi="Arial" w:cs="Arial"/>
                <w:sz w:val="16"/>
                <w:szCs w:val="16"/>
              </w:rPr>
              <w:t>0.5</w:t>
            </w:r>
          </w:p>
        </w:tc>
        <w:tc>
          <w:tcPr>
            <w:tcW w:w="1260" w:type="dxa"/>
          </w:tcPr>
          <w:p w:rsidR="009C72FC" w:rsidP="009C72FC" w14:paraId="05C6FC30" w14:textId="6AF1FBD0">
            <w:pPr>
              <w:widowControl/>
              <w:autoSpaceDE/>
              <w:autoSpaceDN/>
              <w:adjustRightInd/>
              <w:jc w:val="right"/>
              <w:rPr>
                <w:rFonts w:ascii="Arial" w:hAnsi="Arial" w:cs="Arial"/>
                <w:color w:val="000000"/>
                <w:sz w:val="16"/>
                <w:szCs w:val="16"/>
              </w:rPr>
            </w:pPr>
            <w:r>
              <w:rPr>
                <w:rFonts w:ascii="Arial" w:hAnsi="Arial" w:cs="Arial"/>
                <w:color w:val="000000"/>
                <w:sz w:val="16"/>
                <w:szCs w:val="16"/>
              </w:rPr>
              <w:t>3</w:t>
            </w:r>
          </w:p>
          <w:p w:rsidR="009C72FC" w:rsidRPr="00662031" w:rsidP="009C72FC" w14:paraId="3DC56BBE" w14:textId="77777777">
            <w:pPr>
              <w:widowControl/>
              <w:autoSpaceDE/>
              <w:autoSpaceDN/>
              <w:adjustRightInd/>
              <w:jc w:val="right"/>
              <w:rPr>
                <w:rFonts w:ascii="Arial" w:hAnsi="Arial"/>
                <w:sz w:val="16"/>
                <w:szCs w:val="20"/>
              </w:rPr>
            </w:pPr>
          </w:p>
        </w:tc>
        <w:tc>
          <w:tcPr>
            <w:tcW w:w="822" w:type="dxa"/>
          </w:tcPr>
          <w:p w:rsidR="009C72FC" w:rsidRPr="008F2814" w:rsidP="009C72FC" w14:paraId="59C33B9A" w14:textId="77777777">
            <w:pPr>
              <w:widowControl/>
              <w:autoSpaceDE/>
              <w:autoSpaceDN/>
              <w:adjustRightInd/>
              <w:jc w:val="right"/>
              <w:rPr>
                <w:rFonts w:ascii="Arial" w:hAnsi="Arial"/>
                <w:sz w:val="16"/>
                <w:szCs w:val="20"/>
                <w:highlight w:val="yellow"/>
              </w:rPr>
            </w:pPr>
            <w:r w:rsidRPr="008F2814">
              <w:rPr>
                <w:rFonts w:ascii="Arial" w:hAnsi="Arial" w:cs="Arial"/>
                <w:sz w:val="16"/>
                <w:szCs w:val="16"/>
              </w:rPr>
              <w:t>$83.88</w:t>
            </w:r>
          </w:p>
        </w:tc>
        <w:tc>
          <w:tcPr>
            <w:tcW w:w="1260" w:type="dxa"/>
          </w:tcPr>
          <w:p w:rsidR="009C72FC" w:rsidP="009C72FC" w14:paraId="31D26C25" w14:textId="60565811">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$252 </w:t>
            </w:r>
          </w:p>
          <w:p w:rsidR="009C72FC" w:rsidRPr="00662031" w:rsidP="009C72FC" w14:paraId="708BA22D" w14:textId="77777777">
            <w:pPr>
              <w:widowControl/>
              <w:autoSpaceDE/>
              <w:autoSpaceDN/>
              <w:adjustRightInd/>
              <w:jc w:val="right"/>
              <w:rPr>
                <w:rFonts w:ascii="Arial" w:hAnsi="Arial"/>
                <w:sz w:val="16"/>
                <w:szCs w:val="20"/>
              </w:rPr>
            </w:pPr>
          </w:p>
        </w:tc>
      </w:tr>
      <w:tr w14:paraId="517075A9" w14:textId="77777777" w:rsidTr="008F2814">
        <w:tblPrEx>
          <w:tblW w:w="9168" w:type="dxa"/>
          <w:tblInd w:w="120" w:type="dxa"/>
          <w:tblLayout w:type="fixed"/>
          <w:tblLook w:val="0000"/>
        </w:tblPrEx>
        <w:trPr>
          <w:cantSplit/>
          <w:trHeight w:val="377"/>
        </w:trPr>
        <w:tc>
          <w:tcPr>
            <w:tcW w:w="990" w:type="dxa"/>
            <w:vAlign w:val="center"/>
          </w:tcPr>
          <w:p w:rsidR="00CC4962" w:rsidRPr="00C5290A" w:rsidP="00CC4962" w14:paraId="318D4D3E" w14:textId="77777777">
            <w:pPr>
              <w:widowControl/>
              <w:autoSpaceDE/>
              <w:autoSpaceDN/>
              <w:adjustRightInd/>
              <w:rPr>
                <w:rFonts w:ascii="Arial" w:hAnsi="Arial"/>
                <w:b/>
                <w:sz w:val="16"/>
                <w:szCs w:val="20"/>
              </w:rPr>
            </w:pPr>
          </w:p>
          <w:p w:rsidR="00CC4962" w:rsidRPr="00C5290A" w:rsidP="00CC4962" w14:paraId="14D9242F" w14:textId="77777777">
            <w:pPr>
              <w:widowControl/>
              <w:autoSpaceDE/>
              <w:autoSpaceDN/>
              <w:adjustRightInd/>
              <w:rPr>
                <w:rFonts w:ascii="Arial" w:hAnsi="Arial"/>
                <w:b/>
                <w:sz w:val="16"/>
                <w:szCs w:val="20"/>
              </w:rPr>
            </w:pPr>
          </w:p>
        </w:tc>
        <w:tc>
          <w:tcPr>
            <w:tcW w:w="2485" w:type="dxa"/>
            <w:vAlign w:val="center"/>
          </w:tcPr>
          <w:p w:rsidR="00CC4962" w:rsidRPr="00C5290A" w:rsidP="00CC4962" w14:paraId="694DDEB0" w14:textId="77777777">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w:t>
            </w:r>
          </w:p>
        </w:tc>
        <w:tc>
          <w:tcPr>
            <w:tcW w:w="1283" w:type="dxa"/>
            <w:vAlign w:val="center"/>
          </w:tcPr>
          <w:p w:rsidR="00CC4962" w:rsidRPr="00662031" w:rsidP="00CC4962" w14:paraId="6B64E7F1" w14:textId="69261C13">
            <w:pPr>
              <w:widowControl/>
              <w:autoSpaceDE/>
              <w:autoSpaceDN/>
              <w:adjustRightInd/>
              <w:jc w:val="right"/>
              <w:rPr>
                <w:rFonts w:ascii="Arial" w:hAnsi="Arial"/>
                <w:b/>
                <w:sz w:val="16"/>
                <w:szCs w:val="20"/>
              </w:rPr>
            </w:pPr>
            <w:r>
              <w:rPr>
                <w:rFonts w:ascii="Arial" w:hAnsi="Arial"/>
                <w:b/>
                <w:sz w:val="16"/>
                <w:szCs w:val="20"/>
              </w:rPr>
              <w:t>92</w:t>
            </w:r>
            <w:r w:rsidR="00CE2DB2">
              <w:rPr>
                <w:rFonts w:ascii="Arial" w:hAnsi="Arial"/>
                <w:b/>
                <w:sz w:val="16"/>
                <w:szCs w:val="20"/>
              </w:rPr>
              <w:t>4</w:t>
            </w:r>
          </w:p>
        </w:tc>
        <w:tc>
          <w:tcPr>
            <w:tcW w:w="1068" w:type="dxa"/>
            <w:vAlign w:val="center"/>
          </w:tcPr>
          <w:p w:rsidR="00CC4962" w:rsidRPr="00662031" w:rsidP="00CC4962" w14:paraId="1922F8DF" w14:textId="77777777">
            <w:pPr>
              <w:widowControl/>
              <w:autoSpaceDE/>
              <w:autoSpaceDN/>
              <w:adjustRightInd/>
              <w:jc w:val="right"/>
              <w:rPr>
                <w:rFonts w:ascii="Arial" w:hAnsi="Arial"/>
                <w:b/>
                <w:sz w:val="16"/>
                <w:szCs w:val="20"/>
              </w:rPr>
            </w:pPr>
            <w:r w:rsidRPr="00662031">
              <w:rPr>
                <w:rFonts w:ascii="Arial" w:hAnsi="Arial"/>
                <w:b/>
                <w:sz w:val="16"/>
                <w:szCs w:val="20"/>
              </w:rPr>
              <w:t xml:space="preserve">- - - </w:t>
            </w:r>
          </w:p>
        </w:tc>
        <w:tc>
          <w:tcPr>
            <w:tcW w:w="1260" w:type="dxa"/>
            <w:vAlign w:val="center"/>
          </w:tcPr>
          <w:p w:rsidR="00CC4962" w:rsidRPr="00662031" w:rsidP="00CC4962" w14:paraId="6DB24146" w14:textId="182FCDB8">
            <w:pPr>
              <w:widowControl/>
              <w:autoSpaceDE/>
              <w:autoSpaceDN/>
              <w:adjustRightInd/>
              <w:jc w:val="right"/>
              <w:rPr>
                <w:rFonts w:ascii="Arial" w:hAnsi="Arial"/>
                <w:b/>
                <w:sz w:val="16"/>
                <w:szCs w:val="20"/>
              </w:rPr>
            </w:pPr>
            <w:r>
              <w:rPr>
                <w:rFonts w:ascii="Arial" w:hAnsi="Arial"/>
                <w:b/>
                <w:sz w:val="16"/>
                <w:szCs w:val="20"/>
              </w:rPr>
              <w:t>7</w:t>
            </w:r>
            <w:r w:rsidR="00CE2DB2">
              <w:rPr>
                <w:rFonts w:ascii="Arial" w:hAnsi="Arial"/>
                <w:b/>
                <w:sz w:val="16"/>
                <w:szCs w:val="20"/>
              </w:rPr>
              <w:t>30</w:t>
            </w:r>
          </w:p>
        </w:tc>
        <w:tc>
          <w:tcPr>
            <w:tcW w:w="822" w:type="dxa"/>
            <w:vAlign w:val="center"/>
          </w:tcPr>
          <w:p w:rsidR="00CC4962" w:rsidRPr="00662031" w:rsidP="00CC4962" w14:paraId="6A7F1875" w14:textId="77777777">
            <w:pPr>
              <w:widowControl/>
              <w:autoSpaceDE/>
              <w:autoSpaceDN/>
              <w:adjustRightInd/>
              <w:jc w:val="right"/>
              <w:rPr>
                <w:rFonts w:ascii="Arial" w:hAnsi="Arial"/>
                <w:b/>
                <w:sz w:val="16"/>
                <w:szCs w:val="20"/>
              </w:rPr>
            </w:pPr>
            <w:r>
              <w:rPr>
                <w:rFonts w:ascii="Arial" w:hAnsi="Arial"/>
                <w:b/>
                <w:sz w:val="16"/>
                <w:szCs w:val="20"/>
              </w:rPr>
              <w:t xml:space="preserve">- - </w:t>
            </w:r>
            <w:r w:rsidRPr="00662031">
              <w:rPr>
                <w:rFonts w:ascii="Arial" w:hAnsi="Arial"/>
                <w:b/>
                <w:sz w:val="16"/>
                <w:szCs w:val="20"/>
              </w:rPr>
              <w:t>-</w:t>
            </w:r>
          </w:p>
        </w:tc>
        <w:tc>
          <w:tcPr>
            <w:tcW w:w="1260" w:type="dxa"/>
          </w:tcPr>
          <w:p w:rsidR="00CC4962" w:rsidRPr="00662031" w:rsidP="00CC4962" w14:paraId="28DA2E6D" w14:textId="77777777">
            <w:pPr>
              <w:spacing w:line="120" w:lineRule="exact"/>
              <w:jc w:val="right"/>
              <w:rPr>
                <w:rFonts w:ascii="Arial" w:hAnsi="Arial" w:cs="Arial"/>
                <w:b/>
                <w:bCs/>
                <w:sz w:val="16"/>
                <w:szCs w:val="16"/>
              </w:rPr>
            </w:pPr>
          </w:p>
          <w:p w:rsidR="00CC4962" w:rsidP="00CC4962" w14:paraId="5533D0FB" w14:textId="745294B5">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w:t>
            </w:r>
            <w:r w:rsidRPr="00CE2DB2" w:rsidR="00CE2DB2">
              <w:rPr>
                <w:rFonts w:ascii="Arial" w:hAnsi="Arial" w:cs="Arial"/>
                <w:b/>
                <w:bCs/>
                <w:color w:val="000000"/>
                <w:sz w:val="16"/>
                <w:szCs w:val="16"/>
              </w:rPr>
              <w:t>49,</w:t>
            </w:r>
            <w:r w:rsidR="0095171B">
              <w:rPr>
                <w:rFonts w:ascii="Arial" w:hAnsi="Arial" w:cs="Arial"/>
                <w:b/>
                <w:bCs/>
                <w:color w:val="000000"/>
                <w:sz w:val="16"/>
                <w:szCs w:val="16"/>
              </w:rPr>
              <w:t>31</w:t>
            </w:r>
            <w:r w:rsidRPr="00CE2DB2" w:rsidR="00CE2DB2">
              <w:rPr>
                <w:rFonts w:ascii="Arial" w:hAnsi="Arial" w:cs="Arial"/>
                <w:b/>
                <w:bCs/>
                <w:color w:val="000000"/>
                <w:sz w:val="16"/>
                <w:szCs w:val="16"/>
              </w:rPr>
              <w:t>8</w:t>
            </w:r>
          </w:p>
          <w:p w:rsidR="00CC4962" w:rsidRPr="00662031" w:rsidP="00CC4962" w14:paraId="3FE50EAA" w14:textId="77777777">
            <w:pPr>
              <w:widowControl/>
              <w:autoSpaceDE/>
              <w:autoSpaceDN/>
              <w:adjustRightInd/>
              <w:jc w:val="right"/>
              <w:rPr>
                <w:rFonts w:ascii="Arial" w:hAnsi="Arial"/>
                <w:b/>
                <w:sz w:val="16"/>
                <w:szCs w:val="20"/>
              </w:rPr>
            </w:pPr>
          </w:p>
        </w:tc>
      </w:tr>
    </w:tbl>
    <w:p w:rsidR="00636EDA" w:rsidRPr="00476F66" w:rsidP="00636EDA" w14:paraId="625EAF6E" w14:textId="77777777">
      <w:pPr>
        <w:widowControl/>
        <w:tabs>
          <w:tab w:val="left" w:pos="-984"/>
          <w:tab w:val="left" w:pos="-720"/>
          <w:tab w:val="left" w:pos="720"/>
        </w:tabs>
        <w:jc w:val="both"/>
        <w:rPr>
          <w:rFonts w:ascii="Arial" w:hAnsi="Arial" w:cs="Arial"/>
          <w:color w:val="0000FF"/>
          <w:sz w:val="20"/>
          <w:szCs w:val="20"/>
        </w:rPr>
      </w:pPr>
    </w:p>
    <w:p w:rsidR="00636EDA" w:rsidRPr="00931AF7" w:rsidP="00636EDA" w14:paraId="657D0366" w14:textId="77777777">
      <w:pPr>
        <w:widowControl/>
        <w:tabs>
          <w:tab w:val="left" w:pos="-984"/>
          <w:tab w:val="left" w:pos="-720"/>
          <w:tab w:val="left" w:pos="720"/>
        </w:tabs>
        <w:jc w:val="both"/>
        <w:rPr>
          <w:rFonts w:ascii="Arial" w:hAnsi="Arial" w:cs="Arial"/>
        </w:rPr>
      </w:pPr>
    </w:p>
    <w:p w:rsidR="004359BB" w:rsidRPr="005F1415" w:rsidP="005F1415" w14:paraId="07F8443D" w14:textId="77777777">
      <w:pPr>
        <w:pStyle w:val="ListParagraph"/>
        <w:numPr>
          <w:ilvl w:val="0"/>
          <w:numId w:val="13"/>
        </w:numPr>
        <w:rPr>
          <w:rFonts w:ascii="Arial" w:hAnsi="Arial" w:cs="Arial"/>
          <w:sz w:val="20"/>
          <w:szCs w:val="20"/>
        </w:rPr>
      </w:pPr>
      <w:r>
        <w:rPr>
          <w:rFonts w:ascii="Arial" w:hAnsi="Arial" w:cs="Arial"/>
          <w:b/>
        </w:rPr>
        <w:t xml:space="preserve"> </w:t>
      </w:r>
      <w:r w:rsidRPr="005F1415">
        <w:rPr>
          <w:rFonts w:ascii="Arial" w:hAnsi="Arial" w:cs="Arial"/>
          <w:b/>
        </w:rPr>
        <w:t>Explain the reasons for any program changes or adjustments reported on the burden</w:t>
      </w:r>
      <w:r w:rsidRPr="005F1415">
        <w:rPr>
          <w:rFonts w:ascii="Arial" w:hAnsi="Arial" w:cs="Arial"/>
          <w:b/>
        </w:rPr>
        <w:t xml:space="preserve"> worksheet</w:t>
      </w:r>
      <w:r w:rsidRPr="005F1415">
        <w:rPr>
          <w:rFonts w:ascii="Arial" w:hAnsi="Arial" w:cs="Arial"/>
          <w:sz w:val="20"/>
          <w:szCs w:val="20"/>
        </w:rPr>
        <w:t xml:space="preserve">. </w:t>
      </w:r>
    </w:p>
    <w:p w:rsidR="00317603" w:rsidP="00317603" w14:paraId="77482795" w14:textId="77777777">
      <w:pPr>
        <w:pStyle w:val="NoSpacing"/>
        <w:contextualSpacing/>
        <w:jc w:val="both"/>
        <w:rPr>
          <w:rFonts w:ascii="Arial" w:hAnsi="Arial" w:cs="Arial"/>
          <w:b/>
          <w:sz w:val="24"/>
          <w:szCs w:val="24"/>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6B36E411" w14:textId="77777777" w:rsidTr="00454916">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2623810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3B1ACEB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0E798AD8"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67D028B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37B66FF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6CF2F448"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17603" w:rsidRPr="008E27CC" w:rsidP="00454916" w14:paraId="3F9250E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438F3CD1" w14:textId="77777777" w:rsidTr="0045491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8E27CC" w:rsidP="00454916" w14:paraId="33D84FD2"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0C7AF7A5" w14:textId="53A14A1C">
            <w:pPr>
              <w:spacing w:line="225" w:lineRule="atLeast"/>
              <w:rPr>
                <w:rFonts w:ascii="Arial" w:hAnsi="Arial" w:cs="Arial"/>
                <w:sz w:val="17"/>
                <w:szCs w:val="17"/>
              </w:rPr>
            </w:pPr>
            <w:r>
              <w:rPr>
                <w:rFonts w:ascii="Arial" w:hAnsi="Arial" w:cs="Arial"/>
                <w:sz w:val="17"/>
                <w:szCs w:val="17"/>
              </w:rPr>
              <w:t>92</w:t>
            </w:r>
            <w:r w:rsidR="008B5BF9">
              <w:rPr>
                <w:rFonts w:ascii="Arial" w:hAnsi="Arial" w:cs="Arial"/>
                <w:sz w:val="17"/>
                <w:szCs w:val="17"/>
              </w:rPr>
              <w:t>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647B2BF0"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64517C76"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61D9E" w:rsidP="00454916" w14:paraId="2520B8C0" w14:textId="3E6B2AA8">
            <w:pPr>
              <w:spacing w:line="225" w:lineRule="atLeast"/>
              <w:rPr>
                <w:rFonts w:ascii="Arial" w:hAnsi="Arial" w:cs="Arial"/>
                <w:sz w:val="17"/>
                <w:szCs w:val="17"/>
              </w:rPr>
            </w:pPr>
            <w:r>
              <w:rPr>
                <w:rFonts w:ascii="Arial" w:hAnsi="Arial" w:cs="Arial"/>
                <w:sz w:val="17"/>
                <w:szCs w:val="17"/>
              </w:rPr>
              <w:t>2</w:t>
            </w:r>
            <w:r w:rsidR="008B5BF9">
              <w:rPr>
                <w:rFonts w:ascii="Arial" w:hAnsi="Arial" w:cs="Arial"/>
                <w:sz w:val="17"/>
                <w:szCs w:val="17"/>
              </w:rPr>
              <w:t>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735C5738"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388AE566" w14:textId="77777777">
            <w:pPr>
              <w:spacing w:line="225" w:lineRule="atLeast"/>
              <w:rPr>
                <w:rFonts w:ascii="Arial" w:hAnsi="Arial" w:cs="Arial"/>
                <w:sz w:val="17"/>
                <w:szCs w:val="17"/>
              </w:rPr>
            </w:pPr>
            <w:r>
              <w:rPr>
                <w:rFonts w:ascii="Arial" w:hAnsi="Arial" w:cs="Arial"/>
                <w:sz w:val="17"/>
                <w:szCs w:val="17"/>
              </w:rPr>
              <w:t>903</w:t>
            </w:r>
          </w:p>
        </w:tc>
      </w:tr>
      <w:tr w14:paraId="6FD045B6" w14:textId="77777777" w:rsidTr="0045491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8E27CC" w:rsidP="00454916" w14:paraId="691CF1B2"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1671165A" w14:textId="6D2045AE">
            <w:pPr>
              <w:spacing w:line="225" w:lineRule="atLeast"/>
              <w:rPr>
                <w:rFonts w:ascii="Arial" w:hAnsi="Arial" w:cs="Arial"/>
                <w:sz w:val="17"/>
                <w:szCs w:val="17"/>
              </w:rPr>
            </w:pPr>
            <w:r>
              <w:rPr>
                <w:rFonts w:ascii="Arial" w:hAnsi="Arial" w:cs="Arial"/>
                <w:sz w:val="17"/>
                <w:szCs w:val="17"/>
              </w:rPr>
              <w:t>1,2</w:t>
            </w:r>
            <w:r w:rsidR="00594E44">
              <w:rPr>
                <w:rFonts w:ascii="Arial" w:hAnsi="Arial" w:cs="Arial"/>
                <w:sz w:val="17"/>
                <w:szCs w:val="17"/>
              </w:rPr>
              <w:t>4</w:t>
            </w:r>
            <w:r w:rsidR="008B5BF9">
              <w:rPr>
                <w:rFonts w:ascii="Arial" w:hAnsi="Arial" w:cs="Arial"/>
                <w:sz w:val="17"/>
                <w:szCs w:val="17"/>
              </w:rPr>
              <w:t>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0B7348A0"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60B5D201"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61D9E" w:rsidP="00454916" w14:paraId="3A464CD3" w14:textId="118FD5A1">
            <w:pPr>
              <w:spacing w:line="225" w:lineRule="atLeast"/>
              <w:rPr>
                <w:rFonts w:ascii="Arial" w:hAnsi="Arial" w:cs="Arial"/>
                <w:sz w:val="17"/>
                <w:szCs w:val="17"/>
              </w:rPr>
            </w:pPr>
            <w:r>
              <w:rPr>
                <w:rFonts w:ascii="Arial" w:hAnsi="Arial" w:cs="Arial"/>
                <w:sz w:val="17"/>
                <w:szCs w:val="17"/>
              </w:rPr>
              <w:t>55</w:t>
            </w:r>
            <w:r w:rsidR="008B5BF9">
              <w:rPr>
                <w:rFonts w:ascii="Arial" w:hAnsi="Arial" w:cs="Arial"/>
                <w:sz w:val="17"/>
                <w:szCs w:val="17"/>
              </w:rPr>
              <w:t>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35FE1A09"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7039ADDF" w14:textId="6416091C">
            <w:pPr>
              <w:spacing w:line="225" w:lineRule="atLeast"/>
              <w:rPr>
                <w:rFonts w:ascii="Arial" w:hAnsi="Arial" w:cs="Arial"/>
                <w:sz w:val="17"/>
                <w:szCs w:val="17"/>
              </w:rPr>
            </w:pPr>
            <w:r>
              <w:rPr>
                <w:rFonts w:ascii="Arial" w:hAnsi="Arial" w:cs="Arial"/>
                <w:sz w:val="17"/>
                <w:szCs w:val="17"/>
              </w:rPr>
              <w:t>690</w:t>
            </w:r>
          </w:p>
        </w:tc>
      </w:tr>
      <w:tr w14:paraId="70E7F691" w14:textId="77777777" w:rsidTr="0045491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8E1811" w:rsidP="00454916" w14:paraId="240F4125"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8E1811" w:rsidP="00454916" w14:paraId="7842DCD0" w14:textId="34753569">
            <w:pPr>
              <w:spacing w:line="225" w:lineRule="atLeast"/>
              <w:rPr>
                <w:rFonts w:ascii="Arial" w:hAnsi="Arial" w:cs="Arial"/>
                <w:sz w:val="17"/>
                <w:szCs w:val="17"/>
              </w:rPr>
            </w:pPr>
            <w:r>
              <w:rPr>
                <w:rFonts w:ascii="Arial" w:hAnsi="Arial" w:cs="Arial"/>
                <w:sz w:val="17"/>
                <w:szCs w:val="17"/>
              </w:rPr>
              <w:t>46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8E1811" w:rsidP="00454916" w14:paraId="381E167E"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8E1811" w:rsidP="00454916" w14:paraId="7551AE38"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361D9E" w:rsidP="00454916" w14:paraId="5995A15D" w14:textId="5C83772C">
            <w:pPr>
              <w:spacing w:line="225" w:lineRule="atLeast"/>
              <w:rPr>
                <w:rFonts w:ascii="Arial" w:hAnsi="Arial" w:cs="Arial"/>
                <w:sz w:val="17"/>
                <w:szCs w:val="17"/>
              </w:rPr>
            </w:pPr>
            <w:r>
              <w:rPr>
                <w:rFonts w:ascii="Arial" w:hAnsi="Arial" w:cs="Arial"/>
                <w:sz w:val="17"/>
                <w:szCs w:val="17"/>
              </w:rPr>
              <w:t>-</w:t>
            </w:r>
            <w:r w:rsidR="00091823">
              <w:rPr>
                <w:rFonts w:ascii="Arial" w:hAnsi="Arial" w:cs="Arial"/>
                <w:sz w:val="17"/>
                <w:szCs w:val="17"/>
              </w:rPr>
              <w:t>1,675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5C5C52E9"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17603" w:rsidRPr="00216B80" w:rsidP="00454916" w14:paraId="5CE5A496" w14:textId="1075AFEE">
            <w:pPr>
              <w:spacing w:line="225" w:lineRule="atLeast"/>
              <w:rPr>
                <w:rFonts w:ascii="Arial" w:hAnsi="Arial" w:cs="Arial"/>
                <w:sz w:val="17"/>
                <w:szCs w:val="17"/>
              </w:rPr>
            </w:pPr>
            <w:r>
              <w:rPr>
                <w:rFonts w:ascii="Arial" w:hAnsi="Arial" w:cs="Arial"/>
                <w:sz w:val="17"/>
                <w:szCs w:val="17"/>
              </w:rPr>
              <w:t>1,721</w:t>
            </w:r>
          </w:p>
        </w:tc>
      </w:tr>
    </w:tbl>
    <w:p w:rsidR="00317603" w:rsidP="00317603" w14:paraId="0DEAFDFB" w14:textId="77777777">
      <w:pPr>
        <w:pStyle w:val="NoSpacing"/>
        <w:contextualSpacing/>
        <w:jc w:val="both"/>
        <w:rPr>
          <w:rFonts w:ascii="Arial" w:hAnsi="Arial" w:cs="Arial"/>
          <w:sz w:val="24"/>
          <w:szCs w:val="24"/>
        </w:rPr>
      </w:pPr>
    </w:p>
    <w:p w:rsidR="00256E8E" w:rsidRPr="003D178E" w:rsidP="00256E8E" w14:paraId="738A25B7" w14:textId="1C25F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u w:val="single"/>
        </w:rPr>
        <w:t>Changes Since the Publication of the 60-Day Notice</w:t>
      </w:r>
    </w:p>
    <w:p w:rsidR="00256E8E" w:rsidRPr="00256E8E" w:rsidP="00256E8E" w14:paraId="17D2F0FB" w14:textId="73CC1B2E">
      <w:pPr>
        <w:pStyle w:val="ListParagraph"/>
        <w:tabs>
          <w:tab w:val="left" w:pos="-1080"/>
          <w:tab w:val="left" w:pos="-720"/>
          <w:tab w:val="left" w:pos="150"/>
          <w:tab w:val="left" w:pos="720"/>
          <w:tab w:val="left" w:pos="1440"/>
          <w:tab w:val="left" w:pos="1800"/>
          <w:tab w:val="left" w:pos="3930"/>
          <w:tab w:val="left" w:pos="4290"/>
          <w:tab w:val="left" w:pos="5760"/>
        </w:tabs>
        <w:ind w:left="360"/>
        <w:jc w:val="both"/>
        <w:rPr>
          <w:rFonts w:ascii="Arial" w:hAnsi="Arial" w:cs="Arial"/>
          <w:u w:val="single"/>
        </w:rPr>
      </w:pPr>
      <w:r>
        <w:rPr>
          <w:rFonts w:ascii="Arial" w:hAnsi="Arial" w:cs="Arial"/>
        </w:rPr>
        <w:t xml:space="preserve">Since the publication of the 60-Day Notice in the </w:t>
      </w:r>
      <w:r>
        <w:rPr>
          <w:rFonts w:ascii="Arial" w:hAnsi="Arial" w:cs="Arial"/>
          <w:i/>
        </w:rPr>
        <w:t>Federal Register</w:t>
      </w:r>
      <w:r>
        <w:rPr>
          <w:rFonts w:ascii="Arial" w:hAnsi="Arial" w:cs="Arial"/>
        </w:rPr>
        <w:t xml:space="preserve"> on December 21, 2022 the annual responses and burden burden hours have increased (</w:t>
      </w:r>
      <w:r w:rsidR="008B5BF9">
        <w:rPr>
          <w:rFonts w:ascii="Arial" w:hAnsi="Arial" w:cs="Arial"/>
        </w:rPr>
        <w:t xml:space="preserve">+3 respondents, </w:t>
      </w:r>
      <w:r>
        <w:rPr>
          <w:rFonts w:ascii="Arial" w:hAnsi="Arial" w:cs="Arial"/>
        </w:rPr>
        <w:t>+</w:t>
      </w:r>
      <w:r w:rsidR="008B5BF9">
        <w:rPr>
          <w:rFonts w:ascii="Arial" w:hAnsi="Arial" w:cs="Arial"/>
        </w:rPr>
        <w:t>5</w:t>
      </w:r>
      <w:r>
        <w:rPr>
          <w:rFonts w:ascii="Arial" w:hAnsi="Arial" w:cs="Arial"/>
        </w:rPr>
        <w:t xml:space="preserve"> responses</w:t>
      </w:r>
      <w:r w:rsidR="008B5BF9">
        <w:rPr>
          <w:rFonts w:ascii="Arial" w:hAnsi="Arial" w:cs="Arial"/>
        </w:rPr>
        <w:t>,</w:t>
      </w:r>
      <w:r>
        <w:rPr>
          <w:rFonts w:ascii="Arial" w:hAnsi="Arial" w:cs="Arial"/>
        </w:rPr>
        <w:t xml:space="preserve"> and +2</w:t>
      </w:r>
      <w:r w:rsidR="008B5BF9">
        <w:rPr>
          <w:rFonts w:ascii="Arial" w:hAnsi="Arial" w:cs="Arial"/>
        </w:rPr>
        <w:t>1</w:t>
      </w:r>
      <w:r>
        <w:rPr>
          <w:rFonts w:ascii="Arial" w:hAnsi="Arial" w:cs="Arial"/>
        </w:rPr>
        <w:t xml:space="preserve"> hours) to account for the addition of two </w:t>
      </w:r>
      <w:r w:rsidR="00C029A6">
        <w:rPr>
          <w:rFonts w:ascii="Arial" w:hAnsi="Arial" w:cs="Arial"/>
        </w:rPr>
        <w:t>l</w:t>
      </w:r>
      <w:r>
        <w:rPr>
          <w:rFonts w:ascii="Arial" w:hAnsi="Arial" w:cs="Arial"/>
        </w:rPr>
        <w:t xml:space="preserve">aw </w:t>
      </w:r>
      <w:r w:rsidR="00C029A6">
        <w:rPr>
          <w:rFonts w:ascii="Arial" w:hAnsi="Arial" w:cs="Arial"/>
        </w:rPr>
        <w:t>s</w:t>
      </w:r>
      <w:r>
        <w:rPr>
          <w:rFonts w:ascii="Arial" w:hAnsi="Arial" w:cs="Arial"/>
        </w:rPr>
        <w:t xml:space="preserve">chools to the </w:t>
      </w:r>
      <w:r w:rsidR="00C029A6">
        <w:rPr>
          <w:rFonts w:ascii="Arial" w:hAnsi="Arial" w:cs="Arial"/>
        </w:rPr>
        <w:t>p</w:t>
      </w:r>
      <w:r>
        <w:rPr>
          <w:rFonts w:ascii="Arial" w:hAnsi="Arial" w:cs="Arial"/>
        </w:rPr>
        <w:t xml:space="preserve">rogram. </w:t>
      </w:r>
    </w:p>
    <w:p w:rsidR="00256E8E" w:rsidP="00317603" w14:paraId="72F67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00317603" w:rsidRPr="003D178E" w:rsidP="00317603" w14:paraId="0B1E4FD7" w14:textId="12737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3D178E">
        <w:rPr>
          <w:rFonts w:ascii="Arial" w:hAnsi="Arial" w:cs="Arial"/>
          <w:u w:val="single"/>
        </w:rPr>
        <w:t>Estimated Annual Responses and Hourly Burdens due to Adjustment</w:t>
      </w:r>
      <w:r w:rsidRPr="003D178E">
        <w:rPr>
          <w:rFonts w:ascii="Arial" w:hAnsi="Arial" w:cs="Arial"/>
          <w:u w:val="single"/>
        </w:rPr>
        <w:t xml:space="preserve"> in Agency Estimate</w:t>
      </w:r>
    </w:p>
    <w:p w:rsidR="00317603" w:rsidRPr="00E018EA" w:rsidP="00317603" w14:paraId="24E9B3CA" w14:textId="0A3DFF7D">
      <w:pPr>
        <w:pStyle w:val="ListParagraph"/>
        <w:tabs>
          <w:tab w:val="left" w:pos="-1080"/>
          <w:tab w:val="left" w:pos="-720"/>
          <w:tab w:val="left" w:pos="150"/>
          <w:tab w:val="left" w:pos="720"/>
          <w:tab w:val="left" w:pos="1440"/>
          <w:tab w:val="left" w:pos="1800"/>
          <w:tab w:val="left" w:pos="3930"/>
          <w:tab w:val="left" w:pos="4290"/>
          <w:tab w:val="left" w:pos="5760"/>
        </w:tabs>
        <w:ind w:left="360"/>
        <w:jc w:val="both"/>
        <w:rPr>
          <w:rFonts w:ascii="Arial" w:hAnsi="Arial" w:cs="Arial"/>
          <w:u w:val="single"/>
        </w:rPr>
      </w:pPr>
      <w:r w:rsidRPr="00E018EA">
        <w:rPr>
          <w:rFonts w:ascii="Arial" w:hAnsi="Arial" w:cs="Arial"/>
        </w:rPr>
        <w:t xml:space="preserve">The increase </w:t>
      </w:r>
      <w:r w:rsidR="000812FA">
        <w:rPr>
          <w:rFonts w:ascii="Arial" w:hAnsi="Arial" w:cs="Arial"/>
        </w:rPr>
        <w:t>in annual respsonses (+</w:t>
      </w:r>
      <w:r w:rsidR="00256E8E">
        <w:rPr>
          <w:rFonts w:ascii="Arial" w:hAnsi="Arial" w:cs="Arial"/>
        </w:rPr>
        <w:t>2</w:t>
      </w:r>
      <w:r w:rsidR="008B5BF9">
        <w:rPr>
          <w:rFonts w:ascii="Arial" w:hAnsi="Arial" w:cs="Arial"/>
        </w:rPr>
        <w:t>2</w:t>
      </w:r>
      <w:r w:rsidR="000812FA">
        <w:rPr>
          <w:rFonts w:ascii="Arial" w:hAnsi="Arial" w:cs="Arial"/>
        </w:rPr>
        <w:t xml:space="preserve">) and </w:t>
      </w:r>
      <w:r w:rsidRPr="00E018EA">
        <w:rPr>
          <w:rFonts w:ascii="Arial" w:hAnsi="Arial" w:cs="Arial"/>
        </w:rPr>
        <w:t>burden hours (+</w:t>
      </w:r>
      <w:r w:rsidR="00256E8E">
        <w:rPr>
          <w:rFonts w:ascii="Arial" w:hAnsi="Arial" w:cs="Arial"/>
        </w:rPr>
        <w:t>5</w:t>
      </w:r>
      <w:r w:rsidR="000812FA">
        <w:rPr>
          <w:rFonts w:ascii="Arial" w:hAnsi="Arial" w:cs="Arial"/>
        </w:rPr>
        <w:t>5</w:t>
      </w:r>
      <w:r w:rsidR="008B5BF9">
        <w:rPr>
          <w:rFonts w:ascii="Arial" w:hAnsi="Arial" w:cs="Arial"/>
        </w:rPr>
        <w:t>1</w:t>
      </w:r>
      <w:r w:rsidRPr="00E018EA">
        <w:rPr>
          <w:rFonts w:ascii="Arial" w:hAnsi="Arial" w:cs="Arial"/>
        </w:rPr>
        <w:t>) is due to the estimated normal fluctuation in the number of responses for the items in this information collection.</w:t>
      </w:r>
    </w:p>
    <w:p w:rsidR="00317603" w:rsidP="00317603" w14:paraId="34A30734" w14:textId="77777777">
      <w:pPr>
        <w:rPr>
          <w:rFonts w:ascii="Arial" w:hAnsi="Arial" w:cs="Arial"/>
          <w:u w:val="single"/>
        </w:rPr>
      </w:pPr>
    </w:p>
    <w:p w:rsidR="00317603" w:rsidRPr="003D178E" w:rsidP="00317603" w14:paraId="6D581FEB" w14:textId="77777777">
      <w:pPr>
        <w:rPr>
          <w:rFonts w:ascii="Arial" w:hAnsi="Arial" w:cs="Arial"/>
          <w:sz w:val="40"/>
          <w:u w:val="single"/>
        </w:rPr>
      </w:pPr>
      <w:r w:rsidRPr="003D178E">
        <w:rPr>
          <w:rFonts w:ascii="Arial" w:hAnsi="Arial" w:cs="Arial"/>
          <w:u w:val="single"/>
        </w:rPr>
        <w:t xml:space="preserve">Change in Annual (Non-hour) Costs due to Adjustment in </w:t>
      </w:r>
      <w:r w:rsidRPr="003D178E">
        <w:rPr>
          <w:rFonts w:ascii="Arial" w:hAnsi="Arial" w:cs="Arial"/>
          <w:u w:val="single"/>
        </w:rPr>
        <w:t>Agency Estimate</w:t>
      </w:r>
    </w:p>
    <w:p w:rsidR="00B64DE0" w:rsidP="00B64DE0" w14:paraId="5FFB6E42"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rPr>
      </w:pPr>
      <w:r w:rsidRPr="00E018EA">
        <w:rPr>
          <w:rFonts w:ascii="Arial" w:hAnsi="Arial" w:cs="Arial"/>
        </w:rPr>
        <w:t>The USPTO estimates a</w:t>
      </w:r>
      <w:r w:rsidR="000812FA">
        <w:rPr>
          <w:rFonts w:ascii="Arial" w:hAnsi="Arial" w:cs="Arial"/>
        </w:rPr>
        <w:t xml:space="preserve"> </w:t>
      </w:r>
      <w:r w:rsidRPr="008F2814" w:rsidR="000812FA">
        <w:rPr>
          <w:rFonts w:ascii="Arial" w:hAnsi="Arial" w:cs="Arial"/>
        </w:rPr>
        <w:t xml:space="preserve">decrease </w:t>
      </w:r>
      <w:r w:rsidRPr="008F2814">
        <w:rPr>
          <w:rFonts w:ascii="Arial" w:hAnsi="Arial" w:cs="Arial"/>
        </w:rPr>
        <w:t>(</w:t>
      </w:r>
      <w:r w:rsidRPr="008F2814" w:rsidR="000812FA">
        <w:rPr>
          <w:rFonts w:ascii="Arial" w:hAnsi="Arial" w:cs="Arial"/>
        </w:rPr>
        <w:t>-</w:t>
      </w:r>
      <w:r w:rsidRPr="008F2814">
        <w:rPr>
          <w:rFonts w:ascii="Arial" w:hAnsi="Arial" w:cs="Arial"/>
        </w:rPr>
        <w:t>$</w:t>
      </w:r>
      <w:r w:rsidR="00091823">
        <w:rPr>
          <w:rFonts w:ascii="Arial" w:hAnsi="Arial" w:cs="Arial"/>
        </w:rPr>
        <w:t>1,675</w:t>
      </w:r>
      <w:r w:rsidRPr="008F2814">
        <w:rPr>
          <w:rFonts w:ascii="Arial" w:hAnsi="Arial" w:cs="Arial"/>
        </w:rPr>
        <w:t xml:space="preserve">) for </w:t>
      </w:r>
      <w:r w:rsidRPr="00E018EA">
        <w:rPr>
          <w:rFonts w:ascii="Arial" w:hAnsi="Arial" w:cs="Arial"/>
        </w:rPr>
        <w:t xml:space="preserve">the total annual (non-hour) costs due to </w:t>
      </w:r>
      <w:r w:rsidR="000812FA">
        <w:rPr>
          <w:rFonts w:ascii="Arial" w:hAnsi="Arial" w:cs="Arial"/>
        </w:rPr>
        <w:t>the decrease in estimated mailed submissions in this information collection</w:t>
      </w:r>
      <w:r w:rsidRPr="00E018EA">
        <w:rPr>
          <w:rFonts w:ascii="Arial" w:hAnsi="Arial" w:cs="Arial"/>
        </w:rPr>
        <w:t xml:space="preserve">. </w:t>
      </w:r>
      <w:r>
        <w:rPr>
          <w:rFonts w:ascii="Arial" w:hAnsi="Arial" w:cs="Arial"/>
          <w:bCs/>
        </w:rPr>
        <w:t>In the past the number of mailed subm</w:t>
      </w:r>
      <w:bookmarkStart w:id="2" w:name="_GoBack"/>
      <w:bookmarkEnd w:id="2"/>
      <w:r>
        <w:rPr>
          <w:rFonts w:ascii="Arial" w:hAnsi="Arial" w:cs="Arial"/>
          <w:bCs/>
        </w:rPr>
        <w:t xml:space="preserve">issions was significantly higher, but as respondents have grown use to emailing these items the percentage of electronic submissions have increased.   The vast majority of items are now submitted without any postage required.  As a result, the estimated postage costs for this information collection have been updated and show a reduction of $1,675 since the last renewal in 2020.  </w:t>
      </w:r>
    </w:p>
    <w:p w:rsidR="00256E8E" w:rsidP="00317603" w14:paraId="2053DB66" w14:textId="6568FDE0">
      <w:pPr>
        <w:pStyle w:val="ListParagraph"/>
        <w:ind w:left="360"/>
        <w:jc w:val="both"/>
        <w:rPr>
          <w:rFonts w:ascii="Arial" w:hAnsi="Arial" w:cs="Arial"/>
        </w:rPr>
      </w:pPr>
    </w:p>
    <w:p w:rsidR="00317603" w:rsidP="00317603" w14:paraId="68CD65E4" w14:textId="6147F376">
      <w:pPr>
        <w:pStyle w:val="ListParagraph"/>
        <w:ind w:left="360"/>
        <w:jc w:val="both"/>
        <w:rPr>
          <w:rFonts w:ascii="Arial" w:hAnsi="Arial" w:cs="Arial"/>
        </w:rPr>
      </w:pPr>
      <w:r w:rsidRPr="00E018EA">
        <w:rPr>
          <w:rFonts w:ascii="Arial" w:hAnsi="Arial" w:cs="Arial"/>
        </w:rPr>
        <w:t xml:space="preserve"> </w:t>
      </w:r>
    </w:p>
    <w:p w:rsidR="00FA11EB" w:rsidRPr="007D6CC4" w:rsidP="007D6CC4" w14:paraId="6EFE0743" w14:textId="77777777">
      <w:pPr>
        <w:pStyle w:val="ListParagraph"/>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FF0000"/>
        </w:rPr>
        <w:sectPr>
          <w:type w:val="continuous"/>
          <w:pgSz w:w="12240" w:h="15840"/>
          <w:pgMar w:top="1440" w:right="1440" w:bottom="1440" w:left="1440" w:header="1440" w:footer="1440" w:gutter="0"/>
          <w:cols w:space="720"/>
          <w:noEndnote/>
        </w:sectPr>
      </w:pPr>
    </w:p>
    <w:p w:rsidR="004359BB" w:rsidRPr="005F1415" w:rsidP="005F1415" w14:paraId="226978B2" w14:textId="77777777">
      <w:pPr>
        <w:pStyle w:val="ListParagraph"/>
        <w:numPr>
          <w:ilvl w:val="0"/>
          <w:numId w:val="13"/>
        </w:numPr>
        <w:rPr>
          <w:rFonts w:ascii="Arial" w:hAnsi="Arial" w:cs="Arial"/>
          <w:b/>
        </w:rPr>
      </w:pPr>
      <w:r>
        <w:rPr>
          <w:rFonts w:ascii="Arial" w:hAnsi="Arial" w:cs="Arial"/>
          <w:b/>
        </w:rPr>
        <w:t xml:space="preserve"> </w:t>
      </w:r>
      <w:r w:rsidRPr="005F1415">
        <w:rPr>
          <w:rFonts w:ascii="Arial" w:hAnsi="Arial" w:cs="Arial"/>
          <w:b/>
        </w:rPr>
        <w:t xml:space="preserve">For collections of information whose results will be published, </w:t>
      </w:r>
      <w:r w:rsidRPr="005F1415">
        <w:rPr>
          <w:rFonts w:ascii="Arial" w:hAnsi="Arial" w:cs="Arial"/>
          <w:b/>
        </w:rPr>
        <w:t>outline plans for tabulation and publication. Address any complex analytical techniques that will be used. Provide the time schedule for the entire project, including beginning and ending dates of the collection of information, completion of report, public</w:t>
      </w:r>
      <w:r w:rsidRPr="005F1415">
        <w:rPr>
          <w:rFonts w:ascii="Arial" w:hAnsi="Arial" w:cs="Arial"/>
          <w:b/>
        </w:rPr>
        <w:t xml:space="preserve">ation dates, and other actions. </w:t>
      </w:r>
    </w:p>
    <w:p w:rsidR="004359BB" w:rsidRPr="00E0554B" w:rsidP="00636EDA" w14:paraId="4348191C" w14:textId="77777777">
      <w:pPr>
        <w:widowControl/>
        <w:tabs>
          <w:tab w:val="left" w:pos="-984"/>
          <w:tab w:val="left" w:pos="-720"/>
          <w:tab w:val="left" w:pos="720"/>
        </w:tabs>
        <w:jc w:val="both"/>
        <w:rPr>
          <w:rFonts w:ascii="Arial" w:hAnsi="Arial" w:cs="Arial"/>
        </w:rPr>
      </w:pPr>
    </w:p>
    <w:p w:rsidR="00636EDA" w:rsidRPr="00E0554B" w:rsidP="00636EDA" w14:paraId="3FF815D9" w14:textId="77777777">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rsidR="00636EDA" w:rsidRPr="005327FC" w:rsidP="00636EDA" w14:paraId="2B6AF508" w14:textId="77777777">
      <w:pPr>
        <w:widowControl/>
        <w:tabs>
          <w:tab w:val="left" w:pos="-984"/>
          <w:tab w:val="left" w:pos="-720"/>
          <w:tab w:val="left" w:pos="720"/>
        </w:tabs>
        <w:jc w:val="both"/>
        <w:rPr>
          <w:rFonts w:ascii="Arial" w:hAnsi="Arial" w:cs="Arial"/>
          <w:color w:val="0000FF"/>
        </w:rPr>
      </w:pPr>
    </w:p>
    <w:p w:rsidR="004359BB" w:rsidRPr="005F1415" w:rsidP="005F1415" w14:paraId="41470D85" w14:textId="77777777">
      <w:pPr>
        <w:pStyle w:val="ListParagraph"/>
        <w:numPr>
          <w:ilvl w:val="0"/>
          <w:numId w:val="13"/>
        </w:numPr>
        <w:rPr>
          <w:rFonts w:ascii="Arial" w:hAnsi="Arial" w:cs="Arial"/>
          <w:b/>
        </w:rPr>
      </w:pPr>
      <w:r>
        <w:rPr>
          <w:b/>
        </w:rPr>
        <w:t xml:space="preserve"> </w:t>
      </w:r>
      <w:r w:rsidR="005F1415">
        <w:rPr>
          <w:rFonts w:ascii="Arial" w:hAnsi="Arial" w:cs="Arial"/>
          <w:b/>
        </w:rPr>
        <w:t xml:space="preserve"> </w:t>
      </w:r>
      <w:r w:rsidRPr="005F1415">
        <w:rPr>
          <w:rFonts w:ascii="Arial" w:hAnsi="Arial" w:cs="Arial"/>
          <w:b/>
        </w:rPr>
        <w:t xml:space="preserve">If seeking approval to not display the expiration date for OMB approval of the </w:t>
      </w:r>
      <w:r w:rsidRPr="005F1415">
        <w:rPr>
          <w:rFonts w:ascii="Arial" w:hAnsi="Arial" w:cs="Arial"/>
          <w:b/>
        </w:rPr>
        <w:t xml:space="preserve">information collection, explain the reasons that display would be inappropriate. </w:t>
      </w:r>
    </w:p>
    <w:p w:rsidR="004359BB" w:rsidRPr="00E0554B" w:rsidP="00636EDA" w14:paraId="5DDE8A72" w14:textId="77777777">
      <w:pPr>
        <w:keepNext/>
        <w:keepLines/>
        <w:widowControl/>
        <w:tabs>
          <w:tab w:val="left" w:pos="-984"/>
          <w:tab w:val="left" w:pos="-720"/>
          <w:tab w:val="left" w:pos="720"/>
        </w:tabs>
        <w:jc w:val="both"/>
        <w:rPr>
          <w:rFonts w:ascii="Arial" w:hAnsi="Arial" w:cs="Arial"/>
        </w:rPr>
      </w:pPr>
    </w:p>
    <w:p w:rsidR="004029D3" w:rsidP="004029D3" w14:paraId="3D721D2B" w14:textId="77777777">
      <w:pPr>
        <w:pStyle w:val="NoSpacing"/>
        <w:jc w:val="both"/>
        <w:rPr>
          <w:rFonts w:ascii="Arial" w:hAnsi="Arial" w:cs="Arial"/>
          <w:bCs/>
          <w:sz w:val="24"/>
          <w:szCs w:val="24"/>
        </w:rPr>
      </w:pPr>
      <w:r>
        <w:rPr>
          <w:rFonts w:ascii="Arial" w:hAnsi="Arial" w:cs="Arial"/>
          <w:bCs/>
          <w:sz w:val="24"/>
          <w:szCs w:val="24"/>
        </w:rPr>
        <w:t xml:space="preserve">The forms in this information collection will display the expiration date for OMB approval of this information collection. </w:t>
      </w:r>
    </w:p>
    <w:p w:rsidR="00636EDA" w:rsidRPr="0056760B" w:rsidP="00636EDA" w14:paraId="5DD5C7B9" w14:textId="77777777">
      <w:pPr>
        <w:widowControl/>
        <w:tabs>
          <w:tab w:val="left" w:pos="-984"/>
          <w:tab w:val="left" w:pos="-720"/>
          <w:tab w:val="left" w:pos="720"/>
        </w:tabs>
        <w:jc w:val="both"/>
        <w:rPr>
          <w:rFonts w:ascii="Arial" w:hAnsi="Arial" w:cs="Arial"/>
        </w:rPr>
      </w:pPr>
    </w:p>
    <w:p w:rsidR="004359BB" w:rsidRPr="005F1415" w:rsidP="005F1415" w14:paraId="6D5BDA86" w14:textId="77777777">
      <w:pPr>
        <w:pStyle w:val="ListParagraph"/>
        <w:numPr>
          <w:ilvl w:val="0"/>
          <w:numId w:val="13"/>
        </w:numPr>
        <w:rPr>
          <w:b/>
        </w:rPr>
      </w:pPr>
      <w:r>
        <w:rPr>
          <w:b/>
        </w:rPr>
        <w:t xml:space="preserve"> </w:t>
      </w:r>
      <w:r w:rsidRPr="005F1415">
        <w:rPr>
          <w:rFonts w:ascii="Arial" w:hAnsi="Arial" w:cs="Arial"/>
          <w:b/>
        </w:rPr>
        <w:t>Explain each exception to the topics of the cer</w:t>
      </w:r>
      <w:r w:rsidRPr="005F1415">
        <w:rPr>
          <w:rFonts w:ascii="Arial" w:hAnsi="Arial" w:cs="Arial"/>
          <w:b/>
        </w:rPr>
        <w:t>tification statement identified in “Certification for Paperwork Reduction Act Submissions.”</w:t>
      </w:r>
    </w:p>
    <w:p w:rsidR="00636EDA" w:rsidRPr="00E0554B" w:rsidP="00636EDA" w14:paraId="77DB2A1B" w14:textId="77777777">
      <w:pPr>
        <w:keepNext/>
        <w:widowControl/>
        <w:tabs>
          <w:tab w:val="left" w:pos="-984"/>
          <w:tab w:val="left" w:pos="-720"/>
          <w:tab w:val="left" w:pos="720"/>
        </w:tabs>
        <w:jc w:val="both"/>
        <w:rPr>
          <w:rFonts w:ascii="Arial" w:hAnsi="Arial" w:cs="Arial"/>
        </w:rPr>
      </w:pPr>
    </w:p>
    <w:p w:rsidR="00636EDA" w:rsidRPr="00E0554B" w:rsidP="00636EDA" w14:paraId="2DEB4F83" w14:textId="77777777">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37561840" w14:textId="77777777">
      <w:pPr>
        <w:widowControl/>
        <w:tabs>
          <w:tab w:val="left" w:pos="-984"/>
          <w:tab w:val="left" w:pos="-720"/>
          <w:tab w:val="left" w:pos="720"/>
        </w:tabs>
        <w:jc w:val="both"/>
        <w:rPr>
          <w:rFonts w:ascii="Arial" w:hAnsi="Arial" w:cs="Arial"/>
          <w:color w:val="0000FF"/>
        </w:rPr>
      </w:pPr>
    </w:p>
    <w:p w:rsidR="00636EDA" w:rsidRPr="0056760B" w:rsidP="00636EDA" w14:paraId="7CED29E9"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00224ED2">
        <w:rPr>
          <w:rFonts w:ascii="Arial" w:hAnsi="Arial" w:cs="Arial"/>
          <w:b/>
          <w:bCs/>
        </w:rPr>
        <w:t xml:space="preserve"> </w:t>
      </w:r>
      <w:r w:rsidRPr="0056760B">
        <w:rPr>
          <w:rFonts w:ascii="Arial" w:hAnsi="Arial" w:cs="Arial"/>
          <w:b/>
          <w:bCs/>
        </w:rPr>
        <w:t>COLLECTIONS OF INFORMATION EMPLOYING STATISTICAL METHODS</w:t>
      </w:r>
    </w:p>
    <w:p w:rsidR="00636EDA" w:rsidRPr="0056760B" w:rsidP="00636EDA" w14:paraId="316DC79B" w14:textId="77777777">
      <w:pPr>
        <w:keepNext/>
        <w:widowControl/>
        <w:tabs>
          <w:tab w:val="left" w:pos="-984"/>
          <w:tab w:val="left" w:pos="-720"/>
          <w:tab w:val="left" w:pos="720"/>
        </w:tabs>
        <w:jc w:val="both"/>
        <w:rPr>
          <w:rFonts w:ascii="Arial" w:hAnsi="Arial" w:cs="Arial"/>
        </w:rPr>
      </w:pPr>
    </w:p>
    <w:p w:rsidR="00636EDA" w:rsidP="00636EDA" w14:paraId="5B8F57CE" w14:textId="77777777">
      <w:pPr>
        <w:widowControl/>
        <w:tabs>
          <w:tab w:val="left" w:pos="-984"/>
          <w:tab w:val="left" w:pos="-720"/>
          <w:tab w:val="left" w:pos="720"/>
        </w:tabs>
        <w:jc w:val="both"/>
        <w:rPr>
          <w:rFonts w:ascii="Arial" w:hAnsi="Arial" w:cs="Arial"/>
        </w:rPr>
      </w:pPr>
      <w:r w:rsidRPr="0056760B">
        <w:rPr>
          <w:rFonts w:ascii="Arial" w:hAnsi="Arial" w:cs="Arial"/>
        </w:rPr>
        <w:t xml:space="preserve">This collection of information </w:t>
      </w:r>
      <w:r w:rsidR="00687D58">
        <w:rPr>
          <w:rFonts w:ascii="Arial" w:hAnsi="Arial" w:cs="Arial"/>
        </w:rPr>
        <w:t>will</w:t>
      </w:r>
      <w:r w:rsidR="00F2338B">
        <w:rPr>
          <w:rFonts w:ascii="Arial" w:hAnsi="Arial" w:cs="Arial"/>
        </w:rPr>
        <w:t xml:space="preserve"> not</w:t>
      </w:r>
      <w:r w:rsidRPr="0056760B" w:rsidR="00687D58">
        <w:rPr>
          <w:rFonts w:ascii="Arial" w:hAnsi="Arial" w:cs="Arial"/>
        </w:rPr>
        <w:t xml:space="preserve"> </w:t>
      </w:r>
      <w:r w:rsidRPr="0056760B">
        <w:rPr>
          <w:rFonts w:ascii="Arial" w:hAnsi="Arial" w:cs="Arial"/>
        </w:rPr>
        <w:t>employ statistical methods.</w:t>
      </w:r>
    </w:p>
    <w:p w:rsidR="002910E6" w14:paraId="25285327" w14:textId="77777777"/>
    <w:sectPr w:rsidSect="00A9230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D78" w:rsidP="00A92307" w14:paraId="06BA4C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06D78" w:rsidP="00A92307" w14:paraId="340BF5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D78" w14:paraId="3133197C" w14:textId="77777777">
    <w:pPr>
      <w:spacing w:line="240" w:lineRule="exact"/>
    </w:pPr>
  </w:p>
  <w:p w:rsidR="00106D78" w:rsidP="00A92307" w14:paraId="106574FA" w14:textId="77777777">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Pr>
        <w:rFonts w:ascii="Arial" w:hAnsi="Arial" w:cs="Arial"/>
        <w:noProof/>
        <w:sz w:val="18"/>
        <w:szCs w:val="18"/>
      </w:rPr>
      <w:t>12</w:t>
    </w:r>
    <w:r>
      <w:rPr>
        <w:rFonts w:ascii="Arial" w:hAnsi="Arial" w:cs="Arial"/>
        <w:sz w:val="18"/>
        <w:szCs w:val="18"/>
      </w:rPr>
      <w:fldChar w:fldCharType="end"/>
    </w:r>
  </w:p>
  <w:p w:rsidR="00106D78" w:rsidP="00A92307" w14:paraId="1F4566E0"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D78" w14:paraId="190768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117B1" w14:paraId="1544583F" w14:textId="77777777">
      <w:r>
        <w:separator/>
      </w:r>
    </w:p>
  </w:footnote>
  <w:footnote w:type="continuationSeparator" w:id="1">
    <w:p w:rsidR="003117B1" w14:paraId="0B780974" w14:textId="77777777">
      <w:r>
        <w:continuationSeparator/>
      </w:r>
    </w:p>
  </w:footnote>
  <w:footnote w:type="continuationNotice" w:id="2">
    <w:p w:rsidR="003117B1" w14:paraId="41200793" w14:textId="77777777"/>
  </w:footnote>
  <w:footnote w:id="3">
    <w:p w:rsidR="00106D78" w:rsidRPr="00637CEC" w14:paraId="6A1DE597" w14:textId="7D09805A">
      <w:pPr>
        <w:pStyle w:val="FootnoteText"/>
        <w:rPr>
          <w:rFonts w:ascii="Arial" w:hAnsi="Arial" w:cs="Arial"/>
        </w:rPr>
      </w:pPr>
      <w:r w:rsidRPr="00637CEC">
        <w:rPr>
          <w:rStyle w:val="FootnoteReference"/>
          <w:rFonts w:ascii="Arial" w:hAnsi="Arial" w:cs="Arial"/>
          <w:sz w:val="16"/>
        </w:rPr>
        <w:footnoteRef/>
      </w:r>
      <w:r w:rsidRPr="00637CEC">
        <w:rPr>
          <w:rFonts w:ascii="Arial" w:hAnsi="Arial" w:cs="Arial"/>
          <w:sz w:val="16"/>
        </w:rPr>
        <w:t xml:space="preserve"> </w:t>
      </w:r>
      <w:hyperlink r:id="rId1" w:history="1">
        <w:r w:rsidRPr="00182D26">
          <w:rPr>
            <w:rStyle w:val="Hyperlink"/>
            <w:rFonts w:ascii="Arial" w:hAnsi="Arial" w:cs="Arial"/>
            <w:sz w:val="16"/>
          </w:rPr>
          <w:t>https://www.govinfo.gov/content/pkg/FR-2022-12-21/pdf/2022-27677.pdf</w:t>
        </w:r>
      </w:hyperlink>
      <w:r>
        <w:rPr>
          <w:rFonts w:ascii="Arial" w:hAnsi="Arial" w:cs="Arial"/>
          <w:sz w:val="16"/>
        </w:rPr>
        <w:t>.</w:t>
      </w:r>
    </w:p>
  </w:footnote>
  <w:footnote w:id="4">
    <w:p w:rsidR="00106D78" w:rsidRPr="00D45DB7" w14:paraId="17FDBFC7" w14:textId="77777777">
      <w:pPr>
        <w:pStyle w:val="FootnoteText"/>
        <w:rPr>
          <w:rFonts w:ascii="Arial" w:hAnsi="Arial" w:cs="Arial"/>
        </w:rPr>
      </w:pPr>
      <w:r w:rsidRPr="00D45DB7">
        <w:rPr>
          <w:rStyle w:val="FootnoteReference"/>
          <w:rFonts w:ascii="Arial" w:hAnsi="Arial" w:cs="Arial"/>
          <w:sz w:val="16"/>
        </w:rPr>
        <w:footnoteRef/>
      </w:r>
      <w:r w:rsidRPr="00D45DB7">
        <w:rPr>
          <w:rFonts w:ascii="Arial" w:hAnsi="Arial" w:cs="Arial"/>
          <w:sz w:val="16"/>
        </w:rPr>
        <w:t xml:space="preserve"> </w:t>
      </w:r>
      <w:hyperlink r:id="rId2" w:history="1">
        <w:r w:rsidRPr="00D45DB7">
          <w:rPr>
            <w:rStyle w:val="Hyperlink"/>
            <w:rFonts w:ascii="Arial" w:hAnsi="Arial" w:cs="Arial"/>
            <w:sz w:val="16"/>
          </w:rPr>
          <w:t>Privacy Act, Office of Privacy and Open Government, U.S. Department of Commerce (doc.gov)</w:t>
        </w:r>
      </w:hyperlink>
      <w:r>
        <w:t>.</w:t>
      </w:r>
    </w:p>
  </w:footnote>
  <w:footnote w:id="5">
    <w:p w:rsidR="00106D78" w:rsidRPr="00D45DB7" w14:paraId="7CB2FAAC" w14:textId="77777777">
      <w:pPr>
        <w:pStyle w:val="FootnoteText"/>
        <w:rPr>
          <w:rFonts w:ascii="Arial" w:hAnsi="Arial" w:cs="Arial"/>
        </w:rPr>
      </w:pPr>
      <w:r w:rsidRPr="00D45DB7">
        <w:rPr>
          <w:rStyle w:val="FootnoteReference"/>
          <w:rFonts w:ascii="Arial" w:hAnsi="Arial" w:cs="Arial"/>
          <w:sz w:val="16"/>
        </w:rPr>
        <w:footnoteRef/>
      </w:r>
      <w:r w:rsidRPr="00D45DB7">
        <w:rPr>
          <w:rFonts w:ascii="Arial" w:hAnsi="Arial" w:cs="Arial"/>
          <w:sz w:val="16"/>
        </w:rPr>
        <w:t xml:space="preserve"> </w:t>
      </w:r>
      <w:hyperlink r:id="rId3" w:history="1">
        <w:r w:rsidRPr="00D45DB7">
          <w:rPr>
            <w:rStyle w:val="Hyperlink"/>
            <w:rFonts w:ascii="Arial" w:hAnsi="Arial" w:cs="Arial"/>
            <w:sz w:val="16"/>
          </w:rPr>
          <w:t>https://www.osec.doc.gov/opog/privacyact/SORNs/pat-tm-7.html</w:t>
        </w:r>
      </w:hyperlink>
      <w:r w:rsidRPr="00D45DB7">
        <w:rPr>
          <w:rFonts w:ascii="Arial" w:hAnsi="Arial" w:cs="Arial"/>
          <w:sz w:val="16"/>
        </w:rPr>
        <w:t xml:space="preserve">. </w:t>
      </w:r>
    </w:p>
  </w:footnote>
  <w:footnote w:id="6">
    <w:p w:rsidR="00106D78" w:rsidRPr="008F2814" w14:paraId="7947A054" w14:textId="77777777">
      <w:pPr>
        <w:pStyle w:val="FootnoteText"/>
        <w:rPr>
          <w:rFonts w:ascii="Arial" w:hAnsi="Arial" w:cs="Arial"/>
        </w:rPr>
      </w:pPr>
      <w:r w:rsidRPr="008F2814">
        <w:rPr>
          <w:rStyle w:val="FootnoteReference"/>
          <w:rFonts w:ascii="Arial" w:hAnsi="Arial" w:cs="Arial"/>
          <w:sz w:val="16"/>
        </w:rPr>
        <w:footnoteRef/>
      </w:r>
      <w:r w:rsidRPr="008F2814">
        <w:rPr>
          <w:rFonts w:ascii="Arial" w:hAnsi="Arial" w:cs="Arial"/>
          <w:sz w:val="16"/>
        </w:rPr>
        <w:t xml:space="preserve"> While no exact number is listed as a mean hourly wage, USPTO reached the estimated rate by taking the mean annual wage ($130,820) and dividing it by 2,080, which is the number of annual work </w:t>
      </w:r>
      <w:r w:rsidRPr="008F2814">
        <w:rPr>
          <w:rFonts w:ascii="Arial" w:hAnsi="Arial" w:cs="Arial"/>
          <w:sz w:val="16"/>
        </w:rPr>
        <w:t>hours based on a 40-h</w:t>
      </w:r>
      <w:r>
        <w:rPr>
          <w:rFonts w:ascii="Arial" w:hAnsi="Arial" w:cs="Arial"/>
          <w:sz w:val="16"/>
        </w:rPr>
        <w:t>o</w:t>
      </w:r>
      <w:r w:rsidRPr="008F2814">
        <w:rPr>
          <w:rFonts w:ascii="Arial" w:hAnsi="Arial" w:cs="Arial"/>
          <w:sz w:val="16"/>
        </w:rPr>
        <w:t xml:space="preserve">ur work week; </w:t>
      </w:r>
      <w:hyperlink r:id="rId4" w:history="1">
        <w:r>
          <w:rPr>
            <w:rStyle w:val="Hyperlink"/>
            <w:rFonts w:ascii="Arial" w:hAnsi="Arial" w:cs="Arial"/>
            <w:sz w:val="16"/>
          </w:rPr>
          <w:t>https://www.bls.gov/oes/current/oes251112.htm</w:t>
        </w:r>
      </w:hyperlink>
      <w:r w:rsidRPr="008F2814">
        <w:rPr>
          <w:rFonts w:ascii="Arial" w:hAnsi="Arial" w:cs="Arial"/>
          <w:sz w:val="16"/>
        </w:rPr>
        <w:t xml:space="preserve">.  </w:t>
      </w:r>
    </w:p>
  </w:footnote>
  <w:footnote w:id="7">
    <w:p w:rsidR="00106D78" w14:paraId="36266FDB" w14:textId="77777777">
      <w:pPr>
        <w:pStyle w:val="FootnoteText"/>
      </w:pPr>
      <w:r w:rsidRPr="00637CEC">
        <w:rPr>
          <w:rStyle w:val="FootnoteReference"/>
          <w:rFonts w:ascii="Arial" w:hAnsi="Arial" w:cs="Arial"/>
          <w:sz w:val="16"/>
          <w:szCs w:val="16"/>
        </w:rPr>
        <w:footnoteRef/>
      </w:r>
      <w:r w:rsidRPr="00637CEC">
        <w:rPr>
          <w:rFonts w:ascii="Arial" w:hAnsi="Arial" w:cs="Arial"/>
          <w:sz w:val="16"/>
          <w:szCs w:val="16"/>
        </w:rPr>
        <w:t xml:space="preserve"> </w:t>
      </w:r>
      <w:hyperlink r:id="rId5" w:history="1">
        <w:r>
          <w:rPr>
            <w:rStyle w:val="Hyperlink"/>
            <w:rFonts w:ascii="Arial" w:hAnsi="Arial" w:cs="Arial"/>
            <w:sz w:val="16"/>
            <w:szCs w:val="16"/>
          </w:rPr>
          <w:t>https://www.bls.gov/oes/current/oes230000.htm</w:t>
        </w:r>
      </w:hyperlink>
      <w:r>
        <w:rPr>
          <w:rFonts w:ascii="Arial" w:hAnsi="Arial" w:cs="Arial"/>
          <w:sz w:val="16"/>
          <w:szCs w:val="16"/>
        </w:rPr>
        <w:t xml:space="preserve">. </w:t>
      </w:r>
    </w:p>
  </w:footnote>
  <w:footnote w:id="8">
    <w:p w:rsidR="00106D78" w14:paraId="662D44E9" w14:textId="77777777">
      <w:pPr>
        <w:pStyle w:val="FootnoteText"/>
      </w:pPr>
      <w:r w:rsidRPr="00637CEC">
        <w:rPr>
          <w:rStyle w:val="FootnoteReference"/>
          <w:rFonts w:ascii="Arial" w:hAnsi="Arial" w:cs="Arial"/>
          <w:sz w:val="16"/>
          <w:szCs w:val="16"/>
        </w:rPr>
        <w:footnoteRef/>
      </w:r>
      <w:r w:rsidRPr="00637CEC">
        <w:rPr>
          <w:rFonts w:ascii="Arial" w:hAnsi="Arial" w:cs="Arial"/>
          <w:sz w:val="16"/>
          <w:szCs w:val="16"/>
        </w:rPr>
        <w:t xml:space="preserve"> </w:t>
      </w:r>
      <w:hyperlink r:id="rId6" w:history="1">
        <w:r w:rsidRPr="00D45DB7">
          <w:rPr>
            <w:rStyle w:val="Hyperlink"/>
            <w:rFonts w:ascii="Arial" w:hAnsi="Arial" w:cs="Arial"/>
            <w:sz w:val="16"/>
            <w:szCs w:val="16"/>
          </w:rPr>
          <w:t>https://www.opm.gov/policy-data-oversight/pay-leave/salaries-wages/salary-tables/pdf/2022/DCB_h.pdf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D78" w14:paraId="294063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D78" w14:paraId="60E6A1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D78" w14:paraId="6B7E32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840"/>
        </w:tabs>
        <w:ind w:left="840" w:hanging="360"/>
      </w:pPr>
      <w:rPr>
        <w:rFonts w:ascii="Courier New" w:hAnsi="Courier New" w:hint="default"/>
      </w:rPr>
    </w:lvl>
    <w:lvl w:ilvl="2" w:tentative="1">
      <w:start w:val="1"/>
      <w:numFmt w:val="bullet"/>
      <w:lvlText w:val=""/>
      <w:lvlJc w:val="left"/>
      <w:pPr>
        <w:tabs>
          <w:tab w:val="num" w:pos="1560"/>
        </w:tabs>
        <w:ind w:left="1560" w:hanging="360"/>
      </w:pPr>
      <w:rPr>
        <w:rFonts w:ascii="Wingdings" w:hAnsi="Wingdings" w:hint="default"/>
      </w:rPr>
    </w:lvl>
    <w:lvl w:ilvl="3" w:tentative="1">
      <w:start w:val="1"/>
      <w:numFmt w:val="bullet"/>
      <w:lvlText w:val=""/>
      <w:lvlJc w:val="left"/>
      <w:pPr>
        <w:tabs>
          <w:tab w:val="num" w:pos="2280"/>
        </w:tabs>
        <w:ind w:left="2280" w:hanging="360"/>
      </w:pPr>
      <w:rPr>
        <w:rFonts w:ascii="Symbol" w:hAnsi="Symbol" w:hint="default"/>
      </w:rPr>
    </w:lvl>
    <w:lvl w:ilvl="4" w:tentative="1">
      <w:start w:val="1"/>
      <w:numFmt w:val="bullet"/>
      <w:lvlText w:val="o"/>
      <w:lvlJc w:val="left"/>
      <w:pPr>
        <w:tabs>
          <w:tab w:val="num" w:pos="3000"/>
        </w:tabs>
        <w:ind w:left="3000" w:hanging="360"/>
      </w:pPr>
      <w:rPr>
        <w:rFonts w:ascii="Courier New" w:hAnsi="Courier New" w:hint="default"/>
      </w:rPr>
    </w:lvl>
    <w:lvl w:ilvl="5" w:tentative="1">
      <w:start w:val="1"/>
      <w:numFmt w:val="bullet"/>
      <w:lvlText w:val=""/>
      <w:lvlJc w:val="left"/>
      <w:pPr>
        <w:tabs>
          <w:tab w:val="num" w:pos="3720"/>
        </w:tabs>
        <w:ind w:left="3720" w:hanging="360"/>
      </w:pPr>
      <w:rPr>
        <w:rFonts w:ascii="Wingdings" w:hAnsi="Wingdings" w:hint="default"/>
      </w:rPr>
    </w:lvl>
    <w:lvl w:ilvl="6" w:tentative="1">
      <w:start w:val="1"/>
      <w:numFmt w:val="bullet"/>
      <w:lvlText w:val=""/>
      <w:lvlJc w:val="left"/>
      <w:pPr>
        <w:tabs>
          <w:tab w:val="num" w:pos="4440"/>
        </w:tabs>
        <w:ind w:left="4440" w:hanging="360"/>
      </w:pPr>
      <w:rPr>
        <w:rFonts w:ascii="Symbol" w:hAnsi="Symbol" w:hint="default"/>
      </w:rPr>
    </w:lvl>
    <w:lvl w:ilvl="7" w:tentative="1">
      <w:start w:val="1"/>
      <w:numFmt w:val="bullet"/>
      <w:lvlText w:val="o"/>
      <w:lvlJc w:val="left"/>
      <w:pPr>
        <w:tabs>
          <w:tab w:val="num" w:pos="5160"/>
        </w:tabs>
        <w:ind w:left="5160" w:hanging="360"/>
      </w:pPr>
      <w:rPr>
        <w:rFonts w:ascii="Courier New" w:hAnsi="Courier New" w:hint="default"/>
      </w:rPr>
    </w:lvl>
    <w:lvl w:ilvl="8" w:tentative="1">
      <w:start w:val="1"/>
      <w:numFmt w:val="bullet"/>
      <w:lvlText w:val=""/>
      <w:lvlJc w:val="left"/>
      <w:pPr>
        <w:tabs>
          <w:tab w:val="num" w:pos="5880"/>
        </w:tabs>
        <w:ind w:left="5880" w:hanging="360"/>
      </w:pPr>
      <w:rPr>
        <w:rFonts w:ascii="Wingdings" w:hAnsi="Wingdings" w:hint="default"/>
      </w:rPr>
    </w:lvl>
  </w:abstractNum>
  <w:abstractNum w:abstractNumId="1">
    <w:nsid w:val="06AF146F"/>
    <w:multiLevelType w:val="hybridMultilevel"/>
    <w:tmpl w:val="44167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300B0"/>
    <w:multiLevelType w:val="hybridMultilevel"/>
    <w:tmpl w:val="3FF4DC4E"/>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
    <w:nsid w:val="08512A3D"/>
    <w:multiLevelType w:val="hybridMultilevel"/>
    <w:tmpl w:val="3A22B8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356AD"/>
    <w:multiLevelType w:val="hybridMultilevel"/>
    <w:tmpl w:val="EE70F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E51A53"/>
    <w:multiLevelType w:val="hybridMultilevel"/>
    <w:tmpl w:val="8B00F4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353333F8"/>
    <w:multiLevelType w:val="hybridMultilevel"/>
    <w:tmpl w:val="38E618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B864FC"/>
    <w:multiLevelType w:val="hybridMultilevel"/>
    <w:tmpl w:val="FA1EF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150A0E"/>
    <w:multiLevelType w:val="hybridMultilevel"/>
    <w:tmpl w:val="4F6407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EEC184B"/>
    <w:multiLevelType w:val="hybridMultilevel"/>
    <w:tmpl w:val="DDEE9978"/>
    <w:lvl w:ilvl="0">
      <w:start w:val="3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FC76D7"/>
    <w:multiLevelType w:val="hybridMultilevel"/>
    <w:tmpl w:val="6D165B3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4713568E"/>
    <w:multiLevelType w:val="hybridMultilevel"/>
    <w:tmpl w:val="415E4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8A56E7"/>
    <w:multiLevelType w:val="hybridMultilevel"/>
    <w:tmpl w:val="A57AA6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6E7F62"/>
    <w:multiLevelType w:val="hybridMultilevel"/>
    <w:tmpl w:val="F53EDD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CA47D8"/>
    <w:multiLevelType w:val="hybridMultilevel"/>
    <w:tmpl w:val="1D5221DC"/>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FE5634"/>
    <w:multiLevelType w:val="hybridMultilevel"/>
    <w:tmpl w:val="05E6ADB4"/>
    <w:lvl w:ilvl="0">
      <w:start w:val="1"/>
      <w:numFmt w:val="decimal"/>
      <w:lvlText w:val="%1."/>
      <w:lvlJc w:val="left"/>
      <w:pPr>
        <w:ind w:left="360" w:hanging="360"/>
      </w:pPr>
      <w:rPr>
        <w:rFonts w:ascii="Arial" w:hAnsi="Arial" w:cs="Arial" w:hint="default"/>
        <w:b/>
        <w:color w:val="auto"/>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B51767"/>
    <w:multiLevelType w:val="hybridMultilevel"/>
    <w:tmpl w:val="19BECCF2"/>
    <w:lvl w:ilvl="0">
      <w:start w:val="1"/>
      <w:numFmt w:val="decimal"/>
      <w:lvlText w:val="%1."/>
      <w:lvlJc w:val="left"/>
      <w:pPr>
        <w:ind w:left="360" w:hanging="360"/>
      </w:pPr>
      <w:rPr>
        <w:rFonts w:ascii="Arial" w:hAnsi="Arial" w:cs="Arial" w:hint="default"/>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95D3156"/>
    <w:multiLevelType w:val="hybridMultilevel"/>
    <w:tmpl w:val="98009CB4"/>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3">
    <w:nsid w:val="7F2B5616"/>
    <w:multiLevelType w:val="hybridMultilevel"/>
    <w:tmpl w:val="D714DBA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9"/>
  </w:num>
  <w:num w:numId="4">
    <w:abstractNumId w:val="2"/>
  </w:num>
  <w:num w:numId="5">
    <w:abstractNumId w:val="21"/>
  </w:num>
  <w:num w:numId="6">
    <w:abstractNumId w:val="13"/>
  </w:num>
  <w:num w:numId="7">
    <w:abstractNumId w:val="8"/>
  </w:num>
  <w:num w:numId="8">
    <w:abstractNumId w:val="5"/>
  </w:num>
  <w:num w:numId="9">
    <w:abstractNumId w:val="22"/>
  </w:num>
  <w:num w:numId="10">
    <w:abstractNumId w:val="1"/>
  </w:num>
  <w:num w:numId="11">
    <w:abstractNumId w:val="7"/>
  </w:num>
  <w:num w:numId="12">
    <w:abstractNumId w:val="11"/>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5"/>
  </w:num>
  <w:num w:numId="18">
    <w:abstractNumId w:val="12"/>
    <w:lvlOverride w:ilvl="0">
      <w:lvl w:ilvl="0">
        <w:start w:val="1"/>
        <w:numFmt w:val="decimal"/>
        <w:lvlText w:val="%1."/>
        <w:lvlJc w:val="left"/>
        <w:pPr>
          <w:tabs>
            <w:tab w:val="num" w:pos="360"/>
          </w:tabs>
          <w:ind w:left="360" w:hanging="360"/>
        </w:pPr>
        <w:rPr>
          <w:rFonts w:hint="default"/>
          <w:b/>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abstractNumId w:val="23"/>
  </w:num>
  <w:num w:numId="20">
    <w:abstractNumId w:val="20"/>
  </w:num>
  <w:num w:numId="21">
    <w:abstractNumId w:val="3"/>
  </w:num>
  <w:num w:numId="22">
    <w:abstractNumId w:val="6"/>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1191"/>
    <w:rsid w:val="000038A0"/>
    <w:rsid w:val="00006BAF"/>
    <w:rsid w:val="00007236"/>
    <w:rsid w:val="00012839"/>
    <w:rsid w:val="000132A4"/>
    <w:rsid w:val="00013E42"/>
    <w:rsid w:val="00014588"/>
    <w:rsid w:val="00017943"/>
    <w:rsid w:val="000210EA"/>
    <w:rsid w:val="00024D03"/>
    <w:rsid w:val="00026CA0"/>
    <w:rsid w:val="00027DB5"/>
    <w:rsid w:val="00030A8A"/>
    <w:rsid w:val="00035C97"/>
    <w:rsid w:val="00044CB8"/>
    <w:rsid w:val="00051378"/>
    <w:rsid w:val="00055B27"/>
    <w:rsid w:val="0005785F"/>
    <w:rsid w:val="0006122C"/>
    <w:rsid w:val="00061BAA"/>
    <w:rsid w:val="00073F2D"/>
    <w:rsid w:val="000812FA"/>
    <w:rsid w:val="0008567B"/>
    <w:rsid w:val="00090532"/>
    <w:rsid w:val="00091823"/>
    <w:rsid w:val="000A299C"/>
    <w:rsid w:val="000B3CA7"/>
    <w:rsid w:val="000C0646"/>
    <w:rsid w:val="000C3FBC"/>
    <w:rsid w:val="000C445B"/>
    <w:rsid w:val="000C6198"/>
    <w:rsid w:val="000C6C8F"/>
    <w:rsid w:val="000D411E"/>
    <w:rsid w:val="000D44DD"/>
    <w:rsid w:val="000D4CC3"/>
    <w:rsid w:val="000D7B90"/>
    <w:rsid w:val="000E3E93"/>
    <w:rsid w:val="000E4585"/>
    <w:rsid w:val="000E5577"/>
    <w:rsid w:val="000F12F0"/>
    <w:rsid w:val="000F34D9"/>
    <w:rsid w:val="000F7C9A"/>
    <w:rsid w:val="00101845"/>
    <w:rsid w:val="00106D78"/>
    <w:rsid w:val="00107761"/>
    <w:rsid w:val="00113A22"/>
    <w:rsid w:val="00117098"/>
    <w:rsid w:val="00123670"/>
    <w:rsid w:val="00125D2C"/>
    <w:rsid w:val="00126655"/>
    <w:rsid w:val="00133719"/>
    <w:rsid w:val="0013550E"/>
    <w:rsid w:val="00137285"/>
    <w:rsid w:val="001444D8"/>
    <w:rsid w:val="001557A0"/>
    <w:rsid w:val="00156E8D"/>
    <w:rsid w:val="001576C4"/>
    <w:rsid w:val="0016072B"/>
    <w:rsid w:val="00172F36"/>
    <w:rsid w:val="00182D26"/>
    <w:rsid w:val="0019118F"/>
    <w:rsid w:val="0019393F"/>
    <w:rsid w:val="00195A22"/>
    <w:rsid w:val="00196159"/>
    <w:rsid w:val="001A4E59"/>
    <w:rsid w:val="001B12CD"/>
    <w:rsid w:val="001B3CBF"/>
    <w:rsid w:val="001B4B27"/>
    <w:rsid w:val="001B5B70"/>
    <w:rsid w:val="001C077C"/>
    <w:rsid w:val="001C1F9B"/>
    <w:rsid w:val="001C4D37"/>
    <w:rsid w:val="001C61BC"/>
    <w:rsid w:val="001D2133"/>
    <w:rsid w:val="001D306C"/>
    <w:rsid w:val="001D57FD"/>
    <w:rsid w:val="001D5B48"/>
    <w:rsid w:val="001D758D"/>
    <w:rsid w:val="001F38FD"/>
    <w:rsid w:val="001F7C15"/>
    <w:rsid w:val="00205FE4"/>
    <w:rsid w:val="00207783"/>
    <w:rsid w:val="00210175"/>
    <w:rsid w:val="00211EA0"/>
    <w:rsid w:val="00215000"/>
    <w:rsid w:val="00215C98"/>
    <w:rsid w:val="00216B80"/>
    <w:rsid w:val="002249F9"/>
    <w:rsid w:val="00224ED2"/>
    <w:rsid w:val="002302BD"/>
    <w:rsid w:val="00232039"/>
    <w:rsid w:val="00233E93"/>
    <w:rsid w:val="00233F20"/>
    <w:rsid w:val="00236FEB"/>
    <w:rsid w:val="00237911"/>
    <w:rsid w:val="00242EE8"/>
    <w:rsid w:val="00247D2A"/>
    <w:rsid w:val="0025341E"/>
    <w:rsid w:val="002550F1"/>
    <w:rsid w:val="00256E8E"/>
    <w:rsid w:val="00256F5E"/>
    <w:rsid w:val="00257F64"/>
    <w:rsid w:val="0026279A"/>
    <w:rsid w:val="0026761A"/>
    <w:rsid w:val="00270556"/>
    <w:rsid w:val="002754CB"/>
    <w:rsid w:val="00277898"/>
    <w:rsid w:val="00277EAF"/>
    <w:rsid w:val="00277F74"/>
    <w:rsid w:val="0028152D"/>
    <w:rsid w:val="002841A2"/>
    <w:rsid w:val="002910E6"/>
    <w:rsid w:val="00291811"/>
    <w:rsid w:val="00296C51"/>
    <w:rsid w:val="00297914"/>
    <w:rsid w:val="002A3B63"/>
    <w:rsid w:val="002A565D"/>
    <w:rsid w:val="002B56D3"/>
    <w:rsid w:val="002B69D0"/>
    <w:rsid w:val="002C619B"/>
    <w:rsid w:val="002C73D5"/>
    <w:rsid w:val="002D370C"/>
    <w:rsid w:val="002E0134"/>
    <w:rsid w:val="002E3B09"/>
    <w:rsid w:val="002E5CB3"/>
    <w:rsid w:val="0030529C"/>
    <w:rsid w:val="00305F37"/>
    <w:rsid w:val="003110F6"/>
    <w:rsid w:val="003117B1"/>
    <w:rsid w:val="00317603"/>
    <w:rsid w:val="00321808"/>
    <w:rsid w:val="00323E16"/>
    <w:rsid w:val="003240F7"/>
    <w:rsid w:val="00327BED"/>
    <w:rsid w:val="00330169"/>
    <w:rsid w:val="00336CE9"/>
    <w:rsid w:val="00340AA2"/>
    <w:rsid w:val="003426EB"/>
    <w:rsid w:val="00342A07"/>
    <w:rsid w:val="00343396"/>
    <w:rsid w:val="00353305"/>
    <w:rsid w:val="00353C22"/>
    <w:rsid w:val="00357C9C"/>
    <w:rsid w:val="00361D9E"/>
    <w:rsid w:val="00364A20"/>
    <w:rsid w:val="00365EF0"/>
    <w:rsid w:val="003663BA"/>
    <w:rsid w:val="003664AC"/>
    <w:rsid w:val="0037297E"/>
    <w:rsid w:val="0037529F"/>
    <w:rsid w:val="00377319"/>
    <w:rsid w:val="00384243"/>
    <w:rsid w:val="00396F6E"/>
    <w:rsid w:val="003A2BCB"/>
    <w:rsid w:val="003A4E7C"/>
    <w:rsid w:val="003B4F8E"/>
    <w:rsid w:val="003C1B1A"/>
    <w:rsid w:val="003C37E5"/>
    <w:rsid w:val="003C5275"/>
    <w:rsid w:val="003C56B1"/>
    <w:rsid w:val="003C6C02"/>
    <w:rsid w:val="003D178E"/>
    <w:rsid w:val="003D274F"/>
    <w:rsid w:val="003D7E4A"/>
    <w:rsid w:val="003E1D67"/>
    <w:rsid w:val="003E386D"/>
    <w:rsid w:val="003E3F13"/>
    <w:rsid w:val="003E41E6"/>
    <w:rsid w:val="003E608C"/>
    <w:rsid w:val="003E62C9"/>
    <w:rsid w:val="003E6B6B"/>
    <w:rsid w:val="003F0D10"/>
    <w:rsid w:val="003F3D5A"/>
    <w:rsid w:val="004003E2"/>
    <w:rsid w:val="00400FD9"/>
    <w:rsid w:val="0040130E"/>
    <w:rsid w:val="00402343"/>
    <w:rsid w:val="004029D3"/>
    <w:rsid w:val="0041660F"/>
    <w:rsid w:val="004255B1"/>
    <w:rsid w:val="00430205"/>
    <w:rsid w:val="0043020E"/>
    <w:rsid w:val="004304A5"/>
    <w:rsid w:val="00431AC1"/>
    <w:rsid w:val="00431E21"/>
    <w:rsid w:val="00431FE6"/>
    <w:rsid w:val="00432944"/>
    <w:rsid w:val="00433F88"/>
    <w:rsid w:val="004359BB"/>
    <w:rsid w:val="00436252"/>
    <w:rsid w:val="00445E50"/>
    <w:rsid w:val="00451B19"/>
    <w:rsid w:val="004531B5"/>
    <w:rsid w:val="00454916"/>
    <w:rsid w:val="004576DD"/>
    <w:rsid w:val="00460644"/>
    <w:rsid w:val="0046230F"/>
    <w:rsid w:val="00465B65"/>
    <w:rsid w:val="00466838"/>
    <w:rsid w:val="0047309D"/>
    <w:rsid w:val="00476F66"/>
    <w:rsid w:val="0048174F"/>
    <w:rsid w:val="00496DA8"/>
    <w:rsid w:val="0049726E"/>
    <w:rsid w:val="004A194E"/>
    <w:rsid w:val="004A2C2C"/>
    <w:rsid w:val="004A2D83"/>
    <w:rsid w:val="004A7F67"/>
    <w:rsid w:val="004B0AAC"/>
    <w:rsid w:val="004B237C"/>
    <w:rsid w:val="004B39AC"/>
    <w:rsid w:val="004B6CAB"/>
    <w:rsid w:val="004C2002"/>
    <w:rsid w:val="004C3595"/>
    <w:rsid w:val="004D7B48"/>
    <w:rsid w:val="004D7D08"/>
    <w:rsid w:val="004E168A"/>
    <w:rsid w:val="004E6010"/>
    <w:rsid w:val="004F434F"/>
    <w:rsid w:val="004F4F1B"/>
    <w:rsid w:val="004F5BBB"/>
    <w:rsid w:val="004F5E41"/>
    <w:rsid w:val="004F759D"/>
    <w:rsid w:val="005026FA"/>
    <w:rsid w:val="00502ABE"/>
    <w:rsid w:val="005120FD"/>
    <w:rsid w:val="00516763"/>
    <w:rsid w:val="005257D9"/>
    <w:rsid w:val="00527FD4"/>
    <w:rsid w:val="005301EC"/>
    <w:rsid w:val="005327FC"/>
    <w:rsid w:val="00534C6B"/>
    <w:rsid w:val="005360B2"/>
    <w:rsid w:val="00537917"/>
    <w:rsid w:val="0054201D"/>
    <w:rsid w:val="00547A3E"/>
    <w:rsid w:val="00550162"/>
    <w:rsid w:val="00550178"/>
    <w:rsid w:val="005551F2"/>
    <w:rsid w:val="00563955"/>
    <w:rsid w:val="00564AA7"/>
    <w:rsid w:val="00565BED"/>
    <w:rsid w:val="0056760B"/>
    <w:rsid w:val="00573495"/>
    <w:rsid w:val="00574E9D"/>
    <w:rsid w:val="0057678A"/>
    <w:rsid w:val="00581B67"/>
    <w:rsid w:val="00585538"/>
    <w:rsid w:val="005862C8"/>
    <w:rsid w:val="005901C9"/>
    <w:rsid w:val="00593A00"/>
    <w:rsid w:val="00594E44"/>
    <w:rsid w:val="0059614C"/>
    <w:rsid w:val="005A1642"/>
    <w:rsid w:val="005A333E"/>
    <w:rsid w:val="005C0282"/>
    <w:rsid w:val="005C58A8"/>
    <w:rsid w:val="005D1FE1"/>
    <w:rsid w:val="005D287A"/>
    <w:rsid w:val="005D2B6E"/>
    <w:rsid w:val="005E0FF4"/>
    <w:rsid w:val="005E2DC3"/>
    <w:rsid w:val="005E7872"/>
    <w:rsid w:val="005F1415"/>
    <w:rsid w:val="005F5E3F"/>
    <w:rsid w:val="006007A7"/>
    <w:rsid w:val="006130C4"/>
    <w:rsid w:val="00616C36"/>
    <w:rsid w:val="00617B54"/>
    <w:rsid w:val="00617BE3"/>
    <w:rsid w:val="00622019"/>
    <w:rsid w:val="00622C3C"/>
    <w:rsid w:val="00625B5E"/>
    <w:rsid w:val="00630BEB"/>
    <w:rsid w:val="00631E1E"/>
    <w:rsid w:val="00632B58"/>
    <w:rsid w:val="00632CD1"/>
    <w:rsid w:val="00636EDA"/>
    <w:rsid w:val="00637CEC"/>
    <w:rsid w:val="00640B47"/>
    <w:rsid w:val="006441BE"/>
    <w:rsid w:val="006466A4"/>
    <w:rsid w:val="006546DC"/>
    <w:rsid w:val="0065500F"/>
    <w:rsid w:val="00662031"/>
    <w:rsid w:val="00662EE9"/>
    <w:rsid w:val="00666E56"/>
    <w:rsid w:val="00674701"/>
    <w:rsid w:val="0067487F"/>
    <w:rsid w:val="00680D30"/>
    <w:rsid w:val="00687D58"/>
    <w:rsid w:val="006900C1"/>
    <w:rsid w:val="00690F76"/>
    <w:rsid w:val="006926FA"/>
    <w:rsid w:val="00694477"/>
    <w:rsid w:val="006A0064"/>
    <w:rsid w:val="006A0305"/>
    <w:rsid w:val="006A2B60"/>
    <w:rsid w:val="006B451D"/>
    <w:rsid w:val="006B5A13"/>
    <w:rsid w:val="006B658C"/>
    <w:rsid w:val="006B75BD"/>
    <w:rsid w:val="006C3560"/>
    <w:rsid w:val="006C5F27"/>
    <w:rsid w:val="006D534C"/>
    <w:rsid w:val="006E16BB"/>
    <w:rsid w:val="006F0594"/>
    <w:rsid w:val="006F78F7"/>
    <w:rsid w:val="00700ABB"/>
    <w:rsid w:val="00704E79"/>
    <w:rsid w:val="007100A3"/>
    <w:rsid w:val="00713061"/>
    <w:rsid w:val="00713945"/>
    <w:rsid w:val="0071399B"/>
    <w:rsid w:val="00717BA9"/>
    <w:rsid w:val="00717EE2"/>
    <w:rsid w:val="00720598"/>
    <w:rsid w:val="00721226"/>
    <w:rsid w:val="007344CF"/>
    <w:rsid w:val="00734B3B"/>
    <w:rsid w:val="00734E52"/>
    <w:rsid w:val="00742011"/>
    <w:rsid w:val="0075357C"/>
    <w:rsid w:val="0075609E"/>
    <w:rsid w:val="00761363"/>
    <w:rsid w:val="007632D6"/>
    <w:rsid w:val="00780B87"/>
    <w:rsid w:val="00782BB3"/>
    <w:rsid w:val="00782BC7"/>
    <w:rsid w:val="00785C6D"/>
    <w:rsid w:val="00786E1B"/>
    <w:rsid w:val="00787BDE"/>
    <w:rsid w:val="007942CF"/>
    <w:rsid w:val="007A0076"/>
    <w:rsid w:val="007A0278"/>
    <w:rsid w:val="007A17E6"/>
    <w:rsid w:val="007A6CC2"/>
    <w:rsid w:val="007B3559"/>
    <w:rsid w:val="007B72BE"/>
    <w:rsid w:val="007C2413"/>
    <w:rsid w:val="007C28C8"/>
    <w:rsid w:val="007C4BB5"/>
    <w:rsid w:val="007C5519"/>
    <w:rsid w:val="007C59F6"/>
    <w:rsid w:val="007C6ECD"/>
    <w:rsid w:val="007D049F"/>
    <w:rsid w:val="007D1831"/>
    <w:rsid w:val="007D1D9C"/>
    <w:rsid w:val="007D44CA"/>
    <w:rsid w:val="007D5030"/>
    <w:rsid w:val="007D5F1D"/>
    <w:rsid w:val="007D5F5C"/>
    <w:rsid w:val="007D65BB"/>
    <w:rsid w:val="007D6CC4"/>
    <w:rsid w:val="007E0DC6"/>
    <w:rsid w:val="007E18C7"/>
    <w:rsid w:val="007E2875"/>
    <w:rsid w:val="007E29BD"/>
    <w:rsid w:val="007F0B6F"/>
    <w:rsid w:val="007F0FEF"/>
    <w:rsid w:val="00801AB0"/>
    <w:rsid w:val="00804160"/>
    <w:rsid w:val="008047BC"/>
    <w:rsid w:val="00815FDC"/>
    <w:rsid w:val="00832356"/>
    <w:rsid w:val="0084062D"/>
    <w:rsid w:val="0084386C"/>
    <w:rsid w:val="00843C87"/>
    <w:rsid w:val="00843E12"/>
    <w:rsid w:val="0084593A"/>
    <w:rsid w:val="008504E8"/>
    <w:rsid w:val="00871DDF"/>
    <w:rsid w:val="008762ED"/>
    <w:rsid w:val="00876CB6"/>
    <w:rsid w:val="00877039"/>
    <w:rsid w:val="0088031D"/>
    <w:rsid w:val="008A1B62"/>
    <w:rsid w:val="008A3E22"/>
    <w:rsid w:val="008A57D8"/>
    <w:rsid w:val="008B034E"/>
    <w:rsid w:val="008B1949"/>
    <w:rsid w:val="008B5BF9"/>
    <w:rsid w:val="008C2598"/>
    <w:rsid w:val="008C306F"/>
    <w:rsid w:val="008C593F"/>
    <w:rsid w:val="008C63DD"/>
    <w:rsid w:val="008C7C6D"/>
    <w:rsid w:val="008C7E21"/>
    <w:rsid w:val="008D1B45"/>
    <w:rsid w:val="008D3A80"/>
    <w:rsid w:val="008D5A6F"/>
    <w:rsid w:val="008E1811"/>
    <w:rsid w:val="008E271F"/>
    <w:rsid w:val="008E27CC"/>
    <w:rsid w:val="008E36AC"/>
    <w:rsid w:val="008E5148"/>
    <w:rsid w:val="008E5422"/>
    <w:rsid w:val="008E7496"/>
    <w:rsid w:val="008F18F0"/>
    <w:rsid w:val="008F1C5E"/>
    <w:rsid w:val="008F2814"/>
    <w:rsid w:val="008F3ADB"/>
    <w:rsid w:val="008F7037"/>
    <w:rsid w:val="008F74F0"/>
    <w:rsid w:val="008F784F"/>
    <w:rsid w:val="00903F60"/>
    <w:rsid w:val="00905DA1"/>
    <w:rsid w:val="00906AA9"/>
    <w:rsid w:val="009143FD"/>
    <w:rsid w:val="00920A61"/>
    <w:rsid w:val="00921BE8"/>
    <w:rsid w:val="00922E31"/>
    <w:rsid w:val="00931AE5"/>
    <w:rsid w:val="00931AF7"/>
    <w:rsid w:val="0095171B"/>
    <w:rsid w:val="00952DB7"/>
    <w:rsid w:val="00962B0A"/>
    <w:rsid w:val="00971942"/>
    <w:rsid w:val="0098524B"/>
    <w:rsid w:val="00991C71"/>
    <w:rsid w:val="009A1AD2"/>
    <w:rsid w:val="009A483E"/>
    <w:rsid w:val="009A7753"/>
    <w:rsid w:val="009B13BB"/>
    <w:rsid w:val="009B3A56"/>
    <w:rsid w:val="009C2389"/>
    <w:rsid w:val="009C2F90"/>
    <w:rsid w:val="009C6D4C"/>
    <w:rsid w:val="009C72FC"/>
    <w:rsid w:val="009D263F"/>
    <w:rsid w:val="009D602C"/>
    <w:rsid w:val="009D67F9"/>
    <w:rsid w:val="009F0BCE"/>
    <w:rsid w:val="009F26FB"/>
    <w:rsid w:val="009F6531"/>
    <w:rsid w:val="009F6F78"/>
    <w:rsid w:val="00A01607"/>
    <w:rsid w:val="00A12E5D"/>
    <w:rsid w:val="00A15238"/>
    <w:rsid w:val="00A16787"/>
    <w:rsid w:val="00A22640"/>
    <w:rsid w:val="00A2330D"/>
    <w:rsid w:val="00A36EA4"/>
    <w:rsid w:val="00A37BEE"/>
    <w:rsid w:val="00A4056D"/>
    <w:rsid w:val="00A53699"/>
    <w:rsid w:val="00A562A8"/>
    <w:rsid w:val="00A629D0"/>
    <w:rsid w:val="00A631D8"/>
    <w:rsid w:val="00A678AB"/>
    <w:rsid w:val="00A81391"/>
    <w:rsid w:val="00A84B20"/>
    <w:rsid w:val="00A92307"/>
    <w:rsid w:val="00A943BD"/>
    <w:rsid w:val="00AA175F"/>
    <w:rsid w:val="00AA4B14"/>
    <w:rsid w:val="00AB2CB4"/>
    <w:rsid w:val="00AB3CB8"/>
    <w:rsid w:val="00AC06A8"/>
    <w:rsid w:val="00AC52CD"/>
    <w:rsid w:val="00AC7B30"/>
    <w:rsid w:val="00AD2B34"/>
    <w:rsid w:val="00AD33B6"/>
    <w:rsid w:val="00AD3629"/>
    <w:rsid w:val="00AD415C"/>
    <w:rsid w:val="00AD4F4E"/>
    <w:rsid w:val="00AD6CC3"/>
    <w:rsid w:val="00AE367D"/>
    <w:rsid w:val="00AE715B"/>
    <w:rsid w:val="00AF1696"/>
    <w:rsid w:val="00AF438A"/>
    <w:rsid w:val="00B00D92"/>
    <w:rsid w:val="00B130CA"/>
    <w:rsid w:val="00B13E98"/>
    <w:rsid w:val="00B14C51"/>
    <w:rsid w:val="00B14CDF"/>
    <w:rsid w:val="00B20DC5"/>
    <w:rsid w:val="00B24A8E"/>
    <w:rsid w:val="00B32470"/>
    <w:rsid w:val="00B342F5"/>
    <w:rsid w:val="00B357F0"/>
    <w:rsid w:val="00B40FFF"/>
    <w:rsid w:val="00B41EC7"/>
    <w:rsid w:val="00B533B8"/>
    <w:rsid w:val="00B548AD"/>
    <w:rsid w:val="00B54FBD"/>
    <w:rsid w:val="00B62CC8"/>
    <w:rsid w:val="00B62DF4"/>
    <w:rsid w:val="00B64DE0"/>
    <w:rsid w:val="00B66D32"/>
    <w:rsid w:val="00B67B5D"/>
    <w:rsid w:val="00B71C5C"/>
    <w:rsid w:val="00B72B0F"/>
    <w:rsid w:val="00B75D93"/>
    <w:rsid w:val="00B84AD5"/>
    <w:rsid w:val="00B84C46"/>
    <w:rsid w:val="00B87D87"/>
    <w:rsid w:val="00B9416B"/>
    <w:rsid w:val="00B960E1"/>
    <w:rsid w:val="00BA3846"/>
    <w:rsid w:val="00BA7160"/>
    <w:rsid w:val="00BC1DCF"/>
    <w:rsid w:val="00BC5C96"/>
    <w:rsid w:val="00BC7DEE"/>
    <w:rsid w:val="00BD40AC"/>
    <w:rsid w:val="00BD5C3A"/>
    <w:rsid w:val="00BE0D64"/>
    <w:rsid w:val="00BE15AF"/>
    <w:rsid w:val="00BE3EA0"/>
    <w:rsid w:val="00C029A6"/>
    <w:rsid w:val="00C2081B"/>
    <w:rsid w:val="00C216DC"/>
    <w:rsid w:val="00C2327D"/>
    <w:rsid w:val="00C2337A"/>
    <w:rsid w:val="00C34A71"/>
    <w:rsid w:val="00C42D10"/>
    <w:rsid w:val="00C446AE"/>
    <w:rsid w:val="00C51816"/>
    <w:rsid w:val="00C5290A"/>
    <w:rsid w:val="00C57CA4"/>
    <w:rsid w:val="00C62AE7"/>
    <w:rsid w:val="00C66342"/>
    <w:rsid w:val="00C67CD8"/>
    <w:rsid w:val="00C75406"/>
    <w:rsid w:val="00C816C8"/>
    <w:rsid w:val="00C926AF"/>
    <w:rsid w:val="00C93EDD"/>
    <w:rsid w:val="00C94F07"/>
    <w:rsid w:val="00CB12E5"/>
    <w:rsid w:val="00CB5BBD"/>
    <w:rsid w:val="00CB60AA"/>
    <w:rsid w:val="00CC08A3"/>
    <w:rsid w:val="00CC098C"/>
    <w:rsid w:val="00CC4962"/>
    <w:rsid w:val="00CC52F6"/>
    <w:rsid w:val="00CC61CA"/>
    <w:rsid w:val="00CD1931"/>
    <w:rsid w:val="00CD48C9"/>
    <w:rsid w:val="00CD5C62"/>
    <w:rsid w:val="00CE0B9E"/>
    <w:rsid w:val="00CE0E85"/>
    <w:rsid w:val="00CE2DB2"/>
    <w:rsid w:val="00CE584B"/>
    <w:rsid w:val="00CF0208"/>
    <w:rsid w:val="00CF02A0"/>
    <w:rsid w:val="00CF3562"/>
    <w:rsid w:val="00CF6E13"/>
    <w:rsid w:val="00D003D4"/>
    <w:rsid w:val="00D053C0"/>
    <w:rsid w:val="00D067B0"/>
    <w:rsid w:val="00D11407"/>
    <w:rsid w:val="00D12C67"/>
    <w:rsid w:val="00D15362"/>
    <w:rsid w:val="00D32F81"/>
    <w:rsid w:val="00D359E3"/>
    <w:rsid w:val="00D36F61"/>
    <w:rsid w:val="00D42723"/>
    <w:rsid w:val="00D43858"/>
    <w:rsid w:val="00D45DB7"/>
    <w:rsid w:val="00D63323"/>
    <w:rsid w:val="00D66DA7"/>
    <w:rsid w:val="00D67F1D"/>
    <w:rsid w:val="00D815FD"/>
    <w:rsid w:val="00D867CF"/>
    <w:rsid w:val="00D87E41"/>
    <w:rsid w:val="00D91B78"/>
    <w:rsid w:val="00DA0646"/>
    <w:rsid w:val="00DA3EC3"/>
    <w:rsid w:val="00DB2BC8"/>
    <w:rsid w:val="00DB5B1A"/>
    <w:rsid w:val="00DC0592"/>
    <w:rsid w:val="00DC54D9"/>
    <w:rsid w:val="00DC5F9E"/>
    <w:rsid w:val="00DD5ACB"/>
    <w:rsid w:val="00DD6E49"/>
    <w:rsid w:val="00DE0E54"/>
    <w:rsid w:val="00DE3CBA"/>
    <w:rsid w:val="00DE65E8"/>
    <w:rsid w:val="00DF130C"/>
    <w:rsid w:val="00DF1D69"/>
    <w:rsid w:val="00DF3C19"/>
    <w:rsid w:val="00DF7EA3"/>
    <w:rsid w:val="00E00892"/>
    <w:rsid w:val="00E018EA"/>
    <w:rsid w:val="00E042E8"/>
    <w:rsid w:val="00E05354"/>
    <w:rsid w:val="00E0554B"/>
    <w:rsid w:val="00E121C4"/>
    <w:rsid w:val="00E207F0"/>
    <w:rsid w:val="00E21ED5"/>
    <w:rsid w:val="00E26217"/>
    <w:rsid w:val="00E31469"/>
    <w:rsid w:val="00E35C49"/>
    <w:rsid w:val="00E42F58"/>
    <w:rsid w:val="00E615DA"/>
    <w:rsid w:val="00E63847"/>
    <w:rsid w:val="00E64CD2"/>
    <w:rsid w:val="00E67910"/>
    <w:rsid w:val="00E858EE"/>
    <w:rsid w:val="00E85DE9"/>
    <w:rsid w:val="00E87A8F"/>
    <w:rsid w:val="00E9510A"/>
    <w:rsid w:val="00E97A44"/>
    <w:rsid w:val="00EA032D"/>
    <w:rsid w:val="00EA1AFE"/>
    <w:rsid w:val="00EA26F7"/>
    <w:rsid w:val="00EB5680"/>
    <w:rsid w:val="00EC26E0"/>
    <w:rsid w:val="00ED0D47"/>
    <w:rsid w:val="00ED18AC"/>
    <w:rsid w:val="00ED3348"/>
    <w:rsid w:val="00EE3D1C"/>
    <w:rsid w:val="00EE433C"/>
    <w:rsid w:val="00EE5009"/>
    <w:rsid w:val="00EE76CE"/>
    <w:rsid w:val="00EF20C5"/>
    <w:rsid w:val="00F02087"/>
    <w:rsid w:val="00F036D2"/>
    <w:rsid w:val="00F03E6F"/>
    <w:rsid w:val="00F0684B"/>
    <w:rsid w:val="00F0786B"/>
    <w:rsid w:val="00F10784"/>
    <w:rsid w:val="00F136D7"/>
    <w:rsid w:val="00F16822"/>
    <w:rsid w:val="00F2338B"/>
    <w:rsid w:val="00F3234B"/>
    <w:rsid w:val="00F3408C"/>
    <w:rsid w:val="00F447E8"/>
    <w:rsid w:val="00F462AC"/>
    <w:rsid w:val="00F475D6"/>
    <w:rsid w:val="00F521DC"/>
    <w:rsid w:val="00F60C43"/>
    <w:rsid w:val="00F73ED1"/>
    <w:rsid w:val="00F76008"/>
    <w:rsid w:val="00F77874"/>
    <w:rsid w:val="00F87CE7"/>
    <w:rsid w:val="00F92264"/>
    <w:rsid w:val="00F97CD3"/>
    <w:rsid w:val="00FA07E0"/>
    <w:rsid w:val="00FA11EB"/>
    <w:rsid w:val="00FA30C8"/>
    <w:rsid w:val="00FA3819"/>
    <w:rsid w:val="00FA3C74"/>
    <w:rsid w:val="00FA3C8B"/>
    <w:rsid w:val="00FA7D8D"/>
    <w:rsid w:val="00FB1F4C"/>
    <w:rsid w:val="00FC16EC"/>
    <w:rsid w:val="00FC1764"/>
    <w:rsid w:val="00FC6AA8"/>
    <w:rsid w:val="00FC7F6E"/>
    <w:rsid w:val="00FD0443"/>
    <w:rsid w:val="00FD22DF"/>
    <w:rsid w:val="00FD2767"/>
    <w:rsid w:val="00FD39F1"/>
    <w:rsid w:val="00FE78C7"/>
    <w:rsid w:val="00FF1402"/>
    <w:rsid w:val="00FF32D1"/>
    <w:rsid w:val="00FF4F15"/>
    <w:rsid w:val="2746A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224DDE"/>
  <w15:docId w15:val="{E597195D-0449-4FB1-BB1A-F9CE7353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355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table" w:customStyle="1" w:styleId="TableGrid1">
    <w:name w:val="Table Grid1"/>
    <w:basedOn w:val="TableNormal"/>
    <w:next w:val="TableGrid"/>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305F37"/>
    <w:pPr>
      <w:spacing w:after="120"/>
    </w:pPr>
    <w:rPr>
      <w:sz w:val="16"/>
      <w:szCs w:val="16"/>
    </w:rPr>
  </w:style>
  <w:style w:type="character" w:customStyle="1" w:styleId="BodyText3Char">
    <w:name w:val="Body Text 3 Char"/>
    <w:basedOn w:val="DefaultParagraphFont"/>
    <w:link w:val="BodyText3"/>
    <w:uiPriority w:val="99"/>
    <w:semiHidden/>
    <w:rsid w:val="00305F37"/>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rsid w:val="003E6B6B"/>
    <w:rPr>
      <w:sz w:val="16"/>
      <w:szCs w:val="16"/>
    </w:rPr>
  </w:style>
  <w:style w:type="paragraph" w:styleId="CommentText">
    <w:name w:val="annotation text"/>
    <w:basedOn w:val="Normal"/>
    <w:link w:val="CommentTextChar"/>
    <w:uiPriority w:val="99"/>
    <w:unhideWhenUsed/>
    <w:rsid w:val="003E6B6B"/>
    <w:rPr>
      <w:sz w:val="20"/>
      <w:szCs w:val="20"/>
    </w:rPr>
  </w:style>
  <w:style w:type="character" w:customStyle="1" w:styleId="CommentTextChar">
    <w:name w:val="Comment Text Char"/>
    <w:basedOn w:val="DefaultParagraphFont"/>
    <w:link w:val="CommentText"/>
    <w:uiPriority w:val="99"/>
    <w:rsid w:val="003E6B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B6B"/>
    <w:rPr>
      <w:b/>
      <w:bCs/>
    </w:rPr>
  </w:style>
  <w:style w:type="character" w:customStyle="1" w:styleId="CommentSubjectChar">
    <w:name w:val="Comment Subject Char"/>
    <w:basedOn w:val="CommentTextChar"/>
    <w:link w:val="CommentSubject"/>
    <w:uiPriority w:val="99"/>
    <w:semiHidden/>
    <w:rsid w:val="003E6B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6B6B"/>
    <w:rPr>
      <w:rFonts w:ascii="Tahoma" w:hAnsi="Tahoma" w:cs="Tahoma"/>
      <w:sz w:val="16"/>
      <w:szCs w:val="16"/>
    </w:rPr>
  </w:style>
  <w:style w:type="character" w:customStyle="1" w:styleId="BalloonTextChar">
    <w:name w:val="Balloon Text Char"/>
    <w:basedOn w:val="DefaultParagraphFont"/>
    <w:link w:val="BalloonText"/>
    <w:uiPriority w:val="99"/>
    <w:semiHidden/>
    <w:rsid w:val="003E6B6B"/>
    <w:rPr>
      <w:rFonts w:ascii="Tahoma" w:eastAsia="Times New Roman" w:hAnsi="Tahoma" w:cs="Tahoma"/>
      <w:sz w:val="16"/>
      <w:szCs w:val="16"/>
    </w:rPr>
  </w:style>
  <w:style w:type="paragraph" w:styleId="BodyText2">
    <w:name w:val="Body Text 2"/>
    <w:basedOn w:val="Normal"/>
    <w:link w:val="BodyText2Char"/>
    <w:rsid w:val="00C51816"/>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C51816"/>
    <w:rPr>
      <w:rFonts w:ascii="Arial" w:eastAsia="Times New Roman" w:hAnsi="Arial" w:cs="Times New Roman"/>
      <w:sz w:val="24"/>
      <w:szCs w:val="20"/>
    </w:rPr>
  </w:style>
  <w:style w:type="paragraph" w:styleId="Revision">
    <w:name w:val="Revision"/>
    <w:hidden/>
    <w:uiPriority w:val="99"/>
    <w:semiHidden/>
    <w:rsid w:val="006130C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6F78"/>
    <w:pPr>
      <w:tabs>
        <w:tab w:val="center" w:pos="4680"/>
        <w:tab w:val="right" w:pos="9360"/>
      </w:tabs>
    </w:pPr>
  </w:style>
  <w:style w:type="character" w:customStyle="1" w:styleId="HeaderChar">
    <w:name w:val="Header Char"/>
    <w:basedOn w:val="DefaultParagraphFont"/>
    <w:link w:val="Header"/>
    <w:uiPriority w:val="99"/>
    <w:rsid w:val="009F6F78"/>
    <w:rPr>
      <w:rFonts w:ascii="Times New Roman" w:eastAsia="Times New Roman" w:hAnsi="Times New Roman" w:cs="Times New Roman"/>
      <w:sz w:val="24"/>
      <w:szCs w:val="24"/>
    </w:rPr>
  </w:style>
  <w:style w:type="paragraph" w:styleId="NoSpacing">
    <w:name w:val="No Spacing"/>
    <w:uiPriority w:val="1"/>
    <w:qFormat/>
    <w:rsid w:val="00581B67"/>
    <w:pPr>
      <w:spacing w:after="0" w:line="240" w:lineRule="auto"/>
    </w:pPr>
  </w:style>
  <w:style w:type="character" w:styleId="Hyperlink">
    <w:name w:val="Hyperlink"/>
    <w:basedOn w:val="DefaultParagraphFont"/>
    <w:uiPriority w:val="99"/>
    <w:unhideWhenUsed/>
    <w:rsid w:val="00F136D7"/>
    <w:rPr>
      <w:color w:val="0000FF" w:themeColor="hyperlink"/>
      <w:u w:val="single"/>
    </w:rPr>
  </w:style>
  <w:style w:type="character" w:styleId="FollowedHyperlink">
    <w:name w:val="FollowedHyperlink"/>
    <w:basedOn w:val="DefaultParagraphFont"/>
    <w:uiPriority w:val="99"/>
    <w:semiHidden/>
    <w:unhideWhenUsed/>
    <w:rsid w:val="00F136D7"/>
    <w:rPr>
      <w:color w:val="800080" w:themeColor="followedHyperlink"/>
      <w:u w:val="single"/>
    </w:rPr>
  </w:style>
  <w:style w:type="paragraph" w:styleId="EndnoteText">
    <w:name w:val="endnote text"/>
    <w:basedOn w:val="Normal"/>
    <w:link w:val="EndnoteTextChar"/>
    <w:uiPriority w:val="99"/>
    <w:semiHidden/>
    <w:unhideWhenUsed/>
    <w:rsid w:val="00CD48C9"/>
    <w:rPr>
      <w:sz w:val="20"/>
      <w:szCs w:val="20"/>
    </w:rPr>
  </w:style>
  <w:style w:type="character" w:customStyle="1" w:styleId="EndnoteTextChar">
    <w:name w:val="Endnote Text Char"/>
    <w:basedOn w:val="DefaultParagraphFont"/>
    <w:link w:val="EndnoteText"/>
    <w:uiPriority w:val="99"/>
    <w:semiHidden/>
    <w:rsid w:val="00CD48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48C9"/>
    <w:rPr>
      <w:vertAlign w:val="superscript"/>
    </w:rPr>
  </w:style>
  <w:style w:type="paragraph" w:styleId="FootnoteText">
    <w:name w:val="footnote text"/>
    <w:basedOn w:val="Normal"/>
    <w:link w:val="FootnoteTextChar"/>
    <w:uiPriority w:val="99"/>
    <w:semiHidden/>
    <w:unhideWhenUsed/>
    <w:rsid w:val="00CD48C9"/>
    <w:rPr>
      <w:sz w:val="20"/>
      <w:szCs w:val="20"/>
    </w:rPr>
  </w:style>
  <w:style w:type="character" w:customStyle="1" w:styleId="FootnoteTextChar">
    <w:name w:val="Footnote Text Char"/>
    <w:basedOn w:val="DefaultParagraphFont"/>
    <w:link w:val="FootnoteText"/>
    <w:uiPriority w:val="99"/>
    <w:semiHidden/>
    <w:rsid w:val="00CD48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48C9"/>
    <w:rPr>
      <w:vertAlign w:val="superscript"/>
    </w:rPr>
  </w:style>
  <w:style w:type="character" w:styleId="UnresolvedMention">
    <w:name w:val="Unresolved Mention"/>
    <w:basedOn w:val="DefaultParagraphFont"/>
    <w:uiPriority w:val="99"/>
    <w:semiHidden/>
    <w:unhideWhenUsed/>
    <w:rsid w:val="00B66D32"/>
    <w:rPr>
      <w:color w:val="605E5C"/>
      <w:shd w:val="clear" w:color="auto" w:fill="E1DFDD"/>
    </w:rPr>
  </w:style>
  <w:style w:type="character" w:customStyle="1" w:styleId="Heading2Char">
    <w:name w:val="Heading 2 Char"/>
    <w:basedOn w:val="DefaultParagraphFont"/>
    <w:link w:val="Heading2"/>
    <w:uiPriority w:val="9"/>
    <w:semiHidden/>
    <w:rsid w:val="0013550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12-21/pdf/2022-27677.pdf" TargetMode="External" /><Relationship Id="rId2" Type="http://schemas.openxmlformats.org/officeDocument/2006/relationships/hyperlink" Target="https://www.osec.doc.gov/opog/PrivacyAct/SORNs/pat-tm-1.html" TargetMode="External" /><Relationship Id="rId3" Type="http://schemas.openxmlformats.org/officeDocument/2006/relationships/hyperlink" Target="https://www.osec.doc.gov/opog/privacyact/SORNs/pat-tm-7.html" TargetMode="External" /><Relationship Id="rId4" Type="http://schemas.openxmlformats.org/officeDocument/2006/relationships/hyperlink" Target="https://www.bls.gov/oes/current/oes251112.htm" TargetMode="External" /><Relationship Id="rId5" Type="http://schemas.openxmlformats.org/officeDocument/2006/relationships/hyperlink" Target="https://www.bls.gov/oes/current/oes230000.htm" TargetMode="External" /><Relationship Id="rId6"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Year xmlns="E85DE8A9-5CD3-41FE-A1A0-70BC17107555">2015</Year>
    <IC_x0020_Category xmlns="E85DE8A9-5CD3-41FE-A1A0-70BC17107555">Rule Making</IC_x0020_Category>
    <Collection_x0020_Number xmlns="E85DE8A9-5CD3-41FE-A1A0-70BC17107555">0651-00XX</Collection_x0020_Number>
    <Document_x0020_Type xmlns="E85DE8A9-5CD3-41FE-A1A0-70BC17107555">Supporting Statement</Document_x0020_Type>
    <Approved_x0020_by_x0020_Business_x0020_Area xmlns="E85DE8A9-5CD3-41FE-A1A0-70BC17107555">No</Approved_x0020_by_x0020_Business_x0020_Area>
    <Office xmlns="e85de8a9-5cd3-41fe-a1a0-70bc17107555" xsi:nil="true"/>
    <Business_x0020_Unit xmlns="e85de8a9-5cd3-41fe-a1a0-70bc17107555" xsi:nil="true"/>
    <Expiration_x0020_Date0 xmlns="e85de8a9-5cd3-41fe-a1a0-70bc17107555" xsi:nil="true"/>
    <ICR_x0020_ID xmlns="e85de8a9-5cd3-41fe-a1a0-70bc17107555" xsi:nil="true"/>
    <Owner xmlns="5DFC53CF-7C17-4489-98AB-5F87C96333B9">
      <UserInfo>
        <DisplayName/>
        <AccountId xsi:nil="true"/>
        <AccountType/>
      </UserInfo>
    </Owner>
    <Initiation_x0020__x0028_Start_x0029_ xmlns="e85de8a9-5cd3-41fe-a1a0-70bc17107555" xsi:nil="true"/>
    <ICR_x0020_Submission_x0020__x0028_Start_x0029_ xmlns="e85de8a9-5cd3-41fe-a1a0-70bc17107555" xsi:nil="true"/>
    <Level xmlns="e85de8a9-5cd3-41fe-a1a0-70bc17107555" xsi:nil="true"/>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8C2F4-3635-4BF5-AAA1-5783CDD9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DDAE8-4853-4AA5-94BE-D9E514775720}">
  <ds:schemaRefs>
    <ds:schemaRef ds:uri="http://schemas.microsoft.com/sharepoint/v3/contenttype/forms"/>
  </ds:schemaRefs>
</ds:datastoreItem>
</file>

<file path=customXml/itemProps3.xml><?xml version="1.0" encoding="utf-8"?>
<ds:datastoreItem xmlns:ds="http://schemas.openxmlformats.org/officeDocument/2006/customXml" ds:itemID="{A0AAEAE2-7B99-4E6B-A2AC-361B0491277E}">
  <ds:schemaRefs>
    <ds:schemaRef ds:uri="http://schemas.microsoft.com/office/2006/metadata/properties"/>
    <ds:schemaRef ds:uri="E85DE8A9-5CD3-41FE-A1A0-70BC17107555"/>
    <ds:schemaRef ds:uri="e85de8a9-5cd3-41fe-a1a0-70bc17107555"/>
    <ds:schemaRef ds:uri="5DFC53CF-7C17-4489-98AB-5F87C96333B9"/>
    <ds:schemaRef ds:uri="5dfc53cf-7c17-4489-98ab-5f87c96333b9"/>
  </ds:schemaRefs>
</ds:datastoreItem>
</file>

<file path=customXml/itemProps4.xml><?xml version="1.0" encoding="utf-8"?>
<ds:datastoreItem xmlns:ds="http://schemas.openxmlformats.org/officeDocument/2006/customXml" ds:itemID="{6F202EE3-2D72-479D-8DFF-5BFBDB7E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4569</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Law Clinic Draft</vt:lpstr>
    </vt:vector>
  </TitlesOfParts>
  <Company>U.S. Patent and Trademark Office</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Law Clinic Draft</dc:title>
  <dc:creator>Azam, Maryam (AMBIT)</dc:creator>
  <cp:lastModifiedBy>Isaac, Justin</cp:lastModifiedBy>
  <cp:revision>4</cp:revision>
  <cp:lastPrinted>2015-06-23T15:48:00Z</cp:lastPrinted>
  <dcterms:created xsi:type="dcterms:W3CDTF">2023-03-09T21:34:00Z</dcterms:created>
  <dcterms:modified xsi:type="dcterms:W3CDTF">2023-03-09T21:41:00Z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0">
    <vt:lpwstr>128;#Styles, Nicholas (AMBIT)</vt:lpwstr>
  </property>
  <property fmtid="{D5CDD505-2E9C-101B-9397-08002B2CF9AE}" pid="3" name="ContentTypeId">
    <vt:lpwstr>0x010100F24456AF1700B74AA0CEDDAFE8B89B18</vt:lpwstr>
  </property>
</Properties>
</file>