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6F73E6" w:rsidRPr="00DC51B8" w:rsidP="00DC51B8" w14:paraId="2754FDD7" w14:textId="6E7A934B">
          <w:pPr>
            <w:spacing w:line="360" w:lineRule="auto"/>
            <w:jc w:val="center"/>
            <w:rPr>
              <w:rFonts w:ascii="Arial Nova" w:hAnsi="Arial Nova"/>
              <w:b/>
            </w:rPr>
          </w:pPr>
          <w:r w:rsidRPr="00054A91">
            <w:rPr>
              <w:rFonts w:ascii="Arial Nova" w:hAnsi="Arial Nova"/>
              <w:b/>
            </w:rPr>
            <w:t xml:space="preserve">National Breast and Cervical Cancer Early Detection Program (NBCCEDP) Monitoring Activities </w:t>
          </w:r>
        </w:p>
      </w:sdtContent>
    </w:sdt>
    <w:p w:rsidR="00D2468C" w:rsidRPr="00F06B97" w:rsidP="00F06B97" w14:paraId="0898FB23" w14:textId="77777777">
      <w:pPr>
        <w:spacing w:line="276" w:lineRule="auto"/>
        <w:jc w:val="center"/>
        <w:rPr>
          <w:rFonts w:ascii="Arial Nova" w:hAnsi="Arial Nova"/>
        </w:rPr>
      </w:pPr>
    </w:p>
    <w:p w:rsidR="00AD1E0B" w:rsidRPr="00F06B97" w:rsidP="00F06B97" w14:paraId="50CB54B1" w14:textId="77777777">
      <w:pPr>
        <w:spacing w:line="276" w:lineRule="auto"/>
        <w:rPr>
          <w:rFonts w:ascii="Arial Nova" w:hAnsi="Arial Nova"/>
        </w:rPr>
      </w:pPr>
    </w:p>
    <w:bookmarkStart w:id="0" w:name="_Hlk1315505"/>
    <w:p w:rsidR="00F43032" w:rsidRPr="00F06B97" w:rsidP="004071DC" w14:paraId="4C9A0783" w14:textId="748BDC8A">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astValue="Revi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Revision:</w:t>
          </w:r>
        </w:sdtContent>
      </w:sdt>
      <w:r w:rsidRPr="007B5FBA" w:rsidR="007B5FBA">
        <w:rPr>
          <w:rFonts w:ascii="Arial Nova" w:hAnsi="Arial Nova"/>
        </w:rPr>
        <w:t xml:space="preserve"> </w:t>
      </w:r>
      <w:sdt>
        <w:sdtPr>
          <w:rPr>
            <w:rFonts w:ascii="Arial Nova" w:hAnsi="Arial Nova"/>
          </w:rPr>
          <w:alias w:val="delete if no number assigned yet"/>
          <w:tag w:val="delete if no number assigned yet"/>
          <w:id w:val="450981746"/>
          <w:placeholder>
            <w:docPart w:val="5DBA72EC9782411EB8F63CCF6FD73C24"/>
          </w:placeholder>
          <w:richText/>
        </w:sdtPr>
        <w:sdtContent>
          <w:r w:rsidRPr="00A303DB" w:rsidR="00DC51B8">
            <w:rPr>
              <w:rFonts w:ascii="Arial Nova" w:hAnsi="Arial Nova"/>
              <w:color w:val="6E6E6E"/>
            </w:rPr>
            <w:t xml:space="preserve">  </w:t>
          </w:r>
          <w:sdt>
            <w:sdtPr>
              <w:rPr>
                <w:rFonts w:ascii="Arial Nova" w:hAnsi="Arial Nova"/>
                <w:color w:val="6E6E6E"/>
              </w:rPr>
              <w:alias w:val="delete if no number assigned yet"/>
              <w:id w:val="-308326609"/>
              <w:placeholder>
                <w:docPart w:val="7034E8CA7FA34449B693D16DC3B2E7CC"/>
              </w:placeholder>
              <w:richText/>
            </w:sdtPr>
            <w:sdtContent>
              <w:r w:rsidR="00DC51B8">
                <w:rPr>
                  <w:rFonts w:ascii="Arial Nova" w:hAnsi="Arial Nova"/>
                  <w:color w:val="6E6E6E"/>
                </w:rPr>
                <w:t>OMB No. 0920-1046</w:t>
              </w:r>
            </w:sdtContent>
          </w:sdt>
        </w:sdtContent>
      </w:sdt>
      <w:r w:rsidR="008947F2">
        <w:rPr>
          <w:rFonts w:ascii="Arial Nova" w:hAnsi="Arial Nova"/>
        </w:rPr>
        <w:t xml:space="preserve">  </w:t>
      </w:r>
      <w:r w:rsidRPr="00F06B97">
        <w:rPr>
          <w:rFonts w:ascii="Arial Nova" w:hAnsi="Arial Nova"/>
        </w:rPr>
        <w:t xml:space="preserve"> </w:t>
      </w:r>
      <w:sdt>
        <w:sdtPr>
          <w:rPr>
            <w:rFonts w:ascii="Arial Nova" w:hAnsi="Arial Nova"/>
          </w:rPr>
          <w:alias w:val="OMB epiration date if applicable"/>
          <w:tag w:val="Expire"/>
          <w:id w:val="846829046"/>
          <w:placeholder>
            <w:docPart w:val="435ACEE35B94445186ACCFDCBA88BD45"/>
          </w:placeholder>
          <w:richText/>
        </w:sdtPr>
        <w:sdtContent>
          <w:r w:rsidR="008C45A4">
            <w:rPr>
              <w:rFonts w:ascii="Arial Nova" w:hAnsi="Arial Nova"/>
            </w:rPr>
            <w:t>03/31/2025</w:t>
          </w:r>
        </w:sdtContent>
      </w:sdt>
      <w:bookmarkEnd w:id="0"/>
    </w:p>
    <w:p w:rsidR="00F43032" w:rsidRPr="00F06B97" w:rsidP="00F06B97" w14:paraId="3E4D5FC3" w14:textId="1A9E2653">
      <w:pPr>
        <w:spacing w:line="276" w:lineRule="auto"/>
        <w:jc w:val="center"/>
        <w:rPr>
          <w:rFonts w:ascii="Arial Nova" w:hAnsi="Arial Nova"/>
          <w:b/>
        </w:rPr>
      </w:pPr>
    </w:p>
    <w:p w:rsidR="00AD1E0B" w:rsidRPr="00F06B97" w:rsidP="00F06B97" w14:paraId="4030EE55" w14:textId="77777777">
      <w:pPr>
        <w:spacing w:line="276" w:lineRule="auto"/>
        <w:jc w:val="center"/>
        <w:rPr>
          <w:rFonts w:ascii="Arial Nova" w:hAnsi="Arial Nova"/>
          <w:b/>
        </w:rPr>
      </w:pPr>
    </w:p>
    <w:p w:rsidR="00672B9C" w:rsidP="00F06B97"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5790811C64F546009D57D95F96DC8BF9"/>
        </w:placeholder>
        <w:richText/>
      </w:sdtPr>
      <w:sdtContent>
        <w:p w:rsidR="00DC51B8" w:rsidRPr="00F06B97" w:rsidP="00D91888" w14:paraId="0FFEF383" w14:textId="77777777">
          <w:pPr>
            <w:spacing w:line="276" w:lineRule="auto"/>
            <w:rPr>
              <w:rFonts w:ascii="Arial Nova" w:hAnsi="Arial Nova"/>
            </w:rPr>
          </w:pPr>
          <w:r>
            <w:rPr>
              <w:rFonts w:ascii="Arial Nova" w:hAnsi="Arial Nova"/>
            </w:rPr>
            <w:t>Dara Schlueter, MPH</w:t>
          </w:r>
        </w:p>
      </w:sdtContent>
    </w:sdt>
    <w:sdt>
      <w:sdtPr>
        <w:rPr>
          <w:rFonts w:ascii="Arial Nova" w:hAnsi="Arial Nova"/>
        </w:rPr>
        <w:alias w:val="Job title"/>
        <w:tag w:val="Job title"/>
        <w:id w:val="-955025043"/>
        <w:placeholder>
          <w:docPart w:val="ED9D23FA01B64A07996A706B8DE0C0F3"/>
        </w:placeholder>
        <w:richText/>
      </w:sdtPr>
      <w:sdtContent>
        <w:p w:rsidR="00DC51B8" w:rsidRPr="00F06B97" w:rsidP="00D91888" w14:paraId="42D09A0B" w14:textId="77777777">
          <w:pPr>
            <w:spacing w:line="276" w:lineRule="auto"/>
            <w:rPr>
              <w:rFonts w:ascii="Arial Nova" w:hAnsi="Arial Nova"/>
            </w:rPr>
          </w:pPr>
          <w:r>
            <w:rPr>
              <w:rFonts w:ascii="Arial Nova" w:hAnsi="Arial Nova"/>
            </w:rPr>
            <w:t>Health Scientist</w:t>
          </w:r>
        </w:p>
      </w:sdtContent>
    </w:sdt>
    <w:sdt>
      <w:sdtPr>
        <w:rPr>
          <w:rFonts w:ascii="Arial Nova" w:hAnsi="Arial Nova"/>
        </w:rPr>
        <w:alias w:val="CIO"/>
        <w:tag w:val="CIO"/>
        <w:id w:val="-34429989"/>
        <w:lock w:val="contentLocked"/>
        <w:placeholder>
          <w:docPart w:val="DF40F22927094F85A81F7586954A262F"/>
        </w:placeholder>
        <w:richText/>
      </w:sdtPr>
      <w:sdtContent>
        <w:p w:rsidR="00DC51B8" w:rsidRPr="00F06B97" w:rsidP="00D91888" w14:paraId="57B26D57"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46A7FF38AB50463FA90DD3E00E16618F"/>
        </w:placeholder>
        <w:dataBinding w:prefixMappings="xmlns:ns0='http://schemas.openxmlformats.org/officeDocument/2006/extended-properties' " w:xpath="/ns0:Properties[1]/ns0:Company[1]" w:storeItemID="{6668398D-A668-4E3E-A5EB-62B293D839F1}"/>
        <w:text/>
      </w:sdtPr>
      <w:sdtContent>
        <w:p w:rsidR="00DC51B8" w:rsidRPr="00F06B97" w:rsidP="00D91888" w14:paraId="7319782C" w14:textId="77777777">
          <w:pPr>
            <w:spacing w:line="276" w:lineRule="auto"/>
            <w:rPr>
              <w:rFonts w:ascii="Arial Nova" w:hAnsi="Arial Nova"/>
            </w:rPr>
          </w:pPr>
          <w:r>
            <w:rPr>
              <w:rFonts w:ascii="Arial Nova" w:hAnsi="Arial Nova"/>
            </w:rPr>
            <w:t>Centers for Disease Control and Prevention</w:t>
          </w:r>
        </w:p>
      </w:sdtContent>
    </w:sdt>
    <w:p w:rsidR="00DC51B8" w:rsidRPr="0015500A" w:rsidP="00D91888" w14:paraId="33241A75" w14:textId="0C2E437E">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BB5CA1909BA14178BDCE401467A03D21"/>
          </w:placeholder>
          <w:richText/>
        </w:sdtPr>
        <w:sdtContent>
          <w:sdt>
            <w:sdtPr>
              <w:rPr>
                <w:rFonts w:ascii="Arial Nova" w:hAnsi="Arial Nova"/>
              </w:rPr>
              <w:alias w:val="Contact Phone"/>
              <w:id w:val="1312299977"/>
              <w:placeholder>
                <w:docPart w:val="19216CAC53054E128683FA308D00012D"/>
              </w:placeholder>
              <w:dataBinding w:prefixMappings="xmlns:ns0='http://schemas.microsoft.com/office/2006/coverPageProps' " w:xpath="/ns0:CoverPageProperties[1]/ns0:CompanyPhone[1]" w:storeItemID="{55AF091B-3C7A-41E3-B477-F2FDAA23CFDA}"/>
              <w:text/>
            </w:sdtPr>
            <w:sdtContent>
              <w:r>
                <w:rPr>
                  <w:rFonts w:ascii="Arial Nova" w:hAnsi="Arial Nova"/>
                </w:rPr>
                <w:t>404-498-1782</w:t>
              </w:r>
            </w:sdtContent>
          </w:sdt>
        </w:sdtContent>
      </w:sdt>
    </w:p>
    <w:p w:rsidR="00DC51B8" w:rsidRPr="0015500A" w:rsidP="00D91888" w14:paraId="0B17D8B1" w14:textId="77777777">
      <w:pPr>
        <w:spacing w:line="276" w:lineRule="auto"/>
        <w:rPr>
          <w:rStyle w:val="PlaceholderText"/>
          <w:rFonts w:ascii="Arial Nova" w:hAnsi="Arial Nova"/>
        </w:rPr>
      </w:pPr>
      <w:r w:rsidRPr="0015500A">
        <w:rPr>
          <w:rStyle w:val="PlaceholderText"/>
          <w:rFonts w:ascii="Arial Nova" w:hAnsi="Arial Nova"/>
          <w:color w:val="auto"/>
        </w:rPr>
        <w:t xml:space="preserve">F: </w:t>
      </w:r>
      <w:r w:rsidRPr="0015500A">
        <w:rPr>
          <w:rFonts w:ascii="Arial Nova" w:hAnsi="Arial Nova"/>
        </w:rPr>
        <w:t>770-488-4760</w:t>
      </w:r>
    </w:p>
    <w:sdt>
      <w:sdtPr>
        <w:rPr>
          <w:rFonts w:ascii="Arial Nova" w:hAnsi="Arial Nova" w:eastAsiaTheme="minorEastAsia"/>
        </w:rPr>
        <w:alias w:val="E-mail"/>
        <w:id w:val="-1554762301"/>
        <w:placeholder>
          <w:docPart w:val="1CC126670BAF494F87472328B8C9F308"/>
        </w:placeholder>
        <w:dataBinding w:prefixMappings="xmlns:ns0='http://schemas.microsoft.com/office/2006/coverPageProps' " w:xpath="/ns0:CoverPageProperties[1]/ns0:CompanyEmail[1]" w:storeItemID="{55AF091B-3C7A-41E3-B477-F2FDAA23CFDA}"/>
        <w:text/>
      </w:sdtPr>
      <w:sdtContent>
        <w:p w:rsidR="00DC51B8" w:rsidRPr="0015500A" w:rsidP="00D91888" w14:paraId="2CE0BE24" w14:textId="692A77DC">
          <w:pPr>
            <w:spacing w:line="276" w:lineRule="auto"/>
            <w:rPr>
              <w:rFonts w:ascii="Arial Nova" w:hAnsi="Arial Nova"/>
            </w:rPr>
          </w:pPr>
          <w:r>
            <w:rPr>
              <w:rFonts w:ascii="Arial Nova" w:hAnsi="Arial Nova" w:eastAsiaTheme="minorEastAsia"/>
            </w:rPr>
            <w:t>Sax9@cdc.gov</w:t>
          </w:r>
        </w:p>
      </w:sdtContent>
    </w:sdt>
    <w:p w:rsidR="0040756C" w:rsidP="00F06B97" w14:paraId="7CD5CEF3" w14:textId="224F0AEB">
      <w:pPr>
        <w:spacing w:line="276" w:lineRule="auto"/>
        <w:ind w:left="2160" w:hanging="2160"/>
        <w:rPr>
          <w:rFonts w:ascii="Arial Nova" w:hAnsi="Arial Nova"/>
        </w:rPr>
      </w:pPr>
    </w:p>
    <w:p w:rsidR="00E1579B" w:rsidP="00F06B97" w14:paraId="4D62A3ED" w14:textId="18D8BE86">
      <w:pPr>
        <w:spacing w:line="276" w:lineRule="auto"/>
        <w:ind w:left="2160" w:hanging="2160"/>
        <w:rPr>
          <w:rFonts w:ascii="Arial Nova" w:hAnsi="Arial Nova"/>
        </w:rPr>
      </w:pPr>
    </w:p>
    <w:p w:rsidR="00E1579B" w:rsidRPr="00F06B97" w:rsidP="00F06B97" w14:paraId="4E11EAA1"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12-16T00:00:00Z">
          <w:dateFormat w:val="M/d/yyyy"/>
          <w:lid w:val="en-US"/>
          <w:storeMappedDataAs w:val="dateTime"/>
          <w:calendar w:val="gregorian"/>
        </w:date>
      </w:sdtPr>
      <w:sdtContent>
        <w:p w:rsidR="002C7AA6" w:rsidRPr="00F06B97" w:rsidP="00F06B97" w14:paraId="687E9BEE" w14:textId="211730AF">
          <w:pPr>
            <w:spacing w:line="276" w:lineRule="auto"/>
            <w:jc w:val="center"/>
            <w:rPr>
              <w:rFonts w:ascii="Arial Nova" w:hAnsi="Arial Nova"/>
            </w:rPr>
          </w:pPr>
          <w:r>
            <w:rPr>
              <w:rFonts w:ascii="Arial Nova" w:hAnsi="Arial Nova"/>
            </w:rPr>
            <w:t>12/</w:t>
          </w:r>
          <w:r w:rsidR="00A17B00">
            <w:rPr>
              <w:rFonts w:ascii="Arial Nova" w:hAnsi="Arial Nova"/>
            </w:rPr>
            <w:t>16</w:t>
          </w:r>
          <w:r>
            <w:rPr>
              <w:rFonts w:ascii="Arial Nova" w:hAnsi="Arial Nova"/>
            </w:rPr>
            <w:t>/2024</w:t>
          </w:r>
        </w:p>
      </w:sdtContent>
    </w:sdt>
    <w:p w:rsidR="003635DF" w:rsidRPr="00F06B97" w:rsidP="00F06B97" w14:paraId="31714A72" w14:textId="1ED097D1">
      <w:pPr>
        <w:spacing w:line="276" w:lineRule="auto"/>
        <w:rPr>
          <w:rFonts w:ascii="Arial Nova" w:hAnsi="Arial Nova"/>
          <w:b/>
        </w:rPr>
        <w:sectPr w:rsidSect="00E503FD">
          <w:headerReference w:type="default" r:id="rId9"/>
          <w:footerReference w:type="default" r:id="rId10"/>
          <w:headerReference w:type="first" r:id="rId11"/>
          <w:pgSz w:w="12240" w:h="15840" w:code="1"/>
          <w:pgMar w:top="720" w:right="1440" w:bottom="1890" w:left="1440" w:header="270" w:footer="720" w:gutter="0"/>
          <w:cols w:space="720"/>
          <w:vAlign w:val="center"/>
          <w:titlePg/>
          <w:docGrid w:linePitch="360"/>
        </w:sectPr>
      </w:pPr>
    </w:p>
    <w:p w:rsidR="008A46F0" w:rsidRPr="00F06B97" w:rsidP="00F06B97" w14:paraId="5C9530BB" w14:textId="1F1C5117">
      <w:pPr>
        <w:pStyle w:val="TOC1"/>
        <w:spacing w:line="276" w:lineRule="auto"/>
        <w:rPr>
          <w:rFonts w:ascii="Arial Nova" w:hAnsi="Arial Nova"/>
        </w:rPr>
      </w:pPr>
      <w:r w:rsidRPr="00F06B97">
        <w:rPr>
          <w:rFonts w:ascii="Arial Nova" w:hAnsi="Arial Nova"/>
        </w:rPr>
        <w:t>TABLE OF CONTENTS</w:t>
      </w:r>
    </w:p>
    <w:p w:rsidR="00A8589D" w14:paraId="3DBEB570" w14:textId="3DE0A1BF">
      <w:pPr>
        <w:pStyle w:val="TOC2"/>
        <w:rPr>
          <w:rFonts w:asciiTheme="minorHAnsi" w:eastAsiaTheme="minorEastAsia" w:hAnsiTheme="minorHAnsi" w:cstheme="minorBidi"/>
          <w:noProof/>
          <w:sz w:val="22"/>
          <w:szCs w:val="22"/>
        </w:rPr>
      </w:pPr>
      <w:r w:rsidRPr="00F06B97">
        <w:rPr>
          <w:rFonts w:ascii="Arial Nova" w:hAnsi="Arial Nova"/>
          <w:b/>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b/>
          <w:highlight w:val="lightGray"/>
        </w:rPr>
        <w:fldChar w:fldCharType="separate"/>
      </w:r>
    </w:p>
    <w:p w:rsidR="00A8589D" w14:paraId="58434C4C" w14:textId="33F11FBC">
      <w:pPr>
        <w:pStyle w:val="TOC1"/>
        <w:rPr>
          <w:rFonts w:asciiTheme="minorHAnsi" w:eastAsiaTheme="minorEastAsia" w:hAnsiTheme="minorHAnsi" w:cstheme="minorBidi"/>
          <w:b w:val="0"/>
          <w:noProof/>
          <w:sz w:val="22"/>
          <w:szCs w:val="22"/>
        </w:rPr>
      </w:pPr>
      <w:hyperlink w:anchor="_Toc1316552" w:history="1">
        <w:r w:rsidRPr="00ED7351">
          <w:rPr>
            <w:rStyle w:val="Hyperlink"/>
            <w:rFonts w:ascii="Arial Nova" w:hAnsi="Arial Nova"/>
            <w:noProof/>
          </w:rPr>
          <w:t>B. COLLECTIONS OF INFORMATION EMPLOYING STATISTICAL METHODS</w:t>
        </w:r>
        <w:r>
          <w:rPr>
            <w:noProof/>
            <w:webHidden/>
          </w:rPr>
          <w:tab/>
        </w:r>
        <w:r>
          <w:rPr>
            <w:noProof/>
            <w:webHidden/>
          </w:rPr>
          <w:fldChar w:fldCharType="begin"/>
        </w:r>
        <w:r>
          <w:rPr>
            <w:noProof/>
            <w:webHidden/>
          </w:rPr>
          <w:instrText xml:space="preserve"> PAGEREF _Toc1316552 \h </w:instrText>
        </w:r>
        <w:r>
          <w:rPr>
            <w:noProof/>
            <w:webHidden/>
          </w:rPr>
          <w:fldChar w:fldCharType="separate"/>
        </w:r>
        <w:r>
          <w:rPr>
            <w:noProof/>
            <w:webHidden/>
          </w:rPr>
          <w:t>3</w:t>
        </w:r>
        <w:r>
          <w:rPr>
            <w:noProof/>
            <w:webHidden/>
          </w:rPr>
          <w:fldChar w:fldCharType="end"/>
        </w:r>
      </w:hyperlink>
    </w:p>
    <w:p w:rsidR="00A8589D" w14:paraId="28D2EBCF" w14:textId="26BA2DBE">
      <w:pPr>
        <w:pStyle w:val="TOC2"/>
        <w:rPr>
          <w:rFonts w:asciiTheme="minorHAnsi" w:eastAsiaTheme="minorEastAsia" w:hAnsiTheme="minorHAnsi" w:cstheme="minorBidi"/>
          <w:noProof/>
          <w:sz w:val="22"/>
          <w:szCs w:val="22"/>
        </w:rPr>
      </w:pPr>
      <w:hyperlink w:anchor="_Toc1316553" w:history="1">
        <w:r w:rsidRPr="00ED7351">
          <w:rPr>
            <w:rStyle w:val="Hyperlink"/>
            <w:rFonts w:ascii="Arial Nova" w:hAnsi="Arial Nova"/>
            <w:i/>
            <w:noProof/>
          </w:rPr>
          <w:t>B1. Respondent Universe and Sampling Methods</w:t>
        </w:r>
        <w:r>
          <w:rPr>
            <w:noProof/>
            <w:webHidden/>
          </w:rPr>
          <w:tab/>
        </w:r>
        <w:r>
          <w:rPr>
            <w:noProof/>
            <w:webHidden/>
          </w:rPr>
          <w:fldChar w:fldCharType="begin"/>
        </w:r>
        <w:r>
          <w:rPr>
            <w:noProof/>
            <w:webHidden/>
          </w:rPr>
          <w:instrText xml:space="preserve"> PAGEREF _Toc1316553 \h </w:instrText>
        </w:r>
        <w:r>
          <w:rPr>
            <w:noProof/>
            <w:webHidden/>
          </w:rPr>
          <w:fldChar w:fldCharType="separate"/>
        </w:r>
        <w:r>
          <w:rPr>
            <w:noProof/>
            <w:webHidden/>
          </w:rPr>
          <w:t>3</w:t>
        </w:r>
        <w:r>
          <w:rPr>
            <w:noProof/>
            <w:webHidden/>
          </w:rPr>
          <w:fldChar w:fldCharType="end"/>
        </w:r>
      </w:hyperlink>
    </w:p>
    <w:p w:rsidR="00A8589D" w14:paraId="3EAD22C4" w14:textId="67273F58">
      <w:pPr>
        <w:pStyle w:val="TOC2"/>
        <w:rPr>
          <w:rFonts w:asciiTheme="minorHAnsi" w:eastAsiaTheme="minorEastAsia" w:hAnsiTheme="minorHAnsi" w:cstheme="minorBidi"/>
          <w:noProof/>
          <w:sz w:val="22"/>
          <w:szCs w:val="22"/>
        </w:rPr>
      </w:pPr>
      <w:hyperlink w:anchor="_Toc1316554" w:history="1">
        <w:r w:rsidRPr="00ED7351">
          <w:rPr>
            <w:rStyle w:val="Hyperlink"/>
            <w:rFonts w:ascii="Arial Nova" w:hAnsi="Arial Nova"/>
            <w:i/>
            <w:noProof/>
          </w:rPr>
          <w:t>B2. Procedures for the Collection of Information</w:t>
        </w:r>
        <w:r>
          <w:rPr>
            <w:noProof/>
            <w:webHidden/>
          </w:rPr>
          <w:tab/>
        </w:r>
        <w:r>
          <w:rPr>
            <w:noProof/>
            <w:webHidden/>
          </w:rPr>
          <w:fldChar w:fldCharType="begin"/>
        </w:r>
        <w:r>
          <w:rPr>
            <w:noProof/>
            <w:webHidden/>
          </w:rPr>
          <w:instrText xml:space="preserve"> PAGEREF _Toc1316554 \h </w:instrText>
        </w:r>
        <w:r>
          <w:rPr>
            <w:noProof/>
            <w:webHidden/>
          </w:rPr>
          <w:fldChar w:fldCharType="separate"/>
        </w:r>
        <w:r>
          <w:rPr>
            <w:noProof/>
            <w:webHidden/>
          </w:rPr>
          <w:t>3</w:t>
        </w:r>
        <w:r>
          <w:rPr>
            <w:noProof/>
            <w:webHidden/>
          </w:rPr>
          <w:fldChar w:fldCharType="end"/>
        </w:r>
      </w:hyperlink>
    </w:p>
    <w:p w:rsidR="00A8589D" w14:paraId="131B8662" w14:textId="06BA1293">
      <w:pPr>
        <w:pStyle w:val="TOC2"/>
        <w:rPr>
          <w:rFonts w:asciiTheme="minorHAnsi" w:eastAsiaTheme="minorEastAsia" w:hAnsiTheme="minorHAnsi" w:cstheme="minorBidi"/>
          <w:noProof/>
          <w:sz w:val="22"/>
          <w:szCs w:val="22"/>
        </w:rPr>
      </w:pPr>
      <w:hyperlink w:anchor="_Toc1316555" w:history="1">
        <w:r w:rsidRPr="00ED7351">
          <w:rPr>
            <w:rStyle w:val="Hyperlink"/>
            <w:rFonts w:ascii="Arial Nova" w:hAnsi="Arial Nova"/>
            <w:i/>
            <w:noProof/>
          </w:rPr>
          <w:t>B3. Methods to Maximize Response Rates and Deal with No Response</w:t>
        </w:r>
        <w:r>
          <w:rPr>
            <w:noProof/>
            <w:webHidden/>
          </w:rPr>
          <w:tab/>
        </w:r>
        <w:r>
          <w:rPr>
            <w:noProof/>
            <w:webHidden/>
          </w:rPr>
          <w:fldChar w:fldCharType="begin"/>
        </w:r>
        <w:r>
          <w:rPr>
            <w:noProof/>
            <w:webHidden/>
          </w:rPr>
          <w:instrText xml:space="preserve"> PAGEREF _Toc1316555 \h </w:instrText>
        </w:r>
        <w:r>
          <w:rPr>
            <w:noProof/>
            <w:webHidden/>
          </w:rPr>
          <w:fldChar w:fldCharType="separate"/>
        </w:r>
        <w:r>
          <w:rPr>
            <w:noProof/>
            <w:webHidden/>
          </w:rPr>
          <w:t>4</w:t>
        </w:r>
        <w:r>
          <w:rPr>
            <w:noProof/>
            <w:webHidden/>
          </w:rPr>
          <w:fldChar w:fldCharType="end"/>
        </w:r>
      </w:hyperlink>
    </w:p>
    <w:p w:rsidR="00A8589D" w14:paraId="21FF1487" w14:textId="5A9BD80F">
      <w:pPr>
        <w:pStyle w:val="TOC2"/>
        <w:rPr>
          <w:rFonts w:asciiTheme="minorHAnsi" w:eastAsiaTheme="minorEastAsia" w:hAnsiTheme="minorHAnsi" w:cstheme="minorBidi"/>
          <w:noProof/>
          <w:sz w:val="22"/>
          <w:szCs w:val="22"/>
        </w:rPr>
      </w:pPr>
      <w:hyperlink w:anchor="_Toc1316556" w:history="1">
        <w:r w:rsidRPr="00ED7351">
          <w:rPr>
            <w:rStyle w:val="Hyperlink"/>
            <w:rFonts w:ascii="Arial Nova" w:hAnsi="Arial Nova"/>
            <w:i/>
            <w:noProof/>
          </w:rPr>
          <w:t>B4. Tests of Procedures or Methods to be Undertaken</w:t>
        </w:r>
        <w:r>
          <w:rPr>
            <w:noProof/>
            <w:webHidden/>
          </w:rPr>
          <w:tab/>
        </w:r>
        <w:r>
          <w:rPr>
            <w:noProof/>
            <w:webHidden/>
          </w:rPr>
          <w:fldChar w:fldCharType="begin"/>
        </w:r>
        <w:r>
          <w:rPr>
            <w:noProof/>
            <w:webHidden/>
          </w:rPr>
          <w:instrText xml:space="preserve"> PAGEREF _Toc1316556 \h </w:instrText>
        </w:r>
        <w:r>
          <w:rPr>
            <w:noProof/>
            <w:webHidden/>
          </w:rPr>
          <w:fldChar w:fldCharType="separate"/>
        </w:r>
        <w:r>
          <w:rPr>
            <w:noProof/>
            <w:webHidden/>
          </w:rPr>
          <w:t>5</w:t>
        </w:r>
        <w:r>
          <w:rPr>
            <w:noProof/>
            <w:webHidden/>
          </w:rPr>
          <w:fldChar w:fldCharType="end"/>
        </w:r>
      </w:hyperlink>
    </w:p>
    <w:p w:rsidR="00A8589D" w14:paraId="51C337FD" w14:textId="37B2194B">
      <w:pPr>
        <w:pStyle w:val="TOC2"/>
        <w:rPr>
          <w:rFonts w:asciiTheme="minorHAnsi" w:eastAsiaTheme="minorEastAsia" w:hAnsiTheme="minorHAnsi" w:cstheme="minorBidi"/>
          <w:noProof/>
          <w:sz w:val="22"/>
          <w:szCs w:val="22"/>
        </w:rPr>
      </w:pPr>
      <w:hyperlink w:anchor="_Toc1316557" w:history="1">
        <w:r w:rsidRPr="00ED7351">
          <w:rPr>
            <w:rStyle w:val="Hyperlink"/>
            <w:rFonts w:ascii="Arial Nova" w:hAnsi="Arial Nova"/>
            <w:i/>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_Toc1316557 \h </w:instrText>
        </w:r>
        <w:r>
          <w:rPr>
            <w:noProof/>
            <w:webHidden/>
          </w:rPr>
          <w:fldChar w:fldCharType="separate"/>
        </w:r>
        <w:r>
          <w:rPr>
            <w:noProof/>
            <w:webHidden/>
          </w:rPr>
          <w:t>5</w:t>
        </w:r>
        <w:r>
          <w:rPr>
            <w:noProof/>
            <w:webHidden/>
          </w:rPr>
          <w:fldChar w:fldCharType="end"/>
        </w:r>
      </w:hyperlink>
    </w:p>
    <w:p w:rsidR="00A8589D" w14:paraId="4947C08C" w14:textId="3D954B4D">
      <w:pPr>
        <w:pStyle w:val="TOC1"/>
        <w:rPr>
          <w:rFonts w:asciiTheme="minorHAnsi" w:eastAsiaTheme="minorEastAsia" w:hAnsiTheme="minorHAnsi" w:cstheme="minorBidi"/>
          <w:b w:val="0"/>
          <w:noProof/>
          <w:sz w:val="22"/>
          <w:szCs w:val="22"/>
        </w:rPr>
      </w:pPr>
      <w:hyperlink w:anchor="_Toc1316558" w:history="1">
        <w:r w:rsidRPr="00ED7351">
          <w:rPr>
            <w:rStyle w:val="Hyperlink"/>
            <w:rFonts w:ascii="Arial Nova" w:hAnsi="Arial Nova"/>
            <w:noProof/>
          </w:rPr>
          <w:t>REFERENCES</w:t>
        </w:r>
        <w:r>
          <w:rPr>
            <w:noProof/>
            <w:webHidden/>
          </w:rPr>
          <w:tab/>
        </w:r>
        <w:r>
          <w:rPr>
            <w:noProof/>
            <w:webHidden/>
          </w:rPr>
          <w:fldChar w:fldCharType="begin"/>
        </w:r>
        <w:r>
          <w:rPr>
            <w:noProof/>
            <w:webHidden/>
          </w:rPr>
          <w:instrText xml:space="preserve"> PAGEREF _Toc1316558 \h </w:instrText>
        </w:r>
        <w:r>
          <w:rPr>
            <w:noProof/>
            <w:webHidden/>
          </w:rPr>
          <w:fldChar w:fldCharType="separate"/>
        </w:r>
        <w:r>
          <w:rPr>
            <w:noProof/>
            <w:webHidden/>
          </w:rPr>
          <w:t>6</w:t>
        </w:r>
        <w:r>
          <w:rPr>
            <w:noProof/>
            <w:webHidden/>
          </w:rPr>
          <w:fldChar w:fldCharType="end"/>
        </w:r>
      </w:hyperlink>
    </w:p>
    <w:p w:rsidR="00C7059A" w:rsidRPr="00C37583" w:rsidP="00C7059A" w14:paraId="7B3E9E10" w14:textId="3DE94CB7">
      <w:pPr>
        <w:rPr>
          <w:rFonts w:ascii="Arial Nova" w:hAnsi="Arial Nova"/>
          <w:b/>
          <w:color w:val="F79646" w:themeColor="accent6"/>
        </w:rPr>
      </w:pPr>
      <w:r w:rsidRPr="00F06B97">
        <w:rPr>
          <w:rFonts w:ascii="Arial Nova" w:hAnsi="Arial Nova"/>
          <w:highlight w:val="lightGray"/>
        </w:rPr>
        <w:fldChar w:fldCharType="end"/>
      </w:r>
      <w:bookmarkStart w:id="1" w:name="_Hlk522972351"/>
    </w:p>
    <w:p w:rsidR="002D4C14" w:rsidP="00D84C4D" w14:paraId="4725D6CF" w14:textId="77777777">
      <w:pPr>
        <w:rPr>
          <w:rFonts w:ascii="Arial Nova" w:hAnsi="Arial Nova"/>
          <w:b/>
        </w:rPr>
      </w:pPr>
    </w:p>
    <w:bookmarkStart w:id="2" w:name="_Toc523105666"/>
    <w:bookmarkStart w:id="3" w:name="_Toc329519280"/>
    <w:bookmarkStart w:id="4" w:name="_Toc511934869"/>
    <w:bookmarkEnd w:id="1"/>
    <w:p w:rsidR="001F0F80" w:rsidRPr="006C6884" w:rsidP="001F0F80" w14:paraId="007643E9" w14:textId="77777777">
      <w:pPr>
        <w:spacing w:line="276" w:lineRule="auto"/>
        <w:rPr>
          <w:rStyle w:val="Hyperlink"/>
          <w:rFonts w:ascii="Arial Nova" w:hAnsi="Arial Nova"/>
          <w:b/>
          <w:color w:val="auto"/>
          <w:u w:val="none"/>
        </w:rPr>
      </w:pPr>
      <w:r w:rsidRPr="006C6884">
        <w:rPr>
          <w:rFonts w:ascii="Arial Nova" w:hAnsi="Arial Nova"/>
          <w:b/>
        </w:rPr>
        <w:fldChar w:fldCharType="begin"/>
      </w:r>
      <w:r w:rsidRPr="006C6884">
        <w:rPr>
          <w:rFonts w:ascii="Arial Nova" w:hAnsi="Arial Nova"/>
          <w:b/>
        </w:rPr>
        <w:instrText xml:space="preserve"> HYPERLINK  \l "_REFERENCES_(Tool_Tip:" \o "Tool Tip: You may copy and paste your list of Attachments from SSA or fill in below)" </w:instrText>
      </w:r>
      <w:r w:rsidRPr="006C6884">
        <w:rPr>
          <w:rFonts w:ascii="Arial Nova" w:hAnsi="Arial Nova"/>
          <w:b/>
        </w:rPr>
        <w:fldChar w:fldCharType="separate"/>
      </w:r>
      <w:r w:rsidRPr="006C6884">
        <w:rPr>
          <w:rStyle w:val="Hyperlink"/>
          <w:rFonts w:ascii="Arial Nova" w:hAnsi="Arial Nova"/>
          <w:b/>
          <w:color w:val="auto"/>
          <w:u w:val="none"/>
        </w:rPr>
        <w:t>ATTACHMENTS</w:t>
      </w:r>
    </w:p>
    <w:p w:rsidR="001F0F80" w:rsidRPr="00E538CA" w:rsidP="001F0F80" w14:paraId="5417E276" w14:textId="77777777">
      <w:pPr>
        <w:spacing w:line="360" w:lineRule="auto"/>
        <w:rPr>
          <w:rFonts w:ascii="Arial Nova" w:hAnsi="Arial Nova"/>
        </w:rPr>
      </w:pPr>
      <w:r w:rsidRPr="006C6884">
        <w:rPr>
          <w:rFonts w:ascii="Arial Nova" w:hAnsi="Arial Nova"/>
          <w:b/>
        </w:rPr>
        <w:fldChar w:fldCharType="end"/>
      </w:r>
      <w:bookmarkStart w:id="5" w:name="_Hlk31632046"/>
      <w:r w:rsidRPr="00E538CA">
        <w:rPr>
          <w:rFonts w:ascii="Arial Nova" w:hAnsi="Arial Nova"/>
        </w:rPr>
        <w:t>Attachment 1:</w:t>
      </w:r>
      <w:r w:rsidRPr="00E538CA">
        <w:rPr>
          <w:rFonts w:ascii="Arial Nova" w:hAnsi="Arial Nova"/>
        </w:rPr>
        <w:tab/>
        <w:t>Authorizing Legislation</w:t>
      </w:r>
    </w:p>
    <w:p w:rsidR="001F0F80" w:rsidP="001F0F80" w14:paraId="3357B823" w14:textId="77777777">
      <w:pPr>
        <w:pStyle w:val="ListParagraph"/>
        <w:spacing w:line="360" w:lineRule="auto"/>
        <w:ind w:left="0"/>
        <w:rPr>
          <w:rFonts w:ascii="Arial Nova" w:hAnsi="Arial Nova"/>
        </w:rPr>
      </w:pPr>
      <w:r w:rsidRPr="00E538CA">
        <w:rPr>
          <w:rFonts w:ascii="Arial Nova" w:hAnsi="Arial Nova"/>
        </w:rPr>
        <w:t>Attachment 2:</w:t>
      </w:r>
      <w:r w:rsidRPr="00E538CA">
        <w:rPr>
          <w:rFonts w:ascii="Arial Nova" w:hAnsi="Arial Nova"/>
        </w:rPr>
        <w:tab/>
      </w:r>
      <w:r w:rsidRPr="00193E57">
        <w:rPr>
          <w:rFonts w:ascii="Arial Nova" w:hAnsi="Arial Nova"/>
          <w:bCs/>
        </w:rPr>
        <w:t>Breast and Cervical Cancer Mortality Prevention Act of 1990</w:t>
      </w:r>
      <w:r w:rsidRPr="000D27DE">
        <w:rPr>
          <w:rFonts w:ascii="Arial Nova" w:hAnsi="Arial Nova"/>
        </w:rPr>
        <w:t xml:space="preserve"> </w:t>
      </w:r>
    </w:p>
    <w:p w:rsidR="001F0F80" w:rsidRPr="00E538CA" w:rsidP="001F0F80" w14:paraId="473FF1E7" w14:textId="77777777">
      <w:pPr>
        <w:pStyle w:val="ListParagraph"/>
        <w:spacing w:line="360" w:lineRule="auto"/>
        <w:ind w:left="0"/>
        <w:rPr>
          <w:rFonts w:ascii="Arial Nova" w:hAnsi="Arial Nova"/>
        </w:rPr>
      </w:pPr>
      <w:r>
        <w:rPr>
          <w:rFonts w:ascii="Arial Nova" w:hAnsi="Arial Nova"/>
        </w:rPr>
        <w:t>Attachment 3:</w:t>
      </w:r>
      <w:r>
        <w:rPr>
          <w:rFonts w:ascii="Arial Nova" w:hAnsi="Arial Nova"/>
        </w:rPr>
        <w:tab/>
      </w:r>
      <w:r w:rsidRPr="00E538CA">
        <w:rPr>
          <w:rFonts w:ascii="Arial Nova" w:hAnsi="Arial Nova"/>
        </w:rPr>
        <w:t>NBCCEDP Logic Model</w:t>
      </w:r>
    </w:p>
    <w:p w:rsidR="001F0F80" w:rsidRPr="00E538CA" w:rsidP="001F0F80" w14:paraId="7B3006ED" w14:textId="3401BFBE">
      <w:pPr>
        <w:pStyle w:val="ListParagraph"/>
        <w:spacing w:line="360" w:lineRule="auto"/>
        <w:ind w:left="0"/>
        <w:rPr>
          <w:rFonts w:ascii="Arial Nova" w:hAnsi="Arial Nova"/>
        </w:rPr>
      </w:pPr>
      <w:r w:rsidRPr="00E538CA">
        <w:rPr>
          <w:rFonts w:ascii="Arial Nova" w:hAnsi="Arial Nova"/>
        </w:rPr>
        <w:t xml:space="preserve">Attachment </w:t>
      </w:r>
      <w:r>
        <w:rPr>
          <w:rFonts w:ascii="Arial Nova" w:hAnsi="Arial Nova"/>
        </w:rPr>
        <w:t>4</w:t>
      </w:r>
      <w:r w:rsidRPr="00E538CA">
        <w:rPr>
          <w:rFonts w:ascii="Arial Nova" w:hAnsi="Arial Nova"/>
        </w:rPr>
        <w:t xml:space="preserve">: </w:t>
      </w:r>
      <w:r w:rsidRPr="00E538CA">
        <w:rPr>
          <w:rFonts w:ascii="Arial Nova" w:hAnsi="Arial Nova"/>
        </w:rPr>
        <w:tab/>
      </w:r>
      <w:bookmarkStart w:id="6" w:name="_Hlk83119090"/>
      <w:r w:rsidRPr="00E538CA">
        <w:rPr>
          <w:rFonts w:ascii="Arial Nova" w:hAnsi="Arial Nova"/>
        </w:rPr>
        <w:t xml:space="preserve">NBCCEDP </w:t>
      </w:r>
      <w:bookmarkEnd w:id="6"/>
      <w:r w:rsidR="00003CAC">
        <w:rPr>
          <w:rFonts w:ascii="Arial Nova" w:hAnsi="Arial Nova"/>
        </w:rPr>
        <w:t>Data Collection Revision Matrix</w:t>
      </w:r>
    </w:p>
    <w:p w:rsidR="001F0F80" w:rsidRPr="00E538CA" w:rsidP="001F0F80" w14:paraId="7C86B465" w14:textId="77777777">
      <w:pPr>
        <w:pStyle w:val="ListParagraph"/>
        <w:spacing w:line="360" w:lineRule="auto"/>
        <w:ind w:left="0"/>
        <w:rPr>
          <w:rFonts w:ascii="Arial Nova" w:hAnsi="Arial Nova"/>
        </w:rPr>
      </w:pPr>
      <w:r w:rsidRPr="00E538CA">
        <w:rPr>
          <w:rFonts w:ascii="Arial Nova" w:hAnsi="Arial Nova"/>
        </w:rPr>
        <w:t xml:space="preserve">Attachment </w:t>
      </w:r>
      <w:r>
        <w:rPr>
          <w:rFonts w:ascii="Arial Nova" w:hAnsi="Arial Nova"/>
        </w:rPr>
        <w:t>5</w:t>
      </w:r>
      <w:r w:rsidRPr="00E538CA">
        <w:rPr>
          <w:rFonts w:ascii="Arial Nova" w:hAnsi="Arial Nova"/>
        </w:rPr>
        <w:t xml:space="preserve">: </w:t>
      </w:r>
      <w:r w:rsidRPr="00E538CA">
        <w:rPr>
          <w:rFonts w:ascii="Arial Nova" w:hAnsi="Arial Nova"/>
        </w:rPr>
        <w:tab/>
      </w:r>
      <w:r>
        <w:rPr>
          <w:rFonts w:ascii="Arial Nova" w:hAnsi="Arial Nova"/>
        </w:rPr>
        <w:t xml:space="preserve">Annual </w:t>
      </w:r>
      <w:r w:rsidRPr="00E538CA">
        <w:rPr>
          <w:rFonts w:ascii="Arial Nova" w:hAnsi="Arial Nova"/>
        </w:rPr>
        <w:t xml:space="preserve">NBCCEDP Survey </w:t>
      </w:r>
    </w:p>
    <w:p w:rsidR="001F0F80" w:rsidP="001F0F80" w14:paraId="56C38219" w14:textId="77777777">
      <w:pPr>
        <w:pStyle w:val="ListParagraph"/>
        <w:spacing w:line="360" w:lineRule="auto"/>
        <w:ind w:left="0"/>
        <w:rPr>
          <w:rFonts w:ascii="Arial Nova" w:hAnsi="Arial Nova"/>
        </w:rPr>
      </w:pPr>
      <w:r w:rsidRPr="00E538CA">
        <w:rPr>
          <w:rFonts w:ascii="Arial Nova" w:hAnsi="Arial Nova"/>
        </w:rPr>
        <w:t>Attachment 5</w:t>
      </w:r>
      <w:r>
        <w:rPr>
          <w:rFonts w:ascii="Arial Nova" w:hAnsi="Arial Nova"/>
        </w:rPr>
        <w:t>a</w:t>
      </w:r>
      <w:r w:rsidRPr="00E538CA">
        <w:rPr>
          <w:rFonts w:ascii="Arial Nova" w:hAnsi="Arial Nova"/>
        </w:rPr>
        <w:t>:</w:t>
      </w:r>
      <w:r w:rsidRPr="00E538CA">
        <w:rPr>
          <w:rFonts w:ascii="Arial Nova" w:hAnsi="Arial Nova"/>
        </w:rPr>
        <w:tab/>
      </w:r>
      <w:r>
        <w:rPr>
          <w:rFonts w:ascii="Arial Nova" w:hAnsi="Arial Nova"/>
        </w:rPr>
        <w:t>Annual NBCCEDP Survey (screenshots)</w:t>
      </w:r>
    </w:p>
    <w:p w:rsidR="001F0F80" w:rsidRPr="00B05E67" w:rsidP="001F0F80" w14:paraId="2562D938" w14:textId="77777777">
      <w:pPr>
        <w:spacing w:line="360" w:lineRule="auto"/>
        <w:rPr>
          <w:rFonts w:ascii="Arial Nova" w:hAnsi="Arial Nova"/>
        </w:rPr>
      </w:pPr>
      <w:r w:rsidRPr="00B05E67">
        <w:rPr>
          <w:rFonts w:ascii="Arial Nova" w:hAnsi="Arial Nova"/>
        </w:rPr>
        <w:t>Attachment 5b</w:t>
      </w:r>
      <w:r>
        <w:rPr>
          <w:rFonts w:ascii="Arial Nova" w:hAnsi="Arial Nova"/>
        </w:rPr>
        <w:t>:</w:t>
      </w:r>
      <w:r>
        <w:rPr>
          <w:rFonts w:ascii="Arial Nova" w:hAnsi="Arial Nova"/>
        </w:rPr>
        <w:tab/>
      </w:r>
      <w:r w:rsidRPr="00B05E67">
        <w:rPr>
          <w:rFonts w:ascii="Arial Nova" w:hAnsi="Arial Nova"/>
        </w:rPr>
        <w:t>NBCCEDP Survey Introductory Email</w:t>
      </w:r>
    </w:p>
    <w:p w:rsidR="001F0F80" w:rsidRPr="00E538CA" w:rsidP="001F0F80" w14:paraId="5C33EE8B" w14:textId="77777777">
      <w:pPr>
        <w:pStyle w:val="ListParagraph"/>
        <w:spacing w:line="360" w:lineRule="auto"/>
        <w:ind w:left="0"/>
        <w:rPr>
          <w:rFonts w:ascii="Arial Nova" w:hAnsi="Arial Nova"/>
        </w:rPr>
      </w:pPr>
      <w:r w:rsidRPr="00E538CA">
        <w:rPr>
          <w:rFonts w:ascii="Arial Nova" w:hAnsi="Arial Nova"/>
        </w:rPr>
        <w:t>Attachment 5</w:t>
      </w:r>
      <w:r>
        <w:rPr>
          <w:rFonts w:ascii="Arial Nova" w:hAnsi="Arial Nova"/>
        </w:rPr>
        <w:t>c</w:t>
      </w:r>
      <w:r w:rsidRPr="00E538CA">
        <w:rPr>
          <w:rFonts w:ascii="Arial Nova" w:hAnsi="Arial Nova"/>
        </w:rPr>
        <w:t>:</w:t>
      </w:r>
      <w:r w:rsidRPr="00E538CA">
        <w:rPr>
          <w:rFonts w:ascii="Arial Nova" w:hAnsi="Arial Nova"/>
        </w:rPr>
        <w:tab/>
        <w:t>NBCCEDP Survey Reminder Email</w:t>
      </w:r>
    </w:p>
    <w:p w:rsidR="001F0F80" w:rsidP="001F0F80" w14:paraId="4F5322FC" w14:textId="77777777">
      <w:pPr>
        <w:pStyle w:val="ListParagraph"/>
        <w:spacing w:line="360" w:lineRule="auto"/>
        <w:ind w:left="0"/>
        <w:rPr>
          <w:rFonts w:ascii="Arial Nova" w:hAnsi="Arial Nova"/>
        </w:rPr>
      </w:pPr>
      <w:r w:rsidRPr="00E538CA">
        <w:rPr>
          <w:rFonts w:ascii="Arial Nova" w:hAnsi="Arial Nova"/>
        </w:rPr>
        <w:t>Attachment 6:</w:t>
      </w:r>
      <w:r w:rsidRPr="00E538CA">
        <w:rPr>
          <w:rFonts w:ascii="Arial Nova" w:hAnsi="Arial Nova"/>
        </w:rPr>
        <w:tab/>
        <w:t>NBCCEDP Clinic-Level Data Collection Instrument</w:t>
      </w:r>
      <w:r>
        <w:rPr>
          <w:rFonts w:ascii="Arial Nova" w:hAnsi="Arial Nova"/>
        </w:rPr>
        <w:t>s</w:t>
      </w:r>
    </w:p>
    <w:p w:rsidR="001F0F80" w:rsidRPr="00E538CA" w:rsidP="001F0F80" w14:paraId="43720B3E" w14:textId="77777777">
      <w:pPr>
        <w:pStyle w:val="ListParagraph"/>
        <w:spacing w:line="360" w:lineRule="auto"/>
        <w:ind w:left="0"/>
        <w:rPr>
          <w:rFonts w:ascii="Arial Nova" w:hAnsi="Arial Nova"/>
        </w:rPr>
      </w:pPr>
      <w:r>
        <w:rPr>
          <w:rFonts w:ascii="Arial Nova" w:hAnsi="Arial Nova"/>
        </w:rPr>
        <w:t>Attachment 6a:</w:t>
      </w:r>
      <w:r>
        <w:rPr>
          <w:rFonts w:ascii="Arial Nova" w:hAnsi="Arial Nova"/>
        </w:rPr>
        <w:tab/>
      </w:r>
      <w:r w:rsidRPr="00E538CA">
        <w:rPr>
          <w:rFonts w:ascii="Arial Nova" w:hAnsi="Arial Nova"/>
        </w:rPr>
        <w:t>NBCCEDP Clinic-Level Data Collection Instrument</w:t>
      </w:r>
      <w:r>
        <w:rPr>
          <w:rFonts w:ascii="Arial Nova" w:hAnsi="Arial Nova"/>
        </w:rPr>
        <w:t xml:space="preserve">s </w:t>
      </w:r>
      <w:r w:rsidRPr="00E538CA">
        <w:rPr>
          <w:rFonts w:ascii="Arial Nova" w:hAnsi="Arial Nova"/>
        </w:rPr>
        <w:t>(screenshots)</w:t>
      </w:r>
    </w:p>
    <w:p w:rsidR="001F0F80" w:rsidRPr="00E538CA" w:rsidP="001F0F80" w14:paraId="0926205E" w14:textId="77777777">
      <w:pPr>
        <w:pStyle w:val="ListParagraph"/>
        <w:spacing w:line="360" w:lineRule="auto"/>
        <w:ind w:left="0"/>
        <w:rPr>
          <w:rFonts w:ascii="Arial Nova" w:hAnsi="Arial Nova"/>
        </w:rPr>
      </w:pPr>
      <w:r w:rsidRPr="00E538CA">
        <w:rPr>
          <w:rFonts w:ascii="Arial Nova" w:hAnsi="Arial Nova"/>
        </w:rPr>
        <w:t>Attachment 6</w:t>
      </w:r>
      <w:r>
        <w:rPr>
          <w:rFonts w:ascii="Arial Nova" w:hAnsi="Arial Nova"/>
        </w:rPr>
        <w:t>b</w:t>
      </w:r>
      <w:r w:rsidRPr="00E538CA">
        <w:rPr>
          <w:rFonts w:ascii="Arial Nova" w:hAnsi="Arial Nova"/>
        </w:rPr>
        <w:t>:</w:t>
      </w:r>
      <w:r w:rsidRPr="00E538CA">
        <w:rPr>
          <w:rFonts w:ascii="Arial Nova" w:hAnsi="Arial Nova"/>
        </w:rPr>
        <w:tab/>
        <w:t>NBCCEDP Clinic-Level Data Collection Introductory Email</w:t>
      </w:r>
    </w:p>
    <w:p w:rsidR="001F0F80" w:rsidRPr="00E538CA" w:rsidP="001F0F80" w14:paraId="16B47DA2" w14:textId="77777777">
      <w:pPr>
        <w:pStyle w:val="ListParagraph"/>
        <w:spacing w:line="360" w:lineRule="auto"/>
        <w:ind w:left="0"/>
        <w:rPr>
          <w:rFonts w:ascii="Arial Nova" w:hAnsi="Arial Nova"/>
        </w:rPr>
      </w:pPr>
      <w:r w:rsidRPr="00E538CA">
        <w:rPr>
          <w:rFonts w:ascii="Arial Nova" w:hAnsi="Arial Nova"/>
        </w:rPr>
        <w:t>Attachment 6</w:t>
      </w:r>
      <w:r>
        <w:rPr>
          <w:rFonts w:ascii="Arial Nova" w:hAnsi="Arial Nova"/>
        </w:rPr>
        <w:t>c</w:t>
      </w:r>
      <w:r w:rsidRPr="00E538CA">
        <w:rPr>
          <w:rFonts w:ascii="Arial Nova" w:hAnsi="Arial Nova"/>
        </w:rPr>
        <w:t>:</w:t>
      </w:r>
      <w:r w:rsidRPr="00E538CA">
        <w:rPr>
          <w:rFonts w:ascii="Arial Nova" w:hAnsi="Arial Nova"/>
        </w:rPr>
        <w:tab/>
        <w:t xml:space="preserve">NBCCEDP Clinic-Level Data Collection Reminder Email </w:t>
      </w:r>
    </w:p>
    <w:p w:rsidR="001F0F80" w:rsidP="001F0F80" w14:paraId="25446E45" w14:textId="77777777">
      <w:pPr>
        <w:pStyle w:val="ListParagraph"/>
        <w:spacing w:line="360" w:lineRule="auto"/>
        <w:ind w:left="0"/>
        <w:rPr>
          <w:rFonts w:ascii="Arial Nova" w:hAnsi="Arial Nova"/>
        </w:rPr>
      </w:pPr>
      <w:r w:rsidRPr="00E538CA">
        <w:rPr>
          <w:rFonts w:ascii="Arial Nova" w:hAnsi="Arial Nova"/>
        </w:rPr>
        <w:t xml:space="preserve">Attachment 7: </w:t>
      </w:r>
      <w:r w:rsidRPr="00E538CA">
        <w:rPr>
          <w:rFonts w:ascii="Arial Nova" w:hAnsi="Arial Nova"/>
        </w:rPr>
        <w:tab/>
        <w:t>NBCCEDP Quarterly Program Update</w:t>
      </w:r>
    </w:p>
    <w:p w:rsidR="001F0F80" w:rsidRPr="00E538CA" w:rsidP="001F0F80" w14:paraId="4D470C4E" w14:textId="77777777">
      <w:pPr>
        <w:pStyle w:val="ListParagraph"/>
        <w:spacing w:line="360" w:lineRule="auto"/>
        <w:ind w:left="0"/>
        <w:rPr>
          <w:rFonts w:ascii="Arial Nova" w:hAnsi="Arial Nova"/>
        </w:rPr>
      </w:pPr>
      <w:r>
        <w:rPr>
          <w:rFonts w:ascii="Arial Nova" w:hAnsi="Arial Nova"/>
        </w:rPr>
        <w:t>Attachment 7a:</w:t>
      </w:r>
      <w:r>
        <w:rPr>
          <w:rFonts w:ascii="Arial Nova" w:hAnsi="Arial Nova"/>
        </w:rPr>
        <w:tab/>
      </w:r>
      <w:r w:rsidRPr="00E538CA">
        <w:rPr>
          <w:rFonts w:ascii="Arial Nova" w:hAnsi="Arial Nova"/>
        </w:rPr>
        <w:t>NBCCEDP Quarterly Program Update (screenshots)</w:t>
      </w:r>
    </w:p>
    <w:p w:rsidR="001F0F80" w:rsidRPr="00E538CA" w:rsidP="001F0F80" w14:paraId="39AFF1DD" w14:textId="77777777">
      <w:pPr>
        <w:pStyle w:val="ListParagraph"/>
        <w:spacing w:line="360" w:lineRule="auto"/>
        <w:ind w:left="0"/>
        <w:rPr>
          <w:rFonts w:ascii="Arial Nova" w:hAnsi="Arial Nova"/>
        </w:rPr>
      </w:pPr>
      <w:r w:rsidRPr="00E538CA">
        <w:rPr>
          <w:rFonts w:ascii="Arial Nova" w:hAnsi="Arial Nova"/>
        </w:rPr>
        <w:t>Attachment 7</w:t>
      </w:r>
      <w:r>
        <w:rPr>
          <w:rFonts w:ascii="Arial Nova" w:hAnsi="Arial Nova"/>
        </w:rPr>
        <w:t>b</w:t>
      </w:r>
      <w:r w:rsidRPr="00E538CA">
        <w:rPr>
          <w:rFonts w:ascii="Arial Nova" w:hAnsi="Arial Nova"/>
        </w:rPr>
        <w:t xml:space="preserve">: </w:t>
      </w:r>
      <w:r w:rsidRPr="00E538CA">
        <w:rPr>
          <w:rFonts w:ascii="Arial Nova" w:hAnsi="Arial Nova"/>
        </w:rPr>
        <w:tab/>
        <w:t xml:space="preserve">NBCCEDP Quarterly Program Update Pre-Administration Email </w:t>
      </w:r>
    </w:p>
    <w:p w:rsidR="001F0F80" w:rsidRPr="00E538CA" w:rsidP="001F0F80" w14:paraId="2DDE89D9" w14:textId="77777777">
      <w:pPr>
        <w:pStyle w:val="ListParagraph"/>
        <w:spacing w:line="360" w:lineRule="auto"/>
        <w:ind w:left="0"/>
        <w:rPr>
          <w:rFonts w:ascii="Arial Nova" w:hAnsi="Arial Nova"/>
        </w:rPr>
      </w:pPr>
      <w:r w:rsidRPr="00E538CA">
        <w:rPr>
          <w:rFonts w:ascii="Arial Nova" w:hAnsi="Arial Nova"/>
        </w:rPr>
        <w:t>Attachment 7</w:t>
      </w:r>
      <w:r>
        <w:rPr>
          <w:rFonts w:ascii="Arial Nova" w:hAnsi="Arial Nova"/>
        </w:rPr>
        <w:t>c</w:t>
      </w:r>
      <w:r w:rsidRPr="00E538CA">
        <w:rPr>
          <w:rFonts w:ascii="Arial Nova" w:hAnsi="Arial Nova"/>
        </w:rPr>
        <w:t xml:space="preserve">: </w:t>
      </w:r>
      <w:r w:rsidRPr="00E538CA">
        <w:rPr>
          <w:rFonts w:ascii="Arial Nova" w:hAnsi="Arial Nova"/>
        </w:rPr>
        <w:tab/>
        <w:t>NBCCEDP Quarterly Program Update Administration Email</w:t>
      </w:r>
    </w:p>
    <w:p w:rsidR="001F0F80" w:rsidRPr="00E538CA" w:rsidP="001F0F80" w14:paraId="4D5B0626" w14:textId="77777777">
      <w:pPr>
        <w:pStyle w:val="ListParagraph"/>
        <w:spacing w:line="360" w:lineRule="auto"/>
        <w:ind w:left="0"/>
        <w:rPr>
          <w:rFonts w:ascii="Arial Nova" w:hAnsi="Arial Nova"/>
        </w:rPr>
      </w:pPr>
      <w:r w:rsidRPr="00E538CA">
        <w:rPr>
          <w:rFonts w:ascii="Arial Nova" w:hAnsi="Arial Nova"/>
        </w:rPr>
        <w:t>Attachment 7</w:t>
      </w:r>
      <w:r>
        <w:rPr>
          <w:rFonts w:ascii="Arial Nova" w:hAnsi="Arial Nova"/>
        </w:rPr>
        <w:t>d</w:t>
      </w:r>
      <w:r w:rsidRPr="00E538CA">
        <w:rPr>
          <w:rFonts w:ascii="Arial Nova" w:hAnsi="Arial Nova"/>
        </w:rPr>
        <w:t>:</w:t>
      </w:r>
      <w:r w:rsidRPr="00E538CA">
        <w:rPr>
          <w:rFonts w:ascii="Arial Nova" w:hAnsi="Arial Nova"/>
        </w:rPr>
        <w:tab/>
        <w:t xml:space="preserve">NBCCEDP Quarterly Program Update Reminder Email </w:t>
      </w:r>
    </w:p>
    <w:p w:rsidR="001F0F80" w:rsidP="001F0F80" w14:paraId="3807C21D" w14:textId="77777777">
      <w:pPr>
        <w:pStyle w:val="ListParagraph"/>
        <w:spacing w:line="360" w:lineRule="auto"/>
        <w:ind w:left="0"/>
        <w:rPr>
          <w:rFonts w:ascii="Arial Nova" w:hAnsi="Arial Nova"/>
        </w:rPr>
      </w:pPr>
      <w:r w:rsidRPr="00E538CA">
        <w:rPr>
          <w:rFonts w:ascii="Arial Nova" w:hAnsi="Arial Nova"/>
        </w:rPr>
        <w:t xml:space="preserve">Attachment 8: </w:t>
      </w:r>
      <w:r w:rsidRPr="00E538CA">
        <w:rPr>
          <w:rFonts w:ascii="Arial Nova" w:hAnsi="Arial Nova"/>
        </w:rPr>
        <w:tab/>
        <w:t>NBCCEDP Service Delivery Projection Worksheet</w:t>
      </w:r>
    </w:p>
    <w:p w:rsidR="001F0F80" w:rsidRPr="00E538CA" w:rsidP="001F0F80" w14:paraId="1CAE9200" w14:textId="77777777">
      <w:pPr>
        <w:pStyle w:val="ListParagraph"/>
        <w:spacing w:line="360" w:lineRule="auto"/>
        <w:ind w:left="0"/>
        <w:rPr>
          <w:rFonts w:ascii="Arial Nova" w:hAnsi="Arial Nova"/>
        </w:rPr>
      </w:pPr>
      <w:r>
        <w:rPr>
          <w:rFonts w:ascii="Arial Nova" w:hAnsi="Arial Nova"/>
        </w:rPr>
        <w:t>Attachment 8a:</w:t>
      </w:r>
      <w:r>
        <w:rPr>
          <w:rFonts w:ascii="Arial Nova" w:hAnsi="Arial Nova"/>
        </w:rPr>
        <w:tab/>
      </w:r>
      <w:r w:rsidRPr="00E538CA">
        <w:rPr>
          <w:rFonts w:ascii="Arial Nova" w:hAnsi="Arial Nova"/>
        </w:rPr>
        <w:t xml:space="preserve">NBCCEDP Service Delivery Projection Worksheet </w:t>
      </w:r>
      <w:r>
        <w:rPr>
          <w:rFonts w:ascii="Arial Nova" w:hAnsi="Arial Nova"/>
        </w:rPr>
        <w:t>(screenshots)</w:t>
      </w:r>
    </w:p>
    <w:p w:rsidR="001F0F80" w:rsidRPr="00E538CA" w:rsidP="001F0F80" w14:paraId="7023DE11" w14:textId="77777777">
      <w:pPr>
        <w:pStyle w:val="ListParagraph"/>
        <w:spacing w:line="360" w:lineRule="auto"/>
        <w:ind w:left="0"/>
        <w:rPr>
          <w:rFonts w:ascii="Arial Nova" w:hAnsi="Arial Nova"/>
        </w:rPr>
      </w:pPr>
      <w:r w:rsidRPr="00E538CA">
        <w:rPr>
          <w:rFonts w:ascii="Arial Nova" w:hAnsi="Arial Nova"/>
        </w:rPr>
        <w:t>Attachment 9:</w:t>
      </w:r>
      <w:r w:rsidRPr="00E538CA">
        <w:rPr>
          <w:rFonts w:ascii="Arial Nova" w:hAnsi="Arial Nova"/>
        </w:rPr>
        <w:tab/>
        <w:t>MDE Data Definitions</w:t>
      </w:r>
    </w:p>
    <w:p w:rsidR="001F0F80" w:rsidRPr="00E538CA" w:rsidP="001F0F80" w14:paraId="2B0B2ABD" w14:textId="77777777">
      <w:pPr>
        <w:pStyle w:val="ListParagraph"/>
        <w:spacing w:line="360" w:lineRule="auto"/>
        <w:ind w:left="0"/>
        <w:rPr>
          <w:rFonts w:ascii="Arial Nova" w:hAnsi="Arial Nova"/>
        </w:rPr>
      </w:pPr>
      <w:r>
        <w:rPr>
          <w:rFonts w:ascii="Arial Nova" w:hAnsi="Arial Nova"/>
          <w:color w:val="000000"/>
        </w:rPr>
        <w:t>Attachment 10:</w:t>
      </w:r>
      <w:r>
        <w:rPr>
          <w:rFonts w:ascii="Arial Nova" w:hAnsi="Arial Nova"/>
          <w:color w:val="000000"/>
        </w:rPr>
        <w:tab/>
        <w:t>Institutional Review Board Approval</w:t>
      </w:r>
    </w:p>
    <w:p w:rsidR="001F0F80" w:rsidRPr="00E538CA" w:rsidP="001F0F80" w14:paraId="6673522D" w14:textId="27D06C1D">
      <w:pPr>
        <w:pStyle w:val="ListParagraph"/>
        <w:spacing w:line="360" w:lineRule="auto"/>
        <w:ind w:left="0"/>
        <w:rPr>
          <w:rFonts w:ascii="Arial Nova" w:hAnsi="Arial Nova"/>
        </w:rPr>
      </w:pPr>
      <w:r w:rsidRPr="00E538CA">
        <w:rPr>
          <w:rFonts w:ascii="Arial Nova" w:hAnsi="Arial Nova"/>
        </w:rPr>
        <w:t>Attachment 1</w:t>
      </w:r>
      <w:r>
        <w:rPr>
          <w:rFonts w:ascii="Arial Nova" w:hAnsi="Arial Nova"/>
        </w:rPr>
        <w:t>1</w:t>
      </w:r>
      <w:r w:rsidRPr="00E538CA">
        <w:rPr>
          <w:rFonts w:ascii="Arial Nova" w:hAnsi="Arial Nova"/>
        </w:rPr>
        <w:t>:</w:t>
      </w:r>
      <w:r w:rsidRPr="00E538CA">
        <w:rPr>
          <w:rFonts w:ascii="Arial Nova" w:hAnsi="Arial Nova"/>
        </w:rPr>
        <w:tab/>
        <w:t xml:space="preserve">60-Day Federal Register </w:t>
      </w:r>
      <w:r w:rsidR="0099724B">
        <w:rPr>
          <w:rFonts w:ascii="Arial Nova" w:hAnsi="Arial Nova"/>
        </w:rPr>
        <w:t>Notice</w:t>
      </w:r>
      <w:r w:rsidRPr="00E538CA">
        <w:rPr>
          <w:rFonts w:ascii="Arial Nova" w:hAnsi="Arial Nova"/>
        </w:rPr>
        <w:t xml:space="preserve"> </w:t>
      </w:r>
    </w:p>
    <w:p w:rsidR="003D15D4" w14:paraId="0513985D" w14:textId="77777777">
      <w:pPr>
        <w:rPr>
          <w:rFonts w:ascii="Arial Nova" w:hAnsi="Arial Nova"/>
          <w:color w:val="000000"/>
        </w:rPr>
      </w:pPr>
      <w:bookmarkStart w:id="7" w:name="_Toc1316552"/>
      <w:bookmarkEnd w:id="2"/>
      <w:bookmarkEnd w:id="5"/>
      <w:r>
        <w:rPr>
          <w:rFonts w:ascii="Arial Nova" w:hAnsi="Arial Nova"/>
          <w:color w:val="000000"/>
        </w:rPr>
        <w:br w:type="page"/>
      </w:r>
    </w:p>
    <w:p w:rsidR="00927E21" w:rsidRPr="00F06B97" w:rsidP="00F06B97" w14:paraId="1272F25B" w14:textId="2689872D">
      <w:pPr>
        <w:spacing w:line="276" w:lineRule="auto"/>
        <w:outlineLvl w:val="0"/>
        <w:rPr>
          <w:rFonts w:ascii="Arial Nova" w:hAnsi="Arial Nova"/>
          <w:b/>
        </w:rPr>
      </w:pPr>
      <w:r w:rsidRPr="00F06B97">
        <w:rPr>
          <w:rFonts w:ascii="Arial Nova" w:hAnsi="Arial Nova"/>
          <w:b/>
        </w:rPr>
        <w:t>B. COLLECTIONS OF INFORMATION EMPLOYING STATISTICAL METHODS</w:t>
      </w:r>
      <w:bookmarkEnd w:id="3"/>
      <w:bookmarkEnd w:id="7"/>
    </w:p>
    <w:p w:rsidR="00927E21" w:rsidRPr="00F06B97" w:rsidP="00F06B97" w14:paraId="5EC85909" w14:textId="77777777">
      <w:pPr>
        <w:pStyle w:val="Heading2"/>
        <w:spacing w:line="276" w:lineRule="auto"/>
        <w:rPr>
          <w:rFonts w:ascii="Arial Nova" w:hAnsi="Arial Nova" w:cs="Times New Roman"/>
          <w:i/>
          <w:sz w:val="24"/>
          <w:szCs w:val="24"/>
        </w:rPr>
      </w:pPr>
      <w:bookmarkStart w:id="8" w:name="_Toc329519281"/>
      <w:bookmarkStart w:id="9" w:name="_Toc1316553"/>
      <w:r w:rsidRPr="00F06B97">
        <w:rPr>
          <w:rFonts w:ascii="Arial Nova" w:hAnsi="Arial Nova" w:cs="Times New Roman"/>
          <w:i/>
          <w:color w:val="auto"/>
          <w:sz w:val="24"/>
          <w:szCs w:val="24"/>
        </w:rPr>
        <w:t>B1. Respondent Universe and Sampling Methods</w:t>
      </w:r>
      <w:bookmarkEnd w:id="8"/>
      <w:bookmarkEnd w:id="9"/>
    </w:p>
    <w:p w:rsidR="006B5B13" w:rsidP="00F06B97" w14:paraId="7B3CA5D2" w14:textId="51510C46">
      <w:pPr>
        <w:spacing w:line="276" w:lineRule="auto"/>
        <w:rPr>
          <w:rFonts w:ascii="Arial Nova" w:hAnsi="Arial Nova"/>
        </w:rPr>
      </w:pPr>
    </w:p>
    <w:p w:rsidR="000467CD" w:rsidRPr="000467CD" w:rsidP="00D33BE7" w14:paraId="468EE288" w14:textId="63B65FCD">
      <w:pPr>
        <w:spacing w:line="276" w:lineRule="auto"/>
        <w:rPr>
          <w:rFonts w:ascii="Arial Nova" w:hAnsi="Arial Nova"/>
        </w:rPr>
      </w:pPr>
      <w:r w:rsidRPr="000467CD">
        <w:rPr>
          <w:rFonts w:ascii="Arial Nova" w:hAnsi="Arial Nova"/>
        </w:rPr>
        <w:t>The respondent universe is comprised of the 7</w:t>
      </w:r>
      <w:r w:rsidR="009F3B20">
        <w:rPr>
          <w:rFonts w:ascii="Arial Nova" w:hAnsi="Arial Nova"/>
        </w:rPr>
        <w:t>1</w:t>
      </w:r>
      <w:r w:rsidRPr="000467CD">
        <w:rPr>
          <w:rFonts w:ascii="Arial Nova" w:hAnsi="Arial Nova"/>
        </w:rPr>
        <w:t xml:space="preserve"> </w:t>
      </w:r>
      <w:r w:rsidR="00D21002">
        <w:rPr>
          <w:rFonts w:ascii="Arial Nova" w:hAnsi="Arial Nova"/>
        </w:rPr>
        <w:t>recipient</w:t>
      </w:r>
      <w:r w:rsidRPr="000467CD">
        <w:rPr>
          <w:rFonts w:ascii="Arial Nova" w:hAnsi="Arial Nova"/>
        </w:rPr>
        <w:t>s of the Centers for Disease Control and Prevention (CDC) National Breast and Cervical Cancer Early Detection Program (NBCCEDP) funded under Program Announcement CDC-RFA-DP</w:t>
      </w:r>
      <w:r w:rsidR="004967A6">
        <w:rPr>
          <w:rFonts w:ascii="Arial Nova" w:hAnsi="Arial Nova"/>
        </w:rPr>
        <w:t>22-2202 (hereafter DP22-2202). Recipients</w:t>
      </w:r>
      <w:r w:rsidRPr="000467CD">
        <w:rPr>
          <w:rFonts w:ascii="Arial Nova" w:hAnsi="Arial Nova"/>
        </w:rPr>
        <w:t xml:space="preserve"> include states and the District of Columbia; U.S. territories; and tribes and tribal organizations. The information collection efforts described concern the entire universe of potential respondents (</w:t>
      </w:r>
      <w:r w:rsidRPr="000467CD">
        <w:rPr>
          <w:rFonts w:ascii="Arial Nova" w:hAnsi="Arial Nova"/>
          <w:b/>
        </w:rPr>
        <w:t>see Table B.1</w:t>
      </w:r>
      <w:r w:rsidRPr="000467CD">
        <w:rPr>
          <w:rFonts w:ascii="Arial Nova" w:hAnsi="Arial Nova"/>
        </w:rPr>
        <w:t xml:space="preserve">). As collecting information from the entire population of respondents is feasible, a sampling strategy will not be employed. </w:t>
      </w:r>
    </w:p>
    <w:p w:rsidR="000467CD" w:rsidRPr="000467CD" w:rsidP="00D33BE7" w14:paraId="729546B5" w14:textId="77777777">
      <w:pPr>
        <w:spacing w:line="276" w:lineRule="auto"/>
        <w:rPr>
          <w:rFonts w:ascii="Arial Nova" w:hAnsi="Arial Nova"/>
        </w:rPr>
      </w:pPr>
    </w:p>
    <w:p w:rsidR="000467CD" w:rsidRPr="000467CD" w:rsidP="00D33BE7" w14:paraId="63C67CA5" w14:textId="6ECEDB12">
      <w:pPr>
        <w:spacing w:line="276" w:lineRule="auto"/>
        <w:rPr>
          <w:rFonts w:ascii="Arial Nova" w:hAnsi="Arial Nova"/>
        </w:rPr>
      </w:pPr>
      <w:r w:rsidRPr="000467CD">
        <w:rPr>
          <w:rFonts w:ascii="Arial Nova" w:hAnsi="Arial Nova"/>
        </w:rPr>
        <w:t xml:space="preserve">This </w:t>
      </w:r>
      <w:r w:rsidR="006F4AC0">
        <w:rPr>
          <w:rFonts w:ascii="Arial Nova" w:hAnsi="Arial Nova"/>
        </w:rPr>
        <w:t>revision</w:t>
      </w:r>
      <w:r w:rsidRPr="000467CD">
        <w:rPr>
          <w:rFonts w:ascii="Arial Nova" w:hAnsi="Arial Nova"/>
        </w:rPr>
        <w:t xml:space="preserve"> of OMB No. 0920-1046 is being proposed in order to monitor and evaluate program implementation and outcomes. In particular, processes related to implementation of evidence-based interventions (EBIs) in partner health systems will be monitored and a primary outcome of interest – breast and cervical cancer screening rates within partner health system clinics - will be evaluated. </w:t>
      </w:r>
      <w:r w:rsidR="00386DB0">
        <w:rPr>
          <w:rFonts w:ascii="Arial Nova" w:hAnsi="Arial Nova"/>
        </w:rPr>
        <w:t>DP22-2202</w:t>
      </w:r>
      <w:r w:rsidRPr="000467CD">
        <w:rPr>
          <w:rFonts w:ascii="Arial Nova" w:hAnsi="Arial Nova"/>
        </w:rPr>
        <w:t xml:space="preserve"> requires that CDC monitor and evaluate NBCCEDP processes and outcomes.  </w:t>
      </w:r>
    </w:p>
    <w:p w:rsidR="008341E0" w:rsidRPr="00F06B97" w:rsidP="00F06B97" w14:paraId="03912CE9" w14:textId="77777777">
      <w:pPr>
        <w:spacing w:line="276" w:lineRule="auto"/>
        <w:rPr>
          <w:rFonts w:ascii="Arial Nova" w:hAnsi="Arial Nova"/>
        </w:rPr>
      </w:pPr>
    </w:p>
    <w:p w:rsidR="006B5B13" w:rsidRPr="00BA38CF" w:rsidP="00F06B97" w14:paraId="17C93776" w14:textId="6F49DDF7">
      <w:pPr>
        <w:spacing w:line="276" w:lineRule="auto"/>
        <w:rPr>
          <w:rFonts w:ascii="Arial Nova" w:hAnsi="Arial Nova"/>
          <w:bCs/>
        </w:rPr>
      </w:pPr>
      <w:r w:rsidRPr="00BA38CF">
        <w:rPr>
          <w:rStyle w:val="Hyperlink"/>
          <w:rFonts w:ascii="Arial Nova" w:hAnsi="Arial Nova"/>
          <w:bCs/>
          <w:color w:val="auto"/>
          <w:u w:val="none"/>
        </w:rPr>
        <w:t>Table B.1. Potential Respondent Universe</w:t>
      </w:r>
    </w:p>
    <w:tbl>
      <w:tblPr>
        <w:tblStyle w:val="TableGrid"/>
        <w:tblW w:w="0" w:type="auto"/>
        <w:tblInd w:w="288" w:type="dxa"/>
        <w:tblLook w:val="04A0"/>
      </w:tblPr>
      <w:tblGrid>
        <w:gridCol w:w="3312"/>
        <w:gridCol w:w="4708"/>
        <w:gridCol w:w="1042"/>
      </w:tblGrid>
      <w:tr w14:paraId="4B6D169D" w14:textId="77777777" w:rsidTr="00D91888">
        <w:tblPrEx>
          <w:tblW w:w="0" w:type="auto"/>
          <w:tblInd w:w="288" w:type="dxa"/>
          <w:tblLook w:val="04A0"/>
        </w:tblPrEx>
        <w:trPr>
          <w:trHeight w:val="377"/>
        </w:trPr>
        <w:tc>
          <w:tcPr>
            <w:tcW w:w="3312" w:type="dxa"/>
            <w:tcBorders>
              <w:bottom w:val="single" w:sz="12" w:space="0" w:color="auto"/>
            </w:tcBorders>
            <w:shd w:val="clear" w:color="auto" w:fill="auto"/>
            <w:vAlign w:val="center"/>
          </w:tcPr>
          <w:p w:rsidR="00BA38CF" w:rsidRPr="00BA38CF" w:rsidP="00D33BE7" w14:paraId="710FE6EA" w14:textId="50DD86C4">
            <w:pPr>
              <w:pStyle w:val="ListParagraph"/>
              <w:ind w:left="360" w:hanging="360"/>
              <w:jc w:val="center"/>
              <w:rPr>
                <w:rFonts w:ascii="Arial Nova" w:hAnsi="Arial Nova"/>
                <w:b/>
              </w:rPr>
            </w:pPr>
            <w:r w:rsidRPr="00BA38CF">
              <w:rPr>
                <w:rFonts w:ascii="Arial Nova" w:hAnsi="Arial Nova"/>
                <w:b/>
              </w:rPr>
              <w:t xml:space="preserve">State or Tribe Health Departments/University </w:t>
            </w:r>
            <w:r w:rsidR="00D21002">
              <w:rPr>
                <w:rFonts w:ascii="Arial Nova" w:hAnsi="Arial Nova"/>
                <w:b/>
              </w:rPr>
              <w:t>Recipient</w:t>
            </w:r>
            <w:r w:rsidRPr="00BA38CF">
              <w:rPr>
                <w:rFonts w:ascii="Arial Nova" w:hAnsi="Arial Nova"/>
                <w:b/>
              </w:rPr>
              <w:t>s</w:t>
            </w:r>
          </w:p>
        </w:tc>
        <w:tc>
          <w:tcPr>
            <w:tcW w:w="4708" w:type="dxa"/>
            <w:tcBorders>
              <w:bottom w:val="single" w:sz="12" w:space="0" w:color="auto"/>
            </w:tcBorders>
            <w:shd w:val="clear" w:color="auto" w:fill="auto"/>
            <w:vAlign w:val="center"/>
          </w:tcPr>
          <w:p w:rsidR="00BA38CF" w:rsidRPr="00BA38CF" w:rsidP="00D33BE7" w14:paraId="0A1AA043" w14:textId="77777777">
            <w:pPr>
              <w:pStyle w:val="ListParagraph"/>
              <w:ind w:left="360" w:hanging="360"/>
              <w:jc w:val="center"/>
              <w:rPr>
                <w:rFonts w:ascii="Arial Nova" w:hAnsi="Arial Nova"/>
                <w:b/>
              </w:rPr>
            </w:pPr>
            <w:r w:rsidRPr="00BA38CF">
              <w:rPr>
                <w:rFonts w:ascii="Arial Nova" w:hAnsi="Arial Nova"/>
                <w:b/>
              </w:rPr>
              <w:t>Potential Respondent</w:t>
            </w:r>
          </w:p>
        </w:tc>
        <w:tc>
          <w:tcPr>
            <w:tcW w:w="1042" w:type="dxa"/>
            <w:tcBorders>
              <w:bottom w:val="single" w:sz="12" w:space="0" w:color="auto"/>
            </w:tcBorders>
            <w:shd w:val="clear" w:color="auto" w:fill="auto"/>
            <w:vAlign w:val="center"/>
          </w:tcPr>
          <w:p w:rsidR="00BA38CF" w:rsidRPr="00BA38CF" w:rsidP="00D33BE7" w14:paraId="3A82EA8E" w14:textId="77777777">
            <w:pPr>
              <w:pStyle w:val="ListParagraph"/>
              <w:ind w:left="360" w:hanging="360"/>
              <w:jc w:val="center"/>
              <w:rPr>
                <w:rFonts w:ascii="Arial Nova" w:hAnsi="Arial Nova"/>
                <w:b/>
              </w:rPr>
            </w:pPr>
            <w:r w:rsidRPr="00BA38CF">
              <w:rPr>
                <w:rFonts w:ascii="Arial Nova" w:hAnsi="Arial Nova"/>
                <w:b/>
              </w:rPr>
              <w:t>N</w:t>
            </w:r>
          </w:p>
        </w:tc>
      </w:tr>
      <w:tr w14:paraId="0C5F3997" w14:textId="77777777" w:rsidTr="00D91888">
        <w:tblPrEx>
          <w:tblW w:w="0" w:type="auto"/>
          <w:tblInd w:w="288" w:type="dxa"/>
          <w:tblLook w:val="04A0"/>
        </w:tblPrEx>
        <w:trPr>
          <w:trHeight w:hRule="exact" w:val="1020"/>
        </w:trPr>
        <w:tc>
          <w:tcPr>
            <w:tcW w:w="3312" w:type="dxa"/>
            <w:tcBorders>
              <w:top w:val="single" w:sz="12" w:space="0" w:color="auto"/>
              <w:bottom w:val="single" w:sz="4" w:space="0" w:color="auto"/>
            </w:tcBorders>
            <w:vAlign w:val="center"/>
          </w:tcPr>
          <w:p w:rsidR="00BA38CF" w:rsidRPr="00BA38CF" w:rsidP="00D33BE7" w14:paraId="33095463" w14:textId="42A03831">
            <w:pPr>
              <w:pStyle w:val="ListParagraph"/>
              <w:ind w:left="360" w:hanging="360"/>
              <w:rPr>
                <w:rFonts w:ascii="Arial Nova" w:hAnsi="Arial Nova"/>
              </w:rPr>
            </w:pPr>
            <w:r w:rsidRPr="00BA38CF">
              <w:rPr>
                <w:rFonts w:ascii="Arial Nova" w:hAnsi="Arial Nova"/>
              </w:rPr>
              <w:t xml:space="preserve">NBCCEDP </w:t>
            </w:r>
            <w:r w:rsidR="00D21002">
              <w:rPr>
                <w:rFonts w:ascii="Arial Nova" w:hAnsi="Arial Nova"/>
              </w:rPr>
              <w:t>Recipient</w:t>
            </w:r>
            <w:r w:rsidRPr="00BA38CF">
              <w:rPr>
                <w:rFonts w:ascii="Arial Nova" w:hAnsi="Arial Nova"/>
              </w:rPr>
              <w:t xml:space="preserve">s </w:t>
            </w:r>
          </w:p>
        </w:tc>
        <w:tc>
          <w:tcPr>
            <w:tcW w:w="4708" w:type="dxa"/>
            <w:tcBorders>
              <w:top w:val="single" w:sz="12" w:space="0" w:color="auto"/>
              <w:bottom w:val="single" w:sz="4" w:space="0" w:color="auto"/>
            </w:tcBorders>
            <w:vAlign w:val="center"/>
          </w:tcPr>
          <w:p w:rsidR="00BA38CF" w:rsidRPr="00BA38CF" w:rsidP="00D33BE7" w14:paraId="07F71B28" w14:textId="77777777">
            <w:pPr>
              <w:pStyle w:val="ListParagraph"/>
              <w:ind w:left="360" w:hanging="360"/>
              <w:rPr>
                <w:rFonts w:ascii="Arial Nova" w:hAnsi="Arial Nova"/>
              </w:rPr>
            </w:pPr>
            <w:r w:rsidRPr="00BA38CF">
              <w:rPr>
                <w:rFonts w:ascii="Arial Nova" w:hAnsi="Arial Nova"/>
              </w:rPr>
              <w:t xml:space="preserve"> Program Directors/Program Coordinators</w:t>
            </w:r>
          </w:p>
        </w:tc>
        <w:tc>
          <w:tcPr>
            <w:tcW w:w="1042" w:type="dxa"/>
            <w:tcBorders>
              <w:top w:val="single" w:sz="12" w:space="0" w:color="auto"/>
              <w:bottom w:val="single" w:sz="4" w:space="0" w:color="auto"/>
            </w:tcBorders>
            <w:shd w:val="clear" w:color="auto" w:fill="auto"/>
            <w:vAlign w:val="center"/>
          </w:tcPr>
          <w:p w:rsidR="00BA38CF" w:rsidRPr="00BA38CF" w:rsidP="00D33BE7" w14:paraId="2DD9820F" w14:textId="427EDDA1">
            <w:pPr>
              <w:pStyle w:val="ListParagraph"/>
              <w:ind w:left="360" w:hanging="360"/>
              <w:jc w:val="center"/>
              <w:rPr>
                <w:rFonts w:ascii="Arial Nova" w:hAnsi="Arial Nova"/>
              </w:rPr>
            </w:pPr>
            <w:r w:rsidRPr="00BA38CF">
              <w:rPr>
                <w:rFonts w:ascii="Arial Nova" w:hAnsi="Arial Nova"/>
              </w:rPr>
              <w:t>7</w:t>
            </w:r>
            <w:r w:rsidR="009F3B20">
              <w:rPr>
                <w:rFonts w:ascii="Arial Nova" w:hAnsi="Arial Nova"/>
              </w:rPr>
              <w:t>1</w:t>
            </w:r>
          </w:p>
        </w:tc>
      </w:tr>
      <w:tr w14:paraId="3FDA367F" w14:textId="77777777" w:rsidTr="00D91888">
        <w:tblPrEx>
          <w:tblW w:w="0" w:type="auto"/>
          <w:tblInd w:w="288" w:type="dxa"/>
          <w:tblLook w:val="04A0"/>
        </w:tblPrEx>
        <w:trPr>
          <w:trHeight w:hRule="exact" w:val="360"/>
        </w:trPr>
        <w:tc>
          <w:tcPr>
            <w:tcW w:w="8020" w:type="dxa"/>
            <w:gridSpan w:val="2"/>
            <w:tcBorders>
              <w:top w:val="single" w:sz="4" w:space="0" w:color="auto"/>
            </w:tcBorders>
            <w:vAlign w:val="center"/>
          </w:tcPr>
          <w:p w:rsidR="00BA38CF" w:rsidRPr="00BA38CF" w:rsidP="00D33BE7" w14:paraId="3C311BEA" w14:textId="77777777">
            <w:pPr>
              <w:pStyle w:val="ListParagraph"/>
              <w:ind w:left="360" w:hanging="360"/>
              <w:jc w:val="right"/>
              <w:rPr>
                <w:rFonts w:ascii="Arial Nova" w:hAnsi="Arial Nova"/>
                <w:b/>
              </w:rPr>
            </w:pPr>
            <w:r w:rsidRPr="00BA38CF">
              <w:rPr>
                <w:rFonts w:ascii="Arial Nova" w:hAnsi="Arial Nova"/>
                <w:b/>
              </w:rPr>
              <w:t>Total Universe of Potential Respondents</w:t>
            </w:r>
          </w:p>
        </w:tc>
        <w:tc>
          <w:tcPr>
            <w:tcW w:w="1042" w:type="dxa"/>
            <w:tcBorders>
              <w:top w:val="single" w:sz="4" w:space="0" w:color="auto"/>
            </w:tcBorders>
            <w:shd w:val="clear" w:color="auto" w:fill="auto"/>
            <w:vAlign w:val="center"/>
          </w:tcPr>
          <w:p w:rsidR="00BA38CF" w:rsidRPr="00BA38CF" w:rsidP="00D33BE7" w14:paraId="4308B37A" w14:textId="361E028D">
            <w:pPr>
              <w:pStyle w:val="ListParagraph"/>
              <w:ind w:left="360" w:hanging="360"/>
              <w:jc w:val="center"/>
              <w:rPr>
                <w:rFonts w:ascii="Arial Nova" w:hAnsi="Arial Nova"/>
                <w:b/>
              </w:rPr>
            </w:pPr>
            <w:r w:rsidRPr="00BA38CF">
              <w:rPr>
                <w:rFonts w:ascii="Arial Nova" w:hAnsi="Arial Nova"/>
                <w:b/>
              </w:rPr>
              <w:t>7</w:t>
            </w:r>
            <w:r w:rsidR="009F3B20">
              <w:rPr>
                <w:rFonts w:ascii="Arial Nova" w:hAnsi="Arial Nova"/>
                <w:b/>
              </w:rPr>
              <w:t>1</w:t>
            </w:r>
          </w:p>
        </w:tc>
      </w:tr>
    </w:tbl>
    <w:p w:rsidR="007468F1" w:rsidRPr="004E2DDF" w:rsidP="00F06B97" w14:paraId="52A5ED3A" w14:textId="77777777">
      <w:pPr>
        <w:spacing w:line="276" w:lineRule="auto"/>
        <w:rPr>
          <w:rFonts w:ascii="Arial Nova" w:hAnsi="Arial Nova"/>
          <w:color w:val="F79646" w:themeColor="accent6"/>
        </w:rPr>
      </w:pPr>
    </w:p>
    <w:p w:rsidR="007468F1" w:rsidRPr="00F06B97" w:rsidP="00F06B97" w14:paraId="5CCA474A" w14:textId="5653D732">
      <w:pPr>
        <w:pStyle w:val="Heading2"/>
        <w:spacing w:line="276" w:lineRule="auto"/>
        <w:rPr>
          <w:rFonts w:ascii="Arial Nova" w:hAnsi="Arial Nova" w:cs="Times New Roman"/>
          <w:i/>
          <w:color w:val="000000" w:themeColor="text1"/>
          <w:sz w:val="24"/>
          <w:szCs w:val="24"/>
        </w:rPr>
      </w:pPr>
      <w:bookmarkStart w:id="10" w:name="_Toc329519282"/>
      <w:bookmarkStart w:id="11" w:name="_Toc1316554"/>
      <w:r w:rsidRPr="00F06B97">
        <w:rPr>
          <w:rFonts w:ascii="Arial Nova" w:hAnsi="Arial Nova" w:cs="Times New Roman"/>
          <w:i/>
          <w:color w:val="000000" w:themeColor="text1"/>
          <w:sz w:val="24"/>
          <w:szCs w:val="24"/>
        </w:rPr>
        <w:t>B2. Procedures for the Collection of Information</w:t>
      </w:r>
      <w:bookmarkEnd w:id="10"/>
      <w:bookmarkEnd w:id="11"/>
    </w:p>
    <w:p w:rsidR="007468F1" w:rsidRPr="00F06B97" w:rsidP="00F06B97" w14:paraId="571DBBA5" w14:textId="77777777">
      <w:pPr>
        <w:spacing w:line="276" w:lineRule="auto"/>
        <w:rPr>
          <w:rFonts w:ascii="Arial Nova" w:hAnsi="Arial Nova"/>
        </w:rPr>
      </w:pPr>
    </w:p>
    <w:p w:rsidR="00002CE5" w:rsidRPr="00A61013" w:rsidP="00D33BE7" w14:paraId="0EF8CB93" w14:textId="727DFBF4">
      <w:pPr>
        <w:tabs>
          <w:tab w:val="left" w:pos="0"/>
        </w:tabs>
        <w:spacing w:line="276" w:lineRule="auto"/>
        <w:rPr>
          <w:rFonts w:ascii="Arial Nova" w:hAnsi="Arial Nova"/>
        </w:rPr>
      </w:pPr>
      <w:r w:rsidRPr="00A61013">
        <w:rPr>
          <w:rFonts w:ascii="Arial Nova" w:hAnsi="Arial Nova"/>
        </w:rPr>
        <w:t xml:space="preserve">Information will be collected in </w:t>
      </w:r>
      <w:r w:rsidRPr="00A61013" w:rsidR="00A61013">
        <w:rPr>
          <w:rFonts w:ascii="Arial Nova" w:hAnsi="Arial Nova"/>
        </w:rPr>
        <w:t>five</w:t>
      </w:r>
      <w:r w:rsidRPr="00A61013">
        <w:rPr>
          <w:rFonts w:ascii="Arial Nova" w:hAnsi="Arial Nova"/>
        </w:rPr>
        <w:t xml:space="preserve"> forms. First, an online survey will be distributed to all individuals within the respondent universe (</w:t>
      </w:r>
      <w:r w:rsidRPr="00A61013">
        <w:rPr>
          <w:rFonts w:ascii="Arial Nova" w:hAnsi="Arial Nova"/>
          <w:b/>
        </w:rPr>
        <w:t xml:space="preserve">Attachment </w:t>
      </w:r>
      <w:r w:rsidR="00876551">
        <w:rPr>
          <w:rFonts w:ascii="Arial Nova" w:hAnsi="Arial Nova"/>
          <w:b/>
        </w:rPr>
        <w:t>5</w:t>
      </w:r>
      <w:r w:rsidR="0039291C">
        <w:rPr>
          <w:rFonts w:ascii="Arial Nova" w:hAnsi="Arial Nova"/>
          <w:b/>
        </w:rPr>
        <w:t>a</w:t>
      </w:r>
      <w:r w:rsidR="00F428EC">
        <w:rPr>
          <w:rFonts w:ascii="Arial Nova" w:hAnsi="Arial Nova"/>
          <w:b/>
        </w:rPr>
        <w:t xml:space="preserve">). </w:t>
      </w:r>
      <w:r w:rsidRPr="00A61013">
        <w:rPr>
          <w:rFonts w:ascii="Arial Nova" w:hAnsi="Arial Nova"/>
        </w:rPr>
        <w:t>Eligible respondents include the NBCCEDP program director, program coordinator, or other designated official of the program performing day-to-day managerial activities (N=7</w:t>
      </w:r>
      <w:r w:rsidR="00124A02">
        <w:rPr>
          <w:rFonts w:ascii="Arial Nova" w:hAnsi="Arial Nova"/>
        </w:rPr>
        <w:t>1</w:t>
      </w:r>
      <w:r w:rsidRPr="00A61013">
        <w:rPr>
          <w:rFonts w:ascii="Arial Nova" w:hAnsi="Arial Nova"/>
        </w:rPr>
        <w:t xml:space="preserve">).  We anticipate only one response per </w:t>
      </w:r>
      <w:r w:rsidR="001753FD">
        <w:rPr>
          <w:rFonts w:ascii="Arial Nova" w:hAnsi="Arial Nova"/>
        </w:rPr>
        <w:t>recipient</w:t>
      </w:r>
      <w:r w:rsidRPr="00A61013">
        <w:rPr>
          <w:rFonts w:ascii="Arial Nova" w:hAnsi="Arial Nova"/>
        </w:rPr>
        <w:t>. An introductory email notification (</w:t>
      </w:r>
      <w:r w:rsidRPr="00A61013">
        <w:rPr>
          <w:rFonts w:ascii="Arial Nova" w:hAnsi="Arial Nova"/>
          <w:b/>
        </w:rPr>
        <w:t xml:space="preserve">Attachment </w:t>
      </w:r>
      <w:r w:rsidR="00876551">
        <w:rPr>
          <w:rFonts w:ascii="Arial Nova" w:hAnsi="Arial Nova"/>
          <w:b/>
        </w:rPr>
        <w:t>5</w:t>
      </w:r>
      <w:r w:rsidR="0039291C">
        <w:rPr>
          <w:rFonts w:ascii="Arial Nova" w:hAnsi="Arial Nova"/>
          <w:b/>
        </w:rPr>
        <w:t>b</w:t>
      </w:r>
      <w:r w:rsidRPr="00A61013">
        <w:rPr>
          <w:rFonts w:ascii="Arial Nova" w:hAnsi="Arial Nova"/>
        </w:rPr>
        <w:t xml:space="preserve">) will be sent to all NBCCEDP program directors informing them of the planned information collection, announcing the dates the survey will remain open, and </w:t>
      </w:r>
      <w:r w:rsidRPr="00A61013">
        <w:rPr>
          <w:rFonts w:ascii="Arial Nova" w:hAnsi="Arial Nova"/>
        </w:rPr>
        <w:t xml:space="preserve">providing relevant web-links to the survey instrument. </w:t>
      </w:r>
      <w:r w:rsidR="00D21002">
        <w:rPr>
          <w:rFonts w:ascii="Arial Nova" w:hAnsi="Arial Nova"/>
        </w:rPr>
        <w:t>Recipient</w:t>
      </w:r>
      <w:r w:rsidRPr="00A61013">
        <w:rPr>
          <w:rFonts w:ascii="Arial Nova" w:hAnsi="Arial Nova"/>
        </w:rPr>
        <w:t xml:space="preserve">s will be encouraged to have the person most familiar with the day-to-day operations of the program complete the survey. CDC will not collect personal information on the respondent - only the name of the </w:t>
      </w:r>
      <w:r w:rsidR="001753FD">
        <w:rPr>
          <w:rFonts w:ascii="Arial Nova" w:hAnsi="Arial Nova"/>
        </w:rPr>
        <w:t>recipient</w:t>
      </w:r>
      <w:r w:rsidRPr="00A61013">
        <w:rPr>
          <w:rFonts w:ascii="Arial Nova" w:hAnsi="Arial Nova"/>
        </w:rPr>
        <w:t xml:space="preserve"> in which the responder is employed will be collected. Respondents will have a period of 42 days (30 business days) to complete the survey. We estimate the time burden to be no more than </w:t>
      </w:r>
      <w:r w:rsidR="00566943">
        <w:rPr>
          <w:rFonts w:ascii="Arial Nova" w:hAnsi="Arial Nova"/>
        </w:rPr>
        <w:t>46</w:t>
      </w:r>
      <w:r w:rsidRPr="00A61013">
        <w:rPr>
          <w:rFonts w:ascii="Arial Nova" w:hAnsi="Arial Nova"/>
        </w:rPr>
        <w:t xml:space="preserve"> minutes per </w:t>
      </w:r>
      <w:r w:rsidR="00D21002">
        <w:rPr>
          <w:rFonts w:ascii="Arial Nova" w:hAnsi="Arial Nova"/>
        </w:rPr>
        <w:t>recipient</w:t>
      </w:r>
      <w:r w:rsidRPr="00A61013">
        <w:rPr>
          <w:rFonts w:ascii="Arial Nova" w:hAnsi="Arial Nova"/>
        </w:rPr>
        <w:t xml:space="preserve"> for the NBCCEDP </w:t>
      </w:r>
      <w:r w:rsidR="00D21002">
        <w:rPr>
          <w:rFonts w:ascii="Arial Nova" w:hAnsi="Arial Nova"/>
        </w:rPr>
        <w:t>Recipient</w:t>
      </w:r>
      <w:r w:rsidRPr="00A61013">
        <w:rPr>
          <w:rFonts w:ascii="Arial Nova" w:hAnsi="Arial Nova"/>
        </w:rPr>
        <w:t xml:space="preserve"> Survey. A reminder email that notes the deadline for responding will be sent to program directors in non-responder states/tribes/universities 10 days before information collection ends (</w:t>
      </w:r>
      <w:r w:rsidRPr="00A61013">
        <w:rPr>
          <w:rFonts w:ascii="Arial Nova" w:hAnsi="Arial Nova"/>
          <w:b/>
        </w:rPr>
        <w:t xml:space="preserve">Attachment </w:t>
      </w:r>
      <w:r w:rsidR="00876551">
        <w:rPr>
          <w:rFonts w:ascii="Arial Nova" w:hAnsi="Arial Nova"/>
          <w:b/>
        </w:rPr>
        <w:t>5</w:t>
      </w:r>
      <w:r w:rsidR="00620D71">
        <w:rPr>
          <w:rFonts w:ascii="Arial Nova" w:hAnsi="Arial Nova"/>
          <w:b/>
        </w:rPr>
        <w:t>c</w:t>
      </w:r>
      <w:r w:rsidRPr="00A61013">
        <w:rPr>
          <w:rFonts w:ascii="Arial Nova" w:hAnsi="Arial Nova"/>
        </w:rPr>
        <w:t xml:space="preserve">). Results of the information collection, in the form of </w:t>
      </w:r>
      <w:r w:rsidR="00876551">
        <w:rPr>
          <w:rFonts w:ascii="Arial Nova" w:hAnsi="Arial Nova"/>
        </w:rPr>
        <w:t>recipient</w:t>
      </w:r>
      <w:r w:rsidRPr="00A61013">
        <w:rPr>
          <w:rFonts w:ascii="Arial Nova" w:hAnsi="Arial Nova"/>
        </w:rPr>
        <w:t xml:space="preserve">-specific and summary reports, will be disseminated once analysis is complete. </w:t>
      </w:r>
    </w:p>
    <w:p w:rsidR="00002CE5" w:rsidRPr="00A61013" w:rsidP="00D33BE7" w14:paraId="79A6790D" w14:textId="77777777">
      <w:pPr>
        <w:tabs>
          <w:tab w:val="left" w:pos="0"/>
        </w:tabs>
        <w:spacing w:line="276" w:lineRule="auto"/>
        <w:rPr>
          <w:rFonts w:ascii="Arial Nova" w:hAnsi="Arial Nova"/>
        </w:rPr>
      </w:pPr>
    </w:p>
    <w:p w:rsidR="00002CE5" w:rsidRPr="00A61013" w:rsidP="00D33BE7" w14:paraId="027EDFD6" w14:textId="6D33AA96">
      <w:pPr>
        <w:tabs>
          <w:tab w:val="left" w:pos="0"/>
        </w:tabs>
        <w:spacing w:line="276" w:lineRule="auto"/>
        <w:rPr>
          <w:rFonts w:ascii="Arial Nova" w:hAnsi="Arial Nova"/>
        </w:rPr>
      </w:pPr>
      <w:r w:rsidRPr="00A61013">
        <w:rPr>
          <w:rFonts w:ascii="Arial Nova" w:hAnsi="Arial Nova"/>
        </w:rPr>
        <w:t xml:space="preserve">The second information collection involves NBCCEDP clinic-level data elements </w:t>
      </w:r>
      <w:r w:rsidRPr="00A61013">
        <w:rPr>
          <w:rFonts w:ascii="Arial Nova" w:hAnsi="Arial Nova"/>
          <w:b/>
        </w:rPr>
        <w:t>(Attachment</w:t>
      </w:r>
      <w:r w:rsidR="00F428EC">
        <w:rPr>
          <w:rFonts w:ascii="Arial Nova" w:hAnsi="Arial Nova"/>
          <w:b/>
        </w:rPr>
        <w:t xml:space="preserve"> </w:t>
      </w:r>
      <w:r w:rsidR="0047387E">
        <w:rPr>
          <w:rFonts w:ascii="Arial Nova" w:hAnsi="Arial Nova"/>
          <w:b/>
        </w:rPr>
        <w:t>6</w:t>
      </w:r>
      <w:r w:rsidR="00620D71">
        <w:rPr>
          <w:rFonts w:ascii="Arial Nova" w:hAnsi="Arial Nova"/>
          <w:b/>
        </w:rPr>
        <w:t>a</w:t>
      </w:r>
      <w:r w:rsidRPr="00A61013">
        <w:rPr>
          <w:rFonts w:ascii="Arial Nova" w:hAnsi="Arial Nova"/>
          <w:b/>
        </w:rPr>
        <w:t>)</w:t>
      </w:r>
      <w:r w:rsidRPr="00A61013">
        <w:rPr>
          <w:rFonts w:ascii="Arial Nova" w:hAnsi="Arial Nova"/>
        </w:rPr>
        <w:t xml:space="preserve">. NBCCEDP program directors/program managers/data managers will submit aggregate clinic-level data for each of their health system partner clinics (average of six per </w:t>
      </w:r>
      <w:r w:rsidR="00D21002">
        <w:rPr>
          <w:rFonts w:ascii="Arial Nova" w:hAnsi="Arial Nova"/>
        </w:rPr>
        <w:t>recipient</w:t>
      </w:r>
      <w:r w:rsidRPr="00A61013">
        <w:rPr>
          <w:rFonts w:ascii="Arial Nova" w:hAnsi="Arial Nova"/>
        </w:rPr>
        <w:t>) annually via a web-based instrument</w:t>
      </w:r>
      <w:r w:rsidRPr="00A61013">
        <w:rPr>
          <w:rFonts w:ascii="Arial Nova" w:hAnsi="Arial Nova"/>
          <w:b/>
        </w:rPr>
        <w:t xml:space="preserve"> </w:t>
      </w:r>
      <w:r w:rsidRPr="00A61013">
        <w:rPr>
          <w:rFonts w:ascii="Arial Nova" w:hAnsi="Arial Nova"/>
        </w:rPr>
        <w:t>during an established time period following the end of each program year</w:t>
      </w:r>
      <w:r w:rsidR="004266A4">
        <w:rPr>
          <w:rFonts w:ascii="Arial Nova" w:hAnsi="Arial Nova"/>
        </w:rPr>
        <w:t xml:space="preserve">. </w:t>
      </w:r>
      <w:r w:rsidRPr="00A61013">
        <w:rPr>
          <w:rFonts w:ascii="Arial Nova" w:hAnsi="Arial Nova"/>
        </w:rPr>
        <w:t xml:space="preserve">An introductory email notification will be sent to all NBCCEDP program directors informing them of the information collection and due date </w:t>
      </w:r>
      <w:r w:rsidRPr="00A61013">
        <w:rPr>
          <w:rFonts w:ascii="Arial Nova" w:hAnsi="Arial Nova"/>
          <w:b/>
        </w:rPr>
        <w:t xml:space="preserve">(Attachment </w:t>
      </w:r>
      <w:r w:rsidR="0047387E">
        <w:rPr>
          <w:rFonts w:ascii="Arial Nova" w:hAnsi="Arial Nova"/>
          <w:b/>
        </w:rPr>
        <w:t>6</w:t>
      </w:r>
      <w:r w:rsidR="00620D71">
        <w:rPr>
          <w:rFonts w:ascii="Arial Nova" w:hAnsi="Arial Nova"/>
          <w:b/>
        </w:rPr>
        <w:t>b</w:t>
      </w:r>
      <w:r w:rsidRPr="00A61013">
        <w:rPr>
          <w:rFonts w:ascii="Arial Nova" w:hAnsi="Arial Nova"/>
          <w:b/>
        </w:rPr>
        <w:t>)</w:t>
      </w:r>
      <w:r w:rsidRPr="00A61013">
        <w:rPr>
          <w:rFonts w:ascii="Arial Nova" w:hAnsi="Arial Nova"/>
        </w:rPr>
        <w:t>. A reminder email that notes the deadline will be sent to program directors 10 days before data collection period ends (</w:t>
      </w:r>
      <w:r w:rsidRPr="00A61013">
        <w:rPr>
          <w:rFonts w:ascii="Arial Nova" w:hAnsi="Arial Nova"/>
          <w:b/>
        </w:rPr>
        <w:t xml:space="preserve">Attachment </w:t>
      </w:r>
      <w:r w:rsidR="0047387E">
        <w:rPr>
          <w:rFonts w:ascii="Arial Nova" w:hAnsi="Arial Nova"/>
          <w:b/>
        </w:rPr>
        <w:t>6</w:t>
      </w:r>
      <w:r w:rsidR="00620D71">
        <w:rPr>
          <w:rFonts w:ascii="Arial Nova" w:hAnsi="Arial Nova"/>
          <w:b/>
        </w:rPr>
        <w:t>c</w:t>
      </w:r>
      <w:r w:rsidRPr="00A61013">
        <w:rPr>
          <w:rFonts w:ascii="Arial Nova" w:hAnsi="Arial Nova"/>
        </w:rPr>
        <w:t xml:space="preserve">). All information will be collected and reported in aggregate for each clinic. No patient-level information will be collected. We estimate the time burden to be no more than </w:t>
      </w:r>
      <w:r w:rsidR="00566943">
        <w:rPr>
          <w:rFonts w:ascii="Arial Nova" w:hAnsi="Arial Nova"/>
        </w:rPr>
        <w:t>40</w:t>
      </w:r>
      <w:r w:rsidRPr="00A61013">
        <w:rPr>
          <w:rFonts w:ascii="Arial Nova" w:hAnsi="Arial Nova"/>
        </w:rPr>
        <w:t xml:space="preserve"> minutes per clinic</w:t>
      </w:r>
      <w:r w:rsidR="004266A4">
        <w:rPr>
          <w:rFonts w:ascii="Arial Nova" w:hAnsi="Arial Nova"/>
        </w:rPr>
        <w:t xml:space="preserve"> </w:t>
      </w:r>
      <w:r w:rsidRPr="00A61013">
        <w:rPr>
          <w:rFonts w:ascii="Arial Nova" w:hAnsi="Arial Nova"/>
        </w:rPr>
        <w:t xml:space="preserve">and estimate an average of 6 responses per </w:t>
      </w:r>
      <w:r w:rsidR="00D21002">
        <w:rPr>
          <w:rFonts w:ascii="Arial Nova" w:hAnsi="Arial Nova"/>
        </w:rPr>
        <w:t>recipient</w:t>
      </w:r>
      <w:r w:rsidRPr="00A61013">
        <w:rPr>
          <w:rFonts w:ascii="Arial Nova" w:hAnsi="Arial Nova"/>
        </w:rPr>
        <w:t xml:space="preserve"> annually for breast cancer activities and 6 responses per </w:t>
      </w:r>
      <w:r w:rsidR="00D21002">
        <w:rPr>
          <w:rFonts w:ascii="Arial Nova" w:hAnsi="Arial Nova"/>
        </w:rPr>
        <w:t>recipient</w:t>
      </w:r>
      <w:r w:rsidRPr="00A61013">
        <w:rPr>
          <w:rFonts w:ascii="Arial Nova" w:hAnsi="Arial Nova"/>
        </w:rPr>
        <w:t xml:space="preserve"> annually for cervical cancer activities.</w:t>
      </w:r>
      <w:r w:rsidR="00FF4F89">
        <w:rPr>
          <w:rFonts w:ascii="Arial Nova" w:hAnsi="Arial Nova"/>
        </w:rPr>
        <w:t xml:space="preserve"> Results will be used to gauge progress in reaching </w:t>
      </w:r>
      <w:r w:rsidR="0044120A">
        <w:rPr>
          <w:rFonts w:ascii="Arial Nova" w:hAnsi="Arial Nova"/>
        </w:rPr>
        <w:t>the</w:t>
      </w:r>
      <w:r w:rsidR="00FF4F89">
        <w:rPr>
          <w:rFonts w:ascii="Arial Nova" w:hAnsi="Arial Nova"/>
        </w:rPr>
        <w:t xml:space="preserve"> </w:t>
      </w:r>
      <w:r w:rsidR="0044120A">
        <w:rPr>
          <w:rFonts w:ascii="Arial Nova" w:hAnsi="Arial Nova"/>
        </w:rPr>
        <w:t xml:space="preserve">primary </w:t>
      </w:r>
      <w:r w:rsidR="001E2EAB">
        <w:rPr>
          <w:rFonts w:ascii="Arial Nova" w:hAnsi="Arial Nova"/>
        </w:rPr>
        <w:t>outcome</w:t>
      </w:r>
      <w:r w:rsidR="00380B06">
        <w:rPr>
          <w:rFonts w:ascii="Arial Nova" w:hAnsi="Arial Nova"/>
        </w:rPr>
        <w:t xml:space="preserve"> of interest</w:t>
      </w:r>
      <w:r w:rsidR="001E2EAB">
        <w:rPr>
          <w:rFonts w:ascii="Arial Nova" w:hAnsi="Arial Nova"/>
        </w:rPr>
        <w:t xml:space="preserve"> – increased breast and cervical cancer screening. </w:t>
      </w:r>
    </w:p>
    <w:p w:rsidR="00B66718" w:rsidRPr="00A61013" w:rsidP="00B66718" w14:paraId="5103CFFA" w14:textId="77777777">
      <w:pPr>
        <w:widowControl w:val="0"/>
        <w:spacing w:line="360" w:lineRule="auto"/>
        <w:rPr>
          <w:rFonts w:ascii="Arial Nova" w:hAnsi="Arial Nova"/>
          <w:color w:val="000000"/>
        </w:rPr>
      </w:pPr>
    </w:p>
    <w:p w:rsidR="00A61013" w:rsidRPr="00A61013" w:rsidP="00D33BE7" w14:paraId="05E4354F" w14:textId="3327F453">
      <w:pPr>
        <w:tabs>
          <w:tab w:val="left" w:pos="0"/>
        </w:tabs>
        <w:spacing w:line="276" w:lineRule="auto"/>
        <w:rPr>
          <w:rFonts w:ascii="Arial Nova" w:hAnsi="Arial Nova"/>
        </w:rPr>
      </w:pPr>
      <w:r w:rsidRPr="00A61013">
        <w:rPr>
          <w:rFonts w:ascii="Arial Nova" w:hAnsi="Arial Nova"/>
        </w:rPr>
        <w:t>The third information collection</w:t>
      </w:r>
      <w:r w:rsidR="003E54A5">
        <w:rPr>
          <w:rFonts w:ascii="Arial Nova" w:hAnsi="Arial Nova"/>
        </w:rPr>
        <w:t xml:space="preserve">, the </w:t>
      </w:r>
      <w:r w:rsidR="009A53BF">
        <w:rPr>
          <w:rFonts w:ascii="Arial Nova" w:hAnsi="Arial Nova"/>
        </w:rPr>
        <w:t xml:space="preserve">Quarterly </w:t>
      </w:r>
      <w:r w:rsidR="00C73FBF">
        <w:rPr>
          <w:rFonts w:ascii="Arial Nova" w:hAnsi="Arial Nova"/>
        </w:rPr>
        <w:t>Program Update (QPU)</w:t>
      </w:r>
      <w:r w:rsidRPr="00A61013">
        <w:rPr>
          <w:rFonts w:ascii="Arial Nova" w:hAnsi="Arial Nova"/>
        </w:rPr>
        <w:t xml:space="preserve"> involves </w:t>
      </w:r>
      <w:r w:rsidR="002347DC">
        <w:rPr>
          <w:rFonts w:ascii="Arial Nova" w:hAnsi="Arial Nova"/>
        </w:rPr>
        <w:t>program</w:t>
      </w:r>
      <w:r w:rsidRPr="00A61013">
        <w:rPr>
          <w:rFonts w:ascii="Arial Nova" w:hAnsi="Arial Nova"/>
        </w:rPr>
        <w:t>-level data (</w:t>
      </w:r>
      <w:r w:rsidRPr="00A61013">
        <w:rPr>
          <w:rFonts w:ascii="Arial Nova" w:hAnsi="Arial Nova"/>
          <w:b/>
        </w:rPr>
        <w:t xml:space="preserve">Attachment </w:t>
      </w:r>
      <w:r w:rsidR="0047387E">
        <w:rPr>
          <w:rFonts w:ascii="Arial Nova" w:hAnsi="Arial Nova"/>
          <w:b/>
        </w:rPr>
        <w:t>7</w:t>
      </w:r>
      <w:r w:rsidR="00620D71">
        <w:rPr>
          <w:rFonts w:ascii="Arial Nova" w:hAnsi="Arial Nova"/>
          <w:b/>
        </w:rPr>
        <w:t>a</w:t>
      </w:r>
      <w:r w:rsidR="00F428EC">
        <w:rPr>
          <w:rFonts w:ascii="Arial Nova" w:hAnsi="Arial Nova"/>
          <w:b/>
        </w:rPr>
        <w:t xml:space="preserve">). </w:t>
      </w:r>
      <w:r w:rsidRPr="00A61013">
        <w:rPr>
          <w:rFonts w:ascii="Arial Nova" w:hAnsi="Arial Nova"/>
        </w:rPr>
        <w:t xml:space="preserve">The </w:t>
      </w:r>
      <w:r w:rsidR="00ED33BB">
        <w:rPr>
          <w:rFonts w:ascii="Arial Nova" w:hAnsi="Arial Nova"/>
        </w:rPr>
        <w:t>QPU</w:t>
      </w:r>
      <w:r w:rsidRPr="00A61013">
        <w:rPr>
          <w:rFonts w:ascii="Arial Nova" w:hAnsi="Arial Nova"/>
        </w:rPr>
        <w:t xml:space="preserve"> is an online survey that will be distributed to all individuals within the respondent universe; namely, the program director/program manager for each </w:t>
      </w:r>
      <w:r w:rsidR="00F425BA">
        <w:rPr>
          <w:rFonts w:ascii="Arial Nova" w:hAnsi="Arial Nova"/>
        </w:rPr>
        <w:t>recipient</w:t>
      </w:r>
      <w:r w:rsidRPr="00A61013">
        <w:rPr>
          <w:rFonts w:ascii="Arial Nova" w:hAnsi="Arial Nova"/>
        </w:rPr>
        <w:t xml:space="preserve"> program</w:t>
      </w:r>
      <w:r w:rsidR="00F425BA">
        <w:rPr>
          <w:rFonts w:ascii="Arial Nova" w:hAnsi="Arial Nova"/>
        </w:rPr>
        <w:t xml:space="preserve"> (N=7</w:t>
      </w:r>
      <w:r w:rsidR="00B441CC">
        <w:rPr>
          <w:rFonts w:ascii="Arial Nova" w:hAnsi="Arial Nova"/>
        </w:rPr>
        <w:t>1</w:t>
      </w:r>
      <w:r w:rsidR="00F425BA">
        <w:rPr>
          <w:rFonts w:ascii="Arial Nova" w:hAnsi="Arial Nova"/>
        </w:rPr>
        <w:t>)</w:t>
      </w:r>
      <w:r w:rsidRPr="00A61013">
        <w:rPr>
          <w:rFonts w:ascii="Arial Nova" w:hAnsi="Arial Nova"/>
        </w:rPr>
        <w:t xml:space="preserve">. We anticipate four responses per </w:t>
      </w:r>
      <w:r w:rsidR="00F425BA">
        <w:rPr>
          <w:rFonts w:ascii="Arial Nova" w:hAnsi="Arial Nova"/>
        </w:rPr>
        <w:t>recipient</w:t>
      </w:r>
      <w:r w:rsidRPr="00A61013">
        <w:rPr>
          <w:rFonts w:ascii="Arial Nova" w:hAnsi="Arial Nova"/>
        </w:rPr>
        <w:t xml:space="preserve"> per program year (one response following the end of each quarter - October, January, April, and July). One week prior to administration, an introductory email informing them of the forthcoming information collection, including the scheduled date of delivery for the survey and due date for completion</w:t>
      </w:r>
      <w:r w:rsidR="00F428EC">
        <w:rPr>
          <w:rFonts w:ascii="Arial Nova" w:hAnsi="Arial Nova"/>
        </w:rPr>
        <w:t xml:space="preserve"> (</w:t>
      </w:r>
      <w:r w:rsidRPr="00F428EC" w:rsidR="00F428EC">
        <w:rPr>
          <w:rFonts w:ascii="Arial Nova" w:hAnsi="Arial Nova"/>
          <w:b/>
          <w:bCs/>
        </w:rPr>
        <w:t>Attachment 7</w:t>
      </w:r>
      <w:r w:rsidR="00620D71">
        <w:rPr>
          <w:rFonts w:ascii="Arial Nova" w:hAnsi="Arial Nova"/>
          <w:b/>
          <w:bCs/>
        </w:rPr>
        <w:t>b</w:t>
      </w:r>
      <w:r w:rsidR="00F428EC">
        <w:rPr>
          <w:rFonts w:ascii="Arial Nova" w:hAnsi="Arial Nova"/>
        </w:rPr>
        <w:t>)</w:t>
      </w:r>
      <w:r w:rsidRPr="00A61013">
        <w:rPr>
          <w:rFonts w:ascii="Arial Nova" w:hAnsi="Arial Nova"/>
        </w:rPr>
        <w:t xml:space="preserve">. </w:t>
      </w:r>
      <w:r w:rsidR="001753FD">
        <w:rPr>
          <w:rFonts w:ascii="Arial Nova" w:hAnsi="Arial Nova"/>
        </w:rPr>
        <w:t>Recipient</w:t>
      </w:r>
      <w:r w:rsidRPr="00A61013">
        <w:rPr>
          <w:rFonts w:ascii="Arial Nova" w:hAnsi="Arial Nova"/>
        </w:rPr>
        <w:t>s will be encouraged to have the person most familiar with the day-to-day operations of the program complete the survey. At the start of administration, respondents will receive an additional email (</w:t>
      </w:r>
      <w:r w:rsidRPr="00A61013">
        <w:rPr>
          <w:rFonts w:ascii="Arial Nova" w:hAnsi="Arial Nova"/>
          <w:b/>
        </w:rPr>
        <w:t xml:space="preserve">Attachment </w:t>
      </w:r>
      <w:r w:rsidR="00F425BA">
        <w:rPr>
          <w:rFonts w:ascii="Arial Nova" w:hAnsi="Arial Nova"/>
          <w:b/>
        </w:rPr>
        <w:t>7</w:t>
      </w:r>
      <w:r w:rsidR="00620D71">
        <w:rPr>
          <w:rFonts w:ascii="Arial Nova" w:hAnsi="Arial Nova"/>
          <w:b/>
        </w:rPr>
        <w:t>c</w:t>
      </w:r>
      <w:r w:rsidRPr="00A61013">
        <w:rPr>
          <w:rFonts w:ascii="Arial Nova" w:hAnsi="Arial Nova"/>
        </w:rPr>
        <w:t xml:space="preserve">) providing instructions for completing the program </w:t>
      </w:r>
      <w:r w:rsidRPr="00A61013">
        <w:rPr>
          <w:rFonts w:ascii="Arial Nova" w:hAnsi="Arial Nova"/>
        </w:rPr>
        <w:t>update survey and a web link to access the information collection. Respondents will have a period of ten business days to complete the survey. A reminder email (</w:t>
      </w:r>
      <w:r w:rsidRPr="00A61013">
        <w:rPr>
          <w:rFonts w:ascii="Arial Nova" w:hAnsi="Arial Nova"/>
          <w:b/>
        </w:rPr>
        <w:t xml:space="preserve">Attachment </w:t>
      </w:r>
      <w:r w:rsidR="00D33AA6">
        <w:rPr>
          <w:rFonts w:ascii="Arial Nova" w:hAnsi="Arial Nova"/>
          <w:b/>
        </w:rPr>
        <w:t>7</w:t>
      </w:r>
      <w:r w:rsidR="00620D71">
        <w:rPr>
          <w:rFonts w:ascii="Arial Nova" w:hAnsi="Arial Nova"/>
          <w:b/>
        </w:rPr>
        <w:t>d</w:t>
      </w:r>
      <w:r w:rsidRPr="00A61013">
        <w:rPr>
          <w:rFonts w:ascii="Arial Nova" w:hAnsi="Arial Nova"/>
        </w:rPr>
        <w:t xml:space="preserve">) that notes the deadline for responding will be sent to all non-responders ten business days after information collection begins. Results of the information collection, including </w:t>
      </w:r>
      <w:r w:rsidR="001753FD">
        <w:rPr>
          <w:rFonts w:ascii="Arial Nova" w:hAnsi="Arial Nova"/>
        </w:rPr>
        <w:t>recipient</w:t>
      </w:r>
      <w:r w:rsidRPr="00A61013">
        <w:rPr>
          <w:rFonts w:ascii="Arial Nova" w:hAnsi="Arial Nova"/>
        </w:rPr>
        <w:t xml:space="preserve">-specific and aggregate reports, will be shared with internal CDC staff only to inform tailored TA and guidance efforts.  </w:t>
      </w:r>
    </w:p>
    <w:p w:rsidR="00A61013" w:rsidRPr="00A61013" w:rsidP="00D33BE7" w14:paraId="1EDDC795" w14:textId="77777777">
      <w:pPr>
        <w:tabs>
          <w:tab w:val="left" w:pos="0"/>
        </w:tabs>
        <w:spacing w:line="276" w:lineRule="auto"/>
        <w:rPr>
          <w:rFonts w:ascii="Arial Nova" w:hAnsi="Arial Nova"/>
        </w:rPr>
      </w:pPr>
    </w:p>
    <w:p w:rsidR="00A61013" w:rsidRPr="00A61013" w:rsidP="00D33BE7" w14:paraId="0C644ECB" w14:textId="3CA51F40">
      <w:pPr>
        <w:tabs>
          <w:tab w:val="left" w:pos="0"/>
        </w:tabs>
        <w:spacing w:line="276" w:lineRule="auto"/>
        <w:rPr>
          <w:rFonts w:ascii="Arial Nova" w:hAnsi="Arial Nova"/>
        </w:rPr>
      </w:pPr>
      <w:r>
        <w:rPr>
          <w:rFonts w:ascii="Arial Nova" w:hAnsi="Arial Nova"/>
        </w:rPr>
        <w:t>The fourth information collectio</w:t>
      </w:r>
      <w:r w:rsidR="00EB4115">
        <w:rPr>
          <w:rFonts w:ascii="Arial Nova" w:hAnsi="Arial Nova"/>
        </w:rPr>
        <w:t>n</w:t>
      </w:r>
      <w:r w:rsidR="00821677">
        <w:rPr>
          <w:rFonts w:ascii="Arial Nova" w:hAnsi="Arial Nova"/>
        </w:rPr>
        <w:t xml:space="preserve">, the </w:t>
      </w:r>
      <w:r w:rsidR="00B72C90">
        <w:rPr>
          <w:rFonts w:ascii="Arial Nova" w:hAnsi="Arial Nova"/>
        </w:rPr>
        <w:t>Service Delivery Projection Worksheet</w:t>
      </w:r>
      <w:r w:rsidR="00821677">
        <w:rPr>
          <w:rFonts w:ascii="Arial Nova" w:hAnsi="Arial Nova"/>
        </w:rPr>
        <w:t>, is an online instrument that</w:t>
      </w:r>
      <w:r w:rsidR="00B72C90">
        <w:rPr>
          <w:rFonts w:ascii="Arial Nova" w:hAnsi="Arial Nova"/>
        </w:rPr>
        <w:t xml:space="preserve"> </w:t>
      </w:r>
      <w:r w:rsidR="00EB4115">
        <w:rPr>
          <w:rFonts w:ascii="Arial Nova" w:hAnsi="Arial Nova"/>
        </w:rPr>
        <w:t xml:space="preserve">collects </w:t>
      </w:r>
      <w:r w:rsidR="00DB0AFE">
        <w:rPr>
          <w:rFonts w:ascii="Arial Nova" w:hAnsi="Arial Nova"/>
        </w:rPr>
        <w:t>program-level estimates for the number of women expected to receive clinical services for breast and/or cervical cancer during that program year</w:t>
      </w:r>
      <w:r w:rsidR="00CC392E">
        <w:rPr>
          <w:rFonts w:ascii="Arial Nova" w:hAnsi="Arial Nova"/>
        </w:rPr>
        <w:t xml:space="preserve"> (</w:t>
      </w:r>
      <w:r w:rsidRPr="00240A4B" w:rsidR="00CC392E">
        <w:rPr>
          <w:rFonts w:ascii="Arial Nova" w:hAnsi="Arial Nova"/>
          <w:b/>
          <w:bCs/>
        </w:rPr>
        <w:t>Attachme</w:t>
      </w:r>
      <w:r w:rsidRPr="00240A4B" w:rsidR="00A652F3">
        <w:rPr>
          <w:rFonts w:ascii="Arial Nova" w:hAnsi="Arial Nova"/>
          <w:b/>
          <w:bCs/>
        </w:rPr>
        <w:t>n</w:t>
      </w:r>
      <w:r w:rsidRPr="00240A4B" w:rsidR="00CC392E">
        <w:rPr>
          <w:rFonts w:ascii="Arial Nova" w:hAnsi="Arial Nova"/>
          <w:b/>
          <w:bCs/>
        </w:rPr>
        <w:t>t</w:t>
      </w:r>
      <w:r w:rsidR="00F428EC">
        <w:rPr>
          <w:rFonts w:ascii="Arial Nova" w:hAnsi="Arial Nova"/>
          <w:b/>
          <w:bCs/>
        </w:rPr>
        <w:t xml:space="preserve"> 8</w:t>
      </w:r>
      <w:r w:rsidR="00620D71">
        <w:rPr>
          <w:rFonts w:ascii="Arial Nova" w:hAnsi="Arial Nova"/>
          <w:b/>
          <w:bCs/>
        </w:rPr>
        <w:t>a</w:t>
      </w:r>
      <w:r w:rsidRPr="00240A4B" w:rsidR="00A652F3">
        <w:rPr>
          <w:rFonts w:ascii="Arial Nova" w:hAnsi="Arial Nova"/>
          <w:b/>
          <w:bCs/>
        </w:rPr>
        <w:t>)</w:t>
      </w:r>
      <w:r w:rsidRPr="00240A4B" w:rsidR="00DB0AFE">
        <w:rPr>
          <w:rFonts w:ascii="Arial Nova" w:hAnsi="Arial Nova"/>
          <w:b/>
          <w:bCs/>
        </w:rPr>
        <w:t xml:space="preserve">. </w:t>
      </w:r>
      <w:r w:rsidR="00004AB4">
        <w:rPr>
          <w:rFonts w:ascii="Arial Nova" w:hAnsi="Arial Nova"/>
        </w:rPr>
        <w:t>The respondent universe includes the program director/program manager for the recipient program (N=7</w:t>
      </w:r>
      <w:r w:rsidR="00B441CC">
        <w:rPr>
          <w:rFonts w:ascii="Arial Nova" w:hAnsi="Arial Nova"/>
        </w:rPr>
        <w:t>1</w:t>
      </w:r>
      <w:r w:rsidR="00004AB4">
        <w:rPr>
          <w:rFonts w:ascii="Arial Nova" w:hAnsi="Arial Nova"/>
        </w:rPr>
        <w:t xml:space="preserve">). </w:t>
      </w:r>
      <w:r w:rsidR="002607E4">
        <w:rPr>
          <w:rFonts w:ascii="Arial Nova" w:hAnsi="Arial Nova"/>
        </w:rPr>
        <w:t xml:space="preserve">Recipients </w:t>
      </w:r>
      <w:r w:rsidR="005E0D67">
        <w:rPr>
          <w:rFonts w:ascii="Arial Nova" w:hAnsi="Arial Nova"/>
        </w:rPr>
        <w:t>are required to submit service delivery project</w:t>
      </w:r>
      <w:r w:rsidR="00C9030E">
        <w:rPr>
          <w:rFonts w:ascii="Arial Nova" w:hAnsi="Arial Nova"/>
        </w:rPr>
        <w:t>ion</w:t>
      </w:r>
      <w:r w:rsidR="005E0D67">
        <w:rPr>
          <w:rFonts w:ascii="Arial Nova" w:hAnsi="Arial Nova"/>
        </w:rPr>
        <w:t xml:space="preserve">s with their applications </w:t>
      </w:r>
      <w:r w:rsidR="00C80D23">
        <w:rPr>
          <w:rFonts w:ascii="Arial Nova" w:hAnsi="Arial Nova"/>
        </w:rPr>
        <w:t>and</w:t>
      </w:r>
      <w:r w:rsidR="005E0D67">
        <w:rPr>
          <w:rFonts w:ascii="Arial Nova" w:hAnsi="Arial Nova"/>
        </w:rPr>
        <w:t xml:space="preserve"> continuing applications</w:t>
      </w:r>
      <w:r w:rsidR="00C80D23">
        <w:rPr>
          <w:rFonts w:ascii="Arial Nova" w:hAnsi="Arial Nova"/>
        </w:rPr>
        <w:t xml:space="preserve"> each year</w:t>
      </w:r>
      <w:r w:rsidR="00074A04">
        <w:rPr>
          <w:rFonts w:ascii="Arial Nova" w:hAnsi="Arial Nova"/>
        </w:rPr>
        <w:t xml:space="preserve">. </w:t>
      </w:r>
      <w:r w:rsidRPr="00FC6C70" w:rsidR="001E2EAB">
        <w:rPr>
          <w:rFonts w:ascii="Arial Nova" w:hAnsi="Arial Nova"/>
        </w:rPr>
        <w:t>Results will be used to inform</w:t>
      </w:r>
      <w:r w:rsidRPr="00FC6C70" w:rsidR="00FC6C70">
        <w:rPr>
          <w:rFonts w:ascii="Arial Nova" w:hAnsi="Arial Nova"/>
        </w:rPr>
        <w:t xml:space="preserve"> CDC’s</w:t>
      </w:r>
      <w:r w:rsidRPr="00FC6C70" w:rsidR="001E2EAB">
        <w:rPr>
          <w:rFonts w:ascii="Arial Nova" w:hAnsi="Arial Nova"/>
        </w:rPr>
        <w:t xml:space="preserve"> tailored TA and training</w:t>
      </w:r>
      <w:r w:rsidRPr="00FC6C70" w:rsidR="00FC6C70">
        <w:rPr>
          <w:rFonts w:ascii="Arial Nova" w:hAnsi="Arial Nova"/>
        </w:rPr>
        <w:t>.</w:t>
      </w:r>
    </w:p>
    <w:p w:rsidR="00D33BE7" w:rsidP="006B1A31" w14:paraId="4F0FBE57" w14:textId="77777777">
      <w:pPr>
        <w:widowControl w:val="0"/>
        <w:spacing w:line="360" w:lineRule="auto"/>
        <w:rPr>
          <w:rFonts w:ascii="Arial Nova" w:hAnsi="Arial Nova"/>
          <w:color w:val="000000"/>
        </w:rPr>
      </w:pPr>
    </w:p>
    <w:p w:rsidR="00F8714F" w:rsidRPr="005A1CDE" w:rsidP="00D33BE7" w14:paraId="0706CB32" w14:textId="37D2E091">
      <w:pPr>
        <w:widowControl w:val="0"/>
        <w:spacing w:line="276" w:lineRule="auto"/>
        <w:rPr>
          <w:rFonts w:ascii="Arial Nova" w:hAnsi="Arial Nova"/>
          <w:color w:val="000000"/>
        </w:rPr>
      </w:pPr>
      <w:r>
        <w:rPr>
          <w:rFonts w:ascii="Arial Nova" w:hAnsi="Arial Nova"/>
          <w:color w:val="000000"/>
        </w:rPr>
        <w:t>The fifth information collection</w:t>
      </w:r>
      <w:r w:rsidR="00821677">
        <w:rPr>
          <w:rFonts w:ascii="Arial Nova" w:hAnsi="Arial Nova"/>
          <w:color w:val="000000"/>
        </w:rPr>
        <w:t>, th</w:t>
      </w:r>
      <w:r>
        <w:rPr>
          <w:rFonts w:ascii="Arial Nova" w:hAnsi="Arial Nova"/>
          <w:color w:val="000000"/>
        </w:rPr>
        <w:t xml:space="preserve">e </w:t>
      </w:r>
      <w:r w:rsidR="00821677">
        <w:rPr>
          <w:rFonts w:ascii="Arial Nova" w:hAnsi="Arial Nova"/>
          <w:color w:val="000000"/>
        </w:rPr>
        <w:t xml:space="preserve">Minimum Data Elements (MDEs), </w:t>
      </w:r>
      <w:r>
        <w:rPr>
          <w:rFonts w:ascii="Arial Nova" w:hAnsi="Arial Nova"/>
          <w:color w:val="000000"/>
        </w:rPr>
        <w:t>include</w:t>
      </w:r>
      <w:r w:rsidR="00821677">
        <w:rPr>
          <w:rFonts w:ascii="Arial Nova" w:hAnsi="Arial Nova"/>
          <w:color w:val="000000"/>
        </w:rPr>
        <w:t>s</w:t>
      </w:r>
      <w:r>
        <w:rPr>
          <w:rFonts w:ascii="Arial Nova" w:hAnsi="Arial Nova"/>
          <w:color w:val="000000"/>
        </w:rPr>
        <w:t xml:space="preserve"> </w:t>
      </w:r>
      <w:r w:rsidRPr="00A61013" w:rsidR="00B66718">
        <w:rPr>
          <w:rFonts w:ascii="Arial Nova" w:hAnsi="Arial Nova"/>
          <w:color w:val="000000"/>
        </w:rPr>
        <w:t>aggregate screening and diagnostic follow-up data for the breast and cervical services they provide</w:t>
      </w:r>
      <w:r w:rsidR="005A1CDE">
        <w:rPr>
          <w:rFonts w:ascii="Arial Nova" w:hAnsi="Arial Nova"/>
          <w:color w:val="000000"/>
        </w:rPr>
        <w:t xml:space="preserve"> (</w:t>
      </w:r>
      <w:r w:rsidRPr="005A1CDE" w:rsidR="005A1CDE">
        <w:rPr>
          <w:rFonts w:ascii="Arial Nova" w:hAnsi="Arial Nova"/>
          <w:b/>
          <w:bCs/>
          <w:color w:val="000000"/>
        </w:rPr>
        <w:t>Attachment 9</w:t>
      </w:r>
      <w:r w:rsidR="005A1CDE">
        <w:rPr>
          <w:rFonts w:ascii="Arial Nova" w:hAnsi="Arial Nova"/>
          <w:color w:val="000000"/>
        </w:rPr>
        <w:t>)</w:t>
      </w:r>
      <w:r w:rsidRPr="00A61013" w:rsidR="00B66718">
        <w:rPr>
          <w:rFonts w:ascii="Arial Nova" w:hAnsi="Arial Nova"/>
          <w:color w:val="000000"/>
        </w:rPr>
        <w:t>.</w:t>
      </w:r>
      <w:r w:rsidR="005C1FE4">
        <w:rPr>
          <w:rFonts w:ascii="Arial Nova" w:hAnsi="Arial Nova"/>
          <w:color w:val="000000"/>
        </w:rPr>
        <w:t xml:space="preserve"> Recipient</w:t>
      </w:r>
      <w:r w:rsidRPr="00A61013" w:rsidR="005C1FE4">
        <w:rPr>
          <w:rFonts w:ascii="Arial Nova" w:hAnsi="Arial Nova"/>
          <w:color w:val="000000"/>
        </w:rPr>
        <w:t xml:space="preserve">s submit a MDE data file and an accompanying submission narrative </w:t>
      </w:r>
      <w:r w:rsidRPr="00A61013" w:rsidR="005C1FE4">
        <w:rPr>
          <w:rFonts w:ascii="Arial Nova" w:hAnsi="Arial Nova"/>
          <w:iCs/>
          <w:color w:val="000000"/>
        </w:rPr>
        <w:t xml:space="preserve">semi-annually </w:t>
      </w:r>
      <w:r w:rsidRPr="00A61013" w:rsidR="005C1FE4">
        <w:rPr>
          <w:rFonts w:ascii="Arial Nova" w:hAnsi="Arial Nova"/>
          <w:color w:val="000000"/>
        </w:rPr>
        <w:t xml:space="preserve">to the CDC through its data management contractor </w:t>
      </w:r>
      <w:r w:rsidRPr="00A61013" w:rsidR="005C1FE4">
        <w:rPr>
          <w:rFonts w:ascii="Arial Nova" w:hAnsi="Arial Nova"/>
          <w:iCs/>
          <w:color w:val="000000"/>
        </w:rPr>
        <w:t>on April 15 and October 15</w:t>
      </w:r>
      <w:r w:rsidRPr="00A61013" w:rsidR="005C1FE4">
        <w:rPr>
          <w:rFonts w:ascii="Arial Nova" w:hAnsi="Arial Nova"/>
          <w:color w:val="000000"/>
        </w:rPr>
        <w:t>.</w:t>
      </w:r>
      <w:r w:rsidRPr="00A61013" w:rsidR="00B66718">
        <w:rPr>
          <w:rFonts w:ascii="Arial Nova" w:hAnsi="Arial Nova"/>
          <w:color w:val="000000"/>
        </w:rPr>
        <w:t xml:space="preserve"> As a longstanding program, the majority of </w:t>
      </w:r>
      <w:r w:rsidR="00D21002">
        <w:rPr>
          <w:rFonts w:ascii="Arial Nova" w:hAnsi="Arial Nova"/>
          <w:color w:val="000000"/>
        </w:rPr>
        <w:t>recipient</w:t>
      </w:r>
      <w:r w:rsidRPr="00A61013" w:rsidR="00B66718">
        <w:rPr>
          <w:rFonts w:ascii="Arial Nova" w:hAnsi="Arial Nova"/>
          <w:color w:val="000000"/>
        </w:rPr>
        <w:t>s are familiar with the cyclical process involved in MDE data collection and reporting</w:t>
      </w:r>
      <w:r w:rsidR="006B1A31">
        <w:rPr>
          <w:rFonts w:ascii="Arial Nova" w:hAnsi="Arial Nova"/>
          <w:color w:val="000000"/>
        </w:rPr>
        <w:t xml:space="preserve">. </w:t>
      </w:r>
      <w:r w:rsidRPr="00A61013" w:rsidR="00B66718">
        <w:rPr>
          <w:rFonts w:ascii="Arial Nova" w:hAnsi="Arial Nova"/>
        </w:rPr>
        <w:t>All MDE submission files must be submitted electronically using the secure nbccedp.</w:t>
      </w:r>
      <w:r w:rsidR="00C9030E">
        <w:rPr>
          <w:rFonts w:ascii="Arial Nova" w:hAnsi="Arial Nova"/>
        </w:rPr>
        <w:t>cdc.gov</w:t>
      </w:r>
      <w:r w:rsidRPr="00A61013" w:rsidR="00B66718">
        <w:rPr>
          <w:rFonts w:ascii="Arial Nova" w:hAnsi="Arial Nova"/>
        </w:rPr>
        <w:t xml:space="preserve"> web site. </w:t>
      </w:r>
      <w:r w:rsidR="00D21002">
        <w:rPr>
          <w:rFonts w:ascii="Arial Nova" w:hAnsi="Arial Nova"/>
        </w:rPr>
        <w:t>Recipient</w:t>
      </w:r>
      <w:r w:rsidRPr="00A61013" w:rsidR="00B66718">
        <w:rPr>
          <w:rFonts w:ascii="Arial Nova" w:hAnsi="Arial Nova"/>
        </w:rPr>
        <w:t xml:space="preserve">s must run their data through the MDE Edits Application supplied by the data contractor prior to submission. The MDE Edits Application performs basic validation routines and reports on invalid values, missing items, and cross-item edits. The MDE Edits Application can only be run on an MDE data file. The MDE file must first be sorted by the unique Patient ID. </w:t>
      </w:r>
      <w:r w:rsidR="00D21002">
        <w:rPr>
          <w:rFonts w:ascii="Arial Nova" w:hAnsi="Arial Nova"/>
        </w:rPr>
        <w:t>Recipient</w:t>
      </w:r>
      <w:r w:rsidRPr="00A61013" w:rsidR="00B66718">
        <w:rPr>
          <w:rFonts w:ascii="Arial Nova" w:hAnsi="Arial Nova"/>
        </w:rPr>
        <w:t xml:space="preserve">s are reminded that data should be edited on a routine basis (weekly, monthly, etc.), not solely at the time of submission. An explanation of problem areas should be highlighted in the Submission Narrative. A current version of the MDE Edits Application is available for </w:t>
      </w:r>
      <w:r w:rsidR="00D21002">
        <w:rPr>
          <w:rFonts w:ascii="Arial Nova" w:hAnsi="Arial Nova"/>
        </w:rPr>
        <w:t>recipient</w:t>
      </w:r>
      <w:r w:rsidRPr="00A61013" w:rsidR="00B66718">
        <w:rPr>
          <w:rFonts w:ascii="Arial Nova" w:hAnsi="Arial Nova"/>
        </w:rPr>
        <w:t>s to download from the nbccedp.org web site.</w:t>
      </w:r>
      <w:r w:rsidR="0044120A">
        <w:rPr>
          <w:rFonts w:ascii="Arial Nova" w:hAnsi="Arial Nova"/>
        </w:rPr>
        <w:t xml:space="preserve"> </w:t>
      </w:r>
    </w:p>
    <w:p w:rsidR="007468F1" w:rsidRPr="00F06B97" w:rsidP="00D33BE7" w14:paraId="74D4F068" w14:textId="77777777">
      <w:pPr>
        <w:pStyle w:val="Heading2"/>
        <w:spacing w:line="23" w:lineRule="atLeast"/>
        <w:rPr>
          <w:rFonts w:ascii="Arial Nova" w:hAnsi="Arial Nova" w:cs="Times New Roman"/>
          <w:i/>
          <w:color w:val="auto"/>
          <w:sz w:val="24"/>
          <w:szCs w:val="24"/>
        </w:rPr>
      </w:pPr>
      <w:bookmarkStart w:id="12" w:name="_Toc329519283"/>
      <w:bookmarkStart w:id="13" w:name="_Toc1316555"/>
      <w:r w:rsidRPr="00F06B97">
        <w:rPr>
          <w:rFonts w:ascii="Arial Nova" w:hAnsi="Arial Nova" w:cs="Times New Roman"/>
          <w:i/>
          <w:color w:val="auto"/>
          <w:sz w:val="24"/>
          <w:szCs w:val="24"/>
        </w:rPr>
        <w:t>B3. Methods to Maximize Response Rates and Deal with No Response</w:t>
      </w:r>
      <w:bookmarkEnd w:id="12"/>
      <w:bookmarkEnd w:id="13"/>
    </w:p>
    <w:p w:rsidR="007468F1" w:rsidRPr="00F06B97" w:rsidP="00D33BE7" w14:paraId="2817B055" w14:textId="77777777">
      <w:pPr>
        <w:spacing w:line="23" w:lineRule="atLeast"/>
        <w:rPr>
          <w:rFonts w:ascii="Arial Nova" w:hAnsi="Arial Nova"/>
        </w:rPr>
      </w:pPr>
    </w:p>
    <w:p w:rsidR="0074168D" w:rsidRPr="00B66C9A" w:rsidP="00D33BE7" w14:paraId="1387071E" w14:textId="0093A0C1">
      <w:pPr>
        <w:pStyle w:val="ListParagraph"/>
        <w:spacing w:line="23" w:lineRule="atLeast"/>
        <w:ind w:left="0"/>
        <w:rPr>
          <w:rFonts w:ascii="Arial Nova" w:hAnsi="Arial Nova"/>
        </w:rPr>
      </w:pPr>
      <w:r w:rsidRPr="00B66C9A">
        <w:rPr>
          <w:rFonts w:ascii="Arial Nova" w:hAnsi="Arial Nova"/>
        </w:rPr>
        <w:t>Advance notification</w:t>
      </w:r>
      <w:r w:rsidRPr="00B66C9A" w:rsidR="00E271AE">
        <w:rPr>
          <w:rFonts w:ascii="Arial Nova" w:hAnsi="Arial Nova"/>
        </w:rPr>
        <w:t>s</w:t>
      </w:r>
      <w:r w:rsidR="00AA26FF">
        <w:rPr>
          <w:rFonts w:ascii="Arial Nova" w:hAnsi="Arial Nova"/>
        </w:rPr>
        <w:t xml:space="preserve"> (</w:t>
      </w:r>
      <w:r w:rsidRPr="00AA26FF" w:rsidR="00AA26FF">
        <w:rPr>
          <w:rFonts w:ascii="Arial Nova" w:hAnsi="Arial Nova"/>
          <w:b/>
          <w:bCs/>
        </w:rPr>
        <w:t>Attachments 5</w:t>
      </w:r>
      <w:r w:rsidR="00C445F4">
        <w:rPr>
          <w:rFonts w:ascii="Arial Nova" w:hAnsi="Arial Nova"/>
          <w:b/>
          <w:bCs/>
        </w:rPr>
        <w:t>b</w:t>
      </w:r>
      <w:r w:rsidRPr="00AA26FF" w:rsidR="00AA26FF">
        <w:rPr>
          <w:rFonts w:ascii="Arial Nova" w:hAnsi="Arial Nova"/>
          <w:b/>
          <w:bCs/>
        </w:rPr>
        <w:t>, 6</w:t>
      </w:r>
      <w:r w:rsidR="00C445F4">
        <w:rPr>
          <w:rFonts w:ascii="Arial Nova" w:hAnsi="Arial Nova"/>
          <w:b/>
          <w:bCs/>
        </w:rPr>
        <w:t>b</w:t>
      </w:r>
      <w:r w:rsidRPr="00AA26FF" w:rsidR="00AA26FF">
        <w:rPr>
          <w:rFonts w:ascii="Arial Nova" w:hAnsi="Arial Nova"/>
          <w:b/>
          <w:bCs/>
        </w:rPr>
        <w:t>, 7</w:t>
      </w:r>
      <w:r w:rsidR="00C445F4">
        <w:rPr>
          <w:rFonts w:ascii="Arial Nova" w:hAnsi="Arial Nova"/>
          <w:b/>
          <w:bCs/>
        </w:rPr>
        <w:t>b</w:t>
      </w:r>
      <w:r w:rsidR="00AA26FF">
        <w:rPr>
          <w:rFonts w:ascii="Arial Nova" w:hAnsi="Arial Nova"/>
        </w:rPr>
        <w:t>)</w:t>
      </w:r>
      <w:r w:rsidRPr="00B66C9A">
        <w:rPr>
          <w:rFonts w:ascii="Arial Nova" w:hAnsi="Arial Nova"/>
        </w:rPr>
        <w:t xml:space="preserve"> and a reminder email</w:t>
      </w:r>
      <w:r w:rsidRPr="00B66C9A" w:rsidR="004C3EA8">
        <w:rPr>
          <w:rFonts w:ascii="Arial Nova" w:hAnsi="Arial Nova"/>
        </w:rPr>
        <w:t xml:space="preserve">s </w:t>
      </w:r>
      <w:r w:rsidR="00AA26FF">
        <w:rPr>
          <w:rFonts w:ascii="Arial Nova" w:hAnsi="Arial Nova"/>
        </w:rPr>
        <w:t>(</w:t>
      </w:r>
      <w:r w:rsidRPr="00AA26FF" w:rsidR="00AA26FF">
        <w:rPr>
          <w:rFonts w:ascii="Arial Nova" w:hAnsi="Arial Nova"/>
          <w:b/>
          <w:bCs/>
        </w:rPr>
        <w:t>Attachments 5</w:t>
      </w:r>
      <w:r w:rsidR="00C445F4">
        <w:rPr>
          <w:rFonts w:ascii="Arial Nova" w:hAnsi="Arial Nova"/>
          <w:b/>
          <w:bCs/>
        </w:rPr>
        <w:t>c</w:t>
      </w:r>
      <w:r w:rsidRPr="00AA26FF" w:rsidR="00AA26FF">
        <w:rPr>
          <w:rFonts w:ascii="Arial Nova" w:hAnsi="Arial Nova"/>
          <w:b/>
          <w:bCs/>
        </w:rPr>
        <w:t>, 6</w:t>
      </w:r>
      <w:r w:rsidR="00C445F4">
        <w:rPr>
          <w:rFonts w:ascii="Arial Nova" w:hAnsi="Arial Nova"/>
          <w:b/>
          <w:bCs/>
        </w:rPr>
        <w:t>c</w:t>
      </w:r>
      <w:r w:rsidRPr="00AA26FF" w:rsidR="00AA26FF">
        <w:rPr>
          <w:rFonts w:ascii="Arial Nova" w:hAnsi="Arial Nova"/>
          <w:b/>
          <w:bCs/>
        </w:rPr>
        <w:t>, 7</w:t>
      </w:r>
      <w:r w:rsidR="00C445F4">
        <w:rPr>
          <w:rFonts w:ascii="Arial Nova" w:hAnsi="Arial Nova"/>
          <w:b/>
          <w:bCs/>
        </w:rPr>
        <w:t>d</w:t>
      </w:r>
      <w:r w:rsidR="00AA26FF">
        <w:rPr>
          <w:rFonts w:ascii="Arial Nova" w:hAnsi="Arial Nova"/>
        </w:rPr>
        <w:t xml:space="preserve">) </w:t>
      </w:r>
      <w:r w:rsidR="00B66C9A">
        <w:rPr>
          <w:rFonts w:ascii="Arial Nova" w:hAnsi="Arial Nova"/>
        </w:rPr>
        <w:t>are</w:t>
      </w:r>
      <w:r w:rsidRPr="00B66C9A">
        <w:rPr>
          <w:rFonts w:ascii="Arial Nova" w:hAnsi="Arial Nova"/>
        </w:rPr>
        <w:t xml:space="preserve"> used to maximize response rates for </w:t>
      </w:r>
      <w:r w:rsidR="00AA26FF">
        <w:rPr>
          <w:rFonts w:ascii="Arial Nova" w:hAnsi="Arial Nova"/>
        </w:rPr>
        <w:t xml:space="preserve">the </w:t>
      </w:r>
      <w:r w:rsidR="00091A0B">
        <w:rPr>
          <w:rFonts w:ascii="Arial Nova" w:hAnsi="Arial Nova"/>
        </w:rPr>
        <w:t>information collection</w:t>
      </w:r>
      <w:r w:rsidR="00AA26FF">
        <w:rPr>
          <w:rFonts w:ascii="Arial Nova" w:hAnsi="Arial Nova"/>
        </w:rPr>
        <w:t>s</w:t>
      </w:r>
      <w:r w:rsidR="00091A0B">
        <w:rPr>
          <w:rFonts w:ascii="Arial Nova" w:hAnsi="Arial Nova"/>
        </w:rPr>
        <w:t>.</w:t>
      </w:r>
      <w:r w:rsidRPr="00B66C9A">
        <w:rPr>
          <w:rFonts w:ascii="Arial Nova" w:hAnsi="Arial Nova"/>
        </w:rPr>
        <w:t xml:space="preserve"> The notifications will be sent to the respondents via emails generated by the web-based survey software. These communications will be signed by the CDC Branch Chief of the Program Services Branch</w:t>
      </w:r>
      <w:r w:rsidRPr="00B66C9A">
        <w:rPr>
          <w:rStyle w:val="CommentReference"/>
          <w:rFonts w:ascii="Arial Nova" w:hAnsi="Arial Nova"/>
          <w:sz w:val="24"/>
          <w:szCs w:val="24"/>
        </w:rPr>
        <w:t xml:space="preserve">. </w:t>
      </w:r>
    </w:p>
    <w:p w:rsidR="0074168D" w:rsidRPr="00B66C9A" w:rsidP="00D33BE7" w14:paraId="3E28C205" w14:textId="77777777">
      <w:pPr>
        <w:pStyle w:val="Level1"/>
        <w:widowControl w:val="0"/>
        <w:overflowPunct w:val="0"/>
        <w:spacing w:line="23" w:lineRule="atLeast"/>
        <w:ind w:left="360" w:hanging="360"/>
        <w:textAlignment w:val="baseline"/>
        <w:rPr>
          <w:rFonts w:ascii="Arial Nova" w:hAnsi="Arial Nova"/>
        </w:rPr>
      </w:pPr>
    </w:p>
    <w:p w:rsidR="00F06B97" w:rsidP="00D33BE7" w14:paraId="0934C4AC" w14:textId="64271DF2">
      <w:pPr>
        <w:spacing w:line="23" w:lineRule="atLeast"/>
        <w:rPr>
          <w:rFonts w:ascii="Arial Nova" w:hAnsi="Arial Nova"/>
        </w:rPr>
      </w:pPr>
      <w:r w:rsidRPr="00B66C9A">
        <w:rPr>
          <w:rFonts w:ascii="Arial Nova" w:hAnsi="Arial Nova"/>
        </w:rPr>
        <w:t>The purpose of this information collection is to identify and monitor implementation activities and changes in the primary outcome of interest – breast and cervical screening rates in grantees’ partner health systems. The information collection will also identify training and technical assistance needs of state, tribal and university grantees. These monitoring activities will help to identify successful activities that need to be maintained, replicated, or expanded, as well as provide insight into areas that need improvement. Higher response rates will yield more reliable information; however, no scientific inferences will be made.</w:t>
      </w:r>
    </w:p>
    <w:p w:rsidR="007468F1" w:rsidRPr="00F06B97" w:rsidP="00D33BE7" w14:paraId="31C52410" w14:textId="77777777">
      <w:pPr>
        <w:pStyle w:val="Heading2"/>
        <w:spacing w:line="23" w:lineRule="atLeast"/>
        <w:rPr>
          <w:rFonts w:ascii="Arial Nova" w:hAnsi="Arial Nova" w:cs="Times New Roman"/>
          <w:i/>
          <w:color w:val="auto"/>
          <w:sz w:val="24"/>
          <w:szCs w:val="24"/>
        </w:rPr>
      </w:pPr>
      <w:bookmarkStart w:id="14" w:name="_Toc329519284"/>
      <w:bookmarkStart w:id="15" w:name="_Toc1316556"/>
      <w:r w:rsidRPr="00F06B97">
        <w:rPr>
          <w:rFonts w:ascii="Arial Nova" w:hAnsi="Arial Nova" w:cs="Times New Roman"/>
          <w:i/>
          <w:color w:val="auto"/>
          <w:sz w:val="24"/>
          <w:szCs w:val="24"/>
        </w:rPr>
        <w:t>B4. Tests of Procedures or Methods to be Undertaken</w:t>
      </w:r>
      <w:bookmarkEnd w:id="14"/>
      <w:bookmarkEnd w:id="15"/>
    </w:p>
    <w:p w:rsidR="007468F1" w:rsidRPr="00F06B97" w:rsidP="00D33BE7" w14:paraId="730554C6" w14:textId="77777777">
      <w:pPr>
        <w:spacing w:line="23" w:lineRule="atLeast"/>
        <w:rPr>
          <w:rFonts w:ascii="Arial Nova" w:hAnsi="Arial Nova"/>
        </w:rPr>
      </w:pPr>
    </w:p>
    <w:p w:rsidR="00F8714F" w:rsidRPr="00413340" w:rsidP="00D33BE7" w14:paraId="6B4430D8" w14:textId="2345A4E7">
      <w:pPr>
        <w:tabs>
          <w:tab w:val="left" w:pos="720"/>
        </w:tabs>
        <w:spacing w:line="23" w:lineRule="atLeast"/>
        <w:rPr>
          <w:rFonts w:ascii="Arial Nova" w:hAnsi="Arial Nova"/>
          <w:color w:val="F79646" w:themeColor="accent6"/>
        </w:rPr>
      </w:pPr>
      <w:r w:rsidRPr="00413340">
        <w:rPr>
          <w:rFonts w:ascii="Arial Nova" w:hAnsi="Arial Nova"/>
        </w:rPr>
        <w:t xml:space="preserve">The Annual NBCCEDP Survey, the Clinic-Level Data Collection Instruments, the QPU, and the </w:t>
      </w:r>
      <w:r w:rsidRPr="00413340" w:rsidR="00F87163">
        <w:rPr>
          <w:rFonts w:ascii="Arial Nova" w:hAnsi="Arial Nova"/>
        </w:rPr>
        <w:t xml:space="preserve">NBCCEDP Service Delivery Projection Worksheet </w:t>
      </w:r>
      <w:r w:rsidRPr="00413340">
        <w:rPr>
          <w:rFonts w:ascii="Arial Nova" w:hAnsi="Arial Nova"/>
        </w:rPr>
        <w:t xml:space="preserve">pilot tested </w:t>
      </w:r>
      <w:r w:rsidRPr="00413340" w:rsidR="00F87163">
        <w:rPr>
          <w:rFonts w:ascii="Arial Nova" w:hAnsi="Arial Nova"/>
        </w:rPr>
        <w:t>by</w:t>
      </w:r>
      <w:r w:rsidRPr="00413340">
        <w:rPr>
          <w:rFonts w:ascii="Arial Nova" w:hAnsi="Arial Nova"/>
        </w:rPr>
        <w:t xml:space="preserve"> public health professionals to assess the clarity of questions and response categories, variable definitions</w:t>
      </w:r>
      <w:r w:rsidRPr="00413340" w:rsidR="00F87163">
        <w:rPr>
          <w:rFonts w:ascii="Arial Nova" w:hAnsi="Arial Nova"/>
        </w:rPr>
        <w:t>, and the</w:t>
      </w:r>
      <w:r w:rsidRPr="00413340">
        <w:rPr>
          <w:rFonts w:ascii="Arial Nova" w:hAnsi="Arial Nova"/>
        </w:rPr>
        <w:t xml:space="preserve"> estimated time required to complete the information collection (i.e., burden) by item, as well as testing the usability of the web instruments. Feedback obtained via pilot testing was incorporated into final development of each instrument.</w:t>
      </w:r>
      <w:r w:rsidRPr="00413340" w:rsidR="00F87163">
        <w:rPr>
          <w:rFonts w:ascii="Arial Nova" w:hAnsi="Arial Nova"/>
        </w:rPr>
        <w:t xml:space="preserve"> </w:t>
      </w:r>
      <w:r w:rsidRPr="00413340" w:rsidR="00B159AA">
        <w:rPr>
          <w:rFonts w:ascii="Arial Nova" w:hAnsi="Arial Nova"/>
        </w:rPr>
        <w:t>The burden estimate</w:t>
      </w:r>
      <w:r w:rsidR="00754E88">
        <w:rPr>
          <w:rFonts w:ascii="Arial Nova" w:hAnsi="Arial Nova"/>
        </w:rPr>
        <w:t>s</w:t>
      </w:r>
      <w:r w:rsidRPr="00413340" w:rsidR="00B159AA">
        <w:rPr>
          <w:rFonts w:ascii="Arial Nova" w:hAnsi="Arial Nova"/>
        </w:rPr>
        <w:t xml:space="preserve"> for the revised </w:t>
      </w:r>
      <w:r w:rsidR="003A4C29">
        <w:rPr>
          <w:rFonts w:ascii="Arial Nova" w:hAnsi="Arial Nova"/>
        </w:rPr>
        <w:t xml:space="preserve">and existing data collection instruments </w:t>
      </w:r>
      <w:r w:rsidR="00407DBA">
        <w:rPr>
          <w:rFonts w:ascii="Arial Nova" w:hAnsi="Arial Nova"/>
        </w:rPr>
        <w:t>were</w:t>
      </w:r>
      <w:r w:rsidRPr="00413340" w:rsidR="00B159AA">
        <w:rPr>
          <w:rFonts w:ascii="Arial Nova" w:hAnsi="Arial Nova"/>
        </w:rPr>
        <w:t xml:space="preserve"> updated to reflect </w:t>
      </w:r>
      <w:r w:rsidR="00D031CF">
        <w:rPr>
          <w:rFonts w:ascii="Arial Nova" w:hAnsi="Arial Nova"/>
        </w:rPr>
        <w:t>updated data variables as well as the addition of one NBCCEDP recipient.</w:t>
      </w:r>
      <w:r w:rsidR="00407DBA">
        <w:rPr>
          <w:rFonts w:ascii="Arial Nova" w:hAnsi="Arial Nova"/>
        </w:rPr>
        <w:t xml:space="preserve"> </w:t>
      </w:r>
      <w:r w:rsidRPr="00413340" w:rsidR="00B159AA">
        <w:rPr>
          <w:rFonts w:ascii="Arial Nova" w:hAnsi="Arial Nova"/>
        </w:rPr>
        <w:t xml:space="preserve">The burden estimate for </w:t>
      </w:r>
      <w:r w:rsidR="00711EC1">
        <w:rPr>
          <w:rFonts w:ascii="Arial Nova" w:hAnsi="Arial Nova"/>
        </w:rPr>
        <w:t xml:space="preserve">service delivery projections stayed the same. </w:t>
      </w:r>
      <w:r w:rsidRPr="00413340" w:rsidR="00B159AA">
        <w:rPr>
          <w:rFonts w:ascii="Arial Nova" w:hAnsi="Arial Nova"/>
        </w:rPr>
        <w:t xml:space="preserve">  </w:t>
      </w:r>
    </w:p>
    <w:p w:rsidR="007468F1" w:rsidRPr="00F06B97" w:rsidP="00D33BE7" w14:paraId="6E68D376" w14:textId="77777777">
      <w:pPr>
        <w:pStyle w:val="Heading2"/>
        <w:spacing w:line="23" w:lineRule="atLeast"/>
        <w:rPr>
          <w:rFonts w:ascii="Arial Nova" w:hAnsi="Arial Nova" w:cs="Times New Roman"/>
          <w:i/>
          <w:color w:val="auto"/>
          <w:sz w:val="24"/>
          <w:szCs w:val="24"/>
        </w:rPr>
      </w:pPr>
      <w:bookmarkStart w:id="16" w:name="_Toc329519285"/>
      <w:bookmarkStart w:id="17" w:name="_Toc1316557"/>
      <w:r w:rsidRPr="00F06B97">
        <w:rPr>
          <w:rFonts w:ascii="Arial Nova" w:hAnsi="Arial Nova" w:cs="Times New Roman"/>
          <w:i/>
          <w:color w:val="auto"/>
          <w:sz w:val="24"/>
          <w:szCs w:val="24"/>
        </w:rPr>
        <w:t>B5. Individuals Consulted on Statistical Aspects and Individuals Collecting and/or Analyzing Data</w:t>
      </w:r>
      <w:bookmarkEnd w:id="16"/>
      <w:bookmarkEnd w:id="17"/>
    </w:p>
    <w:p w:rsidR="007468F1" w:rsidP="00D33BE7" w14:paraId="46854669" w14:textId="7E2EDEB9">
      <w:pPr>
        <w:spacing w:line="23" w:lineRule="atLeast"/>
        <w:rPr>
          <w:rFonts w:ascii="Arial Nova" w:hAnsi="Arial Nova"/>
        </w:rPr>
      </w:pPr>
    </w:p>
    <w:p w:rsidR="00413340" w:rsidRPr="00024629" w:rsidP="00D33BE7" w14:paraId="19FA2075" w14:textId="575C856F">
      <w:pPr>
        <w:pStyle w:val="ListParagraph"/>
        <w:tabs>
          <w:tab w:val="left" w:pos="423"/>
        </w:tabs>
        <w:spacing w:line="23" w:lineRule="atLeast"/>
        <w:ind w:left="0"/>
        <w:rPr>
          <w:rFonts w:ascii="Arial Nova" w:hAnsi="Arial Nova"/>
        </w:rPr>
      </w:pPr>
      <w:r w:rsidRPr="00024629">
        <w:rPr>
          <w:rFonts w:ascii="Arial Nova" w:hAnsi="Arial Nova"/>
        </w:rPr>
        <w:t xml:space="preserve">The information collection was designed by a project team from CDC’s Division of Cancer Prevention and Control. Colleagues from University of Washington and University of Colorado provided additional consultation. Staff from Information Management Services (IMS) will collect and analyze data. Statistical consultation will be provided by CDC statisticians and Bill </w:t>
      </w:r>
      <w:r w:rsidRPr="00024629">
        <w:rPr>
          <w:rFonts w:ascii="Arial Nova" w:hAnsi="Arial Nova"/>
        </w:rPr>
        <w:t>Helsel</w:t>
      </w:r>
      <w:r w:rsidRPr="00024629">
        <w:rPr>
          <w:rFonts w:ascii="Arial Nova" w:hAnsi="Arial Nova"/>
        </w:rPr>
        <w:t>.</w:t>
      </w:r>
    </w:p>
    <w:p w:rsidR="0017104A" w:rsidRPr="00F06B97" w:rsidP="00D33BE7" w14:paraId="54E93F93" w14:textId="1338CF42">
      <w:pPr>
        <w:spacing w:line="23" w:lineRule="atLeast"/>
        <w:outlineLvl w:val="0"/>
        <w:rPr>
          <w:rFonts w:ascii="Arial Nova" w:hAnsi="Arial Nova"/>
        </w:rPr>
      </w:pPr>
      <w:bookmarkStart w:id="18" w:name="_REFERENCES_(Tool_Tip:"/>
      <w:bookmarkStart w:id="19" w:name="_REFERENCES"/>
      <w:bookmarkEnd w:id="4"/>
      <w:bookmarkEnd w:id="18"/>
      <w:bookmarkEnd w:id="19"/>
    </w:p>
    <w:p w:rsidR="0017104A" w:rsidRPr="00F06B97" w:rsidP="00D33BE7" w14:paraId="0573DD30" w14:textId="5CCEF6F4">
      <w:pPr>
        <w:spacing w:line="23" w:lineRule="atLeast"/>
        <w:outlineLvl w:val="0"/>
        <w:rPr>
          <w:rFonts w:ascii="Arial Nova" w:hAnsi="Arial Nova"/>
        </w:rPr>
      </w:pPr>
    </w:p>
    <w:sectPr w:rsidSect="005265E0">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0675499"/>
      <w:docPartObj>
        <w:docPartGallery w:val="Page Numbers (Bottom of Page)"/>
        <w:docPartUnique/>
      </w:docPartObj>
    </w:sdtPr>
    <w:sdtEndPr>
      <w:rPr>
        <w:noProof/>
      </w:rPr>
    </w:sdtEndPr>
    <w:sdtContent>
      <w:p w:rsidR="007A47A5" w:rsidRPr="00880185" w:rsidP="007A47A5" w14:paraId="6E5AE01B" w14:textId="057C89BD">
        <w:pPr>
          <w:pStyle w:val="Footer"/>
          <w:jc w:val="right"/>
          <w:rPr>
            <w:sz w:val="16"/>
            <w:szCs w:val="16"/>
          </w:rPr>
        </w:pPr>
        <w:r>
          <w:fldChar w:fldCharType="begin"/>
        </w:r>
        <w:r>
          <w:instrText xml:space="preserve"> PAGE   \* MERGEFORMAT </w:instrText>
        </w:r>
        <w:r>
          <w:fldChar w:fldCharType="separate"/>
        </w:r>
        <w:r w:rsidR="001E73EB">
          <w:rPr>
            <w:noProof/>
          </w:rPr>
          <w:t>2</w:t>
        </w:r>
        <w:r>
          <w:rPr>
            <w:noProof/>
          </w:rPr>
          <w:fldChar w:fldCharType="end"/>
        </w:r>
      </w:p>
    </w:sdtContent>
  </w:sdt>
  <w:sdt>
    <w:sdtPr>
      <w:rPr>
        <w:rStyle w:val="Style3"/>
      </w:rPr>
      <w:alias w:val="Title"/>
      <w:tag w:val="Title"/>
      <w:id w:val="-2073503644"/>
      <w:placeholder>
        <w:docPart w:val="3F455EF096824C07874EDCC5DC78CF1B"/>
      </w:placeholder>
      <w:showingPlcHdr/>
      <w:richText/>
    </w:sdtPr>
    <w:sdtEndPr>
      <w:rPr>
        <w:rStyle w:val="DefaultParagraphFont"/>
        <w:rFonts w:ascii="Times New Roman" w:hAnsi="Times New Roman"/>
        <w:b w:val="0"/>
        <w:color w:val="auto"/>
        <w:sz w:val="24"/>
      </w:rPr>
    </w:sdtEndPr>
    <w:sdtContent>
      <w:p w:rsidR="00095E18" w:rsidP="00095E18" w14:paraId="6785778B" w14:textId="02B1629B">
        <w:pPr>
          <w:spacing w:line="276" w:lineRule="auto"/>
          <w:rPr>
            <w:rStyle w:val="Style3"/>
          </w:rPr>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sdtContent>
  </w:sdt>
  <w:p w:rsidR="00B963A0" w:rsidRPr="0015668B" w:rsidP="00CB20E7" w14:paraId="2E18B361" w14:textId="7C42E1EC">
    <w:pPr>
      <w:rPr>
        <w:b/>
        <w:sz w:val="28"/>
        <w:szCs w:val="28"/>
      </w:rPr>
    </w:pPr>
    <w:sdt>
      <w:sdtPr>
        <w:rPr>
          <w:rFonts w:ascii="Arial Nova" w:hAnsi="Arial Nova"/>
        </w:rPr>
        <w:tag w:val="Classification"/>
        <w:id w:val="-843013173"/>
        <w:placeholder>
          <w:docPart w:val="25156065A1F64A0383D34E193096FE6E"/>
        </w:placeholder>
        <w:showingPlcHdr/>
        <w:dropDownList>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sidR="00095E18">
          <w:rPr>
            <w:rStyle w:val="PlaceholderText"/>
            <w:rFonts w:ascii="Arial Nova" w:hAnsi="Arial Nova"/>
          </w:rPr>
          <w:t xml:space="preserve">[Select an </w:t>
        </w:r>
        <w:r w:rsidRPr="00F06B97" w:rsidR="00095E18">
          <w:rPr>
            <w:rStyle w:val="PlaceholderText"/>
            <w:rFonts w:ascii="Arial Nova" w:hAnsi="Arial Nova"/>
          </w:rPr>
          <w:t>ICR</w:t>
        </w:r>
        <w:r w:rsidR="00095E18">
          <w:rPr>
            <w:rStyle w:val="PlaceholderText"/>
            <w:rFonts w:ascii="Arial Nova" w:hAnsi="Arial Nova"/>
          </w:rPr>
          <w:t xml:space="preserve"> type]</w:t>
        </w:r>
      </w:sdtContent>
    </w:sdt>
  </w:p>
  <w:p w:rsidR="00B963A0" w:rsidRPr="00AA6C65" w:rsidP="00AA6C65" w14:paraId="04830335" w14:textId="1EABC226">
    <w:pPr>
      <w:rPr>
        <w:rFonts w:ascii="Arial" w:hAnsi="Arial" w:cs="Arial"/>
        <w:i/>
        <w:color w:val="F79646" w:themeColor="accent6"/>
        <w:sz w:val="20"/>
      </w:rPr>
    </w:pPr>
    <w:r w:rsidRPr="00AA6C65">
      <w:rPr>
        <w:rFonts w:ascii="Arial" w:hAnsi="Arial" w:cs="Arial"/>
        <w:i/>
        <w:color w:val="F79646" w:themeColor="accent6"/>
        <w:sz w:val="20"/>
      </w:rPr>
      <w:t>&lt;If desired, enter the name of the IC or another footer and choose the type of ICR from the dropdown. Delete one or both fields if desired</w:t>
    </w:r>
    <w:r>
      <w:rPr>
        <w:rFonts w:ascii="Arial" w:hAnsi="Arial" w:cs="Arial"/>
        <w:i/>
        <w:color w:val="F79646" w:themeColor="accent6"/>
        <w:sz w:val="20"/>
      </w:rPr>
      <w:t>, and this tool tip.</w:t>
    </w:r>
    <w:r w:rsidRPr="00AA6C65">
      <w:rPr>
        <w:rFonts w:ascii="Arial" w:hAnsi="Arial" w:cs="Arial"/>
        <w:i/>
        <w:color w:val="F79646" w:themeColor="accent6"/>
        <w:sz w:val="20"/>
      </w:rPr>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Style3"/>
      </w:rPr>
      <w:alias w:val="Title"/>
      <w:tag w:val="Title"/>
      <w:id w:val="2069218084"/>
      <w:placeholder>
        <w:docPart w:val="ECBEB3C240D04B43AF62E4CAB8D7D8A2"/>
      </w:placeholder>
      <w:richText/>
    </w:sdtPr>
    <w:sdtEndPr>
      <w:rPr>
        <w:rStyle w:val="DefaultParagraphFont"/>
        <w:rFonts w:ascii="Times New Roman" w:hAnsi="Times New Roman"/>
        <w:b w:val="0"/>
        <w:color w:val="auto"/>
        <w:sz w:val="24"/>
      </w:rPr>
    </w:sdtEndPr>
    <w:sdtContent>
      <w:p w:rsidR="000E7B68" w:rsidRPr="000E7B68" w:rsidP="000E7B68" w14:paraId="7C5E0320" w14:textId="2AD34C4F">
        <w:pPr>
          <w:spacing w:line="276" w:lineRule="auto"/>
          <w:rPr>
            <w:rStyle w:val="Style3"/>
            <w:b w:val="0"/>
            <w:color w:val="auto"/>
            <w:sz w:val="24"/>
          </w:rPr>
        </w:pPr>
        <w:r>
          <w:rPr>
            <w:rStyle w:val="Style3"/>
          </w:rPr>
          <w:t>NBCCEDP Monitoring Activities</w:t>
        </w:r>
      </w:p>
    </w:sdtContent>
  </w:sdt>
  <w:p w:rsidR="007A47A5" w:rsidRPr="0015668B" w:rsidP="00FB01AB" w14:paraId="52F55B27" w14:textId="7F3E921C">
    <w:pPr>
      <w:rPr>
        <w:b/>
        <w:sz w:val="28"/>
        <w:szCs w:val="28"/>
      </w:rPr>
    </w:pPr>
    <w:sdt>
      <w:sdtPr>
        <w:rPr>
          <w:rFonts w:ascii="Arial Nova" w:hAnsi="Arial Nova"/>
        </w:rPr>
        <w:tag w:val="Classification"/>
        <w:id w:val="-842622281"/>
        <w:placeholder>
          <w:docPart w:val="F86B669833934500B39C2273DD5CAC13"/>
        </w:placeholder>
        <w:dropDownList w:lastValue="Revi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Revision:</w:t>
        </w:r>
      </w:sdtContent>
    </w:sdt>
  </w:p>
  <w:p w:rsidR="007A47A5" w:rsidP="00880185" w14:paraId="29B6D07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6C65" w:rsidRPr="00AA6C65" w:rsidP="00AA6C65" w14:paraId="22C80848" w14:textId="77777777">
    <w:pPr>
      <w:rPr>
        <w:rFonts w:ascii="Arial Nova" w:hAnsi="Arial Nova"/>
        <w:b/>
        <w:i/>
        <w:color w:val="F79646" w:themeColor="accent6"/>
      </w:rPr>
    </w:pPr>
  </w:p>
  <w:p w:rsidR="00B963A0" w:rsidRPr="00CB20E7" w:rsidP="00CB20E7" w14:paraId="6A56C9C6" w14:textId="4DDD6665">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3FD"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F27777"/>
    <w:multiLevelType w:val="hybridMultilevel"/>
    <w:tmpl w:val="EA16EE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18687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CE5"/>
    <w:rsid w:val="000033EF"/>
    <w:rsid w:val="000037D0"/>
    <w:rsid w:val="00003CAC"/>
    <w:rsid w:val="00004259"/>
    <w:rsid w:val="00004AB4"/>
    <w:rsid w:val="0000512E"/>
    <w:rsid w:val="00005189"/>
    <w:rsid w:val="000062B0"/>
    <w:rsid w:val="0000793A"/>
    <w:rsid w:val="0001151F"/>
    <w:rsid w:val="00013103"/>
    <w:rsid w:val="00017FAF"/>
    <w:rsid w:val="00022E71"/>
    <w:rsid w:val="000237A2"/>
    <w:rsid w:val="00024629"/>
    <w:rsid w:val="00024725"/>
    <w:rsid w:val="000309E3"/>
    <w:rsid w:val="000319C8"/>
    <w:rsid w:val="000324D6"/>
    <w:rsid w:val="00033648"/>
    <w:rsid w:val="00033796"/>
    <w:rsid w:val="00040A1B"/>
    <w:rsid w:val="00040B8C"/>
    <w:rsid w:val="000433C4"/>
    <w:rsid w:val="00044E54"/>
    <w:rsid w:val="00045A69"/>
    <w:rsid w:val="00046505"/>
    <w:rsid w:val="000467CD"/>
    <w:rsid w:val="000501C2"/>
    <w:rsid w:val="00050767"/>
    <w:rsid w:val="000512F8"/>
    <w:rsid w:val="000522B5"/>
    <w:rsid w:val="000530D1"/>
    <w:rsid w:val="00053E32"/>
    <w:rsid w:val="00054A91"/>
    <w:rsid w:val="000579E1"/>
    <w:rsid w:val="00060FCF"/>
    <w:rsid w:val="00064195"/>
    <w:rsid w:val="0006499B"/>
    <w:rsid w:val="00065A2F"/>
    <w:rsid w:val="000664E6"/>
    <w:rsid w:val="00066C84"/>
    <w:rsid w:val="00070107"/>
    <w:rsid w:val="000725F2"/>
    <w:rsid w:val="00072862"/>
    <w:rsid w:val="00074A04"/>
    <w:rsid w:val="0007590D"/>
    <w:rsid w:val="0007619B"/>
    <w:rsid w:val="000766C9"/>
    <w:rsid w:val="00076E31"/>
    <w:rsid w:val="00080332"/>
    <w:rsid w:val="0008145F"/>
    <w:rsid w:val="00081AE9"/>
    <w:rsid w:val="00081EEB"/>
    <w:rsid w:val="00082B16"/>
    <w:rsid w:val="000854EA"/>
    <w:rsid w:val="000909FC"/>
    <w:rsid w:val="00091A0B"/>
    <w:rsid w:val="00092684"/>
    <w:rsid w:val="000946D5"/>
    <w:rsid w:val="00095E18"/>
    <w:rsid w:val="00096C70"/>
    <w:rsid w:val="000A08FD"/>
    <w:rsid w:val="000A3F81"/>
    <w:rsid w:val="000A65C9"/>
    <w:rsid w:val="000A6B50"/>
    <w:rsid w:val="000B0295"/>
    <w:rsid w:val="000B0852"/>
    <w:rsid w:val="000B094E"/>
    <w:rsid w:val="000B09C8"/>
    <w:rsid w:val="000B16A4"/>
    <w:rsid w:val="000B1ABA"/>
    <w:rsid w:val="000B2641"/>
    <w:rsid w:val="000B3851"/>
    <w:rsid w:val="000B3999"/>
    <w:rsid w:val="000B58C3"/>
    <w:rsid w:val="000B70DD"/>
    <w:rsid w:val="000C132A"/>
    <w:rsid w:val="000C1F14"/>
    <w:rsid w:val="000C285F"/>
    <w:rsid w:val="000C51C2"/>
    <w:rsid w:val="000C5919"/>
    <w:rsid w:val="000C5E44"/>
    <w:rsid w:val="000C619C"/>
    <w:rsid w:val="000C6D0F"/>
    <w:rsid w:val="000C7912"/>
    <w:rsid w:val="000D1673"/>
    <w:rsid w:val="000D194D"/>
    <w:rsid w:val="000D2195"/>
    <w:rsid w:val="000D27DE"/>
    <w:rsid w:val="000D7EF9"/>
    <w:rsid w:val="000E2E84"/>
    <w:rsid w:val="000E5540"/>
    <w:rsid w:val="000E576B"/>
    <w:rsid w:val="000E6748"/>
    <w:rsid w:val="000E7395"/>
    <w:rsid w:val="000E7B68"/>
    <w:rsid w:val="000F0603"/>
    <w:rsid w:val="000F06E9"/>
    <w:rsid w:val="000F0DCE"/>
    <w:rsid w:val="000F1078"/>
    <w:rsid w:val="000F1F30"/>
    <w:rsid w:val="000F244F"/>
    <w:rsid w:val="000F2885"/>
    <w:rsid w:val="000F2DB9"/>
    <w:rsid w:val="000F3623"/>
    <w:rsid w:val="000F4F1C"/>
    <w:rsid w:val="000F7EEF"/>
    <w:rsid w:val="0010150C"/>
    <w:rsid w:val="00102B48"/>
    <w:rsid w:val="00105186"/>
    <w:rsid w:val="00105229"/>
    <w:rsid w:val="0011180A"/>
    <w:rsid w:val="00112FD5"/>
    <w:rsid w:val="00114387"/>
    <w:rsid w:val="001148F6"/>
    <w:rsid w:val="001148FC"/>
    <w:rsid w:val="00114FD4"/>
    <w:rsid w:val="001153F8"/>
    <w:rsid w:val="0011553A"/>
    <w:rsid w:val="00115816"/>
    <w:rsid w:val="00115E34"/>
    <w:rsid w:val="00121138"/>
    <w:rsid w:val="00121838"/>
    <w:rsid w:val="00121CC6"/>
    <w:rsid w:val="00122E6C"/>
    <w:rsid w:val="001242B8"/>
    <w:rsid w:val="00124A02"/>
    <w:rsid w:val="00125761"/>
    <w:rsid w:val="00126574"/>
    <w:rsid w:val="001313E9"/>
    <w:rsid w:val="00132652"/>
    <w:rsid w:val="0013354D"/>
    <w:rsid w:val="00134607"/>
    <w:rsid w:val="0014210F"/>
    <w:rsid w:val="00143AB2"/>
    <w:rsid w:val="00144DE3"/>
    <w:rsid w:val="001470A0"/>
    <w:rsid w:val="00147EB9"/>
    <w:rsid w:val="00147F1A"/>
    <w:rsid w:val="00150710"/>
    <w:rsid w:val="00151981"/>
    <w:rsid w:val="001531DE"/>
    <w:rsid w:val="00153475"/>
    <w:rsid w:val="001538D4"/>
    <w:rsid w:val="0015439F"/>
    <w:rsid w:val="0015500A"/>
    <w:rsid w:val="00155038"/>
    <w:rsid w:val="0015668B"/>
    <w:rsid w:val="0015783D"/>
    <w:rsid w:val="001616EB"/>
    <w:rsid w:val="00162473"/>
    <w:rsid w:val="00164C6F"/>
    <w:rsid w:val="001657F2"/>
    <w:rsid w:val="00165ECD"/>
    <w:rsid w:val="001671C5"/>
    <w:rsid w:val="001673E8"/>
    <w:rsid w:val="00167D2E"/>
    <w:rsid w:val="00170DEF"/>
    <w:rsid w:val="00170E23"/>
    <w:rsid w:val="0017104A"/>
    <w:rsid w:val="001724E5"/>
    <w:rsid w:val="00173254"/>
    <w:rsid w:val="001732F8"/>
    <w:rsid w:val="001738AE"/>
    <w:rsid w:val="00175229"/>
    <w:rsid w:val="001753FD"/>
    <w:rsid w:val="00175487"/>
    <w:rsid w:val="00176999"/>
    <w:rsid w:val="00176F65"/>
    <w:rsid w:val="00180BEC"/>
    <w:rsid w:val="00180FCF"/>
    <w:rsid w:val="001813F6"/>
    <w:rsid w:val="00182BDA"/>
    <w:rsid w:val="00182DF6"/>
    <w:rsid w:val="001878A2"/>
    <w:rsid w:val="001904B6"/>
    <w:rsid w:val="0019297B"/>
    <w:rsid w:val="00192CEC"/>
    <w:rsid w:val="001931EB"/>
    <w:rsid w:val="00193E57"/>
    <w:rsid w:val="00193E62"/>
    <w:rsid w:val="00193EC8"/>
    <w:rsid w:val="00196C0B"/>
    <w:rsid w:val="00196E50"/>
    <w:rsid w:val="001A11C3"/>
    <w:rsid w:val="001A189A"/>
    <w:rsid w:val="001A1A87"/>
    <w:rsid w:val="001A1FA4"/>
    <w:rsid w:val="001A2BBF"/>
    <w:rsid w:val="001A4B39"/>
    <w:rsid w:val="001A4C40"/>
    <w:rsid w:val="001A5DAC"/>
    <w:rsid w:val="001A68E9"/>
    <w:rsid w:val="001A7079"/>
    <w:rsid w:val="001A7AA6"/>
    <w:rsid w:val="001B005D"/>
    <w:rsid w:val="001B0389"/>
    <w:rsid w:val="001B133D"/>
    <w:rsid w:val="001B1AA5"/>
    <w:rsid w:val="001B2987"/>
    <w:rsid w:val="001B2B26"/>
    <w:rsid w:val="001B2F80"/>
    <w:rsid w:val="001B4405"/>
    <w:rsid w:val="001B5844"/>
    <w:rsid w:val="001B6897"/>
    <w:rsid w:val="001B6AD7"/>
    <w:rsid w:val="001B6FBB"/>
    <w:rsid w:val="001B7551"/>
    <w:rsid w:val="001C1DDB"/>
    <w:rsid w:val="001C1E51"/>
    <w:rsid w:val="001C32C4"/>
    <w:rsid w:val="001C3B28"/>
    <w:rsid w:val="001C555B"/>
    <w:rsid w:val="001C5962"/>
    <w:rsid w:val="001C62E4"/>
    <w:rsid w:val="001C6A40"/>
    <w:rsid w:val="001C77B5"/>
    <w:rsid w:val="001C7A1A"/>
    <w:rsid w:val="001D00B3"/>
    <w:rsid w:val="001D04E0"/>
    <w:rsid w:val="001D1A2C"/>
    <w:rsid w:val="001D209E"/>
    <w:rsid w:val="001D2B91"/>
    <w:rsid w:val="001D2ED8"/>
    <w:rsid w:val="001D30C6"/>
    <w:rsid w:val="001D4A3E"/>
    <w:rsid w:val="001D6FC8"/>
    <w:rsid w:val="001E0844"/>
    <w:rsid w:val="001E2EAB"/>
    <w:rsid w:val="001E6905"/>
    <w:rsid w:val="001E6ECA"/>
    <w:rsid w:val="001E701A"/>
    <w:rsid w:val="001E73EB"/>
    <w:rsid w:val="001F0EC4"/>
    <w:rsid w:val="001F0F80"/>
    <w:rsid w:val="001F1EEB"/>
    <w:rsid w:val="001F2EF5"/>
    <w:rsid w:val="001F33BD"/>
    <w:rsid w:val="001F360D"/>
    <w:rsid w:val="001F376D"/>
    <w:rsid w:val="001F3A02"/>
    <w:rsid w:val="001F480C"/>
    <w:rsid w:val="001F5EF6"/>
    <w:rsid w:val="00201A49"/>
    <w:rsid w:val="0020465C"/>
    <w:rsid w:val="002056A0"/>
    <w:rsid w:val="00207A38"/>
    <w:rsid w:val="00207B4E"/>
    <w:rsid w:val="002114F2"/>
    <w:rsid w:val="00211B96"/>
    <w:rsid w:val="00213ADD"/>
    <w:rsid w:val="002154C4"/>
    <w:rsid w:val="00217EEA"/>
    <w:rsid w:val="002279EB"/>
    <w:rsid w:val="002301FE"/>
    <w:rsid w:val="00232AB4"/>
    <w:rsid w:val="00233784"/>
    <w:rsid w:val="002337E9"/>
    <w:rsid w:val="002347DC"/>
    <w:rsid w:val="002348A3"/>
    <w:rsid w:val="00235238"/>
    <w:rsid w:val="00235357"/>
    <w:rsid w:val="0023775C"/>
    <w:rsid w:val="00240A4B"/>
    <w:rsid w:val="00243F50"/>
    <w:rsid w:val="002446F7"/>
    <w:rsid w:val="00245E33"/>
    <w:rsid w:val="002472C8"/>
    <w:rsid w:val="00251480"/>
    <w:rsid w:val="002527E9"/>
    <w:rsid w:val="0025332B"/>
    <w:rsid w:val="00253630"/>
    <w:rsid w:val="0025458C"/>
    <w:rsid w:val="00254BD2"/>
    <w:rsid w:val="00255804"/>
    <w:rsid w:val="00256A23"/>
    <w:rsid w:val="00257423"/>
    <w:rsid w:val="002607E4"/>
    <w:rsid w:val="002616D0"/>
    <w:rsid w:val="00262BB5"/>
    <w:rsid w:val="00262C62"/>
    <w:rsid w:val="00262F82"/>
    <w:rsid w:val="00264B7B"/>
    <w:rsid w:val="00270A99"/>
    <w:rsid w:val="00274637"/>
    <w:rsid w:val="0027486C"/>
    <w:rsid w:val="002751C6"/>
    <w:rsid w:val="0027592C"/>
    <w:rsid w:val="002759B6"/>
    <w:rsid w:val="002775E1"/>
    <w:rsid w:val="00277689"/>
    <w:rsid w:val="00280644"/>
    <w:rsid w:val="002811F8"/>
    <w:rsid w:val="002815D9"/>
    <w:rsid w:val="00283710"/>
    <w:rsid w:val="0028430A"/>
    <w:rsid w:val="00284424"/>
    <w:rsid w:val="002848A3"/>
    <w:rsid w:val="00286F22"/>
    <w:rsid w:val="00290C22"/>
    <w:rsid w:val="00292CB3"/>
    <w:rsid w:val="00292DA5"/>
    <w:rsid w:val="002953D1"/>
    <w:rsid w:val="00296953"/>
    <w:rsid w:val="002A17E0"/>
    <w:rsid w:val="002A27C7"/>
    <w:rsid w:val="002A49BA"/>
    <w:rsid w:val="002A6CEE"/>
    <w:rsid w:val="002B0FAD"/>
    <w:rsid w:val="002B1A07"/>
    <w:rsid w:val="002B21B1"/>
    <w:rsid w:val="002B2CAA"/>
    <w:rsid w:val="002B7EE8"/>
    <w:rsid w:val="002C209D"/>
    <w:rsid w:val="002C535D"/>
    <w:rsid w:val="002C63D3"/>
    <w:rsid w:val="002C7AA6"/>
    <w:rsid w:val="002D229F"/>
    <w:rsid w:val="002D376A"/>
    <w:rsid w:val="002D43A1"/>
    <w:rsid w:val="002D4C14"/>
    <w:rsid w:val="002D4E3F"/>
    <w:rsid w:val="002D57D1"/>
    <w:rsid w:val="002D6547"/>
    <w:rsid w:val="002D7CA9"/>
    <w:rsid w:val="002E23A6"/>
    <w:rsid w:val="002E2846"/>
    <w:rsid w:val="002E4650"/>
    <w:rsid w:val="002E526C"/>
    <w:rsid w:val="002E6805"/>
    <w:rsid w:val="002E7947"/>
    <w:rsid w:val="002E7982"/>
    <w:rsid w:val="002F1D85"/>
    <w:rsid w:val="00300142"/>
    <w:rsid w:val="00301626"/>
    <w:rsid w:val="00301725"/>
    <w:rsid w:val="00301898"/>
    <w:rsid w:val="00302530"/>
    <w:rsid w:val="00304671"/>
    <w:rsid w:val="00306010"/>
    <w:rsid w:val="0030618A"/>
    <w:rsid w:val="003065A4"/>
    <w:rsid w:val="00307367"/>
    <w:rsid w:val="003104DE"/>
    <w:rsid w:val="00310F15"/>
    <w:rsid w:val="00311476"/>
    <w:rsid w:val="00312A01"/>
    <w:rsid w:val="00313B45"/>
    <w:rsid w:val="0031613B"/>
    <w:rsid w:val="00316168"/>
    <w:rsid w:val="003161A1"/>
    <w:rsid w:val="00317DB7"/>
    <w:rsid w:val="00320835"/>
    <w:rsid w:val="00320905"/>
    <w:rsid w:val="00321CAE"/>
    <w:rsid w:val="00321F49"/>
    <w:rsid w:val="003235EF"/>
    <w:rsid w:val="00325DF6"/>
    <w:rsid w:val="00325F15"/>
    <w:rsid w:val="00326F66"/>
    <w:rsid w:val="0032763D"/>
    <w:rsid w:val="00327E3E"/>
    <w:rsid w:val="00331769"/>
    <w:rsid w:val="0033224A"/>
    <w:rsid w:val="00333B64"/>
    <w:rsid w:val="00334D22"/>
    <w:rsid w:val="00335F87"/>
    <w:rsid w:val="003366D9"/>
    <w:rsid w:val="00336B28"/>
    <w:rsid w:val="0033790F"/>
    <w:rsid w:val="0034061F"/>
    <w:rsid w:val="00340723"/>
    <w:rsid w:val="00341165"/>
    <w:rsid w:val="00342BF5"/>
    <w:rsid w:val="003436CA"/>
    <w:rsid w:val="00344185"/>
    <w:rsid w:val="003441DD"/>
    <w:rsid w:val="00345100"/>
    <w:rsid w:val="003472E6"/>
    <w:rsid w:val="00347663"/>
    <w:rsid w:val="0034797C"/>
    <w:rsid w:val="0035065E"/>
    <w:rsid w:val="00350ADE"/>
    <w:rsid w:val="00352574"/>
    <w:rsid w:val="0035505A"/>
    <w:rsid w:val="00355865"/>
    <w:rsid w:val="003572FC"/>
    <w:rsid w:val="00360DA1"/>
    <w:rsid w:val="00361013"/>
    <w:rsid w:val="00361615"/>
    <w:rsid w:val="00361E36"/>
    <w:rsid w:val="003635DF"/>
    <w:rsid w:val="00363770"/>
    <w:rsid w:val="00363C73"/>
    <w:rsid w:val="0036467C"/>
    <w:rsid w:val="00364798"/>
    <w:rsid w:val="00364D24"/>
    <w:rsid w:val="00364DA9"/>
    <w:rsid w:val="003663B2"/>
    <w:rsid w:val="003669B7"/>
    <w:rsid w:val="00366A62"/>
    <w:rsid w:val="00367A1D"/>
    <w:rsid w:val="00367DDB"/>
    <w:rsid w:val="00370412"/>
    <w:rsid w:val="003707A5"/>
    <w:rsid w:val="003728DD"/>
    <w:rsid w:val="00373659"/>
    <w:rsid w:val="00373A48"/>
    <w:rsid w:val="003746F6"/>
    <w:rsid w:val="00375807"/>
    <w:rsid w:val="00375AE4"/>
    <w:rsid w:val="00375CA8"/>
    <w:rsid w:val="00376B95"/>
    <w:rsid w:val="00376DE3"/>
    <w:rsid w:val="00380B06"/>
    <w:rsid w:val="0038134A"/>
    <w:rsid w:val="00382D3D"/>
    <w:rsid w:val="00383011"/>
    <w:rsid w:val="00383590"/>
    <w:rsid w:val="00385744"/>
    <w:rsid w:val="0038577C"/>
    <w:rsid w:val="00386DB0"/>
    <w:rsid w:val="0038779C"/>
    <w:rsid w:val="00387A30"/>
    <w:rsid w:val="00391AE3"/>
    <w:rsid w:val="003924F9"/>
    <w:rsid w:val="0039291C"/>
    <w:rsid w:val="00392AB1"/>
    <w:rsid w:val="003930F8"/>
    <w:rsid w:val="00394A6F"/>
    <w:rsid w:val="0039597F"/>
    <w:rsid w:val="00396342"/>
    <w:rsid w:val="003963B5"/>
    <w:rsid w:val="00397C80"/>
    <w:rsid w:val="003A08BD"/>
    <w:rsid w:val="003A0E0A"/>
    <w:rsid w:val="003A3EFA"/>
    <w:rsid w:val="003A463D"/>
    <w:rsid w:val="003A4C29"/>
    <w:rsid w:val="003A4D3B"/>
    <w:rsid w:val="003B0DA8"/>
    <w:rsid w:val="003B1BF5"/>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15D4"/>
    <w:rsid w:val="003D5BDC"/>
    <w:rsid w:val="003D7006"/>
    <w:rsid w:val="003D71A3"/>
    <w:rsid w:val="003D7B02"/>
    <w:rsid w:val="003E1D37"/>
    <w:rsid w:val="003E54A5"/>
    <w:rsid w:val="003E5A17"/>
    <w:rsid w:val="003E7199"/>
    <w:rsid w:val="003F02E5"/>
    <w:rsid w:val="003F06AB"/>
    <w:rsid w:val="003F22D7"/>
    <w:rsid w:val="003F2AE3"/>
    <w:rsid w:val="003F2F29"/>
    <w:rsid w:val="003F3496"/>
    <w:rsid w:val="003F37D0"/>
    <w:rsid w:val="003F5C4E"/>
    <w:rsid w:val="003F74D5"/>
    <w:rsid w:val="00403D6E"/>
    <w:rsid w:val="00406357"/>
    <w:rsid w:val="004071DC"/>
    <w:rsid w:val="0040756C"/>
    <w:rsid w:val="00407DBA"/>
    <w:rsid w:val="004115EE"/>
    <w:rsid w:val="00413340"/>
    <w:rsid w:val="00416413"/>
    <w:rsid w:val="0041655E"/>
    <w:rsid w:val="004201F7"/>
    <w:rsid w:val="004220F8"/>
    <w:rsid w:val="004225DA"/>
    <w:rsid w:val="0042260D"/>
    <w:rsid w:val="004239B5"/>
    <w:rsid w:val="00423C9A"/>
    <w:rsid w:val="00424A1E"/>
    <w:rsid w:val="00424C3D"/>
    <w:rsid w:val="00425600"/>
    <w:rsid w:val="0042620F"/>
    <w:rsid w:val="004266A4"/>
    <w:rsid w:val="00426C96"/>
    <w:rsid w:val="00426D57"/>
    <w:rsid w:val="00427E22"/>
    <w:rsid w:val="00430724"/>
    <w:rsid w:val="004309BB"/>
    <w:rsid w:val="004315A8"/>
    <w:rsid w:val="004330A4"/>
    <w:rsid w:val="004335AA"/>
    <w:rsid w:val="004335BE"/>
    <w:rsid w:val="00434F30"/>
    <w:rsid w:val="004350F7"/>
    <w:rsid w:val="00435FFF"/>
    <w:rsid w:val="00440589"/>
    <w:rsid w:val="0044120A"/>
    <w:rsid w:val="0044133C"/>
    <w:rsid w:val="00444D6D"/>
    <w:rsid w:val="0044512B"/>
    <w:rsid w:val="00445781"/>
    <w:rsid w:val="0045043E"/>
    <w:rsid w:val="004506E7"/>
    <w:rsid w:val="0045102E"/>
    <w:rsid w:val="00451AF1"/>
    <w:rsid w:val="00451EAF"/>
    <w:rsid w:val="00452332"/>
    <w:rsid w:val="00452535"/>
    <w:rsid w:val="00452B5A"/>
    <w:rsid w:val="00452D93"/>
    <w:rsid w:val="00452F2E"/>
    <w:rsid w:val="0045375E"/>
    <w:rsid w:val="0045770B"/>
    <w:rsid w:val="00460BAE"/>
    <w:rsid w:val="00462041"/>
    <w:rsid w:val="00462DB7"/>
    <w:rsid w:val="00463D95"/>
    <w:rsid w:val="00465615"/>
    <w:rsid w:val="00465D0A"/>
    <w:rsid w:val="00466835"/>
    <w:rsid w:val="00467A41"/>
    <w:rsid w:val="004703F2"/>
    <w:rsid w:val="0047173A"/>
    <w:rsid w:val="004737F1"/>
    <w:rsid w:val="0047387E"/>
    <w:rsid w:val="00474382"/>
    <w:rsid w:val="00474C19"/>
    <w:rsid w:val="00475326"/>
    <w:rsid w:val="004754DE"/>
    <w:rsid w:val="00475659"/>
    <w:rsid w:val="0047616C"/>
    <w:rsid w:val="00477D3F"/>
    <w:rsid w:val="0048677E"/>
    <w:rsid w:val="004902E1"/>
    <w:rsid w:val="00490900"/>
    <w:rsid w:val="00491AC5"/>
    <w:rsid w:val="00492376"/>
    <w:rsid w:val="00492C06"/>
    <w:rsid w:val="00494576"/>
    <w:rsid w:val="004952AF"/>
    <w:rsid w:val="00495599"/>
    <w:rsid w:val="00495E4F"/>
    <w:rsid w:val="004967A6"/>
    <w:rsid w:val="004967F3"/>
    <w:rsid w:val="00496EBD"/>
    <w:rsid w:val="00497B6A"/>
    <w:rsid w:val="004A2A37"/>
    <w:rsid w:val="004A3677"/>
    <w:rsid w:val="004A4045"/>
    <w:rsid w:val="004A484D"/>
    <w:rsid w:val="004A5144"/>
    <w:rsid w:val="004A7D6D"/>
    <w:rsid w:val="004B06EB"/>
    <w:rsid w:val="004B126A"/>
    <w:rsid w:val="004B1B4C"/>
    <w:rsid w:val="004B20AE"/>
    <w:rsid w:val="004B387A"/>
    <w:rsid w:val="004B3B6B"/>
    <w:rsid w:val="004B4A98"/>
    <w:rsid w:val="004B5F61"/>
    <w:rsid w:val="004C075C"/>
    <w:rsid w:val="004C1327"/>
    <w:rsid w:val="004C2E97"/>
    <w:rsid w:val="004C322E"/>
    <w:rsid w:val="004C3EA8"/>
    <w:rsid w:val="004C6013"/>
    <w:rsid w:val="004C6383"/>
    <w:rsid w:val="004D0ECC"/>
    <w:rsid w:val="004D164E"/>
    <w:rsid w:val="004D1A3D"/>
    <w:rsid w:val="004D2605"/>
    <w:rsid w:val="004D4ECD"/>
    <w:rsid w:val="004D6D1D"/>
    <w:rsid w:val="004E0A58"/>
    <w:rsid w:val="004E1EEE"/>
    <w:rsid w:val="004E2DDF"/>
    <w:rsid w:val="004E3B22"/>
    <w:rsid w:val="004E48CA"/>
    <w:rsid w:val="004E5EBF"/>
    <w:rsid w:val="004F0345"/>
    <w:rsid w:val="004F6931"/>
    <w:rsid w:val="00501096"/>
    <w:rsid w:val="00501761"/>
    <w:rsid w:val="00501CE6"/>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264D"/>
    <w:rsid w:val="00512B2C"/>
    <w:rsid w:val="005132CE"/>
    <w:rsid w:val="00513319"/>
    <w:rsid w:val="00515847"/>
    <w:rsid w:val="005162E0"/>
    <w:rsid w:val="00517D13"/>
    <w:rsid w:val="00520156"/>
    <w:rsid w:val="00520DDE"/>
    <w:rsid w:val="005234CB"/>
    <w:rsid w:val="00523EEC"/>
    <w:rsid w:val="0052413D"/>
    <w:rsid w:val="005245AD"/>
    <w:rsid w:val="00524752"/>
    <w:rsid w:val="005252D8"/>
    <w:rsid w:val="00525B26"/>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12D2"/>
    <w:rsid w:val="00552D1A"/>
    <w:rsid w:val="005554CD"/>
    <w:rsid w:val="0056050D"/>
    <w:rsid w:val="005614B5"/>
    <w:rsid w:val="00562F89"/>
    <w:rsid w:val="0056314D"/>
    <w:rsid w:val="00563FF7"/>
    <w:rsid w:val="00564ADE"/>
    <w:rsid w:val="005653A6"/>
    <w:rsid w:val="005655BB"/>
    <w:rsid w:val="00566943"/>
    <w:rsid w:val="005679DE"/>
    <w:rsid w:val="00570BEF"/>
    <w:rsid w:val="005725A0"/>
    <w:rsid w:val="00572F44"/>
    <w:rsid w:val="0057301E"/>
    <w:rsid w:val="00573C0B"/>
    <w:rsid w:val="00574182"/>
    <w:rsid w:val="00575122"/>
    <w:rsid w:val="00575FAA"/>
    <w:rsid w:val="005764B6"/>
    <w:rsid w:val="00582B40"/>
    <w:rsid w:val="00586723"/>
    <w:rsid w:val="005867E3"/>
    <w:rsid w:val="00586FB1"/>
    <w:rsid w:val="00587482"/>
    <w:rsid w:val="00587E22"/>
    <w:rsid w:val="00590B93"/>
    <w:rsid w:val="0059143A"/>
    <w:rsid w:val="0059213B"/>
    <w:rsid w:val="00592EE0"/>
    <w:rsid w:val="00592FCD"/>
    <w:rsid w:val="0059395A"/>
    <w:rsid w:val="00593A47"/>
    <w:rsid w:val="00595229"/>
    <w:rsid w:val="0059571E"/>
    <w:rsid w:val="00595B87"/>
    <w:rsid w:val="0059635F"/>
    <w:rsid w:val="00596DAE"/>
    <w:rsid w:val="0059774C"/>
    <w:rsid w:val="005A1524"/>
    <w:rsid w:val="005A1CDE"/>
    <w:rsid w:val="005A238A"/>
    <w:rsid w:val="005B02FD"/>
    <w:rsid w:val="005B0735"/>
    <w:rsid w:val="005B0824"/>
    <w:rsid w:val="005B153F"/>
    <w:rsid w:val="005B204D"/>
    <w:rsid w:val="005B2CEB"/>
    <w:rsid w:val="005B3C44"/>
    <w:rsid w:val="005B557A"/>
    <w:rsid w:val="005B6E0D"/>
    <w:rsid w:val="005B7342"/>
    <w:rsid w:val="005C113F"/>
    <w:rsid w:val="005C1FE4"/>
    <w:rsid w:val="005C2E09"/>
    <w:rsid w:val="005C3BAC"/>
    <w:rsid w:val="005C429C"/>
    <w:rsid w:val="005C4EB9"/>
    <w:rsid w:val="005C5D90"/>
    <w:rsid w:val="005C5E74"/>
    <w:rsid w:val="005C6E5C"/>
    <w:rsid w:val="005C7F68"/>
    <w:rsid w:val="005D0688"/>
    <w:rsid w:val="005D12BA"/>
    <w:rsid w:val="005D1CA3"/>
    <w:rsid w:val="005D44FA"/>
    <w:rsid w:val="005D76B6"/>
    <w:rsid w:val="005E092E"/>
    <w:rsid w:val="005E0D67"/>
    <w:rsid w:val="005E15B3"/>
    <w:rsid w:val="005E1760"/>
    <w:rsid w:val="005E2EB1"/>
    <w:rsid w:val="005E3B44"/>
    <w:rsid w:val="005E46C6"/>
    <w:rsid w:val="005E53D4"/>
    <w:rsid w:val="005E5A6F"/>
    <w:rsid w:val="005E5D77"/>
    <w:rsid w:val="005E5EB3"/>
    <w:rsid w:val="005E71D9"/>
    <w:rsid w:val="005E72D3"/>
    <w:rsid w:val="005F0118"/>
    <w:rsid w:val="005F42B2"/>
    <w:rsid w:val="005F59E3"/>
    <w:rsid w:val="005F6A3C"/>
    <w:rsid w:val="00600721"/>
    <w:rsid w:val="00600CE2"/>
    <w:rsid w:val="00601A7C"/>
    <w:rsid w:val="00602338"/>
    <w:rsid w:val="00602496"/>
    <w:rsid w:val="00607423"/>
    <w:rsid w:val="00607A3C"/>
    <w:rsid w:val="00607F5E"/>
    <w:rsid w:val="006113BF"/>
    <w:rsid w:val="00611BE9"/>
    <w:rsid w:val="00611F0E"/>
    <w:rsid w:val="00612564"/>
    <w:rsid w:val="00612C88"/>
    <w:rsid w:val="00616165"/>
    <w:rsid w:val="0061738C"/>
    <w:rsid w:val="00617C01"/>
    <w:rsid w:val="00620D71"/>
    <w:rsid w:val="00621035"/>
    <w:rsid w:val="00622236"/>
    <w:rsid w:val="006229F4"/>
    <w:rsid w:val="00622A90"/>
    <w:rsid w:val="00622D0A"/>
    <w:rsid w:val="00623673"/>
    <w:rsid w:val="00623B89"/>
    <w:rsid w:val="0062414D"/>
    <w:rsid w:val="006244AE"/>
    <w:rsid w:val="00625969"/>
    <w:rsid w:val="0063115C"/>
    <w:rsid w:val="006321AE"/>
    <w:rsid w:val="0063273E"/>
    <w:rsid w:val="00633256"/>
    <w:rsid w:val="00633D93"/>
    <w:rsid w:val="00635DFC"/>
    <w:rsid w:val="0063657F"/>
    <w:rsid w:val="00636837"/>
    <w:rsid w:val="00637791"/>
    <w:rsid w:val="00641327"/>
    <w:rsid w:val="006424E2"/>
    <w:rsid w:val="0064336E"/>
    <w:rsid w:val="006467B3"/>
    <w:rsid w:val="0064724F"/>
    <w:rsid w:val="00647E10"/>
    <w:rsid w:val="0065226A"/>
    <w:rsid w:val="00652530"/>
    <w:rsid w:val="00652FCF"/>
    <w:rsid w:val="006530C9"/>
    <w:rsid w:val="006568FB"/>
    <w:rsid w:val="00660353"/>
    <w:rsid w:val="006605E1"/>
    <w:rsid w:val="00661110"/>
    <w:rsid w:val="00664CB6"/>
    <w:rsid w:val="00666384"/>
    <w:rsid w:val="00671208"/>
    <w:rsid w:val="00672889"/>
    <w:rsid w:val="00672B9C"/>
    <w:rsid w:val="0067390D"/>
    <w:rsid w:val="00674C79"/>
    <w:rsid w:val="00676065"/>
    <w:rsid w:val="00681915"/>
    <w:rsid w:val="00681EDB"/>
    <w:rsid w:val="00682C5B"/>
    <w:rsid w:val="00684213"/>
    <w:rsid w:val="00684904"/>
    <w:rsid w:val="00684B49"/>
    <w:rsid w:val="006857CD"/>
    <w:rsid w:val="00685F63"/>
    <w:rsid w:val="006925DC"/>
    <w:rsid w:val="0069422D"/>
    <w:rsid w:val="00696914"/>
    <w:rsid w:val="00697826"/>
    <w:rsid w:val="006A00FC"/>
    <w:rsid w:val="006A126A"/>
    <w:rsid w:val="006A1435"/>
    <w:rsid w:val="006A35D1"/>
    <w:rsid w:val="006A56DD"/>
    <w:rsid w:val="006A5F6A"/>
    <w:rsid w:val="006A642F"/>
    <w:rsid w:val="006B0943"/>
    <w:rsid w:val="006B13F1"/>
    <w:rsid w:val="006B1A31"/>
    <w:rsid w:val="006B27F1"/>
    <w:rsid w:val="006B37A5"/>
    <w:rsid w:val="006B4D41"/>
    <w:rsid w:val="006B53EA"/>
    <w:rsid w:val="006B5B13"/>
    <w:rsid w:val="006B6C77"/>
    <w:rsid w:val="006C198F"/>
    <w:rsid w:val="006C1B41"/>
    <w:rsid w:val="006C4150"/>
    <w:rsid w:val="006C6884"/>
    <w:rsid w:val="006C6B22"/>
    <w:rsid w:val="006D0623"/>
    <w:rsid w:val="006D0630"/>
    <w:rsid w:val="006D0632"/>
    <w:rsid w:val="006D07A7"/>
    <w:rsid w:val="006D2398"/>
    <w:rsid w:val="006D2E8D"/>
    <w:rsid w:val="006D4CEA"/>
    <w:rsid w:val="006D5195"/>
    <w:rsid w:val="006D546F"/>
    <w:rsid w:val="006D5856"/>
    <w:rsid w:val="006D74AB"/>
    <w:rsid w:val="006E0289"/>
    <w:rsid w:val="006E0A41"/>
    <w:rsid w:val="006E3A24"/>
    <w:rsid w:val="006E3AC5"/>
    <w:rsid w:val="006E4357"/>
    <w:rsid w:val="006E6105"/>
    <w:rsid w:val="006E69B1"/>
    <w:rsid w:val="006E6EBA"/>
    <w:rsid w:val="006E731C"/>
    <w:rsid w:val="006E738E"/>
    <w:rsid w:val="006F1D28"/>
    <w:rsid w:val="006F4AC0"/>
    <w:rsid w:val="006F604B"/>
    <w:rsid w:val="006F686D"/>
    <w:rsid w:val="006F73E6"/>
    <w:rsid w:val="00703126"/>
    <w:rsid w:val="00705BCE"/>
    <w:rsid w:val="007061DA"/>
    <w:rsid w:val="0070677F"/>
    <w:rsid w:val="00706B50"/>
    <w:rsid w:val="00707077"/>
    <w:rsid w:val="0071174E"/>
    <w:rsid w:val="00711EC1"/>
    <w:rsid w:val="00713566"/>
    <w:rsid w:val="007135AC"/>
    <w:rsid w:val="00715DDD"/>
    <w:rsid w:val="00717306"/>
    <w:rsid w:val="00722941"/>
    <w:rsid w:val="0072647D"/>
    <w:rsid w:val="00727BC4"/>
    <w:rsid w:val="00730482"/>
    <w:rsid w:val="00730F6D"/>
    <w:rsid w:val="00731DF5"/>
    <w:rsid w:val="0073296F"/>
    <w:rsid w:val="00735B20"/>
    <w:rsid w:val="00735DAE"/>
    <w:rsid w:val="0074168D"/>
    <w:rsid w:val="00744977"/>
    <w:rsid w:val="007468F1"/>
    <w:rsid w:val="00747C9C"/>
    <w:rsid w:val="00747DB9"/>
    <w:rsid w:val="00750E46"/>
    <w:rsid w:val="007527C3"/>
    <w:rsid w:val="007537C3"/>
    <w:rsid w:val="0075459E"/>
    <w:rsid w:val="00754E88"/>
    <w:rsid w:val="007553BA"/>
    <w:rsid w:val="00756ECB"/>
    <w:rsid w:val="00757AEA"/>
    <w:rsid w:val="00760FB0"/>
    <w:rsid w:val="0076225F"/>
    <w:rsid w:val="007624A1"/>
    <w:rsid w:val="0076406E"/>
    <w:rsid w:val="00766652"/>
    <w:rsid w:val="00770D9A"/>
    <w:rsid w:val="0077178B"/>
    <w:rsid w:val="00775E85"/>
    <w:rsid w:val="00776274"/>
    <w:rsid w:val="007762FE"/>
    <w:rsid w:val="00776E81"/>
    <w:rsid w:val="0078038C"/>
    <w:rsid w:val="007805AF"/>
    <w:rsid w:val="007806AB"/>
    <w:rsid w:val="00782079"/>
    <w:rsid w:val="007847C7"/>
    <w:rsid w:val="00786D0F"/>
    <w:rsid w:val="0078739A"/>
    <w:rsid w:val="00790761"/>
    <w:rsid w:val="00796A1D"/>
    <w:rsid w:val="007A04B1"/>
    <w:rsid w:val="007A080B"/>
    <w:rsid w:val="007A0D5D"/>
    <w:rsid w:val="007A1571"/>
    <w:rsid w:val="007A1CA9"/>
    <w:rsid w:val="007A38DD"/>
    <w:rsid w:val="007A463D"/>
    <w:rsid w:val="007A47A5"/>
    <w:rsid w:val="007A4BFF"/>
    <w:rsid w:val="007A7B78"/>
    <w:rsid w:val="007B2A9E"/>
    <w:rsid w:val="007B3A18"/>
    <w:rsid w:val="007B3EE6"/>
    <w:rsid w:val="007B5FBA"/>
    <w:rsid w:val="007B72E9"/>
    <w:rsid w:val="007B7D8B"/>
    <w:rsid w:val="007B7FCF"/>
    <w:rsid w:val="007C3A7E"/>
    <w:rsid w:val="007C46FF"/>
    <w:rsid w:val="007C49FE"/>
    <w:rsid w:val="007C525F"/>
    <w:rsid w:val="007C67B0"/>
    <w:rsid w:val="007D0251"/>
    <w:rsid w:val="007D036F"/>
    <w:rsid w:val="007D0BF5"/>
    <w:rsid w:val="007D0E3B"/>
    <w:rsid w:val="007D1854"/>
    <w:rsid w:val="007D27DD"/>
    <w:rsid w:val="007D53E9"/>
    <w:rsid w:val="007D73F9"/>
    <w:rsid w:val="007E0FAB"/>
    <w:rsid w:val="007E13DB"/>
    <w:rsid w:val="007E1AEE"/>
    <w:rsid w:val="007E2599"/>
    <w:rsid w:val="007E39E4"/>
    <w:rsid w:val="007E3ECD"/>
    <w:rsid w:val="007E5A65"/>
    <w:rsid w:val="007E6699"/>
    <w:rsid w:val="007E7274"/>
    <w:rsid w:val="007E7815"/>
    <w:rsid w:val="007F1F47"/>
    <w:rsid w:val="007F4B24"/>
    <w:rsid w:val="007F5BA4"/>
    <w:rsid w:val="007F6B67"/>
    <w:rsid w:val="00801358"/>
    <w:rsid w:val="00802F1E"/>
    <w:rsid w:val="00803CD8"/>
    <w:rsid w:val="008056F5"/>
    <w:rsid w:val="00807208"/>
    <w:rsid w:val="00816E98"/>
    <w:rsid w:val="00817EB8"/>
    <w:rsid w:val="00820AA6"/>
    <w:rsid w:val="00820B53"/>
    <w:rsid w:val="00821677"/>
    <w:rsid w:val="0082381F"/>
    <w:rsid w:val="00825471"/>
    <w:rsid w:val="00825A18"/>
    <w:rsid w:val="0082642C"/>
    <w:rsid w:val="00826750"/>
    <w:rsid w:val="00827409"/>
    <w:rsid w:val="00830002"/>
    <w:rsid w:val="008303B6"/>
    <w:rsid w:val="00830EFB"/>
    <w:rsid w:val="00831A73"/>
    <w:rsid w:val="00834033"/>
    <w:rsid w:val="008341E0"/>
    <w:rsid w:val="0083538A"/>
    <w:rsid w:val="008354A1"/>
    <w:rsid w:val="008355E3"/>
    <w:rsid w:val="00835605"/>
    <w:rsid w:val="008361C5"/>
    <w:rsid w:val="008371FF"/>
    <w:rsid w:val="008407C2"/>
    <w:rsid w:val="0084413F"/>
    <w:rsid w:val="00844E9D"/>
    <w:rsid w:val="00845FE8"/>
    <w:rsid w:val="00846071"/>
    <w:rsid w:val="008470F1"/>
    <w:rsid w:val="00850F2F"/>
    <w:rsid w:val="008524B8"/>
    <w:rsid w:val="00855B3D"/>
    <w:rsid w:val="00856493"/>
    <w:rsid w:val="00856B88"/>
    <w:rsid w:val="008577D9"/>
    <w:rsid w:val="0085795B"/>
    <w:rsid w:val="00860126"/>
    <w:rsid w:val="00860424"/>
    <w:rsid w:val="00860C54"/>
    <w:rsid w:val="0086466C"/>
    <w:rsid w:val="00864BCB"/>
    <w:rsid w:val="00867A1D"/>
    <w:rsid w:val="00870573"/>
    <w:rsid w:val="00871463"/>
    <w:rsid w:val="0087179F"/>
    <w:rsid w:val="00871DA5"/>
    <w:rsid w:val="0087289D"/>
    <w:rsid w:val="00873FF3"/>
    <w:rsid w:val="00876551"/>
    <w:rsid w:val="00877E30"/>
    <w:rsid w:val="00877E8B"/>
    <w:rsid w:val="00880185"/>
    <w:rsid w:val="0088111F"/>
    <w:rsid w:val="008815BC"/>
    <w:rsid w:val="00881B28"/>
    <w:rsid w:val="00881C43"/>
    <w:rsid w:val="00881C58"/>
    <w:rsid w:val="008820A0"/>
    <w:rsid w:val="0088293E"/>
    <w:rsid w:val="008829BB"/>
    <w:rsid w:val="00884292"/>
    <w:rsid w:val="00884744"/>
    <w:rsid w:val="00884994"/>
    <w:rsid w:val="00890D87"/>
    <w:rsid w:val="00891BF9"/>
    <w:rsid w:val="008925CF"/>
    <w:rsid w:val="008929E0"/>
    <w:rsid w:val="00893C46"/>
    <w:rsid w:val="008947F2"/>
    <w:rsid w:val="00896E6F"/>
    <w:rsid w:val="008977C3"/>
    <w:rsid w:val="00897835"/>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39DE"/>
    <w:rsid w:val="008C45A4"/>
    <w:rsid w:val="008C4930"/>
    <w:rsid w:val="008C64CB"/>
    <w:rsid w:val="008C7ADF"/>
    <w:rsid w:val="008C7FB7"/>
    <w:rsid w:val="008D0264"/>
    <w:rsid w:val="008D0701"/>
    <w:rsid w:val="008D076B"/>
    <w:rsid w:val="008D4146"/>
    <w:rsid w:val="008D5160"/>
    <w:rsid w:val="008D73D7"/>
    <w:rsid w:val="008E003E"/>
    <w:rsid w:val="008E1E9F"/>
    <w:rsid w:val="008E3549"/>
    <w:rsid w:val="008E3A68"/>
    <w:rsid w:val="008E5120"/>
    <w:rsid w:val="008E5C8F"/>
    <w:rsid w:val="008E6115"/>
    <w:rsid w:val="008E6300"/>
    <w:rsid w:val="008E6585"/>
    <w:rsid w:val="008F06FD"/>
    <w:rsid w:val="008F09C7"/>
    <w:rsid w:val="008F0D19"/>
    <w:rsid w:val="008F2484"/>
    <w:rsid w:val="008F573D"/>
    <w:rsid w:val="008F5F4B"/>
    <w:rsid w:val="008F62AD"/>
    <w:rsid w:val="009016BA"/>
    <w:rsid w:val="00901816"/>
    <w:rsid w:val="00901A46"/>
    <w:rsid w:val="00901CFF"/>
    <w:rsid w:val="009031F2"/>
    <w:rsid w:val="009062F1"/>
    <w:rsid w:val="00906AF9"/>
    <w:rsid w:val="0090718A"/>
    <w:rsid w:val="00912AB1"/>
    <w:rsid w:val="00913070"/>
    <w:rsid w:val="00914AE5"/>
    <w:rsid w:val="00914DDD"/>
    <w:rsid w:val="009152E4"/>
    <w:rsid w:val="00915A7C"/>
    <w:rsid w:val="00917A76"/>
    <w:rsid w:val="00920032"/>
    <w:rsid w:val="009209AB"/>
    <w:rsid w:val="0092271D"/>
    <w:rsid w:val="00923EED"/>
    <w:rsid w:val="009252F3"/>
    <w:rsid w:val="0092533F"/>
    <w:rsid w:val="00925501"/>
    <w:rsid w:val="00926231"/>
    <w:rsid w:val="009273DE"/>
    <w:rsid w:val="00927E21"/>
    <w:rsid w:val="00927FD3"/>
    <w:rsid w:val="00931BA1"/>
    <w:rsid w:val="00931ED1"/>
    <w:rsid w:val="00937DD4"/>
    <w:rsid w:val="00942FF6"/>
    <w:rsid w:val="00943394"/>
    <w:rsid w:val="009433D0"/>
    <w:rsid w:val="00943596"/>
    <w:rsid w:val="00943731"/>
    <w:rsid w:val="00943F38"/>
    <w:rsid w:val="009449AD"/>
    <w:rsid w:val="00945272"/>
    <w:rsid w:val="00946805"/>
    <w:rsid w:val="0094711F"/>
    <w:rsid w:val="00947197"/>
    <w:rsid w:val="0095039E"/>
    <w:rsid w:val="00950A85"/>
    <w:rsid w:val="00951FC4"/>
    <w:rsid w:val="00953C77"/>
    <w:rsid w:val="009543A4"/>
    <w:rsid w:val="00954807"/>
    <w:rsid w:val="009549FE"/>
    <w:rsid w:val="00955CBF"/>
    <w:rsid w:val="009562FB"/>
    <w:rsid w:val="00961682"/>
    <w:rsid w:val="00961AB3"/>
    <w:rsid w:val="009621D8"/>
    <w:rsid w:val="00962979"/>
    <w:rsid w:val="009629FE"/>
    <w:rsid w:val="009631A6"/>
    <w:rsid w:val="009636B0"/>
    <w:rsid w:val="009639AB"/>
    <w:rsid w:val="00964EA3"/>
    <w:rsid w:val="00965078"/>
    <w:rsid w:val="0096597B"/>
    <w:rsid w:val="009660F6"/>
    <w:rsid w:val="00966D3C"/>
    <w:rsid w:val="009709D7"/>
    <w:rsid w:val="0097101F"/>
    <w:rsid w:val="0097168A"/>
    <w:rsid w:val="00972DDD"/>
    <w:rsid w:val="009740A0"/>
    <w:rsid w:val="0097423E"/>
    <w:rsid w:val="009751C9"/>
    <w:rsid w:val="00975360"/>
    <w:rsid w:val="0097577D"/>
    <w:rsid w:val="00975E5B"/>
    <w:rsid w:val="009764B2"/>
    <w:rsid w:val="009775E8"/>
    <w:rsid w:val="009815E1"/>
    <w:rsid w:val="00981D57"/>
    <w:rsid w:val="00983A51"/>
    <w:rsid w:val="009843A6"/>
    <w:rsid w:val="00984576"/>
    <w:rsid w:val="00987BAB"/>
    <w:rsid w:val="009915DC"/>
    <w:rsid w:val="00991FF9"/>
    <w:rsid w:val="0099295F"/>
    <w:rsid w:val="00992B70"/>
    <w:rsid w:val="009933A8"/>
    <w:rsid w:val="00993896"/>
    <w:rsid w:val="00995866"/>
    <w:rsid w:val="00995ED7"/>
    <w:rsid w:val="0099724B"/>
    <w:rsid w:val="00997FED"/>
    <w:rsid w:val="009A1CD1"/>
    <w:rsid w:val="009A20D0"/>
    <w:rsid w:val="009A3838"/>
    <w:rsid w:val="009A473B"/>
    <w:rsid w:val="009A47DD"/>
    <w:rsid w:val="009A537E"/>
    <w:rsid w:val="009A53BF"/>
    <w:rsid w:val="009A58AD"/>
    <w:rsid w:val="009A64D9"/>
    <w:rsid w:val="009A7A03"/>
    <w:rsid w:val="009B41C8"/>
    <w:rsid w:val="009B45D5"/>
    <w:rsid w:val="009C00DD"/>
    <w:rsid w:val="009C09FA"/>
    <w:rsid w:val="009C14C4"/>
    <w:rsid w:val="009C22FF"/>
    <w:rsid w:val="009C24FE"/>
    <w:rsid w:val="009C3263"/>
    <w:rsid w:val="009C3361"/>
    <w:rsid w:val="009C4FC4"/>
    <w:rsid w:val="009C65E2"/>
    <w:rsid w:val="009C68E5"/>
    <w:rsid w:val="009C74E6"/>
    <w:rsid w:val="009D01D0"/>
    <w:rsid w:val="009D1026"/>
    <w:rsid w:val="009D5A11"/>
    <w:rsid w:val="009D6781"/>
    <w:rsid w:val="009E13CC"/>
    <w:rsid w:val="009E1554"/>
    <w:rsid w:val="009E503F"/>
    <w:rsid w:val="009E6B84"/>
    <w:rsid w:val="009E781C"/>
    <w:rsid w:val="009F120B"/>
    <w:rsid w:val="009F1C1B"/>
    <w:rsid w:val="009F285F"/>
    <w:rsid w:val="009F2E8A"/>
    <w:rsid w:val="009F3B20"/>
    <w:rsid w:val="009F3D81"/>
    <w:rsid w:val="009F450A"/>
    <w:rsid w:val="009F6568"/>
    <w:rsid w:val="00A00965"/>
    <w:rsid w:val="00A0324A"/>
    <w:rsid w:val="00A04D24"/>
    <w:rsid w:val="00A05425"/>
    <w:rsid w:val="00A05FD0"/>
    <w:rsid w:val="00A06525"/>
    <w:rsid w:val="00A0692D"/>
    <w:rsid w:val="00A073F0"/>
    <w:rsid w:val="00A1278A"/>
    <w:rsid w:val="00A129AA"/>
    <w:rsid w:val="00A12B6B"/>
    <w:rsid w:val="00A12DEC"/>
    <w:rsid w:val="00A13123"/>
    <w:rsid w:val="00A1400C"/>
    <w:rsid w:val="00A14A78"/>
    <w:rsid w:val="00A17040"/>
    <w:rsid w:val="00A17B00"/>
    <w:rsid w:val="00A2136E"/>
    <w:rsid w:val="00A21CCD"/>
    <w:rsid w:val="00A2270C"/>
    <w:rsid w:val="00A22740"/>
    <w:rsid w:val="00A23FC2"/>
    <w:rsid w:val="00A24BF6"/>
    <w:rsid w:val="00A25BD3"/>
    <w:rsid w:val="00A27B7E"/>
    <w:rsid w:val="00A27F5B"/>
    <w:rsid w:val="00A303DB"/>
    <w:rsid w:val="00A335E6"/>
    <w:rsid w:val="00A33F75"/>
    <w:rsid w:val="00A36875"/>
    <w:rsid w:val="00A41772"/>
    <w:rsid w:val="00A41E68"/>
    <w:rsid w:val="00A41E87"/>
    <w:rsid w:val="00A427B3"/>
    <w:rsid w:val="00A445CC"/>
    <w:rsid w:val="00A45C29"/>
    <w:rsid w:val="00A50883"/>
    <w:rsid w:val="00A5196D"/>
    <w:rsid w:val="00A51DEF"/>
    <w:rsid w:val="00A526E9"/>
    <w:rsid w:val="00A5318F"/>
    <w:rsid w:val="00A531B6"/>
    <w:rsid w:val="00A55602"/>
    <w:rsid w:val="00A61013"/>
    <w:rsid w:val="00A61C78"/>
    <w:rsid w:val="00A62DC3"/>
    <w:rsid w:val="00A64CF2"/>
    <w:rsid w:val="00A652F3"/>
    <w:rsid w:val="00A65EA2"/>
    <w:rsid w:val="00A66ADC"/>
    <w:rsid w:val="00A67A75"/>
    <w:rsid w:val="00A70AAA"/>
    <w:rsid w:val="00A7120A"/>
    <w:rsid w:val="00A714C6"/>
    <w:rsid w:val="00A72991"/>
    <w:rsid w:val="00A73F79"/>
    <w:rsid w:val="00A763C7"/>
    <w:rsid w:val="00A80261"/>
    <w:rsid w:val="00A817FF"/>
    <w:rsid w:val="00A81969"/>
    <w:rsid w:val="00A82353"/>
    <w:rsid w:val="00A836CA"/>
    <w:rsid w:val="00A838B9"/>
    <w:rsid w:val="00A83BDE"/>
    <w:rsid w:val="00A8475D"/>
    <w:rsid w:val="00A84D5D"/>
    <w:rsid w:val="00A8589D"/>
    <w:rsid w:val="00A9066F"/>
    <w:rsid w:val="00A90827"/>
    <w:rsid w:val="00A9175D"/>
    <w:rsid w:val="00A94585"/>
    <w:rsid w:val="00A952B4"/>
    <w:rsid w:val="00A9536A"/>
    <w:rsid w:val="00A95ADC"/>
    <w:rsid w:val="00A97D8B"/>
    <w:rsid w:val="00AA0079"/>
    <w:rsid w:val="00AA0A2D"/>
    <w:rsid w:val="00AA0AB7"/>
    <w:rsid w:val="00AA1F44"/>
    <w:rsid w:val="00AA26FF"/>
    <w:rsid w:val="00AA6C65"/>
    <w:rsid w:val="00AB0D37"/>
    <w:rsid w:val="00AB3750"/>
    <w:rsid w:val="00AB3CD2"/>
    <w:rsid w:val="00AB4404"/>
    <w:rsid w:val="00AB5D7A"/>
    <w:rsid w:val="00AB5F5A"/>
    <w:rsid w:val="00AB6717"/>
    <w:rsid w:val="00AB690E"/>
    <w:rsid w:val="00AB76A8"/>
    <w:rsid w:val="00AB7AA6"/>
    <w:rsid w:val="00AB7E66"/>
    <w:rsid w:val="00AC26F2"/>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F2A28"/>
    <w:rsid w:val="00AF2DDA"/>
    <w:rsid w:val="00AF351E"/>
    <w:rsid w:val="00AF3705"/>
    <w:rsid w:val="00AF6059"/>
    <w:rsid w:val="00AF6787"/>
    <w:rsid w:val="00AF7655"/>
    <w:rsid w:val="00B00C14"/>
    <w:rsid w:val="00B021C0"/>
    <w:rsid w:val="00B03118"/>
    <w:rsid w:val="00B038AA"/>
    <w:rsid w:val="00B04573"/>
    <w:rsid w:val="00B056D8"/>
    <w:rsid w:val="00B05E67"/>
    <w:rsid w:val="00B06E47"/>
    <w:rsid w:val="00B1004B"/>
    <w:rsid w:val="00B128BB"/>
    <w:rsid w:val="00B13C31"/>
    <w:rsid w:val="00B159AA"/>
    <w:rsid w:val="00B175DB"/>
    <w:rsid w:val="00B17C48"/>
    <w:rsid w:val="00B2061E"/>
    <w:rsid w:val="00B20D2B"/>
    <w:rsid w:val="00B21A16"/>
    <w:rsid w:val="00B227B3"/>
    <w:rsid w:val="00B24C44"/>
    <w:rsid w:val="00B260EE"/>
    <w:rsid w:val="00B261E3"/>
    <w:rsid w:val="00B321E2"/>
    <w:rsid w:val="00B3225A"/>
    <w:rsid w:val="00B33BC0"/>
    <w:rsid w:val="00B3490B"/>
    <w:rsid w:val="00B35A8D"/>
    <w:rsid w:val="00B35BAB"/>
    <w:rsid w:val="00B366E1"/>
    <w:rsid w:val="00B37537"/>
    <w:rsid w:val="00B41032"/>
    <w:rsid w:val="00B441CC"/>
    <w:rsid w:val="00B44C6C"/>
    <w:rsid w:val="00B4568A"/>
    <w:rsid w:val="00B45DEE"/>
    <w:rsid w:val="00B46DEF"/>
    <w:rsid w:val="00B47018"/>
    <w:rsid w:val="00B47537"/>
    <w:rsid w:val="00B5071E"/>
    <w:rsid w:val="00B514A8"/>
    <w:rsid w:val="00B531FB"/>
    <w:rsid w:val="00B53D9F"/>
    <w:rsid w:val="00B55975"/>
    <w:rsid w:val="00B55F22"/>
    <w:rsid w:val="00B562DA"/>
    <w:rsid w:val="00B56D8D"/>
    <w:rsid w:val="00B57DB3"/>
    <w:rsid w:val="00B57F24"/>
    <w:rsid w:val="00B61D3F"/>
    <w:rsid w:val="00B61D65"/>
    <w:rsid w:val="00B61E98"/>
    <w:rsid w:val="00B62712"/>
    <w:rsid w:val="00B62E81"/>
    <w:rsid w:val="00B633B7"/>
    <w:rsid w:val="00B657C3"/>
    <w:rsid w:val="00B66718"/>
    <w:rsid w:val="00B669C7"/>
    <w:rsid w:val="00B66C9A"/>
    <w:rsid w:val="00B6744D"/>
    <w:rsid w:val="00B71957"/>
    <w:rsid w:val="00B72565"/>
    <w:rsid w:val="00B72C90"/>
    <w:rsid w:val="00B72D44"/>
    <w:rsid w:val="00B732ED"/>
    <w:rsid w:val="00B73E97"/>
    <w:rsid w:val="00B74732"/>
    <w:rsid w:val="00B748B2"/>
    <w:rsid w:val="00B77CE5"/>
    <w:rsid w:val="00B800B3"/>
    <w:rsid w:val="00B81467"/>
    <w:rsid w:val="00B854BD"/>
    <w:rsid w:val="00B86187"/>
    <w:rsid w:val="00B87069"/>
    <w:rsid w:val="00B9424D"/>
    <w:rsid w:val="00B94C2E"/>
    <w:rsid w:val="00B94CA9"/>
    <w:rsid w:val="00B963A0"/>
    <w:rsid w:val="00BA0288"/>
    <w:rsid w:val="00BA03B1"/>
    <w:rsid w:val="00BA37C9"/>
    <w:rsid w:val="00BA3839"/>
    <w:rsid w:val="00BA38CF"/>
    <w:rsid w:val="00BA4F9C"/>
    <w:rsid w:val="00BA5032"/>
    <w:rsid w:val="00BA7953"/>
    <w:rsid w:val="00BA79D7"/>
    <w:rsid w:val="00BA79E4"/>
    <w:rsid w:val="00BB42D3"/>
    <w:rsid w:val="00BB4C31"/>
    <w:rsid w:val="00BB6941"/>
    <w:rsid w:val="00BB6B41"/>
    <w:rsid w:val="00BB7E82"/>
    <w:rsid w:val="00BC000F"/>
    <w:rsid w:val="00BC0D69"/>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19F8"/>
    <w:rsid w:val="00BE4CB2"/>
    <w:rsid w:val="00BE5BFC"/>
    <w:rsid w:val="00BE6789"/>
    <w:rsid w:val="00BE79E8"/>
    <w:rsid w:val="00BF0AD1"/>
    <w:rsid w:val="00BF297D"/>
    <w:rsid w:val="00BF3763"/>
    <w:rsid w:val="00BF499E"/>
    <w:rsid w:val="00BF4DA0"/>
    <w:rsid w:val="00BF7B02"/>
    <w:rsid w:val="00C0083E"/>
    <w:rsid w:val="00C016AE"/>
    <w:rsid w:val="00C019F6"/>
    <w:rsid w:val="00C01DB7"/>
    <w:rsid w:val="00C02FEC"/>
    <w:rsid w:val="00C03B20"/>
    <w:rsid w:val="00C0547C"/>
    <w:rsid w:val="00C05A1A"/>
    <w:rsid w:val="00C06A0E"/>
    <w:rsid w:val="00C117AA"/>
    <w:rsid w:val="00C1201A"/>
    <w:rsid w:val="00C1203E"/>
    <w:rsid w:val="00C126D1"/>
    <w:rsid w:val="00C145CB"/>
    <w:rsid w:val="00C151A1"/>
    <w:rsid w:val="00C1624F"/>
    <w:rsid w:val="00C16C9F"/>
    <w:rsid w:val="00C20D93"/>
    <w:rsid w:val="00C21955"/>
    <w:rsid w:val="00C23360"/>
    <w:rsid w:val="00C23A87"/>
    <w:rsid w:val="00C25CF7"/>
    <w:rsid w:val="00C269C3"/>
    <w:rsid w:val="00C27E8D"/>
    <w:rsid w:val="00C31CBD"/>
    <w:rsid w:val="00C323A3"/>
    <w:rsid w:val="00C33F15"/>
    <w:rsid w:val="00C35B0F"/>
    <w:rsid w:val="00C37583"/>
    <w:rsid w:val="00C37969"/>
    <w:rsid w:val="00C40B5D"/>
    <w:rsid w:val="00C41179"/>
    <w:rsid w:val="00C41CBA"/>
    <w:rsid w:val="00C42859"/>
    <w:rsid w:val="00C437B7"/>
    <w:rsid w:val="00C445F4"/>
    <w:rsid w:val="00C45DB4"/>
    <w:rsid w:val="00C50C79"/>
    <w:rsid w:val="00C512C3"/>
    <w:rsid w:val="00C52163"/>
    <w:rsid w:val="00C5274F"/>
    <w:rsid w:val="00C54922"/>
    <w:rsid w:val="00C555A4"/>
    <w:rsid w:val="00C565F6"/>
    <w:rsid w:val="00C604BC"/>
    <w:rsid w:val="00C60BFF"/>
    <w:rsid w:val="00C617EE"/>
    <w:rsid w:val="00C6195E"/>
    <w:rsid w:val="00C6313E"/>
    <w:rsid w:val="00C66005"/>
    <w:rsid w:val="00C66A69"/>
    <w:rsid w:val="00C7059A"/>
    <w:rsid w:val="00C7071D"/>
    <w:rsid w:val="00C71E80"/>
    <w:rsid w:val="00C73109"/>
    <w:rsid w:val="00C73FBF"/>
    <w:rsid w:val="00C74FBE"/>
    <w:rsid w:val="00C76676"/>
    <w:rsid w:val="00C776CA"/>
    <w:rsid w:val="00C77BAA"/>
    <w:rsid w:val="00C77BE8"/>
    <w:rsid w:val="00C80C55"/>
    <w:rsid w:val="00C80D23"/>
    <w:rsid w:val="00C81522"/>
    <w:rsid w:val="00C83853"/>
    <w:rsid w:val="00C8701D"/>
    <w:rsid w:val="00C9030E"/>
    <w:rsid w:val="00C92A0E"/>
    <w:rsid w:val="00C92B9E"/>
    <w:rsid w:val="00C9330B"/>
    <w:rsid w:val="00C93A71"/>
    <w:rsid w:val="00C93E67"/>
    <w:rsid w:val="00C9464A"/>
    <w:rsid w:val="00C94F9A"/>
    <w:rsid w:val="00C95C05"/>
    <w:rsid w:val="00C95C53"/>
    <w:rsid w:val="00C9744B"/>
    <w:rsid w:val="00C974BE"/>
    <w:rsid w:val="00C978E3"/>
    <w:rsid w:val="00CA0161"/>
    <w:rsid w:val="00CA0A80"/>
    <w:rsid w:val="00CA1EC6"/>
    <w:rsid w:val="00CA1F73"/>
    <w:rsid w:val="00CA468C"/>
    <w:rsid w:val="00CA4C6C"/>
    <w:rsid w:val="00CA6AE7"/>
    <w:rsid w:val="00CB1018"/>
    <w:rsid w:val="00CB20E7"/>
    <w:rsid w:val="00CB2678"/>
    <w:rsid w:val="00CB2928"/>
    <w:rsid w:val="00CB3420"/>
    <w:rsid w:val="00CB3B34"/>
    <w:rsid w:val="00CB3FAD"/>
    <w:rsid w:val="00CB44B9"/>
    <w:rsid w:val="00CB481E"/>
    <w:rsid w:val="00CB5ED5"/>
    <w:rsid w:val="00CB6852"/>
    <w:rsid w:val="00CB70B0"/>
    <w:rsid w:val="00CB7200"/>
    <w:rsid w:val="00CB7687"/>
    <w:rsid w:val="00CB7766"/>
    <w:rsid w:val="00CC0B1F"/>
    <w:rsid w:val="00CC19BC"/>
    <w:rsid w:val="00CC1D9B"/>
    <w:rsid w:val="00CC392E"/>
    <w:rsid w:val="00CD0DB4"/>
    <w:rsid w:val="00CD1E56"/>
    <w:rsid w:val="00CD2CA9"/>
    <w:rsid w:val="00CD324E"/>
    <w:rsid w:val="00CD4C5C"/>
    <w:rsid w:val="00CD6F75"/>
    <w:rsid w:val="00CD7711"/>
    <w:rsid w:val="00CE03C4"/>
    <w:rsid w:val="00CE050B"/>
    <w:rsid w:val="00CE0B31"/>
    <w:rsid w:val="00CE0F15"/>
    <w:rsid w:val="00CE2371"/>
    <w:rsid w:val="00CE3A3C"/>
    <w:rsid w:val="00CF0258"/>
    <w:rsid w:val="00CF056B"/>
    <w:rsid w:val="00CF05FA"/>
    <w:rsid w:val="00CF088C"/>
    <w:rsid w:val="00CF0E3E"/>
    <w:rsid w:val="00CF2BB5"/>
    <w:rsid w:val="00CF5CA5"/>
    <w:rsid w:val="00CF72A2"/>
    <w:rsid w:val="00D02AA3"/>
    <w:rsid w:val="00D031CF"/>
    <w:rsid w:val="00D06755"/>
    <w:rsid w:val="00D068D3"/>
    <w:rsid w:val="00D06E44"/>
    <w:rsid w:val="00D108DF"/>
    <w:rsid w:val="00D11205"/>
    <w:rsid w:val="00D11D2A"/>
    <w:rsid w:val="00D20396"/>
    <w:rsid w:val="00D21002"/>
    <w:rsid w:val="00D21B69"/>
    <w:rsid w:val="00D224CC"/>
    <w:rsid w:val="00D22831"/>
    <w:rsid w:val="00D22B58"/>
    <w:rsid w:val="00D22C91"/>
    <w:rsid w:val="00D2386A"/>
    <w:rsid w:val="00D2468C"/>
    <w:rsid w:val="00D249D0"/>
    <w:rsid w:val="00D24BAA"/>
    <w:rsid w:val="00D25E6A"/>
    <w:rsid w:val="00D265F0"/>
    <w:rsid w:val="00D27EE6"/>
    <w:rsid w:val="00D3306D"/>
    <w:rsid w:val="00D3313B"/>
    <w:rsid w:val="00D33AA6"/>
    <w:rsid w:val="00D33BE7"/>
    <w:rsid w:val="00D34401"/>
    <w:rsid w:val="00D34A89"/>
    <w:rsid w:val="00D353F8"/>
    <w:rsid w:val="00D35CFB"/>
    <w:rsid w:val="00D37408"/>
    <w:rsid w:val="00D375F2"/>
    <w:rsid w:val="00D42C85"/>
    <w:rsid w:val="00D42D2F"/>
    <w:rsid w:val="00D42FBD"/>
    <w:rsid w:val="00D4355A"/>
    <w:rsid w:val="00D45D0E"/>
    <w:rsid w:val="00D50ABE"/>
    <w:rsid w:val="00D51496"/>
    <w:rsid w:val="00D52F89"/>
    <w:rsid w:val="00D5343F"/>
    <w:rsid w:val="00D57BC8"/>
    <w:rsid w:val="00D60798"/>
    <w:rsid w:val="00D610BD"/>
    <w:rsid w:val="00D611F6"/>
    <w:rsid w:val="00D64A11"/>
    <w:rsid w:val="00D65329"/>
    <w:rsid w:val="00D673C8"/>
    <w:rsid w:val="00D67FA3"/>
    <w:rsid w:val="00D70234"/>
    <w:rsid w:val="00D70B06"/>
    <w:rsid w:val="00D71DC9"/>
    <w:rsid w:val="00D720FC"/>
    <w:rsid w:val="00D73D68"/>
    <w:rsid w:val="00D749C2"/>
    <w:rsid w:val="00D76B9E"/>
    <w:rsid w:val="00D7714B"/>
    <w:rsid w:val="00D774FE"/>
    <w:rsid w:val="00D803C8"/>
    <w:rsid w:val="00D80BB6"/>
    <w:rsid w:val="00D825DD"/>
    <w:rsid w:val="00D84445"/>
    <w:rsid w:val="00D84C4D"/>
    <w:rsid w:val="00D8560D"/>
    <w:rsid w:val="00D90600"/>
    <w:rsid w:val="00D90B24"/>
    <w:rsid w:val="00D91888"/>
    <w:rsid w:val="00D91B20"/>
    <w:rsid w:val="00D91C33"/>
    <w:rsid w:val="00D93442"/>
    <w:rsid w:val="00D97265"/>
    <w:rsid w:val="00DA0159"/>
    <w:rsid w:val="00DA05E4"/>
    <w:rsid w:val="00DA0F22"/>
    <w:rsid w:val="00DA389C"/>
    <w:rsid w:val="00DA3E24"/>
    <w:rsid w:val="00DA5007"/>
    <w:rsid w:val="00DB0AFE"/>
    <w:rsid w:val="00DB219F"/>
    <w:rsid w:val="00DB434A"/>
    <w:rsid w:val="00DB4380"/>
    <w:rsid w:val="00DB4F16"/>
    <w:rsid w:val="00DC51B8"/>
    <w:rsid w:val="00DC5D72"/>
    <w:rsid w:val="00DC5F3F"/>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58B3"/>
    <w:rsid w:val="00DE5E74"/>
    <w:rsid w:val="00DE6D24"/>
    <w:rsid w:val="00DF0546"/>
    <w:rsid w:val="00DF0DC9"/>
    <w:rsid w:val="00DF1A06"/>
    <w:rsid w:val="00DF1C11"/>
    <w:rsid w:val="00DF364B"/>
    <w:rsid w:val="00DF4F01"/>
    <w:rsid w:val="00DF52FF"/>
    <w:rsid w:val="00DF7D24"/>
    <w:rsid w:val="00E001D4"/>
    <w:rsid w:val="00E007CB"/>
    <w:rsid w:val="00E0145A"/>
    <w:rsid w:val="00E01DFA"/>
    <w:rsid w:val="00E02497"/>
    <w:rsid w:val="00E038F8"/>
    <w:rsid w:val="00E03BF1"/>
    <w:rsid w:val="00E05268"/>
    <w:rsid w:val="00E060D7"/>
    <w:rsid w:val="00E06C4D"/>
    <w:rsid w:val="00E108ED"/>
    <w:rsid w:val="00E10F38"/>
    <w:rsid w:val="00E118FB"/>
    <w:rsid w:val="00E1579B"/>
    <w:rsid w:val="00E16E2D"/>
    <w:rsid w:val="00E2042C"/>
    <w:rsid w:val="00E21A13"/>
    <w:rsid w:val="00E232B1"/>
    <w:rsid w:val="00E271AE"/>
    <w:rsid w:val="00E309ED"/>
    <w:rsid w:val="00E3166F"/>
    <w:rsid w:val="00E33000"/>
    <w:rsid w:val="00E340A8"/>
    <w:rsid w:val="00E35CE2"/>
    <w:rsid w:val="00E35D22"/>
    <w:rsid w:val="00E35D50"/>
    <w:rsid w:val="00E363C4"/>
    <w:rsid w:val="00E41A19"/>
    <w:rsid w:val="00E425ED"/>
    <w:rsid w:val="00E42816"/>
    <w:rsid w:val="00E435C8"/>
    <w:rsid w:val="00E45CB1"/>
    <w:rsid w:val="00E46894"/>
    <w:rsid w:val="00E47070"/>
    <w:rsid w:val="00E503FD"/>
    <w:rsid w:val="00E51679"/>
    <w:rsid w:val="00E51DFF"/>
    <w:rsid w:val="00E51ECD"/>
    <w:rsid w:val="00E520A6"/>
    <w:rsid w:val="00E5285A"/>
    <w:rsid w:val="00E538CA"/>
    <w:rsid w:val="00E54420"/>
    <w:rsid w:val="00E54448"/>
    <w:rsid w:val="00E546D2"/>
    <w:rsid w:val="00E55140"/>
    <w:rsid w:val="00E554E0"/>
    <w:rsid w:val="00E564F3"/>
    <w:rsid w:val="00E57B55"/>
    <w:rsid w:val="00E60814"/>
    <w:rsid w:val="00E633E6"/>
    <w:rsid w:val="00E65195"/>
    <w:rsid w:val="00E653A7"/>
    <w:rsid w:val="00E661C0"/>
    <w:rsid w:val="00E6651A"/>
    <w:rsid w:val="00E71323"/>
    <w:rsid w:val="00E71AC4"/>
    <w:rsid w:val="00E724CE"/>
    <w:rsid w:val="00E7522C"/>
    <w:rsid w:val="00E76277"/>
    <w:rsid w:val="00E77508"/>
    <w:rsid w:val="00E77EB0"/>
    <w:rsid w:val="00E80965"/>
    <w:rsid w:val="00E80A9E"/>
    <w:rsid w:val="00E81349"/>
    <w:rsid w:val="00E84AD7"/>
    <w:rsid w:val="00E853BF"/>
    <w:rsid w:val="00E90192"/>
    <w:rsid w:val="00E907D4"/>
    <w:rsid w:val="00E91F00"/>
    <w:rsid w:val="00E9259E"/>
    <w:rsid w:val="00E94A3B"/>
    <w:rsid w:val="00E9500B"/>
    <w:rsid w:val="00E96358"/>
    <w:rsid w:val="00EA03F5"/>
    <w:rsid w:val="00EA04FB"/>
    <w:rsid w:val="00EA06B0"/>
    <w:rsid w:val="00EA2324"/>
    <w:rsid w:val="00EA24A8"/>
    <w:rsid w:val="00EA2CAD"/>
    <w:rsid w:val="00EA3B32"/>
    <w:rsid w:val="00EA3F4E"/>
    <w:rsid w:val="00EA5630"/>
    <w:rsid w:val="00EA58D1"/>
    <w:rsid w:val="00EA5B16"/>
    <w:rsid w:val="00EA7338"/>
    <w:rsid w:val="00EB1B18"/>
    <w:rsid w:val="00EB205C"/>
    <w:rsid w:val="00EB23C8"/>
    <w:rsid w:val="00EB4115"/>
    <w:rsid w:val="00EB4B06"/>
    <w:rsid w:val="00EB531C"/>
    <w:rsid w:val="00EB5452"/>
    <w:rsid w:val="00EB6433"/>
    <w:rsid w:val="00EC1D6C"/>
    <w:rsid w:val="00EC2222"/>
    <w:rsid w:val="00EC2472"/>
    <w:rsid w:val="00EC2739"/>
    <w:rsid w:val="00EC3388"/>
    <w:rsid w:val="00EC542F"/>
    <w:rsid w:val="00EC5D42"/>
    <w:rsid w:val="00EC6ACD"/>
    <w:rsid w:val="00EC6F93"/>
    <w:rsid w:val="00ED1BDF"/>
    <w:rsid w:val="00ED2505"/>
    <w:rsid w:val="00ED33BB"/>
    <w:rsid w:val="00ED5808"/>
    <w:rsid w:val="00ED70A7"/>
    <w:rsid w:val="00ED7351"/>
    <w:rsid w:val="00EE39EF"/>
    <w:rsid w:val="00EE4621"/>
    <w:rsid w:val="00EE4E9E"/>
    <w:rsid w:val="00EE7598"/>
    <w:rsid w:val="00EF012B"/>
    <w:rsid w:val="00EF02FB"/>
    <w:rsid w:val="00EF0446"/>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4411"/>
    <w:rsid w:val="00F24E9E"/>
    <w:rsid w:val="00F251B5"/>
    <w:rsid w:val="00F25A1A"/>
    <w:rsid w:val="00F261D5"/>
    <w:rsid w:val="00F27CE9"/>
    <w:rsid w:val="00F3003F"/>
    <w:rsid w:val="00F30BB9"/>
    <w:rsid w:val="00F31832"/>
    <w:rsid w:val="00F3206C"/>
    <w:rsid w:val="00F3241A"/>
    <w:rsid w:val="00F33B2D"/>
    <w:rsid w:val="00F347B6"/>
    <w:rsid w:val="00F34DFD"/>
    <w:rsid w:val="00F3577B"/>
    <w:rsid w:val="00F35B18"/>
    <w:rsid w:val="00F3627E"/>
    <w:rsid w:val="00F36613"/>
    <w:rsid w:val="00F369F2"/>
    <w:rsid w:val="00F37CD4"/>
    <w:rsid w:val="00F402A7"/>
    <w:rsid w:val="00F41FCA"/>
    <w:rsid w:val="00F425BA"/>
    <w:rsid w:val="00F428EC"/>
    <w:rsid w:val="00F42917"/>
    <w:rsid w:val="00F42C6F"/>
    <w:rsid w:val="00F43032"/>
    <w:rsid w:val="00F4388B"/>
    <w:rsid w:val="00F441FC"/>
    <w:rsid w:val="00F44CD7"/>
    <w:rsid w:val="00F466F2"/>
    <w:rsid w:val="00F46819"/>
    <w:rsid w:val="00F47246"/>
    <w:rsid w:val="00F54385"/>
    <w:rsid w:val="00F54B40"/>
    <w:rsid w:val="00F5598D"/>
    <w:rsid w:val="00F5613A"/>
    <w:rsid w:val="00F566D3"/>
    <w:rsid w:val="00F567F6"/>
    <w:rsid w:val="00F56CA5"/>
    <w:rsid w:val="00F5786D"/>
    <w:rsid w:val="00F61785"/>
    <w:rsid w:val="00F61BFB"/>
    <w:rsid w:val="00F63449"/>
    <w:rsid w:val="00F637CF"/>
    <w:rsid w:val="00F63F61"/>
    <w:rsid w:val="00F64CD4"/>
    <w:rsid w:val="00F64F9E"/>
    <w:rsid w:val="00F66316"/>
    <w:rsid w:val="00F66664"/>
    <w:rsid w:val="00F668CE"/>
    <w:rsid w:val="00F6692C"/>
    <w:rsid w:val="00F7020C"/>
    <w:rsid w:val="00F70393"/>
    <w:rsid w:val="00F70DA6"/>
    <w:rsid w:val="00F712C2"/>
    <w:rsid w:val="00F72254"/>
    <w:rsid w:val="00F73666"/>
    <w:rsid w:val="00F75C2C"/>
    <w:rsid w:val="00F7631D"/>
    <w:rsid w:val="00F76666"/>
    <w:rsid w:val="00F76D95"/>
    <w:rsid w:val="00F7712B"/>
    <w:rsid w:val="00F77CF2"/>
    <w:rsid w:val="00F8065C"/>
    <w:rsid w:val="00F8101A"/>
    <w:rsid w:val="00F82E14"/>
    <w:rsid w:val="00F8481C"/>
    <w:rsid w:val="00F84A5D"/>
    <w:rsid w:val="00F856DE"/>
    <w:rsid w:val="00F863D5"/>
    <w:rsid w:val="00F86EC2"/>
    <w:rsid w:val="00F8714F"/>
    <w:rsid w:val="00F87163"/>
    <w:rsid w:val="00F873D6"/>
    <w:rsid w:val="00F876E0"/>
    <w:rsid w:val="00F90B57"/>
    <w:rsid w:val="00F90E6E"/>
    <w:rsid w:val="00F9195A"/>
    <w:rsid w:val="00F92062"/>
    <w:rsid w:val="00F9218B"/>
    <w:rsid w:val="00F92671"/>
    <w:rsid w:val="00F92C2E"/>
    <w:rsid w:val="00F92EEA"/>
    <w:rsid w:val="00F93349"/>
    <w:rsid w:val="00F9444F"/>
    <w:rsid w:val="00F96D9F"/>
    <w:rsid w:val="00FA002B"/>
    <w:rsid w:val="00FA07C8"/>
    <w:rsid w:val="00FA1544"/>
    <w:rsid w:val="00FA28EC"/>
    <w:rsid w:val="00FA2E47"/>
    <w:rsid w:val="00FA395C"/>
    <w:rsid w:val="00FA39AD"/>
    <w:rsid w:val="00FA3B52"/>
    <w:rsid w:val="00FA4B93"/>
    <w:rsid w:val="00FA4C5D"/>
    <w:rsid w:val="00FA4E21"/>
    <w:rsid w:val="00FA540B"/>
    <w:rsid w:val="00FA643A"/>
    <w:rsid w:val="00FA6B49"/>
    <w:rsid w:val="00FA71CD"/>
    <w:rsid w:val="00FB01AB"/>
    <w:rsid w:val="00FB0DC9"/>
    <w:rsid w:val="00FB1406"/>
    <w:rsid w:val="00FB267C"/>
    <w:rsid w:val="00FB296B"/>
    <w:rsid w:val="00FB40F7"/>
    <w:rsid w:val="00FB4401"/>
    <w:rsid w:val="00FB69B5"/>
    <w:rsid w:val="00FB7634"/>
    <w:rsid w:val="00FB766F"/>
    <w:rsid w:val="00FC0FB4"/>
    <w:rsid w:val="00FC30F6"/>
    <w:rsid w:val="00FC4BF0"/>
    <w:rsid w:val="00FC59E1"/>
    <w:rsid w:val="00FC6C70"/>
    <w:rsid w:val="00FD0DF4"/>
    <w:rsid w:val="00FD14BA"/>
    <w:rsid w:val="00FD1843"/>
    <w:rsid w:val="00FD3389"/>
    <w:rsid w:val="00FD3683"/>
    <w:rsid w:val="00FD3A9D"/>
    <w:rsid w:val="00FD4746"/>
    <w:rsid w:val="00FD5EC6"/>
    <w:rsid w:val="00FE0403"/>
    <w:rsid w:val="00FE263A"/>
    <w:rsid w:val="00FE2E0A"/>
    <w:rsid w:val="00FE2F5E"/>
    <w:rsid w:val="00FE5BD1"/>
    <w:rsid w:val="00FE5E35"/>
    <w:rsid w:val="00FE6D96"/>
    <w:rsid w:val="00FE71BE"/>
    <w:rsid w:val="00FE742E"/>
    <w:rsid w:val="00FF06A2"/>
    <w:rsid w:val="00FF1C8C"/>
    <w:rsid w:val="00FF3972"/>
    <w:rsid w:val="00FF4F89"/>
    <w:rsid w:val="00FF5540"/>
    <w:rsid w:val="00FF5EC0"/>
    <w:rsid w:val="00FF68AC"/>
    <w:rsid w:val="00FF7A09"/>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E1FE43"/>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paragraph" w:customStyle="1" w:styleId="Level1">
    <w:name w:val="Level 1"/>
    <w:rsid w:val="0074168D"/>
    <w:pPr>
      <w:autoSpaceDE w:val="0"/>
      <w:autoSpaceDN w:val="0"/>
      <w:adjustRightInd w:val="0"/>
      <w:ind w:left="720"/>
    </w:pPr>
    <w:rPr>
      <w:rFonts w:ascii="Courier 10cpi" w:hAnsi="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F86B669833934500B39C2273DD5CAC13"/>
        <w:category>
          <w:name w:val="General"/>
          <w:gallery w:val="placeholder"/>
        </w:category>
        <w:types>
          <w:type w:val="bbPlcHdr"/>
        </w:types>
        <w:behaviors>
          <w:behavior w:val="content"/>
        </w:behaviors>
        <w:guid w:val="{325117E0-A3A3-4598-80F8-FD8A58D1E384}"/>
      </w:docPartPr>
      <w:docPartBody>
        <w:p w:rsidR="0097168A" w:rsidP="00C94F9A">
          <w:pPr>
            <w:pStyle w:val="F86B669833934500B39C2273DD5CAC137"/>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ECBEB3C240D04B43AF62E4CAB8D7D8A2"/>
        <w:category>
          <w:name w:val="General"/>
          <w:gallery w:val="placeholder"/>
        </w:category>
        <w:types>
          <w:type w:val="bbPlcHdr"/>
        </w:types>
        <w:behaviors>
          <w:behavior w:val="content"/>
        </w:behaviors>
        <w:guid w:val="{7B828782-0B4C-4638-9438-F30D995E2FC1}"/>
      </w:docPartPr>
      <w:docPartBody>
        <w:p w:rsidR="00C94F9A" w:rsidP="00C94F9A">
          <w:pPr>
            <w:pStyle w:val="ECBEB3C240D04B43AF62E4CAB8D7D8A22"/>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034E8CA7FA34449B693D16DC3B2E7CC"/>
        <w:category>
          <w:name w:val="General"/>
          <w:gallery w:val="placeholder"/>
        </w:category>
        <w:types>
          <w:type w:val="bbPlcHdr"/>
        </w:types>
        <w:behaviors>
          <w:behavior w:val="content"/>
        </w:behaviors>
        <w:guid w:val="{B65AF925-F396-4B65-B570-79EFBEA2B57E}"/>
      </w:docPartPr>
      <w:docPartBody>
        <w:p w:rsidR="00FB0DC9" w:rsidP="007A4BFF">
          <w:pPr>
            <w:pStyle w:val="7034E8CA7FA34449B693D16DC3B2E7CC"/>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5790811C64F546009D57D95F96DC8BF9"/>
        <w:category>
          <w:name w:val="General"/>
          <w:gallery w:val="placeholder"/>
        </w:category>
        <w:types>
          <w:type w:val="bbPlcHdr"/>
        </w:types>
        <w:behaviors>
          <w:behavior w:val="content"/>
        </w:behaviors>
        <w:guid w:val="{F6EE302F-3C55-43C8-A5A6-6C6F9642AE4E}"/>
      </w:docPartPr>
      <w:docPartBody>
        <w:p w:rsidR="00FB0DC9" w:rsidP="007A4BFF">
          <w:pPr>
            <w:pStyle w:val="5790811C64F546009D57D95F96DC8BF9"/>
          </w:pPr>
          <w:r w:rsidRPr="00F06B97">
            <w:rPr>
              <w:rStyle w:val="PlaceholderText"/>
              <w:rFonts w:ascii="Arial Nova" w:hAnsi="Arial Nova"/>
            </w:rPr>
            <w:t>[Click here to enter contact name and degree(s)]</w:t>
          </w:r>
        </w:p>
      </w:docPartBody>
    </w:docPart>
    <w:docPart>
      <w:docPartPr>
        <w:name w:val="ED9D23FA01B64A07996A706B8DE0C0F3"/>
        <w:category>
          <w:name w:val="General"/>
          <w:gallery w:val="placeholder"/>
        </w:category>
        <w:types>
          <w:type w:val="bbPlcHdr"/>
        </w:types>
        <w:behaviors>
          <w:behavior w:val="content"/>
        </w:behaviors>
        <w:guid w:val="{0F4A8FBA-11FE-4BDA-B387-C9BBABE68D26}"/>
      </w:docPartPr>
      <w:docPartBody>
        <w:p w:rsidR="00FB0DC9" w:rsidP="007A4BFF">
          <w:pPr>
            <w:pStyle w:val="ED9D23FA01B64A07996A706B8DE0C0F3"/>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DF40F22927094F85A81F7586954A262F"/>
        <w:category>
          <w:name w:val="General"/>
          <w:gallery w:val="placeholder"/>
        </w:category>
        <w:types>
          <w:type w:val="bbPlcHdr"/>
        </w:types>
        <w:behaviors>
          <w:behavior w:val="content"/>
        </w:behaviors>
        <w:guid w:val="{761B63D8-8D62-4C31-AC7E-4CF1ACAF075B}"/>
      </w:docPartPr>
      <w:docPartBody>
        <w:p w:rsidR="00FB0DC9" w:rsidP="007A4BFF">
          <w:pPr>
            <w:pStyle w:val="DF40F22927094F85A81F7586954A262F"/>
          </w:pPr>
          <w:r w:rsidRPr="006B37A5">
            <w:rPr>
              <w:rStyle w:val="PlaceholderText"/>
            </w:rPr>
            <w:t>Click or tap here to enter text.</w:t>
          </w:r>
        </w:p>
      </w:docPartBody>
    </w:docPart>
    <w:docPart>
      <w:docPartPr>
        <w:name w:val="46A7FF38AB50463FA90DD3E00E16618F"/>
        <w:category>
          <w:name w:val="General"/>
          <w:gallery w:val="placeholder"/>
        </w:category>
        <w:types>
          <w:type w:val="bbPlcHdr"/>
        </w:types>
        <w:behaviors>
          <w:behavior w:val="content"/>
        </w:behaviors>
        <w:guid w:val="{7929AE37-085E-49CE-AB2C-96A8D9087BB5}"/>
      </w:docPartPr>
      <w:docPartBody>
        <w:p w:rsidR="00FB0DC9" w:rsidP="007A4BFF">
          <w:pPr>
            <w:pStyle w:val="46A7FF38AB50463FA90DD3E00E16618F"/>
          </w:pPr>
          <w:r w:rsidRPr="00E309ED">
            <w:rPr>
              <w:rStyle w:val="PlaceholderText"/>
            </w:rPr>
            <w:t>[Company]</w:t>
          </w:r>
        </w:p>
      </w:docPartBody>
    </w:docPart>
    <w:docPart>
      <w:docPartPr>
        <w:name w:val="BB5CA1909BA14178BDCE401467A03D21"/>
        <w:category>
          <w:name w:val="General"/>
          <w:gallery w:val="placeholder"/>
        </w:category>
        <w:types>
          <w:type w:val="bbPlcHdr"/>
        </w:types>
        <w:behaviors>
          <w:behavior w:val="content"/>
        </w:behaviors>
        <w:guid w:val="{95A9B128-D02B-4D3D-B0C7-D68A805BCDB8}"/>
      </w:docPartPr>
      <w:docPartBody>
        <w:p w:rsidR="00FB0DC9" w:rsidP="007A4BFF">
          <w:pPr>
            <w:pStyle w:val="BB5CA1909BA14178BDCE401467A03D21"/>
          </w:pPr>
          <w:r w:rsidRPr="006B37A5">
            <w:rPr>
              <w:rStyle w:val="PlaceholderText"/>
            </w:rPr>
            <w:t>Click or tap here to enter text.</w:t>
          </w:r>
        </w:p>
      </w:docPartBody>
    </w:docPart>
    <w:docPart>
      <w:docPartPr>
        <w:name w:val="19216CAC53054E128683FA308D00012D"/>
        <w:category>
          <w:name w:val="General"/>
          <w:gallery w:val="placeholder"/>
        </w:category>
        <w:types>
          <w:type w:val="bbPlcHdr"/>
        </w:types>
        <w:behaviors>
          <w:behavior w:val="content"/>
        </w:behaviors>
        <w:guid w:val="{D353F8E0-6BD9-47D7-8E4F-1F7E63DA938C}"/>
      </w:docPartPr>
      <w:docPartBody>
        <w:p w:rsidR="00FB0DC9" w:rsidP="007A4BFF">
          <w:pPr>
            <w:pStyle w:val="19216CAC53054E128683FA308D00012D"/>
          </w:pPr>
          <w:r w:rsidRPr="00F06B97">
            <w:rPr>
              <w:rStyle w:val="PlaceholderText"/>
              <w:rFonts w:ascii="Arial Nova" w:hAnsi="Arial Nova"/>
            </w:rPr>
            <w:t>[Contact phone]</w:t>
          </w:r>
        </w:p>
      </w:docPartBody>
    </w:docPart>
    <w:docPart>
      <w:docPartPr>
        <w:name w:val="1CC126670BAF494F87472328B8C9F308"/>
        <w:category>
          <w:name w:val="General"/>
          <w:gallery w:val="placeholder"/>
        </w:category>
        <w:types>
          <w:type w:val="bbPlcHdr"/>
        </w:types>
        <w:behaviors>
          <w:behavior w:val="content"/>
        </w:behaviors>
        <w:guid w:val="{B4BAF9AC-6805-4975-A994-CD4640D0D9B3}"/>
      </w:docPartPr>
      <w:docPartBody>
        <w:p w:rsidR="00FB0DC9" w:rsidP="007A4BFF">
          <w:pPr>
            <w:pStyle w:val="1CC126670BAF494F87472328B8C9F308"/>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F6F87"/>
    <w:rsid w:val="00112A67"/>
    <w:rsid w:val="00257423"/>
    <w:rsid w:val="002A5D34"/>
    <w:rsid w:val="002C6158"/>
    <w:rsid w:val="004B227E"/>
    <w:rsid w:val="00500D4F"/>
    <w:rsid w:val="005054C6"/>
    <w:rsid w:val="00513319"/>
    <w:rsid w:val="00530D61"/>
    <w:rsid w:val="00556FDB"/>
    <w:rsid w:val="0057372D"/>
    <w:rsid w:val="00780251"/>
    <w:rsid w:val="007A4BFF"/>
    <w:rsid w:val="008145D3"/>
    <w:rsid w:val="00873434"/>
    <w:rsid w:val="00937A73"/>
    <w:rsid w:val="00943191"/>
    <w:rsid w:val="0097168A"/>
    <w:rsid w:val="00984DD6"/>
    <w:rsid w:val="009B51E0"/>
    <w:rsid w:val="00A30857"/>
    <w:rsid w:val="00B65677"/>
    <w:rsid w:val="00B97482"/>
    <w:rsid w:val="00C551AB"/>
    <w:rsid w:val="00C8022D"/>
    <w:rsid w:val="00C94F9A"/>
    <w:rsid w:val="00D36070"/>
    <w:rsid w:val="00D36603"/>
    <w:rsid w:val="00DC63D9"/>
    <w:rsid w:val="00E323EE"/>
    <w:rsid w:val="00EA2CAD"/>
    <w:rsid w:val="00EC3BFA"/>
    <w:rsid w:val="00FB0DC9"/>
    <w:rsid w:val="00FD1DC3"/>
    <w:rsid w:val="00FE3A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6FDB"/>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BFF"/>
    <w:rPr>
      <w:color w:val="808080"/>
    </w:rPr>
  </w:style>
  <w:style w:type="paragraph" w:customStyle="1" w:styleId="7034E8CA7FA34449B693D16DC3B2E7CC">
    <w:name w:val="7034E8CA7FA34449B693D16DC3B2E7CC"/>
    <w:rsid w:val="007A4BFF"/>
  </w:style>
  <w:style w:type="paragraph" w:customStyle="1" w:styleId="5790811C64F546009D57D95F96DC8BF9">
    <w:name w:val="5790811C64F546009D57D95F96DC8BF9"/>
    <w:rsid w:val="007A4BFF"/>
  </w:style>
  <w:style w:type="paragraph" w:customStyle="1" w:styleId="ED9D23FA01B64A07996A706B8DE0C0F3">
    <w:name w:val="ED9D23FA01B64A07996A706B8DE0C0F3"/>
    <w:rsid w:val="007A4BFF"/>
  </w:style>
  <w:style w:type="paragraph" w:customStyle="1" w:styleId="DF40F22927094F85A81F7586954A262F">
    <w:name w:val="DF40F22927094F85A81F7586954A262F"/>
    <w:rsid w:val="007A4BFF"/>
  </w:style>
  <w:style w:type="paragraph" w:customStyle="1" w:styleId="46A7FF38AB50463FA90DD3E00E16618F">
    <w:name w:val="46A7FF38AB50463FA90DD3E00E16618F"/>
    <w:rsid w:val="007A4BFF"/>
  </w:style>
  <w:style w:type="paragraph" w:customStyle="1" w:styleId="BB5CA1909BA14178BDCE401467A03D21">
    <w:name w:val="BB5CA1909BA14178BDCE401467A03D21"/>
    <w:rsid w:val="007A4BFF"/>
  </w:style>
  <w:style w:type="paragraph" w:customStyle="1" w:styleId="19216CAC53054E128683FA308D00012D">
    <w:name w:val="19216CAC53054E128683FA308D00012D"/>
    <w:rsid w:val="007A4BFF"/>
  </w:style>
  <w:style w:type="paragraph" w:customStyle="1" w:styleId="1CC126670BAF494F87472328B8C9F308">
    <w:name w:val="1CC126670BAF494F87472328B8C9F308"/>
    <w:rsid w:val="007A4BFF"/>
  </w:style>
  <w:style w:type="character" w:styleId="Hyperlink">
    <w:name w:val="Hyperlink"/>
    <w:basedOn w:val="DefaultParagraphFont"/>
    <w:uiPriority w:val="99"/>
    <w:rsid w:val="000F6F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56FDB"/>
    <w:rPr>
      <w:rFonts w:asciiTheme="majorHAnsi" w:eastAsiaTheme="majorEastAsia" w:hAnsiTheme="majorHAnsi" w:cstheme="majorBidi"/>
      <w:b/>
      <w:bCs/>
      <w:color w:val="4472C4" w:themeColor="accent1"/>
      <w:sz w:val="26"/>
      <w:szCs w:val="26"/>
    </w:rPr>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ECBEB3C240D04B43AF62E4CAB8D7D8A22">
    <w:name w:val="ECBEB3C240D04B43AF62E4CAB8D7D8A22"/>
    <w:rsid w:val="00C94F9A"/>
    <w:pPr>
      <w:spacing w:after="0" w:line="240" w:lineRule="auto"/>
    </w:pPr>
    <w:rPr>
      <w:rFonts w:ascii="Times New Roman" w:eastAsia="Times New Roman" w:hAnsi="Times New Roman" w:cs="Times New Roman"/>
      <w:sz w:val="24"/>
      <w:szCs w:val="24"/>
    </w:rPr>
  </w:style>
  <w:style w:type="paragraph" w:customStyle="1" w:styleId="F86B669833934500B39C2273DD5CAC137">
    <w:name w:val="F86B669833934500B39C2273DD5CAC137"/>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2024-12-16T00:00:00</PublishDate>
  <Abstract/>
  <CompanyAddress/>
  <CompanyPhone>404-498-1782</CompanyPhone>
  <CompanyFax/>
  <CompanyEmail>Sax9@cdc.gov</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7f5e8e1-eeb2-484a-be0b-65ad7cf1b353" xsi:nil="true"/>
    <lcf76f155ced4ddcb4097134ff3c332f xmlns="587eaf65-62bf-4644-9d87-324c8433ce8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8" ma:contentTypeDescription="Create a new document." ma:contentTypeScope="" ma:versionID="52d2024309aaf3c6aa4caa998c49e776">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2e2a803019b4b0ca5eae952810300848"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fec04-1c27-4066-b533-fb097aaae3dc}"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AE336C-9E85-4E0C-BA21-E717DA27F88F}">
  <ds:schemaRefs>
    <ds:schemaRef ds:uri="http://schemas.microsoft.com/sharepoint/v3/contenttype/forms"/>
  </ds:schemaRefs>
</ds:datastoreItem>
</file>

<file path=customXml/itemProps3.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customXml/itemProps4.xml><?xml version="1.0" encoding="utf-8"?>
<ds:datastoreItem xmlns:ds="http://schemas.openxmlformats.org/officeDocument/2006/customXml" ds:itemID="{5302BACB-F3E6-4A8C-98FF-FDE88B5EA8C2}">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customXml/itemProps5.xml><?xml version="1.0" encoding="utf-8"?>
<ds:datastoreItem xmlns:ds="http://schemas.openxmlformats.org/officeDocument/2006/customXml" ds:itemID="{13610AF6-AC8C-4610-94CD-1672CF0E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 B template</vt:lpstr>
    </vt:vector>
  </TitlesOfParts>
  <Company>Centers for Disease Control and Prevention</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Still-LeMelle, Terri (CDC/NCCDPHP/OD)</cp:lastModifiedBy>
  <cp:revision>19</cp:revision>
  <cp:lastPrinted>2018-04-12T17:17:00Z</cp:lastPrinted>
  <dcterms:created xsi:type="dcterms:W3CDTF">2024-11-26T14:19:00Z</dcterms:created>
  <dcterms:modified xsi:type="dcterms:W3CDTF">2024-12-16T12:21:00Z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2192b090-0629-4565-b699-bc8815a3e972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2021-09-23T19:10:42Z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