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1" w14:textId="77777777">
      <w:bookmarkStart w:id="0" w:name="_Toc473880015"/>
    </w:p>
    <w:p w:rsidR="004A13E8" w:rsidRPr="004A13E8" w:rsidP="004A13E8" w14:paraId="55FE1772" w14:textId="77403031">
      <w:pPr>
        <w:pStyle w:val="Heading2"/>
      </w:pPr>
      <w:bookmarkStart w:id="1" w:name="_Toc161234098"/>
      <w:bookmarkEnd w:id="0"/>
      <w:r>
        <w:t xml:space="preserve">Focus Groups Among Adults </w:t>
      </w:r>
      <w:r w:rsidR="08565747">
        <w:t>with</w:t>
      </w:r>
      <w:r w:rsidR="00427B90">
        <w:t xml:space="preserve"> </w:t>
      </w:r>
      <w:r w:rsidR="15D35CBD">
        <w:t>o</w:t>
      </w:r>
      <w:r w:rsidR="00427B90">
        <w:t xml:space="preserve">r </w:t>
      </w:r>
      <w:r>
        <w:t xml:space="preserve">Caring </w:t>
      </w:r>
      <w:r w:rsidR="35D66C9D">
        <w:t>f</w:t>
      </w:r>
      <w:r w:rsidR="00427B90">
        <w:t xml:space="preserve">or Individuals </w:t>
      </w:r>
      <w:r w:rsidR="6F6A6A9B">
        <w:t>w</w:t>
      </w:r>
      <w:r w:rsidR="00427B90">
        <w:t xml:space="preserve">ith Congenital Heart Defects (CHD), Muscular Dystrophy (MD), </w:t>
      </w:r>
      <w:r w:rsidR="6EA5402D">
        <w:t>a</w:t>
      </w:r>
      <w:r w:rsidR="00427B90">
        <w:t>nd Spina Bifida (SB).</w:t>
      </w:r>
      <w:bookmarkEnd w:id="1"/>
    </w:p>
    <w:p w:rsidR="004A13E8" w:rsidP="61BEAEB7" w14:paraId="55FE1773" w14:textId="77777777">
      <w:pPr>
        <w:spacing w:after="0" w:line="240" w:lineRule="auto"/>
        <w:jc w:val="center"/>
        <w:rPr>
          <w:b/>
          <w:bCs/>
        </w:rPr>
      </w:pPr>
    </w:p>
    <w:p w:rsidR="004A13E8" w:rsidRPr="004A13E8" w:rsidP="004A13E8" w14:paraId="55FE1774" w14:textId="264AE750">
      <w:pPr>
        <w:pStyle w:val="Heading3"/>
      </w:pPr>
      <w:bookmarkStart w:id="2" w:name="_Toc473880016"/>
      <w:bookmarkStart w:id="3" w:name="_Toc161234099"/>
      <w:r>
        <w:t>Request for OMB approval of a</w:t>
      </w:r>
      <w:r w:rsidR="00DC74EE">
        <w:t xml:space="preserve"> </w:t>
      </w:r>
      <w:r w:rsidR="00427B90">
        <w:t>New</w:t>
      </w:r>
      <w:r w:rsidR="00DC74EE">
        <w:t xml:space="preserve"> Information Collection</w:t>
      </w:r>
      <w:bookmarkEnd w:id="2"/>
      <w:bookmarkEnd w:id="3"/>
    </w:p>
    <w:p w:rsidR="004A13E8" w:rsidP="7200A58C" w14:paraId="55FE1775" w14:textId="77777777">
      <w:pPr>
        <w:spacing w:after="0" w:line="240" w:lineRule="auto"/>
        <w:jc w:val="center"/>
        <w:rPr>
          <w:b/>
          <w:bCs/>
        </w:rPr>
      </w:pPr>
    </w:p>
    <w:p w:rsidR="004A13E8" w:rsidRPr="004A13E8" w:rsidP="004A13E8" w14:paraId="55FE1776" w14:textId="075369B8">
      <w:pPr>
        <w:pStyle w:val="Heading4"/>
      </w:pPr>
      <w:r>
        <w:t>Mach</w:t>
      </w:r>
      <w:r w:rsidR="009545DB">
        <w:t xml:space="preserve"> </w:t>
      </w:r>
      <w:r>
        <w:t>13</w:t>
      </w:r>
      <w:r w:rsidR="4BA4EA64">
        <w:t>, 202</w:t>
      </w:r>
      <w:r w:rsidR="798D1FCD">
        <w:t>4</w:t>
      </w:r>
    </w:p>
    <w:p w:rsidR="004A13E8" w:rsidP="61BEAEB7" w14:paraId="55FE1777" w14:textId="77777777">
      <w:pPr>
        <w:spacing w:after="0" w:line="240" w:lineRule="auto"/>
        <w:jc w:val="center"/>
        <w:rPr>
          <w:b/>
          <w:bCs/>
        </w:rPr>
      </w:pPr>
    </w:p>
    <w:p w:rsidR="004A13E8" w:rsidP="009A79E1" w14:paraId="55FE1778" w14:textId="77777777"/>
    <w:p w:rsidR="004A13E8" w:rsidP="009A79E1" w14:paraId="55FE1779" w14:textId="77777777"/>
    <w:p w:rsidR="004A13E8" w:rsidP="009A79E1" w14:paraId="55FE177A" w14:textId="77777777"/>
    <w:p w:rsidR="004A13E8" w:rsidP="61BEAEB7" w14:paraId="55FE177E" w14:textId="77777777">
      <w:pPr>
        <w:spacing w:after="0" w:line="240" w:lineRule="auto"/>
        <w:jc w:val="center"/>
        <w:rPr>
          <w:b/>
          <w:bCs/>
        </w:rPr>
      </w:pPr>
    </w:p>
    <w:p w:rsidR="004A13E8" w:rsidP="004A13E8" w14:paraId="55FE177F" w14:textId="77777777">
      <w:pPr>
        <w:pStyle w:val="Heading4"/>
      </w:pPr>
      <w:r>
        <w:t xml:space="preserve">Supporting </w:t>
      </w:r>
      <w:r>
        <w:t>Statement</w:t>
      </w:r>
      <w:r>
        <w:t xml:space="preserve"> A</w:t>
      </w:r>
    </w:p>
    <w:p w:rsidR="004A13E8" w:rsidP="61BEAEB7" w14:paraId="55FE1780" w14:textId="77777777">
      <w:pPr>
        <w:spacing w:after="0" w:line="240" w:lineRule="auto"/>
        <w:rPr>
          <w:b/>
          <w:bCs/>
        </w:rPr>
      </w:pPr>
    </w:p>
    <w:p w:rsidR="004A13E8" w:rsidP="61BEAEB7" w14:paraId="55FE1781" w14:textId="77777777">
      <w:pPr>
        <w:spacing w:after="0" w:line="240" w:lineRule="auto"/>
        <w:rPr>
          <w:b/>
          <w:bCs/>
        </w:rPr>
      </w:pPr>
    </w:p>
    <w:p w:rsidR="004A13E8" w:rsidP="61BEAEB7" w14:paraId="55FE1782" w14:textId="77777777">
      <w:pPr>
        <w:spacing w:after="0" w:line="240" w:lineRule="auto"/>
        <w:rPr>
          <w:b/>
          <w:bCs/>
        </w:rPr>
      </w:pPr>
    </w:p>
    <w:p w:rsidR="006B0E52" w:rsidP="61BEAEB7" w14:paraId="1D46B263" w14:textId="77777777">
      <w:pPr>
        <w:spacing w:after="0" w:line="240" w:lineRule="auto"/>
        <w:rPr>
          <w:b/>
          <w:bCs/>
        </w:rPr>
      </w:pPr>
    </w:p>
    <w:p w:rsidR="006B0E52" w:rsidP="61BEAEB7" w14:paraId="0B753401" w14:textId="77777777">
      <w:pPr>
        <w:spacing w:after="0" w:line="240" w:lineRule="auto"/>
        <w:rPr>
          <w:b/>
          <w:bCs/>
        </w:rPr>
      </w:pPr>
    </w:p>
    <w:p w:rsidR="006B0E52" w:rsidP="61BEAEB7" w14:paraId="79D75526" w14:textId="77777777">
      <w:pPr>
        <w:spacing w:after="0" w:line="240" w:lineRule="auto"/>
        <w:rPr>
          <w:b/>
          <w:bCs/>
        </w:rPr>
      </w:pPr>
    </w:p>
    <w:p w:rsidR="006B0E52" w:rsidP="61BEAEB7" w14:paraId="72C2D851" w14:textId="77777777">
      <w:pPr>
        <w:spacing w:after="0" w:line="240" w:lineRule="auto"/>
        <w:rPr>
          <w:b/>
          <w:bCs/>
        </w:rPr>
      </w:pPr>
    </w:p>
    <w:p w:rsidR="006B0E52" w:rsidP="61BEAEB7" w14:paraId="15A5030A" w14:textId="77777777">
      <w:pPr>
        <w:spacing w:after="0" w:line="240" w:lineRule="auto"/>
        <w:rPr>
          <w:b/>
          <w:bCs/>
        </w:rPr>
      </w:pPr>
    </w:p>
    <w:p w:rsidR="006B0E52" w:rsidP="61BEAEB7" w14:paraId="23F697D3" w14:textId="77777777">
      <w:pPr>
        <w:spacing w:after="0" w:line="240" w:lineRule="auto"/>
        <w:rPr>
          <w:b/>
          <w:bCs/>
        </w:rPr>
      </w:pPr>
    </w:p>
    <w:p w:rsidR="006B0E52" w:rsidP="61BEAEB7" w14:paraId="48B04DD8" w14:textId="77777777">
      <w:pPr>
        <w:spacing w:after="0" w:line="240" w:lineRule="auto"/>
        <w:rPr>
          <w:b/>
          <w:bCs/>
        </w:rPr>
      </w:pPr>
    </w:p>
    <w:p w:rsidR="006B0E52" w:rsidP="61BEAEB7" w14:paraId="7914184D" w14:textId="77777777">
      <w:pPr>
        <w:spacing w:after="0" w:line="240" w:lineRule="auto"/>
        <w:rPr>
          <w:b/>
          <w:bCs/>
        </w:rPr>
      </w:pPr>
    </w:p>
    <w:p w:rsidR="004A13E8" w:rsidP="61BEAEB7" w14:paraId="55FE1784" w14:textId="4FBA86F8">
      <w:pPr>
        <w:spacing w:after="0" w:line="240" w:lineRule="auto"/>
        <w:rPr>
          <w:b/>
          <w:bCs/>
        </w:rPr>
      </w:pPr>
      <w:r w:rsidRPr="61BEAEB7">
        <w:rPr>
          <w:b/>
          <w:bCs/>
        </w:rPr>
        <w:t>Contact:</w:t>
      </w:r>
    </w:p>
    <w:p w:rsidR="00A0053B" w:rsidRPr="00097A66" w:rsidP="61BEAEB7" w14:paraId="22B5635B" w14:textId="1C77815D">
      <w:pPr>
        <w:spacing w:after="0" w:line="240" w:lineRule="auto"/>
      </w:pPr>
      <w:r>
        <w:t>Shannon Moss</w:t>
      </w:r>
      <w:r>
        <w:t>, MPH</w:t>
      </w:r>
      <w:r>
        <w:t>, RN</w:t>
      </w:r>
    </w:p>
    <w:p w:rsidR="00A0053B" w:rsidRPr="00097A66" w:rsidP="61BEAEB7" w14:paraId="23B16810" w14:textId="77777777">
      <w:pPr>
        <w:spacing w:after="0" w:line="240" w:lineRule="auto"/>
      </w:pPr>
      <w:r>
        <w:t>Health Scientist</w:t>
      </w:r>
    </w:p>
    <w:p w:rsidR="00A0053B" w:rsidRPr="00097A66" w:rsidP="61BEAEB7" w14:paraId="67F1E4A8" w14:textId="77777777">
      <w:pPr>
        <w:spacing w:after="0" w:line="240" w:lineRule="auto"/>
      </w:pPr>
      <w:r>
        <w:t>Centers for Disease Control and Prevention</w:t>
      </w:r>
    </w:p>
    <w:p w:rsidR="00A0053B" w:rsidRPr="00097A66" w:rsidP="61BEAEB7" w14:paraId="5E04812C" w14:textId="77777777">
      <w:pPr>
        <w:spacing w:after="0" w:line="240" w:lineRule="auto"/>
      </w:pPr>
    </w:p>
    <w:p w:rsidR="004A13E8" w:rsidRPr="003A515A" w:rsidP="61BEAEB7" w14:paraId="55FE179A" w14:textId="57EA68D7">
      <w:pPr>
        <w:pStyle w:val="paragraph"/>
        <w:spacing w:before="0" w:beforeAutospacing="0" w:after="0" w:afterAutospacing="0"/>
        <w:textAlignment w:val="baseline"/>
        <w:rPr>
          <w:rFonts w:ascii="Segoe UI" w:hAnsi="Segoe UI" w:cs="Segoe UI"/>
          <w:sz w:val="18"/>
          <w:szCs w:val="18"/>
        </w:rPr>
      </w:pP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61BEAEB7">
            <w:rPr>
              <w:sz w:val="28"/>
              <w:szCs w:val="28"/>
            </w:rPr>
            <w:t xml:space="preserve">Table of </w:t>
          </w:r>
          <w:r w:rsidRPr="61BEAEB7">
            <w:rPr>
              <w:sz w:val="28"/>
              <w:szCs w:val="28"/>
            </w:rPr>
            <w:t>Contents</w:t>
          </w:r>
        </w:p>
        <w:p w:rsidR="00FA130E" w14:paraId="6C34D69C" w14:textId="172D73B5">
          <w:pPr>
            <w:pStyle w:val="TOC2"/>
            <w:tabs>
              <w:tab w:val="right" w:leader="dot" w:pos="10070"/>
            </w:tabs>
            <w:rPr>
              <w:rFonts w:asciiTheme="minorHAnsi" w:eastAsiaTheme="minorEastAsia" w:hAnsiTheme="minorHAnsi"/>
              <w:noProof/>
              <w:kern w:val="2"/>
              <w:sz w:val="22"/>
              <w14:ligatures w14:val="standardContextual"/>
            </w:rPr>
          </w:pPr>
          <w:r w:rsidRPr="61BEAEB7">
            <w:fldChar w:fldCharType="begin"/>
          </w:r>
          <w:r>
            <w:instrText xml:space="preserve"> TOC \o "1-3" \h \z \u </w:instrText>
          </w:r>
          <w:r w:rsidRPr="61BEAEB7">
            <w:fldChar w:fldCharType="separate"/>
          </w:r>
          <w:hyperlink w:anchor="_Toc161234098" w:history="1">
            <w:r w:rsidRPr="00810427">
              <w:rPr>
                <w:rStyle w:val="Hyperlink"/>
                <w:noProof/>
              </w:rPr>
              <w:t>Focus Groups Among Adults with or Caring for Individuals with Congenital Heart Defects (CHD), Muscular Dystrophy (MD), and Spina Bifida (SB).</w:t>
            </w:r>
            <w:r>
              <w:rPr>
                <w:noProof/>
                <w:webHidden/>
              </w:rPr>
              <w:tab/>
            </w:r>
            <w:r>
              <w:rPr>
                <w:noProof/>
                <w:webHidden/>
              </w:rPr>
              <w:fldChar w:fldCharType="begin"/>
            </w:r>
            <w:r>
              <w:rPr>
                <w:noProof/>
                <w:webHidden/>
              </w:rPr>
              <w:instrText xml:space="preserve"> PAGEREF _Toc161234098 \h </w:instrText>
            </w:r>
            <w:r>
              <w:rPr>
                <w:noProof/>
                <w:webHidden/>
              </w:rPr>
              <w:fldChar w:fldCharType="separate"/>
            </w:r>
            <w:r>
              <w:rPr>
                <w:noProof/>
                <w:webHidden/>
              </w:rPr>
              <w:t>1</w:t>
            </w:r>
            <w:r>
              <w:rPr>
                <w:noProof/>
                <w:webHidden/>
              </w:rPr>
              <w:fldChar w:fldCharType="end"/>
            </w:r>
          </w:hyperlink>
        </w:p>
        <w:p w:rsidR="00FA130E" w14:paraId="421A16A2" w14:textId="4AB3A3E3">
          <w:pPr>
            <w:pStyle w:val="TOC3"/>
            <w:tabs>
              <w:tab w:val="right" w:leader="dot" w:pos="10070"/>
            </w:tabs>
            <w:rPr>
              <w:rFonts w:asciiTheme="minorHAnsi" w:eastAsiaTheme="minorEastAsia" w:hAnsiTheme="minorHAnsi"/>
              <w:noProof/>
              <w:kern w:val="2"/>
              <w:sz w:val="22"/>
              <w14:ligatures w14:val="standardContextual"/>
            </w:rPr>
          </w:pPr>
          <w:hyperlink w:anchor="_Toc161234099" w:history="1">
            <w:r w:rsidRPr="00810427">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_Toc161234099 \h </w:instrText>
            </w:r>
            <w:r>
              <w:rPr>
                <w:noProof/>
                <w:webHidden/>
              </w:rPr>
              <w:fldChar w:fldCharType="separate"/>
            </w:r>
            <w:r>
              <w:rPr>
                <w:noProof/>
                <w:webHidden/>
              </w:rPr>
              <w:t>1</w:t>
            </w:r>
            <w:r>
              <w:rPr>
                <w:noProof/>
                <w:webHidden/>
              </w:rPr>
              <w:fldChar w:fldCharType="end"/>
            </w:r>
          </w:hyperlink>
        </w:p>
        <w:p w:rsidR="00FA130E" w14:paraId="7DE31758" w14:textId="29F6586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0" w:history="1">
            <w:r w:rsidRPr="00810427">
              <w:rPr>
                <w:rStyle w:val="Hyperlink"/>
                <w:rFonts w:cs="Times New Roman"/>
                <w:noProof/>
              </w:rPr>
              <w:t>1.</w:t>
            </w:r>
            <w:r>
              <w:rPr>
                <w:rFonts w:asciiTheme="minorHAnsi" w:eastAsiaTheme="minorEastAsia" w:hAnsiTheme="minorHAnsi"/>
                <w:noProof/>
                <w:kern w:val="2"/>
                <w:sz w:val="22"/>
                <w14:ligatures w14:val="standardContextual"/>
              </w:rPr>
              <w:tab/>
            </w:r>
            <w:r w:rsidRPr="00810427">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_Toc161234100 \h </w:instrText>
            </w:r>
            <w:r>
              <w:rPr>
                <w:noProof/>
                <w:webHidden/>
              </w:rPr>
              <w:fldChar w:fldCharType="separate"/>
            </w:r>
            <w:r>
              <w:rPr>
                <w:noProof/>
                <w:webHidden/>
              </w:rPr>
              <w:t>3</w:t>
            </w:r>
            <w:r>
              <w:rPr>
                <w:noProof/>
                <w:webHidden/>
              </w:rPr>
              <w:fldChar w:fldCharType="end"/>
            </w:r>
          </w:hyperlink>
        </w:p>
        <w:p w:rsidR="00FA130E" w14:paraId="0C038AA6" w14:textId="3347071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1" w:history="1">
            <w:r w:rsidRPr="00810427">
              <w:rPr>
                <w:rStyle w:val="Hyperlink"/>
                <w:noProof/>
              </w:rPr>
              <w:t>2.</w:t>
            </w:r>
            <w:r>
              <w:rPr>
                <w:rFonts w:asciiTheme="minorHAnsi" w:eastAsiaTheme="minorEastAsia" w:hAnsiTheme="minorHAnsi"/>
                <w:noProof/>
                <w:kern w:val="2"/>
                <w:sz w:val="22"/>
                <w14:ligatures w14:val="standardContextual"/>
              </w:rPr>
              <w:tab/>
            </w:r>
            <w:r w:rsidRPr="00810427">
              <w:rPr>
                <w:rStyle w:val="Hyperlink"/>
                <w:noProof/>
              </w:rPr>
              <w:t>Purpose and Use of Information Collection</w:t>
            </w:r>
            <w:r>
              <w:rPr>
                <w:noProof/>
                <w:webHidden/>
              </w:rPr>
              <w:tab/>
            </w:r>
            <w:r>
              <w:rPr>
                <w:noProof/>
                <w:webHidden/>
              </w:rPr>
              <w:fldChar w:fldCharType="begin"/>
            </w:r>
            <w:r>
              <w:rPr>
                <w:noProof/>
                <w:webHidden/>
              </w:rPr>
              <w:instrText xml:space="preserve"> PAGEREF _Toc161234101 \h </w:instrText>
            </w:r>
            <w:r>
              <w:rPr>
                <w:noProof/>
                <w:webHidden/>
              </w:rPr>
              <w:fldChar w:fldCharType="separate"/>
            </w:r>
            <w:r>
              <w:rPr>
                <w:noProof/>
                <w:webHidden/>
              </w:rPr>
              <w:t>4</w:t>
            </w:r>
            <w:r>
              <w:rPr>
                <w:noProof/>
                <w:webHidden/>
              </w:rPr>
              <w:fldChar w:fldCharType="end"/>
            </w:r>
          </w:hyperlink>
        </w:p>
        <w:p w:rsidR="00FA130E" w14:paraId="7EEAC98F" w14:textId="32B5D8C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2" w:history="1">
            <w:r w:rsidRPr="00810427">
              <w:rPr>
                <w:rStyle w:val="Hyperlink"/>
                <w:noProof/>
              </w:rPr>
              <w:t>3.</w:t>
            </w:r>
            <w:r>
              <w:rPr>
                <w:rFonts w:asciiTheme="minorHAnsi" w:eastAsiaTheme="minorEastAsia" w:hAnsiTheme="minorHAnsi"/>
                <w:noProof/>
                <w:kern w:val="2"/>
                <w:sz w:val="22"/>
                <w14:ligatures w14:val="standardContextual"/>
              </w:rPr>
              <w:tab/>
            </w:r>
            <w:r w:rsidRPr="0081042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_Toc161234102 \h </w:instrText>
            </w:r>
            <w:r>
              <w:rPr>
                <w:noProof/>
                <w:webHidden/>
              </w:rPr>
              <w:fldChar w:fldCharType="separate"/>
            </w:r>
            <w:r>
              <w:rPr>
                <w:noProof/>
                <w:webHidden/>
              </w:rPr>
              <w:t>5</w:t>
            </w:r>
            <w:r>
              <w:rPr>
                <w:noProof/>
                <w:webHidden/>
              </w:rPr>
              <w:fldChar w:fldCharType="end"/>
            </w:r>
          </w:hyperlink>
        </w:p>
        <w:p w:rsidR="00FA130E" w14:paraId="10436930" w14:textId="68231B5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3" w:history="1">
            <w:r w:rsidRPr="00810427">
              <w:rPr>
                <w:rStyle w:val="Hyperlink"/>
                <w:noProof/>
              </w:rPr>
              <w:t>4.</w:t>
            </w:r>
            <w:r>
              <w:rPr>
                <w:rFonts w:asciiTheme="minorHAnsi" w:eastAsiaTheme="minorEastAsia" w:hAnsiTheme="minorHAnsi"/>
                <w:noProof/>
                <w:kern w:val="2"/>
                <w:sz w:val="22"/>
                <w14:ligatures w14:val="standardContextual"/>
              </w:rPr>
              <w:tab/>
            </w:r>
            <w:r w:rsidRPr="0081042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_Toc161234103 \h </w:instrText>
            </w:r>
            <w:r>
              <w:rPr>
                <w:noProof/>
                <w:webHidden/>
              </w:rPr>
              <w:fldChar w:fldCharType="separate"/>
            </w:r>
            <w:r>
              <w:rPr>
                <w:noProof/>
                <w:webHidden/>
              </w:rPr>
              <w:t>5</w:t>
            </w:r>
            <w:r>
              <w:rPr>
                <w:noProof/>
                <w:webHidden/>
              </w:rPr>
              <w:fldChar w:fldCharType="end"/>
            </w:r>
          </w:hyperlink>
        </w:p>
        <w:p w:rsidR="00FA130E" w14:paraId="05272232" w14:textId="0977D9C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4" w:history="1">
            <w:r w:rsidRPr="00810427">
              <w:rPr>
                <w:rStyle w:val="Hyperlink"/>
                <w:noProof/>
              </w:rPr>
              <w:t>5.</w:t>
            </w:r>
            <w:r>
              <w:rPr>
                <w:rFonts w:asciiTheme="minorHAnsi" w:eastAsiaTheme="minorEastAsia" w:hAnsiTheme="minorHAnsi"/>
                <w:noProof/>
                <w:kern w:val="2"/>
                <w:sz w:val="22"/>
                <w14:ligatures w14:val="standardContextual"/>
              </w:rPr>
              <w:tab/>
            </w:r>
            <w:r w:rsidRPr="00810427">
              <w:rPr>
                <w:rStyle w:val="Hyperlink"/>
                <w:noProof/>
              </w:rPr>
              <w:t>Impact on Small Businesses or Other Small Entities</w:t>
            </w:r>
            <w:r>
              <w:rPr>
                <w:noProof/>
                <w:webHidden/>
              </w:rPr>
              <w:tab/>
            </w:r>
            <w:r>
              <w:rPr>
                <w:noProof/>
                <w:webHidden/>
              </w:rPr>
              <w:fldChar w:fldCharType="begin"/>
            </w:r>
            <w:r>
              <w:rPr>
                <w:noProof/>
                <w:webHidden/>
              </w:rPr>
              <w:instrText xml:space="preserve"> PAGEREF _Toc161234104 \h </w:instrText>
            </w:r>
            <w:r>
              <w:rPr>
                <w:noProof/>
                <w:webHidden/>
              </w:rPr>
              <w:fldChar w:fldCharType="separate"/>
            </w:r>
            <w:r>
              <w:rPr>
                <w:noProof/>
                <w:webHidden/>
              </w:rPr>
              <w:t>6</w:t>
            </w:r>
            <w:r>
              <w:rPr>
                <w:noProof/>
                <w:webHidden/>
              </w:rPr>
              <w:fldChar w:fldCharType="end"/>
            </w:r>
          </w:hyperlink>
        </w:p>
        <w:p w:rsidR="00FA130E" w14:paraId="49577DC7" w14:textId="7C88EAE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5" w:history="1">
            <w:r w:rsidRPr="00810427">
              <w:rPr>
                <w:rStyle w:val="Hyperlink"/>
                <w:noProof/>
              </w:rPr>
              <w:t>6.</w:t>
            </w:r>
            <w:r>
              <w:rPr>
                <w:rFonts w:asciiTheme="minorHAnsi" w:eastAsiaTheme="minorEastAsia" w:hAnsiTheme="minorHAnsi"/>
                <w:noProof/>
                <w:kern w:val="2"/>
                <w:sz w:val="22"/>
                <w14:ligatures w14:val="standardContextual"/>
              </w:rPr>
              <w:tab/>
            </w:r>
            <w:r w:rsidRPr="0081042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_Toc161234105 \h </w:instrText>
            </w:r>
            <w:r>
              <w:rPr>
                <w:noProof/>
                <w:webHidden/>
              </w:rPr>
              <w:fldChar w:fldCharType="separate"/>
            </w:r>
            <w:r>
              <w:rPr>
                <w:noProof/>
                <w:webHidden/>
              </w:rPr>
              <w:t>6</w:t>
            </w:r>
            <w:r>
              <w:rPr>
                <w:noProof/>
                <w:webHidden/>
              </w:rPr>
              <w:fldChar w:fldCharType="end"/>
            </w:r>
          </w:hyperlink>
        </w:p>
        <w:p w:rsidR="00FA130E" w14:paraId="3C811C2D" w14:textId="2E117C8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6" w:history="1">
            <w:r w:rsidRPr="00810427">
              <w:rPr>
                <w:rStyle w:val="Hyperlink"/>
                <w:noProof/>
              </w:rPr>
              <w:t>7.</w:t>
            </w:r>
            <w:r>
              <w:rPr>
                <w:rFonts w:asciiTheme="minorHAnsi" w:eastAsiaTheme="minorEastAsia" w:hAnsiTheme="minorHAnsi"/>
                <w:noProof/>
                <w:kern w:val="2"/>
                <w:sz w:val="22"/>
                <w14:ligatures w14:val="standardContextual"/>
              </w:rPr>
              <w:tab/>
            </w:r>
            <w:r w:rsidRPr="0081042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_Toc161234106 \h </w:instrText>
            </w:r>
            <w:r>
              <w:rPr>
                <w:noProof/>
                <w:webHidden/>
              </w:rPr>
              <w:fldChar w:fldCharType="separate"/>
            </w:r>
            <w:r>
              <w:rPr>
                <w:noProof/>
                <w:webHidden/>
              </w:rPr>
              <w:t>6</w:t>
            </w:r>
            <w:r>
              <w:rPr>
                <w:noProof/>
                <w:webHidden/>
              </w:rPr>
              <w:fldChar w:fldCharType="end"/>
            </w:r>
          </w:hyperlink>
        </w:p>
        <w:p w:rsidR="00FA130E" w14:paraId="4022BEDE" w14:textId="2D72AD5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7" w:history="1">
            <w:r w:rsidRPr="00810427">
              <w:rPr>
                <w:rStyle w:val="Hyperlink"/>
                <w:noProof/>
              </w:rPr>
              <w:t>8.</w:t>
            </w:r>
            <w:r>
              <w:rPr>
                <w:rFonts w:asciiTheme="minorHAnsi" w:eastAsiaTheme="minorEastAsia" w:hAnsiTheme="minorHAnsi"/>
                <w:noProof/>
                <w:kern w:val="2"/>
                <w:sz w:val="22"/>
                <w14:ligatures w14:val="standardContextual"/>
              </w:rPr>
              <w:tab/>
            </w:r>
            <w:r w:rsidRPr="0081042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_Toc161234107 \h </w:instrText>
            </w:r>
            <w:r>
              <w:rPr>
                <w:noProof/>
                <w:webHidden/>
              </w:rPr>
              <w:fldChar w:fldCharType="separate"/>
            </w:r>
            <w:r>
              <w:rPr>
                <w:noProof/>
                <w:webHidden/>
              </w:rPr>
              <w:t>6</w:t>
            </w:r>
            <w:r>
              <w:rPr>
                <w:noProof/>
                <w:webHidden/>
              </w:rPr>
              <w:fldChar w:fldCharType="end"/>
            </w:r>
          </w:hyperlink>
        </w:p>
        <w:p w:rsidR="00FA130E" w14:paraId="1001204B" w14:textId="3A140FA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61234108" w:history="1">
            <w:r w:rsidRPr="00810427">
              <w:rPr>
                <w:rStyle w:val="Hyperlink"/>
                <w:noProof/>
              </w:rPr>
              <w:t>9.</w:t>
            </w:r>
            <w:r>
              <w:rPr>
                <w:rFonts w:asciiTheme="minorHAnsi" w:eastAsiaTheme="minorEastAsia" w:hAnsiTheme="minorHAnsi"/>
                <w:noProof/>
                <w:kern w:val="2"/>
                <w:sz w:val="22"/>
                <w14:ligatures w14:val="standardContextual"/>
              </w:rPr>
              <w:tab/>
            </w:r>
            <w:r w:rsidRPr="00810427">
              <w:rPr>
                <w:rStyle w:val="Hyperlink"/>
                <w:noProof/>
              </w:rPr>
              <w:t>Explanation of Any Payment or Gift to Respondents</w:t>
            </w:r>
            <w:r>
              <w:rPr>
                <w:noProof/>
                <w:webHidden/>
              </w:rPr>
              <w:tab/>
            </w:r>
            <w:r>
              <w:rPr>
                <w:noProof/>
                <w:webHidden/>
              </w:rPr>
              <w:fldChar w:fldCharType="begin"/>
            </w:r>
            <w:r>
              <w:rPr>
                <w:noProof/>
                <w:webHidden/>
              </w:rPr>
              <w:instrText xml:space="preserve"> PAGEREF _Toc161234108 \h </w:instrText>
            </w:r>
            <w:r>
              <w:rPr>
                <w:noProof/>
                <w:webHidden/>
              </w:rPr>
              <w:fldChar w:fldCharType="separate"/>
            </w:r>
            <w:r>
              <w:rPr>
                <w:noProof/>
                <w:webHidden/>
              </w:rPr>
              <w:t>6</w:t>
            </w:r>
            <w:r>
              <w:rPr>
                <w:noProof/>
                <w:webHidden/>
              </w:rPr>
              <w:fldChar w:fldCharType="end"/>
            </w:r>
          </w:hyperlink>
        </w:p>
        <w:p w:rsidR="00FA130E" w14:paraId="1640A854" w14:textId="75576340">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09" w:history="1">
            <w:r w:rsidRPr="00810427">
              <w:rPr>
                <w:rStyle w:val="Hyperlink"/>
                <w:noProof/>
              </w:rPr>
              <w:t>10.</w:t>
            </w:r>
            <w:r>
              <w:rPr>
                <w:rFonts w:asciiTheme="minorHAnsi" w:eastAsiaTheme="minorEastAsia" w:hAnsiTheme="minorHAnsi"/>
                <w:noProof/>
                <w:kern w:val="2"/>
                <w:sz w:val="22"/>
                <w14:ligatures w14:val="standardContextual"/>
              </w:rPr>
              <w:tab/>
            </w:r>
            <w:r w:rsidRPr="0081042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_Toc161234109 \h </w:instrText>
            </w:r>
            <w:r>
              <w:rPr>
                <w:noProof/>
                <w:webHidden/>
              </w:rPr>
              <w:fldChar w:fldCharType="separate"/>
            </w:r>
            <w:r>
              <w:rPr>
                <w:noProof/>
                <w:webHidden/>
              </w:rPr>
              <w:t>7</w:t>
            </w:r>
            <w:r>
              <w:rPr>
                <w:noProof/>
                <w:webHidden/>
              </w:rPr>
              <w:fldChar w:fldCharType="end"/>
            </w:r>
          </w:hyperlink>
        </w:p>
        <w:p w:rsidR="00FA130E" w14:paraId="49865224" w14:textId="413E2E1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0" w:history="1">
            <w:r w:rsidRPr="00810427">
              <w:rPr>
                <w:rStyle w:val="Hyperlink"/>
                <w:noProof/>
              </w:rPr>
              <w:t>11.</w:t>
            </w:r>
            <w:r>
              <w:rPr>
                <w:rFonts w:asciiTheme="minorHAnsi" w:eastAsiaTheme="minorEastAsia" w:hAnsiTheme="minorHAnsi"/>
                <w:noProof/>
                <w:kern w:val="2"/>
                <w:sz w:val="22"/>
                <w14:ligatures w14:val="standardContextual"/>
              </w:rPr>
              <w:tab/>
            </w:r>
            <w:r w:rsidRPr="0081042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_Toc161234110 \h </w:instrText>
            </w:r>
            <w:r>
              <w:rPr>
                <w:noProof/>
                <w:webHidden/>
              </w:rPr>
              <w:fldChar w:fldCharType="separate"/>
            </w:r>
            <w:r>
              <w:rPr>
                <w:noProof/>
                <w:webHidden/>
              </w:rPr>
              <w:t>8</w:t>
            </w:r>
            <w:r>
              <w:rPr>
                <w:noProof/>
                <w:webHidden/>
              </w:rPr>
              <w:fldChar w:fldCharType="end"/>
            </w:r>
          </w:hyperlink>
        </w:p>
        <w:p w:rsidR="00FA130E" w14:paraId="410A0EB0" w14:textId="3AD78FC2">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1" w:history="1">
            <w:r w:rsidRPr="00810427">
              <w:rPr>
                <w:rStyle w:val="Hyperlink"/>
                <w:noProof/>
              </w:rPr>
              <w:t>12.</w:t>
            </w:r>
            <w:r>
              <w:rPr>
                <w:rFonts w:asciiTheme="minorHAnsi" w:eastAsiaTheme="minorEastAsia" w:hAnsiTheme="minorHAnsi"/>
                <w:noProof/>
                <w:kern w:val="2"/>
                <w:sz w:val="22"/>
                <w14:ligatures w14:val="standardContextual"/>
              </w:rPr>
              <w:tab/>
            </w:r>
            <w:r w:rsidRPr="00810427">
              <w:rPr>
                <w:rStyle w:val="Hyperlink"/>
                <w:noProof/>
              </w:rPr>
              <w:t>Estimates of Annualized Burden Hours and Costs</w:t>
            </w:r>
            <w:r>
              <w:rPr>
                <w:noProof/>
                <w:webHidden/>
              </w:rPr>
              <w:tab/>
            </w:r>
            <w:r>
              <w:rPr>
                <w:noProof/>
                <w:webHidden/>
              </w:rPr>
              <w:fldChar w:fldCharType="begin"/>
            </w:r>
            <w:r>
              <w:rPr>
                <w:noProof/>
                <w:webHidden/>
              </w:rPr>
              <w:instrText xml:space="preserve"> PAGEREF _Toc161234111 \h </w:instrText>
            </w:r>
            <w:r>
              <w:rPr>
                <w:noProof/>
                <w:webHidden/>
              </w:rPr>
              <w:fldChar w:fldCharType="separate"/>
            </w:r>
            <w:r>
              <w:rPr>
                <w:noProof/>
                <w:webHidden/>
              </w:rPr>
              <w:t>8</w:t>
            </w:r>
            <w:r>
              <w:rPr>
                <w:noProof/>
                <w:webHidden/>
              </w:rPr>
              <w:fldChar w:fldCharType="end"/>
            </w:r>
          </w:hyperlink>
        </w:p>
        <w:p w:rsidR="00FA130E" w14:paraId="39E24716" w14:textId="2B16B1C6">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2" w:history="1">
            <w:r w:rsidRPr="00810427">
              <w:rPr>
                <w:rStyle w:val="Hyperlink"/>
                <w:noProof/>
              </w:rPr>
              <w:t>13.</w:t>
            </w:r>
            <w:r>
              <w:rPr>
                <w:rFonts w:asciiTheme="minorHAnsi" w:eastAsiaTheme="minorEastAsia" w:hAnsiTheme="minorHAnsi"/>
                <w:noProof/>
                <w:kern w:val="2"/>
                <w:sz w:val="22"/>
                <w14:ligatures w14:val="standardContextual"/>
              </w:rPr>
              <w:tab/>
            </w:r>
            <w:r w:rsidRPr="0081042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_Toc161234112 \h </w:instrText>
            </w:r>
            <w:r>
              <w:rPr>
                <w:noProof/>
                <w:webHidden/>
              </w:rPr>
              <w:fldChar w:fldCharType="separate"/>
            </w:r>
            <w:r>
              <w:rPr>
                <w:noProof/>
                <w:webHidden/>
              </w:rPr>
              <w:t>11</w:t>
            </w:r>
            <w:r>
              <w:rPr>
                <w:noProof/>
                <w:webHidden/>
              </w:rPr>
              <w:fldChar w:fldCharType="end"/>
            </w:r>
          </w:hyperlink>
        </w:p>
        <w:p w:rsidR="00FA130E" w14:paraId="38CDE5F8" w14:textId="42D76B7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3" w:history="1">
            <w:r w:rsidRPr="00810427">
              <w:rPr>
                <w:rStyle w:val="Hyperlink"/>
                <w:noProof/>
              </w:rPr>
              <w:t>14.</w:t>
            </w:r>
            <w:r>
              <w:rPr>
                <w:rFonts w:asciiTheme="minorHAnsi" w:eastAsiaTheme="minorEastAsia" w:hAnsiTheme="minorHAnsi"/>
                <w:noProof/>
                <w:kern w:val="2"/>
                <w:sz w:val="22"/>
                <w14:ligatures w14:val="standardContextual"/>
              </w:rPr>
              <w:tab/>
            </w:r>
            <w:r w:rsidRPr="00810427">
              <w:rPr>
                <w:rStyle w:val="Hyperlink"/>
                <w:noProof/>
              </w:rPr>
              <w:t>Annualized Cost to the Government</w:t>
            </w:r>
            <w:r>
              <w:rPr>
                <w:noProof/>
                <w:webHidden/>
              </w:rPr>
              <w:tab/>
            </w:r>
            <w:r>
              <w:rPr>
                <w:noProof/>
                <w:webHidden/>
              </w:rPr>
              <w:fldChar w:fldCharType="begin"/>
            </w:r>
            <w:r>
              <w:rPr>
                <w:noProof/>
                <w:webHidden/>
              </w:rPr>
              <w:instrText xml:space="preserve"> PAGEREF _Toc161234113 \h </w:instrText>
            </w:r>
            <w:r>
              <w:rPr>
                <w:noProof/>
                <w:webHidden/>
              </w:rPr>
              <w:fldChar w:fldCharType="separate"/>
            </w:r>
            <w:r>
              <w:rPr>
                <w:noProof/>
                <w:webHidden/>
              </w:rPr>
              <w:t>11</w:t>
            </w:r>
            <w:r>
              <w:rPr>
                <w:noProof/>
                <w:webHidden/>
              </w:rPr>
              <w:fldChar w:fldCharType="end"/>
            </w:r>
          </w:hyperlink>
        </w:p>
        <w:p w:rsidR="00FA130E" w14:paraId="4DFC1FCD" w14:textId="3FD7CAD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4" w:history="1">
            <w:r w:rsidRPr="00810427">
              <w:rPr>
                <w:rStyle w:val="Hyperlink"/>
                <w:noProof/>
              </w:rPr>
              <w:t>15.</w:t>
            </w:r>
            <w:r>
              <w:rPr>
                <w:rFonts w:asciiTheme="minorHAnsi" w:eastAsiaTheme="minorEastAsia" w:hAnsiTheme="minorHAnsi"/>
                <w:noProof/>
                <w:kern w:val="2"/>
                <w:sz w:val="22"/>
                <w14:ligatures w14:val="standardContextual"/>
              </w:rPr>
              <w:tab/>
            </w:r>
            <w:r w:rsidRPr="00810427">
              <w:rPr>
                <w:rStyle w:val="Hyperlink"/>
                <w:noProof/>
              </w:rPr>
              <w:t>Explanation for Program Changes or Adjustments</w:t>
            </w:r>
            <w:r>
              <w:rPr>
                <w:noProof/>
                <w:webHidden/>
              </w:rPr>
              <w:tab/>
            </w:r>
            <w:r>
              <w:rPr>
                <w:noProof/>
                <w:webHidden/>
              </w:rPr>
              <w:fldChar w:fldCharType="begin"/>
            </w:r>
            <w:r>
              <w:rPr>
                <w:noProof/>
                <w:webHidden/>
              </w:rPr>
              <w:instrText xml:space="preserve"> PAGEREF _Toc161234114 \h </w:instrText>
            </w:r>
            <w:r>
              <w:rPr>
                <w:noProof/>
                <w:webHidden/>
              </w:rPr>
              <w:fldChar w:fldCharType="separate"/>
            </w:r>
            <w:r>
              <w:rPr>
                <w:noProof/>
                <w:webHidden/>
              </w:rPr>
              <w:t>12</w:t>
            </w:r>
            <w:r>
              <w:rPr>
                <w:noProof/>
                <w:webHidden/>
              </w:rPr>
              <w:fldChar w:fldCharType="end"/>
            </w:r>
          </w:hyperlink>
        </w:p>
        <w:p w:rsidR="00FA130E" w14:paraId="5C5CEAF7" w14:textId="309E818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5" w:history="1">
            <w:r w:rsidRPr="00810427">
              <w:rPr>
                <w:rStyle w:val="Hyperlink"/>
                <w:noProof/>
              </w:rPr>
              <w:t>16.</w:t>
            </w:r>
            <w:r>
              <w:rPr>
                <w:rFonts w:asciiTheme="minorHAnsi" w:eastAsiaTheme="minorEastAsia" w:hAnsiTheme="minorHAnsi"/>
                <w:noProof/>
                <w:kern w:val="2"/>
                <w:sz w:val="22"/>
                <w14:ligatures w14:val="standardContextual"/>
              </w:rPr>
              <w:tab/>
            </w:r>
            <w:r w:rsidRPr="0081042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_Toc161234115 \h </w:instrText>
            </w:r>
            <w:r>
              <w:rPr>
                <w:noProof/>
                <w:webHidden/>
              </w:rPr>
              <w:fldChar w:fldCharType="separate"/>
            </w:r>
            <w:r>
              <w:rPr>
                <w:noProof/>
                <w:webHidden/>
              </w:rPr>
              <w:t>12</w:t>
            </w:r>
            <w:r>
              <w:rPr>
                <w:noProof/>
                <w:webHidden/>
              </w:rPr>
              <w:fldChar w:fldCharType="end"/>
            </w:r>
          </w:hyperlink>
        </w:p>
        <w:p w:rsidR="00FA130E" w14:paraId="73AEEA5B" w14:textId="2741F40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6" w:history="1">
            <w:r w:rsidRPr="00810427">
              <w:rPr>
                <w:rStyle w:val="Hyperlink"/>
                <w:noProof/>
              </w:rPr>
              <w:t>17.</w:t>
            </w:r>
            <w:r>
              <w:rPr>
                <w:rFonts w:asciiTheme="minorHAnsi" w:eastAsiaTheme="minorEastAsia" w:hAnsiTheme="minorHAnsi"/>
                <w:noProof/>
                <w:kern w:val="2"/>
                <w:sz w:val="22"/>
                <w14:ligatures w14:val="standardContextual"/>
              </w:rPr>
              <w:tab/>
            </w:r>
            <w:r w:rsidRPr="0081042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_Toc161234116 \h </w:instrText>
            </w:r>
            <w:r>
              <w:rPr>
                <w:noProof/>
                <w:webHidden/>
              </w:rPr>
              <w:fldChar w:fldCharType="separate"/>
            </w:r>
            <w:r>
              <w:rPr>
                <w:noProof/>
                <w:webHidden/>
              </w:rPr>
              <w:t>14</w:t>
            </w:r>
            <w:r>
              <w:rPr>
                <w:noProof/>
                <w:webHidden/>
              </w:rPr>
              <w:fldChar w:fldCharType="end"/>
            </w:r>
          </w:hyperlink>
        </w:p>
        <w:p w:rsidR="00FA130E" w14:paraId="1861A317" w14:textId="7ECCB640">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61234117" w:history="1">
            <w:r w:rsidRPr="00810427">
              <w:rPr>
                <w:rStyle w:val="Hyperlink"/>
                <w:noProof/>
              </w:rPr>
              <w:t>18.</w:t>
            </w:r>
            <w:r>
              <w:rPr>
                <w:rFonts w:asciiTheme="minorHAnsi" w:eastAsiaTheme="minorEastAsia" w:hAnsiTheme="minorHAnsi"/>
                <w:noProof/>
                <w:kern w:val="2"/>
                <w:sz w:val="22"/>
                <w14:ligatures w14:val="standardContextual"/>
              </w:rPr>
              <w:tab/>
            </w:r>
            <w:r w:rsidRPr="0081042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_Toc161234117 \h </w:instrText>
            </w:r>
            <w:r>
              <w:rPr>
                <w:noProof/>
                <w:webHidden/>
              </w:rPr>
              <w:fldChar w:fldCharType="separate"/>
            </w:r>
            <w:r>
              <w:rPr>
                <w:noProof/>
                <w:webHidden/>
              </w:rPr>
              <w:t>14</w:t>
            </w:r>
            <w:r>
              <w:rPr>
                <w:noProof/>
                <w:webHidden/>
              </w:rPr>
              <w:fldChar w:fldCharType="end"/>
            </w:r>
          </w:hyperlink>
        </w:p>
        <w:p w:rsidR="00FA130E" w14:paraId="74BA70E9" w14:textId="68159DBB">
          <w:pPr>
            <w:pStyle w:val="TOC1"/>
            <w:tabs>
              <w:tab w:val="right" w:leader="dot" w:pos="10070"/>
            </w:tabs>
            <w:rPr>
              <w:rFonts w:asciiTheme="minorHAnsi" w:eastAsiaTheme="minorEastAsia" w:hAnsiTheme="minorHAnsi"/>
              <w:noProof/>
              <w:kern w:val="2"/>
              <w:sz w:val="22"/>
              <w14:ligatures w14:val="standardContextual"/>
            </w:rPr>
          </w:pPr>
          <w:hyperlink w:anchor="_Toc161234118" w:history="1">
            <w:r w:rsidRPr="00810427">
              <w:rPr>
                <w:rStyle w:val="Hyperlink"/>
                <w:noProof/>
              </w:rPr>
              <w:t>Attachments</w:t>
            </w:r>
            <w:r>
              <w:rPr>
                <w:noProof/>
                <w:webHidden/>
              </w:rPr>
              <w:tab/>
            </w:r>
            <w:r>
              <w:rPr>
                <w:noProof/>
                <w:webHidden/>
              </w:rPr>
              <w:fldChar w:fldCharType="begin"/>
            </w:r>
            <w:r>
              <w:rPr>
                <w:noProof/>
                <w:webHidden/>
              </w:rPr>
              <w:instrText xml:space="preserve"> PAGEREF _Toc161234118 \h </w:instrText>
            </w:r>
            <w:r>
              <w:rPr>
                <w:noProof/>
                <w:webHidden/>
              </w:rPr>
              <w:fldChar w:fldCharType="separate"/>
            </w:r>
            <w:r>
              <w:rPr>
                <w:noProof/>
                <w:webHidden/>
              </w:rPr>
              <w:t>14</w:t>
            </w:r>
            <w:r>
              <w:rPr>
                <w:noProof/>
                <w:webHidden/>
              </w:rPr>
              <w:fldChar w:fldCharType="end"/>
            </w:r>
          </w:hyperlink>
        </w:p>
        <w:p w:rsidR="004A13E8" w14:paraId="55FE17B0" w14:textId="2F8A8665">
          <w:r w:rsidRPr="61BEAEB7">
            <w:rPr>
              <w:b/>
              <w:bCs/>
              <w:noProof/>
            </w:rPr>
            <w:fldChar w:fldCharType="end"/>
          </w:r>
        </w:p>
      </w:sdtContent>
    </w:sdt>
    <w:p w:rsidR="004A13E8" w14:paraId="55FE17B1" w14:textId="77777777">
      <w:r>
        <w:br w:type="page"/>
      </w:r>
    </w:p>
    <w:p w:rsidR="004A13E8" w:rsidRPr="004709D9" w:rsidP="7200A58C" w14:paraId="55FE17B2" w14:textId="2A578BAB">
      <w:pPr>
        <w:pStyle w:val="Subtitle"/>
        <w:rPr>
          <w:rFonts w:cs="Times New Roman"/>
        </w:rP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5401310"/>
                <wp:effectExtent l="0" t="0" r="0" b="8890"/>
                <wp:wrapTight wrapText="bothSides">
                  <wp:wrapPolygon>
                    <wp:start x="0" y="0"/>
                    <wp:lineTo x="0" y="21636"/>
                    <wp:lineTo x="21600" y="21636"/>
                    <wp:lineTo x="21600"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5401310"/>
                        </a:xfrm>
                        <a:prstGeom prst="rect">
                          <a:avLst/>
                        </a:prstGeom>
                        <a:solidFill>
                          <a:srgbClr val="FFFFFF"/>
                        </a:solidFill>
                        <a:ln w="9525">
                          <a:solidFill>
                            <a:srgbClr val="000000"/>
                          </a:solidFill>
                          <a:miter lim="800000"/>
                          <a:headEnd/>
                          <a:tailEnd/>
                        </a:ln>
                      </wps:spPr>
                      <wps:txbx>
                        <w:txbxContent>
                          <w:p w:rsidR="0033163F" w:rsidRPr="0033163F" w:rsidP="0033163F" w14:textId="77777777">
                            <w:pPr>
                              <w:rPr>
                                <w:b/>
                              </w:rPr>
                            </w:pPr>
                            <w:r w:rsidRPr="0033163F">
                              <w:rPr>
                                <w:b/>
                              </w:rPr>
                              <w:t xml:space="preserve">Goal of the project: </w:t>
                            </w:r>
                            <w:r w:rsidRPr="0033163F">
                              <w:rPr>
                                <w:bCs/>
                              </w:rPr>
                              <w:t xml:space="preserve">The purpose of this project is to conduct focus groups among adults with or caring for individuals with congenital heart defects (CHD), muscular dystrophy (MD), and spina bifida (SB) to obtain firsthand perspectives on the types of care individuals receive with a special focus on: receipt of and access to medical care and barriers and facilitators to accessing, receiving, or reengaging care; the journey to diagnosis; and the transition period from pediatric to adult care (for persons diagnosed during childhood). </w:t>
                            </w:r>
                          </w:p>
                          <w:p w:rsidR="0033163F" w:rsidRPr="0033163F" w:rsidP="0033163F" w14:textId="2DAFE1A0">
                            <w:pPr>
                              <w:rPr>
                                <w:bCs/>
                              </w:rPr>
                            </w:pPr>
                            <w:r w:rsidRPr="0033163F">
                              <w:rPr>
                                <w:b/>
                              </w:rPr>
                              <w:t xml:space="preserve">Intended use of the resulting data:  </w:t>
                            </w:r>
                            <w:r w:rsidRPr="0033163F">
                              <w:rPr>
                                <w:bCs/>
                              </w:rPr>
                              <w:t>Data from this project will enable federal, state, and local governments and organizations to understand the perceived barriers to specialty care for adults with CHD, MD, and SB, allocate resources, establish programs accordingly, address gaps in the literature, inform future surveillance, research, and data collection, and gather individual perspectives that may be shared with clinicians and inform clinical care.</w:t>
                            </w:r>
                          </w:p>
                          <w:p w:rsidR="0033163F" w:rsidRPr="0033163F" w:rsidP="0033163F" w14:textId="77777777">
                            <w:pPr>
                              <w:rPr>
                                <w:b/>
                              </w:rPr>
                            </w:pPr>
                            <w:r w:rsidRPr="0033163F">
                              <w:rPr>
                                <w:b/>
                              </w:rPr>
                              <w:t xml:space="preserve">Methods to be used to collect: </w:t>
                            </w:r>
                            <w:r w:rsidRPr="0033163F">
                              <w:rPr>
                                <w:bCs/>
                              </w:rPr>
                              <w:t>This is a qualitative project. Data will be collected from a maximum of 46 virtual focus groups consisting of 5-8 participants each, by condition type. Each virtual focus group will last 90 minutes.</w:t>
                            </w:r>
                            <w:r w:rsidRPr="0033163F">
                              <w:rPr>
                                <w:b/>
                              </w:rPr>
                              <w:t xml:space="preserve"> </w:t>
                            </w:r>
                          </w:p>
                          <w:p w:rsidR="0033163F" w:rsidRPr="0033163F" w:rsidP="0033163F" w14:textId="3AE9BA31">
                            <w:pPr>
                              <w:rPr>
                                <w:b/>
                              </w:rPr>
                            </w:pPr>
                            <w:r w:rsidRPr="0033163F">
                              <w:rPr>
                                <w:b/>
                              </w:rPr>
                              <w:t xml:space="preserve">The subpopulation to be studied:  </w:t>
                            </w:r>
                            <w:r w:rsidRPr="0033163F">
                              <w:rPr>
                                <w:bCs/>
                              </w:rPr>
                              <w:t xml:space="preserve">CHD focus groups will be comprised of adults (≥18 years) born with CHD who have </w:t>
                            </w:r>
                            <w:r w:rsidR="00926FDE">
                              <w:rPr>
                                <w:bCs/>
                              </w:rPr>
                              <w:t xml:space="preserve">previously </w:t>
                            </w:r>
                            <w:r w:rsidRPr="0033163F">
                              <w:rPr>
                                <w:bCs/>
                              </w:rPr>
                              <w:t xml:space="preserve">participated in the Congenital Heart Survey to Recognize Outcomes, Needs and well-beinG (CH STRONG), agreed to follow-up contact, and have remained out of cardiac care for </w:t>
                            </w:r>
                            <w:r w:rsidR="005A6504">
                              <w:rPr>
                                <w:bCs/>
                              </w:rPr>
                              <w:t>three</w:t>
                            </w:r>
                            <w:r w:rsidRPr="0033163F">
                              <w:rPr>
                                <w:bCs/>
                              </w:rPr>
                              <w:t xml:space="preserve"> </w:t>
                            </w:r>
                            <w:r w:rsidR="00926FDE">
                              <w:rPr>
                                <w:bCs/>
                              </w:rPr>
                              <w:t xml:space="preserve">or more </w:t>
                            </w:r>
                            <w:r w:rsidRPr="0033163F">
                              <w:rPr>
                                <w:bCs/>
                              </w:rPr>
                              <w:t>years at the time of recruitment screening.</w:t>
                            </w:r>
                          </w:p>
                          <w:p w:rsidR="0033163F" w:rsidRPr="0033163F" w:rsidP="0033163F" w14:textId="77777777">
                            <w:pPr>
                              <w:rPr>
                                <w:bCs/>
                              </w:rPr>
                            </w:pPr>
                            <w:r w:rsidRPr="0033163F">
                              <w:rPr>
                                <w:bCs/>
                              </w:rPr>
                              <w:t xml:space="preserve">MD and SB focus groups will be comprised of adults (≥18 years) with MD or SB or adult caregivers of individuals with MD or SB. </w:t>
                            </w:r>
                          </w:p>
                          <w:p w:rsidR="004A13E8" w:rsidP="0033163F" w14:textId="376E18AE">
                            <w:r w:rsidRPr="0033163F">
                              <w:rPr>
                                <w:b/>
                              </w:rPr>
                              <w:t xml:space="preserve">How the data will be analyzed:  </w:t>
                            </w:r>
                            <w:r w:rsidRPr="0033163F">
                              <w:rPr>
                                <w:bCs/>
                              </w:rPr>
                              <w:t>Focus group recordings will be transcribed, coded, and synthesized. The de-identified data will be sent to the CDC along with a summary report for each</w:t>
                            </w:r>
                            <w:r w:rsidR="00585052">
                              <w:rPr>
                                <w:bCs/>
                              </w:rPr>
                              <w:t xml:space="preserve"> of the three</w:t>
                            </w:r>
                            <w:r w:rsidRPr="0033163F">
                              <w:rPr>
                                <w:bCs/>
                              </w:rPr>
                              <w:t xml:space="preserve"> condition</w:t>
                            </w:r>
                            <w:r w:rsidR="005A6504">
                              <w:rPr>
                                <w:bCs/>
                              </w:rPr>
                              <w:t>s</w:t>
                            </w:r>
                            <w:r w:rsidRPr="0033163F">
                              <w:rPr>
                                <w:bCs/>
                              </w:rPr>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0pt;height:425.3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33163F" w:rsidRPr="0033163F" w:rsidP="0033163F" w14:paraId="0A700074" w14:textId="77777777">
                      <w:pPr>
                        <w:rPr>
                          <w:b/>
                        </w:rPr>
                      </w:pPr>
                      <w:r w:rsidRPr="0033163F">
                        <w:rPr>
                          <w:b/>
                        </w:rPr>
                        <w:t xml:space="preserve">Goal of the project: </w:t>
                      </w:r>
                      <w:r w:rsidRPr="0033163F">
                        <w:rPr>
                          <w:bCs/>
                        </w:rPr>
                        <w:t xml:space="preserve">The purpose of this project is to conduct focus groups among adults with or caring for individuals with congenital heart defects (CHD), muscular dystrophy (MD), and spina bifida (SB) to obtain firsthand perspectives on the types of care individuals receive with a special focus on: receipt of and access to medical care and barriers and facilitators to accessing, receiving, or reengaging care; the journey to diagnosis; and the transition period from pediatric to adult care (for persons diagnosed during childhood). </w:t>
                      </w:r>
                    </w:p>
                    <w:p w:rsidR="0033163F" w:rsidRPr="0033163F" w:rsidP="0033163F" w14:paraId="05CE0D3A" w14:textId="2DAFE1A0">
                      <w:pPr>
                        <w:rPr>
                          <w:bCs/>
                        </w:rPr>
                      </w:pPr>
                      <w:r w:rsidRPr="0033163F">
                        <w:rPr>
                          <w:b/>
                        </w:rPr>
                        <w:t xml:space="preserve">Intended use of the resulting data:  </w:t>
                      </w:r>
                      <w:r w:rsidRPr="0033163F">
                        <w:rPr>
                          <w:bCs/>
                        </w:rPr>
                        <w:t>Data from this project will enable federal, state, and local governments and organizations to understand the perceived barriers to specialty care for adults with CHD, MD, and SB, allocate resources, establish programs accordingly, address gaps in the literature, inform future surveillance, research, and data collection, and gather individual perspectives that may be shared with clinicians and inform clinical care.</w:t>
                      </w:r>
                    </w:p>
                    <w:p w:rsidR="0033163F" w:rsidRPr="0033163F" w:rsidP="0033163F" w14:paraId="4CDE2E8E" w14:textId="77777777">
                      <w:pPr>
                        <w:rPr>
                          <w:b/>
                        </w:rPr>
                      </w:pPr>
                      <w:r w:rsidRPr="0033163F">
                        <w:rPr>
                          <w:b/>
                        </w:rPr>
                        <w:t xml:space="preserve">Methods to be used to collect: </w:t>
                      </w:r>
                      <w:r w:rsidRPr="0033163F">
                        <w:rPr>
                          <w:bCs/>
                        </w:rPr>
                        <w:t>This is a qualitative project. Data will be collected from a maximum of 46 virtual focus groups consisting of 5-8 participants each, by condition type. Each virtual focus group will last 90 minutes.</w:t>
                      </w:r>
                      <w:r w:rsidRPr="0033163F">
                        <w:rPr>
                          <w:b/>
                        </w:rPr>
                        <w:t xml:space="preserve"> </w:t>
                      </w:r>
                    </w:p>
                    <w:p w:rsidR="0033163F" w:rsidRPr="0033163F" w:rsidP="0033163F" w14:paraId="3BEE00FA" w14:textId="3AE9BA31">
                      <w:pPr>
                        <w:rPr>
                          <w:b/>
                        </w:rPr>
                      </w:pPr>
                      <w:r w:rsidRPr="0033163F">
                        <w:rPr>
                          <w:b/>
                        </w:rPr>
                        <w:t xml:space="preserve">The subpopulation to be studied:  </w:t>
                      </w:r>
                      <w:r w:rsidRPr="0033163F">
                        <w:rPr>
                          <w:bCs/>
                        </w:rPr>
                        <w:t xml:space="preserve">CHD focus groups will be comprised of adults (≥18 years) born with CHD who have </w:t>
                      </w:r>
                      <w:r w:rsidR="00926FDE">
                        <w:rPr>
                          <w:bCs/>
                        </w:rPr>
                        <w:t xml:space="preserve">previously </w:t>
                      </w:r>
                      <w:r w:rsidRPr="0033163F">
                        <w:rPr>
                          <w:bCs/>
                        </w:rPr>
                        <w:t xml:space="preserve">participated in the Congenital Heart Survey to Recognize Outcomes, Needs and well-beinG (CH STRONG), agreed to follow-up contact, and have remained out of cardiac care for </w:t>
                      </w:r>
                      <w:r w:rsidR="005A6504">
                        <w:rPr>
                          <w:bCs/>
                        </w:rPr>
                        <w:t>three</w:t>
                      </w:r>
                      <w:r w:rsidRPr="0033163F">
                        <w:rPr>
                          <w:bCs/>
                        </w:rPr>
                        <w:t xml:space="preserve"> </w:t>
                      </w:r>
                      <w:r w:rsidR="00926FDE">
                        <w:rPr>
                          <w:bCs/>
                        </w:rPr>
                        <w:t xml:space="preserve">or more </w:t>
                      </w:r>
                      <w:r w:rsidRPr="0033163F">
                        <w:rPr>
                          <w:bCs/>
                        </w:rPr>
                        <w:t>years at the time of recruitment screening.</w:t>
                      </w:r>
                    </w:p>
                    <w:p w:rsidR="0033163F" w:rsidRPr="0033163F" w:rsidP="0033163F" w14:paraId="34A84D5E" w14:textId="77777777">
                      <w:pPr>
                        <w:rPr>
                          <w:bCs/>
                        </w:rPr>
                      </w:pPr>
                      <w:r w:rsidRPr="0033163F">
                        <w:rPr>
                          <w:bCs/>
                        </w:rPr>
                        <w:t xml:space="preserve">MD and SB focus groups will be comprised of adults (≥18 years) with MD or SB or adult caregivers of individuals with MD or SB. </w:t>
                      </w:r>
                    </w:p>
                    <w:p w:rsidR="004A13E8" w:rsidP="0033163F" w14:paraId="55FE183D" w14:textId="376E18AE">
                      <w:r w:rsidRPr="0033163F">
                        <w:rPr>
                          <w:b/>
                        </w:rPr>
                        <w:t xml:space="preserve">How the data will be analyzed:  </w:t>
                      </w:r>
                      <w:r w:rsidRPr="0033163F">
                        <w:rPr>
                          <w:bCs/>
                        </w:rPr>
                        <w:t>Focus group recordings will be transcribed, coded, and synthesized. The de-identified data will be sent to the CDC along with a summary report for each</w:t>
                      </w:r>
                      <w:r w:rsidR="00585052">
                        <w:rPr>
                          <w:bCs/>
                        </w:rPr>
                        <w:t xml:space="preserve"> of the three</w:t>
                      </w:r>
                      <w:r w:rsidRPr="0033163F">
                        <w:rPr>
                          <w:bCs/>
                        </w:rPr>
                        <w:t xml:space="preserve"> condition</w:t>
                      </w:r>
                      <w:r w:rsidR="005A6504">
                        <w:rPr>
                          <w:bCs/>
                        </w:rPr>
                        <w:t>s</w:t>
                      </w:r>
                      <w:r w:rsidRPr="0033163F">
                        <w:rPr>
                          <w:bCs/>
                        </w:rPr>
                        <w:t>.</w:t>
                      </w:r>
                    </w:p>
                  </w:txbxContent>
                </v:textbox>
                <w10:wrap type="tight"/>
              </v:shape>
            </w:pict>
          </mc:Fallback>
        </mc:AlternateContent>
      </w:r>
    </w:p>
    <w:p w:rsidR="004A13E8" w:rsidRPr="004709D9" w:rsidP="7200A58C" w14:paraId="55FE17B3" w14:textId="01B71B6E">
      <w:pPr>
        <w:pStyle w:val="Heading1"/>
        <w:rPr>
          <w:rFonts w:cs="Times New Roman"/>
        </w:rPr>
      </w:pPr>
      <w:bookmarkStart w:id="4" w:name="_Toc161234100"/>
      <w:r w:rsidRPr="61BEAEB7">
        <w:rPr>
          <w:rFonts w:cs="Times New Roman"/>
        </w:rPr>
        <w:t>Circumstances Making the Collection of Information Necessary</w:t>
      </w:r>
      <w:bookmarkEnd w:id="4"/>
    </w:p>
    <w:p w:rsidR="004709D9" w:rsidRPr="004709D9" w:rsidP="7200A58C" w14:paraId="0829294E" w14:textId="349512E4">
      <w:pPr>
        <w:rPr>
          <w:rFonts w:cs="Times New Roman"/>
        </w:rPr>
      </w:pPr>
      <w:r w:rsidRPr="63683A2B">
        <w:rPr>
          <w:rFonts w:cs="Times New Roman"/>
        </w:rPr>
        <w:t xml:space="preserve">This Information Collection Request is submitted under the classification “New” request.  The length of data collection requested for Office of Management and Budget (OMB) approval is </w:t>
      </w:r>
      <w:r w:rsidRPr="63683A2B" w:rsidR="3563363F">
        <w:rPr>
          <w:rFonts w:cs="Times New Roman"/>
        </w:rPr>
        <w:t>three</w:t>
      </w:r>
      <w:r w:rsidRPr="63683A2B">
        <w:rPr>
          <w:rFonts w:cs="Times New Roman"/>
        </w:rPr>
        <w:t xml:space="preserve"> years. The National Center on Birth Defects and Developmental Disabilities (NCBDDD) at the Centers for Disease Control and Prevention (CDC) is making this request as authorized by Section 301 of the Public Health Service Act (42 U.S.C. 24</w:t>
      </w:r>
      <w:r w:rsidR="005C34C1">
        <w:rPr>
          <w:rFonts w:cs="Times New Roman"/>
        </w:rPr>
        <w:t>7b</w:t>
      </w:r>
      <w:r w:rsidRPr="63683A2B">
        <w:rPr>
          <w:rFonts w:cs="Times New Roman"/>
        </w:rPr>
        <w:t xml:space="preserve">) (Attachment </w:t>
      </w:r>
      <w:r w:rsidRPr="63683A2B" w:rsidR="00BB2F8A">
        <w:rPr>
          <w:rFonts w:cs="Times New Roman"/>
        </w:rPr>
        <w:t>3</w:t>
      </w:r>
      <w:r w:rsidRPr="63683A2B" w:rsidR="002147C2">
        <w:rPr>
          <w:rFonts w:cs="Times New Roman"/>
        </w:rPr>
        <w:t>1</w:t>
      </w:r>
      <w:r w:rsidRPr="63683A2B">
        <w:rPr>
          <w:rFonts w:cs="Times New Roman"/>
        </w:rPr>
        <w:t xml:space="preserve">). </w:t>
      </w:r>
    </w:p>
    <w:p w:rsidR="004709D9" w:rsidRPr="004709D9" w:rsidP="61BEAEB7" w14:paraId="6A1EE378" w14:textId="3C990A99">
      <w:pPr>
        <w:rPr>
          <w:rFonts w:cs="Times New Roman"/>
          <w:u w:val="single"/>
        </w:rPr>
      </w:pPr>
      <w:bookmarkStart w:id="5" w:name="_Hlk122013581"/>
      <w:r w:rsidRPr="61BEAEB7">
        <w:rPr>
          <w:rFonts w:cs="Times New Roman"/>
          <w:u w:val="single"/>
        </w:rPr>
        <w:t xml:space="preserve">Background </w:t>
      </w:r>
      <w:r w:rsidRPr="61BEAEB7" w:rsidR="009A5ACF">
        <w:rPr>
          <w:rFonts w:cs="Times New Roman"/>
          <w:u w:val="single"/>
        </w:rPr>
        <w:t>I</w:t>
      </w:r>
      <w:r w:rsidRPr="61BEAEB7">
        <w:rPr>
          <w:rFonts w:cs="Times New Roman"/>
          <w:u w:val="single"/>
        </w:rPr>
        <w:t>nformation</w:t>
      </w:r>
    </w:p>
    <w:p w:rsidR="004709D9" w:rsidRPr="004709D9" w:rsidP="61BEAEB7" w14:paraId="3E096E27" w14:textId="5EF460BC">
      <w:pPr>
        <w:rPr>
          <w:rFonts w:cs="Times New Roman"/>
          <w:i/>
          <w:iCs/>
        </w:rPr>
      </w:pPr>
      <w:r w:rsidRPr="61BEAEB7">
        <w:rPr>
          <w:rFonts w:cs="Times New Roman"/>
          <w:i/>
          <w:iCs/>
        </w:rPr>
        <w:t>C</w:t>
      </w:r>
      <w:r w:rsidRPr="61BEAEB7" w:rsidR="6341C1B0">
        <w:rPr>
          <w:rFonts w:cs="Times New Roman"/>
          <w:i/>
          <w:iCs/>
        </w:rPr>
        <w:t>ongenital Heart Defects</w:t>
      </w:r>
    </w:p>
    <w:p w:rsidR="004709D9" w:rsidRPr="004709D9" w:rsidP="7200A58C" w14:paraId="7226A5D2" w14:textId="5A3C9D1D">
      <w:pPr>
        <w:rPr>
          <w:rFonts w:cs="Times New Roman"/>
        </w:rPr>
      </w:pPr>
      <w:r w:rsidRPr="61BEAEB7">
        <w:rPr>
          <w:rFonts w:cs="Times New Roman"/>
        </w:rPr>
        <w:t>Congenital heart defects</w:t>
      </w:r>
      <w:r w:rsidRPr="61BEAEB7" w:rsidR="513C2448">
        <w:rPr>
          <w:rFonts w:cs="Times New Roman"/>
        </w:rPr>
        <w:t xml:space="preserve"> are the most common type of structural birth defects in the United States, affecting approximately 1 in 110 live-born children, and are a leading cause of birth defect-associated infant mortality, morbidity, and healthcare costs. CHD mortality has decreased over the past few decades</w:t>
      </w:r>
      <w:r w:rsidRPr="61BEAEB7" w:rsidR="0E62FD11">
        <w:rPr>
          <w:rFonts w:cs="Times New Roman"/>
        </w:rPr>
        <w:t xml:space="preserve"> due to advances in diagnosis and medical interventions</w:t>
      </w:r>
      <w:r w:rsidRPr="61BEAEB7" w:rsidR="513C2448">
        <w:rPr>
          <w:rFonts w:cs="Times New Roman"/>
        </w:rPr>
        <w:t xml:space="preserve">. </w:t>
      </w:r>
      <w:r w:rsidRPr="61BEAEB7" w:rsidR="4913CD05">
        <w:rPr>
          <w:rFonts w:cs="Times New Roman"/>
        </w:rPr>
        <w:t>As a result</w:t>
      </w:r>
      <w:r w:rsidRPr="61BEAEB7" w:rsidR="513C2448">
        <w:rPr>
          <w:rFonts w:cs="Times New Roman"/>
        </w:rPr>
        <w:t xml:space="preserve">, more individuals are living </w:t>
      </w:r>
      <w:r w:rsidRPr="61BEAEB7" w:rsidR="513C2448">
        <w:rPr>
          <w:rFonts w:cs="Times New Roman"/>
        </w:rPr>
        <w:t xml:space="preserve">into adulthood with CHD, a lifelong condition that can </w:t>
      </w:r>
      <w:r w:rsidRPr="61BEAEB7" w:rsidR="20509519">
        <w:rPr>
          <w:rFonts w:cs="Times New Roman"/>
        </w:rPr>
        <w:t xml:space="preserve">result in an </w:t>
      </w:r>
      <w:r w:rsidRPr="61BEAEB7" w:rsidR="513C2448">
        <w:rPr>
          <w:rFonts w:cs="Times New Roman"/>
        </w:rPr>
        <w:t>increas</w:t>
      </w:r>
      <w:r w:rsidRPr="61BEAEB7" w:rsidR="20509519">
        <w:rPr>
          <w:rFonts w:cs="Times New Roman"/>
        </w:rPr>
        <w:t>ing</w:t>
      </w:r>
      <w:r w:rsidRPr="61BEAEB7" w:rsidR="513C2448">
        <w:rPr>
          <w:rFonts w:cs="Times New Roman"/>
        </w:rPr>
        <w:t xml:space="preserve"> need for specialist care and clinical interventions</w:t>
      </w:r>
      <w:r w:rsidRPr="61BEAEB7" w:rsidR="5987D515">
        <w:rPr>
          <w:rFonts w:cs="Times New Roman"/>
        </w:rPr>
        <w:t xml:space="preserve"> over time</w:t>
      </w:r>
      <w:r w:rsidRPr="61BEAEB7" w:rsidR="513C2448">
        <w:rPr>
          <w:rFonts w:cs="Times New Roman"/>
        </w:rPr>
        <w:t>. There is a lack of information on adults that are lost to cardiac care since most data sources only have access to patients that have been hospitalized or that are currently in cardiac care. A better understanding of the factors that contribute to adults not remaining in or seeking cardiac care will fill an important knowledge gap and could help shape future interventions to bring this population back to cardiac care.</w:t>
      </w:r>
    </w:p>
    <w:p w:rsidR="004709D9" w:rsidRPr="004709D9" w:rsidP="61BEAEB7" w14:paraId="4FB46D03" w14:textId="68206B08">
      <w:pPr>
        <w:rPr>
          <w:rFonts w:cs="Times New Roman"/>
          <w:i/>
          <w:iCs/>
        </w:rPr>
      </w:pPr>
      <w:r w:rsidRPr="61BEAEB7">
        <w:rPr>
          <w:rFonts w:cs="Times New Roman"/>
          <w:i/>
          <w:iCs/>
        </w:rPr>
        <w:t>M</w:t>
      </w:r>
      <w:r w:rsidRPr="61BEAEB7" w:rsidR="6341C1B0">
        <w:rPr>
          <w:rFonts w:cs="Times New Roman"/>
          <w:i/>
          <w:iCs/>
        </w:rPr>
        <w:t>uscular Dystrophies</w:t>
      </w:r>
    </w:p>
    <w:p w:rsidR="004709D9" w:rsidRPr="004709D9" w:rsidP="00275654" w14:paraId="06529769" w14:textId="4B995864">
      <w:pPr>
        <w:rPr>
          <w:rFonts w:cs="Times New Roman"/>
        </w:rPr>
      </w:pPr>
      <w:r w:rsidRPr="7200A58C">
        <w:rPr>
          <w:rFonts w:cs="Times New Roman"/>
        </w:rPr>
        <w:t>Muscular dystrophies</w:t>
      </w:r>
      <w:r w:rsidRPr="7200A58C" w:rsidR="513C2448">
        <w:rPr>
          <w:rFonts w:cs="Times New Roman"/>
        </w:rPr>
        <w:t xml:space="preserve"> are a group of rare inherited disorders characterized by progressive and irreversible muscle weakness and wasting.</w:t>
      </w:r>
      <w:r>
        <w:rPr>
          <w:vertAlign w:val="superscript"/>
        </w:rPr>
        <w:endnoteReference w:id="3"/>
      </w:r>
      <w:r w:rsidRPr="7200A58C" w:rsidR="513C2448">
        <w:rPr>
          <w:rFonts w:cs="Times New Roman"/>
        </w:rPr>
        <w:t xml:space="preserve"> The nine major types of MD (Duchenne and Becker [DBMD], myotonic dystrophy [DM], congenital [CMD], limb girdle [LGMD], Emory-</w:t>
      </w:r>
      <w:r w:rsidRPr="7200A58C" w:rsidR="513C2448">
        <w:rPr>
          <w:rFonts w:cs="Times New Roman"/>
        </w:rPr>
        <w:t>Dreifuss</w:t>
      </w:r>
      <w:r w:rsidRPr="7200A58C" w:rsidR="513C2448">
        <w:rPr>
          <w:rFonts w:cs="Times New Roman"/>
        </w:rPr>
        <w:t xml:space="preserve"> [EDMD], facioscapulohumeral [FSHD], distal, and </w:t>
      </w:r>
      <w:r w:rsidRPr="7200A58C" w:rsidR="513C2448">
        <w:rPr>
          <w:rFonts w:cs="Times New Roman"/>
        </w:rPr>
        <w:t>oculopharyngeal</w:t>
      </w:r>
      <w:r w:rsidRPr="7200A58C" w:rsidR="513C2448">
        <w:rPr>
          <w:rFonts w:cs="Times New Roman"/>
        </w:rPr>
        <w:t xml:space="preserve"> [OPMD]) vary by age of onset, muscle groups affected, genes involved, severity, and progression of disease. In 2002, CDC implemented the Muscular Dystrophy Surveillance, Tracking, and Research Network (MD </w:t>
      </w:r>
      <w:r w:rsidRPr="7200A58C" w:rsidR="513C2448">
        <w:rPr>
          <w:rFonts w:cs="Times New Roman"/>
        </w:rPr>
        <w:t>STAR</w:t>
      </w:r>
      <w:r w:rsidRPr="00275654" w:rsidR="513C2448">
        <w:rPr>
          <w:rFonts w:cs="Times New Roman"/>
        </w:rPr>
        <w:t>net</w:t>
      </w:r>
      <w:r w:rsidRPr="00275654" w:rsidR="513C2448">
        <w:rPr>
          <w:rFonts w:cs="Times New Roman"/>
        </w:rPr>
        <w:t xml:space="preserve"> </w:t>
      </w:r>
      <w:r w:rsidRPr="7200A58C" w:rsidR="513C2448">
        <w:rPr>
          <w:rFonts w:cs="Times New Roman"/>
        </w:rPr>
        <w:t>[DD-19-002]).</w:t>
      </w:r>
      <w:r>
        <w:rPr>
          <w:vertAlign w:val="superscript"/>
        </w:rPr>
        <w:endnoteReference w:id="4"/>
      </w:r>
      <w:r w:rsidRPr="7200A58C" w:rsidR="513C2448">
        <w:rPr>
          <w:rFonts w:cs="Times New Roman"/>
        </w:rPr>
        <w:t xml:space="preserve"> Now in its fourth funding cycle, </w:t>
      </w:r>
      <w:r w:rsidRPr="7200A58C" w:rsidR="513C2448">
        <w:rPr>
          <w:rFonts w:cs="Times New Roman"/>
        </w:rPr>
        <w:t>MDSTAR</w:t>
      </w:r>
      <w:r w:rsidRPr="00275654" w:rsidR="513C2448">
        <w:rPr>
          <w:rFonts w:cs="Times New Roman"/>
        </w:rPr>
        <w:t>net</w:t>
      </w:r>
      <w:r w:rsidRPr="7200A58C" w:rsidR="513C2448">
        <w:rPr>
          <w:rFonts w:cs="Times New Roman"/>
        </w:rPr>
        <w:t xml:space="preserve"> has conducted surveillance and collected epidemiologic and clinical data on people with DBMD, DM, FSHD, LGMD, CMD, OPMD, EDMD, and distal MD and has published numerous articles in scientific journals. However, qualitative data on the experiences of individuals with certain types of MD (DBMD, DM, FSHD, LGMD, and CMD) or their caregivers are limited. The MD portion of this collection will focus on gathering qualitative information to better understand the personal experiences of adults (≥18 years) with DBMD, FSHD, DM, and LGMD as well as adult caregivers of youth (&lt;18 years) with DBMD, congenital or juvenile onset DM, and CMD. Specifically, qualitative data on barriers to accessing and receiving care, the journey to diagnosis, and for those diagnosed early in life the transition into adulthood will help to address a gap in the literature and inform future research and surveillance efforts.</w:t>
      </w:r>
      <w:bookmarkEnd w:id="5"/>
    </w:p>
    <w:p w:rsidR="004709D9" w:rsidRPr="004709D9" w:rsidP="61BEAEB7" w14:paraId="29874860" w14:textId="6C10D90B">
      <w:pPr>
        <w:rPr>
          <w:rFonts w:cs="Times New Roman"/>
          <w:i/>
          <w:iCs/>
        </w:rPr>
      </w:pPr>
      <w:r w:rsidRPr="61BEAEB7">
        <w:rPr>
          <w:rFonts w:cs="Times New Roman"/>
          <w:i/>
          <w:iCs/>
        </w:rPr>
        <w:t>S</w:t>
      </w:r>
      <w:r w:rsidRPr="61BEAEB7" w:rsidR="6341C1B0">
        <w:rPr>
          <w:rFonts w:cs="Times New Roman"/>
          <w:i/>
          <w:iCs/>
        </w:rPr>
        <w:t xml:space="preserve">pina </w:t>
      </w:r>
      <w:r w:rsidRPr="61BEAEB7">
        <w:rPr>
          <w:rFonts w:cs="Times New Roman"/>
          <w:i/>
          <w:iCs/>
        </w:rPr>
        <w:t>B</w:t>
      </w:r>
      <w:r w:rsidRPr="61BEAEB7" w:rsidR="6341C1B0">
        <w:rPr>
          <w:rFonts w:cs="Times New Roman"/>
          <w:i/>
          <w:iCs/>
        </w:rPr>
        <w:t>ifida</w:t>
      </w:r>
    </w:p>
    <w:p w:rsidR="007F46E9" w:rsidRPr="004709D9" w:rsidP="7200A58C" w14:paraId="55FE17B6" w14:textId="365D12A9">
      <w:pPr>
        <w:rPr>
          <w:rFonts w:cs="Times New Roman"/>
        </w:rPr>
      </w:pPr>
      <w:r w:rsidRPr="7200A58C">
        <w:rPr>
          <w:rFonts w:cs="Times New Roman"/>
        </w:rPr>
        <w:t>Spina bifida</w:t>
      </w:r>
      <w:r w:rsidRPr="7200A58C" w:rsidR="513C2448">
        <w:rPr>
          <w:rFonts w:cs="Times New Roman"/>
        </w:rPr>
        <w:t xml:space="preserve"> is among the most common disabling birth defects in the United States. Based on national data from 2010-2014, the estimated birth prevalence for spina bifida is 3.9 per 10,000 live births.</w:t>
      </w:r>
      <w:r>
        <w:rPr>
          <w:rStyle w:val="EndnoteReference"/>
          <w:rFonts w:cs="Times New Roman"/>
        </w:rPr>
        <w:endnoteReference w:id="5"/>
      </w:r>
      <w:r w:rsidRPr="7200A58C" w:rsidR="513C2448">
        <w:rPr>
          <w:rFonts w:cs="Times New Roman"/>
        </w:rPr>
        <w:t xml:space="preserve"> SB impacts different organ systems, resulting in the need for various types of clinical specialists. In 2008, CDC implemented the National Spina Bifida Patient Registry (NSBPR; [DD-19-001]) with SB clinics across the United States.</w:t>
      </w:r>
      <w:r>
        <w:rPr>
          <w:rStyle w:val="EndnoteReference"/>
          <w:rFonts w:cs="Times New Roman"/>
        </w:rPr>
        <w:endnoteReference w:id="6"/>
      </w:r>
      <w:r w:rsidRPr="7200A58C" w:rsidR="513C2448">
        <w:rPr>
          <w:rFonts w:cs="Times New Roman"/>
        </w:rPr>
        <w:t xml:space="preserve"> In 2014, CDC funded a subset of NSBPR clinics to establish and implement the “Urologic Management to Preserve Initial Renal Function Protocol for Young Children with Spina Bifida” (UMPIRE Protocol; [DD-14-002]).</w:t>
      </w:r>
      <w:r>
        <w:rPr>
          <w:rStyle w:val="EndnoteReference"/>
          <w:rFonts w:cs="Times New Roman"/>
        </w:rPr>
        <w:endnoteReference w:id="7"/>
      </w:r>
      <w:r w:rsidRPr="7200A58C" w:rsidR="513C2448">
        <w:rPr>
          <w:rFonts w:cs="Times New Roman"/>
        </w:rPr>
        <w:t xml:space="preserve"> NSBPR and UMPIRE have generated numerous publications on clinical interventions, health outcomes, and lessons learned. However, increases in survival for individuals with SB have prompted the need for greater understanding of the complexities involved in their clinical and psychological care. Qualitative data on individual and caregiver experiences with SB, including barriers to accessing specialty care, managing one’s skin health and bowel and bladder function, and the transition from childhood to adulthood (for those with MD diagnosed prior to adulthood) are needed to guide future SB surveillance and research projects as well as the care of those aging into adulthood. </w:t>
      </w:r>
    </w:p>
    <w:p w:rsidR="004A13E8" w:rsidP="004A13E8" w14:paraId="55FE17B7" w14:textId="77777777">
      <w:pPr>
        <w:pStyle w:val="Heading1"/>
      </w:pPr>
      <w:bookmarkStart w:id="6" w:name="_Toc161234101"/>
      <w:r>
        <w:t>Purpose and Use of Information Collection</w:t>
      </w:r>
      <w:bookmarkEnd w:id="6"/>
    </w:p>
    <w:p w:rsidR="00BA6224" w:rsidRPr="004709D9" w:rsidP="61BEAEB7" w14:paraId="5DA3EF20" w14:textId="5B81ED5E">
      <w:pPr>
        <w:rPr>
          <w:rFonts w:cs="Times New Roman"/>
          <w:i/>
          <w:iCs/>
        </w:rPr>
      </w:pPr>
      <w:r w:rsidRPr="61BEAEB7">
        <w:rPr>
          <w:rFonts w:cs="Times New Roman"/>
        </w:rPr>
        <w:t>The purpose of this</w:t>
      </w:r>
      <w:r w:rsidRPr="61BEAEB7" w:rsidR="7A193E09">
        <w:rPr>
          <w:rFonts w:cs="Times New Roman"/>
        </w:rPr>
        <w:t xml:space="preserve"> Information Collection Request</w:t>
      </w:r>
      <w:r w:rsidRPr="61BEAEB7">
        <w:rPr>
          <w:rFonts w:cs="Times New Roman"/>
        </w:rPr>
        <w:t xml:space="preserve"> </w:t>
      </w:r>
      <w:r w:rsidRPr="61BEAEB7" w:rsidR="7110B0C0">
        <w:rPr>
          <w:rFonts w:cs="Times New Roman"/>
        </w:rPr>
        <w:t>(</w:t>
      </w:r>
      <w:r w:rsidRPr="61BEAEB7">
        <w:rPr>
          <w:rFonts w:cs="Times New Roman"/>
        </w:rPr>
        <w:t>ICR</w:t>
      </w:r>
      <w:r w:rsidRPr="61BEAEB7" w:rsidR="6BCAE618">
        <w:rPr>
          <w:rFonts w:cs="Times New Roman"/>
        </w:rPr>
        <w:t>)</w:t>
      </w:r>
      <w:r w:rsidRPr="61BEAEB7">
        <w:rPr>
          <w:rFonts w:cs="Times New Roman"/>
        </w:rPr>
        <w:t xml:space="preserve"> is to recruit individuals for virtual focus groups and gather qualitative data from</w:t>
      </w:r>
      <w:r w:rsidRPr="61BEAEB7">
        <w:rPr>
          <w:rFonts w:cs="Times New Roman"/>
          <w:color w:val="000000" w:themeColor="text1"/>
        </w:rPr>
        <w:t xml:space="preserve"> adults with or caring for individuals </w:t>
      </w:r>
      <w:r w:rsidRPr="61BEAEB7">
        <w:rPr>
          <w:rFonts w:cs="Times New Roman"/>
        </w:rPr>
        <w:t xml:space="preserve">with congenital heart defects (CHD), muscular dystrophies (MD), and spina bifida (SB). This data will </w:t>
      </w:r>
      <w:r w:rsidRPr="61BEAEB7" w:rsidR="04545214">
        <w:rPr>
          <w:rFonts w:cs="Times New Roman"/>
        </w:rPr>
        <w:t>be collected by KRC Research</w:t>
      </w:r>
      <w:r w:rsidRPr="61BEAEB7" w:rsidR="5E66882A">
        <w:rPr>
          <w:rFonts w:cs="Times New Roman"/>
        </w:rPr>
        <w:t xml:space="preserve">, a contracted </w:t>
      </w:r>
      <w:r w:rsidRPr="61BEAEB7" w:rsidR="63A3EFE8">
        <w:rPr>
          <w:rFonts w:cs="Times New Roman"/>
        </w:rPr>
        <w:t>research firm</w:t>
      </w:r>
      <w:r w:rsidRPr="61BEAEB7" w:rsidR="5E66882A">
        <w:rPr>
          <w:rFonts w:cs="Times New Roman"/>
        </w:rPr>
        <w:t>,</w:t>
      </w:r>
      <w:r w:rsidRPr="61BEAEB7" w:rsidR="04545214">
        <w:rPr>
          <w:rFonts w:cs="Times New Roman"/>
        </w:rPr>
        <w:t xml:space="preserve"> over the cour</w:t>
      </w:r>
      <w:r w:rsidRPr="61BEAEB7" w:rsidR="36671381">
        <w:rPr>
          <w:rFonts w:cs="Times New Roman"/>
        </w:rPr>
        <w:t xml:space="preserve">se of </w:t>
      </w:r>
      <w:r w:rsidRPr="61BEAEB7" w:rsidR="440A1391">
        <w:rPr>
          <w:rFonts w:cs="Times New Roman"/>
        </w:rPr>
        <w:t>the study</w:t>
      </w:r>
      <w:r w:rsidRPr="61BEAEB7" w:rsidR="603A06EC">
        <w:rPr>
          <w:rFonts w:cs="Times New Roman"/>
        </w:rPr>
        <w:t xml:space="preserve"> (two years and three months)</w:t>
      </w:r>
      <w:r w:rsidRPr="61BEAEB7" w:rsidR="31234772">
        <w:rPr>
          <w:rFonts w:cs="Times New Roman"/>
        </w:rPr>
        <w:t xml:space="preserve"> and will</w:t>
      </w:r>
      <w:r w:rsidRPr="61BEAEB7" w:rsidR="603A06EC">
        <w:rPr>
          <w:rFonts w:cs="Times New Roman"/>
        </w:rPr>
        <w:t xml:space="preserve"> </w:t>
      </w:r>
      <w:r w:rsidRPr="61BEAEB7">
        <w:rPr>
          <w:rFonts w:cs="Times New Roman"/>
        </w:rPr>
        <w:t>provide firsthand perspectives on the types of care individuals receive with a special focus on receipt of and access to medical care and barriers and facilitators to accessing, receiving, or reengaging care; the journey to diagnosis; and the transition from pediatric to adult care (for persons diagnosed during childhood). This information may be used to address gaps in knowledge, inform future surveillance, research, and data collection, and gather patient and caregiver perspectives that may be shared with clinicians and inform clinical care.</w:t>
      </w:r>
    </w:p>
    <w:p w:rsidR="004A13E8" w:rsidP="004A13E8" w14:paraId="55FE17B9" w14:textId="77777777">
      <w:pPr>
        <w:pStyle w:val="Heading1"/>
      </w:pPr>
      <w:bookmarkStart w:id="7" w:name="_Toc161234102"/>
      <w:r>
        <w:t>Use of Improved Information Technology and Burden Reduction</w:t>
      </w:r>
      <w:bookmarkEnd w:id="7"/>
    </w:p>
    <w:p w:rsidR="00C75F55" w:rsidP="61BEAEB7" w14:paraId="1DAA8B5F" w14:textId="5C749399">
      <w:pPr>
        <w:rPr>
          <w:rStyle w:val="eop"/>
          <w:color w:val="000000" w:themeColor="text1"/>
        </w:rPr>
      </w:pPr>
      <w:r>
        <w:rPr>
          <w:rStyle w:val="normaltextrun"/>
          <w:color w:val="000000"/>
          <w:shd w:val="clear" w:color="auto" w:fill="FFFFFF"/>
        </w:rPr>
        <w:t xml:space="preserve">Data will be collected via online </w:t>
      </w:r>
      <w:r w:rsidR="768E3DDD">
        <w:rPr>
          <w:rStyle w:val="normaltextrun"/>
          <w:color w:val="000000"/>
          <w:shd w:val="clear" w:color="auto" w:fill="FFFFFF"/>
        </w:rPr>
        <w:t>focus groups</w:t>
      </w:r>
      <w:r>
        <w:rPr>
          <w:rStyle w:val="normaltextrun"/>
          <w:color w:val="000000"/>
          <w:shd w:val="clear" w:color="auto" w:fill="FFFFFF"/>
        </w:rPr>
        <w:t xml:space="preserve"> through a web-based platform, meaning that participants will </w:t>
      </w:r>
      <w:r w:rsidR="3FFE70D2">
        <w:rPr>
          <w:rStyle w:val="normaltextrun"/>
          <w:color w:val="000000"/>
          <w:shd w:val="clear" w:color="auto" w:fill="FFFFFF"/>
        </w:rPr>
        <w:t xml:space="preserve">be able to use </w:t>
      </w:r>
      <w:r w:rsidRPr="7200A58C" w:rsidR="20A75CE1">
        <w:rPr>
          <w:rStyle w:val="normaltextrun"/>
          <w:color w:val="000000" w:themeColor="text1"/>
        </w:rPr>
        <w:t>their own</w:t>
      </w:r>
      <w:r w:rsidR="01DF0D6B">
        <w:rPr>
          <w:rStyle w:val="normaltextrun"/>
          <w:color w:val="000000"/>
          <w:shd w:val="clear" w:color="auto" w:fill="FFFFFF"/>
        </w:rPr>
        <w:t xml:space="preserve"> internet-connected personal devices </w:t>
      </w:r>
      <w:r w:rsidR="5BAC2F28">
        <w:rPr>
          <w:rStyle w:val="normaltextrun"/>
          <w:color w:val="000000"/>
          <w:shd w:val="clear" w:color="auto" w:fill="FFFFFF"/>
        </w:rPr>
        <w:t>and internet connection</w:t>
      </w:r>
      <w:r w:rsidRPr="7200A58C" w:rsidR="5BAC2F28">
        <w:rPr>
          <w:rStyle w:val="normaltextrun"/>
          <w:color w:val="000000" w:themeColor="text1"/>
        </w:rPr>
        <w:t xml:space="preserve">s to </w:t>
      </w:r>
      <w:r w:rsidR="5BAC2F28">
        <w:rPr>
          <w:rStyle w:val="normaltextrun"/>
          <w:color w:val="000000"/>
          <w:shd w:val="clear" w:color="auto" w:fill="FFFFFF"/>
        </w:rPr>
        <w:t>participate</w:t>
      </w:r>
      <w:r>
        <w:rPr>
          <w:rStyle w:val="normaltextrun"/>
          <w:color w:val="000000"/>
          <w:shd w:val="clear" w:color="auto" w:fill="FFFFFF"/>
        </w:rPr>
        <w:t xml:space="preserve">. All </w:t>
      </w:r>
      <w:r w:rsidR="768E3DDD">
        <w:rPr>
          <w:rStyle w:val="normaltextrun"/>
          <w:color w:val="000000"/>
          <w:shd w:val="clear" w:color="auto" w:fill="FFFFFF"/>
        </w:rPr>
        <w:t>focus groups</w:t>
      </w:r>
      <w:r>
        <w:rPr>
          <w:rStyle w:val="normaltextrun"/>
          <w:color w:val="000000"/>
          <w:shd w:val="clear" w:color="auto" w:fill="FFFFFF"/>
        </w:rPr>
        <w:t xml:space="preserve"> will be conducted by professional moderators from KRC Research. All </w:t>
      </w:r>
      <w:r w:rsidR="768E3DDD">
        <w:rPr>
          <w:rStyle w:val="normaltextrun"/>
          <w:color w:val="000000"/>
          <w:shd w:val="clear" w:color="auto" w:fill="FFFFFF"/>
        </w:rPr>
        <w:t>focus groups</w:t>
      </w:r>
      <w:r>
        <w:rPr>
          <w:rStyle w:val="normaltextrun"/>
          <w:color w:val="000000"/>
          <w:shd w:val="clear" w:color="auto" w:fill="FFFFFF"/>
        </w:rPr>
        <w:t xml:space="preserve"> will be audio recorded to ensure participant responses are captured accurately and transcribed. Questions included </w:t>
      </w:r>
      <w:r w:rsidR="7BD9ADD2">
        <w:rPr>
          <w:rStyle w:val="normaltextrun"/>
          <w:color w:val="000000"/>
          <w:shd w:val="clear" w:color="auto" w:fill="FFFFFF"/>
        </w:rPr>
        <w:t>i</w:t>
      </w:r>
      <w:r>
        <w:rPr>
          <w:rStyle w:val="normaltextrun"/>
          <w:color w:val="000000"/>
          <w:shd w:val="clear" w:color="auto" w:fill="FFFFFF"/>
        </w:rPr>
        <w:t>n the</w:t>
      </w:r>
      <w:r w:rsidR="67CDDD85">
        <w:rPr>
          <w:rStyle w:val="normaltextrun"/>
          <w:color w:val="000000"/>
          <w:shd w:val="clear" w:color="auto" w:fill="FFFFFF"/>
        </w:rPr>
        <w:t xml:space="preserve"> participant screeners</w:t>
      </w:r>
      <w:r>
        <w:rPr>
          <w:rStyle w:val="normaltextrun"/>
          <w:color w:val="000000"/>
          <w:shd w:val="clear" w:color="auto" w:fill="FFFFFF"/>
        </w:rPr>
        <w:t xml:space="preserve"> </w:t>
      </w:r>
      <w:r w:rsidR="00F4298A">
        <w:rPr>
          <w:rStyle w:val="normaltextrun"/>
          <w:color w:val="000000"/>
          <w:shd w:val="clear" w:color="auto" w:fill="FFFFFF"/>
        </w:rPr>
        <w:t xml:space="preserve">and </w:t>
      </w:r>
      <w:r w:rsidR="4220711C">
        <w:rPr>
          <w:rStyle w:val="normaltextrun"/>
          <w:color w:val="000000"/>
          <w:shd w:val="clear" w:color="auto" w:fill="FFFFFF"/>
        </w:rPr>
        <w:t>focus group</w:t>
      </w:r>
      <w:r>
        <w:rPr>
          <w:rStyle w:val="normaltextrun"/>
          <w:color w:val="000000"/>
          <w:shd w:val="clear" w:color="auto" w:fill="FFFFFF"/>
        </w:rPr>
        <w:t xml:space="preserve"> moderator guide</w:t>
      </w:r>
      <w:r w:rsidR="13BCD3B5">
        <w:rPr>
          <w:rStyle w:val="normaltextrun"/>
          <w:color w:val="000000"/>
          <w:shd w:val="clear" w:color="auto" w:fill="FFFFFF"/>
        </w:rPr>
        <w:t>s</w:t>
      </w:r>
      <w:r>
        <w:rPr>
          <w:rStyle w:val="normaltextrun"/>
          <w:color w:val="000000"/>
          <w:shd w:val="clear" w:color="auto" w:fill="FFFFFF"/>
        </w:rPr>
        <w:t xml:space="preserve"> have been limited to only those relevant to the audience</w:t>
      </w:r>
      <w:r w:rsidR="4060F746">
        <w:rPr>
          <w:rStyle w:val="normaltextrun"/>
          <w:color w:val="000000"/>
          <w:shd w:val="clear" w:color="auto" w:fill="FFFFFF"/>
        </w:rPr>
        <w:t xml:space="preserve"> of focus</w:t>
      </w:r>
      <w:r>
        <w:rPr>
          <w:rStyle w:val="normaltextrun"/>
          <w:color w:val="000000"/>
          <w:shd w:val="clear" w:color="auto" w:fill="FFFFFF"/>
        </w:rPr>
        <w:t xml:space="preserve"> to reduce burden on respondents. </w:t>
      </w:r>
      <w:r>
        <w:rPr>
          <w:rStyle w:val="eop"/>
          <w:color w:val="000000"/>
          <w:shd w:val="clear" w:color="auto" w:fill="FFFFFF"/>
        </w:rPr>
        <w:t> </w:t>
      </w:r>
    </w:p>
    <w:p w:rsidR="004A13E8" w:rsidP="004A13E8" w14:paraId="55FE17BC" w14:textId="77777777">
      <w:pPr>
        <w:pStyle w:val="Heading1"/>
      </w:pPr>
      <w:bookmarkStart w:id="8" w:name="_Toc161234103"/>
      <w:r>
        <w:t>Efforts to Identify Duplication and Use of Similar Information</w:t>
      </w:r>
      <w:bookmarkEnd w:id="8"/>
    </w:p>
    <w:p w:rsidR="004B4C24" w:rsidRPr="00EF0F96" w:rsidP="7200A58C" w14:paraId="40A433A7" w14:textId="5913644B">
      <w:pPr>
        <w:rPr>
          <w:rFonts w:cs="Times New Roman"/>
          <w:u w:val="single"/>
        </w:rPr>
      </w:pPr>
      <w:r w:rsidRPr="61BEAEB7">
        <w:rPr>
          <w:rFonts w:cs="Times New Roman"/>
          <w:u w:val="single"/>
        </w:rPr>
        <w:t>C</w:t>
      </w:r>
      <w:r w:rsidRPr="61BEAEB7" w:rsidR="3B253C5B">
        <w:rPr>
          <w:rFonts w:cs="Times New Roman"/>
          <w:u w:val="single"/>
        </w:rPr>
        <w:t>ongenital Heart Defects</w:t>
      </w:r>
    </w:p>
    <w:p w:rsidR="004B4C24" w:rsidRPr="00BE5240" w:rsidP="004B4C24" w14:paraId="1DDB41BB" w14:textId="094EC3F3">
      <w:pPr>
        <w:rPr>
          <w:rFonts w:cs="Times New Roman"/>
        </w:rPr>
      </w:pPr>
      <w:r w:rsidRPr="61BEAEB7">
        <w:rPr>
          <w:rFonts w:cs="Times New Roman"/>
        </w:rPr>
        <w:t>In 2012, CDC convened a panel of CHD experts to discuss how to use limited resources to address major gaps in information among individuals of all ages born with CHD. Gaps the group identified were the need for information on healthcare access and utilization and continuation of care from adolescence to adulthood among individuals of all ages with CHD, since existing U.S. data did not address these. Since then, CDC has held regular calls with its partner organizations focused on CHD, both individually and through the Congenital Heart Public Health Consortium (e.g., National Heart Lung and Blood Institute (NHLBI), March of Dimes, American Heart Association, CHD patient-parent advocacy organizations), to inform them of our current and future work on the topic. During a call with these partners in 2022, we discussed conducting focus groups on people with CHD who had fallen out of cardiology care. Prior research has shown that there is a subpopulation of individuals with CHD that have fallen out of cardiology care, yet little is known about what would have encouraged them to remain in cardiology care and what can be done to bring them back into cardiology care. These groups agreed that information related to this population is missing and they did not know of another organization, aside from CDC, having access to this group of people.</w:t>
      </w:r>
    </w:p>
    <w:p w:rsidR="004B4C24" w:rsidRPr="00EF0F96" w:rsidP="004B4C24" w14:paraId="051901B9" w14:textId="6B34207C">
      <w:pPr>
        <w:rPr>
          <w:rFonts w:cs="Times New Roman"/>
        </w:rPr>
      </w:pPr>
      <w:r w:rsidRPr="61BEAEB7">
        <w:rPr>
          <w:rFonts w:cs="Times New Roman"/>
        </w:rPr>
        <w:t xml:space="preserve">There is limited data on adults living with CHD who have fallen out of cardiac care, and the available information is strictly among those who returned to care. Currently, there is no information on adults with CHD who remain out of care and what might bring them back into cardiac care. Understanding what may bring adults with CHD back into care, aside from an urgent cardiac need, would help in </w:t>
      </w:r>
      <w:r w:rsidRPr="61BEAEB7">
        <w:rPr>
          <w:rFonts w:cs="Times New Roman"/>
        </w:rPr>
        <w:t xml:space="preserve">developing interventions, as well as improving access and retention to cardiac care, ultimately improving long-term health and wellbeing. </w:t>
      </w:r>
    </w:p>
    <w:p w:rsidR="004B4C24" w:rsidRPr="00EF0F96" w:rsidP="004B4C24" w14:paraId="2B63C39D" w14:textId="3BAF0A50">
      <w:pPr>
        <w:rPr>
          <w:rFonts w:cs="Times New Roman"/>
          <w:u w:val="single"/>
        </w:rPr>
      </w:pPr>
      <w:r w:rsidRPr="61BEAEB7">
        <w:rPr>
          <w:rFonts w:cs="Times New Roman"/>
          <w:u w:val="single"/>
        </w:rPr>
        <w:t>Muscular Dystrophies and Spina Bifida</w:t>
      </w:r>
    </w:p>
    <w:p w:rsidR="004B4C24" w:rsidRPr="00EF0F96" w:rsidP="004B4C24" w14:paraId="2D543AB9" w14:textId="77777777">
      <w:pPr>
        <w:rPr>
          <w:rFonts w:cs="Times New Roman"/>
        </w:rPr>
      </w:pPr>
      <w:r w:rsidRPr="00EF0F96">
        <w:rPr>
          <w:rFonts w:cs="Times New Roman"/>
        </w:rPr>
        <w:t>Barriers to accessing and receiving care, the journey to diagnosis, and the transition into adulthood have been identified by NCBDDD’s Rare Disorders and Health Outcomes Team as priority research topics for MD and SB. Supplementing epidemiologic and clinical data with qualitative information on the personal experiences of individuals and caregivers will help to guide future MD surveillance and research projects. A preliminary literature review identified few qualitive studies focusing on individuals with MD or their caregivers, especially for types of MD other than DBMD in the United States.</w:t>
      </w:r>
      <w:r>
        <w:rPr>
          <w:rStyle w:val="EndnoteReference"/>
          <w:rFonts w:cs="Times New Roman"/>
        </w:rPr>
        <w:endnoteReference w:id="8"/>
      </w:r>
      <w:r w:rsidRPr="00EF0F96">
        <w:rPr>
          <w:rFonts w:cs="Times New Roman"/>
          <w:vertAlign w:val="superscript"/>
        </w:rPr>
        <w:t>,</w:t>
      </w:r>
      <w:r>
        <w:rPr>
          <w:rStyle w:val="EndnoteReference"/>
          <w:rFonts w:cs="Times New Roman"/>
        </w:rPr>
        <w:endnoteReference w:id="9"/>
      </w:r>
      <w:r w:rsidRPr="00EF0F96">
        <w:rPr>
          <w:rFonts w:cs="Times New Roman"/>
        </w:rPr>
        <w:t xml:space="preserve"> Similarly, few qualitative studies among individuals with SB are available, especially for individuals or caregivers in the United States.</w:t>
      </w:r>
      <w:r>
        <w:rPr>
          <w:rStyle w:val="EndnoteReference"/>
          <w:rFonts w:cs="Times New Roman"/>
        </w:rPr>
        <w:endnoteReference w:id="10"/>
      </w:r>
      <w:r w:rsidRPr="00EF0F96">
        <w:rPr>
          <w:rFonts w:cs="Times New Roman"/>
          <w:vertAlign w:val="superscript"/>
        </w:rPr>
        <w:t>,</w:t>
      </w:r>
      <w:r>
        <w:rPr>
          <w:rStyle w:val="EndnoteReference"/>
          <w:rFonts w:cs="Times New Roman"/>
        </w:rPr>
        <w:endnoteReference w:id="11"/>
      </w:r>
      <w:r w:rsidRPr="00EF0F96">
        <w:rPr>
          <w:rFonts w:cs="Times New Roman"/>
        </w:rPr>
        <w:t xml:space="preserve"> </w:t>
      </w:r>
    </w:p>
    <w:p w:rsidR="00DC57CC" w:rsidP="004A13E8" w14:paraId="55FE17BF" w14:textId="13D5C0DE">
      <w:pPr>
        <w:pStyle w:val="Heading1"/>
      </w:pPr>
      <w:bookmarkStart w:id="9" w:name="_Toc161234104"/>
      <w:r>
        <w:t>Impact on Small Businesses or Other Small Entities</w:t>
      </w:r>
      <w:bookmarkEnd w:id="9"/>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0" w:name="_Toc161234105"/>
      <w:r>
        <w:t>Consequences of Collecting the Information Less Frequently</w:t>
      </w:r>
      <w:bookmarkEnd w:id="10"/>
    </w:p>
    <w:p w:rsidR="001523DF" w:rsidRPr="001523DF" w:rsidP="001523DF" w14:paraId="55FE17C5" w14:textId="3BC46C9A">
      <w:r>
        <w:t>This is a one-time information collection.</w:t>
      </w:r>
    </w:p>
    <w:p w:rsidR="004A13E8" w:rsidP="004A13E8" w14:paraId="55FE17C6" w14:textId="77777777">
      <w:pPr>
        <w:pStyle w:val="Heading1"/>
      </w:pPr>
      <w:bookmarkStart w:id="11" w:name="_Toc161234106"/>
      <w:r>
        <w:t>Special Circumstances Relating to the Guidelines of 5 CFR 1320.5</w:t>
      </w:r>
      <w:bookmarkEnd w:id="11"/>
    </w:p>
    <w:p w:rsidR="004A13E8" w:rsidRPr="004A13E8" w:rsidP="004A13E8" w14:paraId="55FE17C7" w14:textId="725F3482">
      <w:r>
        <w:t>There are no special circumstances with this information collection package. This request fully complies with the guidelines in 5 CFR 1320.5 and will be voluntary</w:t>
      </w:r>
      <w:r>
        <w:t>.</w:t>
      </w:r>
    </w:p>
    <w:p w:rsidR="004A13E8" w:rsidP="004A13E8" w14:paraId="55FE17C8" w14:textId="77777777">
      <w:pPr>
        <w:pStyle w:val="Heading1"/>
      </w:pPr>
      <w:bookmarkStart w:id="12" w:name="_Toc161234107"/>
      <w:r>
        <w:t>Comments in Response to the Federal Register Notice and Efforts to Consult Outside the Agency</w:t>
      </w:r>
      <w:bookmarkEnd w:id="12"/>
    </w:p>
    <w:p w:rsidR="004A13E8" w:rsidP="004A13E8" w14:paraId="55FE17C9" w14:textId="2507B0D2">
      <w:r>
        <w:t xml:space="preserve">A. A 60-day Federal Register Notice was published in the </w:t>
      </w:r>
      <w:r w:rsidRPr="63683A2B">
        <w:rPr>
          <w:i/>
          <w:iCs/>
        </w:rPr>
        <w:t xml:space="preserve">Federal Register </w:t>
      </w:r>
      <w:r>
        <w:t xml:space="preserve">on </w:t>
      </w:r>
      <w:r w:rsidR="1DDC9C7D">
        <w:t>April</w:t>
      </w:r>
      <w:r>
        <w:t xml:space="preserve"> </w:t>
      </w:r>
      <w:r w:rsidR="1DDC9C7D">
        <w:t>7</w:t>
      </w:r>
      <w:r>
        <w:t xml:space="preserve">, </w:t>
      </w:r>
      <w:r w:rsidR="1DDC9C7D">
        <w:t>2023</w:t>
      </w:r>
      <w:r>
        <w:t xml:space="preserve">, vol. </w:t>
      </w:r>
      <w:r w:rsidR="1DDC9C7D">
        <w:t>88</w:t>
      </w:r>
      <w:r>
        <w:t xml:space="preserve">, No. </w:t>
      </w:r>
      <w:r w:rsidR="1DDC9C7D">
        <w:t>67</w:t>
      </w:r>
      <w:r>
        <w:t xml:space="preserve">, pp. </w:t>
      </w:r>
      <w:r w:rsidR="1DDC9C7D">
        <w:t>20888-20890</w:t>
      </w:r>
      <w:r>
        <w:t xml:space="preserve"> (Attachment </w:t>
      </w:r>
      <w:r w:rsidR="00B14127">
        <w:t>3</w:t>
      </w:r>
      <w:r w:rsidR="002147C2">
        <w:t>2</w:t>
      </w:r>
      <w:r>
        <w:t xml:space="preserve">). CDC did receive </w:t>
      </w:r>
      <w:r w:rsidR="1DDC9C7D">
        <w:t xml:space="preserve">one </w:t>
      </w:r>
      <w:r>
        <w:t>public comment related to this notice</w:t>
      </w:r>
      <w:r w:rsidR="0A034938">
        <w:t xml:space="preserve"> (Attachment </w:t>
      </w:r>
      <w:r w:rsidR="00B14127">
        <w:t>3</w:t>
      </w:r>
      <w:r w:rsidR="002147C2">
        <w:t>3</w:t>
      </w:r>
      <w:r w:rsidR="0A034938">
        <w:t>)</w:t>
      </w:r>
      <w:r>
        <w:t>.</w:t>
      </w:r>
      <w:r w:rsidR="3622D660">
        <w:t xml:space="preserve"> </w:t>
      </w:r>
      <w:r w:rsidR="5E731DAB">
        <w:t>The comment was both non-substantive and anonymous and did not warrant a response</w:t>
      </w:r>
      <w:r w:rsidR="2C0F2F5A">
        <w:t>.</w:t>
      </w:r>
    </w:p>
    <w:p w:rsidR="004A13E8" w:rsidRPr="004A13E8" w:rsidP="61BEAEB7" w14:paraId="55FE17CA" w14:textId="67B3D6A0">
      <w:r>
        <w:t>B.</w:t>
      </w:r>
      <w:r w:rsidR="0D8224AE">
        <w:t xml:space="preserve"> </w:t>
      </w:r>
      <w:r w:rsidR="0D8224AE">
        <w:rPr>
          <w:rStyle w:val="normaltextrun"/>
          <w:color w:val="000000"/>
          <w:shd w:val="clear" w:color="auto" w:fill="FFFFFF"/>
        </w:rPr>
        <w:t>KRC Research, a contracted research firm, has been consulted in the development of the research plan, sampling parameters,</w:t>
      </w:r>
      <w:r w:rsidR="19727714">
        <w:rPr>
          <w:rStyle w:val="normaltextrun"/>
          <w:color w:val="000000"/>
          <w:shd w:val="clear" w:color="auto" w:fill="FFFFFF"/>
        </w:rPr>
        <w:t xml:space="preserve"> participants screeners</w:t>
      </w:r>
      <w:r w:rsidRPr="61BEAEB7" w:rsidR="2E833F97">
        <w:rPr>
          <w:rStyle w:val="normaltextrun"/>
        </w:rPr>
        <w:t xml:space="preserve"> (Attachment</w:t>
      </w:r>
      <w:r w:rsidRPr="61BEAEB7" w:rsidR="129C51B2">
        <w:rPr>
          <w:rStyle w:val="normaltextrun"/>
        </w:rPr>
        <w:t>s</w:t>
      </w:r>
      <w:r w:rsidRPr="61BEAEB7" w:rsidR="2E833F97">
        <w:rPr>
          <w:rStyle w:val="normaltextrun"/>
        </w:rPr>
        <w:t xml:space="preserve"> 3, 1</w:t>
      </w:r>
      <w:r w:rsidR="002147C2">
        <w:rPr>
          <w:rStyle w:val="normaltextrun"/>
        </w:rPr>
        <w:t>2</w:t>
      </w:r>
      <w:r w:rsidRPr="61BEAEB7" w:rsidR="2E833F97">
        <w:rPr>
          <w:rStyle w:val="normaltextrun"/>
        </w:rPr>
        <w:t xml:space="preserve">, </w:t>
      </w:r>
      <w:r w:rsidR="00B14127">
        <w:rPr>
          <w:rStyle w:val="normaltextrun"/>
        </w:rPr>
        <w:t>2</w:t>
      </w:r>
      <w:r w:rsidR="002147C2">
        <w:rPr>
          <w:rStyle w:val="normaltextrun"/>
        </w:rPr>
        <w:t>3</w:t>
      </w:r>
      <w:r w:rsidRPr="61BEAEB7" w:rsidR="2E833F97">
        <w:rPr>
          <w:rStyle w:val="normaltextrun"/>
        </w:rPr>
        <w:t>),</w:t>
      </w:r>
      <w:r w:rsidR="0D8224AE">
        <w:rPr>
          <w:rStyle w:val="normaltextrun"/>
          <w:color w:val="000000"/>
          <w:shd w:val="clear" w:color="auto" w:fill="FFFFFF"/>
        </w:rPr>
        <w:t xml:space="preserve"> and </w:t>
      </w:r>
      <w:r w:rsidR="1E516E15">
        <w:rPr>
          <w:rStyle w:val="normaltextrun"/>
          <w:color w:val="000000"/>
          <w:shd w:val="clear" w:color="auto" w:fill="FFFFFF"/>
        </w:rPr>
        <w:t>focus group</w:t>
      </w:r>
      <w:r w:rsidR="0D8224AE">
        <w:rPr>
          <w:rStyle w:val="normaltextrun"/>
          <w:color w:val="000000"/>
          <w:shd w:val="clear" w:color="auto" w:fill="FFFFFF"/>
        </w:rPr>
        <w:t xml:space="preserve"> guide</w:t>
      </w:r>
      <w:r w:rsidR="1357DDF1">
        <w:rPr>
          <w:rStyle w:val="normaltextrun"/>
          <w:color w:val="000000"/>
          <w:shd w:val="clear" w:color="auto" w:fill="FFFFFF"/>
        </w:rPr>
        <w:t>s</w:t>
      </w:r>
      <w:r w:rsidR="392C435B">
        <w:rPr>
          <w:rStyle w:val="normaltextrun"/>
          <w:color w:val="000000"/>
          <w:shd w:val="clear" w:color="auto" w:fill="FFFFFF"/>
        </w:rPr>
        <w:t xml:space="preserve"> (Attachment</w:t>
      </w:r>
      <w:r w:rsidR="4E5B125F">
        <w:rPr>
          <w:rStyle w:val="normaltextrun"/>
          <w:color w:val="000000"/>
          <w:shd w:val="clear" w:color="auto" w:fill="FFFFFF"/>
        </w:rPr>
        <w:t>s</w:t>
      </w:r>
      <w:r w:rsidR="392C435B">
        <w:rPr>
          <w:rStyle w:val="normaltextrun"/>
          <w:color w:val="000000"/>
          <w:shd w:val="clear" w:color="auto" w:fill="FFFFFF"/>
        </w:rPr>
        <w:t xml:space="preserve"> 6, 1</w:t>
      </w:r>
      <w:r w:rsidR="002147C2">
        <w:rPr>
          <w:rStyle w:val="normaltextrun"/>
          <w:color w:val="000000"/>
          <w:shd w:val="clear" w:color="auto" w:fill="FFFFFF"/>
        </w:rPr>
        <w:t>6</w:t>
      </w:r>
      <w:r w:rsidR="392C435B">
        <w:rPr>
          <w:rStyle w:val="normaltextrun"/>
          <w:color w:val="000000"/>
          <w:shd w:val="clear" w:color="auto" w:fill="FFFFFF"/>
        </w:rPr>
        <w:t>, 2</w:t>
      </w:r>
      <w:r w:rsidR="002147C2">
        <w:rPr>
          <w:rStyle w:val="normaltextrun"/>
          <w:color w:val="000000"/>
          <w:shd w:val="clear" w:color="auto" w:fill="FFFFFF"/>
        </w:rPr>
        <w:t>7</w:t>
      </w:r>
      <w:r w:rsidR="392C435B">
        <w:rPr>
          <w:rStyle w:val="normaltextrun"/>
          <w:color w:val="000000"/>
          <w:shd w:val="clear" w:color="auto" w:fill="FFFFFF"/>
        </w:rPr>
        <w:t>)</w:t>
      </w:r>
      <w:r w:rsidR="0D8224AE">
        <w:rPr>
          <w:rStyle w:val="normaltextrun"/>
          <w:color w:val="000000"/>
          <w:shd w:val="clear" w:color="auto" w:fill="FFFFFF"/>
        </w:rPr>
        <w:t xml:space="preserve">. Under the supervision of CDC, KRC will ultimately conduct all data collection related to the proposed evaluation. Data collection will include recruiting and screening participants into the formative research, and conducting 46 focus groups among adults with or caring for individuals with CHD, MD, </w:t>
      </w:r>
      <w:r w:rsidR="4C4895B3">
        <w:rPr>
          <w:rStyle w:val="normaltextrun"/>
          <w:color w:val="000000"/>
          <w:shd w:val="clear" w:color="auto" w:fill="FFFFFF"/>
        </w:rPr>
        <w:t xml:space="preserve">or </w:t>
      </w:r>
      <w:r w:rsidR="0D8224AE">
        <w:rPr>
          <w:rStyle w:val="normaltextrun"/>
          <w:color w:val="000000"/>
          <w:shd w:val="clear" w:color="auto" w:fill="FFFFFF"/>
        </w:rPr>
        <w:t>SB</w:t>
      </w:r>
      <w:r>
        <w:t>.</w:t>
      </w:r>
    </w:p>
    <w:p w:rsidR="004A13E8" w:rsidP="004A13E8" w14:paraId="55FE17CB" w14:textId="77777777">
      <w:pPr>
        <w:pStyle w:val="Heading1"/>
      </w:pPr>
      <w:bookmarkStart w:id="13" w:name="_Toc161234108"/>
      <w:r>
        <w:t>Explanation of Any Payment or Gift to Respondents</w:t>
      </w:r>
      <w:bookmarkEnd w:id="13"/>
    </w:p>
    <w:p w:rsidR="008B4B1F" w:rsidP="25463064" w14:paraId="795D4D35" w14:textId="209A3B6C">
      <w:pPr>
        <w:pStyle w:val="paragraph"/>
        <w:spacing w:before="0" w:beforeAutospacing="0" w:after="0" w:afterAutospacing="0" w:line="276" w:lineRule="auto"/>
        <w:textAlignment w:val="baseline"/>
        <w:rPr>
          <w:rStyle w:val="eop"/>
          <w:color w:val="000000"/>
          <w:shd w:val="clear" w:color="auto" w:fill="FFFFFF"/>
        </w:rPr>
      </w:pPr>
      <w:r>
        <w:rPr>
          <w:rStyle w:val="normaltextrun"/>
          <w:color w:val="000000"/>
          <w:shd w:val="clear" w:color="auto" w:fill="FFFFFF"/>
        </w:rPr>
        <w:t>Focus group</w:t>
      </w:r>
      <w:r w:rsidR="2D24B561">
        <w:rPr>
          <w:rStyle w:val="normaltextrun"/>
          <w:color w:val="000000"/>
          <w:shd w:val="clear" w:color="auto" w:fill="FFFFFF"/>
        </w:rPr>
        <w:t xml:space="preserve"> participants will receive a monetary incentive of $75 for their participation. Such an incentive is a standard practice in the market research industry and helps to ensure efficient recruitment and </w:t>
      </w:r>
      <w:r w:rsidR="0C094DA4">
        <w:rPr>
          <w:rStyle w:val="normaltextrun"/>
          <w:color w:val="000000"/>
          <w:shd w:val="clear" w:color="auto" w:fill="FFFFFF"/>
        </w:rPr>
        <w:t>high</w:t>
      </w:r>
      <w:r w:rsidR="79D3EC65">
        <w:rPr>
          <w:rStyle w:val="normaltextrun"/>
          <w:color w:val="000000"/>
          <w:shd w:val="clear" w:color="auto" w:fill="FFFFFF"/>
        </w:rPr>
        <w:t>er</w:t>
      </w:r>
      <w:r w:rsidR="2D24B561">
        <w:rPr>
          <w:rStyle w:val="normaltextrun"/>
          <w:color w:val="000000"/>
          <w:shd w:val="clear" w:color="auto" w:fill="FFFFFF"/>
        </w:rPr>
        <w:t xml:space="preserve"> participation among qualified and scheduled participants. The amount is also standard for </w:t>
      </w:r>
      <w:r w:rsidR="2D24B561">
        <w:rPr>
          <w:rStyle w:val="normaltextrun"/>
          <w:color w:val="000000"/>
          <w:shd w:val="clear" w:color="auto" w:fill="FFFFFF"/>
        </w:rPr>
        <w:t xml:space="preserve">a </w:t>
      </w:r>
      <w:r w:rsidR="2D24B561">
        <w:rPr>
          <w:rStyle w:val="normaltextrun"/>
          <w:color w:val="000000"/>
          <w:shd w:val="clear" w:color="auto" w:fill="FFFFFF"/>
        </w:rPr>
        <w:t>general public</w:t>
      </w:r>
      <w:r w:rsidR="2D24B561">
        <w:rPr>
          <w:rStyle w:val="normaltextrun"/>
          <w:color w:val="000000"/>
          <w:shd w:val="clear" w:color="auto" w:fill="FFFFFF"/>
        </w:rPr>
        <w:t xml:space="preserve"> audience participating in a </w:t>
      </w:r>
      <w:r>
        <w:rPr>
          <w:rStyle w:val="normaltextrun"/>
          <w:color w:val="000000"/>
          <w:shd w:val="clear" w:color="auto" w:fill="FFFFFF"/>
        </w:rPr>
        <w:t>9</w:t>
      </w:r>
      <w:r w:rsidR="2D24B561">
        <w:rPr>
          <w:rStyle w:val="normaltextrun"/>
          <w:color w:val="000000"/>
          <w:shd w:val="clear" w:color="auto" w:fill="FFFFFF"/>
        </w:rPr>
        <w:t xml:space="preserve">0-minute </w:t>
      </w:r>
      <w:r>
        <w:rPr>
          <w:rStyle w:val="normaltextrun"/>
          <w:color w:val="000000"/>
          <w:shd w:val="clear" w:color="auto" w:fill="FFFFFF"/>
        </w:rPr>
        <w:t>focus group</w:t>
      </w:r>
      <w:r w:rsidR="2D24B561">
        <w:rPr>
          <w:rStyle w:val="normaltextrun"/>
          <w:color w:val="000000"/>
          <w:shd w:val="clear" w:color="auto" w:fill="FFFFFF"/>
        </w:rPr>
        <w:t>. The incentive is also intended to offset the cost of personal or professional time taken to participate.</w:t>
      </w:r>
      <w:r w:rsidR="2D24B561">
        <w:rPr>
          <w:rStyle w:val="eop"/>
          <w:color w:val="000000"/>
          <w:shd w:val="clear" w:color="auto" w:fill="FFFFFF"/>
        </w:rPr>
        <w:t> </w:t>
      </w:r>
    </w:p>
    <w:p w:rsidR="00BE21CB" w:rsidRPr="00BE21CB" w:rsidP="61BEAEB7" w14:paraId="3C0FCD02" w14:textId="77777777">
      <w:pPr>
        <w:pStyle w:val="paragraph"/>
        <w:spacing w:before="0" w:beforeAutospacing="0" w:after="0" w:afterAutospacing="0"/>
        <w:textAlignment w:val="baseline"/>
        <w:rPr>
          <w:rFonts w:ascii="Segoe UI" w:hAnsi="Segoe UI" w:cs="Segoe UI"/>
          <w:sz w:val="18"/>
          <w:szCs w:val="18"/>
        </w:rPr>
      </w:pPr>
    </w:p>
    <w:p w:rsidR="004A13E8" w:rsidP="004A13E8" w14:paraId="55FE17CD" w14:textId="77777777">
      <w:pPr>
        <w:pStyle w:val="Heading1"/>
      </w:pPr>
      <w:bookmarkStart w:id="14" w:name="_Toc161234109"/>
      <w:r>
        <w:t>Protection of the Privacy and Confidentiality of Information Provided by Respondents</w:t>
      </w:r>
      <w:bookmarkEnd w:id="14"/>
    </w:p>
    <w:p w:rsidR="00E54BB6" w:rsidRPr="00BA15A5" w:rsidP="25463064" w14:paraId="08C84BE7" w14:textId="3BA52035">
      <w:pPr>
        <w:pStyle w:val="paragraph"/>
        <w:spacing w:after="0" w:line="276" w:lineRule="auto"/>
        <w:textAlignment w:val="baseline"/>
        <w:rPr>
          <w:rStyle w:val="normaltextrun"/>
        </w:rPr>
      </w:pPr>
      <w:r>
        <w:t>The research determination for this project has declared it “Not Research – Public Health Surveillance” and therefore exempt from IRB review (A</w:t>
      </w:r>
      <w:r w:rsidR="34436913">
        <w:t>ttachment 3</w:t>
      </w:r>
      <w:r w:rsidR="006B04D9">
        <w:t>4</w:t>
      </w:r>
      <w:r>
        <w:t xml:space="preserve">). </w:t>
      </w:r>
      <w:r w:rsidR="000D141E">
        <w:t xml:space="preserve">The CDC Office of the Chief Information Officer has determined that the Privacy Act does not apply to this information collection request. </w:t>
      </w:r>
      <w:r w:rsidRPr="63683A2B" w:rsidR="5742D6E0">
        <w:rPr>
          <w:color w:val="000000" w:themeColor="text1"/>
        </w:rPr>
        <w:t>A Privacy Impact Assessment is included as part of this submission</w:t>
      </w:r>
      <w:r w:rsidR="5566E9D6">
        <w:t xml:space="preserve"> </w:t>
      </w:r>
      <w:r>
        <w:t xml:space="preserve">(Attachment </w:t>
      </w:r>
      <w:r w:rsidR="006B04D9">
        <w:t>35</w:t>
      </w:r>
      <w:r>
        <w:t xml:space="preserve">). </w:t>
      </w:r>
      <w:r w:rsidRPr="63683A2B">
        <w:rPr>
          <w:rStyle w:val="normaltextrun"/>
        </w:rPr>
        <w:t xml:space="preserve">KRC Research will manage recruitment and data collection for this initiative. All project files, including but not limited to meeting notes, participant communication materials, data collection instruments, focus group audio recordings, transcriptions, code books, data files, and summary reports, will be stored on KRC’s secure Microsoft cloud environment. No one outside of KRC will have access to this data. Files that contain sensitive or </w:t>
      </w:r>
      <w:r w:rsidR="00277B6B">
        <w:rPr>
          <w:rStyle w:val="normaltextrun"/>
        </w:rPr>
        <w:t>private</w:t>
      </w:r>
      <w:r w:rsidRPr="63683A2B">
        <w:rPr>
          <w:rStyle w:val="normaltextrun"/>
        </w:rPr>
        <w:t xml:space="preserve"> information, such as participant PII, will be both password-protected and encrypted for safe storage and transmission. Only authorized members of KRC’s team with a legitimate need will have access to these files.</w:t>
      </w:r>
    </w:p>
    <w:p w:rsidR="7200A58C" w:rsidP="00AA1D24" w14:paraId="2DD7C99E" w14:textId="76A660F9">
      <w:pPr>
        <w:pStyle w:val="paragraph"/>
        <w:spacing w:after="0" w:line="276" w:lineRule="auto"/>
        <w:textAlignment w:val="baseline"/>
        <w:rPr>
          <w:rStyle w:val="normaltextrun"/>
        </w:rPr>
      </w:pPr>
      <w:r w:rsidRPr="61BEAEB7">
        <w:rPr>
          <w:rStyle w:val="normaltextrun"/>
        </w:rPr>
        <w:t xml:space="preserve">During recruiting, KRC Research will share </w:t>
      </w:r>
      <w:r w:rsidRPr="61BEAEB7" w:rsidR="2330981D">
        <w:rPr>
          <w:rStyle w:val="normaltextrun"/>
        </w:rPr>
        <w:t>de-identified</w:t>
      </w:r>
      <w:r w:rsidRPr="61BEAEB7" w:rsidR="2FF29DE6">
        <w:rPr>
          <w:rStyle w:val="normaltextrun"/>
        </w:rPr>
        <w:t xml:space="preserve"> MD and SB </w:t>
      </w:r>
      <w:r w:rsidRPr="61BEAEB7">
        <w:rPr>
          <w:rStyle w:val="normaltextrun"/>
        </w:rPr>
        <w:t>participant lists</w:t>
      </w:r>
      <w:r w:rsidRPr="61BEAEB7" w:rsidR="60200A6F">
        <w:rPr>
          <w:rStyle w:val="normaltextrun"/>
        </w:rPr>
        <w:t xml:space="preserve"> with CDC, which will have all</w:t>
      </w:r>
      <w:r w:rsidRPr="61BEAEB7" w:rsidR="5F79658D">
        <w:rPr>
          <w:rStyle w:val="normaltextrun"/>
        </w:rPr>
        <w:t xml:space="preserve"> personally identifiable information</w:t>
      </w:r>
      <w:r w:rsidRPr="61BEAEB7" w:rsidR="60200A6F">
        <w:rPr>
          <w:rStyle w:val="normaltextrun"/>
        </w:rPr>
        <w:t xml:space="preserve"> </w:t>
      </w:r>
      <w:r w:rsidRPr="61BEAEB7" w:rsidR="1A4AEB4B">
        <w:rPr>
          <w:rStyle w:val="normaltextrun"/>
        </w:rPr>
        <w:t>(</w:t>
      </w:r>
      <w:r w:rsidRPr="61BEAEB7" w:rsidR="25EAC16D">
        <w:rPr>
          <w:rStyle w:val="normaltextrun"/>
        </w:rPr>
        <w:t>PII</w:t>
      </w:r>
      <w:r w:rsidRPr="61BEAEB7" w:rsidR="6EC688BC">
        <w:rPr>
          <w:rStyle w:val="normaltextrun"/>
        </w:rPr>
        <w:t>)</w:t>
      </w:r>
      <w:r w:rsidRPr="61BEAEB7" w:rsidR="25EAC16D">
        <w:rPr>
          <w:rStyle w:val="normaltextrun"/>
        </w:rPr>
        <w:t xml:space="preserve">, including </w:t>
      </w:r>
      <w:r w:rsidRPr="61BEAEB7" w:rsidR="60200A6F">
        <w:rPr>
          <w:rStyle w:val="normaltextrun"/>
        </w:rPr>
        <w:t>names and addresses</w:t>
      </w:r>
      <w:r w:rsidRPr="61BEAEB7" w:rsidR="25EAC16D">
        <w:rPr>
          <w:rStyle w:val="normaltextrun"/>
        </w:rPr>
        <w:t>, removed</w:t>
      </w:r>
      <w:r w:rsidRPr="61BEAEB7" w:rsidR="60200A6F">
        <w:rPr>
          <w:rStyle w:val="normaltextrun"/>
        </w:rPr>
        <w:t>.</w:t>
      </w:r>
      <w:r w:rsidRPr="61BEAEB7" w:rsidR="2FF29DE6">
        <w:rPr>
          <w:rStyle w:val="normaltextrun"/>
        </w:rPr>
        <w:t xml:space="preserve"> </w:t>
      </w:r>
      <w:r w:rsidRPr="61BEAEB7" w:rsidR="0739AFB3">
        <w:rPr>
          <w:rStyle w:val="normaltextrun"/>
        </w:rPr>
        <w:t>These lists will only include sociodemographic data and other relevant characteristics collected from screeners for the purpose of</w:t>
      </w:r>
      <w:r w:rsidRPr="61BEAEB7" w:rsidR="54CEC5A7">
        <w:rPr>
          <w:rStyle w:val="normaltextrun"/>
        </w:rPr>
        <w:t xml:space="preserve"> describing the </w:t>
      </w:r>
      <w:r w:rsidRPr="61BEAEB7" w:rsidR="4D0EFA12">
        <w:rPr>
          <w:rStyle w:val="normaltextrun"/>
        </w:rPr>
        <w:t>composition</w:t>
      </w:r>
      <w:r w:rsidRPr="61BEAEB7" w:rsidR="54CEC5A7">
        <w:rPr>
          <w:rStyle w:val="normaltextrun"/>
        </w:rPr>
        <w:t xml:space="preserve"> of focus groups. </w:t>
      </w:r>
      <w:r w:rsidRPr="61BEAEB7" w:rsidR="2FF29DE6">
        <w:rPr>
          <w:rStyle w:val="normaltextrun"/>
        </w:rPr>
        <w:t>For the CHD recruit</w:t>
      </w:r>
      <w:r w:rsidRPr="61BEAEB7" w:rsidR="25EAC16D">
        <w:rPr>
          <w:rStyle w:val="normaltextrun"/>
        </w:rPr>
        <w:t>ment</w:t>
      </w:r>
      <w:r w:rsidRPr="61BEAEB7" w:rsidR="2FF29DE6">
        <w:rPr>
          <w:rStyle w:val="normaltextrun"/>
        </w:rPr>
        <w:t xml:space="preserve"> lists, the names and addresses of participants will be included in the submission</w:t>
      </w:r>
      <w:r w:rsidRPr="61BEAEB7" w:rsidR="4D0EFA12">
        <w:rPr>
          <w:rStyle w:val="normaltextrun"/>
        </w:rPr>
        <w:t xml:space="preserve"> </w:t>
      </w:r>
      <w:r w:rsidRPr="61BEAEB7" w:rsidR="4D0EFA12">
        <w:rPr>
          <w:rStyle w:val="normaltextrun"/>
        </w:rPr>
        <w:t>in order to</w:t>
      </w:r>
      <w:r w:rsidRPr="61BEAEB7" w:rsidR="4D0EFA12">
        <w:rPr>
          <w:rStyle w:val="normaltextrun"/>
        </w:rPr>
        <w:t xml:space="preserve"> </w:t>
      </w:r>
      <w:r w:rsidRPr="61BEAEB7" w:rsidR="5840662E">
        <w:rPr>
          <w:rStyle w:val="normaltextrun"/>
        </w:rPr>
        <w:t>update CDC’s existing</w:t>
      </w:r>
      <w:r w:rsidRPr="61BEAEB7" w:rsidR="5D2934F7">
        <w:rPr>
          <w:rStyle w:val="normaltextrun"/>
        </w:rPr>
        <w:t xml:space="preserve"> list of</w:t>
      </w:r>
      <w:r w:rsidRPr="61BEAEB7" w:rsidR="5840662E">
        <w:rPr>
          <w:rStyle w:val="normaltextrun"/>
        </w:rPr>
        <w:t xml:space="preserve"> CH STRONG</w:t>
      </w:r>
      <w:r w:rsidRPr="61BEAEB7" w:rsidR="36F81AA9">
        <w:rPr>
          <w:rStyle w:val="normaltextrun"/>
        </w:rPr>
        <w:t xml:space="preserve"> </w:t>
      </w:r>
      <w:r w:rsidRPr="61BEAEB7" w:rsidR="5D2934F7">
        <w:rPr>
          <w:rStyle w:val="normaltextrun"/>
        </w:rPr>
        <w:t>participants</w:t>
      </w:r>
      <w:r w:rsidRPr="61BEAEB7" w:rsidR="2FF29DE6">
        <w:rPr>
          <w:rStyle w:val="normaltextrun"/>
        </w:rPr>
        <w:t>.</w:t>
      </w:r>
      <w:r w:rsidRPr="61BEAEB7" w:rsidR="36F81AA9">
        <w:rPr>
          <w:rStyle w:val="normaltextrun"/>
        </w:rPr>
        <w:t xml:space="preserve"> Participants drawn from this list have all agreed to be recontacted</w:t>
      </w:r>
      <w:r w:rsidRPr="61BEAEB7" w:rsidR="232C591F">
        <w:rPr>
          <w:rStyle w:val="normaltextrun"/>
        </w:rPr>
        <w:t>.</w:t>
      </w:r>
      <w:r w:rsidRPr="61BEAEB7" w:rsidR="538B7BCD">
        <w:rPr>
          <w:rStyle w:val="normaltextrun"/>
        </w:rPr>
        <w:t xml:space="preserve"> </w:t>
      </w:r>
      <w:r w:rsidRPr="61BEAEB7" w:rsidR="405B98CB">
        <w:rPr>
          <w:rStyle w:val="normaltextrun"/>
        </w:rPr>
        <w:t>No recordings</w:t>
      </w:r>
      <w:r w:rsidRPr="61BEAEB7" w:rsidR="3AEC47B6">
        <w:rPr>
          <w:rStyle w:val="normaltextrun"/>
        </w:rPr>
        <w:t xml:space="preserve"> of the focus groups</w:t>
      </w:r>
      <w:r w:rsidRPr="61BEAEB7" w:rsidR="405B98CB">
        <w:rPr>
          <w:rStyle w:val="normaltextrun"/>
        </w:rPr>
        <w:t xml:space="preserve"> will be shared</w:t>
      </w:r>
      <w:r w:rsidRPr="61BEAEB7" w:rsidR="7CDBE52F">
        <w:rPr>
          <w:rStyle w:val="normaltextrun"/>
        </w:rPr>
        <w:t xml:space="preserve"> with CDC</w:t>
      </w:r>
      <w:r w:rsidRPr="61BEAEB7" w:rsidR="405B98CB">
        <w:rPr>
          <w:rStyle w:val="normaltextrun"/>
        </w:rPr>
        <w:t>, and transcripts</w:t>
      </w:r>
      <w:r w:rsidRPr="61BEAEB7" w:rsidR="784D2722">
        <w:rPr>
          <w:rStyle w:val="normaltextrun"/>
        </w:rPr>
        <w:t xml:space="preserve"> shared with CDC</w:t>
      </w:r>
      <w:r w:rsidRPr="61BEAEB7" w:rsidR="405B98CB">
        <w:rPr>
          <w:rStyle w:val="normaltextrun"/>
        </w:rPr>
        <w:t xml:space="preserve"> will have names and any other identifiable information redacted</w:t>
      </w:r>
      <w:r w:rsidRPr="61BEAEB7" w:rsidR="784D2722">
        <w:rPr>
          <w:rStyle w:val="normaltextrun"/>
        </w:rPr>
        <w:t xml:space="preserve"> from them</w:t>
      </w:r>
      <w:r w:rsidRPr="61BEAEB7" w:rsidR="405B98CB">
        <w:rPr>
          <w:rStyle w:val="normaltextrun"/>
        </w:rPr>
        <w:t>. All findings will be reported in aggregate only.</w:t>
      </w:r>
      <w:r w:rsidRPr="61BEAEB7" w:rsidR="405B98CB">
        <w:rPr>
          <w:rStyle w:val="eop"/>
        </w:rPr>
        <w:t> </w:t>
      </w:r>
    </w:p>
    <w:p w:rsidR="0080159C" w:rsidP="63683A2B" w14:paraId="6832424B" w14:textId="7E22B7DB">
      <w:pPr>
        <w:pStyle w:val="paragraph"/>
        <w:spacing w:before="0" w:beforeAutospacing="0" w:after="0" w:afterAutospacing="0" w:line="276" w:lineRule="auto"/>
        <w:textAlignment w:val="baseline"/>
        <w:rPr>
          <w:rFonts w:ascii="Segoe UI" w:hAnsi="Segoe UI" w:cs="Segoe UI"/>
          <w:sz w:val="18"/>
          <w:szCs w:val="18"/>
        </w:rPr>
      </w:pPr>
      <w:r w:rsidRPr="63683A2B">
        <w:rPr>
          <w:rStyle w:val="normaltextrun"/>
        </w:rPr>
        <w:t>The screening instrument</w:t>
      </w:r>
      <w:r w:rsidRPr="63683A2B" w:rsidR="52F18F52">
        <w:rPr>
          <w:rStyle w:val="normaltextrun"/>
        </w:rPr>
        <w:t>s</w:t>
      </w:r>
      <w:r w:rsidRPr="63683A2B">
        <w:rPr>
          <w:rStyle w:val="normaltextrun"/>
        </w:rPr>
        <w:t xml:space="preserve"> for this </w:t>
      </w:r>
      <w:r w:rsidRPr="63683A2B" w:rsidR="52F18F52">
        <w:rPr>
          <w:rStyle w:val="normaltextrun"/>
        </w:rPr>
        <w:t>data collection</w:t>
      </w:r>
      <w:r w:rsidRPr="63683A2B">
        <w:rPr>
          <w:rStyle w:val="normaltextrun"/>
        </w:rPr>
        <w:t xml:space="preserve"> </w:t>
      </w:r>
      <w:r w:rsidRPr="63683A2B" w:rsidR="52F18F52">
        <w:rPr>
          <w:rStyle w:val="normaltextrun"/>
        </w:rPr>
        <w:t>are</w:t>
      </w:r>
      <w:r w:rsidRPr="63683A2B">
        <w:rPr>
          <w:rStyle w:val="normaltextrun"/>
        </w:rPr>
        <w:t xml:space="preserve"> provided </w:t>
      </w:r>
      <w:r w:rsidRPr="63683A2B" w:rsidR="52F18F52">
        <w:rPr>
          <w:rStyle w:val="normaltextrun"/>
        </w:rPr>
        <w:t>as</w:t>
      </w:r>
      <w:r w:rsidRPr="63683A2B">
        <w:rPr>
          <w:rStyle w:val="normaltextrun"/>
        </w:rPr>
        <w:t xml:space="preserve"> </w:t>
      </w:r>
      <w:r w:rsidRPr="63683A2B" w:rsidR="52F18F52">
        <w:rPr>
          <w:rStyle w:val="normaltextrun"/>
        </w:rPr>
        <w:t>attachments (Attachment</w:t>
      </w:r>
      <w:r w:rsidRPr="63683A2B" w:rsidR="6C7292D0">
        <w:rPr>
          <w:rStyle w:val="normaltextrun"/>
        </w:rPr>
        <w:t>s</w:t>
      </w:r>
      <w:r w:rsidRPr="63683A2B" w:rsidR="52F18F52">
        <w:rPr>
          <w:rStyle w:val="normaltextrun"/>
        </w:rPr>
        <w:t xml:space="preserve"> </w:t>
      </w:r>
      <w:r w:rsidRPr="63683A2B" w:rsidR="004D1ED0">
        <w:rPr>
          <w:rStyle w:val="normaltextrun"/>
        </w:rPr>
        <w:t>3, 12, 23</w:t>
      </w:r>
      <w:r w:rsidRPr="63683A2B" w:rsidR="52F18F52">
        <w:rPr>
          <w:rStyle w:val="normaltextrun"/>
        </w:rPr>
        <w:t>)</w:t>
      </w:r>
      <w:r w:rsidRPr="63683A2B">
        <w:rPr>
          <w:rStyle w:val="normaltextrun"/>
        </w:rPr>
        <w:t xml:space="preserve">. </w:t>
      </w:r>
      <w:r w:rsidRPr="63683A2B" w:rsidR="52F18F52">
        <w:rPr>
          <w:rStyle w:val="normaltextrun"/>
        </w:rPr>
        <w:t>These</w:t>
      </w:r>
      <w:r w:rsidRPr="63683A2B">
        <w:rPr>
          <w:rStyle w:val="normaltextrun"/>
        </w:rPr>
        <w:t xml:space="preserve"> screening instrument</w:t>
      </w:r>
      <w:r w:rsidRPr="63683A2B" w:rsidR="52F18F52">
        <w:rPr>
          <w:rStyle w:val="normaltextrun"/>
        </w:rPr>
        <w:t>s</w:t>
      </w:r>
      <w:r w:rsidRPr="63683A2B">
        <w:rPr>
          <w:rStyle w:val="normaltextrun"/>
        </w:rPr>
        <w:t xml:space="preserve"> will be used to evaluate the qualification of potential </w:t>
      </w:r>
      <w:r w:rsidRPr="63683A2B" w:rsidR="52F18F52">
        <w:rPr>
          <w:rStyle w:val="normaltextrun"/>
        </w:rPr>
        <w:t>focus group</w:t>
      </w:r>
      <w:r w:rsidRPr="63683A2B">
        <w:rPr>
          <w:rStyle w:val="normaltextrun"/>
        </w:rPr>
        <w:t xml:space="preserve"> participants. The screening instrument</w:t>
      </w:r>
      <w:r w:rsidRPr="63683A2B" w:rsidR="52F18F52">
        <w:rPr>
          <w:rStyle w:val="normaltextrun"/>
        </w:rPr>
        <w:t>s</w:t>
      </w:r>
      <w:r w:rsidRPr="63683A2B" w:rsidR="0BA67992">
        <w:rPr>
          <w:rStyle w:val="normaltextrun"/>
        </w:rPr>
        <w:t xml:space="preserve"> and </w:t>
      </w:r>
      <w:r w:rsidRPr="63683A2B" w:rsidR="6F8B0C25">
        <w:rPr>
          <w:rStyle w:val="normaltextrun"/>
        </w:rPr>
        <w:t xml:space="preserve">introductory </w:t>
      </w:r>
      <w:r w:rsidRPr="63683A2B" w:rsidR="60742B2F">
        <w:rPr>
          <w:rStyle w:val="normaltextrun"/>
        </w:rPr>
        <w:t>communications materials</w:t>
      </w:r>
      <w:r w:rsidRPr="63683A2B" w:rsidR="6F8B0C25">
        <w:rPr>
          <w:rStyle w:val="normaltextrun"/>
        </w:rPr>
        <w:t xml:space="preserve"> (Attachment</w:t>
      </w:r>
      <w:r w:rsidRPr="63683A2B" w:rsidR="6784223E">
        <w:rPr>
          <w:rStyle w:val="normaltextrun"/>
        </w:rPr>
        <w:t>s</w:t>
      </w:r>
      <w:r w:rsidRPr="63683A2B" w:rsidR="6F8B0C25">
        <w:rPr>
          <w:rStyle w:val="normaltextrun"/>
        </w:rPr>
        <w:t xml:space="preserve"> </w:t>
      </w:r>
      <w:r w:rsidRPr="63683A2B" w:rsidR="25FEAF5B">
        <w:rPr>
          <w:rStyle w:val="normaltextrun"/>
        </w:rPr>
        <w:t>1, 2, 8, 9,</w:t>
      </w:r>
      <w:r w:rsidRPr="63683A2B" w:rsidR="00A50D40">
        <w:rPr>
          <w:rStyle w:val="normaltextrun"/>
        </w:rPr>
        <w:t xml:space="preserve"> 10, 11,</w:t>
      </w:r>
      <w:r w:rsidRPr="63683A2B" w:rsidR="25FEAF5B">
        <w:rPr>
          <w:rStyle w:val="normaltextrun"/>
        </w:rPr>
        <w:t xml:space="preserve"> 1</w:t>
      </w:r>
      <w:r w:rsidRPr="63683A2B" w:rsidR="00A50D40">
        <w:rPr>
          <w:rStyle w:val="normaltextrun"/>
        </w:rPr>
        <w:t>9</w:t>
      </w:r>
      <w:r w:rsidRPr="63683A2B" w:rsidR="25FEAF5B">
        <w:rPr>
          <w:rStyle w:val="normaltextrun"/>
        </w:rPr>
        <w:t xml:space="preserve">, </w:t>
      </w:r>
      <w:r w:rsidRPr="63683A2B" w:rsidR="00A50D40">
        <w:rPr>
          <w:rStyle w:val="normaltextrun"/>
        </w:rPr>
        <w:t>20, 21, 22</w:t>
      </w:r>
      <w:r w:rsidRPr="63683A2B" w:rsidR="6F8B0C25">
        <w:rPr>
          <w:rStyle w:val="normaltextrun"/>
        </w:rPr>
        <w:t xml:space="preserve">) will </w:t>
      </w:r>
      <w:r w:rsidRPr="63683A2B">
        <w:rPr>
          <w:rStyle w:val="normaltextrun"/>
        </w:rPr>
        <w:t>include information about privacy</w:t>
      </w:r>
      <w:r w:rsidRPr="63683A2B" w:rsidR="6F8B0C25">
        <w:rPr>
          <w:rStyle w:val="normaltextrun"/>
        </w:rPr>
        <w:t xml:space="preserve">. </w:t>
      </w:r>
      <w:r w:rsidRPr="63683A2B">
        <w:rPr>
          <w:rStyle w:val="normaltextrun"/>
        </w:rPr>
        <w:t xml:space="preserve">After an individual agrees to </w:t>
      </w:r>
      <w:r w:rsidRPr="63683A2B" w:rsidR="6F8B0C25">
        <w:rPr>
          <w:rStyle w:val="normaltextrun"/>
        </w:rPr>
        <w:t>participate in screening</w:t>
      </w:r>
      <w:r w:rsidRPr="63683A2B">
        <w:rPr>
          <w:rStyle w:val="normaltextrun"/>
        </w:rPr>
        <w:t xml:space="preserve"> and has qualified for </w:t>
      </w:r>
      <w:r w:rsidRPr="63683A2B" w:rsidR="40567CFB">
        <w:rPr>
          <w:rStyle w:val="normaltextrun"/>
        </w:rPr>
        <w:t>focus group</w:t>
      </w:r>
      <w:r w:rsidRPr="63683A2B">
        <w:rPr>
          <w:rStyle w:val="normaltextrun"/>
        </w:rPr>
        <w:t xml:space="preserve"> scheduling, they will be given a separate consent form that reiterates privacy policies. The participant will be required to sign the form </w:t>
      </w:r>
      <w:r w:rsidRPr="63683A2B" w:rsidR="00572498">
        <w:rPr>
          <w:rStyle w:val="normaltextrun"/>
        </w:rPr>
        <w:t xml:space="preserve">(Attachment </w:t>
      </w:r>
      <w:r w:rsidRPr="63683A2B" w:rsidR="004D1ED0">
        <w:rPr>
          <w:rStyle w:val="normaltextrun"/>
        </w:rPr>
        <w:t>30</w:t>
      </w:r>
      <w:r w:rsidRPr="63683A2B" w:rsidR="00572498">
        <w:rPr>
          <w:rStyle w:val="normaltextrun"/>
        </w:rPr>
        <w:t xml:space="preserve">) </w:t>
      </w:r>
      <w:r w:rsidRPr="63683A2B">
        <w:rPr>
          <w:rStyle w:val="normaltextrun"/>
        </w:rPr>
        <w:t xml:space="preserve">(electronic submission is allowed) and deliver a copy to the recruiting and </w:t>
      </w:r>
      <w:r w:rsidRPr="63683A2B" w:rsidR="533C9B5E">
        <w:rPr>
          <w:rStyle w:val="normaltextrun"/>
        </w:rPr>
        <w:t>data collection</w:t>
      </w:r>
      <w:r w:rsidRPr="63683A2B">
        <w:rPr>
          <w:rStyle w:val="normaltextrun"/>
        </w:rPr>
        <w:t xml:space="preserve"> team</w:t>
      </w:r>
      <w:r w:rsidRPr="63683A2B" w:rsidR="7A3DF9E3">
        <w:rPr>
          <w:rStyle w:val="normaltextrun"/>
        </w:rPr>
        <w:t xml:space="preserve"> </w:t>
      </w:r>
      <w:r w:rsidRPr="63683A2B" w:rsidR="7A3DF9E3">
        <w:rPr>
          <w:rStyle w:val="normaltextrun"/>
        </w:rPr>
        <w:t>in order to</w:t>
      </w:r>
      <w:r w:rsidRPr="63683A2B" w:rsidR="7A3DF9E3">
        <w:rPr>
          <w:rStyle w:val="normaltextrun"/>
        </w:rPr>
        <w:t xml:space="preserve"> participate</w:t>
      </w:r>
      <w:r w:rsidRPr="63683A2B">
        <w:rPr>
          <w:rStyle w:val="normaltextrun"/>
        </w:rPr>
        <w:t>. The participant will be reminded that participation is entirely voluntary</w:t>
      </w:r>
      <w:r w:rsidRPr="63683A2B" w:rsidR="533C9B5E">
        <w:rPr>
          <w:rStyle w:val="normaltextrun"/>
        </w:rPr>
        <w:t xml:space="preserve"> throughout the </w:t>
      </w:r>
      <w:r w:rsidRPr="63683A2B" w:rsidR="065883BC">
        <w:rPr>
          <w:rStyle w:val="normaltextrun"/>
        </w:rPr>
        <w:t>entire</w:t>
      </w:r>
      <w:r w:rsidRPr="63683A2B" w:rsidR="533C9B5E">
        <w:rPr>
          <w:rStyle w:val="normaltextrun"/>
        </w:rPr>
        <w:t xml:space="preserve"> process</w:t>
      </w:r>
      <w:r w:rsidRPr="63683A2B">
        <w:rPr>
          <w:rStyle w:val="normaltextrun"/>
        </w:rPr>
        <w:t>.</w:t>
      </w:r>
      <w:r w:rsidRPr="63683A2B">
        <w:rPr>
          <w:rStyle w:val="eop"/>
        </w:rPr>
        <w:t> </w:t>
      </w:r>
    </w:p>
    <w:p w:rsidR="0080159C" w:rsidP="61BEAEB7" w14:paraId="6B2614AE" w14:textId="77777777">
      <w:pPr>
        <w:pStyle w:val="paragraph"/>
        <w:spacing w:before="0" w:beforeAutospacing="0" w:after="0" w:afterAutospacing="0" w:line="276" w:lineRule="auto"/>
        <w:jc w:val="both"/>
        <w:textAlignment w:val="baseline"/>
        <w:rPr>
          <w:rFonts w:ascii="Segoe UI" w:hAnsi="Segoe UI" w:cs="Segoe UI"/>
          <w:sz w:val="18"/>
          <w:szCs w:val="18"/>
        </w:rPr>
      </w:pPr>
      <w:r w:rsidRPr="61BEAEB7">
        <w:rPr>
          <w:rStyle w:val="eop"/>
        </w:rPr>
        <w:t> </w:t>
      </w:r>
    </w:p>
    <w:p w:rsidR="0080159C" w:rsidP="61BEAEB7" w14:paraId="2EF44475" w14:textId="7C1714EE">
      <w:pPr>
        <w:pStyle w:val="paragraph"/>
        <w:spacing w:before="0" w:beforeAutospacing="0" w:after="0" w:afterAutospacing="0" w:line="276" w:lineRule="auto"/>
        <w:jc w:val="both"/>
        <w:textAlignment w:val="baseline"/>
        <w:rPr>
          <w:rFonts w:ascii="Segoe UI" w:hAnsi="Segoe UI" w:cs="Segoe UI"/>
          <w:sz w:val="18"/>
          <w:szCs w:val="18"/>
        </w:rPr>
      </w:pPr>
      <w:r w:rsidRPr="61BEAEB7">
        <w:rPr>
          <w:rStyle w:val="normaltextrun"/>
        </w:rPr>
        <w:t xml:space="preserve">During the introduction to each </w:t>
      </w:r>
      <w:r w:rsidRPr="61BEAEB7" w:rsidR="002A6BB6">
        <w:rPr>
          <w:rStyle w:val="normaltextrun"/>
        </w:rPr>
        <w:t>focus group</w:t>
      </w:r>
      <w:r w:rsidRPr="61BEAEB7">
        <w:rPr>
          <w:rStyle w:val="normaltextrun"/>
        </w:rPr>
        <w:t xml:space="preserve">, the trained </w:t>
      </w:r>
      <w:r w:rsidRPr="61BEAEB7" w:rsidR="009B4D8A">
        <w:rPr>
          <w:rStyle w:val="normaltextrun"/>
        </w:rPr>
        <w:t>moderator</w:t>
      </w:r>
      <w:r w:rsidRPr="61BEAEB7">
        <w:rPr>
          <w:rStyle w:val="normaltextrun"/>
        </w:rPr>
        <w:t xml:space="preserve"> will review key parts of the privacy agreement: </w:t>
      </w:r>
      <w:r w:rsidRPr="61BEAEB7">
        <w:rPr>
          <w:rStyle w:val="eop"/>
        </w:rPr>
        <w:t> </w:t>
      </w:r>
    </w:p>
    <w:p w:rsidR="0080159C" w:rsidP="61BEAEB7" w14:paraId="6BF3100C" w14:textId="77777777">
      <w:pPr>
        <w:pStyle w:val="paragraph"/>
        <w:spacing w:before="0" w:beforeAutospacing="0" w:after="0" w:afterAutospacing="0" w:line="276" w:lineRule="auto"/>
        <w:jc w:val="both"/>
        <w:textAlignment w:val="baseline"/>
        <w:rPr>
          <w:rFonts w:ascii="Segoe UI" w:hAnsi="Segoe UI" w:cs="Segoe UI"/>
          <w:sz w:val="18"/>
          <w:szCs w:val="18"/>
        </w:rPr>
      </w:pPr>
      <w:r w:rsidRPr="61BEAEB7">
        <w:rPr>
          <w:rStyle w:val="eop"/>
        </w:rPr>
        <w:t> </w:t>
      </w:r>
    </w:p>
    <w:p w:rsidR="0080159C" w:rsidP="61BEAEB7" w14:paraId="66BB8A80" w14:textId="1D1824C6">
      <w:pPr>
        <w:pStyle w:val="paragraph"/>
        <w:numPr>
          <w:ilvl w:val="0"/>
          <w:numId w:val="14"/>
        </w:numPr>
        <w:spacing w:before="0" w:beforeAutospacing="0" w:after="0" w:afterAutospacing="0" w:line="276" w:lineRule="auto"/>
        <w:jc w:val="both"/>
        <w:textAlignment w:val="baseline"/>
        <w:rPr>
          <w:rStyle w:val="eop"/>
        </w:rPr>
      </w:pPr>
      <w:r w:rsidRPr="61BEAEB7">
        <w:rPr>
          <w:rStyle w:val="normaltextrun"/>
        </w:rPr>
        <w:t xml:space="preserve">This discussion is completely voluntary. Participants may choose to leave the </w:t>
      </w:r>
      <w:r w:rsidRPr="61BEAEB7" w:rsidR="004D77AC">
        <w:rPr>
          <w:rStyle w:val="normaltextrun"/>
        </w:rPr>
        <w:t>discussion</w:t>
      </w:r>
      <w:r w:rsidRPr="61BEAEB7" w:rsidR="005810E9">
        <w:rPr>
          <w:rStyle w:val="normaltextrun"/>
        </w:rPr>
        <w:t xml:space="preserve"> </w:t>
      </w:r>
      <w:r w:rsidRPr="61BEAEB7">
        <w:rPr>
          <w:rStyle w:val="normaltextrun"/>
        </w:rPr>
        <w:t>and/or not answer a question at any time for any reason. </w:t>
      </w:r>
      <w:r w:rsidRPr="61BEAEB7">
        <w:rPr>
          <w:rStyle w:val="eop"/>
        </w:rPr>
        <w:t> </w:t>
      </w:r>
    </w:p>
    <w:p w:rsidR="0080159C" w:rsidP="61BEAEB7" w14:paraId="43BD514D" w14:textId="0C65C28E">
      <w:pPr>
        <w:pStyle w:val="paragraph"/>
        <w:numPr>
          <w:ilvl w:val="0"/>
          <w:numId w:val="14"/>
        </w:numPr>
        <w:spacing w:before="0" w:beforeAutospacing="0" w:after="0" w:afterAutospacing="0" w:line="276" w:lineRule="auto"/>
        <w:jc w:val="both"/>
        <w:textAlignment w:val="baseline"/>
        <w:rPr>
          <w:rStyle w:val="eop"/>
        </w:rPr>
      </w:pPr>
      <w:r w:rsidRPr="61BEAEB7">
        <w:rPr>
          <w:rStyle w:val="normaltextrun"/>
        </w:rPr>
        <w:t>KRC’s</w:t>
      </w:r>
      <w:r w:rsidRPr="61BEAEB7">
        <w:rPr>
          <w:rStyle w:val="normaltextrun"/>
        </w:rPr>
        <w:t xml:space="preserve"> evaluation team will take every precaution to protect participant identity and ensure privacy unless otherwise determined by law. This includes keeping names and answers to </w:t>
      </w:r>
      <w:r>
        <w:tab/>
      </w:r>
      <w:r w:rsidRPr="61BEAEB7">
        <w:rPr>
          <w:rStyle w:val="normaltextrun"/>
        </w:rPr>
        <w:t>questions private and keeping contact information separate from any responses.  </w:t>
      </w:r>
      <w:r w:rsidRPr="61BEAEB7">
        <w:rPr>
          <w:rStyle w:val="eop"/>
        </w:rPr>
        <w:t> </w:t>
      </w:r>
    </w:p>
    <w:p w:rsidR="0080159C" w:rsidP="61BEAEB7" w14:paraId="50E4DA07" w14:textId="625F7148">
      <w:pPr>
        <w:pStyle w:val="paragraph"/>
        <w:numPr>
          <w:ilvl w:val="0"/>
          <w:numId w:val="14"/>
        </w:numPr>
        <w:spacing w:before="0" w:beforeAutospacing="0" w:after="0" w:afterAutospacing="0" w:line="276" w:lineRule="auto"/>
        <w:jc w:val="both"/>
        <w:textAlignment w:val="baseline"/>
        <w:rPr>
          <w:rStyle w:val="eop"/>
        </w:rPr>
      </w:pPr>
      <w:r w:rsidRPr="61BEAEB7">
        <w:rPr>
          <w:rStyle w:val="normaltextrun"/>
        </w:rPr>
        <w:t xml:space="preserve">Results of the </w:t>
      </w:r>
      <w:r w:rsidRPr="61BEAEB7" w:rsidR="00F9402D">
        <w:rPr>
          <w:rStyle w:val="normaltextrun"/>
        </w:rPr>
        <w:t>focus groups</w:t>
      </w:r>
      <w:r w:rsidRPr="61BEAEB7">
        <w:rPr>
          <w:rStyle w:val="normaltextrun"/>
        </w:rPr>
        <w:t xml:space="preserve"> will be presented in aggregate, and names will not be used in </w:t>
      </w:r>
      <w:r>
        <w:tab/>
      </w:r>
      <w:r w:rsidRPr="61BEAEB7">
        <w:rPr>
          <w:rStyle w:val="normaltextrun"/>
        </w:rPr>
        <w:t>any reports. </w:t>
      </w:r>
      <w:r w:rsidRPr="61BEAEB7">
        <w:rPr>
          <w:rStyle w:val="eop"/>
        </w:rPr>
        <w:t> </w:t>
      </w:r>
    </w:p>
    <w:p w:rsidR="00E874B0" w:rsidP="00E874B0" w14:paraId="7CF9F2D5" w14:textId="1E2E0B32">
      <w:pPr>
        <w:pStyle w:val="paragraph"/>
        <w:numPr>
          <w:ilvl w:val="0"/>
          <w:numId w:val="14"/>
        </w:numPr>
        <w:spacing w:before="0" w:beforeAutospacing="0" w:after="0" w:afterAutospacing="0" w:line="276" w:lineRule="auto"/>
        <w:jc w:val="both"/>
        <w:textAlignment w:val="baseline"/>
        <w:rPr>
          <w:rStyle w:val="eop"/>
        </w:rPr>
      </w:pPr>
      <w:r w:rsidRPr="6A0ACE32">
        <w:rPr>
          <w:rStyle w:val="normaltextrun"/>
        </w:rPr>
        <w:t>Discussions will be audio-</w:t>
      </w:r>
      <w:r w:rsidRPr="6A0ACE32">
        <w:rPr>
          <w:rStyle w:val="normaltextrun"/>
        </w:rPr>
        <w:t>recorded</w:t>
      </w:r>
      <w:r w:rsidRPr="6A0ACE32">
        <w:rPr>
          <w:rStyle w:val="normaltextrun"/>
        </w:rPr>
        <w:t xml:space="preserve"> and notes will be taken during the discussion. All information, notes, and </w:t>
      </w:r>
      <w:r w:rsidRPr="6A0ACE32" w:rsidR="00572498">
        <w:rPr>
          <w:rStyle w:val="normaltextrun"/>
        </w:rPr>
        <w:t xml:space="preserve">audio recordings </w:t>
      </w:r>
      <w:r w:rsidRPr="6A0ACE32" w:rsidR="0036101E">
        <w:rPr>
          <w:rStyle w:val="normaltextrun"/>
        </w:rPr>
        <w:t xml:space="preserve">will be </w:t>
      </w:r>
      <w:r w:rsidRPr="6A0ACE32">
        <w:rPr>
          <w:rStyle w:val="normaltextrun"/>
        </w:rPr>
        <w:t xml:space="preserve">locked in a file cabinet or </w:t>
      </w:r>
      <w:r w:rsidRPr="6A0ACE32" w:rsidR="0011563E">
        <w:rPr>
          <w:rStyle w:val="normaltextrun"/>
        </w:rPr>
        <w:t>password protected</w:t>
      </w:r>
      <w:r w:rsidRPr="6A0ACE32">
        <w:rPr>
          <w:rStyle w:val="normaltextrun"/>
        </w:rPr>
        <w:t>. Only evaluation staff will be able to access the information.  </w:t>
      </w:r>
      <w:r w:rsidRPr="6A0ACE32">
        <w:rPr>
          <w:rStyle w:val="eop"/>
        </w:rPr>
        <w:t> </w:t>
      </w:r>
    </w:p>
    <w:p w:rsidR="00E874B0" w:rsidP="006B5B1B" w14:paraId="12A9B899" w14:textId="5B8D70CF">
      <w:pPr>
        <w:pStyle w:val="paragraph"/>
        <w:spacing w:before="0" w:beforeAutospacing="0" w:after="0" w:afterAutospacing="0" w:line="276" w:lineRule="auto"/>
        <w:jc w:val="both"/>
        <w:textAlignment w:val="baseline"/>
        <w:rPr>
          <w:rStyle w:val="eop"/>
        </w:rPr>
      </w:pPr>
      <w:bookmarkStart w:id="15" w:name="_Hlk161896483"/>
      <w:r w:rsidRPr="00E874B0">
        <w:rPr>
          <w:rStyle w:val="eop"/>
        </w:rPr>
        <w:t>Data will be kept private to the extent allowed by law</w:t>
      </w:r>
      <w:r>
        <w:rPr>
          <w:rStyle w:val="eop"/>
        </w:rPr>
        <w:t>.</w:t>
      </w:r>
    </w:p>
    <w:bookmarkEnd w:id="15"/>
    <w:p w:rsidR="0080159C" w:rsidP="61BEAEB7" w14:paraId="1EAAF0BE" w14:textId="77777777">
      <w:pPr>
        <w:pStyle w:val="paragraph"/>
        <w:spacing w:before="0" w:beforeAutospacing="0" w:after="0" w:afterAutospacing="0"/>
        <w:jc w:val="both"/>
        <w:textAlignment w:val="baseline"/>
        <w:rPr>
          <w:rFonts w:ascii="Segoe UI" w:hAnsi="Segoe UI" w:cs="Segoe UI"/>
          <w:sz w:val="18"/>
          <w:szCs w:val="18"/>
        </w:rPr>
      </w:pPr>
      <w:r w:rsidRPr="61BEAEB7">
        <w:rPr>
          <w:rStyle w:val="eop"/>
        </w:rPr>
        <w:t> </w:t>
      </w:r>
    </w:p>
    <w:p w:rsidR="006E1055" w:rsidP="61BEAEB7" w14:paraId="1C21F36F" w14:textId="77777777">
      <w:pPr>
        <w:pStyle w:val="paragraph"/>
        <w:spacing w:before="0" w:beforeAutospacing="0" w:after="0" w:afterAutospacing="0"/>
        <w:jc w:val="both"/>
        <w:textAlignment w:val="baseline"/>
        <w:rPr>
          <w:rFonts w:ascii="Segoe UI" w:hAnsi="Segoe UI" w:cs="Segoe UI"/>
          <w:sz w:val="18"/>
          <w:szCs w:val="18"/>
        </w:rPr>
      </w:pPr>
    </w:p>
    <w:p w:rsidR="004A13E8" w:rsidP="004A13E8" w14:paraId="55FE17D0" w14:textId="77777777">
      <w:pPr>
        <w:pStyle w:val="Heading1"/>
      </w:pPr>
      <w:bookmarkStart w:id="16" w:name="_Toc161234110"/>
      <w:r>
        <w:t>Institutional Review Board (IRB) and Justification for Sensitive Questions</w:t>
      </w:r>
      <w:bookmarkEnd w:id="16"/>
    </w:p>
    <w:p w:rsidR="004A13E8" w:rsidP="002E7E5A" w14:paraId="55FE17D1" w14:textId="77777777">
      <w:pPr>
        <w:rPr>
          <w:u w:val="single"/>
        </w:rPr>
      </w:pPr>
      <w:r w:rsidRPr="61BEAEB7">
        <w:rPr>
          <w:u w:val="single"/>
        </w:rPr>
        <w:t>Institutional Review Board (IRB)</w:t>
      </w:r>
    </w:p>
    <w:p w:rsidR="004A13E8" w:rsidRPr="0005699B" w:rsidP="6A0ACE32" w14:paraId="1225AA80" w14:textId="7BDB57B1">
      <w:pPr>
        <w:rPr>
          <w:u w:val="single"/>
        </w:rPr>
      </w:pPr>
      <w:r>
        <w:t>The</w:t>
      </w:r>
      <w:r w:rsidR="00140E9E">
        <w:t xml:space="preserve"> human subject</w:t>
      </w:r>
      <w:r w:rsidR="00C33D06">
        <w:t>s</w:t>
      </w:r>
      <w:r w:rsidR="00140E9E">
        <w:t xml:space="preserve"> contact</w:t>
      </w:r>
      <w:r>
        <w:t xml:space="preserve"> for this project has declared it “Not Research – Public Health Surveillance” and therefore exempt from IRB review. </w:t>
      </w:r>
    </w:p>
    <w:p w:rsidR="004A13E8" w:rsidRPr="0005699B" w:rsidP="61BEAEB7" w14:paraId="55FE17D4" w14:textId="51DF160F">
      <w:pPr>
        <w:rPr>
          <w:u w:val="single"/>
        </w:rPr>
      </w:pPr>
      <w:r w:rsidRPr="6A0ACE32">
        <w:rPr>
          <w:u w:val="single"/>
        </w:rPr>
        <w:t>Justification for Sensitive Questions</w:t>
      </w:r>
    </w:p>
    <w:p w:rsidR="00E5631E" w:rsidP="61BEAEB7" w14:paraId="4BEF1B61" w14:textId="31FEB177">
      <w:pPr>
        <w:pStyle w:val="paragraph"/>
        <w:spacing w:before="0" w:beforeAutospacing="0" w:after="0" w:afterAutospacing="0" w:line="276" w:lineRule="auto"/>
        <w:textAlignment w:val="baseline"/>
        <w:rPr>
          <w:rStyle w:val="eop"/>
        </w:rPr>
      </w:pPr>
      <w:r w:rsidRPr="61BEAEB7">
        <w:rPr>
          <w:rStyle w:val="normaltextrun"/>
        </w:rPr>
        <w:t xml:space="preserve">Screening questions </w:t>
      </w:r>
      <w:r w:rsidRPr="61BEAEB7" w:rsidR="005659AC">
        <w:rPr>
          <w:rStyle w:val="normaltextrun"/>
        </w:rPr>
        <w:t xml:space="preserve">will ask about demographic and health-related </w:t>
      </w:r>
      <w:r w:rsidRPr="61BEAEB7" w:rsidR="0048396F">
        <w:rPr>
          <w:rStyle w:val="normaltextrun"/>
        </w:rPr>
        <w:t xml:space="preserve">information. </w:t>
      </w:r>
      <w:r w:rsidRPr="61BEAEB7" w:rsidR="00D377B3">
        <w:rPr>
          <w:rStyle w:val="normaltextrun"/>
        </w:rPr>
        <w:t xml:space="preserve">Using </w:t>
      </w:r>
      <w:r w:rsidRPr="61BEAEB7">
        <w:rPr>
          <w:rStyle w:val="normaltextrun"/>
        </w:rPr>
        <w:t>these screening questions is a necessary component of recruiting the right audiences</w:t>
      </w:r>
      <w:r w:rsidRPr="61BEAEB7" w:rsidR="00D377B3">
        <w:rPr>
          <w:rStyle w:val="normaltextrun"/>
        </w:rPr>
        <w:t xml:space="preserve"> of those with </w:t>
      </w:r>
      <w:r w:rsidRPr="61BEAEB7" w:rsidR="007C720D">
        <w:rPr>
          <w:rStyle w:val="normaltextrun"/>
        </w:rPr>
        <w:t>MD, SB, or CHD</w:t>
      </w:r>
      <w:r w:rsidRPr="61BEAEB7" w:rsidR="00D377B3">
        <w:rPr>
          <w:rStyle w:val="normaltextrun"/>
        </w:rPr>
        <w:t xml:space="preserve"> or those who care for </w:t>
      </w:r>
      <w:r w:rsidRPr="61BEAEB7" w:rsidR="007C720D">
        <w:rPr>
          <w:rStyle w:val="normaltextrun"/>
        </w:rPr>
        <w:t>individuals</w:t>
      </w:r>
      <w:r w:rsidRPr="61BEAEB7" w:rsidR="00D377B3">
        <w:rPr>
          <w:rStyle w:val="normaltextrun"/>
        </w:rPr>
        <w:t xml:space="preserve"> with </w:t>
      </w:r>
      <w:r w:rsidRPr="61BEAEB7" w:rsidR="5978570E">
        <w:rPr>
          <w:rStyle w:val="normaltextrun"/>
        </w:rPr>
        <w:t>MD or SB</w:t>
      </w:r>
      <w:r w:rsidRPr="61BEAEB7">
        <w:rPr>
          <w:rStyle w:val="normaltextrun"/>
        </w:rPr>
        <w:t xml:space="preserve">. Similarly, research questions about health-related experiences asked during focus groups are necessary to understand the respondents’ </w:t>
      </w:r>
      <w:r w:rsidRPr="61BEAEB7" w:rsidR="00AA2BC1">
        <w:rPr>
          <w:rStyle w:val="normaltextrun"/>
        </w:rPr>
        <w:t>journeys</w:t>
      </w:r>
      <w:r w:rsidRPr="61BEAEB7">
        <w:rPr>
          <w:rStyle w:val="normaltextrun"/>
        </w:rPr>
        <w:t xml:space="preserve"> </w:t>
      </w:r>
      <w:r w:rsidRPr="61BEAEB7" w:rsidR="00AA2BC1">
        <w:rPr>
          <w:rStyle w:val="normaltextrun"/>
        </w:rPr>
        <w:t>with the conditions</w:t>
      </w:r>
      <w:r w:rsidRPr="61BEAEB7">
        <w:rPr>
          <w:rStyle w:val="normaltextrun"/>
        </w:rPr>
        <w:t>. </w:t>
      </w:r>
      <w:r w:rsidRPr="61BEAEB7">
        <w:rPr>
          <w:rStyle w:val="eop"/>
        </w:rPr>
        <w:t> </w:t>
      </w:r>
    </w:p>
    <w:p w:rsidR="00C43593" w:rsidP="61BEAEB7" w14:paraId="686754E0" w14:textId="77777777">
      <w:pPr>
        <w:pStyle w:val="paragraph"/>
        <w:spacing w:before="0" w:beforeAutospacing="0" w:after="0" w:afterAutospacing="0" w:line="276" w:lineRule="auto"/>
        <w:textAlignment w:val="baseline"/>
        <w:rPr>
          <w:rStyle w:val="normaltextrun"/>
        </w:rPr>
      </w:pPr>
    </w:p>
    <w:p w:rsidR="00C43593" w:rsidP="61BEAEB7" w14:paraId="50F8349D" w14:textId="55B3D9F5">
      <w:pPr>
        <w:pStyle w:val="paragraph"/>
        <w:spacing w:before="0" w:beforeAutospacing="0" w:after="0" w:afterAutospacing="0" w:line="276" w:lineRule="auto"/>
        <w:textAlignment w:val="baseline"/>
        <w:rPr>
          <w:rStyle w:val="eop"/>
        </w:rPr>
      </w:pPr>
      <w:r w:rsidRPr="61BEAEB7">
        <w:rPr>
          <w:rStyle w:val="normaltextrun"/>
        </w:rPr>
        <w:t>To reduce fear or stigma of disclosing sensitive information, several steps will be taken:</w:t>
      </w:r>
      <w:r w:rsidRPr="61BEAEB7">
        <w:rPr>
          <w:rStyle w:val="eop"/>
        </w:rPr>
        <w:t> </w:t>
      </w:r>
    </w:p>
    <w:p w:rsidR="00E5631E" w:rsidP="61BEAEB7" w14:paraId="51629ACA" w14:textId="6A3C33A6">
      <w:pPr>
        <w:pStyle w:val="paragraph"/>
        <w:numPr>
          <w:ilvl w:val="0"/>
          <w:numId w:val="13"/>
        </w:numPr>
        <w:spacing w:before="0" w:beforeAutospacing="0" w:after="0" w:afterAutospacing="0" w:line="276" w:lineRule="auto"/>
        <w:textAlignment w:val="baseline"/>
        <w:rPr>
          <w:rStyle w:val="eop"/>
        </w:rPr>
      </w:pPr>
      <w:r w:rsidRPr="61BEAEB7">
        <w:rPr>
          <w:rStyle w:val="normaltextrun"/>
        </w:rPr>
        <w:t>Respondents will be told all information provided will be treated in a secure manner and will not be disclosed unless otherwise compelled by law. </w:t>
      </w:r>
      <w:r w:rsidRPr="61BEAEB7">
        <w:rPr>
          <w:rStyle w:val="eop"/>
        </w:rPr>
        <w:t> </w:t>
      </w:r>
    </w:p>
    <w:p w:rsidR="00E5631E" w:rsidP="61BEAEB7" w14:paraId="4ED9254D" w14:textId="7A1CF0CC">
      <w:pPr>
        <w:pStyle w:val="paragraph"/>
        <w:numPr>
          <w:ilvl w:val="0"/>
          <w:numId w:val="13"/>
        </w:numPr>
        <w:spacing w:before="0" w:beforeAutospacing="0" w:after="0" w:afterAutospacing="0" w:line="276" w:lineRule="auto"/>
        <w:textAlignment w:val="baseline"/>
        <w:rPr>
          <w:rStyle w:val="eop"/>
        </w:rPr>
      </w:pPr>
      <w:r w:rsidRPr="61BEAEB7">
        <w:rPr>
          <w:rStyle w:val="normaltextrun"/>
        </w:rPr>
        <w:t>Respondents will be informed that participation is voluntary and that they need not answer any question that makes them feel uncomfortable or that they simply do not wish to answer. </w:t>
      </w:r>
      <w:r w:rsidRPr="61BEAEB7">
        <w:rPr>
          <w:rStyle w:val="eop"/>
        </w:rPr>
        <w:t> </w:t>
      </w:r>
    </w:p>
    <w:p w:rsidR="00E5631E" w:rsidP="61BEAEB7" w14:paraId="7B78E6B7" w14:textId="434ECC0D">
      <w:pPr>
        <w:pStyle w:val="paragraph"/>
        <w:numPr>
          <w:ilvl w:val="0"/>
          <w:numId w:val="13"/>
        </w:numPr>
        <w:spacing w:before="0" w:beforeAutospacing="0" w:after="0" w:afterAutospacing="0" w:line="276" w:lineRule="auto"/>
        <w:textAlignment w:val="baseline"/>
        <w:rPr>
          <w:rStyle w:val="eop"/>
        </w:rPr>
      </w:pPr>
      <w:r w:rsidRPr="61BEAEB7">
        <w:rPr>
          <w:rStyle w:val="normaltextrun"/>
        </w:rPr>
        <w:t>R</w:t>
      </w:r>
      <w:r w:rsidRPr="61BEAEB7">
        <w:rPr>
          <w:rStyle w:val="normaltextrun"/>
        </w:rPr>
        <w:t>espondents will be asked to use first names only when speaking about their experiences or the experiences of others.</w:t>
      </w:r>
      <w:r w:rsidRPr="61BEAEB7">
        <w:rPr>
          <w:rStyle w:val="eop"/>
        </w:rPr>
        <w:t> </w:t>
      </w:r>
    </w:p>
    <w:p w:rsidR="00E5631E" w:rsidP="61BEAEB7" w14:paraId="68380253" w14:textId="40F6F7FF">
      <w:pPr>
        <w:pStyle w:val="paragraph"/>
        <w:numPr>
          <w:ilvl w:val="0"/>
          <w:numId w:val="13"/>
        </w:numPr>
        <w:spacing w:before="0" w:beforeAutospacing="0" w:after="0" w:afterAutospacing="0" w:line="276" w:lineRule="auto"/>
        <w:textAlignment w:val="baseline"/>
        <w:rPr>
          <w:rStyle w:val="normaltextrun"/>
        </w:rPr>
      </w:pPr>
      <w:r w:rsidRPr="61BEAEB7">
        <w:rPr>
          <w:rStyle w:val="normaltextrun"/>
        </w:rPr>
        <w:t>Respondents within a given focus group will</w:t>
      </w:r>
      <w:r w:rsidRPr="61BEAEB7" w:rsidR="002B7C9C">
        <w:rPr>
          <w:rStyle w:val="normaltextrun"/>
        </w:rPr>
        <w:t xml:space="preserve"> all</w:t>
      </w:r>
      <w:r w:rsidRPr="61BEAEB7">
        <w:rPr>
          <w:rStyle w:val="normaltextrun"/>
        </w:rPr>
        <w:t xml:space="preserve"> share </w:t>
      </w:r>
      <w:r w:rsidRPr="61BEAEB7" w:rsidR="002B7C9C">
        <w:rPr>
          <w:rStyle w:val="normaltextrun"/>
        </w:rPr>
        <w:t>the same health condition or be caregivers for individuals with the same condition.</w:t>
      </w:r>
    </w:p>
    <w:p w:rsidR="00E5631E" w:rsidP="61BEAEB7" w14:paraId="617DA3FE" w14:textId="317F669A">
      <w:pPr>
        <w:pStyle w:val="paragraph"/>
        <w:numPr>
          <w:ilvl w:val="0"/>
          <w:numId w:val="13"/>
        </w:numPr>
        <w:spacing w:before="0" w:beforeAutospacing="0" w:after="0" w:afterAutospacing="0" w:line="276" w:lineRule="auto"/>
        <w:textAlignment w:val="baseline"/>
        <w:rPr>
          <w:rStyle w:val="eop"/>
        </w:rPr>
      </w:pPr>
      <w:r w:rsidRPr="61BEAEB7">
        <w:rPr>
          <w:rStyle w:val="normaltextrun"/>
        </w:rPr>
        <w:t>Moderators</w:t>
      </w:r>
      <w:r w:rsidRPr="61BEAEB7" w:rsidR="2C631FB4">
        <w:rPr>
          <w:rStyle w:val="normaltextrun"/>
        </w:rPr>
        <w:t xml:space="preserve"> </w:t>
      </w:r>
      <w:r w:rsidRPr="61BEAEB7" w:rsidR="081C48BE">
        <w:rPr>
          <w:rStyle w:val="normaltextrun"/>
        </w:rPr>
        <w:t>are</w:t>
      </w:r>
      <w:r w:rsidRPr="61BEAEB7" w:rsidR="2C631FB4">
        <w:rPr>
          <w:rStyle w:val="normaltextrun"/>
        </w:rPr>
        <w:t xml:space="preserve"> trained to ask questions in a sensitive, nonjudg</w:t>
      </w:r>
      <w:r w:rsidRPr="61BEAEB7" w:rsidR="0C0BB8E0">
        <w:rPr>
          <w:rStyle w:val="normaltextrun"/>
        </w:rPr>
        <w:t>mental</w:t>
      </w:r>
      <w:r w:rsidRPr="61BEAEB7" w:rsidR="2C631FB4">
        <w:rPr>
          <w:rStyle w:val="normaltextrun"/>
        </w:rPr>
        <w:t xml:space="preserve"> manner</w:t>
      </w:r>
      <w:r w:rsidRPr="61BEAEB7" w:rsidR="77C4E03D">
        <w:rPr>
          <w:rStyle w:val="normaltextrun"/>
        </w:rPr>
        <w:t>,</w:t>
      </w:r>
      <w:r w:rsidRPr="61BEAEB7" w:rsidR="2C631FB4">
        <w:rPr>
          <w:rStyle w:val="normaltextrun"/>
        </w:rPr>
        <w:t xml:space="preserve"> and to handle any subsequent discussion skillfully. </w:t>
      </w:r>
      <w:r w:rsidRPr="61BEAEB7" w:rsidR="2C631FB4">
        <w:rPr>
          <w:rStyle w:val="eop"/>
        </w:rPr>
        <w:t> </w:t>
      </w:r>
    </w:p>
    <w:p w:rsidR="00E5631E" w:rsidP="61BEAEB7" w14:paraId="2C093798" w14:textId="7781B62A">
      <w:pPr>
        <w:pStyle w:val="paragraph"/>
        <w:numPr>
          <w:ilvl w:val="0"/>
          <w:numId w:val="13"/>
        </w:numPr>
        <w:spacing w:before="0" w:beforeAutospacing="0" w:after="0" w:afterAutospacing="0" w:line="276" w:lineRule="auto"/>
        <w:textAlignment w:val="baseline"/>
        <w:rPr>
          <w:rStyle w:val="normaltextrun"/>
        </w:rPr>
      </w:pPr>
      <w:r w:rsidRPr="61BEAEB7">
        <w:rPr>
          <w:rStyle w:val="normaltextrun"/>
        </w:rPr>
        <w:t xml:space="preserve">Respondents will be provided with the contact information of the project director in case they have </w:t>
      </w:r>
      <w:r w:rsidRPr="61BEAEB7" w:rsidR="433B2CDD">
        <w:rPr>
          <w:rStyle w:val="normaltextrun"/>
        </w:rPr>
        <w:t xml:space="preserve">any questions or concerns. </w:t>
      </w:r>
    </w:p>
    <w:p w:rsidR="004A13E8" w:rsidRPr="0005699B" w:rsidP="004A13E8" w14:paraId="55FE17D5" w14:textId="2E269707"/>
    <w:p w:rsidR="004A13E8" w:rsidP="004A13E8" w14:paraId="55FE17D7" w14:textId="77777777">
      <w:pPr>
        <w:pStyle w:val="Heading1"/>
      </w:pPr>
      <w:bookmarkStart w:id="17" w:name="_Toc161234111"/>
      <w:r>
        <w:t>Estimates of Annualized Burden Hours and Costs</w:t>
      </w:r>
      <w:bookmarkEnd w:id="17"/>
    </w:p>
    <w:p w:rsidR="004A0DA6" w:rsidP="004A0DA6" w14:paraId="1EAFF703" w14:textId="3E218002">
      <w:pPr>
        <w:pStyle w:val="ListParagraph"/>
        <w:numPr>
          <w:ilvl w:val="0"/>
          <w:numId w:val="18"/>
        </w:numPr>
      </w:pPr>
      <w:r>
        <w:t>Estimated Annualized Burden Hours</w:t>
      </w:r>
    </w:p>
    <w:p w:rsidR="005B6CE0" w:rsidRPr="00515F56" w:rsidP="005B6CE0" w14:paraId="7EA980AE" w14:textId="6E06B3B6">
      <w:pPr>
        <w:rPr>
          <w:u w:val="single"/>
        </w:rPr>
      </w:pPr>
      <w:r w:rsidRPr="61BEAEB7">
        <w:rPr>
          <w:u w:val="single"/>
        </w:rPr>
        <w:t xml:space="preserve">CHD Focus Groups (16 groups) </w:t>
      </w:r>
    </w:p>
    <w:p w:rsidR="005B6CE0" w:rsidP="005B6CE0" w14:paraId="47BA8C38" w14:textId="1CFB9DA4">
      <w:r>
        <w:t xml:space="preserve">We estimate that up to 410 individuals </w:t>
      </w:r>
      <w:r w:rsidR="00007E7A">
        <w:t xml:space="preserve">(137 annualized) </w:t>
      </w:r>
      <w:r>
        <w:t xml:space="preserve">will be screened for focus group participation and complete a screening questionnaire. The screening questionnaire will be filled out </w:t>
      </w:r>
      <w:r w:rsidR="46C9B3D5">
        <w:t>on</w:t>
      </w:r>
      <w:r w:rsidR="451873E7">
        <w:t>c</w:t>
      </w:r>
      <w:r w:rsidR="46C9B3D5">
        <w:t>e</w:t>
      </w:r>
      <w:r>
        <w:t xml:space="preserve"> per respondent and the completion of the screening questionnaire will take </w:t>
      </w:r>
      <w:r w:rsidRPr="00306334">
        <w:t>approximately 10 minutes per</w:t>
      </w:r>
      <w:r>
        <w:t xml:space="preserve"> respondent, for a total burden of </w:t>
      </w:r>
      <w:r w:rsidR="00007E7A">
        <w:t>23 annualized</w:t>
      </w:r>
      <w:r>
        <w:t xml:space="preserve"> hours. We </w:t>
      </w:r>
      <w:r w:rsidR="2EDC54D5">
        <w:t>expect to</w:t>
      </w:r>
      <w:r w:rsidR="173F6F72">
        <w:t xml:space="preserve"> seat 5 participants per focus group </w:t>
      </w:r>
      <w:r w:rsidR="461795F9">
        <w:t>and estimate</w:t>
      </w:r>
      <w:r w:rsidRPr="61BEAEB7" w:rsidR="461795F9">
        <w:rPr>
          <w:color w:val="FF0000"/>
        </w:rPr>
        <w:t xml:space="preserve"> </w:t>
      </w:r>
      <w:r>
        <w:t xml:space="preserve">approximately 80 participants </w:t>
      </w:r>
      <w:r w:rsidR="00007E7A">
        <w:t xml:space="preserve">(27 annualized) </w:t>
      </w:r>
      <w:r>
        <w:t xml:space="preserve">will participate in the focus group </w:t>
      </w:r>
      <w:r>
        <w:t>discussions</w:t>
      </w:r>
      <w:r w:rsidR="5E5DCA96">
        <w:t xml:space="preserve"> as a whole</w:t>
      </w:r>
      <w:r>
        <w:t xml:space="preserve">. The focus groups will be conducted </w:t>
      </w:r>
      <w:r w:rsidR="46C9B3D5">
        <w:t>on</w:t>
      </w:r>
      <w:r w:rsidR="451873E7">
        <w:t>c</w:t>
      </w:r>
      <w:r w:rsidR="46C9B3D5">
        <w:t>e</w:t>
      </w:r>
      <w:r>
        <w:t xml:space="preserve"> per participant and completion of the focus group will take </w:t>
      </w:r>
      <w:r w:rsidR="0E1E2B2C">
        <w:t>105</w:t>
      </w:r>
      <w:r w:rsidRPr="61BEAEB7" w:rsidR="0E1E2B2C">
        <w:rPr>
          <w:color w:val="FF0000"/>
        </w:rPr>
        <w:t xml:space="preserve"> </w:t>
      </w:r>
      <w:r w:rsidR="0E1E2B2C">
        <w:t xml:space="preserve">minutes total (15 minutes of </w:t>
      </w:r>
      <w:r w:rsidR="517BCDBE">
        <w:t xml:space="preserve">preparation and technology checks plus </w:t>
      </w:r>
      <w:r>
        <w:t>90 minutes</w:t>
      </w:r>
      <w:r w:rsidR="0E1E2B2C">
        <w:t xml:space="preserve"> for the discussion</w:t>
      </w:r>
      <w:r w:rsidR="517BCDBE">
        <w:t>)</w:t>
      </w:r>
      <w:r>
        <w:t xml:space="preserve">, for a total burden of </w:t>
      </w:r>
      <w:r w:rsidR="00007E7A">
        <w:t>47 annualized</w:t>
      </w:r>
      <w:r>
        <w:t xml:space="preserve"> hours. Overall total burden hours </w:t>
      </w:r>
      <w:r w:rsidR="5D45E2EC">
        <w:t>are</w:t>
      </w:r>
      <w:r>
        <w:t xml:space="preserve"> </w:t>
      </w:r>
      <w:r w:rsidR="00007E7A">
        <w:t>70</w:t>
      </w:r>
      <w:r>
        <w:t>.</w:t>
      </w:r>
      <w:r w:rsidR="2703BC89">
        <w:t xml:space="preserve"> </w:t>
      </w:r>
      <w:r>
        <w:t xml:space="preserve">There are no costs to respondents other than their time. </w:t>
      </w:r>
    </w:p>
    <w:p w:rsidR="005B6CE0" w:rsidRPr="00515F56" w:rsidP="005B6CE0" w14:paraId="45AC067D" w14:textId="17C14D9A">
      <w:pPr>
        <w:rPr>
          <w:u w:val="single"/>
        </w:rPr>
      </w:pPr>
      <w:r w:rsidRPr="61BEAEB7">
        <w:rPr>
          <w:u w:val="single"/>
        </w:rPr>
        <w:t xml:space="preserve">MD Focus Groups (21 groups) </w:t>
      </w:r>
    </w:p>
    <w:p w:rsidR="005B6CE0" w:rsidP="005B6CE0" w14:paraId="7381C1AC" w14:textId="1C4F18B5">
      <w:r>
        <w:t xml:space="preserve">We estimate that </w:t>
      </w:r>
      <w:r w:rsidRPr="00306334">
        <w:t xml:space="preserve">up to </w:t>
      </w:r>
      <w:r w:rsidRPr="00306334" w:rsidR="00BC6F4A">
        <w:t>210</w:t>
      </w:r>
      <w:r w:rsidR="00D81660">
        <w:t xml:space="preserve"> </w:t>
      </w:r>
      <w:r w:rsidRPr="00306334">
        <w:t>individuals</w:t>
      </w:r>
      <w:r>
        <w:t xml:space="preserve"> </w:t>
      </w:r>
      <w:r w:rsidR="00007E7A">
        <w:t xml:space="preserve">(70 annualized) </w:t>
      </w:r>
      <w:r>
        <w:t xml:space="preserve">will be screened for focus group participation and complete a screening questionnaire. The screening questionnaire will be filled out </w:t>
      </w:r>
      <w:r w:rsidR="6877FD5C">
        <w:t>one</w:t>
      </w:r>
      <w:r>
        <w:t xml:space="preserve"> time per respondent and the completion of the screening questionnaire will take approximately 10 minutes per respondent, for a total burden of </w:t>
      </w:r>
      <w:r w:rsidR="00007E7A">
        <w:t>12 annualized</w:t>
      </w:r>
      <w:r>
        <w:t xml:space="preserve"> hours. We </w:t>
      </w:r>
      <w:r w:rsidR="49760667">
        <w:t xml:space="preserve">expect to seat between 5 to 8 participants per focus group and </w:t>
      </w:r>
      <w:r>
        <w:t xml:space="preserve">estimate that approximately </w:t>
      </w:r>
      <w:r w:rsidR="00BC6F4A">
        <w:t xml:space="preserve">137 </w:t>
      </w:r>
      <w:r>
        <w:t xml:space="preserve">participants </w:t>
      </w:r>
      <w:r w:rsidR="00007E7A">
        <w:t xml:space="preserve">(46 annualized) </w:t>
      </w:r>
      <w:r>
        <w:t xml:space="preserve">will participate in the focus group </w:t>
      </w:r>
      <w:r>
        <w:t>discussions</w:t>
      </w:r>
      <w:r w:rsidR="3AC95DBE">
        <w:t xml:space="preserve"> as a whole</w:t>
      </w:r>
      <w:r>
        <w:t xml:space="preserve">. The focus groups will be conducted </w:t>
      </w:r>
      <w:r w:rsidR="6877FD5C">
        <w:t>one</w:t>
      </w:r>
      <w:r>
        <w:t xml:space="preserve"> time per participant and completion of the focus group will </w:t>
      </w:r>
      <w:r w:rsidR="6855DB79">
        <w:t xml:space="preserve">take 105 minutes total (15 minutes of preparation and technology checks </w:t>
      </w:r>
      <w:r w:rsidR="4B2E65FD">
        <w:t>and</w:t>
      </w:r>
      <w:r w:rsidR="6855DB79">
        <w:t xml:space="preserve"> 90 minutes for the discussion)</w:t>
      </w:r>
      <w:r>
        <w:t xml:space="preserve">, for a total burden of </w:t>
      </w:r>
      <w:r w:rsidR="00007E7A">
        <w:t>81 annualized</w:t>
      </w:r>
      <w:r w:rsidR="008F43A5">
        <w:t xml:space="preserve"> </w:t>
      </w:r>
      <w:r>
        <w:t xml:space="preserve">hours. Overall total burden hours </w:t>
      </w:r>
      <w:r w:rsidR="47E5B812">
        <w:t>are</w:t>
      </w:r>
      <w:r>
        <w:t xml:space="preserve"> </w:t>
      </w:r>
      <w:r w:rsidR="00007E7A">
        <w:t>93</w:t>
      </w:r>
      <w:r>
        <w:t xml:space="preserve">. There are no costs to respondents other than their time. </w:t>
      </w:r>
    </w:p>
    <w:p w:rsidR="005B6CE0" w:rsidRPr="00515F56" w:rsidP="005B6CE0" w14:paraId="20498A6D" w14:textId="5AD7FDC7">
      <w:pPr>
        <w:rPr>
          <w:u w:val="single"/>
        </w:rPr>
      </w:pPr>
      <w:r w:rsidRPr="61BEAEB7">
        <w:rPr>
          <w:u w:val="single"/>
        </w:rPr>
        <w:t xml:space="preserve">SB Focus Groups (9 groups) </w:t>
      </w:r>
    </w:p>
    <w:p w:rsidR="005B6CE0" w:rsidP="3FC27083" w14:paraId="0E3091DE" w14:textId="6984730E">
      <w:r>
        <w:t xml:space="preserve">We estimate that up to </w:t>
      </w:r>
      <w:r w:rsidR="0063565E">
        <w:t xml:space="preserve">90 </w:t>
      </w:r>
      <w:r>
        <w:t xml:space="preserve">individuals </w:t>
      </w:r>
      <w:r w:rsidR="00007E7A">
        <w:t xml:space="preserve">(30 annualized) </w:t>
      </w:r>
      <w:r>
        <w:t xml:space="preserve">will be screened for focus group participation and complete a screening questionnaire. The screening questionnaire will be filled out </w:t>
      </w:r>
      <w:r w:rsidR="6777413C">
        <w:t>one</w:t>
      </w:r>
      <w:r>
        <w:t xml:space="preserve"> time per respondent and the completion of the screening questionnaire will take approximately 10 minutes per respondent, for a total burden of </w:t>
      </w:r>
      <w:r w:rsidR="00C976A9">
        <w:t>5</w:t>
      </w:r>
      <w:r>
        <w:t xml:space="preserve"> </w:t>
      </w:r>
      <w:r w:rsidR="00007E7A">
        <w:t xml:space="preserve">annualized </w:t>
      </w:r>
      <w:r>
        <w:t xml:space="preserve">hours. We </w:t>
      </w:r>
      <w:r w:rsidR="029592F0">
        <w:t xml:space="preserve">expect to seat between 5 to 8 participants per focus group and </w:t>
      </w:r>
      <w:r>
        <w:t xml:space="preserve">estimate that approximately </w:t>
      </w:r>
      <w:r w:rsidRPr="0020459E">
        <w:t xml:space="preserve">60 </w:t>
      </w:r>
      <w:r w:rsidR="00007E7A">
        <w:t xml:space="preserve">(20 annualized) </w:t>
      </w:r>
      <w:r w:rsidRPr="0020459E">
        <w:t>participants</w:t>
      </w:r>
      <w:r>
        <w:t xml:space="preserve"> will participate in the focus group </w:t>
      </w:r>
      <w:r>
        <w:t>discussions</w:t>
      </w:r>
      <w:r w:rsidR="530E5ABB">
        <w:t xml:space="preserve"> as a whole</w:t>
      </w:r>
      <w:r>
        <w:t xml:space="preserve">. The focus groups will be conducted </w:t>
      </w:r>
      <w:r w:rsidR="6777413C">
        <w:t>one</w:t>
      </w:r>
      <w:r>
        <w:t xml:space="preserve"> time per participant and completion of the focus group will </w:t>
      </w:r>
      <w:r w:rsidR="336E3DD9">
        <w:t xml:space="preserve">take </w:t>
      </w:r>
      <w:bookmarkStart w:id="18" w:name="_Int_Bk6XOXsC"/>
      <w:r w:rsidR="336E3DD9">
        <w:t>105 minutes</w:t>
      </w:r>
      <w:bookmarkEnd w:id="18"/>
      <w:r w:rsidR="336E3DD9">
        <w:t xml:space="preserve"> total (15 minutes of preparation and technology checks plus </w:t>
      </w:r>
      <w:bookmarkStart w:id="19" w:name="_Int_uh5jXDvU"/>
      <w:r w:rsidR="336E3DD9">
        <w:t>90 minutes</w:t>
      </w:r>
      <w:bookmarkEnd w:id="19"/>
      <w:r w:rsidR="336E3DD9">
        <w:t xml:space="preserve"> for the discussion)</w:t>
      </w:r>
      <w:r>
        <w:t xml:space="preserve">, for a total burden of </w:t>
      </w:r>
      <w:r w:rsidR="00007E7A">
        <w:t>3</w:t>
      </w:r>
      <w:r w:rsidR="00306334">
        <w:t>5</w:t>
      </w:r>
      <w:r>
        <w:t xml:space="preserve"> </w:t>
      </w:r>
      <w:r w:rsidR="00007E7A">
        <w:t xml:space="preserve">annualized </w:t>
      </w:r>
      <w:r>
        <w:t xml:space="preserve">hours. Overall total burden hours </w:t>
      </w:r>
      <w:r w:rsidR="6777413C">
        <w:t>are</w:t>
      </w:r>
      <w:r>
        <w:t xml:space="preserve"> </w:t>
      </w:r>
      <w:r w:rsidR="00007E7A">
        <w:t>4</w:t>
      </w:r>
      <w:r w:rsidR="00C976A9">
        <w:t>0</w:t>
      </w:r>
      <w:r>
        <w:t xml:space="preserve">. There are no costs to respondents other than their time. </w:t>
      </w:r>
    </w:p>
    <w:p w:rsidR="005B6CE0" w:rsidP="005B6CE0" w14:paraId="6D8813B5" w14:textId="042F91BB">
      <w:r>
        <w:t xml:space="preserve">The total </w:t>
      </w:r>
      <w:r w:rsidR="00007E7A">
        <w:t xml:space="preserve">annual </w:t>
      </w:r>
      <w:r>
        <w:t>burden hours</w:t>
      </w:r>
      <w:r w:rsidR="0509E0A1">
        <w:t xml:space="preserve"> for all audiences</w:t>
      </w:r>
      <w:r>
        <w:t xml:space="preserve"> </w:t>
      </w:r>
      <w:r w:rsidR="7723BA24">
        <w:t>is</w:t>
      </w:r>
      <w:r>
        <w:t xml:space="preserve"> </w:t>
      </w:r>
      <w:bookmarkStart w:id="20" w:name="_Int_eZJePz8W"/>
      <w:r w:rsidR="00007E7A">
        <w:t>2</w:t>
      </w:r>
      <w:r w:rsidR="00306334">
        <w:t>0</w:t>
      </w:r>
      <w:r w:rsidR="00C976A9">
        <w:t>3</w:t>
      </w:r>
      <w:r w:rsidR="00306334">
        <w:t xml:space="preserve"> </w:t>
      </w:r>
      <w:r>
        <w:t>hours</w:t>
      </w:r>
      <w:bookmarkEnd w:id="20"/>
      <w:r>
        <w:t xml:space="preserve">. </w:t>
      </w:r>
      <w:r w:rsidR="41ECE135">
        <w:t>The breakdown</w:t>
      </w:r>
      <w:r w:rsidR="34BA3D39">
        <w:t xml:space="preserve"> of hours</w:t>
      </w:r>
      <w:r w:rsidR="41ECE135">
        <w:t xml:space="preserve"> </w:t>
      </w:r>
      <w:r w:rsidR="34BA3D39">
        <w:t>is summarized in the table below.</w:t>
      </w:r>
      <w:r w:rsidR="5D847A78">
        <w:t xml:space="preserve"> Previously</w:t>
      </w:r>
      <w:r w:rsidR="57CE3F92">
        <w:t>,</w:t>
      </w:r>
      <w:r w:rsidR="5D847A78">
        <w:t xml:space="preserve"> in the 60-day Federal Register Notice, the burden hours were 533 hours</w:t>
      </w:r>
      <w:r w:rsidR="00007E7A">
        <w:t xml:space="preserve"> (not annualized)</w:t>
      </w:r>
      <w:r w:rsidR="5D847A78">
        <w:t xml:space="preserve">. The hours have been increased </w:t>
      </w:r>
      <w:r w:rsidR="3A32552F">
        <w:t xml:space="preserve">to account for the additional time added by asking participants to </w:t>
      </w:r>
      <w:r w:rsidR="097E2DDD">
        <w:t>arrive</w:t>
      </w:r>
      <w:r w:rsidR="3A32552F">
        <w:t xml:space="preserve"> 15 minutes early to focus groups to</w:t>
      </w:r>
      <w:r w:rsidR="436518B3">
        <w:t xml:space="preserve"> </w:t>
      </w:r>
      <w:r w:rsidR="4CB5953C">
        <w:t>be</w:t>
      </w:r>
      <w:r w:rsidR="436518B3">
        <w:t xml:space="preserve"> checked</w:t>
      </w:r>
      <w:r w:rsidR="66F5D5CA">
        <w:t xml:space="preserve"> </w:t>
      </w:r>
      <w:r w:rsidR="436518B3">
        <w:t xml:space="preserve">in by a technician. </w:t>
      </w:r>
    </w:p>
    <w:p w:rsidR="004D5B60" w:rsidP="005B6CE0" w14:paraId="21E6979C" w14:textId="77777777"/>
    <w:p w:rsidR="004D5B60" w:rsidP="005B6CE0" w14:paraId="6856AD6D" w14:textId="77777777"/>
    <w:p w:rsidR="007A2A94" w:rsidRPr="007A2A94" w:rsidP="25463064" w14:paraId="28DAA0C1" w14:textId="0C1C14B7">
      <w:pPr>
        <w:pStyle w:val="paragraph"/>
        <w:spacing w:before="0" w:beforeAutospacing="0" w:after="0" w:afterAutospacing="0"/>
        <w:jc w:val="both"/>
        <w:textAlignment w:val="baseline"/>
        <w:rPr>
          <w:rFonts w:ascii="Segoe UI" w:hAnsi="Segoe UI" w:cs="Segoe UI"/>
          <w:sz w:val="18"/>
          <w:szCs w:val="18"/>
        </w:rPr>
      </w:pPr>
      <w:r w:rsidRPr="006526DC">
        <w:rPr>
          <w:rStyle w:val="normaltextrun"/>
          <w:i/>
          <w:iCs/>
          <w:color w:val="000000"/>
          <w:shd w:val="clear" w:color="auto" w:fill="FFFFFF"/>
        </w:rPr>
        <w:t xml:space="preserve">Table 1. </w:t>
      </w:r>
      <w:r w:rsidRPr="006526DC" w:rsidR="502112A2">
        <w:rPr>
          <w:rStyle w:val="normaltextrun"/>
          <w:i/>
          <w:iCs/>
          <w:color w:val="000000"/>
          <w:shd w:val="clear" w:color="auto" w:fill="FFFFFF"/>
        </w:rPr>
        <w:t>Annualized Burden</w:t>
      </w:r>
      <w:r>
        <w:rPr>
          <w:rStyle w:val="eop"/>
          <w:color w:val="000000"/>
          <w:shd w:val="clear" w:color="auto" w:fill="FFFFFF"/>
        </w:rPr>
        <w:t> </w:t>
      </w:r>
    </w:p>
    <w:tbl>
      <w:tblPr>
        <w:tblStyle w:val="TableGrid"/>
        <w:tblW w:w="10070" w:type="dxa"/>
        <w:tblLook w:val="04A0"/>
      </w:tblPr>
      <w:tblGrid>
        <w:gridCol w:w="3060"/>
        <w:gridCol w:w="1592"/>
        <w:gridCol w:w="1560"/>
        <w:gridCol w:w="1453"/>
        <w:gridCol w:w="1248"/>
        <w:gridCol w:w="1157"/>
      </w:tblGrid>
      <w:tr w14:paraId="55FE17E0" w14:textId="77777777" w:rsidTr="63683A2B">
        <w:tblPrEx>
          <w:tblW w:w="10070" w:type="dxa"/>
          <w:tblLook w:val="04A0"/>
        </w:tblPrEx>
        <w:tc>
          <w:tcPr>
            <w:tcW w:w="3060" w:type="dxa"/>
            <w:vAlign w:val="center"/>
          </w:tcPr>
          <w:p w:rsidR="004A13E8" w:rsidRPr="00603F55" w:rsidP="61BEAEB7" w14:paraId="55FE17DA" w14:textId="77777777">
            <w:pPr>
              <w:rPr>
                <w:b/>
                <w:bCs/>
              </w:rPr>
            </w:pPr>
            <w:r w:rsidRPr="61BEAEB7">
              <w:rPr>
                <w:b/>
                <w:bCs/>
              </w:rPr>
              <w:t>Type of Respondent</w:t>
            </w:r>
          </w:p>
        </w:tc>
        <w:tc>
          <w:tcPr>
            <w:tcW w:w="1592" w:type="dxa"/>
            <w:vAlign w:val="center"/>
          </w:tcPr>
          <w:p w:rsidR="004A13E8" w:rsidRPr="00603F55" w:rsidP="61BEAEB7" w14:paraId="55FE17DB" w14:textId="77777777">
            <w:pPr>
              <w:jc w:val="center"/>
              <w:rPr>
                <w:b/>
                <w:bCs/>
              </w:rPr>
            </w:pPr>
            <w:r w:rsidRPr="61BEAEB7">
              <w:rPr>
                <w:b/>
                <w:bCs/>
              </w:rPr>
              <w:t>Form Name</w:t>
            </w:r>
          </w:p>
        </w:tc>
        <w:tc>
          <w:tcPr>
            <w:tcW w:w="1560" w:type="dxa"/>
            <w:vAlign w:val="center"/>
          </w:tcPr>
          <w:p w:rsidR="004A13E8" w:rsidRPr="00603F55" w:rsidP="61BEAEB7" w14:paraId="55FE17DC" w14:textId="77777777">
            <w:pPr>
              <w:jc w:val="center"/>
              <w:rPr>
                <w:b/>
                <w:bCs/>
              </w:rPr>
            </w:pPr>
            <w:r w:rsidRPr="61BEAEB7">
              <w:rPr>
                <w:b/>
                <w:bCs/>
              </w:rPr>
              <w:t>No. of Respondents</w:t>
            </w:r>
          </w:p>
        </w:tc>
        <w:tc>
          <w:tcPr>
            <w:tcW w:w="1453" w:type="dxa"/>
            <w:vAlign w:val="center"/>
          </w:tcPr>
          <w:p w:rsidR="004A13E8" w:rsidRPr="00603F55" w:rsidP="61BEAEB7" w14:paraId="55FE17DD" w14:textId="77777777">
            <w:pPr>
              <w:jc w:val="center"/>
              <w:rPr>
                <w:b/>
                <w:bCs/>
              </w:rPr>
            </w:pPr>
            <w:r w:rsidRPr="61BEAEB7">
              <w:rPr>
                <w:b/>
                <w:bCs/>
              </w:rPr>
              <w:t>No. Responses per Respondent</w:t>
            </w:r>
          </w:p>
        </w:tc>
        <w:tc>
          <w:tcPr>
            <w:tcW w:w="1248" w:type="dxa"/>
            <w:vAlign w:val="center"/>
          </w:tcPr>
          <w:p w:rsidR="004A13E8" w:rsidRPr="00603F55" w:rsidP="61BEAEB7" w14:paraId="55FE17DE" w14:textId="77777777">
            <w:pPr>
              <w:jc w:val="center"/>
              <w:rPr>
                <w:b/>
                <w:bCs/>
              </w:rPr>
            </w:pPr>
            <w:r w:rsidRPr="61BEAEB7">
              <w:rPr>
                <w:b/>
                <w:bCs/>
              </w:rPr>
              <w:t>Avg. Burden per response (in hrs.)</w:t>
            </w:r>
          </w:p>
        </w:tc>
        <w:tc>
          <w:tcPr>
            <w:tcW w:w="1157" w:type="dxa"/>
            <w:vAlign w:val="center"/>
          </w:tcPr>
          <w:p w:rsidR="004A13E8" w:rsidRPr="00603F55" w:rsidP="61BEAEB7" w14:paraId="55FE17DF" w14:textId="77777777">
            <w:pPr>
              <w:rPr>
                <w:b/>
                <w:bCs/>
              </w:rPr>
            </w:pPr>
            <w:r w:rsidRPr="61BEAEB7">
              <w:rPr>
                <w:b/>
                <w:bCs/>
              </w:rPr>
              <w:t>Total Burden (in hrs.)</w:t>
            </w:r>
          </w:p>
        </w:tc>
      </w:tr>
      <w:tr w14:paraId="55FE17E7" w14:textId="77777777" w:rsidTr="63683A2B">
        <w:tblPrEx>
          <w:tblW w:w="10070" w:type="dxa"/>
          <w:tblLook w:val="04A0"/>
        </w:tblPrEx>
        <w:tc>
          <w:tcPr>
            <w:tcW w:w="3060" w:type="dxa"/>
            <w:vAlign w:val="center"/>
          </w:tcPr>
          <w:p w:rsidR="004A13E8" w:rsidRPr="00567F48" w:rsidP="61BEAEB7" w14:paraId="55FE17E1" w14:textId="72D094A8">
            <w:pPr>
              <w:pStyle w:val="paragraph"/>
              <w:divId w:val="1136526800"/>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a CHD that have been out of cardiac care for ≥ 3.</w:t>
            </w:r>
            <w:r w:rsidRPr="61BEAEB7">
              <w:rPr>
                <w:rStyle w:val="eop"/>
              </w:rPr>
              <w:t> </w:t>
            </w:r>
          </w:p>
        </w:tc>
        <w:tc>
          <w:tcPr>
            <w:tcW w:w="1592" w:type="dxa"/>
            <w:vAlign w:val="center"/>
          </w:tcPr>
          <w:p w:rsidR="004A13E8" w:rsidRPr="00DE2609" w:rsidP="000C204B" w14:paraId="55FE17E2" w14:textId="7A473C07">
            <w:pPr>
              <w:jc w:val="center"/>
              <w:rPr>
                <w:rFonts w:cs="Times New Roman"/>
              </w:rPr>
            </w:pPr>
            <w:r w:rsidRPr="61BEAEB7">
              <w:rPr>
                <w:rStyle w:val="normaltextrun"/>
                <w:rFonts w:cs="Times New Roman"/>
              </w:rPr>
              <w:t xml:space="preserve">CHD Screening </w:t>
            </w:r>
            <w:r w:rsidR="00064681">
              <w:rPr>
                <w:rStyle w:val="normaltextrun"/>
                <w:rFonts w:cs="Times New Roman"/>
              </w:rPr>
              <w:t>Tool</w:t>
            </w:r>
          </w:p>
        </w:tc>
        <w:tc>
          <w:tcPr>
            <w:tcW w:w="1560" w:type="dxa"/>
            <w:vAlign w:val="center"/>
          </w:tcPr>
          <w:p w:rsidR="004A13E8" w:rsidRPr="00DE2609" w:rsidP="000C204B" w14:paraId="55FE17E3" w14:textId="700699CE">
            <w:pPr>
              <w:jc w:val="center"/>
              <w:rPr>
                <w:rFonts w:cs="Times New Roman"/>
              </w:rPr>
            </w:pPr>
            <w:r>
              <w:rPr>
                <w:rFonts w:cs="Times New Roman"/>
              </w:rPr>
              <w:t>1</w:t>
            </w:r>
            <w:r>
              <w:t>37</w:t>
            </w:r>
          </w:p>
        </w:tc>
        <w:tc>
          <w:tcPr>
            <w:tcW w:w="1453" w:type="dxa"/>
            <w:vAlign w:val="center"/>
          </w:tcPr>
          <w:p w:rsidR="004A13E8" w:rsidRPr="00DE2609" w:rsidP="000C204B" w14:paraId="55FE17E4" w14:textId="5310A6F1">
            <w:pPr>
              <w:jc w:val="center"/>
              <w:rPr>
                <w:rFonts w:cs="Times New Roman"/>
              </w:rPr>
            </w:pPr>
            <w:r w:rsidRPr="61BEAEB7">
              <w:rPr>
                <w:rStyle w:val="normaltextrun"/>
                <w:rFonts w:cs="Times New Roman"/>
              </w:rPr>
              <w:t>1</w:t>
            </w:r>
          </w:p>
        </w:tc>
        <w:tc>
          <w:tcPr>
            <w:tcW w:w="1248" w:type="dxa"/>
            <w:vAlign w:val="center"/>
          </w:tcPr>
          <w:p w:rsidR="004A13E8" w:rsidRPr="00DE2609" w:rsidP="000C204B" w14:paraId="55FE17E5" w14:textId="699E29E6">
            <w:pPr>
              <w:jc w:val="center"/>
              <w:rPr>
                <w:rFonts w:cs="Times New Roman"/>
              </w:rPr>
            </w:pPr>
            <w:r>
              <w:rPr>
                <w:rStyle w:val="normaltextrun"/>
                <w:rFonts w:cs="Times New Roman"/>
              </w:rPr>
              <w:t>10/60</w:t>
            </w:r>
            <w:r w:rsidRPr="61BEAEB7" w:rsidR="24B0E19E">
              <w:rPr>
                <w:rStyle w:val="normaltextrun"/>
                <w:rFonts w:cs="Times New Roman"/>
              </w:rPr>
              <w:t xml:space="preserve"> </w:t>
            </w:r>
          </w:p>
        </w:tc>
        <w:tc>
          <w:tcPr>
            <w:tcW w:w="1157" w:type="dxa"/>
            <w:vAlign w:val="center"/>
          </w:tcPr>
          <w:p w:rsidR="004A13E8" w:rsidRPr="00DE2609" w14:paraId="55FE17E6" w14:textId="129E85A2">
            <w:pPr>
              <w:rPr>
                <w:rFonts w:cs="Times New Roman"/>
              </w:rPr>
            </w:pPr>
            <w:r>
              <w:rPr>
                <w:rStyle w:val="eop"/>
                <w:rFonts w:cs="Times New Roman"/>
              </w:rPr>
              <w:t>23</w:t>
            </w:r>
            <w:r w:rsidRPr="61BEAEB7" w:rsidR="24B0E19E">
              <w:rPr>
                <w:rStyle w:val="eop"/>
                <w:rFonts w:cs="Times New Roman"/>
              </w:rPr>
              <w:t> </w:t>
            </w:r>
          </w:p>
        </w:tc>
      </w:tr>
      <w:tr w14:paraId="5CC4E9CC" w14:textId="77777777" w:rsidTr="63683A2B">
        <w:tblPrEx>
          <w:tblW w:w="10070" w:type="dxa"/>
          <w:tblLook w:val="04A0"/>
        </w:tblPrEx>
        <w:tc>
          <w:tcPr>
            <w:tcW w:w="3060" w:type="dxa"/>
            <w:vAlign w:val="center"/>
          </w:tcPr>
          <w:p w:rsidR="00DE2609" w:rsidRPr="00567F48" w:rsidP="61BEAEB7" w14:paraId="0593D4A7" w14:textId="7DFE6232">
            <w:pPr>
              <w:pStyle w:val="paragraph"/>
              <w:divId w:val="1551653391"/>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a CHD that have been out of cardiac care for ≥ 3.</w:t>
            </w:r>
            <w:r w:rsidRPr="61BEAEB7">
              <w:rPr>
                <w:rStyle w:val="eop"/>
              </w:rPr>
              <w:t> </w:t>
            </w:r>
          </w:p>
        </w:tc>
        <w:tc>
          <w:tcPr>
            <w:tcW w:w="1592" w:type="dxa"/>
            <w:vAlign w:val="center"/>
          </w:tcPr>
          <w:p w:rsidR="00DE2609" w:rsidRPr="00DE2609" w:rsidP="000C204B" w14:paraId="1351AB31" w14:textId="1E43D296">
            <w:pPr>
              <w:jc w:val="center"/>
              <w:rPr>
                <w:rFonts w:cs="Times New Roman"/>
              </w:rPr>
            </w:pPr>
            <w:r w:rsidRPr="61BEAEB7">
              <w:rPr>
                <w:rStyle w:val="normaltextrun"/>
                <w:rFonts w:cs="Times New Roman"/>
              </w:rPr>
              <w:t>CHD Focus Group Guide</w:t>
            </w:r>
          </w:p>
        </w:tc>
        <w:tc>
          <w:tcPr>
            <w:tcW w:w="1560" w:type="dxa"/>
            <w:vAlign w:val="center"/>
          </w:tcPr>
          <w:p w:rsidR="00DE2609" w:rsidRPr="00DE2609" w:rsidP="000C204B" w14:paraId="3F2123D5" w14:textId="09763C17">
            <w:pPr>
              <w:jc w:val="center"/>
              <w:rPr>
                <w:rFonts w:cs="Times New Roman"/>
              </w:rPr>
            </w:pPr>
            <w:r>
              <w:rPr>
                <w:rFonts w:cs="Times New Roman"/>
              </w:rPr>
              <w:t>2</w:t>
            </w:r>
            <w:r>
              <w:t>7</w:t>
            </w:r>
          </w:p>
        </w:tc>
        <w:tc>
          <w:tcPr>
            <w:tcW w:w="1453" w:type="dxa"/>
            <w:vAlign w:val="center"/>
          </w:tcPr>
          <w:p w:rsidR="00DE2609" w:rsidRPr="00DE2609" w:rsidP="000C204B" w14:paraId="75688295" w14:textId="36D3CA05">
            <w:pPr>
              <w:jc w:val="center"/>
              <w:rPr>
                <w:rFonts w:cs="Times New Roman"/>
              </w:rPr>
            </w:pPr>
            <w:r w:rsidRPr="61BEAEB7">
              <w:rPr>
                <w:rStyle w:val="normaltextrun"/>
                <w:rFonts w:cs="Times New Roman"/>
              </w:rPr>
              <w:t>1</w:t>
            </w:r>
          </w:p>
        </w:tc>
        <w:tc>
          <w:tcPr>
            <w:tcW w:w="1248" w:type="dxa"/>
            <w:vAlign w:val="center"/>
          </w:tcPr>
          <w:p w:rsidR="00D65980" w:rsidRPr="000A44A0" w:rsidP="25463064" w14:paraId="45669706" w14:textId="4EE73743">
            <w:pPr>
              <w:jc w:val="center"/>
              <w:rPr>
                <w:rStyle w:val="normaltextrun"/>
                <w:rFonts w:cs="Times New Roman"/>
              </w:rPr>
            </w:pPr>
            <w:r>
              <w:rPr>
                <w:rStyle w:val="normaltextrun"/>
                <w:rFonts w:cs="Times New Roman"/>
              </w:rPr>
              <w:t>105/60</w:t>
            </w:r>
          </w:p>
        </w:tc>
        <w:tc>
          <w:tcPr>
            <w:tcW w:w="1157" w:type="dxa"/>
            <w:vAlign w:val="center"/>
          </w:tcPr>
          <w:p w:rsidR="00DE2609" w:rsidRPr="000A44A0" w:rsidP="00DE2609" w14:paraId="0BBC95A1" w14:textId="7397D797">
            <w:pPr>
              <w:rPr>
                <w:rFonts w:cs="Times New Roman"/>
              </w:rPr>
            </w:pPr>
            <w:r>
              <w:rPr>
                <w:rFonts w:cs="Times New Roman"/>
              </w:rPr>
              <w:t>4</w:t>
            </w:r>
            <w:r>
              <w:t>7</w:t>
            </w:r>
          </w:p>
        </w:tc>
      </w:tr>
      <w:tr w14:paraId="7461FAAC" w14:textId="77777777" w:rsidTr="63683A2B">
        <w:tblPrEx>
          <w:tblW w:w="10070" w:type="dxa"/>
          <w:tblLook w:val="04A0"/>
        </w:tblPrEx>
        <w:tc>
          <w:tcPr>
            <w:tcW w:w="3060" w:type="dxa"/>
            <w:vAlign w:val="center"/>
          </w:tcPr>
          <w:p w:rsidR="00DE2609" w:rsidRPr="00DE2609" w:rsidP="00DE2609" w14:paraId="1B5D4055" w14:textId="54A31036">
            <w:pPr>
              <w:rPr>
                <w:rFonts w:cs="Times New Roman"/>
              </w:rPr>
            </w:pPr>
            <w:r w:rsidRPr="61BEAEB7">
              <w:rPr>
                <w:rStyle w:val="normaltextrun"/>
                <w:rFonts w:cs="Times New Roman"/>
              </w:rPr>
              <w:t>Adults with MD or adult caregivers of individuals with MD</w:t>
            </w:r>
            <w:r w:rsidRPr="61BEAEB7">
              <w:rPr>
                <w:rStyle w:val="eop"/>
                <w:rFonts w:cs="Times New Roman"/>
              </w:rPr>
              <w:t> </w:t>
            </w:r>
          </w:p>
        </w:tc>
        <w:tc>
          <w:tcPr>
            <w:tcW w:w="1592" w:type="dxa"/>
            <w:vAlign w:val="center"/>
          </w:tcPr>
          <w:p w:rsidR="00DE2609" w:rsidRPr="00DE2609" w:rsidP="000C204B" w14:paraId="6379CB8D" w14:textId="112FB99B">
            <w:pPr>
              <w:jc w:val="center"/>
              <w:rPr>
                <w:rFonts w:cs="Times New Roman"/>
              </w:rPr>
            </w:pPr>
            <w:r w:rsidRPr="61BEAEB7">
              <w:rPr>
                <w:rStyle w:val="normaltextrun"/>
                <w:rFonts w:cs="Times New Roman"/>
              </w:rPr>
              <w:t>MD Screening Tool</w:t>
            </w:r>
          </w:p>
        </w:tc>
        <w:tc>
          <w:tcPr>
            <w:tcW w:w="1560" w:type="dxa"/>
            <w:vAlign w:val="center"/>
          </w:tcPr>
          <w:p w:rsidR="00DE2609" w:rsidRPr="000A44A0" w:rsidP="000C204B" w14:paraId="5282D5C9" w14:textId="6520146D">
            <w:pPr>
              <w:jc w:val="center"/>
              <w:rPr>
                <w:rFonts w:cs="Times New Roman"/>
              </w:rPr>
            </w:pPr>
            <w:r>
              <w:rPr>
                <w:rFonts w:cs="Times New Roman"/>
              </w:rPr>
              <w:t>7</w:t>
            </w:r>
            <w:r>
              <w:t>0</w:t>
            </w:r>
          </w:p>
        </w:tc>
        <w:tc>
          <w:tcPr>
            <w:tcW w:w="1453" w:type="dxa"/>
            <w:vAlign w:val="center"/>
          </w:tcPr>
          <w:p w:rsidR="00DE2609" w:rsidRPr="00DE2609" w:rsidP="000C204B" w14:paraId="005059A3" w14:textId="0CBB52F9">
            <w:pPr>
              <w:jc w:val="center"/>
              <w:rPr>
                <w:rFonts w:cs="Times New Roman"/>
              </w:rPr>
            </w:pPr>
            <w:r w:rsidRPr="61BEAEB7">
              <w:rPr>
                <w:rStyle w:val="normaltextrun"/>
                <w:rFonts w:cs="Times New Roman"/>
              </w:rPr>
              <w:t>1</w:t>
            </w:r>
          </w:p>
        </w:tc>
        <w:tc>
          <w:tcPr>
            <w:tcW w:w="1248" w:type="dxa"/>
            <w:vAlign w:val="center"/>
          </w:tcPr>
          <w:p w:rsidR="00DE2609" w:rsidRPr="000A44A0" w:rsidP="000C204B" w14:paraId="258B7EFC" w14:textId="173FDB49">
            <w:pPr>
              <w:jc w:val="center"/>
              <w:rPr>
                <w:rFonts w:cs="Times New Roman"/>
              </w:rPr>
            </w:pPr>
            <w:r>
              <w:rPr>
                <w:rStyle w:val="normaltextrun"/>
                <w:rFonts w:cs="Times New Roman"/>
              </w:rPr>
              <w:t>10/60</w:t>
            </w:r>
            <w:r w:rsidRPr="61BEAEB7" w:rsidR="24B0E19E">
              <w:rPr>
                <w:rStyle w:val="normaltextrun"/>
                <w:rFonts w:cs="Times New Roman"/>
              </w:rPr>
              <w:t xml:space="preserve"> </w:t>
            </w:r>
          </w:p>
        </w:tc>
        <w:tc>
          <w:tcPr>
            <w:tcW w:w="1157" w:type="dxa"/>
            <w:vAlign w:val="center"/>
          </w:tcPr>
          <w:p w:rsidR="00DE2609" w:rsidRPr="000A44A0" w:rsidP="00DE2609" w14:paraId="739348EF" w14:textId="5C1BE957">
            <w:pPr>
              <w:rPr>
                <w:rFonts w:cs="Times New Roman"/>
              </w:rPr>
            </w:pPr>
            <w:r>
              <w:rPr>
                <w:rStyle w:val="eop"/>
                <w:rFonts w:cs="Times New Roman"/>
              </w:rPr>
              <w:t>1</w:t>
            </w:r>
            <w:r>
              <w:rPr>
                <w:rStyle w:val="eop"/>
              </w:rPr>
              <w:t>2</w:t>
            </w:r>
            <w:r w:rsidRPr="61BEAEB7" w:rsidR="5B532D67">
              <w:rPr>
                <w:rStyle w:val="eop"/>
                <w:rFonts w:cs="Times New Roman"/>
              </w:rPr>
              <w:t> </w:t>
            </w:r>
          </w:p>
        </w:tc>
      </w:tr>
      <w:tr w14:paraId="74961323" w14:textId="77777777" w:rsidTr="63683A2B">
        <w:tblPrEx>
          <w:tblW w:w="10070" w:type="dxa"/>
          <w:tblLook w:val="04A0"/>
        </w:tblPrEx>
        <w:tc>
          <w:tcPr>
            <w:tcW w:w="3060" w:type="dxa"/>
            <w:vAlign w:val="center"/>
          </w:tcPr>
          <w:p w:rsidR="00DE2609" w:rsidRPr="00DE2609" w:rsidP="00DE2609" w14:paraId="735A34CF" w14:textId="43AC5D19">
            <w:pPr>
              <w:rPr>
                <w:rFonts w:cs="Times New Roman"/>
              </w:rPr>
            </w:pPr>
            <w:r w:rsidRPr="61BEAEB7">
              <w:rPr>
                <w:rStyle w:val="normaltextrun"/>
                <w:rFonts w:cs="Times New Roman"/>
              </w:rPr>
              <w:t>Adults with MD or adult caregivers of individuals with MD</w:t>
            </w:r>
            <w:r w:rsidRPr="61BEAEB7">
              <w:rPr>
                <w:rStyle w:val="eop"/>
                <w:rFonts w:cs="Times New Roman"/>
              </w:rPr>
              <w:t> </w:t>
            </w:r>
          </w:p>
        </w:tc>
        <w:tc>
          <w:tcPr>
            <w:tcW w:w="1592" w:type="dxa"/>
            <w:vAlign w:val="center"/>
          </w:tcPr>
          <w:p w:rsidR="00DE2609" w:rsidRPr="00D77003" w:rsidP="61BEAEB7" w14:paraId="66A8E102" w14:textId="511149F0">
            <w:pPr>
              <w:pStyle w:val="paragraph"/>
              <w:divId w:val="2084376676"/>
              <w:spacing w:before="0" w:beforeAutospacing="0" w:after="0" w:afterAutospacing="0"/>
              <w:jc w:val="center"/>
              <w:textAlignment w:val="baseline"/>
              <w:rPr>
                <w:sz w:val="18"/>
                <w:szCs w:val="18"/>
              </w:rPr>
            </w:pPr>
            <w:r w:rsidRPr="61BEAEB7">
              <w:rPr>
                <w:rStyle w:val="normaltextrun"/>
              </w:rPr>
              <w:t>MD Focus Group Guide</w:t>
            </w:r>
          </w:p>
        </w:tc>
        <w:tc>
          <w:tcPr>
            <w:tcW w:w="1560" w:type="dxa"/>
            <w:vAlign w:val="center"/>
          </w:tcPr>
          <w:p w:rsidR="00DE2609" w:rsidRPr="000A44A0" w:rsidP="63683A2B" w14:paraId="77CCF4A5" w14:textId="5C3A8844">
            <w:pPr>
              <w:jc w:val="center"/>
              <w:rPr>
                <w:rStyle w:val="normaltextrun"/>
                <w:rFonts w:cs="Times New Roman"/>
              </w:rPr>
            </w:pPr>
            <w:r>
              <w:rPr>
                <w:rStyle w:val="normaltextrun"/>
                <w:rFonts w:cs="Times New Roman"/>
              </w:rPr>
              <w:t>46</w:t>
            </w:r>
          </w:p>
        </w:tc>
        <w:tc>
          <w:tcPr>
            <w:tcW w:w="1453" w:type="dxa"/>
            <w:vAlign w:val="center"/>
          </w:tcPr>
          <w:p w:rsidR="00DE2609" w:rsidRPr="00DE2609" w:rsidP="000C204B" w14:paraId="0CD265DD" w14:textId="70C059A0">
            <w:pPr>
              <w:jc w:val="center"/>
              <w:rPr>
                <w:rFonts w:cs="Times New Roman"/>
              </w:rPr>
            </w:pPr>
            <w:r w:rsidRPr="61BEAEB7">
              <w:rPr>
                <w:rStyle w:val="normaltextrun"/>
                <w:rFonts w:cs="Times New Roman"/>
              </w:rPr>
              <w:t>1</w:t>
            </w:r>
          </w:p>
        </w:tc>
        <w:tc>
          <w:tcPr>
            <w:tcW w:w="1248" w:type="dxa"/>
            <w:vAlign w:val="center"/>
          </w:tcPr>
          <w:p w:rsidR="00DE2609" w:rsidRPr="000A44A0" w:rsidP="000A44A0" w14:paraId="7E9A95F0" w14:textId="41C43BAD">
            <w:pPr>
              <w:jc w:val="center"/>
              <w:rPr>
                <w:rFonts w:cs="Times New Roman"/>
              </w:rPr>
            </w:pPr>
            <w:r>
              <w:rPr>
                <w:rStyle w:val="normaltextrun"/>
                <w:rFonts w:cs="Times New Roman"/>
              </w:rPr>
              <w:t>105/60</w:t>
            </w:r>
          </w:p>
        </w:tc>
        <w:tc>
          <w:tcPr>
            <w:tcW w:w="1157" w:type="dxa"/>
            <w:vAlign w:val="center"/>
          </w:tcPr>
          <w:p w:rsidR="00DE2609" w:rsidRPr="000A44A0" w:rsidP="25463064" w14:paraId="0B772368" w14:textId="055ABF22">
            <w:pPr>
              <w:rPr>
                <w:rStyle w:val="normaltextrun"/>
                <w:rFonts w:cs="Times New Roman"/>
              </w:rPr>
            </w:pPr>
            <w:r>
              <w:rPr>
                <w:rStyle w:val="normaltextrun"/>
                <w:rFonts w:cs="Times New Roman"/>
              </w:rPr>
              <w:t>81</w:t>
            </w:r>
          </w:p>
        </w:tc>
      </w:tr>
      <w:tr w14:paraId="06BD5340" w14:textId="77777777" w:rsidTr="63683A2B">
        <w:tblPrEx>
          <w:tblW w:w="10070" w:type="dxa"/>
          <w:tblLook w:val="04A0"/>
        </w:tblPrEx>
        <w:tc>
          <w:tcPr>
            <w:tcW w:w="3060" w:type="dxa"/>
          </w:tcPr>
          <w:p w:rsidR="00DE2609" w:rsidRPr="00DE2609" w:rsidP="00DE2609" w14:paraId="5B8D4F41" w14:textId="5ECF27EB">
            <w:pPr>
              <w:rPr>
                <w:rFonts w:cs="Times New Roman"/>
              </w:rPr>
            </w:pPr>
            <w:r w:rsidRPr="61BEAEB7">
              <w:rPr>
                <w:rStyle w:val="normaltextrun"/>
                <w:rFonts w:cs="Times New Roman"/>
              </w:rPr>
              <w:t>Adults with SB or adult caregivers of individuals with SB</w:t>
            </w:r>
            <w:r w:rsidRPr="61BEAEB7">
              <w:rPr>
                <w:rStyle w:val="eop"/>
                <w:rFonts w:cs="Times New Roman"/>
              </w:rPr>
              <w:t> </w:t>
            </w:r>
          </w:p>
        </w:tc>
        <w:tc>
          <w:tcPr>
            <w:tcW w:w="1592" w:type="dxa"/>
            <w:vAlign w:val="center"/>
          </w:tcPr>
          <w:p w:rsidR="00DE2609" w:rsidRPr="00DE2609" w:rsidP="000C204B" w14:paraId="5726534B" w14:textId="6395E450">
            <w:pPr>
              <w:jc w:val="center"/>
              <w:rPr>
                <w:rFonts w:cs="Times New Roman"/>
              </w:rPr>
            </w:pPr>
            <w:r w:rsidRPr="61BEAEB7">
              <w:rPr>
                <w:rStyle w:val="normaltextrun"/>
                <w:rFonts w:cs="Times New Roman"/>
              </w:rPr>
              <w:t>SB Screening Tool</w:t>
            </w:r>
          </w:p>
        </w:tc>
        <w:tc>
          <w:tcPr>
            <w:tcW w:w="1560" w:type="dxa"/>
            <w:vAlign w:val="center"/>
          </w:tcPr>
          <w:p w:rsidR="00DE2609" w:rsidRPr="00DE2609" w:rsidP="000C204B" w14:paraId="7456468D" w14:textId="2BC72193">
            <w:pPr>
              <w:jc w:val="center"/>
              <w:rPr>
                <w:rFonts w:cs="Times New Roman"/>
              </w:rPr>
            </w:pPr>
            <w:r>
              <w:rPr>
                <w:rStyle w:val="normaltextrun"/>
                <w:rFonts w:cs="Times New Roman"/>
              </w:rPr>
              <w:t>3</w:t>
            </w:r>
            <w:r w:rsidRPr="61BEAEB7" w:rsidR="58F3629D">
              <w:rPr>
                <w:rStyle w:val="normaltextrun"/>
                <w:rFonts w:cs="Times New Roman"/>
              </w:rPr>
              <w:t>0</w:t>
            </w:r>
          </w:p>
        </w:tc>
        <w:tc>
          <w:tcPr>
            <w:tcW w:w="1453" w:type="dxa"/>
            <w:vAlign w:val="center"/>
          </w:tcPr>
          <w:p w:rsidR="00DE2609" w:rsidRPr="00DE2609" w:rsidP="000C204B" w14:paraId="2CDD750D" w14:textId="1CF3E3F1">
            <w:pPr>
              <w:jc w:val="center"/>
              <w:rPr>
                <w:rFonts w:cs="Times New Roman"/>
              </w:rPr>
            </w:pPr>
            <w:r w:rsidRPr="61BEAEB7">
              <w:rPr>
                <w:rStyle w:val="normaltextrun"/>
                <w:rFonts w:cs="Times New Roman"/>
              </w:rPr>
              <w:t>1</w:t>
            </w:r>
          </w:p>
        </w:tc>
        <w:tc>
          <w:tcPr>
            <w:tcW w:w="1248" w:type="dxa"/>
            <w:vAlign w:val="center"/>
          </w:tcPr>
          <w:p w:rsidR="00DE2609" w:rsidRPr="000A44A0" w:rsidP="000C204B" w14:paraId="46E047DE" w14:textId="20323CF5">
            <w:pPr>
              <w:jc w:val="center"/>
              <w:rPr>
                <w:rFonts w:cs="Times New Roman"/>
              </w:rPr>
            </w:pPr>
            <w:r>
              <w:rPr>
                <w:rStyle w:val="normaltextrun"/>
                <w:rFonts w:cs="Times New Roman"/>
              </w:rPr>
              <w:t>10/60</w:t>
            </w:r>
            <w:r w:rsidRPr="61BEAEB7" w:rsidR="24B0E19E">
              <w:rPr>
                <w:rStyle w:val="normaltextrun"/>
                <w:rFonts w:cs="Times New Roman"/>
              </w:rPr>
              <w:t xml:space="preserve"> </w:t>
            </w:r>
          </w:p>
        </w:tc>
        <w:tc>
          <w:tcPr>
            <w:tcW w:w="1157" w:type="dxa"/>
            <w:vAlign w:val="center"/>
          </w:tcPr>
          <w:p w:rsidR="00DE2609" w:rsidRPr="000A44A0" w:rsidP="00DE2609" w14:paraId="2531E8D1" w14:textId="056329BC">
            <w:pPr>
              <w:rPr>
                <w:rFonts w:cs="Times New Roman"/>
              </w:rPr>
            </w:pPr>
            <w:r>
              <w:rPr>
                <w:rStyle w:val="normaltextrun"/>
                <w:rFonts w:cs="Times New Roman"/>
              </w:rPr>
              <w:t>5</w:t>
            </w:r>
          </w:p>
        </w:tc>
      </w:tr>
      <w:tr w14:paraId="60FE881D" w14:textId="77777777" w:rsidTr="63683A2B">
        <w:tblPrEx>
          <w:tblW w:w="10070" w:type="dxa"/>
          <w:tblLook w:val="04A0"/>
        </w:tblPrEx>
        <w:tc>
          <w:tcPr>
            <w:tcW w:w="3060" w:type="dxa"/>
          </w:tcPr>
          <w:p w:rsidR="00DE2609" w:rsidRPr="00DE2609" w:rsidP="00DE2609" w14:paraId="51E769BF" w14:textId="0E79B3FE">
            <w:pPr>
              <w:rPr>
                <w:rFonts w:cs="Times New Roman"/>
              </w:rPr>
            </w:pPr>
            <w:r w:rsidRPr="61BEAEB7">
              <w:rPr>
                <w:rStyle w:val="normaltextrun"/>
                <w:rFonts w:cs="Times New Roman"/>
              </w:rPr>
              <w:t>Adults with SB or adult caregivers of individuals with SB</w:t>
            </w:r>
            <w:r w:rsidRPr="61BEAEB7">
              <w:rPr>
                <w:rStyle w:val="eop"/>
                <w:rFonts w:cs="Times New Roman"/>
              </w:rPr>
              <w:t> </w:t>
            </w:r>
          </w:p>
        </w:tc>
        <w:tc>
          <w:tcPr>
            <w:tcW w:w="1592" w:type="dxa"/>
            <w:vAlign w:val="center"/>
          </w:tcPr>
          <w:p w:rsidR="00DE2609" w:rsidRPr="00DE2609" w:rsidP="000C204B" w14:paraId="35D0AEB6" w14:textId="6248A1B0">
            <w:pPr>
              <w:jc w:val="center"/>
              <w:rPr>
                <w:rFonts w:cs="Times New Roman"/>
              </w:rPr>
            </w:pPr>
            <w:r w:rsidRPr="61BEAEB7">
              <w:rPr>
                <w:rStyle w:val="normaltextrun"/>
                <w:rFonts w:cs="Times New Roman"/>
              </w:rPr>
              <w:t>SB Focus Group Guide</w:t>
            </w:r>
          </w:p>
        </w:tc>
        <w:tc>
          <w:tcPr>
            <w:tcW w:w="1560" w:type="dxa"/>
            <w:vAlign w:val="center"/>
          </w:tcPr>
          <w:p w:rsidR="00DE2609" w:rsidRPr="00DE2609" w:rsidP="63683A2B" w14:paraId="21CB4C4B" w14:textId="5B95E076">
            <w:pPr>
              <w:jc w:val="center"/>
              <w:rPr>
                <w:rStyle w:val="normaltextrun"/>
                <w:rFonts w:cs="Times New Roman"/>
              </w:rPr>
            </w:pPr>
            <w:r>
              <w:rPr>
                <w:rStyle w:val="normaltextrun"/>
                <w:rFonts w:cs="Times New Roman"/>
              </w:rPr>
              <w:t>2</w:t>
            </w:r>
            <w:r w:rsidR="008C3332">
              <w:rPr>
                <w:rStyle w:val="normaltextrun"/>
                <w:rFonts w:cs="Times New Roman"/>
              </w:rPr>
              <w:t>0</w:t>
            </w:r>
          </w:p>
        </w:tc>
        <w:tc>
          <w:tcPr>
            <w:tcW w:w="1453" w:type="dxa"/>
            <w:vAlign w:val="center"/>
          </w:tcPr>
          <w:p w:rsidR="00DE2609" w:rsidRPr="00DE2609" w:rsidP="000C204B" w14:paraId="0F3A9A5D" w14:textId="351412D6">
            <w:pPr>
              <w:jc w:val="center"/>
              <w:rPr>
                <w:rFonts w:cs="Times New Roman"/>
              </w:rPr>
            </w:pPr>
            <w:r w:rsidRPr="61BEAEB7">
              <w:rPr>
                <w:rStyle w:val="normaltextrun"/>
                <w:rFonts w:cs="Times New Roman"/>
              </w:rPr>
              <w:t>1</w:t>
            </w:r>
          </w:p>
        </w:tc>
        <w:tc>
          <w:tcPr>
            <w:tcW w:w="1248" w:type="dxa"/>
            <w:vAlign w:val="center"/>
          </w:tcPr>
          <w:p w:rsidR="00D65980" w:rsidRPr="000A44A0" w:rsidP="61BEAEB7" w14:paraId="56408F57" w14:textId="75E1C374">
            <w:pPr>
              <w:jc w:val="center"/>
              <w:rPr>
                <w:rStyle w:val="normaltextrun"/>
              </w:rPr>
            </w:pPr>
            <w:r>
              <w:rPr>
                <w:rStyle w:val="normaltextrun"/>
              </w:rPr>
              <w:t>105/60</w:t>
            </w:r>
          </w:p>
        </w:tc>
        <w:tc>
          <w:tcPr>
            <w:tcW w:w="1157" w:type="dxa"/>
            <w:vAlign w:val="center"/>
          </w:tcPr>
          <w:p w:rsidR="00DE2609" w:rsidRPr="000A44A0" w:rsidP="25463064" w14:paraId="05C7E73B" w14:textId="162977F5">
            <w:pPr>
              <w:rPr>
                <w:rStyle w:val="normaltextrun"/>
                <w:rFonts w:cs="Times New Roman"/>
              </w:rPr>
            </w:pPr>
            <w:r>
              <w:rPr>
                <w:rStyle w:val="normaltextrun"/>
                <w:rFonts w:cs="Times New Roman"/>
              </w:rPr>
              <w:t>3</w:t>
            </w:r>
            <w:r w:rsidR="00123CEC">
              <w:rPr>
                <w:rStyle w:val="normaltextrun"/>
                <w:rFonts w:cs="Times New Roman"/>
              </w:rPr>
              <w:t>5</w:t>
            </w:r>
          </w:p>
        </w:tc>
      </w:tr>
      <w:tr w14:paraId="55FE17EB" w14:textId="77777777" w:rsidTr="63683A2B">
        <w:tblPrEx>
          <w:tblW w:w="10070" w:type="dxa"/>
          <w:tblLook w:val="04A0"/>
        </w:tblPrEx>
        <w:tc>
          <w:tcPr>
            <w:tcW w:w="3060" w:type="dxa"/>
          </w:tcPr>
          <w:p w:rsidR="004A13E8" w:rsidRPr="00131328" w:rsidP="61BEAEB7" w14:paraId="55FE17E8" w14:textId="77777777">
            <w:pPr>
              <w:rPr>
                <w:b/>
                <w:bCs/>
              </w:rPr>
            </w:pPr>
            <w:r w:rsidRPr="61BEAEB7">
              <w:rPr>
                <w:b/>
                <w:bCs/>
              </w:rPr>
              <w:t>Total</w:t>
            </w:r>
          </w:p>
        </w:tc>
        <w:tc>
          <w:tcPr>
            <w:tcW w:w="5853" w:type="dxa"/>
            <w:gridSpan w:val="4"/>
          </w:tcPr>
          <w:p w:rsidR="004A13E8" w:rsidRPr="000A44A0" w14:paraId="55FE17E9" w14:textId="77777777"/>
        </w:tc>
        <w:tc>
          <w:tcPr>
            <w:tcW w:w="1157" w:type="dxa"/>
          </w:tcPr>
          <w:p w:rsidR="004A13E8" w:rsidRPr="000A44A0" w14:paraId="55FE17EA" w14:textId="545C8206">
            <w:pPr>
              <w:rPr>
                <w:b/>
                <w:bCs/>
              </w:rPr>
            </w:pPr>
            <w:r>
              <w:rPr>
                <w:b/>
                <w:bCs/>
              </w:rPr>
              <w:t>20</w:t>
            </w:r>
            <w:r w:rsidR="00910D6C">
              <w:rPr>
                <w:b/>
                <w:bCs/>
              </w:rPr>
              <w:t>3</w:t>
            </w:r>
          </w:p>
        </w:tc>
      </w:tr>
    </w:tbl>
    <w:p w:rsidR="00C553B7" w:rsidP="004A13E8" w14:paraId="505C920E" w14:textId="20E63586">
      <w:pPr>
        <w:spacing w:before="240"/>
      </w:pPr>
      <w:r>
        <w:t>B.</w:t>
      </w:r>
      <w:r>
        <w:t xml:space="preserve"> Estimated Annualized Burden Costs</w:t>
      </w:r>
      <w:r w:rsidR="009B0947">
        <w:t xml:space="preserve"> </w:t>
      </w:r>
    </w:p>
    <w:p w:rsidR="000E2C99" w:rsidP="000E2C99" w14:paraId="44D993D5" w14:textId="45B7D4E7">
      <w:r>
        <w:t>There will be no anticipated costs to respondents other than</w:t>
      </w:r>
      <w:r w:rsidR="4C010ED4">
        <w:t xml:space="preserve"> their</w:t>
      </w:r>
      <w:r>
        <w:t xml:space="preserve"> time. Each focus group participant will receive $75 as a token of appreciation for their time.  </w:t>
      </w:r>
    </w:p>
    <w:p w:rsidR="2AA05D13" w:rsidRPr="00673D99" w:rsidP="000E2C99" w14:paraId="6F3A9FF9" w14:textId="4C71A063">
      <w:r>
        <w:t xml:space="preserve">Annualized burden costs are summarized in the table below. The hourly wage estimates are based on the U.S Bureau of Labor Statistics, May </w:t>
      </w:r>
      <w:r w:rsidR="002952BA">
        <w:t xml:space="preserve">2022 </w:t>
      </w:r>
      <w:r>
        <w:t>National Occupational Employment and Wage Estimates (available at http://www.bls.gov/oes/current/oes_nat.htm). The median hourly wage rate for all occupations (</w:t>
      </w:r>
      <w:r w:rsidR="006D0D4B">
        <w:t>$22.26</w:t>
      </w:r>
      <w:r>
        <w:t>) was used</w:t>
      </w:r>
      <w:r w:rsidR="00065AC8">
        <w:t>.</w:t>
      </w:r>
      <w:r w:rsidR="00673D99">
        <w:t xml:space="preserve"> The total estimated cost burden is </w:t>
      </w:r>
      <w:r w:rsidR="002B0876">
        <w:t>$</w:t>
      </w:r>
      <w:r w:rsidR="00B07410">
        <w:t>4,518</w:t>
      </w:r>
      <w:r w:rsidRPr="005A1072" w:rsidR="005A1072">
        <w:t>.</w:t>
      </w:r>
      <w:r w:rsidR="00C976A9">
        <w:t>78</w:t>
      </w:r>
      <w:r w:rsidR="00673D99">
        <w:t>.</w:t>
      </w:r>
    </w:p>
    <w:p w:rsidR="007A2A94" w:rsidRPr="007A2A94" w:rsidP="61BEAEB7" w14:paraId="043AA76D" w14:textId="21206964">
      <w:pPr>
        <w:pStyle w:val="paragraph"/>
        <w:spacing w:before="0" w:beforeAutospacing="0" w:after="0" w:afterAutospacing="0"/>
        <w:jc w:val="both"/>
        <w:textAlignment w:val="baseline"/>
        <w:rPr>
          <w:rFonts w:ascii="Segoe UI" w:hAnsi="Segoe UI" w:cs="Segoe UI"/>
          <w:sz w:val="18"/>
          <w:szCs w:val="18"/>
        </w:rPr>
      </w:pPr>
      <w:r w:rsidRPr="006526DC">
        <w:rPr>
          <w:rStyle w:val="normaltextrun"/>
          <w:i/>
          <w:iCs/>
          <w:color w:val="000000"/>
          <w:shd w:val="clear" w:color="auto" w:fill="FFFFFF"/>
        </w:rPr>
        <w:t xml:space="preserve">Table 2. </w:t>
      </w:r>
      <w:r w:rsidRPr="006526DC" w:rsidR="58DE1455">
        <w:rPr>
          <w:rStyle w:val="normaltextrun"/>
          <w:i/>
          <w:iCs/>
          <w:color w:val="000000"/>
          <w:shd w:val="clear" w:color="auto" w:fill="FFFFFF"/>
        </w:rPr>
        <w:t xml:space="preserve">Cost </w:t>
      </w:r>
      <w:r w:rsidRPr="006526DC" w:rsidR="56B3EDB5">
        <w:rPr>
          <w:rStyle w:val="normaltextrun"/>
          <w:i/>
          <w:iCs/>
          <w:color w:val="000000"/>
          <w:shd w:val="clear" w:color="auto" w:fill="FFFFFF"/>
        </w:rPr>
        <w:t>Burden Associated with Information Collection</w:t>
      </w:r>
    </w:p>
    <w:tbl>
      <w:tblPr>
        <w:tblStyle w:val="TableGrid"/>
        <w:tblW w:w="10075" w:type="dxa"/>
        <w:tblLayout w:type="fixed"/>
        <w:tblLook w:val="04A0"/>
      </w:tblPr>
      <w:tblGrid>
        <w:gridCol w:w="3505"/>
        <w:gridCol w:w="1620"/>
        <w:gridCol w:w="1710"/>
        <w:gridCol w:w="1530"/>
        <w:gridCol w:w="1710"/>
      </w:tblGrid>
      <w:tr w14:paraId="55FE17F2" w14:textId="77777777" w:rsidTr="63683A2B">
        <w:tblPrEx>
          <w:tblW w:w="10075" w:type="dxa"/>
          <w:tblLayout w:type="fixed"/>
          <w:tblLook w:val="04A0"/>
        </w:tblPrEx>
        <w:tc>
          <w:tcPr>
            <w:tcW w:w="3505" w:type="dxa"/>
            <w:vAlign w:val="center"/>
          </w:tcPr>
          <w:p w:rsidR="004A13E8" w:rsidRPr="00603F55" w:rsidP="61BEAEB7" w14:paraId="55FE17ED" w14:textId="77777777">
            <w:pPr>
              <w:rPr>
                <w:b/>
                <w:bCs/>
              </w:rPr>
            </w:pPr>
            <w:r w:rsidRPr="61BEAEB7">
              <w:rPr>
                <w:b/>
                <w:bCs/>
              </w:rPr>
              <w:t>Type of Respondent</w:t>
            </w:r>
          </w:p>
        </w:tc>
        <w:tc>
          <w:tcPr>
            <w:tcW w:w="1620" w:type="dxa"/>
            <w:vAlign w:val="center"/>
          </w:tcPr>
          <w:p w:rsidR="004A13E8" w:rsidRPr="00603F55" w:rsidP="61BEAEB7" w14:paraId="55FE17EE" w14:textId="77777777">
            <w:pPr>
              <w:jc w:val="center"/>
              <w:rPr>
                <w:b/>
                <w:bCs/>
              </w:rPr>
            </w:pPr>
            <w:r w:rsidRPr="61BEAEB7">
              <w:rPr>
                <w:b/>
                <w:bCs/>
              </w:rPr>
              <w:t>Form Name</w:t>
            </w:r>
          </w:p>
        </w:tc>
        <w:tc>
          <w:tcPr>
            <w:tcW w:w="1710" w:type="dxa"/>
            <w:vAlign w:val="center"/>
          </w:tcPr>
          <w:p w:rsidR="004A13E8" w:rsidRPr="00F22400" w:rsidP="61BEAEB7" w14:paraId="55FE17EF" w14:textId="77777777">
            <w:pPr>
              <w:jc w:val="center"/>
              <w:rPr>
                <w:b/>
                <w:bCs/>
              </w:rPr>
            </w:pPr>
            <w:r w:rsidRPr="61BEAEB7">
              <w:rPr>
                <w:b/>
                <w:bCs/>
              </w:rPr>
              <w:t>Total Burden Hours</w:t>
            </w:r>
          </w:p>
        </w:tc>
        <w:tc>
          <w:tcPr>
            <w:tcW w:w="1530" w:type="dxa"/>
            <w:vAlign w:val="center"/>
          </w:tcPr>
          <w:p w:rsidR="004A13E8" w:rsidRPr="00F22400" w:rsidP="61BEAEB7" w14:paraId="55FE17F0" w14:textId="77777777">
            <w:pPr>
              <w:jc w:val="center"/>
              <w:rPr>
                <w:b/>
                <w:bCs/>
              </w:rPr>
            </w:pPr>
            <w:r w:rsidRPr="61BEAEB7">
              <w:rPr>
                <w:b/>
                <w:bCs/>
              </w:rPr>
              <w:t>Hourly Wage Rate</w:t>
            </w:r>
          </w:p>
        </w:tc>
        <w:tc>
          <w:tcPr>
            <w:tcW w:w="1710" w:type="dxa"/>
            <w:vAlign w:val="center"/>
          </w:tcPr>
          <w:p w:rsidR="004A13E8" w:rsidRPr="00F22400" w:rsidP="61BEAEB7" w14:paraId="55FE17F1" w14:textId="77777777">
            <w:pPr>
              <w:rPr>
                <w:b/>
                <w:bCs/>
              </w:rPr>
            </w:pPr>
            <w:r w:rsidRPr="61BEAEB7">
              <w:rPr>
                <w:b/>
                <w:bCs/>
              </w:rPr>
              <w:t>Total Respondent Costs</w:t>
            </w:r>
          </w:p>
        </w:tc>
      </w:tr>
      <w:tr w14:paraId="55FE17F8" w14:textId="77777777" w:rsidTr="63683A2B">
        <w:tblPrEx>
          <w:tblW w:w="10075" w:type="dxa"/>
          <w:tblLayout w:type="fixed"/>
          <w:tblLook w:val="04A0"/>
        </w:tblPrEx>
        <w:trPr>
          <w:trHeight w:val="300"/>
        </w:trPr>
        <w:tc>
          <w:tcPr>
            <w:tcW w:w="3505" w:type="dxa"/>
          </w:tcPr>
          <w:p w:rsidR="002B1577" w:rsidRPr="00567F48" w:rsidP="002B1577" w14:paraId="55FE17F3" w14:textId="73FA19EC">
            <w:pPr>
              <w:pStyle w:val="paragraph"/>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a CHD that have been out of cardiac care for ≥ 3 years.</w:t>
            </w:r>
            <w:r w:rsidRPr="61BEAEB7">
              <w:rPr>
                <w:rStyle w:val="eop"/>
              </w:rPr>
              <w:t> </w:t>
            </w:r>
          </w:p>
        </w:tc>
        <w:tc>
          <w:tcPr>
            <w:tcW w:w="1620" w:type="dxa"/>
            <w:vAlign w:val="center"/>
          </w:tcPr>
          <w:p w:rsidR="002B1577" w:rsidRPr="00CE4561" w:rsidP="002B1577" w14:paraId="55FE17F4" w14:textId="1E6BFE3A">
            <w:pPr>
              <w:jc w:val="center"/>
              <w:rPr>
                <w:rFonts w:cs="Times New Roman"/>
              </w:rPr>
            </w:pPr>
            <w:r w:rsidRPr="61BEAEB7">
              <w:rPr>
                <w:rStyle w:val="normaltextrun"/>
                <w:rFonts w:cs="Times New Roman"/>
              </w:rPr>
              <w:t>CHD Screening Tool</w:t>
            </w:r>
          </w:p>
        </w:tc>
        <w:tc>
          <w:tcPr>
            <w:tcW w:w="1710" w:type="dxa"/>
            <w:vAlign w:val="center"/>
          </w:tcPr>
          <w:p w:rsidR="002B1577" w:rsidRPr="00CE4561" w:rsidP="002B1577" w14:paraId="55FE17F5" w14:textId="366DB1C5">
            <w:pPr>
              <w:jc w:val="center"/>
              <w:rPr>
                <w:rFonts w:cs="Times New Roman"/>
              </w:rPr>
            </w:pPr>
            <w:r>
              <w:t>23</w:t>
            </w:r>
          </w:p>
        </w:tc>
        <w:tc>
          <w:tcPr>
            <w:tcW w:w="1530" w:type="dxa"/>
            <w:vAlign w:val="center"/>
          </w:tcPr>
          <w:p w:rsidR="002B1577" w:rsidRPr="00CE4561" w:rsidP="002B1577" w14:paraId="55FE17F6" w14:textId="0B21E481">
            <w:pPr>
              <w:jc w:val="center"/>
              <w:rPr>
                <w:rStyle w:val="normaltextrun"/>
                <w:rFonts w:cs="Times New Roman"/>
              </w:rPr>
            </w:pPr>
            <w:r>
              <w:t>$22.26</w:t>
            </w:r>
          </w:p>
        </w:tc>
        <w:tc>
          <w:tcPr>
            <w:tcW w:w="1710" w:type="dxa"/>
            <w:vAlign w:val="center"/>
          </w:tcPr>
          <w:p w:rsidR="002B1577" w:rsidRPr="002D5C8E" w:rsidP="002B1577" w14:paraId="0ACCCC39" w14:textId="19229FD3">
            <w:pPr>
              <w:rPr>
                <w:rFonts w:eastAsia="Times New Roman" w:cs="Times New Roman"/>
                <w:color w:val="000000" w:themeColor="text1"/>
                <w:szCs w:val="24"/>
              </w:rPr>
            </w:pPr>
            <w:r w:rsidRPr="002D5C8E">
              <w:rPr>
                <w:rFonts w:eastAsia="Times New Roman" w:cs="Times New Roman"/>
                <w:color w:val="000000" w:themeColor="text1"/>
                <w:szCs w:val="24"/>
              </w:rPr>
              <w:t>$</w:t>
            </w:r>
            <w:r w:rsidR="00B07410">
              <w:rPr>
                <w:rFonts w:eastAsia="Times New Roman" w:cs="Times New Roman"/>
                <w:color w:val="000000" w:themeColor="text1"/>
                <w:szCs w:val="24"/>
              </w:rPr>
              <w:t>511.98</w:t>
            </w:r>
            <w:r w:rsidRPr="002D5C8E">
              <w:rPr>
                <w:rFonts w:eastAsia="Times New Roman" w:cs="Times New Roman"/>
                <w:color w:val="000000" w:themeColor="text1"/>
                <w:szCs w:val="24"/>
              </w:rPr>
              <w:t xml:space="preserve"> </w:t>
            </w:r>
          </w:p>
        </w:tc>
      </w:tr>
      <w:tr w14:paraId="7FAADCC4" w14:textId="77777777" w:rsidTr="63683A2B">
        <w:tblPrEx>
          <w:tblW w:w="10075" w:type="dxa"/>
          <w:tblLayout w:type="fixed"/>
          <w:tblLook w:val="04A0"/>
        </w:tblPrEx>
        <w:trPr>
          <w:trHeight w:val="300"/>
        </w:trPr>
        <w:tc>
          <w:tcPr>
            <w:tcW w:w="3505" w:type="dxa"/>
          </w:tcPr>
          <w:p w:rsidR="002B1577" w:rsidRPr="00567F48" w:rsidP="002B1577" w14:paraId="7F43A94E" w14:textId="25E1FBA6">
            <w:pPr>
              <w:pStyle w:val="paragraph"/>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a CHD that have been out of cardiac care for ≥ 3 years.</w:t>
            </w:r>
            <w:r w:rsidRPr="61BEAEB7">
              <w:rPr>
                <w:rStyle w:val="eop"/>
              </w:rPr>
              <w:t> </w:t>
            </w:r>
          </w:p>
        </w:tc>
        <w:tc>
          <w:tcPr>
            <w:tcW w:w="1620" w:type="dxa"/>
            <w:vAlign w:val="center"/>
          </w:tcPr>
          <w:p w:rsidR="002B1577" w:rsidRPr="00CE4561" w:rsidP="002B1577" w14:paraId="61C3219A" w14:textId="4E85C310">
            <w:pPr>
              <w:jc w:val="center"/>
              <w:rPr>
                <w:rFonts w:cs="Times New Roman"/>
              </w:rPr>
            </w:pPr>
            <w:r w:rsidRPr="61BEAEB7">
              <w:rPr>
                <w:rStyle w:val="normaltextrun"/>
                <w:rFonts w:cs="Times New Roman"/>
              </w:rPr>
              <w:t>CHD Focus Group Guide</w:t>
            </w:r>
          </w:p>
        </w:tc>
        <w:tc>
          <w:tcPr>
            <w:tcW w:w="1710" w:type="dxa"/>
            <w:vAlign w:val="center"/>
          </w:tcPr>
          <w:p w:rsidR="002B1577" w:rsidRPr="005204DF" w:rsidP="002B1577" w14:paraId="15ECEBFC" w14:textId="41405946">
            <w:pPr>
              <w:jc w:val="center"/>
              <w:rPr>
                <w:rFonts w:cs="Times New Roman"/>
              </w:rPr>
            </w:pPr>
            <w:r>
              <w:t>47</w:t>
            </w:r>
          </w:p>
        </w:tc>
        <w:tc>
          <w:tcPr>
            <w:tcW w:w="1530" w:type="dxa"/>
            <w:vAlign w:val="center"/>
          </w:tcPr>
          <w:p w:rsidR="002B1577" w:rsidRPr="005204DF" w:rsidP="002B1577" w14:paraId="3D25F09F" w14:textId="73EE71A5">
            <w:pPr>
              <w:jc w:val="center"/>
              <w:rPr>
                <w:rStyle w:val="normaltextrun"/>
                <w:rFonts w:cs="Times New Roman"/>
              </w:rPr>
            </w:pPr>
            <w:r>
              <w:t>$22.26</w:t>
            </w:r>
          </w:p>
        </w:tc>
        <w:tc>
          <w:tcPr>
            <w:tcW w:w="1710" w:type="dxa"/>
            <w:vAlign w:val="center"/>
          </w:tcPr>
          <w:p w:rsidR="002B1577" w:rsidRPr="002D5C8E" w:rsidP="002B1577" w14:paraId="7D56D937" w14:textId="6A6E6F42">
            <w:pPr>
              <w:rPr>
                <w:rFonts w:eastAsia="Times New Roman" w:cs="Times New Roman"/>
                <w:color w:val="000000" w:themeColor="text1"/>
                <w:szCs w:val="24"/>
              </w:rPr>
            </w:pPr>
            <w:r w:rsidRPr="002D5C8E">
              <w:rPr>
                <w:rFonts w:eastAsia="Times New Roman" w:cs="Times New Roman"/>
                <w:color w:val="000000" w:themeColor="text1"/>
                <w:szCs w:val="24"/>
              </w:rPr>
              <w:t xml:space="preserve"> $</w:t>
            </w:r>
            <w:r w:rsidR="00B07410">
              <w:rPr>
                <w:rFonts w:eastAsia="Times New Roman" w:cs="Times New Roman"/>
                <w:color w:val="000000" w:themeColor="text1"/>
                <w:szCs w:val="24"/>
              </w:rPr>
              <w:t>1,046.22</w:t>
            </w:r>
            <w:r w:rsidRPr="002D5C8E">
              <w:rPr>
                <w:rFonts w:eastAsia="Times New Roman" w:cs="Times New Roman"/>
                <w:color w:val="000000" w:themeColor="text1"/>
                <w:szCs w:val="24"/>
              </w:rPr>
              <w:t xml:space="preserve"> </w:t>
            </w:r>
          </w:p>
        </w:tc>
      </w:tr>
      <w:tr w14:paraId="244EF17C" w14:textId="77777777" w:rsidTr="63683A2B">
        <w:tblPrEx>
          <w:tblW w:w="10075" w:type="dxa"/>
          <w:tblLayout w:type="fixed"/>
          <w:tblLook w:val="04A0"/>
        </w:tblPrEx>
        <w:trPr>
          <w:trHeight w:val="300"/>
        </w:trPr>
        <w:tc>
          <w:tcPr>
            <w:tcW w:w="3505" w:type="dxa"/>
          </w:tcPr>
          <w:p w:rsidR="002B1577" w:rsidRPr="00567F48" w:rsidP="002B1577" w14:paraId="40F4EFCC" w14:textId="6232DF35">
            <w:pPr>
              <w:pStyle w:val="paragraph"/>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MD or adult caregivers of individuals with MD</w:t>
            </w:r>
            <w:r w:rsidRPr="61BEAEB7">
              <w:rPr>
                <w:rStyle w:val="eop"/>
              </w:rPr>
              <w:t> </w:t>
            </w:r>
          </w:p>
        </w:tc>
        <w:tc>
          <w:tcPr>
            <w:tcW w:w="1620" w:type="dxa"/>
            <w:vAlign w:val="center"/>
          </w:tcPr>
          <w:p w:rsidR="002B1577" w:rsidRPr="000C204B" w:rsidP="002B1577" w14:paraId="0FA03549" w14:textId="1F3D1853">
            <w:pPr>
              <w:pStyle w:val="paragraph"/>
              <w:spacing w:before="0" w:beforeAutospacing="0" w:after="0" w:afterAutospacing="0"/>
              <w:jc w:val="center"/>
              <w:textAlignment w:val="baseline"/>
              <w:rPr>
                <w:sz w:val="18"/>
                <w:szCs w:val="18"/>
              </w:rPr>
            </w:pPr>
            <w:r w:rsidRPr="61BEAEB7">
              <w:rPr>
                <w:rStyle w:val="normaltextrun"/>
              </w:rPr>
              <w:t>MD Screening Tool</w:t>
            </w:r>
          </w:p>
        </w:tc>
        <w:tc>
          <w:tcPr>
            <w:tcW w:w="1710" w:type="dxa"/>
            <w:vAlign w:val="center"/>
          </w:tcPr>
          <w:p w:rsidR="002B1577" w:rsidRPr="005204DF" w:rsidP="002B1577" w14:paraId="1028F2A3" w14:textId="6CD6CF7D">
            <w:pPr>
              <w:jc w:val="center"/>
              <w:rPr>
                <w:rStyle w:val="normaltextrun"/>
                <w:rFonts w:cs="Times New Roman"/>
              </w:rPr>
            </w:pPr>
            <w:r>
              <w:t>12</w:t>
            </w:r>
          </w:p>
        </w:tc>
        <w:tc>
          <w:tcPr>
            <w:tcW w:w="1530" w:type="dxa"/>
            <w:vAlign w:val="center"/>
          </w:tcPr>
          <w:p w:rsidR="002B1577" w:rsidRPr="005204DF" w:rsidP="002B1577" w14:paraId="0DF104C6" w14:textId="437B2B2B">
            <w:pPr>
              <w:jc w:val="center"/>
              <w:rPr>
                <w:rStyle w:val="normaltextrun"/>
                <w:rFonts w:cs="Times New Roman"/>
              </w:rPr>
            </w:pPr>
            <w:r>
              <w:t>$22.26</w:t>
            </w:r>
          </w:p>
        </w:tc>
        <w:tc>
          <w:tcPr>
            <w:tcW w:w="1710" w:type="dxa"/>
            <w:vAlign w:val="center"/>
          </w:tcPr>
          <w:p w:rsidR="002B1577" w:rsidRPr="002D5C8E" w:rsidP="002B1577" w14:paraId="3A93D40B" w14:textId="722BC136">
            <w:pPr>
              <w:rPr>
                <w:rFonts w:eastAsia="Times New Roman" w:cs="Times New Roman"/>
                <w:color w:val="000000" w:themeColor="text1"/>
                <w:szCs w:val="24"/>
              </w:rPr>
            </w:pPr>
            <w:r w:rsidRPr="002D5C8E">
              <w:rPr>
                <w:rFonts w:eastAsia="Times New Roman" w:cs="Times New Roman"/>
                <w:color w:val="000000" w:themeColor="text1"/>
                <w:szCs w:val="24"/>
              </w:rPr>
              <w:t xml:space="preserve"> $</w:t>
            </w:r>
            <w:r w:rsidR="00B07410">
              <w:rPr>
                <w:rFonts w:eastAsia="Times New Roman" w:cs="Times New Roman"/>
                <w:color w:val="000000" w:themeColor="text1"/>
                <w:szCs w:val="24"/>
              </w:rPr>
              <w:t>267</w:t>
            </w:r>
            <w:r w:rsidR="00306334">
              <w:rPr>
                <w:rFonts w:eastAsia="Times New Roman" w:cs="Times New Roman"/>
                <w:color w:val="000000" w:themeColor="text1"/>
                <w:szCs w:val="24"/>
              </w:rPr>
              <w:t>.</w:t>
            </w:r>
            <w:r w:rsidR="005B068B">
              <w:rPr>
                <w:rFonts w:eastAsia="Times New Roman" w:cs="Times New Roman"/>
                <w:color w:val="000000" w:themeColor="text1"/>
                <w:szCs w:val="24"/>
              </w:rPr>
              <w:t>1</w:t>
            </w:r>
            <w:r w:rsidR="00B07410">
              <w:rPr>
                <w:rFonts w:eastAsia="Times New Roman" w:cs="Times New Roman"/>
                <w:color w:val="000000" w:themeColor="text1"/>
                <w:szCs w:val="24"/>
              </w:rPr>
              <w:t>2</w:t>
            </w:r>
            <w:r w:rsidRPr="002D5C8E">
              <w:rPr>
                <w:rFonts w:eastAsia="Times New Roman" w:cs="Times New Roman"/>
                <w:color w:val="000000" w:themeColor="text1"/>
                <w:szCs w:val="24"/>
              </w:rPr>
              <w:t xml:space="preserve"> </w:t>
            </w:r>
          </w:p>
        </w:tc>
      </w:tr>
      <w:tr w14:paraId="36D63E76" w14:textId="77777777" w:rsidTr="63683A2B">
        <w:tblPrEx>
          <w:tblW w:w="10075" w:type="dxa"/>
          <w:tblLayout w:type="fixed"/>
          <w:tblLook w:val="04A0"/>
        </w:tblPrEx>
        <w:trPr>
          <w:trHeight w:val="300"/>
        </w:trPr>
        <w:tc>
          <w:tcPr>
            <w:tcW w:w="3505" w:type="dxa"/>
          </w:tcPr>
          <w:p w:rsidR="002B1577" w:rsidRPr="00567F48" w:rsidP="002B1577" w14:paraId="46527186" w14:textId="63ECD929">
            <w:pPr>
              <w:pStyle w:val="paragraph"/>
              <w:spacing w:before="0" w:beforeAutospacing="0" w:after="0" w:afterAutospacing="0"/>
              <w:textAlignment w:val="baseline"/>
              <w:rPr>
                <w:sz w:val="18"/>
                <w:szCs w:val="18"/>
              </w:rPr>
            </w:pPr>
            <w:r w:rsidRPr="61BEAEB7">
              <w:rPr>
                <w:rStyle w:val="normaltextrun"/>
              </w:rPr>
              <w:t>Adults</w:t>
            </w:r>
            <w:r w:rsidRPr="61BEAEB7">
              <w:rPr>
                <w:rStyle w:val="eop"/>
              </w:rPr>
              <w:t> </w:t>
            </w:r>
            <w:r w:rsidRPr="61BEAEB7">
              <w:rPr>
                <w:rStyle w:val="normaltextrun"/>
              </w:rPr>
              <w:t>with MD or adult caregivers of individuals with MD</w:t>
            </w:r>
            <w:r w:rsidRPr="61BEAEB7">
              <w:rPr>
                <w:rStyle w:val="eop"/>
              </w:rPr>
              <w:t> </w:t>
            </w:r>
          </w:p>
        </w:tc>
        <w:tc>
          <w:tcPr>
            <w:tcW w:w="1620" w:type="dxa"/>
            <w:vAlign w:val="center"/>
          </w:tcPr>
          <w:p w:rsidR="002B1577" w:rsidRPr="00CE4561" w:rsidP="002B1577" w14:paraId="63DA0C00" w14:textId="0B292DA6">
            <w:pPr>
              <w:jc w:val="center"/>
              <w:rPr>
                <w:rFonts w:cs="Times New Roman"/>
              </w:rPr>
            </w:pPr>
            <w:r w:rsidRPr="61BEAEB7">
              <w:rPr>
                <w:rStyle w:val="normaltextrun"/>
                <w:rFonts w:cs="Times New Roman"/>
              </w:rPr>
              <w:t>MD Focus Group Guide</w:t>
            </w:r>
          </w:p>
        </w:tc>
        <w:tc>
          <w:tcPr>
            <w:tcW w:w="1710" w:type="dxa"/>
            <w:vAlign w:val="center"/>
          </w:tcPr>
          <w:p w:rsidR="002B1577" w:rsidRPr="005204DF" w:rsidP="002B1577" w14:paraId="3F0B5289" w14:textId="5253D7A8">
            <w:pPr>
              <w:jc w:val="center"/>
              <w:rPr>
                <w:rStyle w:val="normaltextrun"/>
                <w:rFonts w:cs="Times New Roman"/>
              </w:rPr>
            </w:pPr>
            <w:r>
              <w:t>81</w:t>
            </w:r>
          </w:p>
        </w:tc>
        <w:tc>
          <w:tcPr>
            <w:tcW w:w="1530" w:type="dxa"/>
            <w:vAlign w:val="center"/>
          </w:tcPr>
          <w:p w:rsidR="002B1577" w:rsidRPr="005204DF" w:rsidP="002B1577" w14:paraId="306A393F" w14:textId="495F744D">
            <w:pPr>
              <w:jc w:val="center"/>
              <w:rPr>
                <w:rStyle w:val="normaltextrun"/>
                <w:rFonts w:cs="Times New Roman"/>
              </w:rPr>
            </w:pPr>
            <w:r>
              <w:t>$22.26</w:t>
            </w:r>
          </w:p>
        </w:tc>
        <w:tc>
          <w:tcPr>
            <w:tcW w:w="1710" w:type="dxa"/>
            <w:vAlign w:val="center"/>
          </w:tcPr>
          <w:p w:rsidR="002B1577" w:rsidRPr="002D5C8E" w:rsidP="63683A2B" w14:paraId="2B504EB3" w14:textId="091A4FF1">
            <w:pPr>
              <w:rPr>
                <w:rFonts w:eastAsia="Times New Roman" w:cs="Times New Roman"/>
                <w:color w:val="000000" w:themeColor="text1"/>
              </w:rPr>
            </w:pPr>
            <w:r w:rsidRPr="63683A2B">
              <w:rPr>
                <w:rFonts w:eastAsia="Times New Roman" w:cs="Times New Roman"/>
                <w:color w:val="000000" w:themeColor="text1"/>
              </w:rPr>
              <w:t xml:space="preserve"> $</w:t>
            </w:r>
            <w:r w:rsidR="00B07410">
              <w:rPr>
                <w:rFonts w:eastAsia="Times New Roman" w:cs="Times New Roman"/>
                <w:color w:val="000000" w:themeColor="text1"/>
              </w:rPr>
              <w:t>1,803.06</w:t>
            </w:r>
            <w:r w:rsidRPr="63683A2B">
              <w:rPr>
                <w:rFonts w:eastAsia="Times New Roman" w:cs="Times New Roman"/>
                <w:color w:val="000000" w:themeColor="text1"/>
              </w:rPr>
              <w:t xml:space="preserve"> </w:t>
            </w:r>
          </w:p>
        </w:tc>
      </w:tr>
      <w:tr w14:paraId="5364A15A" w14:textId="77777777" w:rsidTr="63683A2B">
        <w:tblPrEx>
          <w:tblW w:w="10075" w:type="dxa"/>
          <w:tblLayout w:type="fixed"/>
          <w:tblLook w:val="04A0"/>
        </w:tblPrEx>
        <w:trPr>
          <w:trHeight w:val="300"/>
        </w:trPr>
        <w:tc>
          <w:tcPr>
            <w:tcW w:w="3505" w:type="dxa"/>
          </w:tcPr>
          <w:p w:rsidR="002B1577" w:rsidRPr="00CE4561" w:rsidP="002B1577" w14:paraId="0B8FDD8A" w14:textId="35E26099">
            <w:pPr>
              <w:rPr>
                <w:rFonts w:cs="Times New Roman"/>
              </w:rPr>
            </w:pPr>
            <w:r w:rsidRPr="61BEAEB7">
              <w:rPr>
                <w:rStyle w:val="normaltextrun"/>
                <w:rFonts w:cs="Times New Roman"/>
              </w:rPr>
              <w:t>Adults with SB or adult caregivers of individuals with SB</w:t>
            </w:r>
            <w:r w:rsidRPr="61BEAEB7">
              <w:rPr>
                <w:rStyle w:val="eop"/>
                <w:rFonts w:cs="Times New Roman"/>
              </w:rPr>
              <w:t> </w:t>
            </w:r>
          </w:p>
        </w:tc>
        <w:tc>
          <w:tcPr>
            <w:tcW w:w="1620" w:type="dxa"/>
            <w:vAlign w:val="center"/>
          </w:tcPr>
          <w:p w:rsidR="002B1577" w:rsidRPr="00CE4561" w:rsidP="002B1577" w14:paraId="2932AEBB" w14:textId="06C1B8AC">
            <w:pPr>
              <w:jc w:val="center"/>
              <w:rPr>
                <w:rFonts w:cs="Times New Roman"/>
              </w:rPr>
            </w:pPr>
            <w:r w:rsidRPr="61BEAEB7">
              <w:rPr>
                <w:rStyle w:val="normaltextrun"/>
                <w:rFonts w:cs="Times New Roman"/>
              </w:rPr>
              <w:t>SB Screening Tool</w:t>
            </w:r>
          </w:p>
        </w:tc>
        <w:tc>
          <w:tcPr>
            <w:tcW w:w="1710" w:type="dxa"/>
            <w:vAlign w:val="center"/>
          </w:tcPr>
          <w:p w:rsidR="002B1577" w:rsidRPr="005204DF" w:rsidP="002B1577" w14:paraId="18660D3C" w14:textId="523AAF8F">
            <w:pPr>
              <w:jc w:val="center"/>
              <w:rPr>
                <w:rStyle w:val="normaltextrun"/>
                <w:rFonts w:cs="Times New Roman"/>
              </w:rPr>
            </w:pPr>
            <w:r>
              <w:t>5</w:t>
            </w:r>
          </w:p>
        </w:tc>
        <w:tc>
          <w:tcPr>
            <w:tcW w:w="1530" w:type="dxa"/>
            <w:vAlign w:val="center"/>
          </w:tcPr>
          <w:p w:rsidR="002B1577" w:rsidRPr="005204DF" w:rsidP="002B1577" w14:paraId="1E166D59" w14:textId="4542AE45">
            <w:pPr>
              <w:jc w:val="center"/>
              <w:rPr>
                <w:rStyle w:val="normaltextrun"/>
                <w:rFonts w:cs="Times New Roman"/>
              </w:rPr>
            </w:pPr>
            <w:r>
              <w:t>$22.26</w:t>
            </w:r>
          </w:p>
        </w:tc>
        <w:tc>
          <w:tcPr>
            <w:tcW w:w="1710" w:type="dxa"/>
            <w:vAlign w:val="center"/>
          </w:tcPr>
          <w:p w:rsidR="002B1577" w:rsidRPr="00CE2A00" w:rsidP="002B1577" w14:paraId="3D077AAD" w14:textId="454152FC">
            <w:pPr>
              <w:rPr>
                <w:rFonts w:eastAsia="Times New Roman" w:cs="Times New Roman"/>
                <w:color w:val="000000" w:themeColor="text1"/>
                <w:szCs w:val="24"/>
              </w:rPr>
            </w:pPr>
            <w:r w:rsidRPr="00CE2A00">
              <w:rPr>
                <w:rFonts w:eastAsia="Times New Roman" w:cs="Times New Roman"/>
                <w:color w:val="000000" w:themeColor="text1"/>
                <w:szCs w:val="24"/>
              </w:rPr>
              <w:t xml:space="preserve"> $</w:t>
            </w:r>
            <w:r w:rsidR="00B07410">
              <w:rPr>
                <w:rFonts w:eastAsia="Times New Roman" w:cs="Times New Roman"/>
                <w:color w:val="000000" w:themeColor="text1"/>
                <w:szCs w:val="24"/>
              </w:rPr>
              <w:t>111.30</w:t>
            </w:r>
            <w:r w:rsidRPr="00CE2A00">
              <w:rPr>
                <w:rFonts w:eastAsia="Times New Roman" w:cs="Times New Roman"/>
                <w:color w:val="000000" w:themeColor="text1"/>
                <w:szCs w:val="24"/>
              </w:rPr>
              <w:t xml:space="preserve"> </w:t>
            </w:r>
          </w:p>
        </w:tc>
      </w:tr>
      <w:tr w14:paraId="20627B56" w14:textId="77777777" w:rsidTr="63683A2B">
        <w:tblPrEx>
          <w:tblW w:w="10075" w:type="dxa"/>
          <w:tblLayout w:type="fixed"/>
          <w:tblLook w:val="04A0"/>
        </w:tblPrEx>
        <w:trPr>
          <w:trHeight w:val="300"/>
        </w:trPr>
        <w:tc>
          <w:tcPr>
            <w:tcW w:w="3505" w:type="dxa"/>
          </w:tcPr>
          <w:p w:rsidR="002B1577" w:rsidRPr="00CE4561" w:rsidP="002B1577" w14:paraId="17057829" w14:textId="7989BDBC">
            <w:pPr>
              <w:rPr>
                <w:rFonts w:cs="Times New Roman"/>
              </w:rPr>
            </w:pPr>
            <w:r w:rsidRPr="61BEAEB7">
              <w:rPr>
                <w:rStyle w:val="normaltextrun"/>
                <w:rFonts w:cs="Times New Roman"/>
              </w:rPr>
              <w:t>Adults with SB or adult caregivers of individuals with SB</w:t>
            </w:r>
            <w:r w:rsidRPr="61BEAEB7">
              <w:rPr>
                <w:rStyle w:val="eop"/>
                <w:rFonts w:cs="Times New Roman"/>
              </w:rPr>
              <w:t> </w:t>
            </w:r>
          </w:p>
        </w:tc>
        <w:tc>
          <w:tcPr>
            <w:tcW w:w="1620" w:type="dxa"/>
            <w:vAlign w:val="center"/>
          </w:tcPr>
          <w:p w:rsidR="002B1577" w:rsidRPr="00CE4561" w:rsidP="002B1577" w14:paraId="47DF8859" w14:textId="0291C9E3">
            <w:pPr>
              <w:jc w:val="center"/>
              <w:rPr>
                <w:rFonts w:cs="Times New Roman"/>
              </w:rPr>
            </w:pPr>
            <w:r w:rsidRPr="61BEAEB7">
              <w:rPr>
                <w:rStyle w:val="normaltextrun"/>
                <w:rFonts w:cs="Times New Roman"/>
              </w:rPr>
              <w:t>SB Focus Group Guide</w:t>
            </w:r>
          </w:p>
        </w:tc>
        <w:tc>
          <w:tcPr>
            <w:tcW w:w="1710" w:type="dxa"/>
            <w:vAlign w:val="center"/>
          </w:tcPr>
          <w:p w:rsidR="002B1577" w:rsidRPr="005204DF" w:rsidP="002B1577" w14:paraId="657E94CC" w14:textId="644D27AD">
            <w:pPr>
              <w:jc w:val="center"/>
              <w:rPr>
                <w:rStyle w:val="normaltextrun"/>
                <w:rFonts w:cs="Times New Roman"/>
              </w:rPr>
            </w:pPr>
            <w:r>
              <w:t>35</w:t>
            </w:r>
          </w:p>
        </w:tc>
        <w:tc>
          <w:tcPr>
            <w:tcW w:w="1530" w:type="dxa"/>
            <w:vAlign w:val="center"/>
          </w:tcPr>
          <w:p w:rsidR="002B1577" w:rsidRPr="005204DF" w:rsidP="002B1577" w14:paraId="441F477A" w14:textId="2A9AF6CA">
            <w:pPr>
              <w:jc w:val="center"/>
              <w:rPr>
                <w:rStyle w:val="normaltextrun"/>
                <w:rFonts w:cs="Times New Roman"/>
              </w:rPr>
            </w:pPr>
            <w:r>
              <w:t>$22.26</w:t>
            </w:r>
          </w:p>
        </w:tc>
        <w:tc>
          <w:tcPr>
            <w:tcW w:w="1710" w:type="dxa"/>
            <w:vAlign w:val="center"/>
          </w:tcPr>
          <w:p w:rsidR="002B1577" w:rsidRPr="002D5C8E" w:rsidP="63683A2B" w14:paraId="7ABCB6A4" w14:textId="15E76219">
            <w:pPr>
              <w:rPr>
                <w:rFonts w:eastAsia="Times New Roman" w:cs="Times New Roman"/>
                <w:color w:val="000000" w:themeColor="text1"/>
              </w:rPr>
            </w:pPr>
            <w:r w:rsidRPr="63683A2B">
              <w:rPr>
                <w:rFonts w:eastAsia="Times New Roman" w:cs="Times New Roman"/>
                <w:color w:val="000000" w:themeColor="text1"/>
              </w:rPr>
              <w:t xml:space="preserve"> $</w:t>
            </w:r>
            <w:r w:rsidR="00B07410">
              <w:rPr>
                <w:rFonts w:eastAsia="Times New Roman" w:cs="Times New Roman"/>
                <w:color w:val="000000" w:themeColor="text1"/>
              </w:rPr>
              <w:t>779.10</w:t>
            </w:r>
          </w:p>
        </w:tc>
      </w:tr>
      <w:tr w14:paraId="55FE17FC" w14:textId="77777777" w:rsidTr="63683A2B">
        <w:tblPrEx>
          <w:tblW w:w="10075" w:type="dxa"/>
          <w:tblLayout w:type="fixed"/>
          <w:tblLook w:val="04A0"/>
        </w:tblPrEx>
        <w:tc>
          <w:tcPr>
            <w:tcW w:w="3505" w:type="dxa"/>
          </w:tcPr>
          <w:p w:rsidR="004A13E8" w:rsidRPr="00DC08D0" w:rsidP="61BEAEB7" w14:paraId="55FE17F9" w14:textId="77777777">
            <w:pPr>
              <w:rPr>
                <w:b/>
                <w:bCs/>
              </w:rPr>
            </w:pPr>
            <w:r w:rsidRPr="61BEAEB7">
              <w:rPr>
                <w:b/>
                <w:bCs/>
              </w:rPr>
              <w:t>Total</w:t>
            </w:r>
          </w:p>
        </w:tc>
        <w:tc>
          <w:tcPr>
            <w:tcW w:w="4860" w:type="dxa"/>
            <w:gridSpan w:val="3"/>
          </w:tcPr>
          <w:p w:rsidR="004A13E8" w:rsidRPr="005204DF" w14:paraId="55FE17FA" w14:textId="77777777"/>
        </w:tc>
        <w:tc>
          <w:tcPr>
            <w:tcW w:w="1710" w:type="dxa"/>
          </w:tcPr>
          <w:p w:rsidR="004A13E8" w:rsidRPr="001E2171" w14:paraId="55FE17FB" w14:textId="098EF784">
            <w:pPr>
              <w:rPr>
                <w:b/>
                <w:bCs/>
              </w:rPr>
            </w:pPr>
            <w:r w:rsidRPr="63683A2B">
              <w:rPr>
                <w:b/>
                <w:bCs/>
              </w:rPr>
              <w:t>$</w:t>
            </w:r>
            <w:r w:rsidR="00B07410">
              <w:rPr>
                <w:b/>
                <w:bCs/>
              </w:rPr>
              <w:t>4,518</w:t>
            </w:r>
            <w:r w:rsidR="00306334">
              <w:rPr>
                <w:b/>
                <w:bCs/>
              </w:rPr>
              <w:t>.</w:t>
            </w:r>
            <w:r w:rsidR="005B068B">
              <w:rPr>
                <w:b/>
                <w:bCs/>
              </w:rPr>
              <w:t>78</w:t>
            </w:r>
          </w:p>
        </w:tc>
      </w:tr>
    </w:tbl>
    <w:p w:rsidR="004A13E8" w:rsidP="0025156B" w14:paraId="55FE17FE" w14:textId="77777777">
      <w:pPr>
        <w:pStyle w:val="Heading1"/>
        <w:spacing w:before="240"/>
      </w:pPr>
      <w:bookmarkStart w:id="21" w:name="_Toc161234112"/>
      <w:r>
        <w:t>Estimates of Other Total Annual Cost Burden to Respondents or Record Keepers</w:t>
      </w:r>
      <w:bookmarkEnd w:id="21"/>
    </w:p>
    <w:p w:rsidR="004A13E8" w:rsidRPr="004A13E8" w:rsidP="004A13E8" w14:paraId="55FE1800" w14:textId="733A06A4">
      <w:r>
        <w:t>There are no costs to respondents other than their time to participate.</w:t>
      </w:r>
    </w:p>
    <w:p w:rsidR="004A13E8" w:rsidP="004F29E9" w14:paraId="55FE1801" w14:textId="77777777">
      <w:pPr>
        <w:pStyle w:val="Heading1"/>
      </w:pPr>
      <w:bookmarkStart w:id="22" w:name="_Toc161234113"/>
      <w:r>
        <w:t>Annualized Cost to the Government</w:t>
      </w:r>
      <w:bookmarkEnd w:id="22"/>
    </w:p>
    <w:p w:rsidR="000B1716" w:rsidRPr="000B1716" w:rsidP="004F29E9" w14:paraId="4BCE5405" w14:textId="6BA773E5">
      <w:pPr>
        <w:spacing w:after="0"/>
        <w:textAlignment w:val="baseline"/>
        <w:rPr>
          <w:rFonts w:ascii="Segoe UI" w:eastAsia="Times New Roman" w:hAnsi="Segoe UI" w:cs="Segoe UI"/>
          <w:sz w:val="18"/>
          <w:szCs w:val="18"/>
        </w:rPr>
      </w:pPr>
      <w:r w:rsidRPr="61BEAEB7">
        <w:rPr>
          <w:rFonts w:eastAsia="Times New Roman" w:cs="Times New Roman"/>
        </w:rPr>
        <w:t xml:space="preserve">The annualized cost to the Federal Government to collect this information is </w:t>
      </w:r>
      <w:r w:rsidRPr="61BEAEB7">
        <w:rPr>
          <w:rFonts w:eastAsia="Times New Roman" w:cs="Times New Roman"/>
          <w:color w:val="000000" w:themeColor="text1"/>
        </w:rPr>
        <w:t>$</w:t>
      </w:r>
      <w:r w:rsidR="00B07410">
        <w:rPr>
          <w:rFonts w:eastAsia="Times New Roman" w:cs="Times New Roman"/>
          <w:b/>
          <w:bCs/>
        </w:rPr>
        <w:t>254,329.72</w:t>
      </w:r>
      <w:r w:rsidRPr="61BEAEB7">
        <w:rPr>
          <w:rFonts w:eastAsia="Times New Roman" w:cs="Times New Roman"/>
        </w:rPr>
        <w:t>. Table 3 below describes the cost in more detail.  </w:t>
      </w:r>
    </w:p>
    <w:p w:rsidR="000B1716" w:rsidRPr="000B1716" w:rsidP="004F29E9" w14:paraId="457A27D8" w14:textId="77777777">
      <w:pPr>
        <w:spacing w:after="0"/>
        <w:textAlignment w:val="baseline"/>
        <w:rPr>
          <w:rFonts w:ascii="Segoe UI" w:eastAsia="Times New Roman" w:hAnsi="Segoe UI" w:cs="Segoe UI"/>
          <w:sz w:val="18"/>
          <w:szCs w:val="18"/>
        </w:rPr>
      </w:pPr>
      <w:r w:rsidRPr="61BEAEB7">
        <w:rPr>
          <w:rFonts w:eastAsia="Times New Roman" w:cs="Times New Roman"/>
        </w:rPr>
        <w:t> </w:t>
      </w:r>
    </w:p>
    <w:p w:rsidR="000B1716" w:rsidP="25463064" w14:paraId="7A57761D" w14:textId="272073F5">
      <w:pPr>
        <w:spacing w:after="0"/>
        <w:textAlignment w:val="baseline"/>
        <w:rPr>
          <w:rFonts w:eastAsia="Times New Roman" w:cs="Times New Roman"/>
        </w:rPr>
      </w:pPr>
      <w:r w:rsidRPr="61BEAEB7">
        <w:rPr>
          <w:rFonts w:eastAsia="Times New Roman" w:cs="Times New Roman"/>
        </w:rPr>
        <w:t>All data collection activities</w:t>
      </w:r>
      <w:r w:rsidRPr="61BEAEB7">
        <w:rPr>
          <w:rFonts w:eastAsia="Times New Roman" w:cs="Times New Roman"/>
        </w:rPr>
        <w:t xml:space="preserve"> will be conducted by KRC Research, a contracted firm. KRC’s work includes recruitment, screening, scheduling, management of consent forms, conducting </w:t>
      </w:r>
      <w:r w:rsidRPr="61BEAEB7">
        <w:rPr>
          <w:rFonts w:eastAsia="Times New Roman" w:cs="Times New Roman"/>
        </w:rPr>
        <w:t>focus groups</w:t>
      </w:r>
      <w:r w:rsidRPr="61BEAEB7">
        <w:rPr>
          <w:rFonts w:eastAsia="Times New Roman" w:cs="Times New Roman"/>
        </w:rPr>
        <w:t xml:space="preserve">, transcription and data cleaning, </w:t>
      </w:r>
      <w:r w:rsidRPr="61BEAEB7">
        <w:rPr>
          <w:rFonts w:eastAsia="Times New Roman" w:cs="Times New Roman"/>
        </w:rPr>
        <w:t xml:space="preserve">and </w:t>
      </w:r>
      <w:r w:rsidRPr="61BEAEB7">
        <w:rPr>
          <w:rFonts w:eastAsia="Times New Roman" w:cs="Times New Roman"/>
        </w:rPr>
        <w:t>reporting. Contractor costs cover the work of a team working with</w:t>
      </w:r>
      <w:r w:rsidRPr="61BEAEB7" w:rsidR="009057F9">
        <w:rPr>
          <w:rFonts w:eastAsia="Times New Roman" w:cs="Times New Roman"/>
        </w:rPr>
        <w:t xml:space="preserve"> CDC</w:t>
      </w:r>
      <w:r w:rsidRPr="61BEAEB7">
        <w:rPr>
          <w:rFonts w:eastAsia="Times New Roman" w:cs="Times New Roman"/>
        </w:rPr>
        <w:t xml:space="preserve"> on this initiative and include </w:t>
      </w:r>
      <w:r w:rsidRPr="61BEAEB7" w:rsidR="007E48B1">
        <w:rPr>
          <w:rFonts w:eastAsia="Times New Roman" w:cs="Times New Roman"/>
        </w:rPr>
        <w:t>2,302</w:t>
      </w:r>
      <w:r w:rsidRPr="61BEAEB7" w:rsidR="001477DB">
        <w:rPr>
          <w:rFonts w:eastAsia="Times New Roman" w:cs="Times New Roman"/>
        </w:rPr>
        <w:t xml:space="preserve"> hours of labor total. </w:t>
      </w:r>
      <w:r w:rsidRPr="61BEAEB7" w:rsidR="003B6209">
        <w:rPr>
          <w:rFonts w:eastAsia="Times New Roman" w:cs="Times New Roman"/>
        </w:rPr>
        <w:t xml:space="preserve">A breakdown is available below: </w:t>
      </w:r>
    </w:p>
    <w:p w:rsidR="006308E7" w:rsidP="004F29E9" w14:paraId="68E98C4D" w14:textId="76405A5E">
      <w:pPr>
        <w:pStyle w:val="Bullets"/>
        <w:numPr>
          <w:ilvl w:val="0"/>
          <w:numId w:val="15"/>
        </w:numPr>
      </w:pPr>
      <w:r>
        <w:t>45 hours for a President</w:t>
      </w:r>
    </w:p>
    <w:p w:rsidR="00E64629" w:rsidP="004F29E9" w14:paraId="76346438" w14:textId="230D3C6C">
      <w:pPr>
        <w:pStyle w:val="Bullets"/>
        <w:numPr>
          <w:ilvl w:val="0"/>
          <w:numId w:val="15"/>
        </w:numPr>
      </w:pPr>
      <w:r>
        <w:t>66 hours for Executive Vice President</w:t>
      </w:r>
      <w:r w:rsidR="00FB5C10">
        <w:t>s</w:t>
      </w:r>
    </w:p>
    <w:p w:rsidR="00D66081" w:rsidP="004F29E9" w14:paraId="31F11164" w14:textId="42CD09C8">
      <w:pPr>
        <w:pStyle w:val="Bullets"/>
        <w:numPr>
          <w:ilvl w:val="0"/>
          <w:numId w:val="15"/>
        </w:numPr>
      </w:pPr>
      <w:r>
        <w:t xml:space="preserve">257 hours for Senior Vice </w:t>
      </w:r>
      <w:r w:rsidR="66117EDA">
        <w:t>Presidents</w:t>
      </w:r>
    </w:p>
    <w:p w:rsidR="008B45EA" w:rsidP="004F29E9" w14:paraId="5CDD64E1" w14:textId="5A20226C">
      <w:pPr>
        <w:pStyle w:val="Bullets"/>
        <w:numPr>
          <w:ilvl w:val="0"/>
          <w:numId w:val="15"/>
        </w:numPr>
      </w:pPr>
      <w:r>
        <w:t>295 hours for Account Director</w:t>
      </w:r>
      <w:r w:rsidR="66117EDA">
        <w:t>s</w:t>
      </w:r>
    </w:p>
    <w:p w:rsidR="008B45EA" w:rsidP="004F29E9" w14:paraId="4D610BFA" w14:textId="6CC7CD49">
      <w:pPr>
        <w:pStyle w:val="Bullets"/>
        <w:numPr>
          <w:ilvl w:val="0"/>
          <w:numId w:val="15"/>
        </w:numPr>
      </w:pPr>
      <w:r>
        <w:t>220 hours for Recruiting Staff</w:t>
      </w:r>
    </w:p>
    <w:p w:rsidR="002E1D3F" w:rsidRPr="006308E7" w:rsidP="004F29E9" w14:paraId="59F99D67" w14:textId="74609E09">
      <w:pPr>
        <w:pStyle w:val="Bullets"/>
        <w:numPr>
          <w:ilvl w:val="0"/>
          <w:numId w:val="15"/>
        </w:numPr>
      </w:pPr>
      <w:r>
        <w:t>1,419 hours for Research Analysts</w:t>
      </w:r>
    </w:p>
    <w:p w:rsidR="000B1716" w:rsidP="25463064" w14:paraId="085B1EEA" w14:textId="785DBB39">
      <w:pPr>
        <w:spacing w:after="0"/>
        <w:textAlignment w:val="baseline"/>
        <w:rPr>
          <w:rFonts w:eastAsia="Times New Roman" w:cs="Times New Roman"/>
        </w:rPr>
      </w:pPr>
      <w:r w:rsidRPr="61BEAEB7">
        <w:rPr>
          <w:rFonts w:eastAsia="Times New Roman" w:cs="Times New Roman"/>
        </w:rPr>
        <w:t>Hours and costs are tabulated based on existing contractor hourly rates. Contractor expenses are based on competitively bid prices for panel recruitment / screening and transcription, plus cost of incentives.</w:t>
      </w:r>
    </w:p>
    <w:p w:rsidR="003B6209" w:rsidRPr="000B1716" w:rsidP="004F29E9" w14:paraId="5ADE5727" w14:textId="77777777">
      <w:pPr>
        <w:spacing w:after="0" w:line="240" w:lineRule="auto"/>
        <w:textAlignment w:val="baseline"/>
        <w:rPr>
          <w:rFonts w:ascii="Segoe UI" w:eastAsia="Times New Roman" w:hAnsi="Segoe UI" w:cs="Segoe UI"/>
          <w:sz w:val="18"/>
          <w:szCs w:val="18"/>
        </w:rPr>
      </w:pPr>
    </w:p>
    <w:p w:rsidR="000B1716" w:rsidRPr="000B1716" w:rsidP="004F29E9" w14:paraId="2ABDAB89" w14:textId="093A2CD8">
      <w:pPr>
        <w:spacing w:after="0"/>
        <w:textAlignment w:val="baseline"/>
        <w:rPr>
          <w:rFonts w:ascii="Segoe UI" w:eastAsia="Times New Roman" w:hAnsi="Segoe UI" w:cs="Segoe UI"/>
          <w:sz w:val="18"/>
          <w:szCs w:val="18"/>
        </w:rPr>
      </w:pPr>
      <w:r w:rsidRPr="61BEAEB7">
        <w:rPr>
          <w:rFonts w:eastAsia="Times New Roman" w:cs="Times New Roman"/>
        </w:rPr>
        <w:t xml:space="preserve">Oversight and review of all materials and reports will be conducted by </w:t>
      </w:r>
      <w:r w:rsidRPr="61BEAEB7" w:rsidR="00A175B7">
        <w:rPr>
          <w:rFonts w:eastAsia="Times New Roman" w:cs="Times New Roman"/>
        </w:rPr>
        <w:t>7</w:t>
      </w:r>
      <w:r w:rsidRPr="61BEAEB7" w:rsidR="5D4EABE7">
        <w:rPr>
          <w:rFonts w:eastAsia="Times New Roman" w:cs="Times New Roman"/>
        </w:rPr>
        <w:t xml:space="preserve"> </w:t>
      </w:r>
      <w:r w:rsidRPr="61BEAEB7">
        <w:rPr>
          <w:rFonts w:eastAsia="Times New Roman" w:cs="Times New Roman"/>
        </w:rPr>
        <w:t>federal government employees</w:t>
      </w:r>
      <w:r w:rsidRPr="61BEAEB7" w:rsidR="00A175B7">
        <w:rPr>
          <w:rFonts w:eastAsia="Times New Roman" w:cs="Times New Roman"/>
        </w:rPr>
        <w:t xml:space="preserve">, including </w:t>
      </w:r>
      <w:r w:rsidRPr="61BEAEB7" w:rsidR="000701C5">
        <w:rPr>
          <w:rFonts w:eastAsia="Times New Roman" w:cs="Times New Roman"/>
        </w:rPr>
        <w:t>4 Health Scientists</w:t>
      </w:r>
      <w:r w:rsidRPr="61BEAEB7" w:rsidR="00023045">
        <w:rPr>
          <w:rFonts w:eastAsia="Times New Roman" w:cs="Times New Roman"/>
        </w:rPr>
        <w:t>, GS-13, 2 Health Scientists,</w:t>
      </w:r>
      <w:r w:rsidRPr="61BEAEB7" w:rsidR="000701C5">
        <w:rPr>
          <w:rFonts w:eastAsia="Times New Roman" w:cs="Times New Roman"/>
        </w:rPr>
        <w:t xml:space="preserve"> </w:t>
      </w:r>
      <w:r w:rsidRPr="61BEAEB7">
        <w:rPr>
          <w:rFonts w:eastAsia="Times New Roman" w:cs="Times New Roman"/>
        </w:rPr>
        <w:t>GS-14</w:t>
      </w:r>
      <w:r w:rsidRPr="61BEAEB7" w:rsidR="00023045">
        <w:rPr>
          <w:rFonts w:eastAsia="Times New Roman" w:cs="Times New Roman"/>
        </w:rPr>
        <w:t xml:space="preserve">, and </w:t>
      </w:r>
      <w:r w:rsidRPr="61BEAEB7" w:rsidR="00496DC2">
        <w:rPr>
          <w:rFonts w:eastAsia="Times New Roman" w:cs="Times New Roman"/>
        </w:rPr>
        <w:t xml:space="preserve">1 </w:t>
      </w:r>
      <w:r w:rsidRPr="61BEAEB7" w:rsidR="00B2390B">
        <w:rPr>
          <w:rFonts w:eastAsia="Times New Roman" w:cs="Times New Roman"/>
        </w:rPr>
        <w:t>Senior</w:t>
      </w:r>
      <w:r w:rsidRPr="61BEAEB7" w:rsidR="00496DC2">
        <w:rPr>
          <w:rFonts w:eastAsia="Times New Roman" w:cs="Times New Roman"/>
        </w:rPr>
        <w:t xml:space="preserve"> Service Fellow, GS-15</w:t>
      </w:r>
      <w:r w:rsidRPr="61BEAEB7">
        <w:rPr>
          <w:rFonts w:eastAsia="Times New Roman" w:cs="Times New Roman"/>
        </w:rPr>
        <w:t xml:space="preserve">. Their work will include providing oversight to KRC Research on the purpose and objectives of the project; guidance and feedback on recruitment, screening, and </w:t>
      </w:r>
      <w:r w:rsidRPr="61BEAEB7" w:rsidR="3C01879E">
        <w:rPr>
          <w:rFonts w:eastAsia="Times New Roman" w:cs="Times New Roman"/>
        </w:rPr>
        <w:t>data collection instruments</w:t>
      </w:r>
      <w:r w:rsidRPr="61BEAEB7">
        <w:rPr>
          <w:rFonts w:eastAsia="Times New Roman" w:cs="Times New Roman"/>
        </w:rPr>
        <w:t>;</w:t>
      </w:r>
      <w:r w:rsidRPr="61BEAEB7" w:rsidR="28A379F8">
        <w:rPr>
          <w:rFonts w:eastAsia="Times New Roman" w:cs="Times New Roman"/>
        </w:rPr>
        <w:t xml:space="preserve"> </w:t>
      </w:r>
      <w:r w:rsidRPr="61BEAEB7" w:rsidR="08608CC1">
        <w:rPr>
          <w:rFonts w:eastAsia="Times New Roman" w:cs="Times New Roman"/>
        </w:rPr>
        <w:t>submitting the project for OMB approval</w:t>
      </w:r>
      <w:r w:rsidRPr="61BEAEB7">
        <w:rPr>
          <w:rFonts w:eastAsia="Times New Roman" w:cs="Times New Roman"/>
        </w:rPr>
        <w:t xml:space="preserve">; meeting regularly with KRC Research staff to discuss the project’s progress and answer any questions; reviewing the transcripts and </w:t>
      </w:r>
      <w:r w:rsidRPr="61BEAEB7" w:rsidR="045F067F">
        <w:rPr>
          <w:rFonts w:eastAsia="Times New Roman" w:cs="Times New Roman"/>
        </w:rPr>
        <w:t xml:space="preserve">summary </w:t>
      </w:r>
      <w:r w:rsidRPr="61BEAEB7">
        <w:rPr>
          <w:rFonts w:eastAsia="Times New Roman" w:cs="Times New Roman"/>
        </w:rPr>
        <w:t xml:space="preserve">report; and sharing topline findings </w:t>
      </w:r>
      <w:r w:rsidRPr="61BEAEB7" w:rsidR="45AEE699">
        <w:rPr>
          <w:rFonts w:eastAsia="Times New Roman" w:cs="Times New Roman"/>
        </w:rPr>
        <w:t xml:space="preserve">internally </w:t>
      </w:r>
      <w:r w:rsidRPr="61BEAEB7">
        <w:rPr>
          <w:rFonts w:eastAsia="Times New Roman" w:cs="Times New Roman"/>
        </w:rPr>
        <w:t xml:space="preserve">with </w:t>
      </w:r>
      <w:r w:rsidRPr="61BEAEB7" w:rsidR="08608CC1">
        <w:rPr>
          <w:rFonts w:eastAsia="Times New Roman" w:cs="Times New Roman"/>
        </w:rPr>
        <w:t>CDC</w:t>
      </w:r>
      <w:r w:rsidRPr="61BEAEB7">
        <w:rPr>
          <w:rFonts w:eastAsia="Times New Roman" w:cs="Times New Roman"/>
        </w:rPr>
        <w:t xml:space="preserve"> staff. The estimate includes </w:t>
      </w:r>
      <w:r w:rsidRPr="61BEAEB7" w:rsidR="00FC6761">
        <w:rPr>
          <w:rFonts w:eastAsia="Times New Roman" w:cs="Times New Roman"/>
        </w:rPr>
        <w:t xml:space="preserve">388 </w:t>
      </w:r>
      <w:r w:rsidR="00B07410">
        <w:rPr>
          <w:rFonts w:eastAsia="Times New Roman" w:cs="Times New Roman"/>
        </w:rPr>
        <w:t xml:space="preserve">total </w:t>
      </w:r>
      <w:r w:rsidRPr="61BEAEB7">
        <w:rPr>
          <w:rFonts w:eastAsia="Times New Roman" w:cs="Times New Roman"/>
        </w:rPr>
        <w:t>hours for</w:t>
      </w:r>
      <w:r w:rsidRPr="61BEAEB7" w:rsidR="00FC6761">
        <w:rPr>
          <w:rFonts w:eastAsia="Times New Roman" w:cs="Times New Roman"/>
        </w:rPr>
        <w:t xml:space="preserve"> each</w:t>
      </w:r>
      <w:r w:rsidRPr="61BEAEB7">
        <w:rPr>
          <w:rFonts w:eastAsia="Times New Roman" w:cs="Times New Roman"/>
        </w:rPr>
        <w:t xml:space="preserve"> </w:t>
      </w:r>
      <w:r w:rsidRPr="61BEAEB7" w:rsidR="00FC6761">
        <w:rPr>
          <w:rFonts w:eastAsia="Times New Roman" w:cs="Times New Roman"/>
        </w:rPr>
        <w:t>j</w:t>
      </w:r>
      <w:r w:rsidRPr="61BEAEB7" w:rsidR="045F067F">
        <w:rPr>
          <w:rFonts w:eastAsia="Times New Roman" w:cs="Times New Roman"/>
        </w:rPr>
        <w:t xml:space="preserve">ob </w:t>
      </w:r>
      <w:r w:rsidRPr="61BEAEB7" w:rsidR="00FC6761">
        <w:rPr>
          <w:rFonts w:eastAsia="Times New Roman" w:cs="Times New Roman"/>
        </w:rPr>
        <w:t>t</w:t>
      </w:r>
      <w:r w:rsidRPr="61BEAEB7" w:rsidR="045F067F">
        <w:rPr>
          <w:rFonts w:eastAsia="Times New Roman" w:cs="Times New Roman"/>
        </w:rPr>
        <w:t>itle</w:t>
      </w:r>
      <w:r w:rsidR="00B07410">
        <w:rPr>
          <w:rFonts w:eastAsia="Times New Roman" w:cs="Times New Roman"/>
        </w:rPr>
        <w:t xml:space="preserve"> for the life cycle of the project</w:t>
      </w:r>
      <w:r w:rsidRPr="61BEAEB7">
        <w:rPr>
          <w:rFonts w:eastAsia="Times New Roman" w:cs="Times New Roman"/>
        </w:rPr>
        <w:t>.  </w:t>
      </w:r>
    </w:p>
    <w:p w:rsidR="000B1716" w:rsidRPr="000B1716" w:rsidP="004F29E9" w14:paraId="496A66E8" w14:textId="38293A08">
      <w:pPr>
        <w:spacing w:after="0"/>
        <w:textAlignment w:val="baseline"/>
        <w:rPr>
          <w:rFonts w:ascii="Segoe UI" w:eastAsia="Times New Roman" w:hAnsi="Segoe UI" w:cs="Segoe UI"/>
          <w:sz w:val="18"/>
          <w:szCs w:val="18"/>
        </w:rPr>
      </w:pPr>
    </w:p>
    <w:p w:rsidR="000B1716" w:rsidRPr="000B1716" w:rsidP="004F29E9" w14:paraId="11FABEB5" w14:textId="76D16F0D">
      <w:pPr>
        <w:spacing w:after="0"/>
        <w:textAlignment w:val="baseline"/>
        <w:rPr>
          <w:rFonts w:ascii="Segoe UI" w:eastAsia="Times New Roman" w:hAnsi="Segoe UI" w:cs="Segoe UI"/>
          <w:sz w:val="18"/>
          <w:szCs w:val="18"/>
        </w:rPr>
      </w:pPr>
      <w:r w:rsidRPr="61BEAEB7">
        <w:rPr>
          <w:rFonts w:eastAsia="Times New Roman" w:cs="Times New Roman"/>
        </w:rPr>
        <w:t>Estimated federal employee cost is tabulated based on these employees’ current hourly wages (locality-adjusted GS pay table for Atlanta-area workers</w:t>
      </w:r>
      <w:r w:rsidRPr="61BEAEB7" w:rsidR="008714B0">
        <w:rPr>
          <w:rFonts w:eastAsia="Times New Roman" w:cs="Times New Roman"/>
        </w:rPr>
        <w:t>, step 10</w:t>
      </w:r>
      <w:r w:rsidRPr="61BEAEB7">
        <w:rPr>
          <w:rFonts w:eastAsia="Times New Roman" w:cs="Times New Roman"/>
        </w:rPr>
        <w:t>): </w:t>
      </w:r>
    </w:p>
    <w:p w:rsidR="000B1716" w:rsidRPr="000B1716" w:rsidP="000B1716" w14:paraId="5B72D2DC" w14:textId="77777777">
      <w:pPr>
        <w:spacing w:after="0" w:line="240" w:lineRule="auto"/>
        <w:jc w:val="both"/>
        <w:textAlignment w:val="baseline"/>
        <w:rPr>
          <w:rFonts w:ascii="Segoe UI" w:eastAsia="Times New Roman" w:hAnsi="Segoe UI" w:cs="Segoe UI"/>
          <w:sz w:val="18"/>
          <w:szCs w:val="18"/>
        </w:rPr>
      </w:pPr>
      <w:r w:rsidRPr="61BEAEB7">
        <w:rPr>
          <w:rFonts w:eastAsia="Times New Roman" w:cs="Times New Roman"/>
        </w:rPr>
        <w:t> </w:t>
      </w:r>
    </w:p>
    <w:p w:rsidR="000B1716" w:rsidRPr="00EA1354" w:rsidP="25463064" w14:paraId="5F102919" w14:textId="0579B49B">
      <w:pPr>
        <w:pStyle w:val="ListParagraph"/>
        <w:numPr>
          <w:ilvl w:val="0"/>
          <w:numId w:val="17"/>
        </w:numPr>
        <w:spacing w:after="0" w:line="240" w:lineRule="auto"/>
        <w:ind w:left="720"/>
        <w:jc w:val="both"/>
        <w:textAlignment w:val="baseline"/>
        <w:rPr>
          <w:rFonts w:eastAsia="Times New Roman" w:cs="Times New Roman"/>
        </w:rPr>
      </w:pPr>
      <w:r w:rsidRPr="61BEAEB7">
        <w:rPr>
          <w:rFonts w:eastAsia="Times New Roman" w:cs="Times New Roman"/>
        </w:rPr>
        <w:t>Health Scientist, GS-13</w:t>
      </w:r>
      <w:r w:rsidRPr="61BEAEB7">
        <w:rPr>
          <w:rFonts w:eastAsia="Times New Roman" w:cs="Times New Roman"/>
        </w:rPr>
        <w:t xml:space="preserve">: </w:t>
      </w:r>
      <w:r w:rsidRPr="61BEAEB7" w:rsidR="00F6674D">
        <w:rPr>
          <w:rFonts w:eastAsia="Times New Roman" w:cs="Times New Roman"/>
        </w:rPr>
        <w:t xml:space="preserve">388 </w:t>
      </w:r>
      <w:r w:rsidRPr="61BEAEB7">
        <w:rPr>
          <w:rFonts w:eastAsia="Times New Roman" w:cs="Times New Roman"/>
        </w:rPr>
        <w:t>hours @ $</w:t>
      </w:r>
      <w:r w:rsidRPr="61BEAEB7" w:rsidR="0012506C">
        <w:rPr>
          <w:rFonts w:eastAsia="Times New Roman" w:cs="Times New Roman"/>
        </w:rPr>
        <w:t>6</w:t>
      </w:r>
      <w:r w:rsidRPr="61BEAEB7" w:rsidR="00020B47">
        <w:rPr>
          <w:rFonts w:eastAsia="Times New Roman" w:cs="Times New Roman"/>
        </w:rPr>
        <w:t>4.79</w:t>
      </w:r>
      <w:r w:rsidRPr="61BEAEB7">
        <w:rPr>
          <w:rFonts w:eastAsia="Times New Roman" w:cs="Times New Roman"/>
        </w:rPr>
        <w:t>/hour</w:t>
      </w:r>
      <w:r w:rsidRPr="61BEAEB7" w:rsidR="008714B0">
        <w:rPr>
          <w:rFonts w:eastAsia="Times New Roman" w:cs="Times New Roman"/>
        </w:rPr>
        <w:t xml:space="preserve"> </w:t>
      </w:r>
      <w:r w:rsidRPr="61BEAEB7" w:rsidR="00A25DE3">
        <w:rPr>
          <w:rFonts w:eastAsia="Times New Roman" w:cs="Times New Roman"/>
        </w:rPr>
        <w:t>* 4 employees</w:t>
      </w:r>
      <w:r w:rsidRPr="61BEAEB7">
        <w:rPr>
          <w:rFonts w:eastAsia="Times New Roman" w:cs="Times New Roman"/>
        </w:rPr>
        <w:t xml:space="preserve"> = $</w:t>
      </w:r>
      <w:r w:rsidRPr="61BEAEB7" w:rsidR="00A25DE3">
        <w:rPr>
          <w:rFonts w:eastAsia="Times New Roman" w:cs="Times New Roman"/>
        </w:rPr>
        <w:t>100,554.08</w:t>
      </w:r>
      <w:r w:rsidRPr="61BEAEB7">
        <w:rPr>
          <w:rFonts w:eastAsia="Times New Roman" w:cs="Times New Roman"/>
        </w:rPr>
        <w:t> </w:t>
      </w:r>
    </w:p>
    <w:p w:rsidR="000B1716" w:rsidRPr="00EA1354" w:rsidP="25463064" w14:paraId="0A05827F" w14:textId="7B685FCB">
      <w:pPr>
        <w:pStyle w:val="ListParagraph"/>
        <w:numPr>
          <w:ilvl w:val="0"/>
          <w:numId w:val="17"/>
        </w:numPr>
        <w:spacing w:after="0" w:line="240" w:lineRule="auto"/>
        <w:ind w:left="720"/>
        <w:jc w:val="both"/>
        <w:textAlignment w:val="baseline"/>
        <w:rPr>
          <w:rFonts w:eastAsia="Times New Roman" w:cs="Times New Roman"/>
        </w:rPr>
      </w:pPr>
      <w:r w:rsidRPr="61BEAEB7">
        <w:rPr>
          <w:rFonts w:eastAsia="Times New Roman" w:cs="Times New Roman"/>
        </w:rPr>
        <w:t>Health Scientist, GS-14</w:t>
      </w:r>
      <w:r w:rsidRPr="61BEAEB7">
        <w:rPr>
          <w:rFonts w:eastAsia="Times New Roman" w:cs="Times New Roman"/>
        </w:rPr>
        <w:t xml:space="preserve">: </w:t>
      </w:r>
      <w:r w:rsidRPr="61BEAEB7" w:rsidR="00735681">
        <w:rPr>
          <w:rFonts w:eastAsia="Times New Roman" w:cs="Times New Roman"/>
        </w:rPr>
        <w:t xml:space="preserve">388 </w:t>
      </w:r>
      <w:r w:rsidRPr="61BEAEB7">
        <w:rPr>
          <w:rFonts w:eastAsia="Times New Roman" w:cs="Times New Roman"/>
        </w:rPr>
        <w:t>hours @ $</w:t>
      </w:r>
      <w:r w:rsidRPr="61BEAEB7" w:rsidR="00020B47">
        <w:rPr>
          <w:rFonts w:eastAsia="Times New Roman" w:cs="Times New Roman"/>
        </w:rPr>
        <w:t>76.56</w:t>
      </w:r>
      <w:r w:rsidRPr="61BEAEB7">
        <w:rPr>
          <w:rFonts w:eastAsia="Times New Roman" w:cs="Times New Roman"/>
        </w:rPr>
        <w:t xml:space="preserve">/hour </w:t>
      </w:r>
      <w:r w:rsidRPr="61BEAEB7" w:rsidR="00D01FF2">
        <w:rPr>
          <w:rFonts w:eastAsia="Times New Roman" w:cs="Times New Roman"/>
        </w:rPr>
        <w:t xml:space="preserve">* 2 employees </w:t>
      </w:r>
      <w:r w:rsidRPr="61BEAEB7">
        <w:rPr>
          <w:rFonts w:eastAsia="Times New Roman" w:cs="Times New Roman"/>
        </w:rPr>
        <w:t>= $</w:t>
      </w:r>
      <w:r w:rsidRPr="61BEAEB7" w:rsidR="005C3895">
        <w:rPr>
          <w:rFonts w:eastAsia="Times New Roman" w:cs="Times New Roman"/>
        </w:rPr>
        <w:t>59</w:t>
      </w:r>
      <w:r w:rsidRPr="61BEAEB7" w:rsidR="00AF0007">
        <w:rPr>
          <w:rFonts w:eastAsia="Times New Roman" w:cs="Times New Roman"/>
        </w:rPr>
        <w:t>,410.56</w:t>
      </w:r>
      <w:r w:rsidRPr="61BEAEB7">
        <w:rPr>
          <w:rFonts w:eastAsia="Times New Roman" w:cs="Times New Roman"/>
        </w:rPr>
        <w:t> </w:t>
      </w:r>
    </w:p>
    <w:p w:rsidR="00E70839" w:rsidRPr="00EA1354" w:rsidP="25463064" w14:paraId="1AD98760" w14:textId="5C7CD29C">
      <w:pPr>
        <w:pStyle w:val="ListParagraph"/>
        <w:numPr>
          <w:ilvl w:val="0"/>
          <w:numId w:val="17"/>
        </w:numPr>
        <w:spacing w:after="0" w:line="240" w:lineRule="auto"/>
        <w:ind w:left="720"/>
        <w:jc w:val="both"/>
        <w:textAlignment w:val="baseline"/>
        <w:rPr>
          <w:rFonts w:eastAsia="Times New Roman" w:cs="Times New Roman"/>
        </w:rPr>
      </w:pPr>
      <w:r w:rsidRPr="61BEAEB7">
        <w:rPr>
          <w:rFonts w:eastAsia="Times New Roman" w:cs="Times New Roman"/>
        </w:rPr>
        <w:t>Senior Service Fellow, GS-15</w:t>
      </w:r>
      <w:r w:rsidRPr="61BEAEB7">
        <w:rPr>
          <w:rFonts w:eastAsia="Times New Roman" w:cs="Times New Roman"/>
        </w:rPr>
        <w:t xml:space="preserve">: </w:t>
      </w:r>
      <w:r w:rsidRPr="61BEAEB7" w:rsidR="00735681">
        <w:rPr>
          <w:rFonts w:eastAsia="Times New Roman" w:cs="Times New Roman"/>
        </w:rPr>
        <w:t xml:space="preserve">388 </w:t>
      </w:r>
      <w:r w:rsidRPr="61BEAEB7">
        <w:rPr>
          <w:rFonts w:eastAsia="Times New Roman" w:cs="Times New Roman"/>
        </w:rPr>
        <w:t>hours @ $</w:t>
      </w:r>
      <w:r w:rsidRPr="61BEAEB7" w:rsidR="00E82F65">
        <w:rPr>
          <w:rFonts w:eastAsia="Times New Roman" w:cs="Times New Roman"/>
        </w:rPr>
        <w:t>87.93</w:t>
      </w:r>
      <w:r w:rsidRPr="61BEAEB7">
        <w:rPr>
          <w:rFonts w:eastAsia="Times New Roman" w:cs="Times New Roman"/>
        </w:rPr>
        <w:t xml:space="preserve">/hour </w:t>
      </w:r>
      <w:r w:rsidRPr="61BEAEB7" w:rsidR="00D01FF2">
        <w:rPr>
          <w:rFonts w:eastAsia="Times New Roman" w:cs="Times New Roman"/>
        </w:rPr>
        <w:t xml:space="preserve">* 1 employee </w:t>
      </w:r>
      <w:r w:rsidRPr="61BEAEB7">
        <w:rPr>
          <w:rFonts w:eastAsia="Times New Roman" w:cs="Times New Roman"/>
        </w:rPr>
        <w:t>= $</w:t>
      </w:r>
      <w:r w:rsidRPr="61BEAEB7" w:rsidR="005129D7">
        <w:rPr>
          <w:rFonts w:eastAsia="Times New Roman" w:cs="Times New Roman"/>
        </w:rPr>
        <w:t>34,116.84</w:t>
      </w:r>
      <w:r w:rsidRPr="61BEAEB7">
        <w:rPr>
          <w:rFonts w:eastAsia="Times New Roman" w:cs="Times New Roman"/>
        </w:rPr>
        <w:t> </w:t>
      </w:r>
    </w:p>
    <w:p w:rsidR="00E70839" w:rsidRPr="000B1716" w:rsidP="61BEAEB7" w14:paraId="4148A472" w14:textId="77777777">
      <w:pPr>
        <w:spacing w:after="0" w:line="240" w:lineRule="auto"/>
        <w:jc w:val="both"/>
        <w:textAlignment w:val="baseline"/>
        <w:rPr>
          <w:rFonts w:eastAsia="Times New Roman" w:cs="Times New Roman"/>
        </w:rPr>
      </w:pPr>
    </w:p>
    <w:p w:rsidR="000B1716" w:rsidRPr="00EA1354" w:rsidP="61BEAEB7" w14:paraId="106BF085" w14:textId="3BA8839D">
      <w:pPr>
        <w:pStyle w:val="ListParagraph"/>
        <w:numPr>
          <w:ilvl w:val="0"/>
          <w:numId w:val="17"/>
        </w:numPr>
        <w:spacing w:after="0" w:line="240" w:lineRule="auto"/>
        <w:ind w:left="720"/>
        <w:jc w:val="both"/>
        <w:textAlignment w:val="baseline"/>
        <w:rPr>
          <w:rFonts w:eastAsia="Times New Roman" w:cs="Times New Roman"/>
        </w:rPr>
      </w:pPr>
      <w:r w:rsidRPr="61BEAEB7">
        <w:rPr>
          <w:rFonts w:eastAsia="Times New Roman" w:cs="Times New Roman"/>
        </w:rPr>
        <w:t>Total = $</w:t>
      </w:r>
      <w:r w:rsidRPr="61BEAEB7" w:rsidR="006666A3">
        <w:rPr>
          <w:rFonts w:eastAsia="Times New Roman" w:cs="Times New Roman"/>
        </w:rPr>
        <w:t>194,081.48</w:t>
      </w:r>
      <w:r w:rsidRPr="61BEAEB7">
        <w:rPr>
          <w:rFonts w:eastAsia="Times New Roman" w:cs="Times New Roman"/>
        </w:rPr>
        <w:t> </w:t>
      </w:r>
    </w:p>
    <w:p w:rsidR="000B1716" w:rsidRPr="000B1716" w:rsidP="000B1716" w14:paraId="17F6E281" w14:textId="77777777">
      <w:pPr>
        <w:spacing w:after="0" w:line="240" w:lineRule="auto"/>
        <w:jc w:val="both"/>
        <w:textAlignment w:val="baseline"/>
        <w:rPr>
          <w:rFonts w:ascii="Segoe UI" w:eastAsia="Times New Roman" w:hAnsi="Segoe UI" w:cs="Segoe UI"/>
          <w:sz w:val="18"/>
          <w:szCs w:val="18"/>
        </w:rPr>
      </w:pPr>
      <w:r w:rsidRPr="61BEAEB7">
        <w:rPr>
          <w:rFonts w:eastAsia="Times New Roman" w:cs="Times New Roman"/>
        </w:rPr>
        <w:t> </w:t>
      </w:r>
    </w:p>
    <w:p w:rsidR="000B1716" w:rsidRPr="000B1716" w:rsidP="000B1716" w14:paraId="755C2D93" w14:textId="77777777">
      <w:pPr>
        <w:spacing w:after="0" w:line="240" w:lineRule="auto"/>
        <w:jc w:val="both"/>
        <w:textAlignment w:val="baseline"/>
        <w:rPr>
          <w:rFonts w:ascii="Segoe UI" w:eastAsia="Times New Roman" w:hAnsi="Segoe UI" w:cs="Segoe UI"/>
          <w:sz w:val="18"/>
          <w:szCs w:val="18"/>
        </w:rPr>
      </w:pPr>
      <w:r w:rsidRPr="61BEAEB7">
        <w:rPr>
          <w:rFonts w:eastAsia="Times New Roman" w:cs="Times New Roman"/>
          <w:i/>
          <w:iCs/>
        </w:rPr>
        <w:t>Table 3.</w:t>
      </w:r>
      <w:r w:rsidRPr="61BEAEB7">
        <w:rPr>
          <w:rFonts w:ascii="Arial" w:eastAsia="Times New Roman" w:hAnsi="Arial" w:cs="Arial"/>
          <w:i/>
          <w:iCs/>
          <w:sz w:val="22"/>
        </w:rPr>
        <w:t xml:space="preserve"> </w:t>
      </w:r>
      <w:r w:rsidRPr="61BEAEB7">
        <w:rPr>
          <w:rFonts w:eastAsia="Times New Roman" w:cs="Times New Roman"/>
          <w:i/>
          <w:iCs/>
        </w:rPr>
        <w:t>Estimated Annualized Cost to the Government per Activity</w:t>
      </w:r>
      <w:r w:rsidRPr="61BEAEB7">
        <w:rPr>
          <w:rFonts w:eastAsia="Times New Roman" w:cs="Times New Roman"/>
        </w:rPr>
        <w:t> </w:t>
      </w:r>
    </w:p>
    <w:tbl>
      <w:tblPr>
        <w:tblW w:w="0" w:type="dxa"/>
        <w:tblBorders>
          <w:top w:val="outset" w:sz="6" w:space="0" w:color="auto"/>
          <w:left w:val="outset" w:sz="6" w:space="0" w:color="auto"/>
          <w:bottom w:val="outset" w:sz="6" w:space="0" w:color="auto"/>
          <w:right w:val="outset" w:sz="6" w:space="0" w:color="auto"/>
        </w:tblBorders>
        <w:tblLook w:val="04A0"/>
      </w:tblPr>
      <w:tblGrid>
        <w:gridCol w:w="7185"/>
        <w:gridCol w:w="2145"/>
      </w:tblGrid>
      <w:tr w14:paraId="6C39DDC9" w14:textId="77777777" w:rsidTr="61BEAEB7">
        <w:tblPrEx>
          <w:tblW w:w="0" w:type="dxa"/>
          <w:tblBorders>
            <w:top w:val="outset" w:sz="6" w:space="0" w:color="auto"/>
            <w:left w:val="outset" w:sz="6" w:space="0" w:color="auto"/>
            <w:bottom w:val="outset" w:sz="6" w:space="0" w:color="auto"/>
            <w:right w:val="outset" w:sz="6" w:space="0" w:color="auto"/>
          </w:tblBorders>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6C4D61E0" w14:textId="77777777">
            <w:pPr>
              <w:spacing w:after="0" w:line="240" w:lineRule="auto"/>
              <w:textAlignment w:val="baseline"/>
              <w:rPr>
                <w:rFonts w:eastAsia="Times New Roman" w:cs="Times New Roman"/>
              </w:rPr>
            </w:pPr>
            <w:r w:rsidRPr="61BEAEB7">
              <w:rPr>
                <w:rFonts w:eastAsia="Times New Roman" w:cs="Times New Roman"/>
                <w:b/>
                <w:bCs/>
              </w:rPr>
              <w:t>Cost Category</w:t>
            </w:r>
            <w:r w:rsidRPr="61BEAEB7">
              <w:rPr>
                <w:rFonts w:eastAsia="Times New Roman" w:cs="Times New Roman"/>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7200A58C" w14:paraId="6FB0C9C8" w14:textId="77777777">
            <w:pPr>
              <w:spacing w:after="0" w:line="240" w:lineRule="auto"/>
              <w:jc w:val="center"/>
              <w:textAlignment w:val="baseline"/>
              <w:rPr>
                <w:rFonts w:eastAsia="Times New Roman" w:cs="Times New Roman"/>
              </w:rPr>
            </w:pPr>
            <w:r w:rsidRPr="61BEAEB7">
              <w:rPr>
                <w:rFonts w:eastAsia="Times New Roman" w:cs="Times New Roman"/>
                <w:b/>
                <w:bCs/>
              </w:rPr>
              <w:t>Estimated Annualized Cost</w:t>
            </w:r>
            <w:r w:rsidRPr="61BEAEB7">
              <w:rPr>
                <w:rFonts w:eastAsia="Times New Roman" w:cs="Times New Roman"/>
              </w:rPr>
              <w:t> </w:t>
            </w:r>
          </w:p>
        </w:tc>
      </w:tr>
      <w:tr w14:paraId="38AA43E1" w14:textId="77777777" w:rsidTr="61BEAEB7">
        <w:tblPrEx>
          <w:tblW w:w="0" w:type="dxa"/>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02FE6A06" w14:textId="1E925F35">
            <w:pPr>
              <w:spacing w:after="0" w:line="240" w:lineRule="auto"/>
              <w:textAlignment w:val="baseline"/>
              <w:rPr>
                <w:rFonts w:eastAsia="Times New Roman" w:cs="Times New Roman"/>
              </w:rPr>
            </w:pPr>
            <w:r w:rsidRPr="61BEAEB7">
              <w:rPr>
                <w:rFonts w:eastAsia="Times New Roman" w:cs="Times New Roman"/>
              </w:rPr>
              <w:t xml:space="preserve">Contractor personnel costs: costs to oversee recruit, conduct </w:t>
            </w:r>
            <w:r w:rsidRPr="61BEAEB7" w:rsidR="4BA3333C">
              <w:rPr>
                <w:rFonts w:eastAsia="Times New Roman" w:cs="Times New Roman"/>
              </w:rPr>
              <w:t>focus groups</w:t>
            </w:r>
            <w:r w:rsidRPr="61BEAEB7">
              <w:rPr>
                <w:rFonts w:eastAsia="Times New Roman" w:cs="Times New Roman"/>
              </w:rPr>
              <w:t>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29324C" w:rsidP="61BEAEB7" w14:paraId="75362159" w14:textId="75ADACF3">
            <w:pPr>
              <w:spacing w:after="0" w:line="240" w:lineRule="auto"/>
              <w:jc w:val="right"/>
              <w:textAlignment w:val="baseline"/>
              <w:rPr>
                <w:rFonts w:eastAsia="Times New Roman" w:cs="Times New Roman"/>
              </w:rPr>
            </w:pPr>
            <w:r w:rsidRPr="61BEAEB7">
              <w:rPr>
                <w:rFonts w:eastAsia="Times New Roman" w:cs="Times New Roman"/>
              </w:rPr>
              <w:t>$</w:t>
            </w:r>
            <w:r w:rsidR="00B07410">
              <w:rPr>
                <w:rFonts w:eastAsia="Times New Roman" w:cs="Times New Roman"/>
              </w:rPr>
              <w:t>86,764.03</w:t>
            </w:r>
            <w:r w:rsidRPr="61BEAEB7">
              <w:rPr>
                <w:rFonts w:eastAsia="Times New Roman" w:cs="Times New Roman"/>
              </w:rPr>
              <w:t> </w:t>
            </w:r>
          </w:p>
        </w:tc>
      </w:tr>
      <w:tr w14:paraId="4418D139" w14:textId="77777777" w:rsidTr="61BEAEB7">
        <w:tblPrEx>
          <w:tblW w:w="0" w:type="dxa"/>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76FAD28C" w14:textId="77777777">
            <w:pPr>
              <w:spacing w:after="0" w:line="240" w:lineRule="auto"/>
              <w:textAlignment w:val="baseline"/>
              <w:rPr>
                <w:rFonts w:eastAsia="Times New Roman" w:cs="Times New Roman"/>
              </w:rPr>
            </w:pPr>
            <w:r w:rsidRPr="61BEAEB7">
              <w:rPr>
                <w:rFonts w:eastAsia="Times New Roman" w:cs="Times New Roman"/>
              </w:rPr>
              <w:t>Contractor personnel costs: costs to report on results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29324C" w:rsidP="61BEAEB7" w14:paraId="0F6C2D76" w14:textId="3DAC714A">
            <w:pPr>
              <w:spacing w:after="0" w:line="240" w:lineRule="auto"/>
              <w:jc w:val="right"/>
              <w:textAlignment w:val="baseline"/>
              <w:rPr>
                <w:rFonts w:eastAsia="Times New Roman" w:cs="Times New Roman"/>
              </w:rPr>
            </w:pPr>
            <w:r w:rsidRPr="61BEAEB7">
              <w:rPr>
                <w:rFonts w:eastAsia="Times New Roman" w:cs="Times New Roman"/>
              </w:rPr>
              <w:t>$</w:t>
            </w:r>
            <w:r w:rsidR="00B07410">
              <w:rPr>
                <w:rFonts w:eastAsia="Times New Roman" w:cs="Times New Roman"/>
              </w:rPr>
              <w:t>18,538.53</w:t>
            </w:r>
            <w:r w:rsidRPr="61BEAEB7">
              <w:rPr>
                <w:rFonts w:eastAsia="Times New Roman" w:cs="Times New Roman"/>
              </w:rPr>
              <w:t> </w:t>
            </w:r>
          </w:p>
        </w:tc>
      </w:tr>
      <w:tr w14:paraId="49991F87" w14:textId="77777777" w:rsidTr="61BEAEB7">
        <w:tblPrEx>
          <w:tblW w:w="0" w:type="dxa"/>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071F4AE2" w14:textId="5C46101E">
            <w:pPr>
              <w:spacing w:after="0" w:line="240" w:lineRule="auto"/>
              <w:textAlignment w:val="baseline"/>
              <w:rPr>
                <w:rFonts w:eastAsia="Times New Roman" w:cs="Times New Roman"/>
              </w:rPr>
            </w:pPr>
            <w:r w:rsidRPr="61BEAEB7">
              <w:rPr>
                <w:rFonts w:eastAsia="Times New Roman" w:cs="Times New Roman"/>
              </w:rPr>
              <w:t>Contractor expenses: recruitment panel, transcription, incentives</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29324C" w:rsidP="61BEAEB7" w14:paraId="5688650A" w14:textId="759BA266">
            <w:pPr>
              <w:spacing w:after="0" w:line="240" w:lineRule="auto"/>
              <w:jc w:val="right"/>
              <w:textAlignment w:val="baseline"/>
              <w:rPr>
                <w:rFonts w:eastAsia="Times New Roman" w:cs="Times New Roman"/>
              </w:rPr>
            </w:pPr>
            <w:r w:rsidRPr="61BEAEB7">
              <w:rPr>
                <w:rFonts w:eastAsia="Times New Roman" w:cs="Times New Roman"/>
              </w:rPr>
              <w:t>$</w:t>
            </w:r>
            <w:r w:rsidR="00B07410">
              <w:rPr>
                <w:rFonts w:eastAsia="Times New Roman" w:cs="Times New Roman"/>
              </w:rPr>
              <w:t>84,333.33</w:t>
            </w:r>
            <w:r w:rsidRPr="61BEAEB7">
              <w:rPr>
                <w:rFonts w:eastAsia="Times New Roman" w:cs="Times New Roman"/>
              </w:rPr>
              <w:t> </w:t>
            </w:r>
          </w:p>
        </w:tc>
      </w:tr>
      <w:tr w14:paraId="42D800F1" w14:textId="77777777" w:rsidTr="61BEAEB7">
        <w:tblPrEx>
          <w:tblW w:w="0" w:type="dxa"/>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125B514B" w14:textId="77777777">
            <w:pPr>
              <w:spacing w:after="0" w:line="240" w:lineRule="auto"/>
              <w:textAlignment w:val="baseline"/>
              <w:rPr>
                <w:rFonts w:eastAsia="Times New Roman" w:cs="Times New Roman"/>
              </w:rPr>
            </w:pPr>
            <w:r w:rsidRPr="61BEAEB7">
              <w:rPr>
                <w:rFonts w:eastAsia="Times New Roman" w:cs="Times New Roman"/>
              </w:rPr>
              <w:t>Federal government personnel costs: oversight, report review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04CB1" w:rsidP="61BEAEB7" w14:paraId="544A5627" w14:textId="5D0E2F7E">
            <w:pPr>
              <w:spacing w:after="0" w:line="240" w:lineRule="auto"/>
              <w:jc w:val="right"/>
              <w:textAlignment w:val="baseline"/>
              <w:rPr>
                <w:rFonts w:eastAsia="Times New Roman" w:cs="Times New Roman"/>
              </w:rPr>
            </w:pPr>
            <w:r w:rsidRPr="61BEAEB7">
              <w:rPr>
                <w:rFonts w:eastAsia="Times New Roman" w:cs="Times New Roman"/>
              </w:rPr>
              <w:t>$</w:t>
            </w:r>
            <w:r w:rsidR="00B07410">
              <w:rPr>
                <w:rFonts w:eastAsia="Times New Roman" w:cs="Times New Roman"/>
              </w:rPr>
              <w:t>64,693.83</w:t>
            </w:r>
            <w:r w:rsidRPr="61BEAEB7" w:rsidR="368B6E90">
              <w:rPr>
                <w:rFonts w:eastAsia="Times New Roman" w:cs="Times New Roman"/>
              </w:rPr>
              <w:t> </w:t>
            </w:r>
          </w:p>
        </w:tc>
      </w:tr>
      <w:tr w14:paraId="2AEB498A" w14:textId="77777777" w:rsidTr="61BEAEB7">
        <w:tblPrEx>
          <w:tblW w:w="0" w:type="dxa"/>
          <w:tblLook w:val="04A0"/>
        </w:tblPrEx>
        <w:trPr>
          <w:trHeight w:val="420"/>
        </w:trPr>
        <w:tc>
          <w:tcPr>
            <w:tcW w:w="7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B1716" w:rsidP="61BEAEB7" w14:paraId="73A8F12B" w14:textId="77777777">
            <w:pPr>
              <w:spacing w:after="0" w:line="240" w:lineRule="auto"/>
              <w:textAlignment w:val="baseline"/>
              <w:rPr>
                <w:rFonts w:eastAsia="Times New Roman" w:cs="Times New Roman"/>
                <w:b/>
                <w:bCs/>
              </w:rPr>
            </w:pPr>
            <w:r w:rsidRPr="61BEAEB7">
              <w:rPr>
                <w:rFonts w:eastAsia="Times New Roman" w:cs="Times New Roman"/>
                <w:b/>
                <w:bCs/>
              </w:rPr>
              <w:t>Total </w:t>
            </w:r>
          </w:p>
        </w:tc>
        <w:tc>
          <w:tcPr>
            <w:tcW w:w="21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716" w:rsidRPr="00004CB1" w:rsidP="61BEAEB7" w14:paraId="3338F3BC" w14:textId="0B6CACC4">
            <w:pPr>
              <w:spacing w:after="0" w:line="240" w:lineRule="auto"/>
              <w:jc w:val="right"/>
              <w:textAlignment w:val="baseline"/>
              <w:rPr>
                <w:rFonts w:eastAsia="Times New Roman" w:cs="Times New Roman"/>
                <w:b/>
                <w:bCs/>
              </w:rPr>
            </w:pPr>
            <w:r w:rsidRPr="61BEAEB7">
              <w:rPr>
                <w:rFonts w:eastAsia="Times New Roman" w:cs="Times New Roman"/>
                <w:b/>
                <w:bCs/>
              </w:rPr>
              <w:t>$</w:t>
            </w:r>
            <w:r w:rsidR="00B07410">
              <w:rPr>
                <w:rFonts w:eastAsia="Times New Roman" w:cs="Times New Roman"/>
                <w:b/>
                <w:bCs/>
              </w:rPr>
              <w:t>254,329.72</w:t>
            </w:r>
            <w:r w:rsidRPr="61BEAEB7" w:rsidR="6941B6B6">
              <w:rPr>
                <w:rFonts w:eastAsia="Times New Roman" w:cs="Times New Roman"/>
                <w:b/>
                <w:bCs/>
              </w:rPr>
              <w:t> </w:t>
            </w:r>
          </w:p>
        </w:tc>
      </w:tr>
    </w:tbl>
    <w:p w:rsidR="000B1716" w:rsidRPr="00871C60" w:rsidP="00871C60" w14:paraId="1AEFC64F" w14:textId="58E97F9D">
      <w:pPr>
        <w:spacing w:after="0" w:line="240" w:lineRule="auto"/>
        <w:jc w:val="both"/>
        <w:textAlignment w:val="baseline"/>
        <w:rPr>
          <w:rFonts w:ascii="Segoe UI" w:eastAsia="Times New Roman" w:hAnsi="Segoe UI" w:cs="Segoe UI"/>
          <w:sz w:val="18"/>
          <w:szCs w:val="18"/>
        </w:rPr>
      </w:pPr>
      <w:r w:rsidRPr="61BEAEB7">
        <w:rPr>
          <w:rFonts w:eastAsia="Times New Roman" w:cs="Times New Roman"/>
        </w:rPr>
        <w:t> </w:t>
      </w:r>
    </w:p>
    <w:p w:rsidR="004A13E8" w:rsidP="0025156B" w14:paraId="55FE1810" w14:textId="77777777">
      <w:pPr>
        <w:pStyle w:val="Heading1"/>
        <w:spacing w:before="240"/>
      </w:pPr>
      <w:bookmarkStart w:id="23" w:name="_Toc161234114"/>
      <w:r>
        <w:t>Explanation for Program Changes or Adjustments</w:t>
      </w:r>
      <w:bookmarkEnd w:id="23"/>
    </w:p>
    <w:p w:rsidR="004A13E8" w:rsidRPr="004A13E8" w:rsidP="004A13E8" w14:paraId="55FE1811" w14:textId="2135BED1">
      <w:r>
        <w:t>This is a new information collection.</w:t>
      </w:r>
    </w:p>
    <w:p w:rsidR="004A13E8" w:rsidP="004A13E8" w14:paraId="55FE1812" w14:textId="77777777">
      <w:pPr>
        <w:pStyle w:val="Heading1"/>
      </w:pPr>
      <w:bookmarkStart w:id="24" w:name="_Toc161234115"/>
      <w:r>
        <w:t>Plans for Tabulation and Publication and Project Time Schedule</w:t>
      </w:r>
      <w:bookmarkEnd w:id="24"/>
    </w:p>
    <w:p w:rsidR="00CA3243" w:rsidP="61BEAEB7" w14:paraId="4C07F6EF" w14:textId="00832411">
      <w:pPr>
        <w:pStyle w:val="paragraph"/>
        <w:numPr>
          <w:ilvl w:val="0"/>
          <w:numId w:val="16"/>
        </w:numPr>
        <w:spacing w:before="0" w:beforeAutospacing="0" w:after="0" w:afterAutospacing="0"/>
        <w:jc w:val="both"/>
        <w:textAlignment w:val="baseline"/>
        <w:rPr>
          <w:rStyle w:val="normaltextrun"/>
          <w:color w:val="000000"/>
          <w:shd w:val="clear" w:color="auto" w:fill="FFFFFF"/>
        </w:rPr>
      </w:pPr>
      <w:r>
        <w:rPr>
          <w:rStyle w:val="normaltextrun"/>
          <w:color w:val="000000"/>
          <w:shd w:val="clear" w:color="auto" w:fill="FFFFFF"/>
        </w:rPr>
        <w:t>Project Time Schedule</w:t>
      </w:r>
    </w:p>
    <w:p w:rsidR="00054460" w:rsidP="61BEAEB7" w14:paraId="40BF7625" w14:textId="77777777">
      <w:pPr>
        <w:pStyle w:val="paragraph"/>
        <w:spacing w:before="0" w:beforeAutospacing="0" w:after="0" w:afterAutospacing="0"/>
        <w:textAlignment w:val="baseline"/>
        <w:rPr>
          <w:rStyle w:val="normaltextrun"/>
          <w:color w:val="000000"/>
          <w:shd w:val="clear" w:color="auto" w:fill="FFFFFF"/>
        </w:rPr>
      </w:pPr>
    </w:p>
    <w:p w:rsidR="00E1477E" w:rsidP="61BEAEB7" w14:paraId="3EA6291F" w14:textId="6C1DBDD1">
      <w:pPr>
        <w:pStyle w:val="paragraph"/>
        <w:spacing w:before="0" w:beforeAutospacing="0" w:after="0" w:afterAutospacing="0"/>
        <w:textAlignment w:val="baseline"/>
        <w:rPr>
          <w:rStyle w:val="eop"/>
        </w:rPr>
      </w:pPr>
      <w:r>
        <w:rPr>
          <w:rStyle w:val="normaltextrun"/>
          <w:color w:val="000000"/>
          <w:shd w:val="clear" w:color="auto" w:fill="FFFFFF"/>
        </w:rPr>
        <w:t xml:space="preserve">This initiative is expected to take two years and three months from start to finish. </w:t>
      </w:r>
      <w:r w:rsidR="006408C6">
        <w:rPr>
          <w:rStyle w:val="normaltextrun"/>
          <w:color w:val="000000"/>
          <w:shd w:val="clear" w:color="auto" w:fill="FFFFFF"/>
        </w:rPr>
        <w:t xml:space="preserve">Seven months will be spent building participant pools and three months will be spent screening, recruiting, and </w:t>
      </w:r>
      <w:r w:rsidR="00014E20">
        <w:rPr>
          <w:rStyle w:val="normaltextrun"/>
          <w:color w:val="000000"/>
          <w:shd w:val="clear" w:color="auto" w:fill="FFFFFF"/>
        </w:rPr>
        <w:t xml:space="preserve">scheduling. </w:t>
      </w:r>
      <w:r>
        <w:rPr>
          <w:rStyle w:val="normaltextrun"/>
          <w:color w:val="000000"/>
          <w:shd w:val="clear" w:color="auto" w:fill="FFFFFF"/>
        </w:rPr>
        <w:t>Conducting</w:t>
      </w:r>
      <w:r w:rsidR="00014E20">
        <w:rPr>
          <w:rStyle w:val="normaltextrun"/>
          <w:color w:val="000000"/>
          <w:shd w:val="clear" w:color="auto" w:fill="FFFFFF"/>
        </w:rPr>
        <w:t xml:space="preserve"> the focus groups will take six months and </w:t>
      </w:r>
      <w:r w:rsidR="0048396F">
        <w:rPr>
          <w:rStyle w:val="normaltextrun"/>
          <w:color w:val="000000"/>
          <w:shd w:val="clear" w:color="auto" w:fill="FFFFFF"/>
        </w:rPr>
        <w:t>analysis and</w:t>
      </w:r>
      <w:r w:rsidR="00014E20">
        <w:rPr>
          <w:rStyle w:val="normaltextrun"/>
          <w:color w:val="000000"/>
          <w:shd w:val="clear" w:color="auto" w:fill="FFFFFF"/>
        </w:rPr>
        <w:t xml:space="preserve"> reporting will take nine months</w:t>
      </w:r>
      <w:r>
        <w:rPr>
          <w:rStyle w:val="normaltextrun"/>
          <w:color w:val="000000"/>
          <w:shd w:val="clear" w:color="auto" w:fill="FFFFFF"/>
        </w:rPr>
        <w:t>.</w:t>
      </w:r>
      <w:r>
        <w:rPr>
          <w:rStyle w:val="eop"/>
          <w:color w:val="000000"/>
          <w:shd w:val="clear" w:color="auto" w:fill="FFFFFF"/>
        </w:rPr>
        <w:t> </w:t>
      </w:r>
      <w:r>
        <w:rPr>
          <w:rStyle w:val="normaltextrun"/>
        </w:rPr>
        <w:t>A timeline is in Table 4.</w:t>
      </w:r>
      <w:r>
        <w:rPr>
          <w:rStyle w:val="eop"/>
        </w:rPr>
        <w:t> </w:t>
      </w:r>
    </w:p>
    <w:p w:rsidR="007A2A94" w:rsidP="61BEAEB7" w14:paraId="65E5B112" w14:textId="77777777">
      <w:pPr>
        <w:pStyle w:val="paragraph"/>
        <w:spacing w:before="0" w:beforeAutospacing="0" w:after="0" w:afterAutospacing="0"/>
        <w:textAlignment w:val="baseline"/>
        <w:rPr>
          <w:rFonts w:ascii="Segoe UI" w:hAnsi="Segoe UI" w:cs="Segoe UI"/>
          <w:sz w:val="18"/>
          <w:szCs w:val="18"/>
        </w:rPr>
      </w:pPr>
    </w:p>
    <w:p w:rsidR="008F1415" w:rsidP="61BEAEB7" w14:paraId="55FE1813" w14:textId="1B808F50">
      <w:pPr>
        <w:pStyle w:val="paragraph"/>
        <w:spacing w:before="0" w:beforeAutospacing="0" w:after="0" w:afterAutospacing="0"/>
        <w:jc w:val="both"/>
        <w:textAlignment w:val="baseline"/>
        <w:rPr>
          <w:rStyle w:val="eop"/>
          <w:color w:val="000000"/>
          <w:shd w:val="clear" w:color="auto" w:fill="FFFFFF"/>
        </w:rPr>
      </w:pPr>
      <w:r>
        <w:rPr>
          <w:rStyle w:val="eop"/>
        </w:rPr>
        <w:t> </w:t>
      </w:r>
      <w:r w:rsidRPr="61BEAEB7" w:rsidR="007A2A94">
        <w:rPr>
          <w:rStyle w:val="normaltextrun"/>
          <w:i/>
          <w:iCs/>
          <w:color w:val="000000"/>
          <w:shd w:val="clear" w:color="auto" w:fill="FFFFFF"/>
        </w:rPr>
        <w:t>Table 4. Project Time Schedule</w:t>
      </w:r>
      <w:r w:rsidR="007A2A94">
        <w:rPr>
          <w:rStyle w:val="eop"/>
          <w:color w:val="000000"/>
          <w:shd w:val="clear" w:color="auto" w:fill="FFFFFF"/>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5"/>
        <w:gridCol w:w="495"/>
        <w:gridCol w:w="510"/>
        <w:gridCol w:w="495"/>
        <w:gridCol w:w="510"/>
        <w:gridCol w:w="510"/>
        <w:gridCol w:w="495"/>
        <w:gridCol w:w="495"/>
        <w:gridCol w:w="495"/>
        <w:gridCol w:w="495"/>
        <w:gridCol w:w="495"/>
        <w:gridCol w:w="495"/>
        <w:gridCol w:w="570"/>
      </w:tblGrid>
      <w:tr w14:paraId="59720AF2" w14:textId="77777777" w:rsidTr="61BEAEB7">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jc w:val="center"/>
        </w:trPr>
        <w:tc>
          <w:tcPr>
            <w:tcW w:w="9345" w:type="dxa"/>
            <w:gridSpan w:val="13"/>
            <w:tcBorders>
              <w:top w:val="single" w:sz="6" w:space="0" w:color="auto"/>
              <w:left w:val="single" w:sz="6" w:space="0" w:color="auto"/>
              <w:bottom w:val="single" w:sz="6" w:space="0" w:color="auto"/>
              <w:right w:val="single" w:sz="6" w:space="0" w:color="auto"/>
            </w:tcBorders>
            <w:shd w:val="clear" w:color="auto" w:fill="767171"/>
            <w:vAlign w:val="bottom"/>
            <w:hideMark/>
          </w:tcPr>
          <w:p w:rsidR="0064417D" w:rsidRPr="0064417D" w:rsidP="0064417D" w14:paraId="0DC4FED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High-Level Timeline</w:t>
            </w:r>
            <w:r w:rsidRPr="61BEAEB7">
              <w:rPr>
                <w:rFonts w:eastAsia="Times New Roman" w:cs="Times New Roman"/>
                <w:color w:val="FFFFFF" w:themeColor="background1"/>
                <w:sz w:val="20"/>
                <w:szCs w:val="20"/>
              </w:rPr>
              <w:t> </w:t>
            </w:r>
          </w:p>
        </w:tc>
      </w:tr>
      <w:tr w14:paraId="42794DCD" w14:textId="77777777" w:rsidTr="61BEAEB7">
        <w:tblPrEx>
          <w:tblW w:w="0" w:type="dxa"/>
          <w:jc w:val="center"/>
          <w:tblCellMar>
            <w:left w:w="0" w:type="dxa"/>
            <w:right w:w="0" w:type="dxa"/>
          </w:tblCellMar>
          <w:tblLook w:val="04A0"/>
        </w:tblPrEx>
        <w:trPr>
          <w:trHeight w:val="225"/>
          <w:jc w:val="center"/>
        </w:trPr>
        <w:tc>
          <w:tcPr>
            <w:tcW w:w="3285" w:type="dxa"/>
            <w:vMerge w:val="restart"/>
            <w:tcBorders>
              <w:top w:val="single" w:sz="6" w:space="0" w:color="2E3391"/>
              <w:left w:val="single" w:sz="6" w:space="0" w:color="auto"/>
              <w:bottom w:val="nil"/>
              <w:right w:val="single" w:sz="6" w:space="0" w:color="FFFFFF" w:themeColor="background1"/>
            </w:tcBorders>
            <w:shd w:val="clear" w:color="auto" w:fill="262626" w:themeFill="text1" w:themeFillTint="D9"/>
            <w:vAlign w:val="bottom"/>
            <w:hideMark/>
          </w:tcPr>
          <w:p w:rsidR="0064417D" w:rsidRPr="0064417D" w:rsidP="0064417D" w14:paraId="071ADBA1" w14:textId="77777777">
            <w:pPr>
              <w:spacing w:after="0" w:line="240" w:lineRule="auto"/>
              <w:textAlignment w:val="baseline"/>
              <w:rPr>
                <w:rFonts w:eastAsia="Times New Roman" w:cs="Times New Roman"/>
                <w:sz w:val="18"/>
                <w:szCs w:val="18"/>
              </w:rPr>
            </w:pPr>
            <w:r w:rsidRPr="61BEAEB7">
              <w:rPr>
                <w:rFonts w:eastAsia="Times New Roman" w:cs="Times New Roman"/>
                <w:b/>
                <w:bCs/>
                <w:color w:val="FFFFFF" w:themeColor="background1"/>
                <w:sz w:val="20"/>
                <w:szCs w:val="20"/>
              </w:rPr>
              <w:t>BEGINNING CONTRACT YEAR SEPTEMBER 2023-SEPTEMBER 2024</w:t>
            </w:r>
            <w:r w:rsidRPr="61BEAEB7">
              <w:rPr>
                <w:rFonts w:eastAsia="Times New Roman" w:cs="Times New Roman"/>
                <w:color w:val="FFFFFF" w:themeColor="background1"/>
                <w:sz w:val="20"/>
                <w:szCs w:val="20"/>
              </w:rPr>
              <w:t>  </w:t>
            </w:r>
          </w:p>
        </w:tc>
        <w:tc>
          <w:tcPr>
            <w:tcW w:w="2010"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262626" w:themeFill="text1" w:themeFillTint="D9"/>
            <w:vAlign w:val="bottom"/>
            <w:hideMark/>
          </w:tcPr>
          <w:p w:rsidR="0064417D" w:rsidRPr="0064417D" w:rsidP="0064417D" w14:paraId="2C6870A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2023</w:t>
            </w:r>
            <w:r w:rsidRPr="61BEAEB7">
              <w:rPr>
                <w:rFonts w:eastAsia="Times New Roman" w:cs="Times New Roman"/>
                <w:color w:val="FFFFFF" w:themeColor="background1"/>
                <w:sz w:val="20"/>
                <w:szCs w:val="20"/>
              </w:rPr>
              <w:t>  </w:t>
            </w:r>
          </w:p>
        </w:tc>
        <w:tc>
          <w:tcPr>
            <w:tcW w:w="4035" w:type="dxa"/>
            <w:gridSpan w:val="8"/>
            <w:tcBorders>
              <w:top w:val="single" w:sz="6" w:space="0" w:color="FFFFFF" w:themeColor="background1"/>
              <w:left w:val="single" w:sz="6" w:space="0" w:color="FFFFFF" w:themeColor="background1"/>
              <w:bottom w:val="single" w:sz="6" w:space="0" w:color="FFFFFF" w:themeColor="background1"/>
              <w:right w:val="single" w:sz="6" w:space="0" w:color="auto"/>
            </w:tcBorders>
            <w:shd w:val="clear" w:color="auto" w:fill="262626" w:themeFill="text1" w:themeFillTint="D9"/>
            <w:vAlign w:val="bottom"/>
            <w:hideMark/>
          </w:tcPr>
          <w:p w:rsidR="0064417D" w:rsidRPr="0064417D" w:rsidP="0064417D" w14:paraId="3DB777BC"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2024</w:t>
            </w:r>
            <w:r w:rsidRPr="61BEAEB7">
              <w:rPr>
                <w:rFonts w:eastAsia="Times New Roman" w:cs="Times New Roman"/>
                <w:color w:val="FFFFFF" w:themeColor="background1"/>
                <w:sz w:val="20"/>
                <w:szCs w:val="20"/>
              </w:rPr>
              <w:t>  </w:t>
            </w:r>
          </w:p>
        </w:tc>
      </w:tr>
      <w:tr w14:paraId="5AEA2F06" w14:textId="77777777" w:rsidTr="61BEAEB7">
        <w:tblPrEx>
          <w:tblW w:w="0" w:type="dxa"/>
          <w:jc w:val="center"/>
          <w:tblCellMar>
            <w:left w:w="0" w:type="dxa"/>
            <w:right w:w="0" w:type="dxa"/>
          </w:tblCellMar>
          <w:tblLook w:val="04A0"/>
        </w:tblPrEx>
        <w:trPr>
          <w:trHeight w:val="225"/>
          <w:jc w:val="center"/>
        </w:trPr>
        <w:tc>
          <w:tcPr>
            <w:tcW w:w="0" w:type="auto"/>
            <w:vMerge/>
            <w:vAlign w:val="center"/>
            <w:hideMark/>
          </w:tcPr>
          <w:p w:rsidR="0064417D" w:rsidRPr="0064417D" w:rsidP="0064417D" w14:paraId="42AA7788" w14:textId="77777777">
            <w:pPr>
              <w:spacing w:after="0" w:line="240" w:lineRule="auto"/>
              <w:rPr>
                <w:rFonts w:eastAsia="Times New Roman" w:cs="Times New Roman"/>
                <w:sz w:val="18"/>
                <w:szCs w:val="18"/>
              </w:rPr>
            </w:pPr>
          </w:p>
        </w:tc>
        <w:tc>
          <w:tcPr>
            <w:tcW w:w="49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20B86FE1"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O</w:t>
            </w:r>
            <w:r w:rsidRPr="61BEAEB7">
              <w:rPr>
                <w:rFonts w:eastAsia="Times New Roman" w:cs="Times New Roman"/>
                <w:color w:val="FFFFFF" w:themeColor="background1"/>
                <w:sz w:val="20"/>
                <w:szCs w:val="20"/>
              </w:rPr>
              <w:t> </w:t>
            </w:r>
          </w:p>
        </w:tc>
        <w:tc>
          <w:tcPr>
            <w:tcW w:w="510"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5EA8CB8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N</w:t>
            </w:r>
            <w:r w:rsidRPr="61BEAEB7">
              <w:rPr>
                <w:rFonts w:eastAsia="Times New Roman" w:cs="Times New Roman"/>
                <w:color w:val="FFFFFF" w:themeColor="background1"/>
                <w:sz w:val="20"/>
                <w:szCs w:val="20"/>
              </w:rPr>
              <w:t> </w:t>
            </w:r>
          </w:p>
        </w:tc>
        <w:tc>
          <w:tcPr>
            <w:tcW w:w="49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0C95BEA3"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D</w:t>
            </w:r>
            <w:r w:rsidRPr="61BEAEB7">
              <w:rPr>
                <w:rFonts w:eastAsia="Times New Roman" w:cs="Times New Roman"/>
                <w:color w:val="FFFFFF" w:themeColor="background1"/>
                <w:sz w:val="20"/>
                <w:szCs w:val="20"/>
              </w:rPr>
              <w:t> </w:t>
            </w:r>
          </w:p>
        </w:tc>
        <w:tc>
          <w:tcPr>
            <w:tcW w:w="480"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67BF2198"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510"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2A78AEC5"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F</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72D57A47"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02C0F746"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3FDAE71C"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4BE0FD3B"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115FAC09"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1E578274"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auto"/>
            </w:tcBorders>
            <w:shd w:val="clear" w:color="auto" w:fill="262626" w:themeFill="text1" w:themeFillTint="D9"/>
            <w:vAlign w:val="bottom"/>
            <w:hideMark/>
          </w:tcPr>
          <w:p w:rsidR="0064417D" w:rsidRPr="0064417D" w:rsidP="0064417D" w14:paraId="1E3463E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S</w:t>
            </w:r>
            <w:r w:rsidRPr="61BEAEB7">
              <w:rPr>
                <w:rFonts w:eastAsia="Times New Roman" w:cs="Times New Roman"/>
                <w:color w:val="FFFFFF" w:themeColor="background1"/>
                <w:sz w:val="20"/>
                <w:szCs w:val="20"/>
              </w:rPr>
              <w:t> </w:t>
            </w:r>
          </w:p>
        </w:tc>
      </w:tr>
      <w:tr w14:paraId="67C7F9EE"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51ACE4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1.1 Kickoff call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06920A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C15DDA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DE685E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FAC989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B67656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8A9D3E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632C9D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576FCA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0C8471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E5B6FA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4D74C0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28BC9C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332FFFEA"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DCC133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1.2 Work plan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90A63E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3EA7418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188A84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2ABE73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7D2BAE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A59A63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C4A1B3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201FBC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1248DA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25B3EC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18301A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9E2219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631DAB64" w14:textId="77777777" w:rsidTr="61BEAEB7">
        <w:tblPrEx>
          <w:tblW w:w="0" w:type="dxa"/>
          <w:jc w:val="center"/>
          <w:tblCellMar>
            <w:left w:w="0" w:type="dxa"/>
            <w:right w:w="0" w:type="dxa"/>
          </w:tblCellMar>
          <w:tblLook w:val="04A0"/>
        </w:tblPrEx>
        <w:trPr>
          <w:trHeight w:val="360"/>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3798E3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2.1, 2.3 Finalize Instruments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951EED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1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74532B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4B71A0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4F6D607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3219C53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1AF939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67BED68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F3A14B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238EE5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D1B8AB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4A580E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C4EB90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r>
      <w:tr w14:paraId="2EDC1764"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44517B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2.2 Finalize recruitment plan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69AB68A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FDB7A3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1ED0AE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DC898F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3A1DD8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3BD5A8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24744B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322E4A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CAA0CB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2B7B27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C461FC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93CDC4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10BB1E7B"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C7A31C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2.4 Data management plan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6D40F4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05A35C4" w14:textId="77777777">
            <w:pPr>
              <w:spacing w:after="0" w:line="240" w:lineRule="auto"/>
              <w:textAlignment w:val="baseline"/>
              <w:rPr>
                <w:rFonts w:eastAsia="Times New Roman" w:cs="Times New Roman"/>
                <w:sz w:val="18"/>
                <w:szCs w:val="18"/>
              </w:rPr>
            </w:pPr>
            <w:r w:rsidRPr="61BEAEB7">
              <w:rPr>
                <w:rFonts w:eastAsia="Times New Roman" w:cs="Times New Roman"/>
                <w:color w:val="FFFFFF" w:themeColor="background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6FCD4B0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31C57AC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003252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3B4A68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4664C3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38684E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AA471F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1B5A24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01E87B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E48FA6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1552BE88"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758D1F1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3 OMB Package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1EE76F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457CC9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7514A7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8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34A1E63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420A581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21E1A74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68DBD2A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42CDB1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7DD97F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6B1C72D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D6E893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4928DB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768FCC66" w14:textId="77777777" w:rsidTr="61BEAEB7">
        <w:tblPrEx>
          <w:tblW w:w="0" w:type="dxa"/>
          <w:jc w:val="center"/>
          <w:tblCellMar>
            <w:left w:w="0" w:type="dxa"/>
            <w:right w:w="0" w:type="dxa"/>
          </w:tblCellMar>
          <w:tblLook w:val="04A0"/>
        </w:tblPrEx>
        <w:trPr>
          <w:trHeight w:val="540"/>
          <w:jc w:val="center"/>
        </w:trPr>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2642B3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4.1 Tracking and tracing eligible CHD participants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77DAC59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EDAAE7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46649E4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8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1D19758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74BE33B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3FD33A3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256C388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43C24F6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106C84D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2E304FC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E7200F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69C55A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18427B93"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05A15D3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5.1-5.3 Screen, recruit, and schedule for MD, SB, and CHD groups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1A82D47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81E856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35F0403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CDB831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6C41341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C793B2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1DF933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91ED64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F1052F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04BA56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0115017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1DE5E9A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bl>
    <w:p w:rsidR="0064417D" w:rsidRPr="006812DA" w:rsidP="61BEAEB7" w14:paraId="70DC4ABB" w14:textId="77777777">
      <w:pPr>
        <w:pStyle w:val="paragraph"/>
        <w:spacing w:before="0" w:beforeAutospacing="0" w:after="0" w:afterAutospacing="0"/>
        <w:jc w:val="both"/>
        <w:textAlignment w:val="baseline"/>
        <w:rPr>
          <w:sz w:val="18"/>
          <w:szCs w:val="18"/>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5"/>
        <w:gridCol w:w="495"/>
        <w:gridCol w:w="510"/>
        <w:gridCol w:w="555"/>
        <w:gridCol w:w="495"/>
        <w:gridCol w:w="495"/>
        <w:gridCol w:w="495"/>
        <w:gridCol w:w="495"/>
        <w:gridCol w:w="495"/>
        <w:gridCol w:w="495"/>
        <w:gridCol w:w="495"/>
        <w:gridCol w:w="495"/>
        <w:gridCol w:w="525"/>
      </w:tblGrid>
      <w:tr w14:paraId="14B283BC" w14:textId="77777777" w:rsidTr="61BEAEB7">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jc w:val="center"/>
        </w:trPr>
        <w:tc>
          <w:tcPr>
            <w:tcW w:w="3285" w:type="dxa"/>
            <w:vMerge w:val="restart"/>
            <w:tcBorders>
              <w:top w:val="single" w:sz="6" w:space="0" w:color="auto"/>
              <w:left w:val="single" w:sz="6" w:space="0" w:color="auto"/>
              <w:bottom w:val="nil"/>
              <w:right w:val="single" w:sz="6" w:space="0" w:color="FFFFFF" w:themeColor="background1"/>
            </w:tcBorders>
            <w:shd w:val="clear" w:color="auto" w:fill="262626" w:themeFill="text1" w:themeFillTint="D9"/>
            <w:vAlign w:val="bottom"/>
            <w:hideMark/>
          </w:tcPr>
          <w:p w:rsidR="0064417D" w:rsidRPr="0064417D" w:rsidP="0064417D" w14:paraId="6CBA2322" w14:textId="77777777">
            <w:pPr>
              <w:spacing w:after="0" w:line="240" w:lineRule="auto"/>
              <w:textAlignment w:val="baseline"/>
              <w:rPr>
                <w:rFonts w:eastAsia="Times New Roman" w:cs="Times New Roman"/>
                <w:sz w:val="18"/>
                <w:szCs w:val="18"/>
              </w:rPr>
            </w:pPr>
            <w:r w:rsidRPr="61BEAEB7">
              <w:rPr>
                <w:rFonts w:eastAsia="Times New Roman" w:cs="Times New Roman"/>
                <w:b/>
                <w:bCs/>
                <w:color w:val="FFFFFF" w:themeColor="background1"/>
                <w:sz w:val="20"/>
                <w:szCs w:val="20"/>
              </w:rPr>
              <w:t>BEGINNING CONTRACT YEAR SEPTEMBER 2024 – SEPTEMBER 2025</w:t>
            </w:r>
            <w:r w:rsidRPr="61BEAEB7">
              <w:rPr>
                <w:rFonts w:eastAsia="Times New Roman" w:cs="Times New Roman"/>
                <w:color w:val="FFFFFF" w:themeColor="background1"/>
                <w:sz w:val="20"/>
                <w:szCs w:val="20"/>
              </w:rPr>
              <w:t>  </w:t>
            </w:r>
          </w:p>
        </w:tc>
        <w:tc>
          <w:tcPr>
            <w:tcW w:w="1560" w:type="dxa"/>
            <w:gridSpan w:val="3"/>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262626" w:themeFill="text1" w:themeFillTint="D9"/>
            <w:vAlign w:val="bottom"/>
            <w:hideMark/>
          </w:tcPr>
          <w:p w:rsidR="0064417D" w:rsidRPr="0064417D" w:rsidP="0064417D" w14:paraId="3BE2C85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2024</w:t>
            </w:r>
            <w:r w:rsidRPr="61BEAEB7">
              <w:rPr>
                <w:rFonts w:eastAsia="Times New Roman" w:cs="Times New Roman"/>
                <w:color w:val="FFFFFF" w:themeColor="background1"/>
                <w:sz w:val="20"/>
                <w:szCs w:val="20"/>
              </w:rPr>
              <w:t>  </w:t>
            </w:r>
          </w:p>
        </w:tc>
        <w:tc>
          <w:tcPr>
            <w:tcW w:w="4485" w:type="dxa"/>
            <w:gridSpan w:val="9"/>
            <w:tcBorders>
              <w:top w:val="single" w:sz="6" w:space="0" w:color="auto"/>
              <w:left w:val="single" w:sz="6" w:space="0" w:color="FFFFFF" w:themeColor="background1"/>
              <w:bottom w:val="single" w:sz="6" w:space="0" w:color="FFFFFF" w:themeColor="background1"/>
              <w:right w:val="single" w:sz="6" w:space="0" w:color="auto"/>
            </w:tcBorders>
            <w:shd w:val="clear" w:color="auto" w:fill="262626" w:themeFill="text1" w:themeFillTint="D9"/>
            <w:vAlign w:val="bottom"/>
            <w:hideMark/>
          </w:tcPr>
          <w:p w:rsidR="0064417D" w:rsidRPr="0064417D" w:rsidP="0064417D" w14:paraId="062D58C0"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2025</w:t>
            </w:r>
            <w:r w:rsidRPr="61BEAEB7">
              <w:rPr>
                <w:rFonts w:eastAsia="Times New Roman" w:cs="Times New Roman"/>
                <w:color w:val="FFFFFF" w:themeColor="background1"/>
                <w:sz w:val="20"/>
                <w:szCs w:val="20"/>
              </w:rPr>
              <w:t>  </w:t>
            </w:r>
          </w:p>
        </w:tc>
      </w:tr>
      <w:tr w14:paraId="012D34CE" w14:textId="77777777" w:rsidTr="61BEAEB7">
        <w:tblPrEx>
          <w:tblW w:w="0" w:type="dxa"/>
          <w:jc w:val="center"/>
          <w:tblCellMar>
            <w:left w:w="0" w:type="dxa"/>
            <w:right w:w="0" w:type="dxa"/>
          </w:tblCellMar>
          <w:tblLook w:val="04A0"/>
        </w:tblPrEx>
        <w:trPr>
          <w:trHeight w:val="225"/>
          <w:jc w:val="center"/>
        </w:trPr>
        <w:tc>
          <w:tcPr>
            <w:tcW w:w="0" w:type="auto"/>
            <w:vMerge/>
            <w:vAlign w:val="center"/>
            <w:hideMark/>
          </w:tcPr>
          <w:p w:rsidR="0064417D" w:rsidRPr="0064417D" w:rsidP="0064417D" w14:paraId="1F748FCD" w14:textId="77777777">
            <w:pPr>
              <w:spacing w:after="0" w:line="240" w:lineRule="auto"/>
              <w:rPr>
                <w:rFonts w:eastAsia="Times New Roman" w:cs="Times New Roman"/>
                <w:sz w:val="18"/>
                <w:szCs w:val="18"/>
              </w:rPr>
            </w:pPr>
          </w:p>
        </w:tc>
        <w:tc>
          <w:tcPr>
            <w:tcW w:w="49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55BD7068"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O</w:t>
            </w:r>
            <w:r w:rsidRPr="61BEAEB7">
              <w:rPr>
                <w:rFonts w:eastAsia="Times New Roman" w:cs="Times New Roman"/>
                <w:color w:val="FFFFFF" w:themeColor="background1"/>
                <w:sz w:val="20"/>
                <w:szCs w:val="20"/>
              </w:rPr>
              <w:t> </w:t>
            </w:r>
          </w:p>
        </w:tc>
        <w:tc>
          <w:tcPr>
            <w:tcW w:w="510"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5F8E23D1"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N</w:t>
            </w:r>
            <w:r w:rsidRPr="61BEAEB7">
              <w:rPr>
                <w:rFonts w:eastAsia="Times New Roman" w:cs="Times New Roman"/>
                <w:color w:val="FFFFFF" w:themeColor="background1"/>
                <w:sz w:val="20"/>
                <w:szCs w:val="20"/>
              </w:rPr>
              <w:t> </w:t>
            </w:r>
          </w:p>
        </w:tc>
        <w:tc>
          <w:tcPr>
            <w:tcW w:w="540"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6B00E130"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D</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1BCBED98"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79669D22"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F</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70A7150A"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54DF0BDB"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0BD6A7B4"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44EC6162"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3B60C0E6"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64417D" w:rsidRPr="0064417D" w:rsidP="0064417D" w14:paraId="09D4F84C"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65" w:type="dxa"/>
            <w:tcBorders>
              <w:top w:val="nil"/>
              <w:left w:val="single" w:sz="6" w:space="0" w:color="FFFFFF" w:themeColor="background1"/>
              <w:bottom w:val="single" w:sz="6" w:space="0" w:color="auto"/>
              <w:right w:val="single" w:sz="6" w:space="0" w:color="auto"/>
            </w:tcBorders>
            <w:shd w:val="clear" w:color="auto" w:fill="262626" w:themeFill="text1" w:themeFillTint="D9"/>
            <w:vAlign w:val="bottom"/>
            <w:hideMark/>
          </w:tcPr>
          <w:p w:rsidR="0064417D" w:rsidRPr="0064417D" w:rsidP="0064417D" w14:paraId="4A462CB0"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S</w:t>
            </w:r>
            <w:r w:rsidRPr="61BEAEB7">
              <w:rPr>
                <w:rFonts w:eastAsia="Times New Roman" w:cs="Times New Roman"/>
                <w:color w:val="FFFFFF" w:themeColor="background1"/>
                <w:sz w:val="20"/>
                <w:szCs w:val="20"/>
              </w:rPr>
              <w:t> </w:t>
            </w:r>
          </w:p>
        </w:tc>
      </w:tr>
      <w:tr w14:paraId="59A2FC72"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E4F86A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5.1-5.3 Screen, recruit, and schedule for MD, SB, and CHD groups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0BED508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A37B95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6CD239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6DAC5B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1E025B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F12EF4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2471AFC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8709E3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37162D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3FE8BB6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E6B13B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4CE072D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0FA384F7"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CBB86C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6.2 Conduct focus groups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212EEA5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FE2031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4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3C9CAB1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615CA49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3A230BC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6D87796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01485EE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06D5D5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0EA1DC6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728FF5A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7D13E3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14CF01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1F270E1D" w14:textId="77777777" w:rsidTr="61BEAEB7">
        <w:tblPrEx>
          <w:tblW w:w="0" w:type="dxa"/>
          <w:jc w:val="center"/>
          <w:tblCellMar>
            <w:left w:w="0" w:type="dxa"/>
            <w:right w:w="0" w:type="dxa"/>
          </w:tblCellMar>
          <w:tblLook w:val="04A0"/>
        </w:tblPrEx>
        <w:trPr>
          <w:trHeight w:val="360"/>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0F30ACB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7.1 Submission of focus group transcriptions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595E5F5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4417D" w:rsidRPr="0064417D" w:rsidP="0064417D" w14:paraId="147C604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4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02873FB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19A33B5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26289B3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7ED6EA8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15EF8E8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223B193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64417D" w:rsidRPr="0064417D" w:rsidP="0064417D" w14:paraId="50436D2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45C076D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039D17D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46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64417D" w:rsidRPr="0064417D" w:rsidP="0064417D" w14:paraId="3CA849E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r>
    </w:tbl>
    <w:p w:rsidR="0064417D" w:rsidRPr="006812DA" w:rsidP="61BEAEB7" w14:paraId="7D505259" w14:textId="77777777">
      <w:pPr>
        <w:pStyle w:val="paragraph"/>
        <w:spacing w:before="0" w:beforeAutospacing="0" w:after="0" w:afterAutospacing="0"/>
        <w:jc w:val="both"/>
        <w:textAlignment w:val="baseline"/>
        <w:rPr>
          <w:sz w:val="18"/>
          <w:szCs w:val="18"/>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85"/>
        <w:gridCol w:w="495"/>
        <w:gridCol w:w="510"/>
        <w:gridCol w:w="555"/>
        <w:gridCol w:w="495"/>
        <w:gridCol w:w="495"/>
        <w:gridCol w:w="495"/>
        <w:gridCol w:w="495"/>
        <w:gridCol w:w="495"/>
        <w:gridCol w:w="495"/>
        <w:gridCol w:w="495"/>
        <w:gridCol w:w="495"/>
        <w:gridCol w:w="525"/>
      </w:tblGrid>
      <w:tr w14:paraId="5B0D2A50" w14:textId="77777777" w:rsidTr="61BEAEB7">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jc w:val="center"/>
        </w:trPr>
        <w:tc>
          <w:tcPr>
            <w:tcW w:w="3285" w:type="dxa"/>
            <w:vMerge w:val="restart"/>
            <w:tcBorders>
              <w:top w:val="single" w:sz="6" w:space="0" w:color="auto"/>
              <w:left w:val="single" w:sz="6" w:space="0" w:color="auto"/>
              <w:bottom w:val="nil"/>
              <w:right w:val="single" w:sz="6" w:space="0" w:color="FFFFFF" w:themeColor="background1"/>
            </w:tcBorders>
            <w:shd w:val="clear" w:color="auto" w:fill="262626" w:themeFill="text1" w:themeFillTint="D9"/>
            <w:vAlign w:val="bottom"/>
            <w:hideMark/>
          </w:tcPr>
          <w:p w:rsidR="00CA5302" w:rsidRPr="00CA5302" w:rsidP="00CA5302" w14:paraId="343DFF18" w14:textId="77777777">
            <w:pPr>
              <w:spacing w:after="0" w:line="240" w:lineRule="auto"/>
              <w:textAlignment w:val="baseline"/>
              <w:rPr>
                <w:rFonts w:eastAsia="Times New Roman" w:cs="Times New Roman"/>
                <w:sz w:val="18"/>
                <w:szCs w:val="18"/>
              </w:rPr>
            </w:pPr>
            <w:r w:rsidRPr="61BEAEB7">
              <w:rPr>
                <w:rFonts w:eastAsia="Times New Roman" w:cs="Times New Roman"/>
                <w:b/>
                <w:bCs/>
                <w:color w:val="FFFFFF" w:themeColor="background1"/>
                <w:sz w:val="20"/>
                <w:szCs w:val="20"/>
              </w:rPr>
              <w:t>BEGINNING CONTRACT YEAR SEPTEMBER 2025 – SEPTEMBER 2026</w:t>
            </w:r>
            <w:r w:rsidRPr="61BEAEB7">
              <w:rPr>
                <w:rFonts w:eastAsia="Times New Roman" w:cs="Times New Roman"/>
                <w:color w:val="FFFFFF" w:themeColor="background1"/>
                <w:sz w:val="20"/>
                <w:szCs w:val="20"/>
              </w:rPr>
              <w:t>  </w:t>
            </w:r>
          </w:p>
        </w:tc>
        <w:tc>
          <w:tcPr>
            <w:tcW w:w="1560" w:type="dxa"/>
            <w:gridSpan w:val="3"/>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262626" w:themeFill="text1" w:themeFillTint="D9"/>
            <w:vAlign w:val="bottom"/>
            <w:hideMark/>
          </w:tcPr>
          <w:p w:rsidR="00CA5302" w:rsidRPr="00CA5302" w:rsidP="00CA5302" w14:paraId="49700034"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2025</w:t>
            </w:r>
            <w:r w:rsidRPr="61BEAEB7">
              <w:rPr>
                <w:rFonts w:eastAsia="Times New Roman" w:cs="Times New Roman"/>
                <w:color w:val="FFFFFF" w:themeColor="background1"/>
                <w:sz w:val="20"/>
                <w:szCs w:val="20"/>
              </w:rPr>
              <w:t>  </w:t>
            </w:r>
          </w:p>
        </w:tc>
        <w:tc>
          <w:tcPr>
            <w:tcW w:w="4485" w:type="dxa"/>
            <w:gridSpan w:val="9"/>
            <w:tcBorders>
              <w:top w:val="single" w:sz="6" w:space="0" w:color="auto"/>
              <w:left w:val="single" w:sz="6" w:space="0" w:color="FFFFFF" w:themeColor="background1"/>
              <w:bottom w:val="single" w:sz="6" w:space="0" w:color="FFFFFF" w:themeColor="background1"/>
              <w:right w:val="single" w:sz="6" w:space="0" w:color="auto"/>
            </w:tcBorders>
            <w:shd w:val="clear" w:color="auto" w:fill="262626" w:themeFill="text1" w:themeFillTint="D9"/>
            <w:vAlign w:val="bottom"/>
            <w:hideMark/>
          </w:tcPr>
          <w:p w:rsidR="00CA5302" w:rsidRPr="00CA5302" w:rsidP="00CA5302" w14:paraId="68C4A57A"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2026</w:t>
            </w:r>
            <w:r w:rsidRPr="61BEAEB7">
              <w:rPr>
                <w:rFonts w:eastAsia="Times New Roman" w:cs="Times New Roman"/>
                <w:color w:val="FFFFFF" w:themeColor="background1"/>
                <w:sz w:val="20"/>
                <w:szCs w:val="20"/>
              </w:rPr>
              <w:t>  </w:t>
            </w:r>
          </w:p>
        </w:tc>
      </w:tr>
      <w:tr w14:paraId="1FABFD52" w14:textId="77777777" w:rsidTr="61BEAEB7">
        <w:tblPrEx>
          <w:tblW w:w="0" w:type="dxa"/>
          <w:jc w:val="center"/>
          <w:tblCellMar>
            <w:left w:w="0" w:type="dxa"/>
            <w:right w:w="0" w:type="dxa"/>
          </w:tblCellMar>
          <w:tblLook w:val="04A0"/>
        </w:tblPrEx>
        <w:trPr>
          <w:trHeight w:val="225"/>
          <w:jc w:val="center"/>
        </w:trPr>
        <w:tc>
          <w:tcPr>
            <w:tcW w:w="0" w:type="auto"/>
            <w:vMerge/>
            <w:vAlign w:val="center"/>
            <w:hideMark/>
          </w:tcPr>
          <w:p w:rsidR="00CA5302" w:rsidRPr="00CA5302" w:rsidP="00CA5302" w14:paraId="231D159B" w14:textId="77777777">
            <w:pPr>
              <w:spacing w:after="0" w:line="240" w:lineRule="auto"/>
              <w:rPr>
                <w:rFonts w:eastAsia="Times New Roman" w:cs="Times New Roman"/>
                <w:sz w:val="18"/>
                <w:szCs w:val="18"/>
              </w:rPr>
            </w:pPr>
          </w:p>
        </w:tc>
        <w:tc>
          <w:tcPr>
            <w:tcW w:w="495"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2DD2AD48"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O</w:t>
            </w:r>
            <w:r w:rsidRPr="61BEAEB7">
              <w:rPr>
                <w:rFonts w:eastAsia="Times New Roman" w:cs="Times New Roman"/>
                <w:color w:val="FFFFFF" w:themeColor="background1"/>
                <w:sz w:val="20"/>
                <w:szCs w:val="20"/>
              </w:rPr>
              <w:t> </w:t>
            </w:r>
          </w:p>
        </w:tc>
        <w:tc>
          <w:tcPr>
            <w:tcW w:w="510"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064E720F"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N</w:t>
            </w:r>
            <w:r w:rsidRPr="61BEAEB7">
              <w:rPr>
                <w:rFonts w:eastAsia="Times New Roman" w:cs="Times New Roman"/>
                <w:color w:val="FFFFFF" w:themeColor="background1"/>
                <w:sz w:val="20"/>
                <w:szCs w:val="20"/>
              </w:rPr>
              <w:t> </w:t>
            </w:r>
          </w:p>
        </w:tc>
        <w:tc>
          <w:tcPr>
            <w:tcW w:w="540" w:type="dxa"/>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0A7A6732"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D</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14D5900E"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600426FA"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F</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1A582003"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41D0C8BD"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01B1D69A"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M</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1E82808E"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0F8A7A51"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J</w:t>
            </w:r>
            <w:r w:rsidRPr="61BEAEB7">
              <w:rPr>
                <w:rFonts w:eastAsia="Times New Roman" w:cs="Times New Roman"/>
                <w:color w:val="FFFFFF" w:themeColor="background1"/>
                <w:sz w:val="20"/>
                <w:szCs w:val="20"/>
              </w:rPr>
              <w:t> </w:t>
            </w:r>
          </w:p>
        </w:tc>
        <w:tc>
          <w:tcPr>
            <w:tcW w:w="495" w:type="dxa"/>
            <w:tcBorders>
              <w:top w:val="nil"/>
              <w:left w:val="single" w:sz="6" w:space="0" w:color="FFFFFF" w:themeColor="background1"/>
              <w:bottom w:val="single" w:sz="6" w:space="0" w:color="auto"/>
              <w:right w:val="single" w:sz="6" w:space="0" w:color="FFFFFF" w:themeColor="background1"/>
            </w:tcBorders>
            <w:shd w:val="clear" w:color="auto" w:fill="262626" w:themeFill="text1" w:themeFillTint="D9"/>
            <w:vAlign w:val="bottom"/>
            <w:hideMark/>
          </w:tcPr>
          <w:p w:rsidR="00CA5302" w:rsidRPr="00CA5302" w:rsidP="00CA5302" w14:paraId="4E833EC8"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A</w:t>
            </w:r>
            <w:r w:rsidRPr="61BEAEB7">
              <w:rPr>
                <w:rFonts w:eastAsia="Times New Roman" w:cs="Times New Roman"/>
                <w:color w:val="FFFFFF" w:themeColor="background1"/>
                <w:sz w:val="20"/>
                <w:szCs w:val="20"/>
              </w:rPr>
              <w:t> </w:t>
            </w:r>
          </w:p>
        </w:tc>
        <w:tc>
          <w:tcPr>
            <w:tcW w:w="465" w:type="dxa"/>
            <w:tcBorders>
              <w:top w:val="nil"/>
              <w:left w:val="single" w:sz="6" w:space="0" w:color="FFFFFF" w:themeColor="background1"/>
              <w:bottom w:val="single" w:sz="6" w:space="0" w:color="auto"/>
              <w:right w:val="single" w:sz="6" w:space="0" w:color="auto"/>
            </w:tcBorders>
            <w:shd w:val="clear" w:color="auto" w:fill="262626" w:themeFill="text1" w:themeFillTint="D9"/>
            <w:vAlign w:val="bottom"/>
            <w:hideMark/>
          </w:tcPr>
          <w:p w:rsidR="00CA5302" w:rsidRPr="00CA5302" w:rsidP="00CA5302" w14:paraId="1C0C51D4" w14:textId="77777777">
            <w:pPr>
              <w:spacing w:after="0" w:line="240" w:lineRule="auto"/>
              <w:jc w:val="center"/>
              <w:textAlignment w:val="baseline"/>
              <w:rPr>
                <w:rFonts w:eastAsia="Times New Roman" w:cs="Times New Roman"/>
                <w:sz w:val="18"/>
                <w:szCs w:val="18"/>
              </w:rPr>
            </w:pPr>
            <w:r w:rsidRPr="61BEAEB7">
              <w:rPr>
                <w:rFonts w:eastAsia="Times New Roman" w:cs="Times New Roman"/>
                <w:b/>
                <w:bCs/>
                <w:color w:val="FFFFFF" w:themeColor="background1"/>
                <w:sz w:val="20"/>
                <w:szCs w:val="20"/>
              </w:rPr>
              <w:t>S</w:t>
            </w:r>
            <w:r w:rsidRPr="61BEAEB7">
              <w:rPr>
                <w:rFonts w:eastAsia="Times New Roman" w:cs="Times New Roman"/>
                <w:color w:val="FFFFFF" w:themeColor="background1"/>
                <w:sz w:val="20"/>
                <w:szCs w:val="20"/>
              </w:rPr>
              <w:t> </w:t>
            </w:r>
          </w:p>
        </w:tc>
      </w:tr>
      <w:tr w14:paraId="5A9541A9"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421FB5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7.2.1 Submit proposed themes and codes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CA5302" w:rsidRPr="00CA5302" w:rsidP="00CA5302" w14:paraId="46B34C0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6778C78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1F8BE3E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4B30EE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744F82A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954B04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0FBDC8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947F21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6820694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E729BD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DD2181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0FF2398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576B76D4"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B04DFE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7.2.3 Coding reliability analyses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A5302" w:rsidRPr="00CA5302" w:rsidP="00CA5302" w14:paraId="750DEC1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CA5302" w:rsidRPr="00CA5302" w:rsidP="00CA5302" w14:paraId="32272C6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3DE998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DB46F1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7E159A4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1DCD152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FB12DD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B38858C"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26809A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C480611"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21D9A4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4B5A44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7D8412E8"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0BA90B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7.3 Submit coded dataset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A5302" w:rsidRPr="00CA5302" w:rsidP="00CA5302" w14:paraId="204E6CF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7BB6E0D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40"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CA5302" w:rsidRPr="00CA5302" w:rsidP="00CA5302" w14:paraId="31DCC99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7E2F4B59"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CA5302" w:rsidRPr="00CA5302" w:rsidP="00CA5302" w14:paraId="776A81D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C037C74"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CCA514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89CA9D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6D2BAA6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F3494A5"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F37615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6A9F54C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r w14:paraId="11125D7D" w14:textId="77777777" w:rsidTr="61BEAEB7">
        <w:tblPrEx>
          <w:tblW w:w="0" w:type="dxa"/>
          <w:jc w:val="center"/>
          <w:tblCellMar>
            <w:left w:w="0" w:type="dxa"/>
            <w:right w:w="0" w:type="dxa"/>
          </w:tblCellMar>
          <w:tblLook w:val="04A0"/>
        </w:tblPrEx>
        <w:trPr>
          <w:trHeight w:val="285"/>
          <w:jc w:val="center"/>
        </w:trPr>
        <w:tc>
          <w:tcPr>
            <w:tcW w:w="32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ED64C76"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7.4 Submit summary report  </w:t>
            </w:r>
          </w:p>
        </w:tc>
        <w:tc>
          <w:tcPr>
            <w:tcW w:w="49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CA5302" w:rsidRPr="00CA5302" w:rsidP="00CA5302" w14:paraId="0E402037"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D208D2F"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18"/>
                <w:szCs w:val="18"/>
              </w:rPr>
              <w:t>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74D52E8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1678EF8"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6CE49F53"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4472C4"/>
            <w:vAlign w:val="center"/>
            <w:hideMark/>
          </w:tcPr>
          <w:p w:rsidR="00CA5302" w:rsidRPr="00CA5302" w:rsidP="00CA5302" w14:paraId="19C12E3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315A4CE"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1060439D"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580E8A2B"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40D76CF0"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237AFA72"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5302" w:rsidRPr="00CA5302" w:rsidP="00CA5302" w14:paraId="3FE6B74A" w14:textId="77777777">
            <w:pPr>
              <w:spacing w:after="0" w:line="240" w:lineRule="auto"/>
              <w:textAlignment w:val="baseline"/>
              <w:rPr>
                <w:rFonts w:eastAsia="Times New Roman" w:cs="Times New Roman"/>
                <w:sz w:val="18"/>
                <w:szCs w:val="18"/>
              </w:rPr>
            </w:pPr>
            <w:r w:rsidRPr="61BEAEB7">
              <w:rPr>
                <w:rFonts w:eastAsia="Times New Roman" w:cs="Times New Roman"/>
                <w:color w:val="000000" w:themeColor="text1"/>
                <w:sz w:val="20"/>
                <w:szCs w:val="20"/>
              </w:rPr>
              <w:t> </w:t>
            </w:r>
          </w:p>
        </w:tc>
      </w:tr>
    </w:tbl>
    <w:p w:rsidR="00CA5302" w:rsidP="61BEAEB7" w14:paraId="35961467" w14:textId="77777777">
      <w:pPr>
        <w:pStyle w:val="paragraph"/>
        <w:spacing w:before="0" w:beforeAutospacing="0" w:after="0" w:afterAutospacing="0"/>
        <w:jc w:val="both"/>
        <w:textAlignment w:val="baseline"/>
        <w:rPr>
          <w:rFonts w:ascii="Segoe UI" w:hAnsi="Segoe UI" w:cs="Segoe UI"/>
          <w:sz w:val="18"/>
          <w:szCs w:val="18"/>
        </w:rPr>
      </w:pPr>
    </w:p>
    <w:p w:rsidR="00054460" w:rsidP="00D70FA5" w14:paraId="6177186C" w14:textId="377EFB0C">
      <w:pPr>
        <w:pStyle w:val="ListParagraph"/>
        <w:numPr>
          <w:ilvl w:val="0"/>
          <w:numId w:val="16"/>
        </w:numPr>
      </w:pPr>
      <w:r>
        <w:t>Publication</w:t>
      </w:r>
    </w:p>
    <w:p w:rsidR="003E0224" w:rsidP="25463064" w14:paraId="0F3C23EB" w14:textId="747844DA">
      <w:pPr>
        <w:rPr>
          <w:rStyle w:val="normaltextrun"/>
          <w:color w:val="000000" w:themeColor="text1"/>
        </w:rPr>
      </w:pPr>
      <w:r w:rsidRPr="61BEAEB7">
        <w:rPr>
          <w:rStyle w:val="normaltextrun"/>
          <w:color w:val="000000" w:themeColor="text1"/>
        </w:rPr>
        <w:t>CDC plans on disseminating and publishing the results from the data collection under this package</w:t>
      </w:r>
      <w:r w:rsidRPr="61BEAEB7" w:rsidR="38D7133D">
        <w:rPr>
          <w:rStyle w:val="normaltextrun"/>
          <w:color w:val="000000" w:themeColor="text1"/>
        </w:rPr>
        <w:t xml:space="preserve"> to address existing knowledge gaps and inform decisions related to patient and caregiver needs</w:t>
      </w:r>
      <w:r w:rsidRPr="61BEAEB7" w:rsidR="6D733A5D">
        <w:rPr>
          <w:rStyle w:val="normaltextrun"/>
          <w:color w:val="000000" w:themeColor="text1"/>
        </w:rPr>
        <w:t>. They intend to</w:t>
      </w:r>
      <w:r w:rsidRPr="61BEAEB7" w:rsidR="7705FF66">
        <w:rPr>
          <w:rStyle w:val="normaltextrun"/>
          <w:color w:val="000000" w:themeColor="text1"/>
        </w:rPr>
        <w:t xml:space="preserve"> use findings in </w:t>
      </w:r>
      <w:r w:rsidRPr="61BEAEB7" w:rsidR="6D733A5D">
        <w:rPr>
          <w:rStyle w:val="normaltextrun"/>
          <w:color w:val="000000" w:themeColor="text1"/>
        </w:rPr>
        <w:t xml:space="preserve">academic </w:t>
      </w:r>
      <w:r w:rsidRPr="61BEAEB7" w:rsidR="62A16CA5">
        <w:rPr>
          <w:rStyle w:val="normaltextrun"/>
          <w:color w:val="000000" w:themeColor="text1"/>
        </w:rPr>
        <w:t>publications</w:t>
      </w:r>
      <w:r w:rsidRPr="61BEAEB7" w:rsidR="6D733A5D">
        <w:rPr>
          <w:rStyle w:val="normaltextrun"/>
          <w:color w:val="000000" w:themeColor="text1"/>
        </w:rPr>
        <w:t xml:space="preserve">, </w:t>
      </w:r>
      <w:r w:rsidRPr="61BEAEB7" w:rsidR="6D733A5D">
        <w:rPr>
          <w:rStyle w:val="normaltextrun"/>
          <w:color w:val="000000" w:themeColor="text1"/>
        </w:rPr>
        <w:t>conference</w:t>
      </w:r>
      <w:r w:rsidRPr="61BEAEB7" w:rsidR="64566E5C">
        <w:rPr>
          <w:rStyle w:val="normaltextrun"/>
          <w:color w:val="000000" w:themeColor="text1"/>
        </w:rPr>
        <w:t xml:space="preserve"> and internal</w:t>
      </w:r>
      <w:r w:rsidRPr="61BEAEB7" w:rsidR="6D733A5D">
        <w:rPr>
          <w:rStyle w:val="normaltextrun"/>
          <w:color w:val="000000" w:themeColor="text1"/>
        </w:rPr>
        <w:t xml:space="preserve"> presentations, and to inform the development of </w:t>
      </w:r>
      <w:r w:rsidRPr="61BEAEB7" w:rsidR="2C181F8F">
        <w:rPr>
          <w:rStyle w:val="normaltextrun"/>
          <w:color w:val="000000" w:themeColor="text1"/>
        </w:rPr>
        <w:t>clinician materials and toolkits.</w:t>
      </w:r>
      <w:r w:rsidRPr="61BEAEB7" w:rsidR="2961E9F2">
        <w:rPr>
          <w:rStyle w:val="normaltextrun"/>
          <w:color w:val="000000" w:themeColor="text1"/>
        </w:rPr>
        <w:t xml:space="preserve"> Sharing the results</w:t>
      </w:r>
      <w:r w:rsidRPr="61BEAEB7">
        <w:rPr>
          <w:rFonts w:eastAsia="Times New Roman" w:cs="Times New Roman"/>
          <w:color w:val="000000" w:themeColor="text1"/>
        </w:rPr>
        <w:t xml:space="preserve"> will help </w:t>
      </w:r>
      <w:r w:rsidRPr="61BEAEB7">
        <w:rPr>
          <w:rStyle w:val="normaltextrun"/>
          <w:color w:val="000000" w:themeColor="text1"/>
        </w:rPr>
        <w:t xml:space="preserve">CDC and key stakeholders understand how the experiences and beliefs of </w:t>
      </w:r>
      <w:r w:rsidRPr="61BEAEB7" w:rsidR="663B7804">
        <w:rPr>
          <w:rStyle w:val="normaltextrun"/>
          <w:color w:val="000000" w:themeColor="text1"/>
        </w:rPr>
        <w:t xml:space="preserve">individuals with CHD, MD, and SB </w:t>
      </w:r>
      <w:r w:rsidRPr="61BEAEB7">
        <w:rPr>
          <w:rStyle w:val="normaltextrun"/>
          <w:color w:val="000000" w:themeColor="text1"/>
        </w:rPr>
        <w:t xml:space="preserve">and </w:t>
      </w:r>
      <w:r w:rsidRPr="61BEAEB7" w:rsidR="12472194">
        <w:rPr>
          <w:rStyle w:val="normaltextrun"/>
          <w:color w:val="000000" w:themeColor="text1"/>
        </w:rPr>
        <w:t xml:space="preserve">their </w:t>
      </w:r>
      <w:r w:rsidRPr="61BEAEB7">
        <w:rPr>
          <w:rStyle w:val="normaltextrun"/>
          <w:color w:val="000000" w:themeColor="text1"/>
        </w:rPr>
        <w:t xml:space="preserve">caregivers impact their behaviors. An explanation of the analysis and reporting process is detailed below. </w:t>
      </w:r>
    </w:p>
    <w:p w:rsidR="003E0224" w:rsidP="25463064" w14:paraId="113AB0E9" w14:textId="77777777">
      <w:pPr>
        <w:rPr>
          <w:rFonts w:eastAsia="Times New Roman" w:cs="Times New Roman"/>
          <w:color w:val="000000" w:themeColor="text1"/>
          <w:u w:val="single"/>
        </w:rPr>
      </w:pPr>
      <w:r w:rsidRPr="61BEAEB7">
        <w:rPr>
          <w:rFonts w:eastAsia="Times New Roman" w:cs="Times New Roman"/>
          <w:color w:val="000000" w:themeColor="text1"/>
          <w:u w:val="single"/>
        </w:rPr>
        <w:t xml:space="preserve">Analysis </w:t>
      </w:r>
    </w:p>
    <w:p w:rsidR="003E0224" w:rsidP="25463064" w14:paraId="13A19983" w14:textId="77777777">
      <w:pPr>
        <w:rPr>
          <w:rFonts w:eastAsia="Times New Roman" w:cs="Times New Roman"/>
          <w:color w:val="000000" w:themeColor="text1"/>
        </w:rPr>
      </w:pPr>
      <w:r w:rsidRPr="61BEAEB7">
        <w:rPr>
          <w:rFonts w:eastAsia="Times New Roman" w:cs="Times New Roman"/>
          <w:color w:val="000000" w:themeColor="text1"/>
        </w:rPr>
        <w:t xml:space="preserve">All focus groups’ audio will be transcribed verbatim in English by a vetted and trusted transcription company. Once transcribed, KRC will review each transcript to ensure there are no inconsistencies, and that the discussion was recorded accurately. All PII will be redacted from transcriptions and moderator notes before being shared with CDC on a rolling basis during data collection.  </w:t>
      </w:r>
    </w:p>
    <w:p w:rsidR="003E0224" w:rsidP="25463064" w14:paraId="398AF947" w14:textId="77777777">
      <w:pPr>
        <w:rPr>
          <w:rFonts w:eastAsia="Times New Roman" w:cs="Times New Roman"/>
          <w:color w:val="000000" w:themeColor="text1"/>
        </w:rPr>
      </w:pPr>
      <w:r w:rsidRPr="61BEAEB7">
        <w:rPr>
          <w:rFonts w:eastAsia="Times New Roman" w:cs="Times New Roman"/>
          <w:color w:val="000000" w:themeColor="text1"/>
        </w:rPr>
        <w:t xml:space="preserve">Immediately following the conclusion of all forty-six (46) focus groups, KRC will use the qualitative data analysis software NVivo to prepare a codebook from the transcripts with eleven (11) sets of codes, one for each condition segment. To create codes for analysis, each segment’s transcripts will be examined for recurring themes, patterns, and concepts. Additionally, KRC will identify themes across audience groups and condition types for a holistic and comprehensive view of patient and caregiver perspectives and experiences. KRC will submit proposed codes in a codebook to CDC for review and approval and will work with CDC to revise the codebook as needed. Once approved, focus group transcripts will be coded in full according to the codebook.  </w:t>
      </w:r>
    </w:p>
    <w:p w:rsidR="003E0224" w:rsidP="25463064" w14:paraId="2389E599" w14:textId="2774BA6F">
      <w:pPr>
        <w:rPr>
          <w:rFonts w:eastAsia="Times New Roman" w:cs="Times New Roman"/>
          <w:color w:val="000000" w:themeColor="text1"/>
        </w:rPr>
      </w:pPr>
      <w:r w:rsidRPr="61BEAEB7">
        <w:rPr>
          <w:rFonts w:eastAsia="Times New Roman" w:cs="Times New Roman"/>
          <w:color w:val="000000" w:themeColor="text1"/>
        </w:rPr>
        <w:t xml:space="preserve">After coding, KRC will perform an inter-coder reliability analysis. The process will involve different KRC Analysts coding the same set of transcripts individually and then comparing and reviewing the coded transcripts to determine the percentage of codes that are identical. Should significant discrepancies occur, the coders will discuss and decide which code should be used. A final summary of the inter-coder reliability analysis, including percentage agreement and </w:t>
      </w:r>
      <w:r w:rsidRPr="61BEAEB7" w:rsidR="5FF43C9F">
        <w:rPr>
          <w:rFonts w:eastAsia="Times New Roman" w:cs="Times New Roman"/>
          <w:color w:val="000000" w:themeColor="text1"/>
        </w:rPr>
        <w:t>Cohen’s</w:t>
      </w:r>
      <w:r w:rsidRPr="61BEAEB7">
        <w:rPr>
          <w:rFonts w:eastAsia="Times New Roman" w:cs="Times New Roman"/>
          <w:color w:val="000000" w:themeColor="text1"/>
        </w:rPr>
        <w:t xml:space="preserve"> kappa coefficient for each segment will be shared with CDC, as well as a final coded dataset. The final analysis will focus on synthesizing the identified themes for each condition segment and across segments. </w:t>
      </w:r>
    </w:p>
    <w:p w:rsidR="003E0224" w:rsidP="25463064" w14:paraId="7C39D906" w14:textId="77777777">
      <w:pPr>
        <w:rPr>
          <w:rFonts w:eastAsia="Times New Roman" w:cs="Times New Roman"/>
          <w:color w:val="000000" w:themeColor="text1"/>
          <w:u w:val="single"/>
        </w:rPr>
      </w:pPr>
      <w:r w:rsidRPr="61BEAEB7">
        <w:rPr>
          <w:rFonts w:eastAsia="Times New Roman" w:cs="Times New Roman"/>
          <w:color w:val="000000" w:themeColor="text1"/>
          <w:u w:val="single"/>
        </w:rPr>
        <w:t xml:space="preserve">Reporting </w:t>
      </w:r>
    </w:p>
    <w:p w:rsidR="003E0224" w:rsidP="25463064" w14:paraId="5247AF18" w14:textId="77777777">
      <w:pPr>
        <w:rPr>
          <w:rFonts w:eastAsia="Times New Roman" w:cs="Times New Roman"/>
          <w:color w:val="000000" w:themeColor="text1"/>
        </w:rPr>
      </w:pPr>
      <w:r w:rsidRPr="61BEAEB7">
        <w:rPr>
          <w:rFonts w:eastAsia="Times New Roman" w:cs="Times New Roman"/>
          <w:color w:val="000000" w:themeColor="text1"/>
        </w:rPr>
        <w:t xml:space="preserve">Based on the analysis of the coded themes, KRC will create a summary report of all 46 focus groups, organized by condition type (CHD, MD, and SB). This report will summarize the firsthand perspectives of each focus group segment with a focus on their medical care, </w:t>
      </w:r>
      <w:r w:rsidRPr="61BEAEB7">
        <w:rPr>
          <w:rFonts w:eastAsia="Times New Roman" w:cs="Times New Roman"/>
          <w:color w:val="000000" w:themeColor="text1"/>
        </w:rPr>
        <w:t>barriers</w:t>
      </w:r>
      <w:r w:rsidRPr="61BEAEB7">
        <w:rPr>
          <w:rFonts w:eastAsia="Times New Roman" w:cs="Times New Roman"/>
          <w:color w:val="000000" w:themeColor="text1"/>
        </w:rPr>
        <w:t xml:space="preserve"> and facilitators to accessing receiving or reengaging in care, experiences around the transition from pediatric to adult care, experiences with clinics that provide care according to specific care considerations, and their journey to diagnosis. The report will also include aggregated demographic data collected from the screener to present the composition of focus groups. No PII will be included in the report. </w:t>
      </w:r>
    </w:p>
    <w:p w:rsidR="162E39DB" w:rsidP="61BEAEB7" w14:paraId="2219F79C" w14:textId="374C8471">
      <w:pPr>
        <w:pStyle w:val="Heading1"/>
        <w:rPr>
          <w:rStyle w:val="normaltextrun"/>
          <w:color w:val="000000" w:themeColor="text1"/>
        </w:rPr>
      </w:pPr>
      <w:bookmarkStart w:id="25" w:name="_Toc161234116"/>
      <w:r>
        <w:t>Reason(s) Display of OMB Expiration Date is Inappropriate</w:t>
      </w:r>
      <w:bookmarkEnd w:id="25"/>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6" w:name="_Toc161234117"/>
      <w:r>
        <w:t>Exceptions to Certification for Paperwork Reduction Act Submissions</w:t>
      </w:r>
      <w:bookmarkEnd w:id="26"/>
    </w:p>
    <w:p w:rsidR="004A13E8" w:rsidRPr="004A13E8" w:rsidP="004A13E8" w14:paraId="55FE1829" w14:textId="77777777">
      <w:r>
        <w:t>There are no exceptions to the certification.</w:t>
      </w:r>
    </w:p>
    <w:p w:rsidR="004A13E8" w:rsidRPr="001F4459" w:rsidP="25463064" w14:paraId="55FE182A" w14:textId="77777777">
      <w:pPr>
        <w:pStyle w:val="Heading1"/>
        <w:numPr>
          <w:ilvl w:val="0"/>
          <w:numId w:val="0"/>
        </w:numPr>
      </w:pPr>
      <w:bookmarkStart w:id="27" w:name="_Toc161234118"/>
      <w:r>
        <w:t>Attachments</w:t>
      </w:r>
      <w:bookmarkEnd w:id="27"/>
    </w:p>
    <w:p w:rsidR="003F215B" w:rsidRPr="00C761BC" w:rsidP="003F215B" w14:paraId="0F8449C6" w14:textId="77777777">
      <w:pPr>
        <w:pStyle w:val="ListParagraph"/>
        <w:numPr>
          <w:ilvl w:val="0"/>
          <w:numId w:val="3"/>
        </w:numPr>
        <w:ind w:left="360"/>
      </w:pPr>
      <w:r>
        <w:t>CHD Email</w:t>
      </w:r>
    </w:p>
    <w:p w:rsidR="003F215B" w:rsidRPr="00C761BC" w:rsidP="003F215B" w14:paraId="610EE1B5" w14:textId="77777777">
      <w:pPr>
        <w:pStyle w:val="ListParagraph"/>
        <w:numPr>
          <w:ilvl w:val="0"/>
          <w:numId w:val="3"/>
        </w:numPr>
        <w:ind w:left="360"/>
      </w:pPr>
      <w:r>
        <w:t>CHD Mailer</w:t>
      </w:r>
    </w:p>
    <w:p w:rsidR="003F215B" w:rsidRPr="00C761BC" w:rsidP="003F215B" w14:paraId="12F5C01D" w14:textId="77777777">
      <w:pPr>
        <w:pStyle w:val="ListParagraph"/>
        <w:numPr>
          <w:ilvl w:val="0"/>
          <w:numId w:val="3"/>
        </w:numPr>
        <w:ind w:left="360"/>
      </w:pPr>
      <w:r>
        <w:t>CHD Screening Tool</w:t>
      </w:r>
    </w:p>
    <w:p w:rsidR="003F215B" w:rsidRPr="00C761BC" w:rsidP="003F215B" w14:paraId="78D7C677" w14:textId="77777777">
      <w:pPr>
        <w:pStyle w:val="ListParagraph"/>
        <w:numPr>
          <w:ilvl w:val="0"/>
          <w:numId w:val="3"/>
        </w:numPr>
        <w:ind w:left="360"/>
      </w:pPr>
      <w:r>
        <w:t>CHD Participant Selection Email</w:t>
      </w:r>
    </w:p>
    <w:p w:rsidR="003F215B" w:rsidRPr="00C761BC" w:rsidP="003F215B" w14:paraId="08E5AA56" w14:textId="77777777">
      <w:pPr>
        <w:pStyle w:val="ListParagraph"/>
        <w:numPr>
          <w:ilvl w:val="0"/>
          <w:numId w:val="3"/>
        </w:numPr>
        <w:ind w:left="360"/>
      </w:pPr>
      <w:r>
        <w:t xml:space="preserve">CHD Calendar Invite Email </w:t>
      </w:r>
    </w:p>
    <w:p w:rsidR="003F215B" w:rsidRPr="00C761BC" w:rsidP="003F215B" w14:paraId="6DC45651" w14:textId="77777777">
      <w:pPr>
        <w:pStyle w:val="ListParagraph"/>
        <w:numPr>
          <w:ilvl w:val="0"/>
          <w:numId w:val="3"/>
        </w:numPr>
        <w:ind w:left="360"/>
      </w:pPr>
      <w:r>
        <w:t>CHD Focus Group Guide</w:t>
      </w:r>
    </w:p>
    <w:p w:rsidR="002147C2" w:rsidRPr="00C761BC" w:rsidP="003F215B" w14:paraId="3CCC91CE" w14:textId="512ECCA0">
      <w:pPr>
        <w:pStyle w:val="ListParagraph"/>
        <w:numPr>
          <w:ilvl w:val="0"/>
          <w:numId w:val="3"/>
        </w:numPr>
        <w:ind w:left="360"/>
      </w:pPr>
      <w:r>
        <w:t xml:space="preserve">CHD Thank You Email </w:t>
      </w:r>
    </w:p>
    <w:p w:rsidR="003F215B" w:rsidP="002147C2" w14:paraId="7AF8D0FD" w14:textId="75FA1A12">
      <w:pPr>
        <w:pStyle w:val="ListParagraph"/>
        <w:numPr>
          <w:ilvl w:val="0"/>
          <w:numId w:val="3"/>
        </w:numPr>
        <w:ind w:left="360"/>
      </w:pPr>
      <w:r>
        <w:t>MD Email</w:t>
      </w:r>
      <w:r w:rsidR="00E71B68">
        <w:t xml:space="preserve"> Caregiver</w:t>
      </w:r>
    </w:p>
    <w:p w:rsidR="00E71B68" w:rsidRPr="00C761BC" w:rsidP="00E71B68" w14:paraId="0C85E189" w14:textId="2055F961">
      <w:pPr>
        <w:pStyle w:val="ListParagraph"/>
        <w:numPr>
          <w:ilvl w:val="0"/>
          <w:numId w:val="3"/>
        </w:numPr>
        <w:ind w:left="360"/>
      </w:pPr>
      <w:r>
        <w:t>MD Email Individual</w:t>
      </w:r>
    </w:p>
    <w:p w:rsidR="003F215B" w:rsidP="003F215B" w14:paraId="36767073" w14:textId="25A2E901">
      <w:pPr>
        <w:pStyle w:val="ListParagraph"/>
        <w:numPr>
          <w:ilvl w:val="0"/>
          <w:numId w:val="3"/>
        </w:numPr>
        <w:ind w:left="360"/>
      </w:pPr>
      <w:r>
        <w:t>MD Mailer</w:t>
      </w:r>
      <w:r w:rsidR="00E71B68">
        <w:t xml:space="preserve"> Caregiver</w:t>
      </w:r>
    </w:p>
    <w:p w:rsidR="00E71B68" w:rsidRPr="00C761BC" w:rsidP="003F215B" w14:paraId="483F9916" w14:textId="3B5500CD">
      <w:pPr>
        <w:pStyle w:val="ListParagraph"/>
        <w:numPr>
          <w:ilvl w:val="0"/>
          <w:numId w:val="3"/>
        </w:numPr>
        <w:ind w:left="360"/>
      </w:pPr>
      <w:r>
        <w:t>MD Mailer Individual</w:t>
      </w:r>
    </w:p>
    <w:p w:rsidR="003F215B" w:rsidRPr="00C761BC" w:rsidP="003F215B" w14:paraId="78C4AD09" w14:textId="77777777">
      <w:pPr>
        <w:pStyle w:val="ListParagraph"/>
        <w:numPr>
          <w:ilvl w:val="0"/>
          <w:numId w:val="3"/>
        </w:numPr>
        <w:ind w:left="360"/>
      </w:pPr>
      <w:r>
        <w:t>MD Screening Tool</w:t>
      </w:r>
    </w:p>
    <w:p w:rsidR="003F215B" w:rsidRPr="00C761BC" w:rsidP="003F215B" w14:paraId="2C2F3A7E" w14:textId="77777777">
      <w:pPr>
        <w:pStyle w:val="ListParagraph"/>
        <w:numPr>
          <w:ilvl w:val="0"/>
          <w:numId w:val="3"/>
        </w:numPr>
        <w:ind w:left="360"/>
      </w:pPr>
      <w:r>
        <w:t>MD Participant Selection Email</w:t>
      </w:r>
    </w:p>
    <w:p w:rsidR="003F215B" w:rsidRPr="00C761BC" w:rsidP="003F215B" w14:paraId="2AE3AFF1" w14:textId="77777777">
      <w:pPr>
        <w:pStyle w:val="ListParagraph"/>
        <w:numPr>
          <w:ilvl w:val="0"/>
          <w:numId w:val="3"/>
        </w:numPr>
        <w:ind w:left="360"/>
      </w:pPr>
      <w:r>
        <w:t>MD Calendar Invite Email Caregiver</w:t>
      </w:r>
    </w:p>
    <w:p w:rsidR="003F215B" w:rsidRPr="00C761BC" w:rsidP="003F215B" w14:paraId="7BE184EB" w14:textId="77777777">
      <w:pPr>
        <w:pStyle w:val="ListParagraph"/>
        <w:numPr>
          <w:ilvl w:val="0"/>
          <w:numId w:val="3"/>
        </w:numPr>
        <w:ind w:left="360"/>
      </w:pPr>
      <w:r>
        <w:t>MD Calendar Invite Email Individual</w:t>
      </w:r>
    </w:p>
    <w:p w:rsidR="003F215B" w:rsidRPr="00C761BC" w:rsidP="003F215B" w14:paraId="15B51972" w14:textId="77777777">
      <w:pPr>
        <w:pStyle w:val="ListParagraph"/>
        <w:numPr>
          <w:ilvl w:val="0"/>
          <w:numId w:val="3"/>
        </w:numPr>
        <w:ind w:left="360"/>
      </w:pPr>
      <w:r>
        <w:t>MD Focus Group Guide</w:t>
      </w:r>
    </w:p>
    <w:p w:rsidR="003F215B" w:rsidRPr="00C761BC" w:rsidP="003F215B" w14:paraId="5F9DD772" w14:textId="77777777">
      <w:pPr>
        <w:pStyle w:val="ListParagraph"/>
        <w:numPr>
          <w:ilvl w:val="0"/>
          <w:numId w:val="3"/>
        </w:numPr>
        <w:ind w:left="360"/>
      </w:pPr>
      <w:r>
        <w:t>MD Thank You Email Caregiver</w:t>
      </w:r>
    </w:p>
    <w:p w:rsidR="003F215B" w:rsidRPr="00C761BC" w:rsidP="003F215B" w14:paraId="455F109F" w14:textId="77777777">
      <w:pPr>
        <w:pStyle w:val="ListParagraph"/>
        <w:numPr>
          <w:ilvl w:val="0"/>
          <w:numId w:val="3"/>
        </w:numPr>
        <w:ind w:left="360"/>
      </w:pPr>
      <w:r>
        <w:t>MD Thank You Email Individual</w:t>
      </w:r>
    </w:p>
    <w:p w:rsidR="00E71B68" w:rsidP="00E71B68" w14:paraId="13EFC90E" w14:textId="7D7C07F6">
      <w:pPr>
        <w:pStyle w:val="ListParagraph"/>
        <w:numPr>
          <w:ilvl w:val="0"/>
          <w:numId w:val="3"/>
        </w:numPr>
        <w:ind w:left="360"/>
      </w:pPr>
      <w:r>
        <w:t>SB Email Caregiver</w:t>
      </w:r>
    </w:p>
    <w:p w:rsidR="00E71B68" w:rsidRPr="00C761BC" w:rsidP="00E71B68" w14:paraId="7100D3F5" w14:textId="2981DA6F">
      <w:pPr>
        <w:pStyle w:val="ListParagraph"/>
        <w:numPr>
          <w:ilvl w:val="0"/>
          <w:numId w:val="3"/>
        </w:numPr>
        <w:ind w:left="360"/>
      </w:pPr>
      <w:r>
        <w:t>SB Email Individual</w:t>
      </w:r>
    </w:p>
    <w:p w:rsidR="00E71B68" w:rsidP="00E71B68" w14:paraId="47D04ED9" w14:textId="2C1FF4E4">
      <w:pPr>
        <w:pStyle w:val="ListParagraph"/>
        <w:numPr>
          <w:ilvl w:val="0"/>
          <w:numId w:val="3"/>
        </w:numPr>
        <w:ind w:left="360"/>
      </w:pPr>
      <w:r>
        <w:t>SB Mailer Caregiver</w:t>
      </w:r>
    </w:p>
    <w:p w:rsidR="00E71B68" w:rsidRPr="00C761BC" w:rsidP="00E71B68" w14:paraId="1D6DA397" w14:textId="3C202F5B">
      <w:pPr>
        <w:pStyle w:val="ListParagraph"/>
        <w:numPr>
          <w:ilvl w:val="0"/>
          <w:numId w:val="3"/>
        </w:numPr>
        <w:ind w:left="360"/>
      </w:pPr>
      <w:r>
        <w:t>SB Mailer Individual</w:t>
      </w:r>
    </w:p>
    <w:p w:rsidR="003F215B" w:rsidRPr="00C761BC" w:rsidP="63683A2B" w14:paraId="08F4D842" w14:textId="17A0D03C">
      <w:pPr>
        <w:pStyle w:val="ListParagraph"/>
        <w:numPr>
          <w:ilvl w:val="0"/>
          <w:numId w:val="3"/>
        </w:numPr>
        <w:ind w:left="360"/>
        <w:rPr>
          <w:szCs w:val="24"/>
        </w:rPr>
      </w:pPr>
      <w:r>
        <w:t>SB Screening Tool</w:t>
      </w:r>
    </w:p>
    <w:p w:rsidR="003F215B" w:rsidRPr="00C761BC" w:rsidP="003F215B" w14:paraId="341916DF" w14:textId="77777777">
      <w:pPr>
        <w:pStyle w:val="ListParagraph"/>
        <w:numPr>
          <w:ilvl w:val="0"/>
          <w:numId w:val="3"/>
        </w:numPr>
        <w:ind w:left="360"/>
      </w:pPr>
      <w:r>
        <w:t>SB Participant Selection Email</w:t>
      </w:r>
    </w:p>
    <w:p w:rsidR="003F215B" w:rsidRPr="00C761BC" w:rsidP="003F215B" w14:paraId="418F4583" w14:textId="77777777">
      <w:pPr>
        <w:pStyle w:val="ListParagraph"/>
        <w:numPr>
          <w:ilvl w:val="0"/>
          <w:numId w:val="3"/>
        </w:numPr>
        <w:ind w:left="360"/>
      </w:pPr>
      <w:r>
        <w:t>SB Calendar Invite Email Caregiver</w:t>
      </w:r>
    </w:p>
    <w:p w:rsidR="003F215B" w:rsidRPr="00C761BC" w:rsidP="003F215B" w14:paraId="306A8247" w14:textId="77777777">
      <w:pPr>
        <w:pStyle w:val="ListParagraph"/>
        <w:numPr>
          <w:ilvl w:val="0"/>
          <w:numId w:val="3"/>
        </w:numPr>
        <w:ind w:left="360"/>
      </w:pPr>
      <w:r>
        <w:t>SB Calendar Invite Email Individual</w:t>
      </w:r>
    </w:p>
    <w:p w:rsidR="003F215B" w:rsidRPr="00C761BC" w:rsidP="003F215B" w14:paraId="0114AB20" w14:textId="77777777">
      <w:pPr>
        <w:pStyle w:val="ListParagraph"/>
        <w:numPr>
          <w:ilvl w:val="0"/>
          <w:numId w:val="3"/>
        </w:numPr>
        <w:ind w:left="360"/>
      </w:pPr>
      <w:r>
        <w:t>SB Focus Group Guide</w:t>
      </w:r>
    </w:p>
    <w:p w:rsidR="003F215B" w:rsidRPr="00C761BC" w:rsidP="003F215B" w14:paraId="10F58920" w14:textId="77777777">
      <w:pPr>
        <w:pStyle w:val="ListParagraph"/>
        <w:numPr>
          <w:ilvl w:val="0"/>
          <w:numId w:val="3"/>
        </w:numPr>
        <w:ind w:left="360"/>
      </w:pPr>
      <w:r>
        <w:t>SB Thank You Email Caregiver</w:t>
      </w:r>
    </w:p>
    <w:p w:rsidR="003F215B" w:rsidRPr="00C761BC" w:rsidP="003F215B" w14:paraId="369A4155" w14:textId="77777777">
      <w:pPr>
        <w:pStyle w:val="ListParagraph"/>
        <w:numPr>
          <w:ilvl w:val="0"/>
          <w:numId w:val="3"/>
        </w:numPr>
        <w:ind w:left="360"/>
      </w:pPr>
      <w:r>
        <w:t>SB Thank You Email Individual</w:t>
      </w:r>
    </w:p>
    <w:p w:rsidR="00AD2F36" w:rsidRPr="003F215B" w:rsidP="25463064" w14:paraId="55FE182E" w14:textId="6062AC6D">
      <w:pPr>
        <w:pStyle w:val="ListParagraph"/>
        <w:numPr>
          <w:ilvl w:val="0"/>
          <w:numId w:val="3"/>
        </w:numPr>
        <w:ind w:left="360"/>
      </w:pPr>
      <w:r>
        <w:t>Consent Form</w:t>
      </w:r>
    </w:p>
    <w:p w:rsidR="2B339F1D" w:rsidP="25463064" w14:paraId="4051A0AA" w14:textId="5F832202">
      <w:pPr>
        <w:pStyle w:val="ListParagraph"/>
        <w:numPr>
          <w:ilvl w:val="0"/>
          <w:numId w:val="3"/>
        </w:numPr>
        <w:ind w:left="360"/>
      </w:pPr>
      <w:r w:rsidRPr="63683A2B">
        <w:rPr>
          <w:rFonts w:cs="Times New Roman"/>
        </w:rPr>
        <w:t>Authorizing Legislation</w:t>
      </w:r>
    </w:p>
    <w:p w:rsidR="2B339F1D" w:rsidP="25463064" w14:paraId="4C938978" w14:textId="6E253FE6">
      <w:pPr>
        <w:pStyle w:val="ListParagraph"/>
        <w:numPr>
          <w:ilvl w:val="0"/>
          <w:numId w:val="3"/>
        </w:numPr>
        <w:ind w:left="360"/>
        <w:rPr>
          <w:szCs w:val="24"/>
        </w:rPr>
      </w:pPr>
      <w:r>
        <w:t>60-Day FRN</w:t>
      </w:r>
    </w:p>
    <w:p w:rsidR="25C4059C" w:rsidP="25463064" w14:paraId="1E4470EB" w14:textId="53EA3077">
      <w:pPr>
        <w:pStyle w:val="ListParagraph"/>
        <w:numPr>
          <w:ilvl w:val="0"/>
          <w:numId w:val="3"/>
        </w:numPr>
        <w:ind w:left="360"/>
        <w:rPr>
          <w:szCs w:val="24"/>
        </w:rPr>
      </w:pPr>
      <w:r>
        <w:t xml:space="preserve">60-Day FRN Public </w:t>
      </w:r>
      <w:r w:rsidR="7360949B">
        <w:t>Comment</w:t>
      </w:r>
    </w:p>
    <w:p w:rsidR="77E47250" w:rsidP="25463064" w14:paraId="0A8B861D" w14:textId="1680F2E1">
      <w:pPr>
        <w:pStyle w:val="ListParagraph"/>
        <w:numPr>
          <w:ilvl w:val="0"/>
          <w:numId w:val="3"/>
        </w:numPr>
        <w:ind w:left="360"/>
        <w:rPr>
          <w:rFonts w:eastAsia="Times New Roman" w:cs="Times New Roman"/>
          <w:szCs w:val="24"/>
        </w:rPr>
      </w:pPr>
      <w:r w:rsidRPr="63683A2B">
        <w:rPr>
          <w:rFonts w:eastAsia="Times New Roman" w:cs="Times New Roman"/>
        </w:rPr>
        <w:t>Human Subjects Determination</w:t>
      </w:r>
    </w:p>
    <w:p w:rsidR="77E47250" w:rsidP="63683A2B" w14:paraId="74B5575A" w14:textId="4F7BC902">
      <w:pPr>
        <w:pStyle w:val="ListParagraph"/>
        <w:numPr>
          <w:ilvl w:val="0"/>
          <w:numId w:val="3"/>
        </w:numPr>
        <w:ind w:left="360"/>
        <w:rPr>
          <w:rFonts w:eastAsia="Times New Roman" w:cs="Times New Roman"/>
        </w:rPr>
      </w:pPr>
      <w:r w:rsidRPr="63683A2B">
        <w:rPr>
          <w:rFonts w:eastAsia="Times New Roman" w:cs="Times New Roman"/>
        </w:rPr>
        <w:t>Privacy Impact Asse</w:t>
      </w:r>
      <w:r w:rsidRPr="63683A2B" w:rsidR="2938642E">
        <w:rPr>
          <w:rFonts w:eastAsia="Times New Roman" w:cs="Times New Roman"/>
        </w:rPr>
        <w:t>ss</w:t>
      </w:r>
      <w:r w:rsidRPr="63683A2B">
        <w:rPr>
          <w:rFonts w:eastAsia="Times New Roman" w:cs="Times New Roman"/>
        </w:rPr>
        <w:t>ment</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2430" w:rsidP="008B5D54" w14:paraId="685BD654" w14:textId="77777777">
      <w:pPr>
        <w:spacing w:after="0" w:line="240" w:lineRule="auto"/>
      </w:pPr>
      <w:r>
        <w:separator/>
      </w:r>
    </w:p>
  </w:endnote>
  <w:endnote w:type="continuationSeparator" w:id="1">
    <w:p w:rsidR="008C2430" w:rsidP="008B5D54" w14:paraId="24FC5D99" w14:textId="77777777">
      <w:pPr>
        <w:spacing w:after="0" w:line="240" w:lineRule="auto"/>
      </w:pPr>
      <w:r>
        <w:continuationSeparator/>
      </w:r>
    </w:p>
  </w:endnote>
  <w:endnote w:type="continuationNotice" w:id="2">
    <w:p w:rsidR="008C2430" w14:paraId="01919226" w14:textId="77777777">
      <w:pPr>
        <w:spacing w:after="0" w:line="240" w:lineRule="auto"/>
      </w:pPr>
    </w:p>
  </w:endnote>
  <w:endnote w:id="3">
    <w:p w:rsidR="004709D9" w:rsidP="004709D9" w14:paraId="2E861DFF" w14:textId="77777777">
      <w:pPr>
        <w:pStyle w:val="EndnoteText"/>
      </w:pPr>
      <w:r>
        <w:rPr>
          <w:rStyle w:val="EndnoteReference"/>
        </w:rPr>
        <w:endnoteRef/>
      </w:r>
      <w:r>
        <w:t xml:space="preserve"> Mercuri E, Bönnemann CG, Muntoni F. Muscular dystrophies. </w:t>
      </w:r>
      <w:r w:rsidRPr="72E6A0F4">
        <w:rPr>
          <w:i/>
          <w:iCs/>
        </w:rPr>
        <w:t xml:space="preserve">Lancet </w:t>
      </w:r>
      <w:r w:rsidRPr="00161955">
        <w:t>2019; 394: 2025–38</w:t>
      </w:r>
      <w:r>
        <w:t>.</w:t>
      </w:r>
    </w:p>
  </w:endnote>
  <w:endnote w:id="4">
    <w:p w:rsidR="004709D9" w:rsidP="004709D9" w14:paraId="6A39829F" w14:textId="77777777">
      <w:pPr>
        <w:pStyle w:val="EndnoteText"/>
      </w:pPr>
      <w:r>
        <w:rPr>
          <w:rStyle w:val="EndnoteReference"/>
        </w:rPr>
        <w:endnoteRef/>
      </w:r>
      <w:r>
        <w:t xml:space="preserve"> </w:t>
      </w:r>
      <w:r w:rsidRPr="005D6933">
        <w:t xml:space="preserve">Miller LA, Romitti PA, Cunniff C, et al. The muscular Dystrophy Surveillance Tracking and Research Network (MD STARnet): surveillance methodology. </w:t>
      </w:r>
      <w:r w:rsidRPr="72E6A0F4">
        <w:rPr>
          <w:i/>
          <w:iCs/>
          <w:color w:val="000000"/>
          <w:shd w:val="clear" w:color="auto" w:fill="FFFFFF"/>
        </w:rPr>
        <w:t>Birth Defects Res A Clin Mol Teratol</w:t>
      </w:r>
      <w:r w:rsidRPr="005D6933">
        <w:t xml:space="preserve"> 2006 Nov;76(11):793–797.</w:t>
      </w:r>
    </w:p>
  </w:endnote>
  <w:endnote w:id="5">
    <w:p w:rsidR="004709D9" w:rsidP="004709D9" w14:paraId="3B54F670" w14:textId="77777777">
      <w:pPr>
        <w:pStyle w:val="EndnoteText"/>
      </w:pPr>
      <w:r>
        <w:rPr>
          <w:rStyle w:val="EndnoteReference"/>
        </w:rPr>
        <w:endnoteRef/>
      </w:r>
      <w:r>
        <w:t xml:space="preserve">Mai CT, Isenberg JL, Canfield MA, et al. </w:t>
      </w:r>
      <w:r w:rsidRPr="007B7962">
        <w:t>National population-based estimates for major birth defects, 2010–2014</w:t>
      </w:r>
      <w:r>
        <w:t xml:space="preserve">. </w:t>
      </w:r>
      <w:r w:rsidRPr="72E6A0F4">
        <w:rPr>
          <w:i/>
          <w:iCs/>
        </w:rPr>
        <w:t>Birth Defects Res</w:t>
      </w:r>
      <w:r w:rsidRPr="000724C6">
        <w:t xml:space="preserve"> 2019 Nov 1; 111(18): 1420–1435.</w:t>
      </w:r>
    </w:p>
  </w:endnote>
  <w:endnote w:id="6">
    <w:p w:rsidR="004709D9" w:rsidP="004709D9" w14:paraId="457EF703" w14:textId="77777777">
      <w:pPr>
        <w:pStyle w:val="EndnoteText"/>
      </w:pPr>
      <w:r>
        <w:rPr>
          <w:rStyle w:val="EndnoteReference"/>
        </w:rPr>
        <w:endnoteRef/>
      </w:r>
      <w:r>
        <w:t xml:space="preserve"> Castillo J, Lupo PJ, Tu DD, et al. The National Spina Bifida Patient Registry: A Decade’s Journey. </w:t>
      </w:r>
      <w:r w:rsidRPr="72E6A0F4">
        <w:rPr>
          <w:i/>
          <w:iCs/>
        </w:rPr>
        <w:t>Birth Defects Res</w:t>
      </w:r>
      <w:r>
        <w:t xml:space="preserve"> 2018 Nov 6; </w:t>
      </w:r>
      <w:r w:rsidRPr="00157187">
        <w:t>;111(14):947-957. doi: 10.1002/bdr2.1407.</w:t>
      </w:r>
    </w:p>
  </w:endnote>
  <w:endnote w:id="7">
    <w:p w:rsidR="004709D9" w:rsidP="004709D9" w14:paraId="32D6FD24" w14:textId="77777777">
      <w:pPr>
        <w:pStyle w:val="EndnoteText"/>
      </w:pPr>
      <w:r>
        <w:rPr>
          <w:rStyle w:val="EndnoteReference"/>
        </w:rPr>
        <w:endnoteRef/>
      </w:r>
      <w:r>
        <w:t xml:space="preserve"> Tanaka ST, Paramsothy P, Thibadeau J, et al. Baseline Urinary Imaging in Infants Enrolled in Urologic Management to Preserve Initial Renal Function (UMPIRE) Protocol for Children with Spina Bifida. </w:t>
      </w:r>
      <w:r w:rsidRPr="72E6A0F4">
        <w:rPr>
          <w:i/>
          <w:iCs/>
        </w:rPr>
        <w:t>J Urol</w:t>
      </w:r>
      <w:r>
        <w:t xml:space="preserve"> 2019 </w:t>
      </w:r>
      <w:r w:rsidRPr="00E13B87">
        <w:t>Jun; 201(6): 1193–1198.</w:t>
      </w:r>
    </w:p>
  </w:endnote>
  <w:endnote w:id="8">
    <w:p w:rsidR="004B4C24" w:rsidP="004B4C24" w14:paraId="135D9923" w14:textId="77777777">
      <w:pPr>
        <w:pStyle w:val="EndnoteText"/>
      </w:pPr>
      <w:r>
        <w:rPr>
          <w:rStyle w:val="EndnoteReference"/>
        </w:rPr>
        <w:endnoteRef/>
      </w:r>
      <w:r>
        <w:t xml:space="preserve"> Baiocco R, Gattinara PC, Cioccetti G, Ioverno S. Parents’ reactions to the diagnosis of Duchenne muscular dystrophy: Associations between resolution, family functioning, and child behavior problems. </w:t>
      </w:r>
      <w:r w:rsidRPr="72E6A0F4">
        <w:rPr>
          <w:i/>
          <w:iCs/>
        </w:rPr>
        <w:t>J Nurs Res</w:t>
      </w:r>
      <w:r w:rsidRPr="005026B8">
        <w:t xml:space="preserve"> </w:t>
      </w:r>
      <w:r>
        <w:t xml:space="preserve">2017; </w:t>
      </w:r>
      <w:r w:rsidRPr="005026B8">
        <w:t>25</w:t>
      </w:r>
      <w:r>
        <w:t>(</w:t>
      </w:r>
      <w:r w:rsidRPr="005026B8">
        <w:t>6</w:t>
      </w:r>
      <w:r>
        <w:t>):455-64.</w:t>
      </w:r>
    </w:p>
  </w:endnote>
  <w:endnote w:id="9">
    <w:p w:rsidR="004B4C24" w:rsidP="004B4C24" w14:paraId="08C88399" w14:textId="77777777">
      <w:pPr>
        <w:pStyle w:val="EndnoteText"/>
      </w:pPr>
      <w:r>
        <w:rPr>
          <w:rStyle w:val="EndnoteReference"/>
        </w:rPr>
        <w:endnoteRef/>
      </w:r>
      <w:r>
        <w:t xml:space="preserve"> </w:t>
      </w:r>
      <w:r w:rsidRPr="00B01687">
        <w:t>Donnelly</w:t>
      </w:r>
      <w:r>
        <w:t xml:space="preserve"> CM</w:t>
      </w:r>
      <w:r w:rsidRPr="00B01687">
        <w:t>, Quinlivan</w:t>
      </w:r>
      <w:r>
        <w:t xml:space="preserve"> </w:t>
      </w:r>
      <w:r w:rsidRPr="00B01687">
        <w:t>RM, Herron</w:t>
      </w:r>
      <w:r>
        <w:t xml:space="preserve"> A, </w:t>
      </w:r>
      <w:r w:rsidRPr="00B01687">
        <w:t xml:space="preserve">Graham </w:t>
      </w:r>
      <w:r>
        <w:t xml:space="preserve">CD. </w:t>
      </w:r>
      <w:r w:rsidRPr="00B01687">
        <w:t>A systematic review and qualitative synthesis of the experiences of parents of individuals living with Duchenne muscular dystrophy</w:t>
      </w:r>
      <w:r>
        <w:t>.</w:t>
      </w:r>
      <w:r w:rsidRPr="00B01687">
        <w:t xml:space="preserve"> </w:t>
      </w:r>
      <w:r w:rsidRPr="72E6A0F4">
        <w:rPr>
          <w:i/>
          <w:iCs/>
        </w:rPr>
        <w:t xml:space="preserve">Disability and Rehabilitation </w:t>
      </w:r>
      <w:r>
        <w:t>2022.</w:t>
      </w:r>
      <w:r w:rsidRPr="00B01687">
        <w:t xml:space="preserve"> DOI: 10.1080/09638288.2022.2060336</w:t>
      </w:r>
      <w:r>
        <w:t>.</w:t>
      </w:r>
    </w:p>
  </w:endnote>
  <w:endnote w:id="10">
    <w:p w:rsidR="004B4C24" w:rsidP="004B4C24" w14:paraId="0F6D3AAF" w14:textId="77777777">
      <w:pPr>
        <w:pStyle w:val="EndnoteText"/>
      </w:pPr>
      <w:r>
        <w:rPr>
          <w:rStyle w:val="EndnoteReference"/>
        </w:rPr>
        <w:endnoteRef/>
      </w:r>
      <w:r>
        <w:t xml:space="preserve"> Choi EK, Park J, Bae E, et al. Factors affecting the transition to adulthood of Korean young adults with spina bifida: a qualitative study. </w:t>
      </w:r>
      <w:r w:rsidRPr="72E6A0F4">
        <w:rPr>
          <w:i/>
          <w:iCs/>
        </w:rPr>
        <w:t>BMC Nursing</w:t>
      </w:r>
      <w:r>
        <w:t xml:space="preserve"> 2023; 22:46. </w:t>
      </w:r>
      <w:hyperlink r:id="rId1" w:history="1">
        <w:r w:rsidRPr="007E41E8">
          <w:rPr>
            <w:rStyle w:val="Hyperlink"/>
          </w:rPr>
          <w:t>https://doi.org/10.1186/s12912-023-01194-z</w:t>
        </w:r>
      </w:hyperlink>
      <w:r>
        <w:t>.</w:t>
      </w:r>
    </w:p>
  </w:endnote>
  <w:endnote w:id="11">
    <w:p w:rsidR="004B4C24" w:rsidP="004B4C24" w14:paraId="6C710498" w14:textId="77777777">
      <w:pPr>
        <w:pStyle w:val="EndnoteText"/>
      </w:pPr>
      <w:r>
        <w:rPr>
          <w:rStyle w:val="EndnoteReference"/>
        </w:rPr>
        <w:endnoteRef/>
      </w:r>
      <w:r>
        <w:t xml:space="preserve"> Jenkins AM, Burns D, Horick R, et al. Adolescents and Young Adults With Spina Bifida Transitioning to Adulthood: A Comprehensive Community-Based Needs Assessment. </w:t>
      </w:r>
      <w:r w:rsidRPr="72E6A0F4">
        <w:rPr>
          <w:i/>
          <w:iCs/>
        </w:rPr>
        <w:t>Academic Pediatrics</w:t>
      </w:r>
      <w:r w:rsidRPr="00067057">
        <w:t xml:space="preserve"> 2021;21:858−867</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C7AF8"/>
    <w:multiLevelType w:val="hybridMultilevel"/>
    <w:tmpl w:val="809EBF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C239D3"/>
    <w:multiLevelType w:val="hybridMultilevel"/>
    <w:tmpl w:val="2102B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AD0274"/>
    <w:multiLevelType w:val="multilevel"/>
    <w:tmpl w:val="7C8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76E2F"/>
    <w:multiLevelType w:val="multilevel"/>
    <w:tmpl w:val="A6B4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3F3224"/>
    <w:multiLevelType w:val="hybridMultilevel"/>
    <w:tmpl w:val="A1CA5C3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35BD5EDA"/>
    <w:multiLevelType w:val="hybridMultilevel"/>
    <w:tmpl w:val="B128C9B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5033A2B"/>
    <w:multiLevelType w:val="hybridMultilevel"/>
    <w:tmpl w:val="87041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2C32FB"/>
    <w:multiLevelType w:val="multilevel"/>
    <w:tmpl w:val="29B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8D5472"/>
    <w:multiLevelType w:val="multilevel"/>
    <w:tmpl w:val="DA023C28"/>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5EEC53EE"/>
    <w:multiLevelType w:val="multilevel"/>
    <w:tmpl w:val="4EB04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6E7E79"/>
    <w:multiLevelType w:val="hybridMultilevel"/>
    <w:tmpl w:val="7FB6E57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0B57C4"/>
    <w:multiLevelType w:val="multilevel"/>
    <w:tmpl w:val="A2A4F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257857"/>
    <w:multiLevelType w:val="hybridMultilevel"/>
    <w:tmpl w:val="E6201D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EA362B"/>
    <w:multiLevelType w:val="multilevel"/>
    <w:tmpl w:val="889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9C121E0"/>
    <w:multiLevelType w:val="hybridMultilevel"/>
    <w:tmpl w:val="CDF010D8"/>
    <w:lvl w:ilvl="0">
      <w:start w:val="1"/>
      <w:numFmt w:val="bullet"/>
      <w:pStyle w:val="Bullets"/>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7">
    <w:nsid w:val="7D266B2D"/>
    <w:multiLevelType w:val="multilevel"/>
    <w:tmpl w:val="F93C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729101">
    <w:abstractNumId w:val="16"/>
  </w:num>
  <w:num w:numId="2" w16cid:durableId="979773401">
    <w:abstractNumId w:val="7"/>
  </w:num>
  <w:num w:numId="3" w16cid:durableId="476188551">
    <w:abstractNumId w:val="13"/>
  </w:num>
  <w:num w:numId="4" w16cid:durableId="1140466481">
    <w:abstractNumId w:val="17"/>
  </w:num>
  <w:num w:numId="5" w16cid:durableId="254629409">
    <w:abstractNumId w:val="9"/>
  </w:num>
  <w:num w:numId="6" w16cid:durableId="1280717193">
    <w:abstractNumId w:val="10"/>
  </w:num>
  <w:num w:numId="7" w16cid:durableId="340398425">
    <w:abstractNumId w:val="12"/>
  </w:num>
  <w:num w:numId="8" w16cid:durableId="1831211158">
    <w:abstractNumId w:val="2"/>
  </w:num>
  <w:num w:numId="9" w16cid:durableId="197276324">
    <w:abstractNumId w:val="8"/>
  </w:num>
  <w:num w:numId="10" w16cid:durableId="2027519304">
    <w:abstractNumId w:val="3"/>
  </w:num>
  <w:num w:numId="11" w16cid:durableId="522019646">
    <w:abstractNumId w:val="15"/>
  </w:num>
  <w:num w:numId="12" w16cid:durableId="812603501">
    <w:abstractNumId w:val="4"/>
  </w:num>
  <w:num w:numId="13" w16cid:durableId="20670744">
    <w:abstractNumId w:val="1"/>
  </w:num>
  <w:num w:numId="14" w16cid:durableId="71975589">
    <w:abstractNumId w:val="11"/>
  </w:num>
  <w:num w:numId="15" w16cid:durableId="113132616">
    <w:abstractNumId w:val="6"/>
  </w:num>
  <w:num w:numId="16" w16cid:durableId="106855918">
    <w:abstractNumId w:val="5"/>
  </w:num>
  <w:num w:numId="17" w16cid:durableId="139929775">
    <w:abstractNumId w:val="0"/>
  </w:num>
  <w:num w:numId="18" w16cid:durableId="1678404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8"/>
    <w:rsid w:val="00002299"/>
    <w:rsid w:val="00002DF3"/>
    <w:rsid w:val="000038E5"/>
    <w:rsid w:val="000042EA"/>
    <w:rsid w:val="00004CB1"/>
    <w:rsid w:val="00005CFD"/>
    <w:rsid w:val="00007E7A"/>
    <w:rsid w:val="00013470"/>
    <w:rsid w:val="00014304"/>
    <w:rsid w:val="00014E20"/>
    <w:rsid w:val="00015C1E"/>
    <w:rsid w:val="000161FF"/>
    <w:rsid w:val="000166BB"/>
    <w:rsid w:val="000166C6"/>
    <w:rsid w:val="00016DCC"/>
    <w:rsid w:val="00020B47"/>
    <w:rsid w:val="00021085"/>
    <w:rsid w:val="00021D8F"/>
    <w:rsid w:val="00023045"/>
    <w:rsid w:val="000261D4"/>
    <w:rsid w:val="000261EE"/>
    <w:rsid w:val="000332B8"/>
    <w:rsid w:val="000353CB"/>
    <w:rsid w:val="00041B33"/>
    <w:rsid w:val="00043A58"/>
    <w:rsid w:val="00045417"/>
    <w:rsid w:val="000471B8"/>
    <w:rsid w:val="00054460"/>
    <w:rsid w:val="0005545F"/>
    <w:rsid w:val="0005699B"/>
    <w:rsid w:val="00060E75"/>
    <w:rsid w:val="00064681"/>
    <w:rsid w:val="00065AC8"/>
    <w:rsid w:val="00067057"/>
    <w:rsid w:val="000701C5"/>
    <w:rsid w:val="000724C6"/>
    <w:rsid w:val="00075333"/>
    <w:rsid w:val="00077A77"/>
    <w:rsid w:val="00077D07"/>
    <w:rsid w:val="00081490"/>
    <w:rsid w:val="0008782E"/>
    <w:rsid w:val="000911A5"/>
    <w:rsid w:val="00094E1C"/>
    <w:rsid w:val="00097A66"/>
    <w:rsid w:val="000A44A0"/>
    <w:rsid w:val="000B06A8"/>
    <w:rsid w:val="000B1716"/>
    <w:rsid w:val="000B1F22"/>
    <w:rsid w:val="000B23EA"/>
    <w:rsid w:val="000B36CF"/>
    <w:rsid w:val="000B58AC"/>
    <w:rsid w:val="000C1760"/>
    <w:rsid w:val="000C204B"/>
    <w:rsid w:val="000C47DE"/>
    <w:rsid w:val="000C4E69"/>
    <w:rsid w:val="000C77D9"/>
    <w:rsid w:val="000D141E"/>
    <w:rsid w:val="000D5E0B"/>
    <w:rsid w:val="000E034D"/>
    <w:rsid w:val="000E03F9"/>
    <w:rsid w:val="000E0EAD"/>
    <w:rsid w:val="000E1B99"/>
    <w:rsid w:val="000E2C99"/>
    <w:rsid w:val="000E3431"/>
    <w:rsid w:val="000E5C75"/>
    <w:rsid w:val="000E5C86"/>
    <w:rsid w:val="000F4481"/>
    <w:rsid w:val="000F73E0"/>
    <w:rsid w:val="001013F5"/>
    <w:rsid w:val="001032D5"/>
    <w:rsid w:val="00103AA3"/>
    <w:rsid w:val="001048C1"/>
    <w:rsid w:val="001066FD"/>
    <w:rsid w:val="00110509"/>
    <w:rsid w:val="00113137"/>
    <w:rsid w:val="0011547F"/>
    <w:rsid w:val="0011563E"/>
    <w:rsid w:val="00117EE4"/>
    <w:rsid w:val="00123CEC"/>
    <w:rsid w:val="00124128"/>
    <w:rsid w:val="0012506C"/>
    <w:rsid w:val="001302AF"/>
    <w:rsid w:val="00130780"/>
    <w:rsid w:val="00131328"/>
    <w:rsid w:val="00134A14"/>
    <w:rsid w:val="00140E9E"/>
    <w:rsid w:val="00144541"/>
    <w:rsid w:val="00144B05"/>
    <w:rsid w:val="00145E60"/>
    <w:rsid w:val="0014736A"/>
    <w:rsid w:val="001477DB"/>
    <w:rsid w:val="00151481"/>
    <w:rsid w:val="001523DF"/>
    <w:rsid w:val="00152735"/>
    <w:rsid w:val="0015582C"/>
    <w:rsid w:val="00157187"/>
    <w:rsid w:val="00157A34"/>
    <w:rsid w:val="00160B90"/>
    <w:rsid w:val="00161955"/>
    <w:rsid w:val="00165111"/>
    <w:rsid w:val="001651CE"/>
    <w:rsid w:val="001651D2"/>
    <w:rsid w:val="00166536"/>
    <w:rsid w:val="00167B5B"/>
    <w:rsid w:val="001744DA"/>
    <w:rsid w:val="00180284"/>
    <w:rsid w:val="00181DB5"/>
    <w:rsid w:val="00182F8F"/>
    <w:rsid w:val="0018326C"/>
    <w:rsid w:val="00184F75"/>
    <w:rsid w:val="001876B7"/>
    <w:rsid w:val="001922CD"/>
    <w:rsid w:val="001A58BE"/>
    <w:rsid w:val="001B4461"/>
    <w:rsid w:val="001C3E5F"/>
    <w:rsid w:val="001D0946"/>
    <w:rsid w:val="001E08A8"/>
    <w:rsid w:val="001E1277"/>
    <w:rsid w:val="001E2171"/>
    <w:rsid w:val="001E49E0"/>
    <w:rsid w:val="001E5ECA"/>
    <w:rsid w:val="001F0003"/>
    <w:rsid w:val="001F4459"/>
    <w:rsid w:val="001F6EAB"/>
    <w:rsid w:val="001F7FE5"/>
    <w:rsid w:val="00203FCB"/>
    <w:rsid w:val="0020459E"/>
    <w:rsid w:val="00213D02"/>
    <w:rsid w:val="002142ED"/>
    <w:rsid w:val="002147C2"/>
    <w:rsid w:val="00215944"/>
    <w:rsid w:val="00217282"/>
    <w:rsid w:val="00217427"/>
    <w:rsid w:val="00217461"/>
    <w:rsid w:val="00221A35"/>
    <w:rsid w:val="00223539"/>
    <w:rsid w:val="0022657D"/>
    <w:rsid w:val="0022782C"/>
    <w:rsid w:val="00227EA4"/>
    <w:rsid w:val="002352A9"/>
    <w:rsid w:val="00235E30"/>
    <w:rsid w:val="00237BB7"/>
    <w:rsid w:val="002441B9"/>
    <w:rsid w:val="0025156B"/>
    <w:rsid w:val="00252E6F"/>
    <w:rsid w:val="00253B05"/>
    <w:rsid w:val="00262A39"/>
    <w:rsid w:val="0026F2F5"/>
    <w:rsid w:val="0027302B"/>
    <w:rsid w:val="00275654"/>
    <w:rsid w:val="00275BF7"/>
    <w:rsid w:val="00276843"/>
    <w:rsid w:val="00277842"/>
    <w:rsid w:val="00277B6B"/>
    <w:rsid w:val="00283356"/>
    <w:rsid w:val="00283FBE"/>
    <w:rsid w:val="00284359"/>
    <w:rsid w:val="00286B6F"/>
    <w:rsid w:val="00286EBB"/>
    <w:rsid w:val="002915A1"/>
    <w:rsid w:val="002931CA"/>
    <w:rsid w:val="0029324C"/>
    <w:rsid w:val="002952BA"/>
    <w:rsid w:val="002A0EBE"/>
    <w:rsid w:val="002A15BE"/>
    <w:rsid w:val="002A6BB6"/>
    <w:rsid w:val="002A7CC4"/>
    <w:rsid w:val="002A7DFA"/>
    <w:rsid w:val="002B0876"/>
    <w:rsid w:val="002B1577"/>
    <w:rsid w:val="002B1A6E"/>
    <w:rsid w:val="002B6336"/>
    <w:rsid w:val="002B7C9C"/>
    <w:rsid w:val="002C240B"/>
    <w:rsid w:val="002C6B04"/>
    <w:rsid w:val="002C7EE0"/>
    <w:rsid w:val="002D5C8E"/>
    <w:rsid w:val="002D65E1"/>
    <w:rsid w:val="002E07BB"/>
    <w:rsid w:val="002E1D3F"/>
    <w:rsid w:val="002E7E5A"/>
    <w:rsid w:val="002F1B39"/>
    <w:rsid w:val="002F6E2D"/>
    <w:rsid w:val="00302230"/>
    <w:rsid w:val="00304BBB"/>
    <w:rsid w:val="00306334"/>
    <w:rsid w:val="003140E7"/>
    <w:rsid w:val="0031475C"/>
    <w:rsid w:val="0031645B"/>
    <w:rsid w:val="003172C6"/>
    <w:rsid w:val="00317FCF"/>
    <w:rsid w:val="00330CE2"/>
    <w:rsid w:val="0033163F"/>
    <w:rsid w:val="003325A2"/>
    <w:rsid w:val="00334D93"/>
    <w:rsid w:val="003417E9"/>
    <w:rsid w:val="00341837"/>
    <w:rsid w:val="003419B3"/>
    <w:rsid w:val="00344103"/>
    <w:rsid w:val="003512FE"/>
    <w:rsid w:val="00351AF6"/>
    <w:rsid w:val="00352BD1"/>
    <w:rsid w:val="003571DC"/>
    <w:rsid w:val="003579D3"/>
    <w:rsid w:val="0036101E"/>
    <w:rsid w:val="003625D1"/>
    <w:rsid w:val="00365C01"/>
    <w:rsid w:val="00374922"/>
    <w:rsid w:val="00383A5F"/>
    <w:rsid w:val="00387425"/>
    <w:rsid w:val="00396CA1"/>
    <w:rsid w:val="003A31F4"/>
    <w:rsid w:val="003A515A"/>
    <w:rsid w:val="003A5A4B"/>
    <w:rsid w:val="003A6931"/>
    <w:rsid w:val="003A7864"/>
    <w:rsid w:val="003B1233"/>
    <w:rsid w:val="003B2FB4"/>
    <w:rsid w:val="003B38A4"/>
    <w:rsid w:val="003B6209"/>
    <w:rsid w:val="003B77F3"/>
    <w:rsid w:val="003C36D2"/>
    <w:rsid w:val="003C662F"/>
    <w:rsid w:val="003C7B20"/>
    <w:rsid w:val="003D052F"/>
    <w:rsid w:val="003D2BF4"/>
    <w:rsid w:val="003D4BE2"/>
    <w:rsid w:val="003D534E"/>
    <w:rsid w:val="003E0224"/>
    <w:rsid w:val="003F112E"/>
    <w:rsid w:val="003F215B"/>
    <w:rsid w:val="003F245B"/>
    <w:rsid w:val="003F60CF"/>
    <w:rsid w:val="003F7933"/>
    <w:rsid w:val="003F7AF5"/>
    <w:rsid w:val="00400230"/>
    <w:rsid w:val="004007BA"/>
    <w:rsid w:val="004049DB"/>
    <w:rsid w:val="00404BD1"/>
    <w:rsid w:val="00407258"/>
    <w:rsid w:val="004168E7"/>
    <w:rsid w:val="00420087"/>
    <w:rsid w:val="004226D1"/>
    <w:rsid w:val="0042635F"/>
    <w:rsid w:val="004275EA"/>
    <w:rsid w:val="00427B90"/>
    <w:rsid w:val="004306DA"/>
    <w:rsid w:val="00433A86"/>
    <w:rsid w:val="0043440D"/>
    <w:rsid w:val="00434CFA"/>
    <w:rsid w:val="00446A7C"/>
    <w:rsid w:val="00446E9B"/>
    <w:rsid w:val="0045082C"/>
    <w:rsid w:val="00452671"/>
    <w:rsid w:val="004534F6"/>
    <w:rsid w:val="0045468E"/>
    <w:rsid w:val="00456BFB"/>
    <w:rsid w:val="00457614"/>
    <w:rsid w:val="00460F57"/>
    <w:rsid w:val="004652F3"/>
    <w:rsid w:val="004706BD"/>
    <w:rsid w:val="004709D9"/>
    <w:rsid w:val="004718D3"/>
    <w:rsid w:val="0048396F"/>
    <w:rsid w:val="004841D1"/>
    <w:rsid w:val="00484BC2"/>
    <w:rsid w:val="0048652E"/>
    <w:rsid w:val="00490B16"/>
    <w:rsid w:val="004916BB"/>
    <w:rsid w:val="004917A0"/>
    <w:rsid w:val="00494181"/>
    <w:rsid w:val="004966B9"/>
    <w:rsid w:val="00496AC5"/>
    <w:rsid w:val="00496DC2"/>
    <w:rsid w:val="004A0034"/>
    <w:rsid w:val="004A0709"/>
    <w:rsid w:val="004A0DA6"/>
    <w:rsid w:val="004A13E8"/>
    <w:rsid w:val="004A1773"/>
    <w:rsid w:val="004B4C24"/>
    <w:rsid w:val="004B5C4C"/>
    <w:rsid w:val="004C24FD"/>
    <w:rsid w:val="004C259E"/>
    <w:rsid w:val="004C53CA"/>
    <w:rsid w:val="004C5BD0"/>
    <w:rsid w:val="004C798F"/>
    <w:rsid w:val="004D0CD2"/>
    <w:rsid w:val="004D1627"/>
    <w:rsid w:val="004D1ED0"/>
    <w:rsid w:val="004D2E0D"/>
    <w:rsid w:val="004D3857"/>
    <w:rsid w:val="004D3C4D"/>
    <w:rsid w:val="004D45B2"/>
    <w:rsid w:val="004D5B24"/>
    <w:rsid w:val="004D5B60"/>
    <w:rsid w:val="004D6E5C"/>
    <w:rsid w:val="004D724B"/>
    <w:rsid w:val="004D77AC"/>
    <w:rsid w:val="004E55EB"/>
    <w:rsid w:val="004F2248"/>
    <w:rsid w:val="004F29E9"/>
    <w:rsid w:val="004F70CE"/>
    <w:rsid w:val="005026B8"/>
    <w:rsid w:val="005129D7"/>
    <w:rsid w:val="00515F56"/>
    <w:rsid w:val="005165EC"/>
    <w:rsid w:val="005204DF"/>
    <w:rsid w:val="0052384D"/>
    <w:rsid w:val="00527146"/>
    <w:rsid w:val="005333DE"/>
    <w:rsid w:val="005335FF"/>
    <w:rsid w:val="0053436A"/>
    <w:rsid w:val="00542D7A"/>
    <w:rsid w:val="00550924"/>
    <w:rsid w:val="005520C8"/>
    <w:rsid w:val="005532A6"/>
    <w:rsid w:val="0055362A"/>
    <w:rsid w:val="0056091A"/>
    <w:rsid w:val="00565153"/>
    <w:rsid w:val="005659AC"/>
    <w:rsid w:val="00567F48"/>
    <w:rsid w:val="00572498"/>
    <w:rsid w:val="005738FF"/>
    <w:rsid w:val="00575DFF"/>
    <w:rsid w:val="005806D3"/>
    <w:rsid w:val="00580E96"/>
    <w:rsid w:val="005810E9"/>
    <w:rsid w:val="00584761"/>
    <w:rsid w:val="00585052"/>
    <w:rsid w:val="0058553C"/>
    <w:rsid w:val="0059043A"/>
    <w:rsid w:val="0059788C"/>
    <w:rsid w:val="005A1072"/>
    <w:rsid w:val="005A22FB"/>
    <w:rsid w:val="005A33F1"/>
    <w:rsid w:val="005A6504"/>
    <w:rsid w:val="005A6C16"/>
    <w:rsid w:val="005AAC56"/>
    <w:rsid w:val="005B068B"/>
    <w:rsid w:val="005B6CE0"/>
    <w:rsid w:val="005B71D9"/>
    <w:rsid w:val="005C34C1"/>
    <w:rsid w:val="005C353D"/>
    <w:rsid w:val="005C3895"/>
    <w:rsid w:val="005C4A15"/>
    <w:rsid w:val="005C59D6"/>
    <w:rsid w:val="005C5C5C"/>
    <w:rsid w:val="005C7981"/>
    <w:rsid w:val="005D2118"/>
    <w:rsid w:val="005D6933"/>
    <w:rsid w:val="005E3555"/>
    <w:rsid w:val="005E3D58"/>
    <w:rsid w:val="005E7575"/>
    <w:rsid w:val="005F0C93"/>
    <w:rsid w:val="005F6937"/>
    <w:rsid w:val="00602A32"/>
    <w:rsid w:val="00603F55"/>
    <w:rsid w:val="00605102"/>
    <w:rsid w:val="00606B46"/>
    <w:rsid w:val="00606E8D"/>
    <w:rsid w:val="00610CCC"/>
    <w:rsid w:val="00612DFD"/>
    <w:rsid w:val="00614289"/>
    <w:rsid w:val="00620891"/>
    <w:rsid w:val="00620C17"/>
    <w:rsid w:val="006243D6"/>
    <w:rsid w:val="006308E7"/>
    <w:rsid w:val="00631298"/>
    <w:rsid w:val="006314ED"/>
    <w:rsid w:val="00631A32"/>
    <w:rsid w:val="0063402C"/>
    <w:rsid w:val="0063565E"/>
    <w:rsid w:val="00635DE5"/>
    <w:rsid w:val="006408C6"/>
    <w:rsid w:val="00640D36"/>
    <w:rsid w:val="00643127"/>
    <w:rsid w:val="0064417D"/>
    <w:rsid w:val="00646036"/>
    <w:rsid w:val="00651761"/>
    <w:rsid w:val="006526DC"/>
    <w:rsid w:val="00652CFF"/>
    <w:rsid w:val="00653FB3"/>
    <w:rsid w:val="00654473"/>
    <w:rsid w:val="00662B52"/>
    <w:rsid w:val="00663E95"/>
    <w:rsid w:val="006666A3"/>
    <w:rsid w:val="00671203"/>
    <w:rsid w:val="00673D99"/>
    <w:rsid w:val="00674026"/>
    <w:rsid w:val="00675B64"/>
    <w:rsid w:val="00680FAC"/>
    <w:rsid w:val="006812DA"/>
    <w:rsid w:val="00681BD7"/>
    <w:rsid w:val="006827A1"/>
    <w:rsid w:val="00682F54"/>
    <w:rsid w:val="0069126B"/>
    <w:rsid w:val="00692E5A"/>
    <w:rsid w:val="006A4801"/>
    <w:rsid w:val="006A7807"/>
    <w:rsid w:val="006B04D9"/>
    <w:rsid w:val="006B04FD"/>
    <w:rsid w:val="006B0E52"/>
    <w:rsid w:val="006B5B1B"/>
    <w:rsid w:val="006B7958"/>
    <w:rsid w:val="006C11F0"/>
    <w:rsid w:val="006C4743"/>
    <w:rsid w:val="006C4F58"/>
    <w:rsid w:val="006C63B2"/>
    <w:rsid w:val="006C6578"/>
    <w:rsid w:val="006D0D4B"/>
    <w:rsid w:val="006D1058"/>
    <w:rsid w:val="006D30EC"/>
    <w:rsid w:val="006D7016"/>
    <w:rsid w:val="006E1055"/>
    <w:rsid w:val="006E17E1"/>
    <w:rsid w:val="006E341E"/>
    <w:rsid w:val="006E4C75"/>
    <w:rsid w:val="006E59CD"/>
    <w:rsid w:val="006E6281"/>
    <w:rsid w:val="006E6537"/>
    <w:rsid w:val="006F3E0C"/>
    <w:rsid w:val="0071326B"/>
    <w:rsid w:val="00713C81"/>
    <w:rsid w:val="00721899"/>
    <w:rsid w:val="007260DE"/>
    <w:rsid w:val="007310DD"/>
    <w:rsid w:val="007335B2"/>
    <w:rsid w:val="00735681"/>
    <w:rsid w:val="00744F27"/>
    <w:rsid w:val="007640F8"/>
    <w:rsid w:val="00764D6C"/>
    <w:rsid w:val="00766B83"/>
    <w:rsid w:val="00767EFD"/>
    <w:rsid w:val="00770414"/>
    <w:rsid w:val="00775DAE"/>
    <w:rsid w:val="00780DC1"/>
    <w:rsid w:val="007820F8"/>
    <w:rsid w:val="007840B7"/>
    <w:rsid w:val="007841D4"/>
    <w:rsid w:val="007877BB"/>
    <w:rsid w:val="0079659B"/>
    <w:rsid w:val="007A2A94"/>
    <w:rsid w:val="007A3338"/>
    <w:rsid w:val="007A389C"/>
    <w:rsid w:val="007B44EB"/>
    <w:rsid w:val="007B75F5"/>
    <w:rsid w:val="007B7962"/>
    <w:rsid w:val="007C3E8A"/>
    <w:rsid w:val="007C503C"/>
    <w:rsid w:val="007C6DFB"/>
    <w:rsid w:val="007C720D"/>
    <w:rsid w:val="007E41E8"/>
    <w:rsid w:val="007E48B1"/>
    <w:rsid w:val="007F3C47"/>
    <w:rsid w:val="007F46E9"/>
    <w:rsid w:val="007F5187"/>
    <w:rsid w:val="0080159C"/>
    <w:rsid w:val="008018E7"/>
    <w:rsid w:val="00810427"/>
    <w:rsid w:val="00812252"/>
    <w:rsid w:val="0081795B"/>
    <w:rsid w:val="00817CF0"/>
    <w:rsid w:val="00826A9A"/>
    <w:rsid w:val="008277C9"/>
    <w:rsid w:val="00827F0C"/>
    <w:rsid w:val="008310B9"/>
    <w:rsid w:val="00832B23"/>
    <w:rsid w:val="00833F4C"/>
    <w:rsid w:val="0083662B"/>
    <w:rsid w:val="008407B7"/>
    <w:rsid w:val="00842A7C"/>
    <w:rsid w:val="00845C01"/>
    <w:rsid w:val="00851B85"/>
    <w:rsid w:val="0085589C"/>
    <w:rsid w:val="008640AD"/>
    <w:rsid w:val="00865904"/>
    <w:rsid w:val="00866D5A"/>
    <w:rsid w:val="008714B0"/>
    <w:rsid w:val="00871C60"/>
    <w:rsid w:val="0087293B"/>
    <w:rsid w:val="008775C0"/>
    <w:rsid w:val="00880619"/>
    <w:rsid w:val="00882F82"/>
    <w:rsid w:val="00884251"/>
    <w:rsid w:val="0088635C"/>
    <w:rsid w:val="00890729"/>
    <w:rsid w:val="00891A42"/>
    <w:rsid w:val="00893700"/>
    <w:rsid w:val="00896129"/>
    <w:rsid w:val="00896439"/>
    <w:rsid w:val="008A005F"/>
    <w:rsid w:val="008B0640"/>
    <w:rsid w:val="008B11E6"/>
    <w:rsid w:val="008B1F25"/>
    <w:rsid w:val="008B30E0"/>
    <w:rsid w:val="008B3263"/>
    <w:rsid w:val="008B45EA"/>
    <w:rsid w:val="008B4B1F"/>
    <w:rsid w:val="008B5D54"/>
    <w:rsid w:val="008B7526"/>
    <w:rsid w:val="008B7F1E"/>
    <w:rsid w:val="008C0FCF"/>
    <w:rsid w:val="008C12EC"/>
    <w:rsid w:val="008C2430"/>
    <w:rsid w:val="008C2A1E"/>
    <w:rsid w:val="008C3332"/>
    <w:rsid w:val="008C3D49"/>
    <w:rsid w:val="008C49AD"/>
    <w:rsid w:val="008D5AEA"/>
    <w:rsid w:val="008D5E31"/>
    <w:rsid w:val="008E7155"/>
    <w:rsid w:val="008F1415"/>
    <w:rsid w:val="008F2221"/>
    <w:rsid w:val="008F43A5"/>
    <w:rsid w:val="00900188"/>
    <w:rsid w:val="00900353"/>
    <w:rsid w:val="009007B8"/>
    <w:rsid w:val="00904C20"/>
    <w:rsid w:val="009057F9"/>
    <w:rsid w:val="00910D6C"/>
    <w:rsid w:val="0091362C"/>
    <w:rsid w:val="00916259"/>
    <w:rsid w:val="00916460"/>
    <w:rsid w:val="00917B18"/>
    <w:rsid w:val="00923997"/>
    <w:rsid w:val="00924322"/>
    <w:rsid w:val="00924364"/>
    <w:rsid w:val="009255A0"/>
    <w:rsid w:val="00926FDE"/>
    <w:rsid w:val="00927BD4"/>
    <w:rsid w:val="00937D6B"/>
    <w:rsid w:val="00940B50"/>
    <w:rsid w:val="00946806"/>
    <w:rsid w:val="009545DB"/>
    <w:rsid w:val="00963E7C"/>
    <w:rsid w:val="009654B0"/>
    <w:rsid w:val="009658C7"/>
    <w:rsid w:val="009726FF"/>
    <w:rsid w:val="009734DC"/>
    <w:rsid w:val="0097409E"/>
    <w:rsid w:val="00982298"/>
    <w:rsid w:val="00982752"/>
    <w:rsid w:val="00984FE5"/>
    <w:rsid w:val="009859AC"/>
    <w:rsid w:val="00997D0E"/>
    <w:rsid w:val="009A17F9"/>
    <w:rsid w:val="009A3535"/>
    <w:rsid w:val="009A5ACF"/>
    <w:rsid w:val="009A7778"/>
    <w:rsid w:val="009A79E1"/>
    <w:rsid w:val="009A7F4B"/>
    <w:rsid w:val="009B0673"/>
    <w:rsid w:val="009B0947"/>
    <w:rsid w:val="009B4D8A"/>
    <w:rsid w:val="009C0130"/>
    <w:rsid w:val="009C2432"/>
    <w:rsid w:val="009C324F"/>
    <w:rsid w:val="009C47CB"/>
    <w:rsid w:val="009C7778"/>
    <w:rsid w:val="009D456C"/>
    <w:rsid w:val="009E12F8"/>
    <w:rsid w:val="009E54D7"/>
    <w:rsid w:val="009F07AF"/>
    <w:rsid w:val="009F14DD"/>
    <w:rsid w:val="009F2AD4"/>
    <w:rsid w:val="009F6EF1"/>
    <w:rsid w:val="00A00432"/>
    <w:rsid w:val="00A0053B"/>
    <w:rsid w:val="00A0437C"/>
    <w:rsid w:val="00A13A56"/>
    <w:rsid w:val="00A175B7"/>
    <w:rsid w:val="00A21F79"/>
    <w:rsid w:val="00A25DE3"/>
    <w:rsid w:val="00A2E8F0"/>
    <w:rsid w:val="00A340DF"/>
    <w:rsid w:val="00A343F1"/>
    <w:rsid w:val="00A35389"/>
    <w:rsid w:val="00A35A73"/>
    <w:rsid w:val="00A411FF"/>
    <w:rsid w:val="00A429B8"/>
    <w:rsid w:val="00A432E4"/>
    <w:rsid w:val="00A43F8A"/>
    <w:rsid w:val="00A50D40"/>
    <w:rsid w:val="00A5285F"/>
    <w:rsid w:val="00A537E2"/>
    <w:rsid w:val="00A55E20"/>
    <w:rsid w:val="00A65033"/>
    <w:rsid w:val="00A65EA3"/>
    <w:rsid w:val="00A66DA6"/>
    <w:rsid w:val="00A67086"/>
    <w:rsid w:val="00A675E9"/>
    <w:rsid w:val="00A7344C"/>
    <w:rsid w:val="00A7402E"/>
    <w:rsid w:val="00A7677A"/>
    <w:rsid w:val="00A81D0F"/>
    <w:rsid w:val="00A9168E"/>
    <w:rsid w:val="00A960EC"/>
    <w:rsid w:val="00A97FDB"/>
    <w:rsid w:val="00AA1D24"/>
    <w:rsid w:val="00AA2BC1"/>
    <w:rsid w:val="00AA49CC"/>
    <w:rsid w:val="00AB6C91"/>
    <w:rsid w:val="00AC1866"/>
    <w:rsid w:val="00AC366B"/>
    <w:rsid w:val="00AD2E18"/>
    <w:rsid w:val="00AD2F36"/>
    <w:rsid w:val="00AD4882"/>
    <w:rsid w:val="00AD500D"/>
    <w:rsid w:val="00AD62DE"/>
    <w:rsid w:val="00AD6BED"/>
    <w:rsid w:val="00AE15A5"/>
    <w:rsid w:val="00AE1926"/>
    <w:rsid w:val="00AE2897"/>
    <w:rsid w:val="00AE4639"/>
    <w:rsid w:val="00AE5867"/>
    <w:rsid w:val="00AE5C34"/>
    <w:rsid w:val="00AE5C7A"/>
    <w:rsid w:val="00AF0007"/>
    <w:rsid w:val="00AF1577"/>
    <w:rsid w:val="00AF4422"/>
    <w:rsid w:val="00AF4CA0"/>
    <w:rsid w:val="00AF623F"/>
    <w:rsid w:val="00B00BDA"/>
    <w:rsid w:val="00B01687"/>
    <w:rsid w:val="00B07410"/>
    <w:rsid w:val="00B07902"/>
    <w:rsid w:val="00B10D43"/>
    <w:rsid w:val="00B112D1"/>
    <w:rsid w:val="00B12F93"/>
    <w:rsid w:val="00B14127"/>
    <w:rsid w:val="00B16887"/>
    <w:rsid w:val="00B2390B"/>
    <w:rsid w:val="00B25D10"/>
    <w:rsid w:val="00B27173"/>
    <w:rsid w:val="00B2785E"/>
    <w:rsid w:val="00B35A9D"/>
    <w:rsid w:val="00B42E94"/>
    <w:rsid w:val="00B449B0"/>
    <w:rsid w:val="00B44E87"/>
    <w:rsid w:val="00B45012"/>
    <w:rsid w:val="00B50459"/>
    <w:rsid w:val="00B54B67"/>
    <w:rsid w:val="00B55735"/>
    <w:rsid w:val="00B57479"/>
    <w:rsid w:val="00B57898"/>
    <w:rsid w:val="00B60282"/>
    <w:rsid w:val="00B608AC"/>
    <w:rsid w:val="00B6144F"/>
    <w:rsid w:val="00B64B9E"/>
    <w:rsid w:val="00B76D93"/>
    <w:rsid w:val="00B83244"/>
    <w:rsid w:val="00B837C4"/>
    <w:rsid w:val="00B83E66"/>
    <w:rsid w:val="00B87D12"/>
    <w:rsid w:val="00B9063D"/>
    <w:rsid w:val="00B90E42"/>
    <w:rsid w:val="00B91400"/>
    <w:rsid w:val="00B9259A"/>
    <w:rsid w:val="00B951AE"/>
    <w:rsid w:val="00B966AB"/>
    <w:rsid w:val="00BA12B5"/>
    <w:rsid w:val="00BA15A5"/>
    <w:rsid w:val="00BA3225"/>
    <w:rsid w:val="00BA6224"/>
    <w:rsid w:val="00BA6B1A"/>
    <w:rsid w:val="00BB2F8A"/>
    <w:rsid w:val="00BC0F31"/>
    <w:rsid w:val="00BC204F"/>
    <w:rsid w:val="00BC6F4A"/>
    <w:rsid w:val="00BC7BBC"/>
    <w:rsid w:val="00BD7045"/>
    <w:rsid w:val="00BD7915"/>
    <w:rsid w:val="00BE21CB"/>
    <w:rsid w:val="00BE5240"/>
    <w:rsid w:val="00BE62E1"/>
    <w:rsid w:val="00BF256A"/>
    <w:rsid w:val="00C04DF9"/>
    <w:rsid w:val="00C10D32"/>
    <w:rsid w:val="00C13205"/>
    <w:rsid w:val="00C2070C"/>
    <w:rsid w:val="00C235AD"/>
    <w:rsid w:val="00C258EE"/>
    <w:rsid w:val="00C2603B"/>
    <w:rsid w:val="00C271C9"/>
    <w:rsid w:val="00C32380"/>
    <w:rsid w:val="00C33D06"/>
    <w:rsid w:val="00C35419"/>
    <w:rsid w:val="00C36482"/>
    <w:rsid w:val="00C40C7F"/>
    <w:rsid w:val="00C434E6"/>
    <w:rsid w:val="00C43593"/>
    <w:rsid w:val="00C53774"/>
    <w:rsid w:val="00C553B7"/>
    <w:rsid w:val="00C645A6"/>
    <w:rsid w:val="00C7146D"/>
    <w:rsid w:val="00C75F55"/>
    <w:rsid w:val="00C761BC"/>
    <w:rsid w:val="00C804F0"/>
    <w:rsid w:val="00C82781"/>
    <w:rsid w:val="00C82C90"/>
    <w:rsid w:val="00C85BFA"/>
    <w:rsid w:val="00C90B13"/>
    <w:rsid w:val="00C929B2"/>
    <w:rsid w:val="00C96254"/>
    <w:rsid w:val="00C976A9"/>
    <w:rsid w:val="00C9783A"/>
    <w:rsid w:val="00CA0DEA"/>
    <w:rsid w:val="00CA3243"/>
    <w:rsid w:val="00CA5302"/>
    <w:rsid w:val="00CA7236"/>
    <w:rsid w:val="00CB4B41"/>
    <w:rsid w:val="00CC00E9"/>
    <w:rsid w:val="00CC1103"/>
    <w:rsid w:val="00CC29DF"/>
    <w:rsid w:val="00CC5682"/>
    <w:rsid w:val="00CC6514"/>
    <w:rsid w:val="00CD2AA4"/>
    <w:rsid w:val="00CD5912"/>
    <w:rsid w:val="00CE11DE"/>
    <w:rsid w:val="00CE2A00"/>
    <w:rsid w:val="00CE4561"/>
    <w:rsid w:val="00CF4E5F"/>
    <w:rsid w:val="00D01FF2"/>
    <w:rsid w:val="00D07197"/>
    <w:rsid w:val="00D10477"/>
    <w:rsid w:val="00D13EA1"/>
    <w:rsid w:val="00D14997"/>
    <w:rsid w:val="00D15CD3"/>
    <w:rsid w:val="00D15F7F"/>
    <w:rsid w:val="00D209FC"/>
    <w:rsid w:val="00D21056"/>
    <w:rsid w:val="00D27495"/>
    <w:rsid w:val="00D32A91"/>
    <w:rsid w:val="00D32D33"/>
    <w:rsid w:val="00D377B3"/>
    <w:rsid w:val="00D42969"/>
    <w:rsid w:val="00D47B6A"/>
    <w:rsid w:val="00D559F3"/>
    <w:rsid w:val="00D56C59"/>
    <w:rsid w:val="00D61D2C"/>
    <w:rsid w:val="00D6249A"/>
    <w:rsid w:val="00D64AFC"/>
    <w:rsid w:val="00D64EEC"/>
    <w:rsid w:val="00D65980"/>
    <w:rsid w:val="00D66081"/>
    <w:rsid w:val="00D66A91"/>
    <w:rsid w:val="00D70FA5"/>
    <w:rsid w:val="00D7243D"/>
    <w:rsid w:val="00D75F1C"/>
    <w:rsid w:val="00D76272"/>
    <w:rsid w:val="00D77003"/>
    <w:rsid w:val="00D81660"/>
    <w:rsid w:val="00D82F1D"/>
    <w:rsid w:val="00D852F8"/>
    <w:rsid w:val="00D8569F"/>
    <w:rsid w:val="00D85F56"/>
    <w:rsid w:val="00D91203"/>
    <w:rsid w:val="00D93E77"/>
    <w:rsid w:val="00D952DF"/>
    <w:rsid w:val="00DA226A"/>
    <w:rsid w:val="00DA236F"/>
    <w:rsid w:val="00DA4A63"/>
    <w:rsid w:val="00DA7C60"/>
    <w:rsid w:val="00DB231E"/>
    <w:rsid w:val="00DB4A25"/>
    <w:rsid w:val="00DB7F14"/>
    <w:rsid w:val="00DC08D0"/>
    <w:rsid w:val="00DC0D5F"/>
    <w:rsid w:val="00DC3A2C"/>
    <w:rsid w:val="00DC5449"/>
    <w:rsid w:val="00DC57CC"/>
    <w:rsid w:val="00DC74EE"/>
    <w:rsid w:val="00DD11D9"/>
    <w:rsid w:val="00DD33A7"/>
    <w:rsid w:val="00DD3EB5"/>
    <w:rsid w:val="00DD63E9"/>
    <w:rsid w:val="00DD6B8F"/>
    <w:rsid w:val="00DE0122"/>
    <w:rsid w:val="00DE0543"/>
    <w:rsid w:val="00DE1142"/>
    <w:rsid w:val="00DE2609"/>
    <w:rsid w:val="00DE3A89"/>
    <w:rsid w:val="00DF6476"/>
    <w:rsid w:val="00DF6638"/>
    <w:rsid w:val="00E00E50"/>
    <w:rsid w:val="00E021DE"/>
    <w:rsid w:val="00E02890"/>
    <w:rsid w:val="00E1170A"/>
    <w:rsid w:val="00E13B87"/>
    <w:rsid w:val="00E14763"/>
    <w:rsid w:val="00E1477E"/>
    <w:rsid w:val="00E16A19"/>
    <w:rsid w:val="00E179F8"/>
    <w:rsid w:val="00E206FC"/>
    <w:rsid w:val="00E21F88"/>
    <w:rsid w:val="00E3099F"/>
    <w:rsid w:val="00E33216"/>
    <w:rsid w:val="00E40738"/>
    <w:rsid w:val="00E40EA6"/>
    <w:rsid w:val="00E47519"/>
    <w:rsid w:val="00E5472F"/>
    <w:rsid w:val="00E54BB6"/>
    <w:rsid w:val="00E54EA2"/>
    <w:rsid w:val="00E5631E"/>
    <w:rsid w:val="00E56423"/>
    <w:rsid w:val="00E564A3"/>
    <w:rsid w:val="00E63D52"/>
    <w:rsid w:val="00E64629"/>
    <w:rsid w:val="00E655E4"/>
    <w:rsid w:val="00E662FC"/>
    <w:rsid w:val="00E70839"/>
    <w:rsid w:val="00E71B68"/>
    <w:rsid w:val="00E724C7"/>
    <w:rsid w:val="00E77F63"/>
    <w:rsid w:val="00E80D2C"/>
    <w:rsid w:val="00E828CA"/>
    <w:rsid w:val="00E82F65"/>
    <w:rsid w:val="00E85F30"/>
    <w:rsid w:val="00E874B0"/>
    <w:rsid w:val="00EA1354"/>
    <w:rsid w:val="00EA298C"/>
    <w:rsid w:val="00EA721A"/>
    <w:rsid w:val="00EB0B3B"/>
    <w:rsid w:val="00EB2FEC"/>
    <w:rsid w:val="00EB3D80"/>
    <w:rsid w:val="00EB5E84"/>
    <w:rsid w:val="00EB729A"/>
    <w:rsid w:val="00EC309D"/>
    <w:rsid w:val="00EC55B3"/>
    <w:rsid w:val="00EC7CA1"/>
    <w:rsid w:val="00ED1DC0"/>
    <w:rsid w:val="00ED21DB"/>
    <w:rsid w:val="00ED2408"/>
    <w:rsid w:val="00ED30AD"/>
    <w:rsid w:val="00ED4344"/>
    <w:rsid w:val="00ED4A1B"/>
    <w:rsid w:val="00EE292C"/>
    <w:rsid w:val="00EE58C2"/>
    <w:rsid w:val="00EF0F96"/>
    <w:rsid w:val="00EF1905"/>
    <w:rsid w:val="00EF1AF4"/>
    <w:rsid w:val="00EF2428"/>
    <w:rsid w:val="00EF3815"/>
    <w:rsid w:val="00EF77E5"/>
    <w:rsid w:val="00F00226"/>
    <w:rsid w:val="00F131EC"/>
    <w:rsid w:val="00F13CCF"/>
    <w:rsid w:val="00F22400"/>
    <w:rsid w:val="00F22FDF"/>
    <w:rsid w:val="00F258F7"/>
    <w:rsid w:val="00F25A84"/>
    <w:rsid w:val="00F321A1"/>
    <w:rsid w:val="00F34331"/>
    <w:rsid w:val="00F348F6"/>
    <w:rsid w:val="00F34EA3"/>
    <w:rsid w:val="00F423E1"/>
    <w:rsid w:val="00F4298A"/>
    <w:rsid w:val="00F42F4D"/>
    <w:rsid w:val="00F43566"/>
    <w:rsid w:val="00F471D8"/>
    <w:rsid w:val="00F50F58"/>
    <w:rsid w:val="00F54048"/>
    <w:rsid w:val="00F5411A"/>
    <w:rsid w:val="00F548DB"/>
    <w:rsid w:val="00F56C86"/>
    <w:rsid w:val="00F6674D"/>
    <w:rsid w:val="00F677F2"/>
    <w:rsid w:val="00F72658"/>
    <w:rsid w:val="00F74110"/>
    <w:rsid w:val="00F75B82"/>
    <w:rsid w:val="00F8099E"/>
    <w:rsid w:val="00F82C2F"/>
    <w:rsid w:val="00F85141"/>
    <w:rsid w:val="00F9402D"/>
    <w:rsid w:val="00F95A92"/>
    <w:rsid w:val="00F967A0"/>
    <w:rsid w:val="00FA130E"/>
    <w:rsid w:val="00FA4C4B"/>
    <w:rsid w:val="00FA5F8B"/>
    <w:rsid w:val="00FB3E77"/>
    <w:rsid w:val="00FB5C10"/>
    <w:rsid w:val="00FC26A3"/>
    <w:rsid w:val="00FC5FDA"/>
    <w:rsid w:val="00FC6761"/>
    <w:rsid w:val="00FD2850"/>
    <w:rsid w:val="00FD74ED"/>
    <w:rsid w:val="00FE0398"/>
    <w:rsid w:val="00FF2BA7"/>
    <w:rsid w:val="00FF40BC"/>
    <w:rsid w:val="00FF57CE"/>
    <w:rsid w:val="00FF6FC7"/>
    <w:rsid w:val="01DF0D6B"/>
    <w:rsid w:val="021AABBD"/>
    <w:rsid w:val="02709BB1"/>
    <w:rsid w:val="0276EE18"/>
    <w:rsid w:val="029592F0"/>
    <w:rsid w:val="02D1E436"/>
    <w:rsid w:val="02E2F635"/>
    <w:rsid w:val="02ED31EC"/>
    <w:rsid w:val="0315AC35"/>
    <w:rsid w:val="0356E1AD"/>
    <w:rsid w:val="043BC1ED"/>
    <w:rsid w:val="04545214"/>
    <w:rsid w:val="045F067F"/>
    <w:rsid w:val="0509E0A1"/>
    <w:rsid w:val="05318234"/>
    <w:rsid w:val="053EED78"/>
    <w:rsid w:val="0544B0F0"/>
    <w:rsid w:val="0592A717"/>
    <w:rsid w:val="05A3B2F6"/>
    <w:rsid w:val="05DFA546"/>
    <w:rsid w:val="061E9963"/>
    <w:rsid w:val="065883BC"/>
    <w:rsid w:val="06969D8E"/>
    <w:rsid w:val="06A7EE60"/>
    <w:rsid w:val="072BCC65"/>
    <w:rsid w:val="0739AFB3"/>
    <w:rsid w:val="0782B419"/>
    <w:rsid w:val="081C48BE"/>
    <w:rsid w:val="081DFB4E"/>
    <w:rsid w:val="084B1F5F"/>
    <w:rsid w:val="08565747"/>
    <w:rsid w:val="08608CC1"/>
    <w:rsid w:val="08CA74EA"/>
    <w:rsid w:val="09263F2F"/>
    <w:rsid w:val="097E2DDD"/>
    <w:rsid w:val="09B9CBAF"/>
    <w:rsid w:val="0A034938"/>
    <w:rsid w:val="0A3ED4E6"/>
    <w:rsid w:val="0A983AFB"/>
    <w:rsid w:val="0BA67992"/>
    <w:rsid w:val="0BE793EC"/>
    <w:rsid w:val="0C094DA4"/>
    <w:rsid w:val="0C0BB8E0"/>
    <w:rsid w:val="0C5DDFF1"/>
    <w:rsid w:val="0C8F71D6"/>
    <w:rsid w:val="0D0F003E"/>
    <w:rsid w:val="0D8224AE"/>
    <w:rsid w:val="0DB056C9"/>
    <w:rsid w:val="0DF9C244"/>
    <w:rsid w:val="0E1E2B2C"/>
    <w:rsid w:val="0E62FD11"/>
    <w:rsid w:val="0EEEDC00"/>
    <w:rsid w:val="0F43A50B"/>
    <w:rsid w:val="1070289B"/>
    <w:rsid w:val="123DF182"/>
    <w:rsid w:val="12472194"/>
    <w:rsid w:val="128535BC"/>
    <w:rsid w:val="129C51B2"/>
    <w:rsid w:val="12CEDFA3"/>
    <w:rsid w:val="12EC97BB"/>
    <w:rsid w:val="1353DD1A"/>
    <w:rsid w:val="1357DDF1"/>
    <w:rsid w:val="135A11F6"/>
    <w:rsid w:val="1365784F"/>
    <w:rsid w:val="138EB30E"/>
    <w:rsid w:val="13BCD3B5"/>
    <w:rsid w:val="13EC12A9"/>
    <w:rsid w:val="14259662"/>
    <w:rsid w:val="1535F942"/>
    <w:rsid w:val="15D35CBD"/>
    <w:rsid w:val="162E39DB"/>
    <w:rsid w:val="16AE7491"/>
    <w:rsid w:val="173F6F72"/>
    <w:rsid w:val="17D4030D"/>
    <w:rsid w:val="181E7121"/>
    <w:rsid w:val="184D1BA3"/>
    <w:rsid w:val="18E522D8"/>
    <w:rsid w:val="19727714"/>
    <w:rsid w:val="19F43245"/>
    <w:rsid w:val="1A2EC11C"/>
    <w:rsid w:val="1A4AEB4B"/>
    <w:rsid w:val="1A84569B"/>
    <w:rsid w:val="1AB89F37"/>
    <w:rsid w:val="1C21909B"/>
    <w:rsid w:val="1C521CAC"/>
    <w:rsid w:val="1C546F98"/>
    <w:rsid w:val="1CFABF60"/>
    <w:rsid w:val="1D04EC16"/>
    <w:rsid w:val="1D44934E"/>
    <w:rsid w:val="1DBD60FC"/>
    <w:rsid w:val="1DDC9C7D"/>
    <w:rsid w:val="1DF03FF9"/>
    <w:rsid w:val="1E0D6398"/>
    <w:rsid w:val="1E197FD0"/>
    <w:rsid w:val="1E516E15"/>
    <w:rsid w:val="1E968FC1"/>
    <w:rsid w:val="1EAB2FA2"/>
    <w:rsid w:val="1F93D508"/>
    <w:rsid w:val="1FB39203"/>
    <w:rsid w:val="1FCE2864"/>
    <w:rsid w:val="1FD270F0"/>
    <w:rsid w:val="20509519"/>
    <w:rsid w:val="20A75CE1"/>
    <w:rsid w:val="21258DCF"/>
    <w:rsid w:val="2137E826"/>
    <w:rsid w:val="21BE2018"/>
    <w:rsid w:val="22E3CD63"/>
    <w:rsid w:val="232C591F"/>
    <w:rsid w:val="2330981D"/>
    <w:rsid w:val="2479C70F"/>
    <w:rsid w:val="249EE32D"/>
    <w:rsid w:val="24B0E19E"/>
    <w:rsid w:val="2508452C"/>
    <w:rsid w:val="25463064"/>
    <w:rsid w:val="259476DF"/>
    <w:rsid w:val="25B4D7B5"/>
    <w:rsid w:val="25BE46F6"/>
    <w:rsid w:val="25C4059C"/>
    <w:rsid w:val="25EAC16D"/>
    <w:rsid w:val="25FEAF5B"/>
    <w:rsid w:val="26845022"/>
    <w:rsid w:val="26A98F2C"/>
    <w:rsid w:val="26E45716"/>
    <w:rsid w:val="26F0B3D8"/>
    <w:rsid w:val="2703BC89"/>
    <w:rsid w:val="27EE090B"/>
    <w:rsid w:val="2845E705"/>
    <w:rsid w:val="28A379F8"/>
    <w:rsid w:val="291ACE32"/>
    <w:rsid w:val="2938642E"/>
    <w:rsid w:val="2961E9F2"/>
    <w:rsid w:val="297B2253"/>
    <w:rsid w:val="2993CBEB"/>
    <w:rsid w:val="2A1C05E2"/>
    <w:rsid w:val="2AA05D13"/>
    <w:rsid w:val="2AA7857C"/>
    <w:rsid w:val="2B16F2B4"/>
    <w:rsid w:val="2B339F1D"/>
    <w:rsid w:val="2B643433"/>
    <w:rsid w:val="2B824706"/>
    <w:rsid w:val="2B9E69D2"/>
    <w:rsid w:val="2BAA6B77"/>
    <w:rsid w:val="2BB7D643"/>
    <w:rsid w:val="2C0F2F5A"/>
    <w:rsid w:val="2C181F8F"/>
    <w:rsid w:val="2C631FB4"/>
    <w:rsid w:val="2CA6ABA0"/>
    <w:rsid w:val="2CFFE6DC"/>
    <w:rsid w:val="2D24B561"/>
    <w:rsid w:val="2DEB7DC0"/>
    <w:rsid w:val="2DF1FF0E"/>
    <w:rsid w:val="2E15E0F2"/>
    <w:rsid w:val="2E568BEC"/>
    <w:rsid w:val="2E5FD243"/>
    <w:rsid w:val="2E833F97"/>
    <w:rsid w:val="2EDC54D5"/>
    <w:rsid w:val="2EFC4481"/>
    <w:rsid w:val="2F2AE872"/>
    <w:rsid w:val="2F4BE3FB"/>
    <w:rsid w:val="2F71CAF1"/>
    <w:rsid w:val="2F7974E4"/>
    <w:rsid w:val="2F92789D"/>
    <w:rsid w:val="2FDD09B7"/>
    <w:rsid w:val="2FF29DE6"/>
    <w:rsid w:val="300EA961"/>
    <w:rsid w:val="301F0FF8"/>
    <w:rsid w:val="3048861E"/>
    <w:rsid w:val="309814E2"/>
    <w:rsid w:val="30F943E5"/>
    <w:rsid w:val="31234772"/>
    <w:rsid w:val="3164C7BB"/>
    <w:rsid w:val="31984BEF"/>
    <w:rsid w:val="31FB2FF8"/>
    <w:rsid w:val="321101DB"/>
    <w:rsid w:val="324E8E33"/>
    <w:rsid w:val="32727497"/>
    <w:rsid w:val="336E3DD9"/>
    <w:rsid w:val="3372E081"/>
    <w:rsid w:val="33F4A4F3"/>
    <w:rsid w:val="34436913"/>
    <w:rsid w:val="348BDBCA"/>
    <w:rsid w:val="34BA3D39"/>
    <w:rsid w:val="34E324C3"/>
    <w:rsid w:val="3563363F"/>
    <w:rsid w:val="35D66C9D"/>
    <w:rsid w:val="3622D660"/>
    <w:rsid w:val="36671381"/>
    <w:rsid w:val="3671EC22"/>
    <w:rsid w:val="367CAFFC"/>
    <w:rsid w:val="368B6E90"/>
    <w:rsid w:val="36DF5E56"/>
    <w:rsid w:val="36F81AA9"/>
    <w:rsid w:val="3763ABED"/>
    <w:rsid w:val="37AE10B8"/>
    <w:rsid w:val="37B0A671"/>
    <w:rsid w:val="3815BB5B"/>
    <w:rsid w:val="3851CB20"/>
    <w:rsid w:val="38B12076"/>
    <w:rsid w:val="38D7133D"/>
    <w:rsid w:val="38F8F8A2"/>
    <w:rsid w:val="38F9792B"/>
    <w:rsid w:val="392C435B"/>
    <w:rsid w:val="39AA22F9"/>
    <w:rsid w:val="39D64007"/>
    <w:rsid w:val="3A2485E1"/>
    <w:rsid w:val="3A32552F"/>
    <w:rsid w:val="3A7CCA9A"/>
    <w:rsid w:val="3A8C1E3F"/>
    <w:rsid w:val="3AC95DBE"/>
    <w:rsid w:val="3AD3B5ED"/>
    <w:rsid w:val="3AEC47B6"/>
    <w:rsid w:val="3B253C5B"/>
    <w:rsid w:val="3BD5D52A"/>
    <w:rsid w:val="3BDB3539"/>
    <w:rsid w:val="3C01879E"/>
    <w:rsid w:val="3C205A58"/>
    <w:rsid w:val="3C529BCC"/>
    <w:rsid w:val="3C6DD611"/>
    <w:rsid w:val="3C6F864E"/>
    <w:rsid w:val="3CE49B6E"/>
    <w:rsid w:val="3D849199"/>
    <w:rsid w:val="3DF97D6B"/>
    <w:rsid w:val="3EB349CF"/>
    <w:rsid w:val="3EEAFE84"/>
    <w:rsid w:val="3FC27083"/>
    <w:rsid w:val="3FFE70D2"/>
    <w:rsid w:val="4016BDFA"/>
    <w:rsid w:val="40567CFB"/>
    <w:rsid w:val="405B98CB"/>
    <w:rsid w:val="4060F746"/>
    <w:rsid w:val="4071F593"/>
    <w:rsid w:val="411802B4"/>
    <w:rsid w:val="4167F8B5"/>
    <w:rsid w:val="4184229E"/>
    <w:rsid w:val="418E0731"/>
    <w:rsid w:val="41980BE3"/>
    <w:rsid w:val="41ECE135"/>
    <w:rsid w:val="4220711C"/>
    <w:rsid w:val="42B9D513"/>
    <w:rsid w:val="42C2B107"/>
    <w:rsid w:val="433B2CDD"/>
    <w:rsid w:val="436518B3"/>
    <w:rsid w:val="437535C2"/>
    <w:rsid w:val="43A4B901"/>
    <w:rsid w:val="43D66765"/>
    <w:rsid w:val="440A1391"/>
    <w:rsid w:val="4419378F"/>
    <w:rsid w:val="442AB3E9"/>
    <w:rsid w:val="451873E7"/>
    <w:rsid w:val="454465AD"/>
    <w:rsid w:val="45783EB8"/>
    <w:rsid w:val="45A9E89A"/>
    <w:rsid w:val="45AEE699"/>
    <w:rsid w:val="4614A0F5"/>
    <w:rsid w:val="461795F9"/>
    <w:rsid w:val="461B9F48"/>
    <w:rsid w:val="4643EAAE"/>
    <w:rsid w:val="46586826"/>
    <w:rsid w:val="46804373"/>
    <w:rsid w:val="46C9B3D5"/>
    <w:rsid w:val="479CFB94"/>
    <w:rsid w:val="47E5B812"/>
    <w:rsid w:val="4800F35E"/>
    <w:rsid w:val="48B36D83"/>
    <w:rsid w:val="490D03DE"/>
    <w:rsid w:val="4913CD05"/>
    <w:rsid w:val="4967FCE5"/>
    <w:rsid w:val="49760667"/>
    <w:rsid w:val="497FCD30"/>
    <w:rsid w:val="49B6A296"/>
    <w:rsid w:val="49B7E435"/>
    <w:rsid w:val="4A0BACD1"/>
    <w:rsid w:val="4B2E65FD"/>
    <w:rsid w:val="4BA3333C"/>
    <w:rsid w:val="4BA4EA64"/>
    <w:rsid w:val="4BC7C517"/>
    <w:rsid w:val="4C010ED4"/>
    <w:rsid w:val="4C411B31"/>
    <w:rsid w:val="4C4895B3"/>
    <w:rsid w:val="4C5CE0DF"/>
    <w:rsid w:val="4CB5953C"/>
    <w:rsid w:val="4CDA7229"/>
    <w:rsid w:val="4D0EFA12"/>
    <w:rsid w:val="4D1D407D"/>
    <w:rsid w:val="4D40393A"/>
    <w:rsid w:val="4D8940A1"/>
    <w:rsid w:val="4D9444C1"/>
    <w:rsid w:val="4E27B7C2"/>
    <w:rsid w:val="4E5B125F"/>
    <w:rsid w:val="4EE3C67A"/>
    <w:rsid w:val="4FC38823"/>
    <w:rsid w:val="4FD83526"/>
    <w:rsid w:val="502112A2"/>
    <w:rsid w:val="50F24316"/>
    <w:rsid w:val="50F7317A"/>
    <w:rsid w:val="51255F23"/>
    <w:rsid w:val="513C2448"/>
    <w:rsid w:val="517BCDBE"/>
    <w:rsid w:val="519A267D"/>
    <w:rsid w:val="51FB551F"/>
    <w:rsid w:val="52D875FC"/>
    <w:rsid w:val="52F18F52"/>
    <w:rsid w:val="530E5ABB"/>
    <w:rsid w:val="533C9B5E"/>
    <w:rsid w:val="538B7BCD"/>
    <w:rsid w:val="54CEC5A7"/>
    <w:rsid w:val="54DC6789"/>
    <w:rsid w:val="54F7ADB1"/>
    <w:rsid w:val="553DFD8D"/>
    <w:rsid w:val="5566E9D6"/>
    <w:rsid w:val="5584851D"/>
    <w:rsid w:val="56762CBD"/>
    <w:rsid w:val="56B3EDB5"/>
    <w:rsid w:val="5742D6E0"/>
    <w:rsid w:val="57CE3F92"/>
    <w:rsid w:val="57FE12AF"/>
    <w:rsid w:val="581C323F"/>
    <w:rsid w:val="5840662E"/>
    <w:rsid w:val="5898DB5B"/>
    <w:rsid w:val="58DE1455"/>
    <w:rsid w:val="58F3629D"/>
    <w:rsid w:val="59210A04"/>
    <w:rsid w:val="5978570E"/>
    <w:rsid w:val="597944DF"/>
    <w:rsid w:val="5987D515"/>
    <w:rsid w:val="59B13CF0"/>
    <w:rsid w:val="5A4E8B42"/>
    <w:rsid w:val="5A616804"/>
    <w:rsid w:val="5A81972F"/>
    <w:rsid w:val="5B332221"/>
    <w:rsid w:val="5B532D67"/>
    <w:rsid w:val="5B53D301"/>
    <w:rsid w:val="5BAC2F28"/>
    <w:rsid w:val="5BAD119B"/>
    <w:rsid w:val="5CD544FB"/>
    <w:rsid w:val="5CE93DF4"/>
    <w:rsid w:val="5D2934F7"/>
    <w:rsid w:val="5D45E2EC"/>
    <w:rsid w:val="5D4EABE7"/>
    <w:rsid w:val="5D59AEC6"/>
    <w:rsid w:val="5D6C6C4B"/>
    <w:rsid w:val="5D6F8394"/>
    <w:rsid w:val="5D847A78"/>
    <w:rsid w:val="5D879375"/>
    <w:rsid w:val="5D9B0950"/>
    <w:rsid w:val="5DA79AC9"/>
    <w:rsid w:val="5DB3A742"/>
    <w:rsid w:val="5E5DCA96"/>
    <w:rsid w:val="5E66882A"/>
    <w:rsid w:val="5E731DAB"/>
    <w:rsid w:val="5EA55937"/>
    <w:rsid w:val="5ECE595C"/>
    <w:rsid w:val="5EF57F27"/>
    <w:rsid w:val="5F79658D"/>
    <w:rsid w:val="5FF43C9F"/>
    <w:rsid w:val="60200A6F"/>
    <w:rsid w:val="603A06EC"/>
    <w:rsid w:val="60429C26"/>
    <w:rsid w:val="60742B2F"/>
    <w:rsid w:val="60CC11BF"/>
    <w:rsid w:val="616B6E59"/>
    <w:rsid w:val="618BCC98"/>
    <w:rsid w:val="619C3BED"/>
    <w:rsid w:val="61B9CD68"/>
    <w:rsid w:val="61BEAEB7"/>
    <w:rsid w:val="622EE8D1"/>
    <w:rsid w:val="624811FC"/>
    <w:rsid w:val="6296BE10"/>
    <w:rsid w:val="62A16CA5"/>
    <w:rsid w:val="62A1BF48"/>
    <w:rsid w:val="633C8AAB"/>
    <w:rsid w:val="6341C1B0"/>
    <w:rsid w:val="63683A2B"/>
    <w:rsid w:val="6389F8D6"/>
    <w:rsid w:val="63A3EFE8"/>
    <w:rsid w:val="63B536D0"/>
    <w:rsid w:val="64566E5C"/>
    <w:rsid w:val="6485CE28"/>
    <w:rsid w:val="64B58751"/>
    <w:rsid w:val="64D7100A"/>
    <w:rsid w:val="65031B84"/>
    <w:rsid w:val="66117EDA"/>
    <w:rsid w:val="663B7804"/>
    <w:rsid w:val="66B5EDAC"/>
    <w:rsid w:val="66F5D5CA"/>
    <w:rsid w:val="67168D23"/>
    <w:rsid w:val="6777413C"/>
    <w:rsid w:val="6784223E"/>
    <w:rsid w:val="67CDDD85"/>
    <w:rsid w:val="67D0C76A"/>
    <w:rsid w:val="6855DB79"/>
    <w:rsid w:val="68617780"/>
    <w:rsid w:val="6877FD5C"/>
    <w:rsid w:val="68C3F889"/>
    <w:rsid w:val="690A0026"/>
    <w:rsid w:val="6926ADA3"/>
    <w:rsid w:val="69326FDC"/>
    <w:rsid w:val="69335DAE"/>
    <w:rsid w:val="6941B6B6"/>
    <w:rsid w:val="696EFFBF"/>
    <w:rsid w:val="69873597"/>
    <w:rsid w:val="6A0ACE32"/>
    <w:rsid w:val="6AA67141"/>
    <w:rsid w:val="6ACFF4F1"/>
    <w:rsid w:val="6AD1BD5B"/>
    <w:rsid w:val="6B2DBE77"/>
    <w:rsid w:val="6B5656FA"/>
    <w:rsid w:val="6BCAE618"/>
    <w:rsid w:val="6C129EB7"/>
    <w:rsid w:val="6C449161"/>
    <w:rsid w:val="6C5606DC"/>
    <w:rsid w:val="6C7292D0"/>
    <w:rsid w:val="6CD97243"/>
    <w:rsid w:val="6D6E09AE"/>
    <w:rsid w:val="6D733A5D"/>
    <w:rsid w:val="6D8D5E62"/>
    <w:rsid w:val="6DAE6F18"/>
    <w:rsid w:val="6DF238FC"/>
    <w:rsid w:val="6EA5402D"/>
    <w:rsid w:val="6EC688BC"/>
    <w:rsid w:val="6EDD7EDE"/>
    <w:rsid w:val="6F2AA2A3"/>
    <w:rsid w:val="6F6A6A9B"/>
    <w:rsid w:val="6F8B0C25"/>
    <w:rsid w:val="70118EFB"/>
    <w:rsid w:val="70D749F0"/>
    <w:rsid w:val="70D9A3E2"/>
    <w:rsid w:val="7110B0C0"/>
    <w:rsid w:val="716A1990"/>
    <w:rsid w:val="7200A58C"/>
    <w:rsid w:val="72B36D9F"/>
    <w:rsid w:val="72DF89CD"/>
    <w:rsid w:val="72E6A0F4"/>
    <w:rsid w:val="730DC81A"/>
    <w:rsid w:val="7328A526"/>
    <w:rsid w:val="7348517E"/>
    <w:rsid w:val="735BA3E5"/>
    <w:rsid w:val="7360949B"/>
    <w:rsid w:val="7396209E"/>
    <w:rsid w:val="73C872D7"/>
    <w:rsid w:val="73E8CB50"/>
    <w:rsid w:val="740A6F0D"/>
    <w:rsid w:val="743BD620"/>
    <w:rsid w:val="74CE4E12"/>
    <w:rsid w:val="74FD49F9"/>
    <w:rsid w:val="768E3DDD"/>
    <w:rsid w:val="76A02CF5"/>
    <w:rsid w:val="7705FF66"/>
    <w:rsid w:val="77206C12"/>
    <w:rsid w:val="7723BA24"/>
    <w:rsid w:val="778A1677"/>
    <w:rsid w:val="7799C8F7"/>
    <w:rsid w:val="77C4E03D"/>
    <w:rsid w:val="77E47250"/>
    <w:rsid w:val="78108268"/>
    <w:rsid w:val="784D2722"/>
    <w:rsid w:val="7864556B"/>
    <w:rsid w:val="78930F55"/>
    <w:rsid w:val="78C07349"/>
    <w:rsid w:val="78CD797C"/>
    <w:rsid w:val="79447C46"/>
    <w:rsid w:val="798D1FCD"/>
    <w:rsid w:val="79A811E0"/>
    <w:rsid w:val="79D3EC65"/>
    <w:rsid w:val="7A160C74"/>
    <w:rsid w:val="7A193E09"/>
    <w:rsid w:val="7A3DF9E3"/>
    <w:rsid w:val="7B147A31"/>
    <w:rsid w:val="7BA5C08A"/>
    <w:rsid w:val="7BD9ADD2"/>
    <w:rsid w:val="7C051A3E"/>
    <w:rsid w:val="7C7C1D08"/>
    <w:rsid w:val="7CCB3751"/>
    <w:rsid w:val="7CDBE52F"/>
    <w:rsid w:val="7D270F3D"/>
    <w:rsid w:val="7D5F3BDD"/>
    <w:rsid w:val="7D8FAD96"/>
    <w:rsid w:val="7DFF88E9"/>
    <w:rsid w:val="7E4CD776"/>
    <w:rsid w:val="7EE566CB"/>
    <w:rsid w:val="7EEA9A79"/>
    <w:rsid w:val="7FE338F4"/>
    <w:rsid w:val="7FF051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docId w15:val="{65EE1F00-6A7D-4E74-8376-DCA8CE27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paragraph" w:customStyle="1" w:styleId="paragraph">
    <w:name w:val="paragraph"/>
    <w:basedOn w:val="Normal"/>
    <w:rsid w:val="003A515A"/>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3A515A"/>
  </w:style>
  <w:style w:type="character" w:customStyle="1" w:styleId="eop">
    <w:name w:val="eop"/>
    <w:basedOn w:val="DefaultParagraphFont"/>
    <w:rsid w:val="003A515A"/>
  </w:style>
  <w:style w:type="character" w:styleId="CommentReference">
    <w:name w:val="annotation reference"/>
    <w:basedOn w:val="DefaultParagraphFont"/>
    <w:uiPriority w:val="99"/>
    <w:semiHidden/>
    <w:unhideWhenUsed/>
    <w:rsid w:val="001651CE"/>
    <w:rPr>
      <w:sz w:val="16"/>
      <w:szCs w:val="16"/>
    </w:rPr>
  </w:style>
  <w:style w:type="paragraph" w:styleId="CommentText">
    <w:name w:val="annotation text"/>
    <w:basedOn w:val="Normal"/>
    <w:link w:val="CommentTextChar"/>
    <w:uiPriority w:val="99"/>
    <w:unhideWhenUsed/>
    <w:rsid w:val="001651CE"/>
    <w:pPr>
      <w:spacing w:line="240" w:lineRule="auto"/>
    </w:pPr>
    <w:rPr>
      <w:sz w:val="20"/>
      <w:szCs w:val="20"/>
    </w:rPr>
  </w:style>
  <w:style w:type="character" w:customStyle="1" w:styleId="CommentTextChar">
    <w:name w:val="Comment Text Char"/>
    <w:basedOn w:val="DefaultParagraphFont"/>
    <w:link w:val="CommentText"/>
    <w:uiPriority w:val="99"/>
    <w:rsid w:val="001651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51CE"/>
    <w:rPr>
      <w:b/>
      <w:bCs/>
    </w:rPr>
  </w:style>
  <w:style w:type="character" w:customStyle="1" w:styleId="CommentSubjectChar">
    <w:name w:val="Comment Subject Char"/>
    <w:basedOn w:val="CommentTextChar"/>
    <w:link w:val="CommentSubject"/>
    <w:uiPriority w:val="99"/>
    <w:semiHidden/>
    <w:rsid w:val="001651CE"/>
    <w:rPr>
      <w:rFonts w:ascii="Times New Roman" w:hAnsi="Times New Roman"/>
      <w:b/>
      <w:bCs/>
      <w:sz w:val="20"/>
      <w:szCs w:val="20"/>
    </w:rPr>
  </w:style>
  <w:style w:type="character" w:styleId="UnresolvedMention">
    <w:name w:val="Unresolved Mention"/>
    <w:basedOn w:val="DefaultParagraphFont"/>
    <w:uiPriority w:val="99"/>
    <w:semiHidden/>
    <w:unhideWhenUsed/>
    <w:rsid w:val="000B23EA"/>
    <w:rPr>
      <w:color w:val="605E5C"/>
      <w:shd w:val="clear" w:color="auto" w:fill="E1DFDD"/>
    </w:rPr>
  </w:style>
  <w:style w:type="paragraph" w:styleId="EndnoteText">
    <w:name w:val="endnote text"/>
    <w:basedOn w:val="Normal"/>
    <w:link w:val="EndnoteTextChar"/>
    <w:semiHidden/>
    <w:unhideWhenUsed/>
    <w:rsid w:val="004709D9"/>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4709D9"/>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4709D9"/>
    <w:rPr>
      <w:vertAlign w:val="superscript"/>
    </w:rPr>
  </w:style>
  <w:style w:type="character" w:customStyle="1" w:styleId="superscript">
    <w:name w:val="superscript"/>
    <w:basedOn w:val="DefaultParagraphFont"/>
    <w:rsid w:val="00B83244"/>
  </w:style>
  <w:style w:type="character" w:styleId="Mention">
    <w:name w:val="Mention"/>
    <w:basedOn w:val="DefaultParagraphFont"/>
    <w:uiPriority w:val="99"/>
    <w:unhideWhenUsed/>
    <w:rsid w:val="004966B9"/>
    <w:rPr>
      <w:color w:val="2B579A"/>
      <w:shd w:val="clear" w:color="auto" w:fill="E1DFDD"/>
    </w:rPr>
  </w:style>
  <w:style w:type="paragraph" w:styleId="Revision">
    <w:name w:val="Revision"/>
    <w:hidden/>
    <w:uiPriority w:val="99"/>
    <w:semiHidden/>
    <w:rsid w:val="0081795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7643">
      <w:bodyDiv w:val="1"/>
      <w:marLeft w:val="0"/>
      <w:marRight w:val="0"/>
      <w:marTop w:val="0"/>
      <w:marBottom w:val="0"/>
      <w:divBdr>
        <w:top w:val="none" w:sz="0" w:space="0" w:color="auto"/>
        <w:left w:val="none" w:sz="0" w:space="0" w:color="auto"/>
        <w:bottom w:val="none" w:sz="0" w:space="0" w:color="auto"/>
        <w:right w:val="none" w:sz="0" w:space="0" w:color="auto"/>
      </w:divBdr>
      <w:divsChild>
        <w:div w:id="654602553">
          <w:marLeft w:val="0"/>
          <w:marRight w:val="0"/>
          <w:marTop w:val="0"/>
          <w:marBottom w:val="0"/>
          <w:divBdr>
            <w:top w:val="none" w:sz="0" w:space="0" w:color="auto"/>
            <w:left w:val="none" w:sz="0" w:space="0" w:color="auto"/>
            <w:bottom w:val="none" w:sz="0" w:space="0" w:color="auto"/>
            <w:right w:val="none" w:sz="0" w:space="0" w:color="auto"/>
          </w:divBdr>
          <w:divsChild>
            <w:div w:id="1255940068">
              <w:marLeft w:val="0"/>
              <w:marRight w:val="0"/>
              <w:marTop w:val="0"/>
              <w:marBottom w:val="0"/>
              <w:divBdr>
                <w:top w:val="none" w:sz="0" w:space="0" w:color="auto"/>
                <w:left w:val="none" w:sz="0" w:space="0" w:color="auto"/>
                <w:bottom w:val="none" w:sz="0" w:space="0" w:color="auto"/>
                <w:right w:val="none" w:sz="0" w:space="0" w:color="auto"/>
              </w:divBdr>
            </w:div>
            <w:div w:id="1784350125">
              <w:marLeft w:val="0"/>
              <w:marRight w:val="0"/>
              <w:marTop w:val="0"/>
              <w:marBottom w:val="0"/>
              <w:divBdr>
                <w:top w:val="none" w:sz="0" w:space="0" w:color="auto"/>
                <w:left w:val="none" w:sz="0" w:space="0" w:color="auto"/>
                <w:bottom w:val="none" w:sz="0" w:space="0" w:color="auto"/>
                <w:right w:val="none" w:sz="0" w:space="0" w:color="auto"/>
              </w:divBdr>
            </w:div>
          </w:divsChild>
        </w:div>
        <w:div w:id="664358991">
          <w:marLeft w:val="0"/>
          <w:marRight w:val="0"/>
          <w:marTop w:val="0"/>
          <w:marBottom w:val="0"/>
          <w:divBdr>
            <w:top w:val="none" w:sz="0" w:space="0" w:color="auto"/>
            <w:left w:val="none" w:sz="0" w:space="0" w:color="auto"/>
            <w:bottom w:val="none" w:sz="0" w:space="0" w:color="auto"/>
            <w:right w:val="none" w:sz="0" w:space="0" w:color="auto"/>
          </w:divBdr>
          <w:divsChild>
            <w:div w:id="711030303">
              <w:marLeft w:val="0"/>
              <w:marRight w:val="0"/>
              <w:marTop w:val="0"/>
              <w:marBottom w:val="0"/>
              <w:divBdr>
                <w:top w:val="none" w:sz="0" w:space="0" w:color="auto"/>
                <w:left w:val="none" w:sz="0" w:space="0" w:color="auto"/>
                <w:bottom w:val="none" w:sz="0" w:space="0" w:color="auto"/>
                <w:right w:val="none" w:sz="0" w:space="0" w:color="auto"/>
              </w:divBdr>
            </w:div>
            <w:div w:id="724138451">
              <w:marLeft w:val="0"/>
              <w:marRight w:val="0"/>
              <w:marTop w:val="0"/>
              <w:marBottom w:val="0"/>
              <w:divBdr>
                <w:top w:val="none" w:sz="0" w:space="0" w:color="auto"/>
                <w:left w:val="none" w:sz="0" w:space="0" w:color="auto"/>
                <w:bottom w:val="none" w:sz="0" w:space="0" w:color="auto"/>
                <w:right w:val="none" w:sz="0" w:space="0" w:color="auto"/>
              </w:divBdr>
            </w:div>
          </w:divsChild>
        </w:div>
        <w:div w:id="922956691">
          <w:marLeft w:val="0"/>
          <w:marRight w:val="0"/>
          <w:marTop w:val="0"/>
          <w:marBottom w:val="0"/>
          <w:divBdr>
            <w:top w:val="none" w:sz="0" w:space="0" w:color="auto"/>
            <w:left w:val="none" w:sz="0" w:space="0" w:color="auto"/>
            <w:bottom w:val="none" w:sz="0" w:space="0" w:color="auto"/>
            <w:right w:val="none" w:sz="0" w:space="0" w:color="auto"/>
          </w:divBdr>
          <w:divsChild>
            <w:div w:id="761684785">
              <w:marLeft w:val="0"/>
              <w:marRight w:val="0"/>
              <w:marTop w:val="0"/>
              <w:marBottom w:val="0"/>
              <w:divBdr>
                <w:top w:val="none" w:sz="0" w:space="0" w:color="auto"/>
                <w:left w:val="none" w:sz="0" w:space="0" w:color="auto"/>
                <w:bottom w:val="none" w:sz="0" w:space="0" w:color="auto"/>
                <w:right w:val="none" w:sz="0" w:space="0" w:color="auto"/>
              </w:divBdr>
            </w:div>
            <w:div w:id="20488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9173">
      <w:bodyDiv w:val="1"/>
      <w:marLeft w:val="0"/>
      <w:marRight w:val="0"/>
      <w:marTop w:val="0"/>
      <w:marBottom w:val="0"/>
      <w:divBdr>
        <w:top w:val="none" w:sz="0" w:space="0" w:color="auto"/>
        <w:left w:val="none" w:sz="0" w:space="0" w:color="auto"/>
        <w:bottom w:val="none" w:sz="0" w:space="0" w:color="auto"/>
        <w:right w:val="none" w:sz="0" w:space="0" w:color="auto"/>
      </w:divBdr>
      <w:divsChild>
        <w:div w:id="987972898">
          <w:marLeft w:val="0"/>
          <w:marRight w:val="0"/>
          <w:marTop w:val="0"/>
          <w:marBottom w:val="0"/>
          <w:divBdr>
            <w:top w:val="none" w:sz="0" w:space="0" w:color="auto"/>
            <w:left w:val="none" w:sz="0" w:space="0" w:color="auto"/>
            <w:bottom w:val="none" w:sz="0" w:space="0" w:color="auto"/>
            <w:right w:val="none" w:sz="0" w:space="0" w:color="auto"/>
          </w:divBdr>
          <w:divsChild>
            <w:div w:id="2244127">
              <w:marLeft w:val="0"/>
              <w:marRight w:val="0"/>
              <w:marTop w:val="0"/>
              <w:marBottom w:val="0"/>
              <w:divBdr>
                <w:top w:val="none" w:sz="0" w:space="0" w:color="auto"/>
                <w:left w:val="none" w:sz="0" w:space="0" w:color="auto"/>
                <w:bottom w:val="none" w:sz="0" w:space="0" w:color="auto"/>
                <w:right w:val="none" w:sz="0" w:space="0" w:color="auto"/>
              </w:divBdr>
            </w:div>
            <w:div w:id="42483250">
              <w:marLeft w:val="0"/>
              <w:marRight w:val="0"/>
              <w:marTop w:val="0"/>
              <w:marBottom w:val="0"/>
              <w:divBdr>
                <w:top w:val="none" w:sz="0" w:space="0" w:color="auto"/>
                <w:left w:val="none" w:sz="0" w:space="0" w:color="auto"/>
                <w:bottom w:val="none" w:sz="0" w:space="0" w:color="auto"/>
                <w:right w:val="none" w:sz="0" w:space="0" w:color="auto"/>
              </w:divBdr>
            </w:div>
            <w:div w:id="280773041">
              <w:marLeft w:val="0"/>
              <w:marRight w:val="0"/>
              <w:marTop w:val="0"/>
              <w:marBottom w:val="0"/>
              <w:divBdr>
                <w:top w:val="none" w:sz="0" w:space="0" w:color="auto"/>
                <w:left w:val="none" w:sz="0" w:space="0" w:color="auto"/>
                <w:bottom w:val="none" w:sz="0" w:space="0" w:color="auto"/>
                <w:right w:val="none" w:sz="0" w:space="0" w:color="auto"/>
              </w:divBdr>
            </w:div>
            <w:div w:id="374544928">
              <w:marLeft w:val="0"/>
              <w:marRight w:val="0"/>
              <w:marTop w:val="0"/>
              <w:marBottom w:val="0"/>
              <w:divBdr>
                <w:top w:val="none" w:sz="0" w:space="0" w:color="auto"/>
                <w:left w:val="none" w:sz="0" w:space="0" w:color="auto"/>
                <w:bottom w:val="none" w:sz="0" w:space="0" w:color="auto"/>
                <w:right w:val="none" w:sz="0" w:space="0" w:color="auto"/>
              </w:divBdr>
            </w:div>
            <w:div w:id="735974368">
              <w:marLeft w:val="0"/>
              <w:marRight w:val="0"/>
              <w:marTop w:val="0"/>
              <w:marBottom w:val="0"/>
              <w:divBdr>
                <w:top w:val="none" w:sz="0" w:space="0" w:color="auto"/>
                <w:left w:val="none" w:sz="0" w:space="0" w:color="auto"/>
                <w:bottom w:val="none" w:sz="0" w:space="0" w:color="auto"/>
                <w:right w:val="none" w:sz="0" w:space="0" w:color="auto"/>
              </w:divBdr>
            </w:div>
            <w:div w:id="754594337">
              <w:marLeft w:val="0"/>
              <w:marRight w:val="0"/>
              <w:marTop w:val="0"/>
              <w:marBottom w:val="0"/>
              <w:divBdr>
                <w:top w:val="none" w:sz="0" w:space="0" w:color="auto"/>
                <w:left w:val="none" w:sz="0" w:space="0" w:color="auto"/>
                <w:bottom w:val="none" w:sz="0" w:space="0" w:color="auto"/>
                <w:right w:val="none" w:sz="0" w:space="0" w:color="auto"/>
              </w:divBdr>
            </w:div>
            <w:div w:id="1214348606">
              <w:marLeft w:val="0"/>
              <w:marRight w:val="0"/>
              <w:marTop w:val="0"/>
              <w:marBottom w:val="0"/>
              <w:divBdr>
                <w:top w:val="none" w:sz="0" w:space="0" w:color="auto"/>
                <w:left w:val="none" w:sz="0" w:space="0" w:color="auto"/>
                <w:bottom w:val="none" w:sz="0" w:space="0" w:color="auto"/>
                <w:right w:val="none" w:sz="0" w:space="0" w:color="auto"/>
              </w:divBdr>
            </w:div>
            <w:div w:id="1314718257">
              <w:marLeft w:val="0"/>
              <w:marRight w:val="0"/>
              <w:marTop w:val="0"/>
              <w:marBottom w:val="0"/>
              <w:divBdr>
                <w:top w:val="none" w:sz="0" w:space="0" w:color="auto"/>
                <w:left w:val="none" w:sz="0" w:space="0" w:color="auto"/>
                <w:bottom w:val="none" w:sz="0" w:space="0" w:color="auto"/>
                <w:right w:val="none" w:sz="0" w:space="0" w:color="auto"/>
              </w:divBdr>
            </w:div>
            <w:div w:id="1524173709">
              <w:marLeft w:val="0"/>
              <w:marRight w:val="0"/>
              <w:marTop w:val="0"/>
              <w:marBottom w:val="0"/>
              <w:divBdr>
                <w:top w:val="none" w:sz="0" w:space="0" w:color="auto"/>
                <w:left w:val="none" w:sz="0" w:space="0" w:color="auto"/>
                <w:bottom w:val="none" w:sz="0" w:space="0" w:color="auto"/>
                <w:right w:val="none" w:sz="0" w:space="0" w:color="auto"/>
              </w:divBdr>
            </w:div>
            <w:div w:id="1588729727">
              <w:marLeft w:val="0"/>
              <w:marRight w:val="0"/>
              <w:marTop w:val="0"/>
              <w:marBottom w:val="0"/>
              <w:divBdr>
                <w:top w:val="none" w:sz="0" w:space="0" w:color="auto"/>
                <w:left w:val="none" w:sz="0" w:space="0" w:color="auto"/>
                <w:bottom w:val="none" w:sz="0" w:space="0" w:color="auto"/>
                <w:right w:val="none" w:sz="0" w:space="0" w:color="auto"/>
              </w:divBdr>
            </w:div>
            <w:div w:id="2084524990">
              <w:marLeft w:val="0"/>
              <w:marRight w:val="0"/>
              <w:marTop w:val="0"/>
              <w:marBottom w:val="0"/>
              <w:divBdr>
                <w:top w:val="none" w:sz="0" w:space="0" w:color="auto"/>
                <w:left w:val="none" w:sz="0" w:space="0" w:color="auto"/>
                <w:bottom w:val="none" w:sz="0" w:space="0" w:color="auto"/>
                <w:right w:val="none" w:sz="0" w:space="0" w:color="auto"/>
              </w:divBdr>
            </w:div>
          </w:divsChild>
        </w:div>
        <w:div w:id="1586262778">
          <w:marLeft w:val="0"/>
          <w:marRight w:val="0"/>
          <w:marTop w:val="0"/>
          <w:marBottom w:val="0"/>
          <w:divBdr>
            <w:top w:val="none" w:sz="0" w:space="0" w:color="auto"/>
            <w:left w:val="none" w:sz="0" w:space="0" w:color="auto"/>
            <w:bottom w:val="none" w:sz="0" w:space="0" w:color="auto"/>
            <w:right w:val="none" w:sz="0" w:space="0" w:color="auto"/>
          </w:divBdr>
        </w:div>
        <w:div w:id="1716389043">
          <w:marLeft w:val="0"/>
          <w:marRight w:val="0"/>
          <w:marTop w:val="0"/>
          <w:marBottom w:val="0"/>
          <w:divBdr>
            <w:top w:val="none" w:sz="0" w:space="0" w:color="auto"/>
            <w:left w:val="none" w:sz="0" w:space="0" w:color="auto"/>
            <w:bottom w:val="none" w:sz="0" w:space="0" w:color="auto"/>
            <w:right w:val="none" w:sz="0" w:space="0" w:color="auto"/>
          </w:divBdr>
          <w:divsChild>
            <w:div w:id="1714499346">
              <w:marLeft w:val="-75"/>
              <w:marRight w:val="0"/>
              <w:marTop w:val="30"/>
              <w:marBottom w:val="30"/>
              <w:divBdr>
                <w:top w:val="none" w:sz="0" w:space="0" w:color="auto"/>
                <w:left w:val="none" w:sz="0" w:space="0" w:color="auto"/>
                <w:bottom w:val="none" w:sz="0" w:space="0" w:color="auto"/>
                <w:right w:val="none" w:sz="0" w:space="0" w:color="auto"/>
              </w:divBdr>
              <w:divsChild>
                <w:div w:id="429400137">
                  <w:marLeft w:val="0"/>
                  <w:marRight w:val="0"/>
                  <w:marTop w:val="0"/>
                  <w:marBottom w:val="0"/>
                  <w:divBdr>
                    <w:top w:val="none" w:sz="0" w:space="0" w:color="auto"/>
                    <w:left w:val="none" w:sz="0" w:space="0" w:color="auto"/>
                    <w:bottom w:val="none" w:sz="0" w:space="0" w:color="auto"/>
                    <w:right w:val="none" w:sz="0" w:space="0" w:color="auto"/>
                  </w:divBdr>
                  <w:divsChild>
                    <w:div w:id="2069766093">
                      <w:marLeft w:val="0"/>
                      <w:marRight w:val="0"/>
                      <w:marTop w:val="0"/>
                      <w:marBottom w:val="0"/>
                      <w:divBdr>
                        <w:top w:val="none" w:sz="0" w:space="0" w:color="auto"/>
                        <w:left w:val="none" w:sz="0" w:space="0" w:color="auto"/>
                        <w:bottom w:val="none" w:sz="0" w:space="0" w:color="auto"/>
                        <w:right w:val="none" w:sz="0" w:space="0" w:color="auto"/>
                      </w:divBdr>
                    </w:div>
                  </w:divsChild>
                </w:div>
                <w:div w:id="515919901">
                  <w:marLeft w:val="0"/>
                  <w:marRight w:val="0"/>
                  <w:marTop w:val="0"/>
                  <w:marBottom w:val="0"/>
                  <w:divBdr>
                    <w:top w:val="none" w:sz="0" w:space="0" w:color="auto"/>
                    <w:left w:val="none" w:sz="0" w:space="0" w:color="auto"/>
                    <w:bottom w:val="none" w:sz="0" w:space="0" w:color="auto"/>
                    <w:right w:val="none" w:sz="0" w:space="0" w:color="auto"/>
                  </w:divBdr>
                  <w:divsChild>
                    <w:div w:id="1997105387">
                      <w:marLeft w:val="0"/>
                      <w:marRight w:val="0"/>
                      <w:marTop w:val="0"/>
                      <w:marBottom w:val="0"/>
                      <w:divBdr>
                        <w:top w:val="none" w:sz="0" w:space="0" w:color="auto"/>
                        <w:left w:val="none" w:sz="0" w:space="0" w:color="auto"/>
                        <w:bottom w:val="none" w:sz="0" w:space="0" w:color="auto"/>
                        <w:right w:val="none" w:sz="0" w:space="0" w:color="auto"/>
                      </w:divBdr>
                    </w:div>
                  </w:divsChild>
                </w:div>
                <w:div w:id="593171278">
                  <w:marLeft w:val="0"/>
                  <w:marRight w:val="0"/>
                  <w:marTop w:val="0"/>
                  <w:marBottom w:val="0"/>
                  <w:divBdr>
                    <w:top w:val="none" w:sz="0" w:space="0" w:color="auto"/>
                    <w:left w:val="none" w:sz="0" w:space="0" w:color="auto"/>
                    <w:bottom w:val="none" w:sz="0" w:space="0" w:color="auto"/>
                    <w:right w:val="none" w:sz="0" w:space="0" w:color="auto"/>
                  </w:divBdr>
                  <w:divsChild>
                    <w:div w:id="1133910686">
                      <w:marLeft w:val="0"/>
                      <w:marRight w:val="0"/>
                      <w:marTop w:val="0"/>
                      <w:marBottom w:val="0"/>
                      <w:divBdr>
                        <w:top w:val="none" w:sz="0" w:space="0" w:color="auto"/>
                        <w:left w:val="none" w:sz="0" w:space="0" w:color="auto"/>
                        <w:bottom w:val="none" w:sz="0" w:space="0" w:color="auto"/>
                        <w:right w:val="none" w:sz="0" w:space="0" w:color="auto"/>
                      </w:divBdr>
                    </w:div>
                  </w:divsChild>
                </w:div>
                <w:div w:id="717709351">
                  <w:marLeft w:val="0"/>
                  <w:marRight w:val="0"/>
                  <w:marTop w:val="0"/>
                  <w:marBottom w:val="0"/>
                  <w:divBdr>
                    <w:top w:val="none" w:sz="0" w:space="0" w:color="auto"/>
                    <w:left w:val="none" w:sz="0" w:space="0" w:color="auto"/>
                    <w:bottom w:val="none" w:sz="0" w:space="0" w:color="auto"/>
                    <w:right w:val="none" w:sz="0" w:space="0" w:color="auto"/>
                  </w:divBdr>
                  <w:divsChild>
                    <w:div w:id="247466126">
                      <w:marLeft w:val="0"/>
                      <w:marRight w:val="0"/>
                      <w:marTop w:val="0"/>
                      <w:marBottom w:val="0"/>
                      <w:divBdr>
                        <w:top w:val="none" w:sz="0" w:space="0" w:color="auto"/>
                        <w:left w:val="none" w:sz="0" w:space="0" w:color="auto"/>
                        <w:bottom w:val="none" w:sz="0" w:space="0" w:color="auto"/>
                        <w:right w:val="none" w:sz="0" w:space="0" w:color="auto"/>
                      </w:divBdr>
                    </w:div>
                  </w:divsChild>
                </w:div>
                <w:div w:id="800927745">
                  <w:marLeft w:val="0"/>
                  <w:marRight w:val="0"/>
                  <w:marTop w:val="0"/>
                  <w:marBottom w:val="0"/>
                  <w:divBdr>
                    <w:top w:val="none" w:sz="0" w:space="0" w:color="auto"/>
                    <w:left w:val="none" w:sz="0" w:space="0" w:color="auto"/>
                    <w:bottom w:val="none" w:sz="0" w:space="0" w:color="auto"/>
                    <w:right w:val="none" w:sz="0" w:space="0" w:color="auto"/>
                  </w:divBdr>
                  <w:divsChild>
                    <w:div w:id="1804545599">
                      <w:marLeft w:val="0"/>
                      <w:marRight w:val="0"/>
                      <w:marTop w:val="0"/>
                      <w:marBottom w:val="0"/>
                      <w:divBdr>
                        <w:top w:val="none" w:sz="0" w:space="0" w:color="auto"/>
                        <w:left w:val="none" w:sz="0" w:space="0" w:color="auto"/>
                        <w:bottom w:val="none" w:sz="0" w:space="0" w:color="auto"/>
                        <w:right w:val="none" w:sz="0" w:space="0" w:color="auto"/>
                      </w:divBdr>
                    </w:div>
                  </w:divsChild>
                </w:div>
                <w:div w:id="899559732">
                  <w:marLeft w:val="0"/>
                  <w:marRight w:val="0"/>
                  <w:marTop w:val="0"/>
                  <w:marBottom w:val="0"/>
                  <w:divBdr>
                    <w:top w:val="none" w:sz="0" w:space="0" w:color="auto"/>
                    <w:left w:val="none" w:sz="0" w:space="0" w:color="auto"/>
                    <w:bottom w:val="none" w:sz="0" w:space="0" w:color="auto"/>
                    <w:right w:val="none" w:sz="0" w:space="0" w:color="auto"/>
                  </w:divBdr>
                  <w:divsChild>
                    <w:div w:id="992177284">
                      <w:marLeft w:val="0"/>
                      <w:marRight w:val="0"/>
                      <w:marTop w:val="0"/>
                      <w:marBottom w:val="0"/>
                      <w:divBdr>
                        <w:top w:val="none" w:sz="0" w:space="0" w:color="auto"/>
                        <w:left w:val="none" w:sz="0" w:space="0" w:color="auto"/>
                        <w:bottom w:val="none" w:sz="0" w:space="0" w:color="auto"/>
                        <w:right w:val="none" w:sz="0" w:space="0" w:color="auto"/>
                      </w:divBdr>
                    </w:div>
                  </w:divsChild>
                </w:div>
                <w:div w:id="952518741">
                  <w:marLeft w:val="0"/>
                  <w:marRight w:val="0"/>
                  <w:marTop w:val="0"/>
                  <w:marBottom w:val="0"/>
                  <w:divBdr>
                    <w:top w:val="none" w:sz="0" w:space="0" w:color="auto"/>
                    <w:left w:val="none" w:sz="0" w:space="0" w:color="auto"/>
                    <w:bottom w:val="none" w:sz="0" w:space="0" w:color="auto"/>
                    <w:right w:val="none" w:sz="0" w:space="0" w:color="auto"/>
                  </w:divBdr>
                  <w:divsChild>
                    <w:div w:id="1589776870">
                      <w:marLeft w:val="0"/>
                      <w:marRight w:val="0"/>
                      <w:marTop w:val="0"/>
                      <w:marBottom w:val="0"/>
                      <w:divBdr>
                        <w:top w:val="none" w:sz="0" w:space="0" w:color="auto"/>
                        <w:left w:val="none" w:sz="0" w:space="0" w:color="auto"/>
                        <w:bottom w:val="none" w:sz="0" w:space="0" w:color="auto"/>
                        <w:right w:val="none" w:sz="0" w:space="0" w:color="auto"/>
                      </w:divBdr>
                    </w:div>
                  </w:divsChild>
                </w:div>
                <w:div w:id="1116100080">
                  <w:marLeft w:val="0"/>
                  <w:marRight w:val="0"/>
                  <w:marTop w:val="0"/>
                  <w:marBottom w:val="0"/>
                  <w:divBdr>
                    <w:top w:val="none" w:sz="0" w:space="0" w:color="auto"/>
                    <w:left w:val="none" w:sz="0" w:space="0" w:color="auto"/>
                    <w:bottom w:val="none" w:sz="0" w:space="0" w:color="auto"/>
                    <w:right w:val="none" w:sz="0" w:space="0" w:color="auto"/>
                  </w:divBdr>
                  <w:divsChild>
                    <w:div w:id="441153156">
                      <w:marLeft w:val="0"/>
                      <w:marRight w:val="0"/>
                      <w:marTop w:val="0"/>
                      <w:marBottom w:val="0"/>
                      <w:divBdr>
                        <w:top w:val="none" w:sz="0" w:space="0" w:color="auto"/>
                        <w:left w:val="none" w:sz="0" w:space="0" w:color="auto"/>
                        <w:bottom w:val="none" w:sz="0" w:space="0" w:color="auto"/>
                        <w:right w:val="none" w:sz="0" w:space="0" w:color="auto"/>
                      </w:divBdr>
                    </w:div>
                  </w:divsChild>
                </w:div>
                <w:div w:id="1571311033">
                  <w:marLeft w:val="0"/>
                  <w:marRight w:val="0"/>
                  <w:marTop w:val="0"/>
                  <w:marBottom w:val="0"/>
                  <w:divBdr>
                    <w:top w:val="none" w:sz="0" w:space="0" w:color="auto"/>
                    <w:left w:val="none" w:sz="0" w:space="0" w:color="auto"/>
                    <w:bottom w:val="none" w:sz="0" w:space="0" w:color="auto"/>
                    <w:right w:val="none" w:sz="0" w:space="0" w:color="auto"/>
                  </w:divBdr>
                  <w:divsChild>
                    <w:div w:id="657080497">
                      <w:marLeft w:val="0"/>
                      <w:marRight w:val="0"/>
                      <w:marTop w:val="0"/>
                      <w:marBottom w:val="0"/>
                      <w:divBdr>
                        <w:top w:val="none" w:sz="0" w:space="0" w:color="auto"/>
                        <w:left w:val="none" w:sz="0" w:space="0" w:color="auto"/>
                        <w:bottom w:val="none" w:sz="0" w:space="0" w:color="auto"/>
                        <w:right w:val="none" w:sz="0" w:space="0" w:color="auto"/>
                      </w:divBdr>
                    </w:div>
                  </w:divsChild>
                </w:div>
                <w:div w:id="1578246498">
                  <w:marLeft w:val="0"/>
                  <w:marRight w:val="0"/>
                  <w:marTop w:val="0"/>
                  <w:marBottom w:val="0"/>
                  <w:divBdr>
                    <w:top w:val="none" w:sz="0" w:space="0" w:color="auto"/>
                    <w:left w:val="none" w:sz="0" w:space="0" w:color="auto"/>
                    <w:bottom w:val="none" w:sz="0" w:space="0" w:color="auto"/>
                    <w:right w:val="none" w:sz="0" w:space="0" w:color="auto"/>
                  </w:divBdr>
                  <w:divsChild>
                    <w:div w:id="339284255">
                      <w:marLeft w:val="0"/>
                      <w:marRight w:val="0"/>
                      <w:marTop w:val="0"/>
                      <w:marBottom w:val="0"/>
                      <w:divBdr>
                        <w:top w:val="none" w:sz="0" w:space="0" w:color="auto"/>
                        <w:left w:val="none" w:sz="0" w:space="0" w:color="auto"/>
                        <w:bottom w:val="none" w:sz="0" w:space="0" w:color="auto"/>
                        <w:right w:val="none" w:sz="0" w:space="0" w:color="auto"/>
                      </w:divBdr>
                    </w:div>
                  </w:divsChild>
                </w:div>
                <w:div w:id="1620380247">
                  <w:marLeft w:val="0"/>
                  <w:marRight w:val="0"/>
                  <w:marTop w:val="0"/>
                  <w:marBottom w:val="0"/>
                  <w:divBdr>
                    <w:top w:val="none" w:sz="0" w:space="0" w:color="auto"/>
                    <w:left w:val="none" w:sz="0" w:space="0" w:color="auto"/>
                    <w:bottom w:val="none" w:sz="0" w:space="0" w:color="auto"/>
                    <w:right w:val="none" w:sz="0" w:space="0" w:color="auto"/>
                  </w:divBdr>
                  <w:divsChild>
                    <w:div w:id="1048527702">
                      <w:marLeft w:val="0"/>
                      <w:marRight w:val="0"/>
                      <w:marTop w:val="0"/>
                      <w:marBottom w:val="0"/>
                      <w:divBdr>
                        <w:top w:val="none" w:sz="0" w:space="0" w:color="auto"/>
                        <w:left w:val="none" w:sz="0" w:space="0" w:color="auto"/>
                        <w:bottom w:val="none" w:sz="0" w:space="0" w:color="auto"/>
                        <w:right w:val="none" w:sz="0" w:space="0" w:color="auto"/>
                      </w:divBdr>
                    </w:div>
                  </w:divsChild>
                </w:div>
                <w:div w:id="1906258366">
                  <w:marLeft w:val="0"/>
                  <w:marRight w:val="0"/>
                  <w:marTop w:val="0"/>
                  <w:marBottom w:val="0"/>
                  <w:divBdr>
                    <w:top w:val="none" w:sz="0" w:space="0" w:color="auto"/>
                    <w:left w:val="none" w:sz="0" w:space="0" w:color="auto"/>
                    <w:bottom w:val="none" w:sz="0" w:space="0" w:color="auto"/>
                    <w:right w:val="none" w:sz="0" w:space="0" w:color="auto"/>
                  </w:divBdr>
                  <w:divsChild>
                    <w:div w:id="4765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85491011">
      <w:bodyDiv w:val="1"/>
      <w:marLeft w:val="0"/>
      <w:marRight w:val="0"/>
      <w:marTop w:val="0"/>
      <w:marBottom w:val="0"/>
      <w:divBdr>
        <w:top w:val="none" w:sz="0" w:space="0" w:color="auto"/>
        <w:left w:val="none" w:sz="0" w:space="0" w:color="auto"/>
        <w:bottom w:val="none" w:sz="0" w:space="0" w:color="auto"/>
        <w:right w:val="none" w:sz="0" w:space="0" w:color="auto"/>
      </w:divBdr>
      <w:divsChild>
        <w:div w:id="544486966">
          <w:marLeft w:val="0"/>
          <w:marRight w:val="0"/>
          <w:marTop w:val="0"/>
          <w:marBottom w:val="0"/>
          <w:divBdr>
            <w:top w:val="none" w:sz="0" w:space="0" w:color="auto"/>
            <w:left w:val="none" w:sz="0" w:space="0" w:color="auto"/>
            <w:bottom w:val="none" w:sz="0" w:space="0" w:color="auto"/>
            <w:right w:val="none" w:sz="0" w:space="0" w:color="auto"/>
          </w:divBdr>
        </w:div>
        <w:div w:id="1278028962">
          <w:marLeft w:val="0"/>
          <w:marRight w:val="0"/>
          <w:marTop w:val="0"/>
          <w:marBottom w:val="0"/>
          <w:divBdr>
            <w:top w:val="none" w:sz="0" w:space="0" w:color="auto"/>
            <w:left w:val="none" w:sz="0" w:space="0" w:color="auto"/>
            <w:bottom w:val="none" w:sz="0" w:space="0" w:color="auto"/>
            <w:right w:val="none" w:sz="0" w:space="0" w:color="auto"/>
          </w:divBdr>
        </w:div>
        <w:div w:id="1530292979">
          <w:marLeft w:val="0"/>
          <w:marRight w:val="0"/>
          <w:marTop w:val="0"/>
          <w:marBottom w:val="0"/>
          <w:divBdr>
            <w:top w:val="none" w:sz="0" w:space="0" w:color="auto"/>
            <w:left w:val="none" w:sz="0" w:space="0" w:color="auto"/>
            <w:bottom w:val="none" w:sz="0" w:space="0" w:color="auto"/>
            <w:right w:val="none" w:sz="0" w:space="0" w:color="auto"/>
          </w:divBdr>
        </w:div>
        <w:div w:id="1837378223">
          <w:marLeft w:val="0"/>
          <w:marRight w:val="0"/>
          <w:marTop w:val="0"/>
          <w:marBottom w:val="0"/>
          <w:divBdr>
            <w:top w:val="none" w:sz="0" w:space="0" w:color="auto"/>
            <w:left w:val="none" w:sz="0" w:space="0" w:color="auto"/>
            <w:bottom w:val="none" w:sz="0" w:space="0" w:color="auto"/>
            <w:right w:val="none" w:sz="0" w:space="0" w:color="auto"/>
          </w:divBdr>
        </w:div>
        <w:div w:id="1965500202">
          <w:marLeft w:val="0"/>
          <w:marRight w:val="0"/>
          <w:marTop w:val="0"/>
          <w:marBottom w:val="0"/>
          <w:divBdr>
            <w:top w:val="none" w:sz="0" w:space="0" w:color="auto"/>
            <w:left w:val="none" w:sz="0" w:space="0" w:color="auto"/>
            <w:bottom w:val="none" w:sz="0" w:space="0" w:color="auto"/>
            <w:right w:val="none" w:sz="0" w:space="0" w:color="auto"/>
          </w:divBdr>
        </w:div>
        <w:div w:id="1978534179">
          <w:marLeft w:val="0"/>
          <w:marRight w:val="0"/>
          <w:marTop w:val="0"/>
          <w:marBottom w:val="0"/>
          <w:divBdr>
            <w:top w:val="none" w:sz="0" w:space="0" w:color="auto"/>
            <w:left w:val="none" w:sz="0" w:space="0" w:color="auto"/>
            <w:bottom w:val="none" w:sz="0" w:space="0" w:color="auto"/>
            <w:right w:val="none" w:sz="0" w:space="0" w:color="auto"/>
          </w:divBdr>
        </w:div>
      </w:divsChild>
    </w:div>
    <w:div w:id="471868833">
      <w:bodyDiv w:val="1"/>
      <w:marLeft w:val="0"/>
      <w:marRight w:val="0"/>
      <w:marTop w:val="0"/>
      <w:marBottom w:val="0"/>
      <w:divBdr>
        <w:top w:val="none" w:sz="0" w:space="0" w:color="auto"/>
        <w:left w:val="none" w:sz="0" w:space="0" w:color="auto"/>
        <w:bottom w:val="none" w:sz="0" w:space="0" w:color="auto"/>
        <w:right w:val="none" w:sz="0" w:space="0" w:color="auto"/>
      </w:divBdr>
      <w:divsChild>
        <w:div w:id="1120107032">
          <w:marLeft w:val="0"/>
          <w:marRight w:val="0"/>
          <w:marTop w:val="0"/>
          <w:marBottom w:val="0"/>
          <w:divBdr>
            <w:top w:val="none" w:sz="0" w:space="0" w:color="auto"/>
            <w:left w:val="none" w:sz="0" w:space="0" w:color="auto"/>
            <w:bottom w:val="none" w:sz="0" w:space="0" w:color="auto"/>
            <w:right w:val="none" w:sz="0" w:space="0" w:color="auto"/>
          </w:divBdr>
          <w:divsChild>
            <w:div w:id="25369191">
              <w:marLeft w:val="0"/>
              <w:marRight w:val="0"/>
              <w:marTop w:val="0"/>
              <w:marBottom w:val="0"/>
              <w:divBdr>
                <w:top w:val="none" w:sz="0" w:space="0" w:color="auto"/>
                <w:left w:val="none" w:sz="0" w:space="0" w:color="auto"/>
                <w:bottom w:val="none" w:sz="0" w:space="0" w:color="auto"/>
                <w:right w:val="none" w:sz="0" w:space="0" w:color="auto"/>
              </w:divBdr>
            </w:div>
            <w:div w:id="900363487">
              <w:marLeft w:val="0"/>
              <w:marRight w:val="0"/>
              <w:marTop w:val="0"/>
              <w:marBottom w:val="0"/>
              <w:divBdr>
                <w:top w:val="none" w:sz="0" w:space="0" w:color="auto"/>
                <w:left w:val="none" w:sz="0" w:space="0" w:color="auto"/>
                <w:bottom w:val="none" w:sz="0" w:space="0" w:color="auto"/>
                <w:right w:val="none" w:sz="0" w:space="0" w:color="auto"/>
              </w:divBdr>
            </w:div>
            <w:div w:id="929966802">
              <w:marLeft w:val="0"/>
              <w:marRight w:val="0"/>
              <w:marTop w:val="0"/>
              <w:marBottom w:val="0"/>
              <w:divBdr>
                <w:top w:val="none" w:sz="0" w:space="0" w:color="auto"/>
                <w:left w:val="none" w:sz="0" w:space="0" w:color="auto"/>
                <w:bottom w:val="none" w:sz="0" w:space="0" w:color="auto"/>
                <w:right w:val="none" w:sz="0" w:space="0" w:color="auto"/>
              </w:divBdr>
            </w:div>
            <w:div w:id="1076978936">
              <w:marLeft w:val="0"/>
              <w:marRight w:val="0"/>
              <w:marTop w:val="0"/>
              <w:marBottom w:val="0"/>
              <w:divBdr>
                <w:top w:val="none" w:sz="0" w:space="0" w:color="auto"/>
                <w:left w:val="none" w:sz="0" w:space="0" w:color="auto"/>
                <w:bottom w:val="none" w:sz="0" w:space="0" w:color="auto"/>
                <w:right w:val="none" w:sz="0" w:space="0" w:color="auto"/>
              </w:divBdr>
            </w:div>
          </w:divsChild>
        </w:div>
        <w:div w:id="1328750920">
          <w:marLeft w:val="0"/>
          <w:marRight w:val="0"/>
          <w:marTop w:val="0"/>
          <w:marBottom w:val="0"/>
          <w:divBdr>
            <w:top w:val="none" w:sz="0" w:space="0" w:color="auto"/>
            <w:left w:val="none" w:sz="0" w:space="0" w:color="auto"/>
            <w:bottom w:val="none" w:sz="0" w:space="0" w:color="auto"/>
            <w:right w:val="none" w:sz="0" w:space="0" w:color="auto"/>
          </w:divBdr>
          <w:divsChild>
            <w:div w:id="69280895">
              <w:marLeft w:val="0"/>
              <w:marRight w:val="0"/>
              <w:marTop w:val="0"/>
              <w:marBottom w:val="0"/>
              <w:divBdr>
                <w:top w:val="none" w:sz="0" w:space="0" w:color="auto"/>
                <w:left w:val="none" w:sz="0" w:space="0" w:color="auto"/>
                <w:bottom w:val="none" w:sz="0" w:space="0" w:color="auto"/>
                <w:right w:val="none" w:sz="0" w:space="0" w:color="auto"/>
              </w:divBdr>
            </w:div>
            <w:div w:id="175076230">
              <w:marLeft w:val="0"/>
              <w:marRight w:val="0"/>
              <w:marTop w:val="0"/>
              <w:marBottom w:val="0"/>
              <w:divBdr>
                <w:top w:val="none" w:sz="0" w:space="0" w:color="auto"/>
                <w:left w:val="none" w:sz="0" w:space="0" w:color="auto"/>
                <w:bottom w:val="none" w:sz="0" w:space="0" w:color="auto"/>
                <w:right w:val="none" w:sz="0" w:space="0" w:color="auto"/>
              </w:divBdr>
            </w:div>
            <w:div w:id="987369465">
              <w:marLeft w:val="0"/>
              <w:marRight w:val="0"/>
              <w:marTop w:val="0"/>
              <w:marBottom w:val="0"/>
              <w:divBdr>
                <w:top w:val="none" w:sz="0" w:space="0" w:color="auto"/>
                <w:left w:val="none" w:sz="0" w:space="0" w:color="auto"/>
                <w:bottom w:val="none" w:sz="0" w:space="0" w:color="auto"/>
                <w:right w:val="none" w:sz="0" w:space="0" w:color="auto"/>
              </w:divBdr>
            </w:div>
            <w:div w:id="1102608174">
              <w:marLeft w:val="0"/>
              <w:marRight w:val="0"/>
              <w:marTop w:val="0"/>
              <w:marBottom w:val="0"/>
              <w:divBdr>
                <w:top w:val="none" w:sz="0" w:space="0" w:color="auto"/>
                <w:left w:val="none" w:sz="0" w:space="0" w:color="auto"/>
                <w:bottom w:val="none" w:sz="0" w:space="0" w:color="auto"/>
                <w:right w:val="none" w:sz="0" w:space="0" w:color="auto"/>
              </w:divBdr>
            </w:div>
            <w:div w:id="1202744874">
              <w:marLeft w:val="0"/>
              <w:marRight w:val="0"/>
              <w:marTop w:val="0"/>
              <w:marBottom w:val="0"/>
              <w:divBdr>
                <w:top w:val="none" w:sz="0" w:space="0" w:color="auto"/>
                <w:left w:val="none" w:sz="0" w:space="0" w:color="auto"/>
                <w:bottom w:val="none" w:sz="0" w:space="0" w:color="auto"/>
                <w:right w:val="none" w:sz="0" w:space="0" w:color="auto"/>
              </w:divBdr>
            </w:div>
            <w:div w:id="1314480859">
              <w:marLeft w:val="0"/>
              <w:marRight w:val="0"/>
              <w:marTop w:val="0"/>
              <w:marBottom w:val="0"/>
              <w:divBdr>
                <w:top w:val="none" w:sz="0" w:space="0" w:color="auto"/>
                <w:left w:val="none" w:sz="0" w:space="0" w:color="auto"/>
                <w:bottom w:val="none" w:sz="0" w:space="0" w:color="auto"/>
                <w:right w:val="none" w:sz="0" w:space="0" w:color="auto"/>
              </w:divBdr>
            </w:div>
            <w:div w:id="1701204524">
              <w:marLeft w:val="0"/>
              <w:marRight w:val="0"/>
              <w:marTop w:val="0"/>
              <w:marBottom w:val="0"/>
              <w:divBdr>
                <w:top w:val="none" w:sz="0" w:space="0" w:color="auto"/>
                <w:left w:val="none" w:sz="0" w:space="0" w:color="auto"/>
                <w:bottom w:val="none" w:sz="0" w:space="0" w:color="auto"/>
                <w:right w:val="none" w:sz="0" w:space="0" w:color="auto"/>
              </w:divBdr>
            </w:div>
            <w:div w:id="18952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8006">
      <w:bodyDiv w:val="1"/>
      <w:marLeft w:val="0"/>
      <w:marRight w:val="0"/>
      <w:marTop w:val="0"/>
      <w:marBottom w:val="0"/>
      <w:divBdr>
        <w:top w:val="none" w:sz="0" w:space="0" w:color="auto"/>
        <w:left w:val="none" w:sz="0" w:space="0" w:color="auto"/>
        <w:bottom w:val="none" w:sz="0" w:space="0" w:color="auto"/>
        <w:right w:val="none" w:sz="0" w:space="0" w:color="auto"/>
      </w:divBdr>
      <w:divsChild>
        <w:div w:id="191651470">
          <w:marLeft w:val="0"/>
          <w:marRight w:val="0"/>
          <w:marTop w:val="0"/>
          <w:marBottom w:val="0"/>
          <w:divBdr>
            <w:top w:val="none" w:sz="0" w:space="0" w:color="auto"/>
            <w:left w:val="none" w:sz="0" w:space="0" w:color="auto"/>
            <w:bottom w:val="none" w:sz="0" w:space="0" w:color="auto"/>
            <w:right w:val="none" w:sz="0" w:space="0" w:color="auto"/>
          </w:divBdr>
        </w:div>
        <w:div w:id="239607894">
          <w:marLeft w:val="0"/>
          <w:marRight w:val="0"/>
          <w:marTop w:val="0"/>
          <w:marBottom w:val="0"/>
          <w:divBdr>
            <w:top w:val="none" w:sz="0" w:space="0" w:color="auto"/>
            <w:left w:val="none" w:sz="0" w:space="0" w:color="auto"/>
            <w:bottom w:val="none" w:sz="0" w:space="0" w:color="auto"/>
            <w:right w:val="none" w:sz="0" w:space="0" w:color="auto"/>
          </w:divBdr>
        </w:div>
        <w:div w:id="335496314">
          <w:marLeft w:val="0"/>
          <w:marRight w:val="0"/>
          <w:marTop w:val="0"/>
          <w:marBottom w:val="0"/>
          <w:divBdr>
            <w:top w:val="none" w:sz="0" w:space="0" w:color="auto"/>
            <w:left w:val="none" w:sz="0" w:space="0" w:color="auto"/>
            <w:bottom w:val="none" w:sz="0" w:space="0" w:color="auto"/>
            <w:right w:val="none" w:sz="0" w:space="0" w:color="auto"/>
          </w:divBdr>
        </w:div>
        <w:div w:id="410465996">
          <w:marLeft w:val="0"/>
          <w:marRight w:val="0"/>
          <w:marTop w:val="0"/>
          <w:marBottom w:val="0"/>
          <w:divBdr>
            <w:top w:val="none" w:sz="0" w:space="0" w:color="auto"/>
            <w:left w:val="none" w:sz="0" w:space="0" w:color="auto"/>
            <w:bottom w:val="none" w:sz="0" w:space="0" w:color="auto"/>
            <w:right w:val="none" w:sz="0" w:space="0" w:color="auto"/>
          </w:divBdr>
        </w:div>
        <w:div w:id="1131827771">
          <w:marLeft w:val="0"/>
          <w:marRight w:val="0"/>
          <w:marTop w:val="0"/>
          <w:marBottom w:val="0"/>
          <w:divBdr>
            <w:top w:val="none" w:sz="0" w:space="0" w:color="auto"/>
            <w:left w:val="none" w:sz="0" w:space="0" w:color="auto"/>
            <w:bottom w:val="none" w:sz="0" w:space="0" w:color="auto"/>
            <w:right w:val="none" w:sz="0" w:space="0" w:color="auto"/>
          </w:divBdr>
        </w:div>
        <w:div w:id="1388609171">
          <w:marLeft w:val="0"/>
          <w:marRight w:val="0"/>
          <w:marTop w:val="0"/>
          <w:marBottom w:val="0"/>
          <w:divBdr>
            <w:top w:val="none" w:sz="0" w:space="0" w:color="auto"/>
            <w:left w:val="none" w:sz="0" w:space="0" w:color="auto"/>
            <w:bottom w:val="none" w:sz="0" w:space="0" w:color="auto"/>
            <w:right w:val="none" w:sz="0" w:space="0" w:color="auto"/>
          </w:divBdr>
        </w:div>
      </w:divsChild>
    </w:div>
    <w:div w:id="588465666">
      <w:bodyDiv w:val="1"/>
      <w:marLeft w:val="0"/>
      <w:marRight w:val="0"/>
      <w:marTop w:val="0"/>
      <w:marBottom w:val="0"/>
      <w:divBdr>
        <w:top w:val="none" w:sz="0" w:space="0" w:color="auto"/>
        <w:left w:val="none" w:sz="0" w:space="0" w:color="auto"/>
        <w:bottom w:val="none" w:sz="0" w:space="0" w:color="auto"/>
        <w:right w:val="none" w:sz="0" w:space="0" w:color="auto"/>
      </w:divBdr>
    </w:div>
    <w:div w:id="857354554">
      <w:bodyDiv w:val="1"/>
      <w:marLeft w:val="0"/>
      <w:marRight w:val="0"/>
      <w:marTop w:val="0"/>
      <w:marBottom w:val="0"/>
      <w:divBdr>
        <w:top w:val="none" w:sz="0" w:space="0" w:color="auto"/>
        <w:left w:val="none" w:sz="0" w:space="0" w:color="auto"/>
        <w:bottom w:val="none" w:sz="0" w:space="0" w:color="auto"/>
        <w:right w:val="none" w:sz="0" w:space="0" w:color="auto"/>
      </w:divBdr>
    </w:div>
    <w:div w:id="979455592">
      <w:bodyDiv w:val="1"/>
      <w:marLeft w:val="0"/>
      <w:marRight w:val="0"/>
      <w:marTop w:val="0"/>
      <w:marBottom w:val="0"/>
      <w:divBdr>
        <w:top w:val="none" w:sz="0" w:space="0" w:color="auto"/>
        <w:left w:val="none" w:sz="0" w:space="0" w:color="auto"/>
        <w:bottom w:val="none" w:sz="0" w:space="0" w:color="auto"/>
        <w:right w:val="none" w:sz="0" w:space="0" w:color="auto"/>
      </w:divBdr>
      <w:divsChild>
        <w:div w:id="213394382">
          <w:marLeft w:val="0"/>
          <w:marRight w:val="0"/>
          <w:marTop w:val="0"/>
          <w:marBottom w:val="0"/>
          <w:divBdr>
            <w:top w:val="none" w:sz="0" w:space="0" w:color="auto"/>
            <w:left w:val="none" w:sz="0" w:space="0" w:color="auto"/>
            <w:bottom w:val="none" w:sz="0" w:space="0" w:color="auto"/>
            <w:right w:val="none" w:sz="0" w:space="0" w:color="auto"/>
          </w:divBdr>
          <w:divsChild>
            <w:div w:id="653527305">
              <w:marLeft w:val="0"/>
              <w:marRight w:val="0"/>
              <w:marTop w:val="0"/>
              <w:marBottom w:val="0"/>
              <w:divBdr>
                <w:top w:val="none" w:sz="0" w:space="0" w:color="auto"/>
                <w:left w:val="none" w:sz="0" w:space="0" w:color="auto"/>
                <w:bottom w:val="none" w:sz="0" w:space="0" w:color="auto"/>
                <w:right w:val="none" w:sz="0" w:space="0" w:color="auto"/>
              </w:divBdr>
            </w:div>
            <w:div w:id="919172480">
              <w:marLeft w:val="0"/>
              <w:marRight w:val="0"/>
              <w:marTop w:val="0"/>
              <w:marBottom w:val="0"/>
              <w:divBdr>
                <w:top w:val="none" w:sz="0" w:space="0" w:color="auto"/>
                <w:left w:val="none" w:sz="0" w:space="0" w:color="auto"/>
                <w:bottom w:val="none" w:sz="0" w:space="0" w:color="auto"/>
                <w:right w:val="none" w:sz="0" w:space="0" w:color="auto"/>
              </w:divBdr>
            </w:div>
          </w:divsChild>
        </w:div>
        <w:div w:id="362287952">
          <w:marLeft w:val="0"/>
          <w:marRight w:val="0"/>
          <w:marTop w:val="0"/>
          <w:marBottom w:val="0"/>
          <w:divBdr>
            <w:top w:val="none" w:sz="0" w:space="0" w:color="auto"/>
            <w:left w:val="none" w:sz="0" w:space="0" w:color="auto"/>
            <w:bottom w:val="none" w:sz="0" w:space="0" w:color="auto"/>
            <w:right w:val="none" w:sz="0" w:space="0" w:color="auto"/>
          </w:divBdr>
          <w:divsChild>
            <w:div w:id="247273929">
              <w:marLeft w:val="0"/>
              <w:marRight w:val="0"/>
              <w:marTop w:val="0"/>
              <w:marBottom w:val="0"/>
              <w:divBdr>
                <w:top w:val="none" w:sz="0" w:space="0" w:color="auto"/>
                <w:left w:val="none" w:sz="0" w:space="0" w:color="auto"/>
                <w:bottom w:val="none" w:sz="0" w:space="0" w:color="auto"/>
                <w:right w:val="none" w:sz="0" w:space="0" w:color="auto"/>
              </w:divBdr>
            </w:div>
            <w:div w:id="585771255">
              <w:marLeft w:val="0"/>
              <w:marRight w:val="0"/>
              <w:marTop w:val="0"/>
              <w:marBottom w:val="0"/>
              <w:divBdr>
                <w:top w:val="none" w:sz="0" w:space="0" w:color="auto"/>
                <w:left w:val="none" w:sz="0" w:space="0" w:color="auto"/>
                <w:bottom w:val="none" w:sz="0" w:space="0" w:color="auto"/>
                <w:right w:val="none" w:sz="0" w:space="0" w:color="auto"/>
              </w:divBdr>
            </w:div>
          </w:divsChild>
        </w:div>
        <w:div w:id="693530772">
          <w:marLeft w:val="0"/>
          <w:marRight w:val="0"/>
          <w:marTop w:val="0"/>
          <w:marBottom w:val="0"/>
          <w:divBdr>
            <w:top w:val="none" w:sz="0" w:space="0" w:color="auto"/>
            <w:left w:val="none" w:sz="0" w:space="0" w:color="auto"/>
            <w:bottom w:val="none" w:sz="0" w:space="0" w:color="auto"/>
            <w:right w:val="none" w:sz="0" w:space="0" w:color="auto"/>
          </w:divBdr>
          <w:divsChild>
            <w:div w:id="1352294166">
              <w:marLeft w:val="0"/>
              <w:marRight w:val="0"/>
              <w:marTop w:val="0"/>
              <w:marBottom w:val="0"/>
              <w:divBdr>
                <w:top w:val="none" w:sz="0" w:space="0" w:color="auto"/>
                <w:left w:val="none" w:sz="0" w:space="0" w:color="auto"/>
                <w:bottom w:val="none" w:sz="0" w:space="0" w:color="auto"/>
                <w:right w:val="none" w:sz="0" w:space="0" w:color="auto"/>
              </w:divBdr>
            </w:div>
            <w:div w:id="2046516225">
              <w:marLeft w:val="0"/>
              <w:marRight w:val="0"/>
              <w:marTop w:val="0"/>
              <w:marBottom w:val="0"/>
              <w:divBdr>
                <w:top w:val="none" w:sz="0" w:space="0" w:color="auto"/>
                <w:left w:val="none" w:sz="0" w:space="0" w:color="auto"/>
                <w:bottom w:val="none" w:sz="0" w:space="0" w:color="auto"/>
                <w:right w:val="none" w:sz="0" w:space="0" w:color="auto"/>
              </w:divBdr>
            </w:div>
          </w:divsChild>
        </w:div>
        <w:div w:id="792596396">
          <w:marLeft w:val="0"/>
          <w:marRight w:val="0"/>
          <w:marTop w:val="0"/>
          <w:marBottom w:val="0"/>
          <w:divBdr>
            <w:top w:val="none" w:sz="0" w:space="0" w:color="auto"/>
            <w:left w:val="none" w:sz="0" w:space="0" w:color="auto"/>
            <w:bottom w:val="none" w:sz="0" w:space="0" w:color="auto"/>
            <w:right w:val="none" w:sz="0" w:space="0" w:color="auto"/>
          </w:divBdr>
          <w:divsChild>
            <w:div w:id="1759523037">
              <w:marLeft w:val="0"/>
              <w:marRight w:val="0"/>
              <w:marTop w:val="0"/>
              <w:marBottom w:val="0"/>
              <w:divBdr>
                <w:top w:val="none" w:sz="0" w:space="0" w:color="auto"/>
                <w:left w:val="none" w:sz="0" w:space="0" w:color="auto"/>
                <w:bottom w:val="none" w:sz="0" w:space="0" w:color="auto"/>
                <w:right w:val="none" w:sz="0" w:space="0" w:color="auto"/>
              </w:divBdr>
            </w:div>
          </w:divsChild>
        </w:div>
        <w:div w:id="1015419967">
          <w:marLeft w:val="0"/>
          <w:marRight w:val="0"/>
          <w:marTop w:val="0"/>
          <w:marBottom w:val="0"/>
          <w:divBdr>
            <w:top w:val="none" w:sz="0" w:space="0" w:color="auto"/>
            <w:left w:val="none" w:sz="0" w:space="0" w:color="auto"/>
            <w:bottom w:val="none" w:sz="0" w:space="0" w:color="auto"/>
            <w:right w:val="none" w:sz="0" w:space="0" w:color="auto"/>
          </w:divBdr>
          <w:divsChild>
            <w:div w:id="549458793">
              <w:marLeft w:val="0"/>
              <w:marRight w:val="0"/>
              <w:marTop w:val="0"/>
              <w:marBottom w:val="0"/>
              <w:divBdr>
                <w:top w:val="none" w:sz="0" w:space="0" w:color="auto"/>
                <w:left w:val="none" w:sz="0" w:space="0" w:color="auto"/>
                <w:bottom w:val="none" w:sz="0" w:space="0" w:color="auto"/>
                <w:right w:val="none" w:sz="0" w:space="0" w:color="auto"/>
              </w:divBdr>
            </w:div>
          </w:divsChild>
        </w:div>
        <w:div w:id="1324429607">
          <w:marLeft w:val="0"/>
          <w:marRight w:val="0"/>
          <w:marTop w:val="0"/>
          <w:marBottom w:val="0"/>
          <w:divBdr>
            <w:top w:val="none" w:sz="0" w:space="0" w:color="auto"/>
            <w:left w:val="none" w:sz="0" w:space="0" w:color="auto"/>
            <w:bottom w:val="none" w:sz="0" w:space="0" w:color="auto"/>
            <w:right w:val="none" w:sz="0" w:space="0" w:color="auto"/>
          </w:divBdr>
          <w:divsChild>
            <w:div w:id="313336515">
              <w:marLeft w:val="0"/>
              <w:marRight w:val="0"/>
              <w:marTop w:val="0"/>
              <w:marBottom w:val="0"/>
              <w:divBdr>
                <w:top w:val="none" w:sz="0" w:space="0" w:color="auto"/>
                <w:left w:val="none" w:sz="0" w:space="0" w:color="auto"/>
                <w:bottom w:val="none" w:sz="0" w:space="0" w:color="auto"/>
                <w:right w:val="none" w:sz="0" w:space="0" w:color="auto"/>
              </w:divBdr>
            </w:div>
            <w:div w:id="899439089">
              <w:marLeft w:val="0"/>
              <w:marRight w:val="0"/>
              <w:marTop w:val="0"/>
              <w:marBottom w:val="0"/>
              <w:divBdr>
                <w:top w:val="none" w:sz="0" w:space="0" w:color="auto"/>
                <w:left w:val="none" w:sz="0" w:space="0" w:color="auto"/>
                <w:bottom w:val="none" w:sz="0" w:space="0" w:color="auto"/>
                <w:right w:val="none" w:sz="0" w:space="0" w:color="auto"/>
              </w:divBdr>
            </w:div>
          </w:divsChild>
        </w:div>
        <w:div w:id="1339890918">
          <w:marLeft w:val="0"/>
          <w:marRight w:val="0"/>
          <w:marTop w:val="0"/>
          <w:marBottom w:val="0"/>
          <w:divBdr>
            <w:top w:val="none" w:sz="0" w:space="0" w:color="auto"/>
            <w:left w:val="none" w:sz="0" w:space="0" w:color="auto"/>
            <w:bottom w:val="none" w:sz="0" w:space="0" w:color="auto"/>
            <w:right w:val="none" w:sz="0" w:space="0" w:color="auto"/>
          </w:divBdr>
          <w:divsChild>
            <w:div w:id="653336759">
              <w:marLeft w:val="0"/>
              <w:marRight w:val="0"/>
              <w:marTop w:val="0"/>
              <w:marBottom w:val="0"/>
              <w:divBdr>
                <w:top w:val="none" w:sz="0" w:space="0" w:color="auto"/>
                <w:left w:val="none" w:sz="0" w:space="0" w:color="auto"/>
                <w:bottom w:val="none" w:sz="0" w:space="0" w:color="auto"/>
                <w:right w:val="none" w:sz="0" w:space="0" w:color="auto"/>
              </w:divBdr>
            </w:div>
            <w:div w:id="1979794928">
              <w:marLeft w:val="0"/>
              <w:marRight w:val="0"/>
              <w:marTop w:val="0"/>
              <w:marBottom w:val="0"/>
              <w:divBdr>
                <w:top w:val="none" w:sz="0" w:space="0" w:color="auto"/>
                <w:left w:val="none" w:sz="0" w:space="0" w:color="auto"/>
                <w:bottom w:val="none" w:sz="0" w:space="0" w:color="auto"/>
                <w:right w:val="none" w:sz="0" w:space="0" w:color="auto"/>
              </w:divBdr>
            </w:div>
          </w:divsChild>
        </w:div>
        <w:div w:id="1960524569">
          <w:marLeft w:val="0"/>
          <w:marRight w:val="0"/>
          <w:marTop w:val="0"/>
          <w:marBottom w:val="0"/>
          <w:divBdr>
            <w:top w:val="none" w:sz="0" w:space="0" w:color="auto"/>
            <w:left w:val="none" w:sz="0" w:space="0" w:color="auto"/>
            <w:bottom w:val="none" w:sz="0" w:space="0" w:color="auto"/>
            <w:right w:val="none" w:sz="0" w:space="0" w:color="auto"/>
          </w:divBdr>
          <w:divsChild>
            <w:div w:id="1110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4948">
      <w:bodyDiv w:val="1"/>
      <w:marLeft w:val="0"/>
      <w:marRight w:val="0"/>
      <w:marTop w:val="0"/>
      <w:marBottom w:val="0"/>
      <w:divBdr>
        <w:top w:val="none" w:sz="0" w:space="0" w:color="auto"/>
        <w:left w:val="none" w:sz="0" w:space="0" w:color="auto"/>
        <w:bottom w:val="none" w:sz="0" w:space="0" w:color="auto"/>
        <w:right w:val="none" w:sz="0" w:space="0" w:color="auto"/>
      </w:divBdr>
      <w:divsChild>
        <w:div w:id="7022337">
          <w:marLeft w:val="0"/>
          <w:marRight w:val="0"/>
          <w:marTop w:val="0"/>
          <w:marBottom w:val="0"/>
          <w:divBdr>
            <w:top w:val="none" w:sz="0" w:space="0" w:color="auto"/>
            <w:left w:val="none" w:sz="0" w:space="0" w:color="auto"/>
            <w:bottom w:val="none" w:sz="0" w:space="0" w:color="auto"/>
            <w:right w:val="none" w:sz="0" w:space="0" w:color="auto"/>
          </w:divBdr>
          <w:divsChild>
            <w:div w:id="2093115362">
              <w:marLeft w:val="0"/>
              <w:marRight w:val="0"/>
              <w:marTop w:val="0"/>
              <w:marBottom w:val="0"/>
              <w:divBdr>
                <w:top w:val="none" w:sz="0" w:space="0" w:color="auto"/>
                <w:left w:val="none" w:sz="0" w:space="0" w:color="auto"/>
                <w:bottom w:val="none" w:sz="0" w:space="0" w:color="auto"/>
                <w:right w:val="none" w:sz="0" w:space="0" w:color="auto"/>
              </w:divBdr>
            </w:div>
          </w:divsChild>
        </w:div>
        <w:div w:id="35325400">
          <w:marLeft w:val="0"/>
          <w:marRight w:val="0"/>
          <w:marTop w:val="0"/>
          <w:marBottom w:val="0"/>
          <w:divBdr>
            <w:top w:val="none" w:sz="0" w:space="0" w:color="auto"/>
            <w:left w:val="none" w:sz="0" w:space="0" w:color="auto"/>
            <w:bottom w:val="none" w:sz="0" w:space="0" w:color="auto"/>
            <w:right w:val="none" w:sz="0" w:space="0" w:color="auto"/>
          </w:divBdr>
          <w:divsChild>
            <w:div w:id="1528180059">
              <w:marLeft w:val="0"/>
              <w:marRight w:val="0"/>
              <w:marTop w:val="0"/>
              <w:marBottom w:val="0"/>
              <w:divBdr>
                <w:top w:val="none" w:sz="0" w:space="0" w:color="auto"/>
                <w:left w:val="none" w:sz="0" w:space="0" w:color="auto"/>
                <w:bottom w:val="none" w:sz="0" w:space="0" w:color="auto"/>
                <w:right w:val="none" w:sz="0" w:space="0" w:color="auto"/>
              </w:divBdr>
            </w:div>
          </w:divsChild>
        </w:div>
        <w:div w:id="41365714">
          <w:marLeft w:val="0"/>
          <w:marRight w:val="0"/>
          <w:marTop w:val="0"/>
          <w:marBottom w:val="0"/>
          <w:divBdr>
            <w:top w:val="none" w:sz="0" w:space="0" w:color="auto"/>
            <w:left w:val="none" w:sz="0" w:space="0" w:color="auto"/>
            <w:bottom w:val="none" w:sz="0" w:space="0" w:color="auto"/>
            <w:right w:val="none" w:sz="0" w:space="0" w:color="auto"/>
          </w:divBdr>
          <w:divsChild>
            <w:div w:id="831027442">
              <w:marLeft w:val="0"/>
              <w:marRight w:val="0"/>
              <w:marTop w:val="0"/>
              <w:marBottom w:val="0"/>
              <w:divBdr>
                <w:top w:val="none" w:sz="0" w:space="0" w:color="auto"/>
                <w:left w:val="none" w:sz="0" w:space="0" w:color="auto"/>
                <w:bottom w:val="none" w:sz="0" w:space="0" w:color="auto"/>
                <w:right w:val="none" w:sz="0" w:space="0" w:color="auto"/>
              </w:divBdr>
            </w:div>
          </w:divsChild>
        </w:div>
        <w:div w:id="47339117">
          <w:marLeft w:val="0"/>
          <w:marRight w:val="0"/>
          <w:marTop w:val="0"/>
          <w:marBottom w:val="0"/>
          <w:divBdr>
            <w:top w:val="none" w:sz="0" w:space="0" w:color="auto"/>
            <w:left w:val="none" w:sz="0" w:space="0" w:color="auto"/>
            <w:bottom w:val="none" w:sz="0" w:space="0" w:color="auto"/>
            <w:right w:val="none" w:sz="0" w:space="0" w:color="auto"/>
          </w:divBdr>
          <w:divsChild>
            <w:div w:id="1194080066">
              <w:marLeft w:val="0"/>
              <w:marRight w:val="0"/>
              <w:marTop w:val="0"/>
              <w:marBottom w:val="0"/>
              <w:divBdr>
                <w:top w:val="none" w:sz="0" w:space="0" w:color="auto"/>
                <w:left w:val="none" w:sz="0" w:space="0" w:color="auto"/>
                <w:bottom w:val="none" w:sz="0" w:space="0" w:color="auto"/>
                <w:right w:val="none" w:sz="0" w:space="0" w:color="auto"/>
              </w:divBdr>
            </w:div>
          </w:divsChild>
        </w:div>
        <w:div w:id="54745899">
          <w:marLeft w:val="0"/>
          <w:marRight w:val="0"/>
          <w:marTop w:val="0"/>
          <w:marBottom w:val="0"/>
          <w:divBdr>
            <w:top w:val="none" w:sz="0" w:space="0" w:color="auto"/>
            <w:left w:val="none" w:sz="0" w:space="0" w:color="auto"/>
            <w:bottom w:val="none" w:sz="0" w:space="0" w:color="auto"/>
            <w:right w:val="none" w:sz="0" w:space="0" w:color="auto"/>
          </w:divBdr>
          <w:divsChild>
            <w:div w:id="808136924">
              <w:marLeft w:val="0"/>
              <w:marRight w:val="0"/>
              <w:marTop w:val="0"/>
              <w:marBottom w:val="0"/>
              <w:divBdr>
                <w:top w:val="none" w:sz="0" w:space="0" w:color="auto"/>
                <w:left w:val="none" w:sz="0" w:space="0" w:color="auto"/>
                <w:bottom w:val="none" w:sz="0" w:space="0" w:color="auto"/>
                <w:right w:val="none" w:sz="0" w:space="0" w:color="auto"/>
              </w:divBdr>
            </w:div>
          </w:divsChild>
        </w:div>
        <w:div w:id="122889958">
          <w:marLeft w:val="0"/>
          <w:marRight w:val="0"/>
          <w:marTop w:val="0"/>
          <w:marBottom w:val="0"/>
          <w:divBdr>
            <w:top w:val="none" w:sz="0" w:space="0" w:color="auto"/>
            <w:left w:val="none" w:sz="0" w:space="0" w:color="auto"/>
            <w:bottom w:val="none" w:sz="0" w:space="0" w:color="auto"/>
            <w:right w:val="none" w:sz="0" w:space="0" w:color="auto"/>
          </w:divBdr>
          <w:divsChild>
            <w:div w:id="1123040297">
              <w:marLeft w:val="0"/>
              <w:marRight w:val="0"/>
              <w:marTop w:val="0"/>
              <w:marBottom w:val="0"/>
              <w:divBdr>
                <w:top w:val="none" w:sz="0" w:space="0" w:color="auto"/>
                <w:left w:val="none" w:sz="0" w:space="0" w:color="auto"/>
                <w:bottom w:val="none" w:sz="0" w:space="0" w:color="auto"/>
                <w:right w:val="none" w:sz="0" w:space="0" w:color="auto"/>
              </w:divBdr>
            </w:div>
          </w:divsChild>
        </w:div>
        <w:div w:id="142815861">
          <w:marLeft w:val="0"/>
          <w:marRight w:val="0"/>
          <w:marTop w:val="0"/>
          <w:marBottom w:val="0"/>
          <w:divBdr>
            <w:top w:val="none" w:sz="0" w:space="0" w:color="auto"/>
            <w:left w:val="none" w:sz="0" w:space="0" w:color="auto"/>
            <w:bottom w:val="none" w:sz="0" w:space="0" w:color="auto"/>
            <w:right w:val="none" w:sz="0" w:space="0" w:color="auto"/>
          </w:divBdr>
          <w:divsChild>
            <w:div w:id="947859186">
              <w:marLeft w:val="0"/>
              <w:marRight w:val="0"/>
              <w:marTop w:val="0"/>
              <w:marBottom w:val="0"/>
              <w:divBdr>
                <w:top w:val="none" w:sz="0" w:space="0" w:color="auto"/>
                <w:left w:val="none" w:sz="0" w:space="0" w:color="auto"/>
                <w:bottom w:val="none" w:sz="0" w:space="0" w:color="auto"/>
                <w:right w:val="none" w:sz="0" w:space="0" w:color="auto"/>
              </w:divBdr>
            </w:div>
          </w:divsChild>
        </w:div>
        <w:div w:id="154999744">
          <w:marLeft w:val="0"/>
          <w:marRight w:val="0"/>
          <w:marTop w:val="0"/>
          <w:marBottom w:val="0"/>
          <w:divBdr>
            <w:top w:val="none" w:sz="0" w:space="0" w:color="auto"/>
            <w:left w:val="none" w:sz="0" w:space="0" w:color="auto"/>
            <w:bottom w:val="none" w:sz="0" w:space="0" w:color="auto"/>
            <w:right w:val="none" w:sz="0" w:space="0" w:color="auto"/>
          </w:divBdr>
          <w:divsChild>
            <w:div w:id="1955092626">
              <w:marLeft w:val="0"/>
              <w:marRight w:val="0"/>
              <w:marTop w:val="0"/>
              <w:marBottom w:val="0"/>
              <w:divBdr>
                <w:top w:val="none" w:sz="0" w:space="0" w:color="auto"/>
                <w:left w:val="none" w:sz="0" w:space="0" w:color="auto"/>
                <w:bottom w:val="none" w:sz="0" w:space="0" w:color="auto"/>
                <w:right w:val="none" w:sz="0" w:space="0" w:color="auto"/>
              </w:divBdr>
            </w:div>
          </w:divsChild>
        </w:div>
        <w:div w:id="177307283">
          <w:marLeft w:val="0"/>
          <w:marRight w:val="0"/>
          <w:marTop w:val="0"/>
          <w:marBottom w:val="0"/>
          <w:divBdr>
            <w:top w:val="none" w:sz="0" w:space="0" w:color="auto"/>
            <w:left w:val="none" w:sz="0" w:space="0" w:color="auto"/>
            <w:bottom w:val="none" w:sz="0" w:space="0" w:color="auto"/>
            <w:right w:val="none" w:sz="0" w:space="0" w:color="auto"/>
          </w:divBdr>
          <w:divsChild>
            <w:div w:id="668753293">
              <w:marLeft w:val="0"/>
              <w:marRight w:val="0"/>
              <w:marTop w:val="0"/>
              <w:marBottom w:val="0"/>
              <w:divBdr>
                <w:top w:val="none" w:sz="0" w:space="0" w:color="auto"/>
                <w:left w:val="none" w:sz="0" w:space="0" w:color="auto"/>
                <w:bottom w:val="none" w:sz="0" w:space="0" w:color="auto"/>
                <w:right w:val="none" w:sz="0" w:space="0" w:color="auto"/>
              </w:divBdr>
            </w:div>
          </w:divsChild>
        </w:div>
        <w:div w:id="178351601">
          <w:marLeft w:val="0"/>
          <w:marRight w:val="0"/>
          <w:marTop w:val="0"/>
          <w:marBottom w:val="0"/>
          <w:divBdr>
            <w:top w:val="none" w:sz="0" w:space="0" w:color="auto"/>
            <w:left w:val="none" w:sz="0" w:space="0" w:color="auto"/>
            <w:bottom w:val="none" w:sz="0" w:space="0" w:color="auto"/>
            <w:right w:val="none" w:sz="0" w:space="0" w:color="auto"/>
          </w:divBdr>
          <w:divsChild>
            <w:div w:id="1262564936">
              <w:marLeft w:val="0"/>
              <w:marRight w:val="0"/>
              <w:marTop w:val="0"/>
              <w:marBottom w:val="0"/>
              <w:divBdr>
                <w:top w:val="none" w:sz="0" w:space="0" w:color="auto"/>
                <w:left w:val="none" w:sz="0" w:space="0" w:color="auto"/>
                <w:bottom w:val="none" w:sz="0" w:space="0" w:color="auto"/>
                <w:right w:val="none" w:sz="0" w:space="0" w:color="auto"/>
              </w:divBdr>
            </w:div>
          </w:divsChild>
        </w:div>
        <w:div w:id="179978831">
          <w:marLeft w:val="0"/>
          <w:marRight w:val="0"/>
          <w:marTop w:val="0"/>
          <w:marBottom w:val="0"/>
          <w:divBdr>
            <w:top w:val="none" w:sz="0" w:space="0" w:color="auto"/>
            <w:left w:val="none" w:sz="0" w:space="0" w:color="auto"/>
            <w:bottom w:val="none" w:sz="0" w:space="0" w:color="auto"/>
            <w:right w:val="none" w:sz="0" w:space="0" w:color="auto"/>
          </w:divBdr>
          <w:divsChild>
            <w:div w:id="586696506">
              <w:marLeft w:val="0"/>
              <w:marRight w:val="0"/>
              <w:marTop w:val="0"/>
              <w:marBottom w:val="0"/>
              <w:divBdr>
                <w:top w:val="none" w:sz="0" w:space="0" w:color="auto"/>
                <w:left w:val="none" w:sz="0" w:space="0" w:color="auto"/>
                <w:bottom w:val="none" w:sz="0" w:space="0" w:color="auto"/>
                <w:right w:val="none" w:sz="0" w:space="0" w:color="auto"/>
              </w:divBdr>
            </w:div>
          </w:divsChild>
        </w:div>
        <w:div w:id="180436308">
          <w:marLeft w:val="0"/>
          <w:marRight w:val="0"/>
          <w:marTop w:val="0"/>
          <w:marBottom w:val="0"/>
          <w:divBdr>
            <w:top w:val="none" w:sz="0" w:space="0" w:color="auto"/>
            <w:left w:val="none" w:sz="0" w:space="0" w:color="auto"/>
            <w:bottom w:val="none" w:sz="0" w:space="0" w:color="auto"/>
            <w:right w:val="none" w:sz="0" w:space="0" w:color="auto"/>
          </w:divBdr>
          <w:divsChild>
            <w:div w:id="679355742">
              <w:marLeft w:val="0"/>
              <w:marRight w:val="0"/>
              <w:marTop w:val="0"/>
              <w:marBottom w:val="0"/>
              <w:divBdr>
                <w:top w:val="none" w:sz="0" w:space="0" w:color="auto"/>
                <w:left w:val="none" w:sz="0" w:space="0" w:color="auto"/>
                <w:bottom w:val="none" w:sz="0" w:space="0" w:color="auto"/>
                <w:right w:val="none" w:sz="0" w:space="0" w:color="auto"/>
              </w:divBdr>
            </w:div>
          </w:divsChild>
        </w:div>
        <w:div w:id="214314336">
          <w:marLeft w:val="0"/>
          <w:marRight w:val="0"/>
          <w:marTop w:val="0"/>
          <w:marBottom w:val="0"/>
          <w:divBdr>
            <w:top w:val="none" w:sz="0" w:space="0" w:color="auto"/>
            <w:left w:val="none" w:sz="0" w:space="0" w:color="auto"/>
            <w:bottom w:val="none" w:sz="0" w:space="0" w:color="auto"/>
            <w:right w:val="none" w:sz="0" w:space="0" w:color="auto"/>
          </w:divBdr>
          <w:divsChild>
            <w:div w:id="1127313623">
              <w:marLeft w:val="0"/>
              <w:marRight w:val="0"/>
              <w:marTop w:val="0"/>
              <w:marBottom w:val="0"/>
              <w:divBdr>
                <w:top w:val="none" w:sz="0" w:space="0" w:color="auto"/>
                <w:left w:val="none" w:sz="0" w:space="0" w:color="auto"/>
                <w:bottom w:val="none" w:sz="0" w:space="0" w:color="auto"/>
                <w:right w:val="none" w:sz="0" w:space="0" w:color="auto"/>
              </w:divBdr>
            </w:div>
          </w:divsChild>
        </w:div>
        <w:div w:id="256405392">
          <w:marLeft w:val="0"/>
          <w:marRight w:val="0"/>
          <w:marTop w:val="0"/>
          <w:marBottom w:val="0"/>
          <w:divBdr>
            <w:top w:val="none" w:sz="0" w:space="0" w:color="auto"/>
            <w:left w:val="none" w:sz="0" w:space="0" w:color="auto"/>
            <w:bottom w:val="none" w:sz="0" w:space="0" w:color="auto"/>
            <w:right w:val="none" w:sz="0" w:space="0" w:color="auto"/>
          </w:divBdr>
          <w:divsChild>
            <w:div w:id="1524977436">
              <w:marLeft w:val="0"/>
              <w:marRight w:val="0"/>
              <w:marTop w:val="0"/>
              <w:marBottom w:val="0"/>
              <w:divBdr>
                <w:top w:val="none" w:sz="0" w:space="0" w:color="auto"/>
                <w:left w:val="none" w:sz="0" w:space="0" w:color="auto"/>
                <w:bottom w:val="none" w:sz="0" w:space="0" w:color="auto"/>
                <w:right w:val="none" w:sz="0" w:space="0" w:color="auto"/>
              </w:divBdr>
            </w:div>
          </w:divsChild>
        </w:div>
        <w:div w:id="265626567">
          <w:marLeft w:val="0"/>
          <w:marRight w:val="0"/>
          <w:marTop w:val="0"/>
          <w:marBottom w:val="0"/>
          <w:divBdr>
            <w:top w:val="none" w:sz="0" w:space="0" w:color="auto"/>
            <w:left w:val="none" w:sz="0" w:space="0" w:color="auto"/>
            <w:bottom w:val="none" w:sz="0" w:space="0" w:color="auto"/>
            <w:right w:val="none" w:sz="0" w:space="0" w:color="auto"/>
          </w:divBdr>
          <w:divsChild>
            <w:div w:id="622884005">
              <w:marLeft w:val="0"/>
              <w:marRight w:val="0"/>
              <w:marTop w:val="0"/>
              <w:marBottom w:val="0"/>
              <w:divBdr>
                <w:top w:val="none" w:sz="0" w:space="0" w:color="auto"/>
                <w:left w:val="none" w:sz="0" w:space="0" w:color="auto"/>
                <w:bottom w:val="none" w:sz="0" w:space="0" w:color="auto"/>
                <w:right w:val="none" w:sz="0" w:space="0" w:color="auto"/>
              </w:divBdr>
            </w:div>
          </w:divsChild>
        </w:div>
        <w:div w:id="317267202">
          <w:marLeft w:val="0"/>
          <w:marRight w:val="0"/>
          <w:marTop w:val="0"/>
          <w:marBottom w:val="0"/>
          <w:divBdr>
            <w:top w:val="none" w:sz="0" w:space="0" w:color="auto"/>
            <w:left w:val="none" w:sz="0" w:space="0" w:color="auto"/>
            <w:bottom w:val="none" w:sz="0" w:space="0" w:color="auto"/>
            <w:right w:val="none" w:sz="0" w:space="0" w:color="auto"/>
          </w:divBdr>
          <w:divsChild>
            <w:div w:id="1904488942">
              <w:marLeft w:val="0"/>
              <w:marRight w:val="0"/>
              <w:marTop w:val="0"/>
              <w:marBottom w:val="0"/>
              <w:divBdr>
                <w:top w:val="none" w:sz="0" w:space="0" w:color="auto"/>
                <w:left w:val="none" w:sz="0" w:space="0" w:color="auto"/>
                <w:bottom w:val="none" w:sz="0" w:space="0" w:color="auto"/>
                <w:right w:val="none" w:sz="0" w:space="0" w:color="auto"/>
              </w:divBdr>
            </w:div>
          </w:divsChild>
        </w:div>
        <w:div w:id="334042909">
          <w:marLeft w:val="0"/>
          <w:marRight w:val="0"/>
          <w:marTop w:val="0"/>
          <w:marBottom w:val="0"/>
          <w:divBdr>
            <w:top w:val="none" w:sz="0" w:space="0" w:color="auto"/>
            <w:left w:val="none" w:sz="0" w:space="0" w:color="auto"/>
            <w:bottom w:val="none" w:sz="0" w:space="0" w:color="auto"/>
            <w:right w:val="none" w:sz="0" w:space="0" w:color="auto"/>
          </w:divBdr>
          <w:divsChild>
            <w:div w:id="827138634">
              <w:marLeft w:val="0"/>
              <w:marRight w:val="0"/>
              <w:marTop w:val="0"/>
              <w:marBottom w:val="0"/>
              <w:divBdr>
                <w:top w:val="none" w:sz="0" w:space="0" w:color="auto"/>
                <w:left w:val="none" w:sz="0" w:space="0" w:color="auto"/>
                <w:bottom w:val="none" w:sz="0" w:space="0" w:color="auto"/>
                <w:right w:val="none" w:sz="0" w:space="0" w:color="auto"/>
              </w:divBdr>
            </w:div>
          </w:divsChild>
        </w:div>
        <w:div w:id="355541619">
          <w:marLeft w:val="0"/>
          <w:marRight w:val="0"/>
          <w:marTop w:val="0"/>
          <w:marBottom w:val="0"/>
          <w:divBdr>
            <w:top w:val="none" w:sz="0" w:space="0" w:color="auto"/>
            <w:left w:val="none" w:sz="0" w:space="0" w:color="auto"/>
            <w:bottom w:val="none" w:sz="0" w:space="0" w:color="auto"/>
            <w:right w:val="none" w:sz="0" w:space="0" w:color="auto"/>
          </w:divBdr>
          <w:divsChild>
            <w:div w:id="2012099024">
              <w:marLeft w:val="0"/>
              <w:marRight w:val="0"/>
              <w:marTop w:val="0"/>
              <w:marBottom w:val="0"/>
              <w:divBdr>
                <w:top w:val="none" w:sz="0" w:space="0" w:color="auto"/>
                <w:left w:val="none" w:sz="0" w:space="0" w:color="auto"/>
                <w:bottom w:val="none" w:sz="0" w:space="0" w:color="auto"/>
                <w:right w:val="none" w:sz="0" w:space="0" w:color="auto"/>
              </w:divBdr>
            </w:div>
          </w:divsChild>
        </w:div>
        <w:div w:id="369459188">
          <w:marLeft w:val="0"/>
          <w:marRight w:val="0"/>
          <w:marTop w:val="0"/>
          <w:marBottom w:val="0"/>
          <w:divBdr>
            <w:top w:val="none" w:sz="0" w:space="0" w:color="auto"/>
            <w:left w:val="none" w:sz="0" w:space="0" w:color="auto"/>
            <w:bottom w:val="none" w:sz="0" w:space="0" w:color="auto"/>
            <w:right w:val="none" w:sz="0" w:space="0" w:color="auto"/>
          </w:divBdr>
          <w:divsChild>
            <w:div w:id="1618678399">
              <w:marLeft w:val="0"/>
              <w:marRight w:val="0"/>
              <w:marTop w:val="0"/>
              <w:marBottom w:val="0"/>
              <w:divBdr>
                <w:top w:val="none" w:sz="0" w:space="0" w:color="auto"/>
                <w:left w:val="none" w:sz="0" w:space="0" w:color="auto"/>
                <w:bottom w:val="none" w:sz="0" w:space="0" w:color="auto"/>
                <w:right w:val="none" w:sz="0" w:space="0" w:color="auto"/>
              </w:divBdr>
            </w:div>
          </w:divsChild>
        </w:div>
        <w:div w:id="401103422">
          <w:marLeft w:val="0"/>
          <w:marRight w:val="0"/>
          <w:marTop w:val="0"/>
          <w:marBottom w:val="0"/>
          <w:divBdr>
            <w:top w:val="none" w:sz="0" w:space="0" w:color="auto"/>
            <w:left w:val="none" w:sz="0" w:space="0" w:color="auto"/>
            <w:bottom w:val="none" w:sz="0" w:space="0" w:color="auto"/>
            <w:right w:val="none" w:sz="0" w:space="0" w:color="auto"/>
          </w:divBdr>
          <w:divsChild>
            <w:div w:id="1111359558">
              <w:marLeft w:val="0"/>
              <w:marRight w:val="0"/>
              <w:marTop w:val="0"/>
              <w:marBottom w:val="0"/>
              <w:divBdr>
                <w:top w:val="none" w:sz="0" w:space="0" w:color="auto"/>
                <w:left w:val="none" w:sz="0" w:space="0" w:color="auto"/>
                <w:bottom w:val="none" w:sz="0" w:space="0" w:color="auto"/>
                <w:right w:val="none" w:sz="0" w:space="0" w:color="auto"/>
              </w:divBdr>
            </w:div>
          </w:divsChild>
        </w:div>
        <w:div w:id="406730022">
          <w:marLeft w:val="0"/>
          <w:marRight w:val="0"/>
          <w:marTop w:val="0"/>
          <w:marBottom w:val="0"/>
          <w:divBdr>
            <w:top w:val="none" w:sz="0" w:space="0" w:color="auto"/>
            <w:left w:val="none" w:sz="0" w:space="0" w:color="auto"/>
            <w:bottom w:val="none" w:sz="0" w:space="0" w:color="auto"/>
            <w:right w:val="none" w:sz="0" w:space="0" w:color="auto"/>
          </w:divBdr>
          <w:divsChild>
            <w:div w:id="8529029">
              <w:marLeft w:val="0"/>
              <w:marRight w:val="0"/>
              <w:marTop w:val="0"/>
              <w:marBottom w:val="0"/>
              <w:divBdr>
                <w:top w:val="none" w:sz="0" w:space="0" w:color="auto"/>
                <w:left w:val="none" w:sz="0" w:space="0" w:color="auto"/>
                <w:bottom w:val="none" w:sz="0" w:space="0" w:color="auto"/>
                <w:right w:val="none" w:sz="0" w:space="0" w:color="auto"/>
              </w:divBdr>
            </w:div>
          </w:divsChild>
        </w:div>
        <w:div w:id="421726324">
          <w:marLeft w:val="0"/>
          <w:marRight w:val="0"/>
          <w:marTop w:val="0"/>
          <w:marBottom w:val="0"/>
          <w:divBdr>
            <w:top w:val="none" w:sz="0" w:space="0" w:color="auto"/>
            <w:left w:val="none" w:sz="0" w:space="0" w:color="auto"/>
            <w:bottom w:val="none" w:sz="0" w:space="0" w:color="auto"/>
            <w:right w:val="none" w:sz="0" w:space="0" w:color="auto"/>
          </w:divBdr>
          <w:divsChild>
            <w:div w:id="1964191334">
              <w:marLeft w:val="0"/>
              <w:marRight w:val="0"/>
              <w:marTop w:val="0"/>
              <w:marBottom w:val="0"/>
              <w:divBdr>
                <w:top w:val="none" w:sz="0" w:space="0" w:color="auto"/>
                <w:left w:val="none" w:sz="0" w:space="0" w:color="auto"/>
                <w:bottom w:val="none" w:sz="0" w:space="0" w:color="auto"/>
                <w:right w:val="none" w:sz="0" w:space="0" w:color="auto"/>
              </w:divBdr>
            </w:div>
          </w:divsChild>
        </w:div>
        <w:div w:id="441801068">
          <w:marLeft w:val="0"/>
          <w:marRight w:val="0"/>
          <w:marTop w:val="0"/>
          <w:marBottom w:val="0"/>
          <w:divBdr>
            <w:top w:val="none" w:sz="0" w:space="0" w:color="auto"/>
            <w:left w:val="none" w:sz="0" w:space="0" w:color="auto"/>
            <w:bottom w:val="none" w:sz="0" w:space="0" w:color="auto"/>
            <w:right w:val="none" w:sz="0" w:space="0" w:color="auto"/>
          </w:divBdr>
          <w:divsChild>
            <w:div w:id="2000767412">
              <w:marLeft w:val="0"/>
              <w:marRight w:val="0"/>
              <w:marTop w:val="0"/>
              <w:marBottom w:val="0"/>
              <w:divBdr>
                <w:top w:val="none" w:sz="0" w:space="0" w:color="auto"/>
                <w:left w:val="none" w:sz="0" w:space="0" w:color="auto"/>
                <w:bottom w:val="none" w:sz="0" w:space="0" w:color="auto"/>
                <w:right w:val="none" w:sz="0" w:space="0" w:color="auto"/>
              </w:divBdr>
            </w:div>
          </w:divsChild>
        </w:div>
        <w:div w:id="446781782">
          <w:marLeft w:val="0"/>
          <w:marRight w:val="0"/>
          <w:marTop w:val="0"/>
          <w:marBottom w:val="0"/>
          <w:divBdr>
            <w:top w:val="none" w:sz="0" w:space="0" w:color="auto"/>
            <w:left w:val="none" w:sz="0" w:space="0" w:color="auto"/>
            <w:bottom w:val="none" w:sz="0" w:space="0" w:color="auto"/>
            <w:right w:val="none" w:sz="0" w:space="0" w:color="auto"/>
          </w:divBdr>
          <w:divsChild>
            <w:div w:id="1532299552">
              <w:marLeft w:val="0"/>
              <w:marRight w:val="0"/>
              <w:marTop w:val="0"/>
              <w:marBottom w:val="0"/>
              <w:divBdr>
                <w:top w:val="none" w:sz="0" w:space="0" w:color="auto"/>
                <w:left w:val="none" w:sz="0" w:space="0" w:color="auto"/>
                <w:bottom w:val="none" w:sz="0" w:space="0" w:color="auto"/>
                <w:right w:val="none" w:sz="0" w:space="0" w:color="auto"/>
              </w:divBdr>
            </w:div>
          </w:divsChild>
        </w:div>
        <w:div w:id="484860423">
          <w:marLeft w:val="0"/>
          <w:marRight w:val="0"/>
          <w:marTop w:val="0"/>
          <w:marBottom w:val="0"/>
          <w:divBdr>
            <w:top w:val="none" w:sz="0" w:space="0" w:color="auto"/>
            <w:left w:val="none" w:sz="0" w:space="0" w:color="auto"/>
            <w:bottom w:val="none" w:sz="0" w:space="0" w:color="auto"/>
            <w:right w:val="none" w:sz="0" w:space="0" w:color="auto"/>
          </w:divBdr>
          <w:divsChild>
            <w:div w:id="2034115620">
              <w:marLeft w:val="0"/>
              <w:marRight w:val="0"/>
              <w:marTop w:val="0"/>
              <w:marBottom w:val="0"/>
              <w:divBdr>
                <w:top w:val="none" w:sz="0" w:space="0" w:color="auto"/>
                <w:left w:val="none" w:sz="0" w:space="0" w:color="auto"/>
                <w:bottom w:val="none" w:sz="0" w:space="0" w:color="auto"/>
                <w:right w:val="none" w:sz="0" w:space="0" w:color="auto"/>
              </w:divBdr>
            </w:div>
          </w:divsChild>
        </w:div>
        <w:div w:id="501890616">
          <w:marLeft w:val="0"/>
          <w:marRight w:val="0"/>
          <w:marTop w:val="0"/>
          <w:marBottom w:val="0"/>
          <w:divBdr>
            <w:top w:val="none" w:sz="0" w:space="0" w:color="auto"/>
            <w:left w:val="none" w:sz="0" w:space="0" w:color="auto"/>
            <w:bottom w:val="none" w:sz="0" w:space="0" w:color="auto"/>
            <w:right w:val="none" w:sz="0" w:space="0" w:color="auto"/>
          </w:divBdr>
          <w:divsChild>
            <w:div w:id="1110272125">
              <w:marLeft w:val="0"/>
              <w:marRight w:val="0"/>
              <w:marTop w:val="0"/>
              <w:marBottom w:val="0"/>
              <w:divBdr>
                <w:top w:val="none" w:sz="0" w:space="0" w:color="auto"/>
                <w:left w:val="none" w:sz="0" w:space="0" w:color="auto"/>
                <w:bottom w:val="none" w:sz="0" w:space="0" w:color="auto"/>
                <w:right w:val="none" w:sz="0" w:space="0" w:color="auto"/>
              </w:divBdr>
            </w:div>
          </w:divsChild>
        </w:div>
        <w:div w:id="568229161">
          <w:marLeft w:val="0"/>
          <w:marRight w:val="0"/>
          <w:marTop w:val="0"/>
          <w:marBottom w:val="0"/>
          <w:divBdr>
            <w:top w:val="none" w:sz="0" w:space="0" w:color="auto"/>
            <w:left w:val="none" w:sz="0" w:space="0" w:color="auto"/>
            <w:bottom w:val="none" w:sz="0" w:space="0" w:color="auto"/>
            <w:right w:val="none" w:sz="0" w:space="0" w:color="auto"/>
          </w:divBdr>
          <w:divsChild>
            <w:div w:id="781147901">
              <w:marLeft w:val="0"/>
              <w:marRight w:val="0"/>
              <w:marTop w:val="0"/>
              <w:marBottom w:val="0"/>
              <w:divBdr>
                <w:top w:val="none" w:sz="0" w:space="0" w:color="auto"/>
                <w:left w:val="none" w:sz="0" w:space="0" w:color="auto"/>
                <w:bottom w:val="none" w:sz="0" w:space="0" w:color="auto"/>
                <w:right w:val="none" w:sz="0" w:space="0" w:color="auto"/>
              </w:divBdr>
            </w:div>
          </w:divsChild>
        </w:div>
        <w:div w:id="575480828">
          <w:marLeft w:val="0"/>
          <w:marRight w:val="0"/>
          <w:marTop w:val="0"/>
          <w:marBottom w:val="0"/>
          <w:divBdr>
            <w:top w:val="none" w:sz="0" w:space="0" w:color="auto"/>
            <w:left w:val="none" w:sz="0" w:space="0" w:color="auto"/>
            <w:bottom w:val="none" w:sz="0" w:space="0" w:color="auto"/>
            <w:right w:val="none" w:sz="0" w:space="0" w:color="auto"/>
          </w:divBdr>
          <w:divsChild>
            <w:div w:id="1760756076">
              <w:marLeft w:val="0"/>
              <w:marRight w:val="0"/>
              <w:marTop w:val="0"/>
              <w:marBottom w:val="0"/>
              <w:divBdr>
                <w:top w:val="none" w:sz="0" w:space="0" w:color="auto"/>
                <w:left w:val="none" w:sz="0" w:space="0" w:color="auto"/>
                <w:bottom w:val="none" w:sz="0" w:space="0" w:color="auto"/>
                <w:right w:val="none" w:sz="0" w:space="0" w:color="auto"/>
              </w:divBdr>
            </w:div>
          </w:divsChild>
        </w:div>
        <w:div w:id="586500023">
          <w:marLeft w:val="0"/>
          <w:marRight w:val="0"/>
          <w:marTop w:val="0"/>
          <w:marBottom w:val="0"/>
          <w:divBdr>
            <w:top w:val="none" w:sz="0" w:space="0" w:color="auto"/>
            <w:left w:val="none" w:sz="0" w:space="0" w:color="auto"/>
            <w:bottom w:val="none" w:sz="0" w:space="0" w:color="auto"/>
            <w:right w:val="none" w:sz="0" w:space="0" w:color="auto"/>
          </w:divBdr>
          <w:divsChild>
            <w:div w:id="2043944873">
              <w:marLeft w:val="0"/>
              <w:marRight w:val="0"/>
              <w:marTop w:val="0"/>
              <w:marBottom w:val="0"/>
              <w:divBdr>
                <w:top w:val="none" w:sz="0" w:space="0" w:color="auto"/>
                <w:left w:val="none" w:sz="0" w:space="0" w:color="auto"/>
                <w:bottom w:val="none" w:sz="0" w:space="0" w:color="auto"/>
                <w:right w:val="none" w:sz="0" w:space="0" w:color="auto"/>
              </w:divBdr>
            </w:div>
          </w:divsChild>
        </w:div>
        <w:div w:id="599024728">
          <w:marLeft w:val="0"/>
          <w:marRight w:val="0"/>
          <w:marTop w:val="0"/>
          <w:marBottom w:val="0"/>
          <w:divBdr>
            <w:top w:val="none" w:sz="0" w:space="0" w:color="auto"/>
            <w:left w:val="none" w:sz="0" w:space="0" w:color="auto"/>
            <w:bottom w:val="none" w:sz="0" w:space="0" w:color="auto"/>
            <w:right w:val="none" w:sz="0" w:space="0" w:color="auto"/>
          </w:divBdr>
          <w:divsChild>
            <w:div w:id="709262042">
              <w:marLeft w:val="0"/>
              <w:marRight w:val="0"/>
              <w:marTop w:val="0"/>
              <w:marBottom w:val="0"/>
              <w:divBdr>
                <w:top w:val="none" w:sz="0" w:space="0" w:color="auto"/>
                <w:left w:val="none" w:sz="0" w:space="0" w:color="auto"/>
                <w:bottom w:val="none" w:sz="0" w:space="0" w:color="auto"/>
                <w:right w:val="none" w:sz="0" w:space="0" w:color="auto"/>
              </w:divBdr>
            </w:div>
          </w:divsChild>
        </w:div>
        <w:div w:id="612442714">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
          </w:divsChild>
        </w:div>
        <w:div w:id="614750011">
          <w:marLeft w:val="0"/>
          <w:marRight w:val="0"/>
          <w:marTop w:val="0"/>
          <w:marBottom w:val="0"/>
          <w:divBdr>
            <w:top w:val="none" w:sz="0" w:space="0" w:color="auto"/>
            <w:left w:val="none" w:sz="0" w:space="0" w:color="auto"/>
            <w:bottom w:val="none" w:sz="0" w:space="0" w:color="auto"/>
            <w:right w:val="none" w:sz="0" w:space="0" w:color="auto"/>
          </w:divBdr>
          <w:divsChild>
            <w:div w:id="265966585">
              <w:marLeft w:val="0"/>
              <w:marRight w:val="0"/>
              <w:marTop w:val="0"/>
              <w:marBottom w:val="0"/>
              <w:divBdr>
                <w:top w:val="none" w:sz="0" w:space="0" w:color="auto"/>
                <w:left w:val="none" w:sz="0" w:space="0" w:color="auto"/>
                <w:bottom w:val="none" w:sz="0" w:space="0" w:color="auto"/>
                <w:right w:val="none" w:sz="0" w:space="0" w:color="auto"/>
              </w:divBdr>
            </w:div>
          </w:divsChild>
        </w:div>
        <w:div w:id="627049925">
          <w:marLeft w:val="0"/>
          <w:marRight w:val="0"/>
          <w:marTop w:val="0"/>
          <w:marBottom w:val="0"/>
          <w:divBdr>
            <w:top w:val="none" w:sz="0" w:space="0" w:color="auto"/>
            <w:left w:val="none" w:sz="0" w:space="0" w:color="auto"/>
            <w:bottom w:val="none" w:sz="0" w:space="0" w:color="auto"/>
            <w:right w:val="none" w:sz="0" w:space="0" w:color="auto"/>
          </w:divBdr>
          <w:divsChild>
            <w:div w:id="1380857464">
              <w:marLeft w:val="0"/>
              <w:marRight w:val="0"/>
              <w:marTop w:val="0"/>
              <w:marBottom w:val="0"/>
              <w:divBdr>
                <w:top w:val="none" w:sz="0" w:space="0" w:color="auto"/>
                <w:left w:val="none" w:sz="0" w:space="0" w:color="auto"/>
                <w:bottom w:val="none" w:sz="0" w:space="0" w:color="auto"/>
                <w:right w:val="none" w:sz="0" w:space="0" w:color="auto"/>
              </w:divBdr>
            </w:div>
          </w:divsChild>
        </w:div>
        <w:div w:id="644160001">
          <w:marLeft w:val="0"/>
          <w:marRight w:val="0"/>
          <w:marTop w:val="0"/>
          <w:marBottom w:val="0"/>
          <w:divBdr>
            <w:top w:val="none" w:sz="0" w:space="0" w:color="auto"/>
            <w:left w:val="none" w:sz="0" w:space="0" w:color="auto"/>
            <w:bottom w:val="none" w:sz="0" w:space="0" w:color="auto"/>
            <w:right w:val="none" w:sz="0" w:space="0" w:color="auto"/>
          </w:divBdr>
          <w:divsChild>
            <w:div w:id="1284537861">
              <w:marLeft w:val="0"/>
              <w:marRight w:val="0"/>
              <w:marTop w:val="0"/>
              <w:marBottom w:val="0"/>
              <w:divBdr>
                <w:top w:val="none" w:sz="0" w:space="0" w:color="auto"/>
                <w:left w:val="none" w:sz="0" w:space="0" w:color="auto"/>
                <w:bottom w:val="none" w:sz="0" w:space="0" w:color="auto"/>
                <w:right w:val="none" w:sz="0" w:space="0" w:color="auto"/>
              </w:divBdr>
            </w:div>
          </w:divsChild>
        </w:div>
        <w:div w:id="681392984">
          <w:marLeft w:val="0"/>
          <w:marRight w:val="0"/>
          <w:marTop w:val="0"/>
          <w:marBottom w:val="0"/>
          <w:divBdr>
            <w:top w:val="none" w:sz="0" w:space="0" w:color="auto"/>
            <w:left w:val="none" w:sz="0" w:space="0" w:color="auto"/>
            <w:bottom w:val="none" w:sz="0" w:space="0" w:color="auto"/>
            <w:right w:val="none" w:sz="0" w:space="0" w:color="auto"/>
          </w:divBdr>
          <w:divsChild>
            <w:div w:id="110788384">
              <w:marLeft w:val="0"/>
              <w:marRight w:val="0"/>
              <w:marTop w:val="0"/>
              <w:marBottom w:val="0"/>
              <w:divBdr>
                <w:top w:val="none" w:sz="0" w:space="0" w:color="auto"/>
                <w:left w:val="none" w:sz="0" w:space="0" w:color="auto"/>
                <w:bottom w:val="none" w:sz="0" w:space="0" w:color="auto"/>
                <w:right w:val="none" w:sz="0" w:space="0" w:color="auto"/>
              </w:divBdr>
            </w:div>
          </w:divsChild>
        </w:div>
        <w:div w:id="694575722">
          <w:marLeft w:val="0"/>
          <w:marRight w:val="0"/>
          <w:marTop w:val="0"/>
          <w:marBottom w:val="0"/>
          <w:divBdr>
            <w:top w:val="none" w:sz="0" w:space="0" w:color="auto"/>
            <w:left w:val="none" w:sz="0" w:space="0" w:color="auto"/>
            <w:bottom w:val="none" w:sz="0" w:space="0" w:color="auto"/>
            <w:right w:val="none" w:sz="0" w:space="0" w:color="auto"/>
          </w:divBdr>
          <w:divsChild>
            <w:div w:id="878664371">
              <w:marLeft w:val="0"/>
              <w:marRight w:val="0"/>
              <w:marTop w:val="0"/>
              <w:marBottom w:val="0"/>
              <w:divBdr>
                <w:top w:val="none" w:sz="0" w:space="0" w:color="auto"/>
                <w:left w:val="none" w:sz="0" w:space="0" w:color="auto"/>
                <w:bottom w:val="none" w:sz="0" w:space="0" w:color="auto"/>
                <w:right w:val="none" w:sz="0" w:space="0" w:color="auto"/>
              </w:divBdr>
            </w:div>
          </w:divsChild>
        </w:div>
        <w:div w:id="699088410">
          <w:marLeft w:val="0"/>
          <w:marRight w:val="0"/>
          <w:marTop w:val="0"/>
          <w:marBottom w:val="0"/>
          <w:divBdr>
            <w:top w:val="none" w:sz="0" w:space="0" w:color="auto"/>
            <w:left w:val="none" w:sz="0" w:space="0" w:color="auto"/>
            <w:bottom w:val="none" w:sz="0" w:space="0" w:color="auto"/>
            <w:right w:val="none" w:sz="0" w:space="0" w:color="auto"/>
          </w:divBdr>
          <w:divsChild>
            <w:div w:id="1826168155">
              <w:marLeft w:val="0"/>
              <w:marRight w:val="0"/>
              <w:marTop w:val="0"/>
              <w:marBottom w:val="0"/>
              <w:divBdr>
                <w:top w:val="none" w:sz="0" w:space="0" w:color="auto"/>
                <w:left w:val="none" w:sz="0" w:space="0" w:color="auto"/>
                <w:bottom w:val="none" w:sz="0" w:space="0" w:color="auto"/>
                <w:right w:val="none" w:sz="0" w:space="0" w:color="auto"/>
              </w:divBdr>
            </w:div>
          </w:divsChild>
        </w:div>
        <w:div w:id="729615655">
          <w:marLeft w:val="0"/>
          <w:marRight w:val="0"/>
          <w:marTop w:val="0"/>
          <w:marBottom w:val="0"/>
          <w:divBdr>
            <w:top w:val="none" w:sz="0" w:space="0" w:color="auto"/>
            <w:left w:val="none" w:sz="0" w:space="0" w:color="auto"/>
            <w:bottom w:val="none" w:sz="0" w:space="0" w:color="auto"/>
            <w:right w:val="none" w:sz="0" w:space="0" w:color="auto"/>
          </w:divBdr>
          <w:divsChild>
            <w:div w:id="1546065856">
              <w:marLeft w:val="0"/>
              <w:marRight w:val="0"/>
              <w:marTop w:val="0"/>
              <w:marBottom w:val="0"/>
              <w:divBdr>
                <w:top w:val="none" w:sz="0" w:space="0" w:color="auto"/>
                <w:left w:val="none" w:sz="0" w:space="0" w:color="auto"/>
                <w:bottom w:val="none" w:sz="0" w:space="0" w:color="auto"/>
                <w:right w:val="none" w:sz="0" w:space="0" w:color="auto"/>
              </w:divBdr>
            </w:div>
          </w:divsChild>
        </w:div>
        <w:div w:id="744380032">
          <w:marLeft w:val="0"/>
          <w:marRight w:val="0"/>
          <w:marTop w:val="0"/>
          <w:marBottom w:val="0"/>
          <w:divBdr>
            <w:top w:val="none" w:sz="0" w:space="0" w:color="auto"/>
            <w:left w:val="none" w:sz="0" w:space="0" w:color="auto"/>
            <w:bottom w:val="none" w:sz="0" w:space="0" w:color="auto"/>
            <w:right w:val="none" w:sz="0" w:space="0" w:color="auto"/>
          </w:divBdr>
          <w:divsChild>
            <w:div w:id="1500652611">
              <w:marLeft w:val="0"/>
              <w:marRight w:val="0"/>
              <w:marTop w:val="0"/>
              <w:marBottom w:val="0"/>
              <w:divBdr>
                <w:top w:val="none" w:sz="0" w:space="0" w:color="auto"/>
                <w:left w:val="none" w:sz="0" w:space="0" w:color="auto"/>
                <w:bottom w:val="none" w:sz="0" w:space="0" w:color="auto"/>
                <w:right w:val="none" w:sz="0" w:space="0" w:color="auto"/>
              </w:divBdr>
            </w:div>
          </w:divsChild>
        </w:div>
        <w:div w:id="749011920">
          <w:marLeft w:val="0"/>
          <w:marRight w:val="0"/>
          <w:marTop w:val="0"/>
          <w:marBottom w:val="0"/>
          <w:divBdr>
            <w:top w:val="none" w:sz="0" w:space="0" w:color="auto"/>
            <w:left w:val="none" w:sz="0" w:space="0" w:color="auto"/>
            <w:bottom w:val="none" w:sz="0" w:space="0" w:color="auto"/>
            <w:right w:val="none" w:sz="0" w:space="0" w:color="auto"/>
          </w:divBdr>
          <w:divsChild>
            <w:div w:id="326910628">
              <w:marLeft w:val="0"/>
              <w:marRight w:val="0"/>
              <w:marTop w:val="0"/>
              <w:marBottom w:val="0"/>
              <w:divBdr>
                <w:top w:val="none" w:sz="0" w:space="0" w:color="auto"/>
                <w:left w:val="none" w:sz="0" w:space="0" w:color="auto"/>
                <w:bottom w:val="none" w:sz="0" w:space="0" w:color="auto"/>
                <w:right w:val="none" w:sz="0" w:space="0" w:color="auto"/>
              </w:divBdr>
            </w:div>
          </w:divsChild>
        </w:div>
        <w:div w:id="784277516">
          <w:marLeft w:val="0"/>
          <w:marRight w:val="0"/>
          <w:marTop w:val="0"/>
          <w:marBottom w:val="0"/>
          <w:divBdr>
            <w:top w:val="none" w:sz="0" w:space="0" w:color="auto"/>
            <w:left w:val="none" w:sz="0" w:space="0" w:color="auto"/>
            <w:bottom w:val="none" w:sz="0" w:space="0" w:color="auto"/>
            <w:right w:val="none" w:sz="0" w:space="0" w:color="auto"/>
          </w:divBdr>
          <w:divsChild>
            <w:div w:id="410350998">
              <w:marLeft w:val="0"/>
              <w:marRight w:val="0"/>
              <w:marTop w:val="0"/>
              <w:marBottom w:val="0"/>
              <w:divBdr>
                <w:top w:val="none" w:sz="0" w:space="0" w:color="auto"/>
                <w:left w:val="none" w:sz="0" w:space="0" w:color="auto"/>
                <w:bottom w:val="none" w:sz="0" w:space="0" w:color="auto"/>
                <w:right w:val="none" w:sz="0" w:space="0" w:color="auto"/>
              </w:divBdr>
            </w:div>
          </w:divsChild>
        </w:div>
        <w:div w:id="793258202">
          <w:marLeft w:val="0"/>
          <w:marRight w:val="0"/>
          <w:marTop w:val="0"/>
          <w:marBottom w:val="0"/>
          <w:divBdr>
            <w:top w:val="none" w:sz="0" w:space="0" w:color="auto"/>
            <w:left w:val="none" w:sz="0" w:space="0" w:color="auto"/>
            <w:bottom w:val="none" w:sz="0" w:space="0" w:color="auto"/>
            <w:right w:val="none" w:sz="0" w:space="0" w:color="auto"/>
          </w:divBdr>
          <w:divsChild>
            <w:div w:id="626156015">
              <w:marLeft w:val="0"/>
              <w:marRight w:val="0"/>
              <w:marTop w:val="0"/>
              <w:marBottom w:val="0"/>
              <w:divBdr>
                <w:top w:val="none" w:sz="0" w:space="0" w:color="auto"/>
                <w:left w:val="none" w:sz="0" w:space="0" w:color="auto"/>
                <w:bottom w:val="none" w:sz="0" w:space="0" w:color="auto"/>
                <w:right w:val="none" w:sz="0" w:space="0" w:color="auto"/>
              </w:divBdr>
            </w:div>
          </w:divsChild>
        </w:div>
        <w:div w:id="823276825">
          <w:marLeft w:val="0"/>
          <w:marRight w:val="0"/>
          <w:marTop w:val="0"/>
          <w:marBottom w:val="0"/>
          <w:divBdr>
            <w:top w:val="none" w:sz="0" w:space="0" w:color="auto"/>
            <w:left w:val="none" w:sz="0" w:space="0" w:color="auto"/>
            <w:bottom w:val="none" w:sz="0" w:space="0" w:color="auto"/>
            <w:right w:val="none" w:sz="0" w:space="0" w:color="auto"/>
          </w:divBdr>
          <w:divsChild>
            <w:div w:id="89855843">
              <w:marLeft w:val="0"/>
              <w:marRight w:val="0"/>
              <w:marTop w:val="0"/>
              <w:marBottom w:val="0"/>
              <w:divBdr>
                <w:top w:val="none" w:sz="0" w:space="0" w:color="auto"/>
                <w:left w:val="none" w:sz="0" w:space="0" w:color="auto"/>
                <w:bottom w:val="none" w:sz="0" w:space="0" w:color="auto"/>
                <w:right w:val="none" w:sz="0" w:space="0" w:color="auto"/>
              </w:divBdr>
            </w:div>
          </w:divsChild>
        </w:div>
        <w:div w:id="826483750">
          <w:marLeft w:val="0"/>
          <w:marRight w:val="0"/>
          <w:marTop w:val="0"/>
          <w:marBottom w:val="0"/>
          <w:divBdr>
            <w:top w:val="none" w:sz="0" w:space="0" w:color="auto"/>
            <w:left w:val="none" w:sz="0" w:space="0" w:color="auto"/>
            <w:bottom w:val="none" w:sz="0" w:space="0" w:color="auto"/>
            <w:right w:val="none" w:sz="0" w:space="0" w:color="auto"/>
          </w:divBdr>
          <w:divsChild>
            <w:div w:id="1149051964">
              <w:marLeft w:val="0"/>
              <w:marRight w:val="0"/>
              <w:marTop w:val="0"/>
              <w:marBottom w:val="0"/>
              <w:divBdr>
                <w:top w:val="none" w:sz="0" w:space="0" w:color="auto"/>
                <w:left w:val="none" w:sz="0" w:space="0" w:color="auto"/>
                <w:bottom w:val="none" w:sz="0" w:space="0" w:color="auto"/>
                <w:right w:val="none" w:sz="0" w:space="0" w:color="auto"/>
              </w:divBdr>
            </w:div>
          </w:divsChild>
        </w:div>
        <w:div w:id="830365557">
          <w:marLeft w:val="0"/>
          <w:marRight w:val="0"/>
          <w:marTop w:val="0"/>
          <w:marBottom w:val="0"/>
          <w:divBdr>
            <w:top w:val="none" w:sz="0" w:space="0" w:color="auto"/>
            <w:left w:val="none" w:sz="0" w:space="0" w:color="auto"/>
            <w:bottom w:val="none" w:sz="0" w:space="0" w:color="auto"/>
            <w:right w:val="none" w:sz="0" w:space="0" w:color="auto"/>
          </w:divBdr>
          <w:divsChild>
            <w:div w:id="1365011598">
              <w:marLeft w:val="0"/>
              <w:marRight w:val="0"/>
              <w:marTop w:val="0"/>
              <w:marBottom w:val="0"/>
              <w:divBdr>
                <w:top w:val="none" w:sz="0" w:space="0" w:color="auto"/>
                <w:left w:val="none" w:sz="0" w:space="0" w:color="auto"/>
                <w:bottom w:val="none" w:sz="0" w:space="0" w:color="auto"/>
                <w:right w:val="none" w:sz="0" w:space="0" w:color="auto"/>
              </w:divBdr>
            </w:div>
          </w:divsChild>
        </w:div>
        <w:div w:id="879435895">
          <w:marLeft w:val="0"/>
          <w:marRight w:val="0"/>
          <w:marTop w:val="0"/>
          <w:marBottom w:val="0"/>
          <w:divBdr>
            <w:top w:val="none" w:sz="0" w:space="0" w:color="auto"/>
            <w:left w:val="none" w:sz="0" w:space="0" w:color="auto"/>
            <w:bottom w:val="none" w:sz="0" w:space="0" w:color="auto"/>
            <w:right w:val="none" w:sz="0" w:space="0" w:color="auto"/>
          </w:divBdr>
          <w:divsChild>
            <w:div w:id="1783497172">
              <w:marLeft w:val="0"/>
              <w:marRight w:val="0"/>
              <w:marTop w:val="0"/>
              <w:marBottom w:val="0"/>
              <w:divBdr>
                <w:top w:val="none" w:sz="0" w:space="0" w:color="auto"/>
                <w:left w:val="none" w:sz="0" w:space="0" w:color="auto"/>
                <w:bottom w:val="none" w:sz="0" w:space="0" w:color="auto"/>
                <w:right w:val="none" w:sz="0" w:space="0" w:color="auto"/>
              </w:divBdr>
            </w:div>
          </w:divsChild>
        </w:div>
        <w:div w:id="895163695">
          <w:marLeft w:val="0"/>
          <w:marRight w:val="0"/>
          <w:marTop w:val="0"/>
          <w:marBottom w:val="0"/>
          <w:divBdr>
            <w:top w:val="none" w:sz="0" w:space="0" w:color="auto"/>
            <w:left w:val="none" w:sz="0" w:space="0" w:color="auto"/>
            <w:bottom w:val="none" w:sz="0" w:space="0" w:color="auto"/>
            <w:right w:val="none" w:sz="0" w:space="0" w:color="auto"/>
          </w:divBdr>
          <w:divsChild>
            <w:div w:id="146629293">
              <w:marLeft w:val="0"/>
              <w:marRight w:val="0"/>
              <w:marTop w:val="0"/>
              <w:marBottom w:val="0"/>
              <w:divBdr>
                <w:top w:val="none" w:sz="0" w:space="0" w:color="auto"/>
                <w:left w:val="none" w:sz="0" w:space="0" w:color="auto"/>
                <w:bottom w:val="none" w:sz="0" w:space="0" w:color="auto"/>
                <w:right w:val="none" w:sz="0" w:space="0" w:color="auto"/>
              </w:divBdr>
            </w:div>
          </w:divsChild>
        </w:div>
        <w:div w:id="905189581">
          <w:marLeft w:val="0"/>
          <w:marRight w:val="0"/>
          <w:marTop w:val="0"/>
          <w:marBottom w:val="0"/>
          <w:divBdr>
            <w:top w:val="none" w:sz="0" w:space="0" w:color="auto"/>
            <w:left w:val="none" w:sz="0" w:space="0" w:color="auto"/>
            <w:bottom w:val="none" w:sz="0" w:space="0" w:color="auto"/>
            <w:right w:val="none" w:sz="0" w:space="0" w:color="auto"/>
          </w:divBdr>
          <w:divsChild>
            <w:div w:id="675427276">
              <w:marLeft w:val="0"/>
              <w:marRight w:val="0"/>
              <w:marTop w:val="0"/>
              <w:marBottom w:val="0"/>
              <w:divBdr>
                <w:top w:val="none" w:sz="0" w:space="0" w:color="auto"/>
                <w:left w:val="none" w:sz="0" w:space="0" w:color="auto"/>
                <w:bottom w:val="none" w:sz="0" w:space="0" w:color="auto"/>
                <w:right w:val="none" w:sz="0" w:space="0" w:color="auto"/>
              </w:divBdr>
            </w:div>
          </w:divsChild>
        </w:div>
        <w:div w:id="908223810">
          <w:marLeft w:val="0"/>
          <w:marRight w:val="0"/>
          <w:marTop w:val="0"/>
          <w:marBottom w:val="0"/>
          <w:divBdr>
            <w:top w:val="none" w:sz="0" w:space="0" w:color="auto"/>
            <w:left w:val="none" w:sz="0" w:space="0" w:color="auto"/>
            <w:bottom w:val="none" w:sz="0" w:space="0" w:color="auto"/>
            <w:right w:val="none" w:sz="0" w:space="0" w:color="auto"/>
          </w:divBdr>
          <w:divsChild>
            <w:div w:id="1646424827">
              <w:marLeft w:val="0"/>
              <w:marRight w:val="0"/>
              <w:marTop w:val="0"/>
              <w:marBottom w:val="0"/>
              <w:divBdr>
                <w:top w:val="none" w:sz="0" w:space="0" w:color="auto"/>
                <w:left w:val="none" w:sz="0" w:space="0" w:color="auto"/>
                <w:bottom w:val="none" w:sz="0" w:space="0" w:color="auto"/>
                <w:right w:val="none" w:sz="0" w:space="0" w:color="auto"/>
              </w:divBdr>
            </w:div>
          </w:divsChild>
        </w:div>
        <w:div w:id="925043355">
          <w:marLeft w:val="0"/>
          <w:marRight w:val="0"/>
          <w:marTop w:val="0"/>
          <w:marBottom w:val="0"/>
          <w:divBdr>
            <w:top w:val="none" w:sz="0" w:space="0" w:color="auto"/>
            <w:left w:val="none" w:sz="0" w:space="0" w:color="auto"/>
            <w:bottom w:val="none" w:sz="0" w:space="0" w:color="auto"/>
            <w:right w:val="none" w:sz="0" w:space="0" w:color="auto"/>
          </w:divBdr>
          <w:divsChild>
            <w:div w:id="1089808358">
              <w:marLeft w:val="0"/>
              <w:marRight w:val="0"/>
              <w:marTop w:val="0"/>
              <w:marBottom w:val="0"/>
              <w:divBdr>
                <w:top w:val="none" w:sz="0" w:space="0" w:color="auto"/>
                <w:left w:val="none" w:sz="0" w:space="0" w:color="auto"/>
                <w:bottom w:val="none" w:sz="0" w:space="0" w:color="auto"/>
                <w:right w:val="none" w:sz="0" w:space="0" w:color="auto"/>
              </w:divBdr>
            </w:div>
          </w:divsChild>
        </w:div>
        <w:div w:id="936670833">
          <w:marLeft w:val="0"/>
          <w:marRight w:val="0"/>
          <w:marTop w:val="0"/>
          <w:marBottom w:val="0"/>
          <w:divBdr>
            <w:top w:val="none" w:sz="0" w:space="0" w:color="auto"/>
            <w:left w:val="none" w:sz="0" w:space="0" w:color="auto"/>
            <w:bottom w:val="none" w:sz="0" w:space="0" w:color="auto"/>
            <w:right w:val="none" w:sz="0" w:space="0" w:color="auto"/>
          </w:divBdr>
          <w:divsChild>
            <w:div w:id="2049258604">
              <w:marLeft w:val="0"/>
              <w:marRight w:val="0"/>
              <w:marTop w:val="0"/>
              <w:marBottom w:val="0"/>
              <w:divBdr>
                <w:top w:val="none" w:sz="0" w:space="0" w:color="auto"/>
                <w:left w:val="none" w:sz="0" w:space="0" w:color="auto"/>
                <w:bottom w:val="none" w:sz="0" w:space="0" w:color="auto"/>
                <w:right w:val="none" w:sz="0" w:space="0" w:color="auto"/>
              </w:divBdr>
            </w:div>
          </w:divsChild>
        </w:div>
        <w:div w:id="939605829">
          <w:marLeft w:val="0"/>
          <w:marRight w:val="0"/>
          <w:marTop w:val="0"/>
          <w:marBottom w:val="0"/>
          <w:divBdr>
            <w:top w:val="none" w:sz="0" w:space="0" w:color="auto"/>
            <w:left w:val="none" w:sz="0" w:space="0" w:color="auto"/>
            <w:bottom w:val="none" w:sz="0" w:space="0" w:color="auto"/>
            <w:right w:val="none" w:sz="0" w:space="0" w:color="auto"/>
          </w:divBdr>
          <w:divsChild>
            <w:div w:id="74864874">
              <w:marLeft w:val="0"/>
              <w:marRight w:val="0"/>
              <w:marTop w:val="0"/>
              <w:marBottom w:val="0"/>
              <w:divBdr>
                <w:top w:val="none" w:sz="0" w:space="0" w:color="auto"/>
                <w:left w:val="none" w:sz="0" w:space="0" w:color="auto"/>
                <w:bottom w:val="none" w:sz="0" w:space="0" w:color="auto"/>
                <w:right w:val="none" w:sz="0" w:space="0" w:color="auto"/>
              </w:divBdr>
            </w:div>
          </w:divsChild>
        </w:div>
        <w:div w:id="960692785">
          <w:marLeft w:val="0"/>
          <w:marRight w:val="0"/>
          <w:marTop w:val="0"/>
          <w:marBottom w:val="0"/>
          <w:divBdr>
            <w:top w:val="none" w:sz="0" w:space="0" w:color="auto"/>
            <w:left w:val="none" w:sz="0" w:space="0" w:color="auto"/>
            <w:bottom w:val="none" w:sz="0" w:space="0" w:color="auto"/>
            <w:right w:val="none" w:sz="0" w:space="0" w:color="auto"/>
          </w:divBdr>
          <w:divsChild>
            <w:div w:id="811681948">
              <w:marLeft w:val="0"/>
              <w:marRight w:val="0"/>
              <w:marTop w:val="0"/>
              <w:marBottom w:val="0"/>
              <w:divBdr>
                <w:top w:val="none" w:sz="0" w:space="0" w:color="auto"/>
                <w:left w:val="none" w:sz="0" w:space="0" w:color="auto"/>
                <w:bottom w:val="none" w:sz="0" w:space="0" w:color="auto"/>
                <w:right w:val="none" w:sz="0" w:space="0" w:color="auto"/>
              </w:divBdr>
            </w:div>
          </w:divsChild>
        </w:div>
        <w:div w:id="966279123">
          <w:marLeft w:val="0"/>
          <w:marRight w:val="0"/>
          <w:marTop w:val="0"/>
          <w:marBottom w:val="0"/>
          <w:divBdr>
            <w:top w:val="none" w:sz="0" w:space="0" w:color="auto"/>
            <w:left w:val="none" w:sz="0" w:space="0" w:color="auto"/>
            <w:bottom w:val="none" w:sz="0" w:space="0" w:color="auto"/>
            <w:right w:val="none" w:sz="0" w:space="0" w:color="auto"/>
          </w:divBdr>
          <w:divsChild>
            <w:div w:id="1802191234">
              <w:marLeft w:val="0"/>
              <w:marRight w:val="0"/>
              <w:marTop w:val="0"/>
              <w:marBottom w:val="0"/>
              <w:divBdr>
                <w:top w:val="none" w:sz="0" w:space="0" w:color="auto"/>
                <w:left w:val="none" w:sz="0" w:space="0" w:color="auto"/>
                <w:bottom w:val="none" w:sz="0" w:space="0" w:color="auto"/>
                <w:right w:val="none" w:sz="0" w:space="0" w:color="auto"/>
              </w:divBdr>
            </w:div>
          </w:divsChild>
        </w:div>
        <w:div w:id="966813656">
          <w:marLeft w:val="0"/>
          <w:marRight w:val="0"/>
          <w:marTop w:val="0"/>
          <w:marBottom w:val="0"/>
          <w:divBdr>
            <w:top w:val="none" w:sz="0" w:space="0" w:color="auto"/>
            <w:left w:val="none" w:sz="0" w:space="0" w:color="auto"/>
            <w:bottom w:val="none" w:sz="0" w:space="0" w:color="auto"/>
            <w:right w:val="none" w:sz="0" w:space="0" w:color="auto"/>
          </w:divBdr>
          <w:divsChild>
            <w:div w:id="518390812">
              <w:marLeft w:val="0"/>
              <w:marRight w:val="0"/>
              <w:marTop w:val="0"/>
              <w:marBottom w:val="0"/>
              <w:divBdr>
                <w:top w:val="none" w:sz="0" w:space="0" w:color="auto"/>
                <w:left w:val="none" w:sz="0" w:space="0" w:color="auto"/>
                <w:bottom w:val="none" w:sz="0" w:space="0" w:color="auto"/>
                <w:right w:val="none" w:sz="0" w:space="0" w:color="auto"/>
              </w:divBdr>
            </w:div>
          </w:divsChild>
        </w:div>
        <w:div w:id="993530207">
          <w:marLeft w:val="0"/>
          <w:marRight w:val="0"/>
          <w:marTop w:val="0"/>
          <w:marBottom w:val="0"/>
          <w:divBdr>
            <w:top w:val="none" w:sz="0" w:space="0" w:color="auto"/>
            <w:left w:val="none" w:sz="0" w:space="0" w:color="auto"/>
            <w:bottom w:val="none" w:sz="0" w:space="0" w:color="auto"/>
            <w:right w:val="none" w:sz="0" w:space="0" w:color="auto"/>
          </w:divBdr>
          <w:divsChild>
            <w:div w:id="1084181741">
              <w:marLeft w:val="0"/>
              <w:marRight w:val="0"/>
              <w:marTop w:val="0"/>
              <w:marBottom w:val="0"/>
              <w:divBdr>
                <w:top w:val="none" w:sz="0" w:space="0" w:color="auto"/>
                <w:left w:val="none" w:sz="0" w:space="0" w:color="auto"/>
                <w:bottom w:val="none" w:sz="0" w:space="0" w:color="auto"/>
                <w:right w:val="none" w:sz="0" w:space="0" w:color="auto"/>
              </w:divBdr>
            </w:div>
          </w:divsChild>
        </w:div>
        <w:div w:id="1000350388">
          <w:marLeft w:val="0"/>
          <w:marRight w:val="0"/>
          <w:marTop w:val="0"/>
          <w:marBottom w:val="0"/>
          <w:divBdr>
            <w:top w:val="none" w:sz="0" w:space="0" w:color="auto"/>
            <w:left w:val="none" w:sz="0" w:space="0" w:color="auto"/>
            <w:bottom w:val="none" w:sz="0" w:space="0" w:color="auto"/>
            <w:right w:val="none" w:sz="0" w:space="0" w:color="auto"/>
          </w:divBdr>
          <w:divsChild>
            <w:div w:id="1757240178">
              <w:marLeft w:val="0"/>
              <w:marRight w:val="0"/>
              <w:marTop w:val="0"/>
              <w:marBottom w:val="0"/>
              <w:divBdr>
                <w:top w:val="none" w:sz="0" w:space="0" w:color="auto"/>
                <w:left w:val="none" w:sz="0" w:space="0" w:color="auto"/>
                <w:bottom w:val="none" w:sz="0" w:space="0" w:color="auto"/>
                <w:right w:val="none" w:sz="0" w:space="0" w:color="auto"/>
              </w:divBdr>
            </w:div>
          </w:divsChild>
        </w:div>
        <w:div w:id="1000735741">
          <w:marLeft w:val="0"/>
          <w:marRight w:val="0"/>
          <w:marTop w:val="0"/>
          <w:marBottom w:val="0"/>
          <w:divBdr>
            <w:top w:val="none" w:sz="0" w:space="0" w:color="auto"/>
            <w:left w:val="none" w:sz="0" w:space="0" w:color="auto"/>
            <w:bottom w:val="none" w:sz="0" w:space="0" w:color="auto"/>
            <w:right w:val="none" w:sz="0" w:space="0" w:color="auto"/>
          </w:divBdr>
          <w:divsChild>
            <w:div w:id="1305702473">
              <w:marLeft w:val="0"/>
              <w:marRight w:val="0"/>
              <w:marTop w:val="0"/>
              <w:marBottom w:val="0"/>
              <w:divBdr>
                <w:top w:val="none" w:sz="0" w:space="0" w:color="auto"/>
                <w:left w:val="none" w:sz="0" w:space="0" w:color="auto"/>
                <w:bottom w:val="none" w:sz="0" w:space="0" w:color="auto"/>
                <w:right w:val="none" w:sz="0" w:space="0" w:color="auto"/>
              </w:divBdr>
            </w:div>
          </w:divsChild>
        </w:div>
        <w:div w:id="1026521136">
          <w:marLeft w:val="0"/>
          <w:marRight w:val="0"/>
          <w:marTop w:val="0"/>
          <w:marBottom w:val="0"/>
          <w:divBdr>
            <w:top w:val="none" w:sz="0" w:space="0" w:color="auto"/>
            <w:left w:val="none" w:sz="0" w:space="0" w:color="auto"/>
            <w:bottom w:val="none" w:sz="0" w:space="0" w:color="auto"/>
            <w:right w:val="none" w:sz="0" w:space="0" w:color="auto"/>
          </w:divBdr>
          <w:divsChild>
            <w:div w:id="802694361">
              <w:marLeft w:val="0"/>
              <w:marRight w:val="0"/>
              <w:marTop w:val="0"/>
              <w:marBottom w:val="0"/>
              <w:divBdr>
                <w:top w:val="none" w:sz="0" w:space="0" w:color="auto"/>
                <w:left w:val="none" w:sz="0" w:space="0" w:color="auto"/>
                <w:bottom w:val="none" w:sz="0" w:space="0" w:color="auto"/>
                <w:right w:val="none" w:sz="0" w:space="0" w:color="auto"/>
              </w:divBdr>
            </w:div>
          </w:divsChild>
        </w:div>
        <w:div w:id="1060980664">
          <w:marLeft w:val="0"/>
          <w:marRight w:val="0"/>
          <w:marTop w:val="0"/>
          <w:marBottom w:val="0"/>
          <w:divBdr>
            <w:top w:val="none" w:sz="0" w:space="0" w:color="auto"/>
            <w:left w:val="none" w:sz="0" w:space="0" w:color="auto"/>
            <w:bottom w:val="none" w:sz="0" w:space="0" w:color="auto"/>
            <w:right w:val="none" w:sz="0" w:space="0" w:color="auto"/>
          </w:divBdr>
          <w:divsChild>
            <w:div w:id="652219051">
              <w:marLeft w:val="0"/>
              <w:marRight w:val="0"/>
              <w:marTop w:val="0"/>
              <w:marBottom w:val="0"/>
              <w:divBdr>
                <w:top w:val="none" w:sz="0" w:space="0" w:color="auto"/>
                <w:left w:val="none" w:sz="0" w:space="0" w:color="auto"/>
                <w:bottom w:val="none" w:sz="0" w:space="0" w:color="auto"/>
                <w:right w:val="none" w:sz="0" w:space="0" w:color="auto"/>
              </w:divBdr>
            </w:div>
          </w:divsChild>
        </w:div>
        <w:div w:id="1102918325">
          <w:marLeft w:val="0"/>
          <w:marRight w:val="0"/>
          <w:marTop w:val="0"/>
          <w:marBottom w:val="0"/>
          <w:divBdr>
            <w:top w:val="none" w:sz="0" w:space="0" w:color="auto"/>
            <w:left w:val="none" w:sz="0" w:space="0" w:color="auto"/>
            <w:bottom w:val="none" w:sz="0" w:space="0" w:color="auto"/>
            <w:right w:val="none" w:sz="0" w:space="0" w:color="auto"/>
          </w:divBdr>
          <w:divsChild>
            <w:div w:id="1944727547">
              <w:marLeft w:val="0"/>
              <w:marRight w:val="0"/>
              <w:marTop w:val="0"/>
              <w:marBottom w:val="0"/>
              <w:divBdr>
                <w:top w:val="none" w:sz="0" w:space="0" w:color="auto"/>
                <w:left w:val="none" w:sz="0" w:space="0" w:color="auto"/>
                <w:bottom w:val="none" w:sz="0" w:space="0" w:color="auto"/>
                <w:right w:val="none" w:sz="0" w:space="0" w:color="auto"/>
              </w:divBdr>
            </w:div>
          </w:divsChild>
        </w:div>
        <w:div w:id="1107968231">
          <w:marLeft w:val="0"/>
          <w:marRight w:val="0"/>
          <w:marTop w:val="0"/>
          <w:marBottom w:val="0"/>
          <w:divBdr>
            <w:top w:val="none" w:sz="0" w:space="0" w:color="auto"/>
            <w:left w:val="none" w:sz="0" w:space="0" w:color="auto"/>
            <w:bottom w:val="none" w:sz="0" w:space="0" w:color="auto"/>
            <w:right w:val="none" w:sz="0" w:space="0" w:color="auto"/>
          </w:divBdr>
          <w:divsChild>
            <w:div w:id="643241543">
              <w:marLeft w:val="0"/>
              <w:marRight w:val="0"/>
              <w:marTop w:val="0"/>
              <w:marBottom w:val="0"/>
              <w:divBdr>
                <w:top w:val="none" w:sz="0" w:space="0" w:color="auto"/>
                <w:left w:val="none" w:sz="0" w:space="0" w:color="auto"/>
                <w:bottom w:val="none" w:sz="0" w:space="0" w:color="auto"/>
                <w:right w:val="none" w:sz="0" w:space="0" w:color="auto"/>
              </w:divBdr>
            </w:div>
          </w:divsChild>
        </w:div>
        <w:div w:id="1134249302">
          <w:marLeft w:val="0"/>
          <w:marRight w:val="0"/>
          <w:marTop w:val="0"/>
          <w:marBottom w:val="0"/>
          <w:divBdr>
            <w:top w:val="none" w:sz="0" w:space="0" w:color="auto"/>
            <w:left w:val="none" w:sz="0" w:space="0" w:color="auto"/>
            <w:bottom w:val="none" w:sz="0" w:space="0" w:color="auto"/>
            <w:right w:val="none" w:sz="0" w:space="0" w:color="auto"/>
          </w:divBdr>
          <w:divsChild>
            <w:div w:id="293601595">
              <w:marLeft w:val="0"/>
              <w:marRight w:val="0"/>
              <w:marTop w:val="0"/>
              <w:marBottom w:val="0"/>
              <w:divBdr>
                <w:top w:val="none" w:sz="0" w:space="0" w:color="auto"/>
                <w:left w:val="none" w:sz="0" w:space="0" w:color="auto"/>
                <w:bottom w:val="none" w:sz="0" w:space="0" w:color="auto"/>
                <w:right w:val="none" w:sz="0" w:space="0" w:color="auto"/>
              </w:divBdr>
            </w:div>
          </w:divsChild>
        </w:div>
        <w:div w:id="1145928995">
          <w:marLeft w:val="0"/>
          <w:marRight w:val="0"/>
          <w:marTop w:val="0"/>
          <w:marBottom w:val="0"/>
          <w:divBdr>
            <w:top w:val="none" w:sz="0" w:space="0" w:color="auto"/>
            <w:left w:val="none" w:sz="0" w:space="0" w:color="auto"/>
            <w:bottom w:val="none" w:sz="0" w:space="0" w:color="auto"/>
            <w:right w:val="none" w:sz="0" w:space="0" w:color="auto"/>
          </w:divBdr>
          <w:divsChild>
            <w:div w:id="7952178">
              <w:marLeft w:val="0"/>
              <w:marRight w:val="0"/>
              <w:marTop w:val="0"/>
              <w:marBottom w:val="0"/>
              <w:divBdr>
                <w:top w:val="none" w:sz="0" w:space="0" w:color="auto"/>
                <w:left w:val="none" w:sz="0" w:space="0" w:color="auto"/>
                <w:bottom w:val="none" w:sz="0" w:space="0" w:color="auto"/>
                <w:right w:val="none" w:sz="0" w:space="0" w:color="auto"/>
              </w:divBdr>
            </w:div>
          </w:divsChild>
        </w:div>
        <w:div w:id="1164206655">
          <w:marLeft w:val="0"/>
          <w:marRight w:val="0"/>
          <w:marTop w:val="0"/>
          <w:marBottom w:val="0"/>
          <w:divBdr>
            <w:top w:val="none" w:sz="0" w:space="0" w:color="auto"/>
            <w:left w:val="none" w:sz="0" w:space="0" w:color="auto"/>
            <w:bottom w:val="none" w:sz="0" w:space="0" w:color="auto"/>
            <w:right w:val="none" w:sz="0" w:space="0" w:color="auto"/>
          </w:divBdr>
          <w:divsChild>
            <w:div w:id="735586802">
              <w:marLeft w:val="0"/>
              <w:marRight w:val="0"/>
              <w:marTop w:val="0"/>
              <w:marBottom w:val="0"/>
              <w:divBdr>
                <w:top w:val="none" w:sz="0" w:space="0" w:color="auto"/>
                <w:left w:val="none" w:sz="0" w:space="0" w:color="auto"/>
                <w:bottom w:val="none" w:sz="0" w:space="0" w:color="auto"/>
                <w:right w:val="none" w:sz="0" w:space="0" w:color="auto"/>
              </w:divBdr>
            </w:div>
          </w:divsChild>
        </w:div>
        <w:div w:id="1178500966">
          <w:marLeft w:val="0"/>
          <w:marRight w:val="0"/>
          <w:marTop w:val="0"/>
          <w:marBottom w:val="0"/>
          <w:divBdr>
            <w:top w:val="none" w:sz="0" w:space="0" w:color="auto"/>
            <w:left w:val="none" w:sz="0" w:space="0" w:color="auto"/>
            <w:bottom w:val="none" w:sz="0" w:space="0" w:color="auto"/>
            <w:right w:val="none" w:sz="0" w:space="0" w:color="auto"/>
          </w:divBdr>
          <w:divsChild>
            <w:div w:id="1929576580">
              <w:marLeft w:val="0"/>
              <w:marRight w:val="0"/>
              <w:marTop w:val="0"/>
              <w:marBottom w:val="0"/>
              <w:divBdr>
                <w:top w:val="none" w:sz="0" w:space="0" w:color="auto"/>
                <w:left w:val="none" w:sz="0" w:space="0" w:color="auto"/>
                <w:bottom w:val="none" w:sz="0" w:space="0" w:color="auto"/>
                <w:right w:val="none" w:sz="0" w:space="0" w:color="auto"/>
              </w:divBdr>
            </w:div>
          </w:divsChild>
        </w:div>
        <w:div w:id="1202784995">
          <w:marLeft w:val="0"/>
          <w:marRight w:val="0"/>
          <w:marTop w:val="0"/>
          <w:marBottom w:val="0"/>
          <w:divBdr>
            <w:top w:val="none" w:sz="0" w:space="0" w:color="auto"/>
            <w:left w:val="none" w:sz="0" w:space="0" w:color="auto"/>
            <w:bottom w:val="none" w:sz="0" w:space="0" w:color="auto"/>
            <w:right w:val="none" w:sz="0" w:space="0" w:color="auto"/>
          </w:divBdr>
          <w:divsChild>
            <w:div w:id="590968188">
              <w:marLeft w:val="0"/>
              <w:marRight w:val="0"/>
              <w:marTop w:val="0"/>
              <w:marBottom w:val="0"/>
              <w:divBdr>
                <w:top w:val="none" w:sz="0" w:space="0" w:color="auto"/>
                <w:left w:val="none" w:sz="0" w:space="0" w:color="auto"/>
                <w:bottom w:val="none" w:sz="0" w:space="0" w:color="auto"/>
                <w:right w:val="none" w:sz="0" w:space="0" w:color="auto"/>
              </w:divBdr>
            </w:div>
          </w:divsChild>
        </w:div>
        <w:div w:id="1216350558">
          <w:marLeft w:val="0"/>
          <w:marRight w:val="0"/>
          <w:marTop w:val="0"/>
          <w:marBottom w:val="0"/>
          <w:divBdr>
            <w:top w:val="none" w:sz="0" w:space="0" w:color="auto"/>
            <w:left w:val="none" w:sz="0" w:space="0" w:color="auto"/>
            <w:bottom w:val="none" w:sz="0" w:space="0" w:color="auto"/>
            <w:right w:val="none" w:sz="0" w:space="0" w:color="auto"/>
          </w:divBdr>
          <w:divsChild>
            <w:div w:id="1871986567">
              <w:marLeft w:val="0"/>
              <w:marRight w:val="0"/>
              <w:marTop w:val="0"/>
              <w:marBottom w:val="0"/>
              <w:divBdr>
                <w:top w:val="none" w:sz="0" w:space="0" w:color="auto"/>
                <w:left w:val="none" w:sz="0" w:space="0" w:color="auto"/>
                <w:bottom w:val="none" w:sz="0" w:space="0" w:color="auto"/>
                <w:right w:val="none" w:sz="0" w:space="0" w:color="auto"/>
              </w:divBdr>
            </w:div>
          </w:divsChild>
        </w:div>
        <w:div w:id="1223911476">
          <w:marLeft w:val="0"/>
          <w:marRight w:val="0"/>
          <w:marTop w:val="0"/>
          <w:marBottom w:val="0"/>
          <w:divBdr>
            <w:top w:val="none" w:sz="0" w:space="0" w:color="auto"/>
            <w:left w:val="none" w:sz="0" w:space="0" w:color="auto"/>
            <w:bottom w:val="none" w:sz="0" w:space="0" w:color="auto"/>
            <w:right w:val="none" w:sz="0" w:space="0" w:color="auto"/>
          </w:divBdr>
          <w:divsChild>
            <w:div w:id="108744364">
              <w:marLeft w:val="0"/>
              <w:marRight w:val="0"/>
              <w:marTop w:val="0"/>
              <w:marBottom w:val="0"/>
              <w:divBdr>
                <w:top w:val="none" w:sz="0" w:space="0" w:color="auto"/>
                <w:left w:val="none" w:sz="0" w:space="0" w:color="auto"/>
                <w:bottom w:val="none" w:sz="0" w:space="0" w:color="auto"/>
                <w:right w:val="none" w:sz="0" w:space="0" w:color="auto"/>
              </w:divBdr>
            </w:div>
          </w:divsChild>
        </w:div>
        <w:div w:id="1229344413">
          <w:marLeft w:val="0"/>
          <w:marRight w:val="0"/>
          <w:marTop w:val="0"/>
          <w:marBottom w:val="0"/>
          <w:divBdr>
            <w:top w:val="none" w:sz="0" w:space="0" w:color="auto"/>
            <w:left w:val="none" w:sz="0" w:space="0" w:color="auto"/>
            <w:bottom w:val="none" w:sz="0" w:space="0" w:color="auto"/>
            <w:right w:val="none" w:sz="0" w:space="0" w:color="auto"/>
          </w:divBdr>
          <w:divsChild>
            <w:div w:id="1484856674">
              <w:marLeft w:val="0"/>
              <w:marRight w:val="0"/>
              <w:marTop w:val="0"/>
              <w:marBottom w:val="0"/>
              <w:divBdr>
                <w:top w:val="none" w:sz="0" w:space="0" w:color="auto"/>
                <w:left w:val="none" w:sz="0" w:space="0" w:color="auto"/>
                <w:bottom w:val="none" w:sz="0" w:space="0" w:color="auto"/>
                <w:right w:val="none" w:sz="0" w:space="0" w:color="auto"/>
              </w:divBdr>
            </w:div>
          </w:divsChild>
        </w:div>
        <w:div w:id="1254509742">
          <w:marLeft w:val="0"/>
          <w:marRight w:val="0"/>
          <w:marTop w:val="0"/>
          <w:marBottom w:val="0"/>
          <w:divBdr>
            <w:top w:val="none" w:sz="0" w:space="0" w:color="auto"/>
            <w:left w:val="none" w:sz="0" w:space="0" w:color="auto"/>
            <w:bottom w:val="none" w:sz="0" w:space="0" w:color="auto"/>
            <w:right w:val="none" w:sz="0" w:space="0" w:color="auto"/>
          </w:divBdr>
          <w:divsChild>
            <w:div w:id="728110237">
              <w:marLeft w:val="0"/>
              <w:marRight w:val="0"/>
              <w:marTop w:val="0"/>
              <w:marBottom w:val="0"/>
              <w:divBdr>
                <w:top w:val="none" w:sz="0" w:space="0" w:color="auto"/>
                <w:left w:val="none" w:sz="0" w:space="0" w:color="auto"/>
                <w:bottom w:val="none" w:sz="0" w:space="0" w:color="auto"/>
                <w:right w:val="none" w:sz="0" w:space="0" w:color="auto"/>
              </w:divBdr>
            </w:div>
          </w:divsChild>
        </w:div>
        <w:div w:id="1258169755">
          <w:marLeft w:val="0"/>
          <w:marRight w:val="0"/>
          <w:marTop w:val="0"/>
          <w:marBottom w:val="0"/>
          <w:divBdr>
            <w:top w:val="none" w:sz="0" w:space="0" w:color="auto"/>
            <w:left w:val="none" w:sz="0" w:space="0" w:color="auto"/>
            <w:bottom w:val="none" w:sz="0" w:space="0" w:color="auto"/>
            <w:right w:val="none" w:sz="0" w:space="0" w:color="auto"/>
          </w:divBdr>
          <w:divsChild>
            <w:div w:id="652300776">
              <w:marLeft w:val="0"/>
              <w:marRight w:val="0"/>
              <w:marTop w:val="0"/>
              <w:marBottom w:val="0"/>
              <w:divBdr>
                <w:top w:val="none" w:sz="0" w:space="0" w:color="auto"/>
                <w:left w:val="none" w:sz="0" w:space="0" w:color="auto"/>
                <w:bottom w:val="none" w:sz="0" w:space="0" w:color="auto"/>
                <w:right w:val="none" w:sz="0" w:space="0" w:color="auto"/>
              </w:divBdr>
            </w:div>
          </w:divsChild>
        </w:div>
        <w:div w:id="1273247906">
          <w:marLeft w:val="0"/>
          <w:marRight w:val="0"/>
          <w:marTop w:val="0"/>
          <w:marBottom w:val="0"/>
          <w:divBdr>
            <w:top w:val="none" w:sz="0" w:space="0" w:color="auto"/>
            <w:left w:val="none" w:sz="0" w:space="0" w:color="auto"/>
            <w:bottom w:val="none" w:sz="0" w:space="0" w:color="auto"/>
            <w:right w:val="none" w:sz="0" w:space="0" w:color="auto"/>
          </w:divBdr>
          <w:divsChild>
            <w:div w:id="614287200">
              <w:marLeft w:val="0"/>
              <w:marRight w:val="0"/>
              <w:marTop w:val="0"/>
              <w:marBottom w:val="0"/>
              <w:divBdr>
                <w:top w:val="none" w:sz="0" w:space="0" w:color="auto"/>
                <w:left w:val="none" w:sz="0" w:space="0" w:color="auto"/>
                <w:bottom w:val="none" w:sz="0" w:space="0" w:color="auto"/>
                <w:right w:val="none" w:sz="0" w:space="0" w:color="auto"/>
              </w:divBdr>
            </w:div>
          </w:divsChild>
        </w:div>
        <w:div w:id="1302690225">
          <w:marLeft w:val="0"/>
          <w:marRight w:val="0"/>
          <w:marTop w:val="0"/>
          <w:marBottom w:val="0"/>
          <w:divBdr>
            <w:top w:val="none" w:sz="0" w:space="0" w:color="auto"/>
            <w:left w:val="none" w:sz="0" w:space="0" w:color="auto"/>
            <w:bottom w:val="none" w:sz="0" w:space="0" w:color="auto"/>
            <w:right w:val="none" w:sz="0" w:space="0" w:color="auto"/>
          </w:divBdr>
          <w:divsChild>
            <w:div w:id="345407025">
              <w:marLeft w:val="0"/>
              <w:marRight w:val="0"/>
              <w:marTop w:val="0"/>
              <w:marBottom w:val="0"/>
              <w:divBdr>
                <w:top w:val="none" w:sz="0" w:space="0" w:color="auto"/>
                <w:left w:val="none" w:sz="0" w:space="0" w:color="auto"/>
                <w:bottom w:val="none" w:sz="0" w:space="0" w:color="auto"/>
                <w:right w:val="none" w:sz="0" w:space="0" w:color="auto"/>
              </w:divBdr>
            </w:div>
          </w:divsChild>
        </w:div>
        <w:div w:id="1314988559">
          <w:marLeft w:val="0"/>
          <w:marRight w:val="0"/>
          <w:marTop w:val="0"/>
          <w:marBottom w:val="0"/>
          <w:divBdr>
            <w:top w:val="none" w:sz="0" w:space="0" w:color="auto"/>
            <w:left w:val="none" w:sz="0" w:space="0" w:color="auto"/>
            <w:bottom w:val="none" w:sz="0" w:space="0" w:color="auto"/>
            <w:right w:val="none" w:sz="0" w:space="0" w:color="auto"/>
          </w:divBdr>
          <w:divsChild>
            <w:div w:id="749814163">
              <w:marLeft w:val="0"/>
              <w:marRight w:val="0"/>
              <w:marTop w:val="0"/>
              <w:marBottom w:val="0"/>
              <w:divBdr>
                <w:top w:val="none" w:sz="0" w:space="0" w:color="auto"/>
                <w:left w:val="none" w:sz="0" w:space="0" w:color="auto"/>
                <w:bottom w:val="none" w:sz="0" w:space="0" w:color="auto"/>
                <w:right w:val="none" w:sz="0" w:space="0" w:color="auto"/>
              </w:divBdr>
            </w:div>
          </w:divsChild>
        </w:div>
        <w:div w:id="1405644331">
          <w:marLeft w:val="0"/>
          <w:marRight w:val="0"/>
          <w:marTop w:val="0"/>
          <w:marBottom w:val="0"/>
          <w:divBdr>
            <w:top w:val="none" w:sz="0" w:space="0" w:color="auto"/>
            <w:left w:val="none" w:sz="0" w:space="0" w:color="auto"/>
            <w:bottom w:val="none" w:sz="0" w:space="0" w:color="auto"/>
            <w:right w:val="none" w:sz="0" w:space="0" w:color="auto"/>
          </w:divBdr>
          <w:divsChild>
            <w:div w:id="1952471762">
              <w:marLeft w:val="0"/>
              <w:marRight w:val="0"/>
              <w:marTop w:val="0"/>
              <w:marBottom w:val="0"/>
              <w:divBdr>
                <w:top w:val="none" w:sz="0" w:space="0" w:color="auto"/>
                <w:left w:val="none" w:sz="0" w:space="0" w:color="auto"/>
                <w:bottom w:val="none" w:sz="0" w:space="0" w:color="auto"/>
                <w:right w:val="none" w:sz="0" w:space="0" w:color="auto"/>
              </w:divBdr>
            </w:div>
          </w:divsChild>
        </w:div>
        <w:div w:id="1407193140">
          <w:marLeft w:val="0"/>
          <w:marRight w:val="0"/>
          <w:marTop w:val="0"/>
          <w:marBottom w:val="0"/>
          <w:divBdr>
            <w:top w:val="none" w:sz="0" w:space="0" w:color="auto"/>
            <w:left w:val="none" w:sz="0" w:space="0" w:color="auto"/>
            <w:bottom w:val="none" w:sz="0" w:space="0" w:color="auto"/>
            <w:right w:val="none" w:sz="0" w:space="0" w:color="auto"/>
          </w:divBdr>
          <w:divsChild>
            <w:div w:id="869338438">
              <w:marLeft w:val="0"/>
              <w:marRight w:val="0"/>
              <w:marTop w:val="0"/>
              <w:marBottom w:val="0"/>
              <w:divBdr>
                <w:top w:val="none" w:sz="0" w:space="0" w:color="auto"/>
                <w:left w:val="none" w:sz="0" w:space="0" w:color="auto"/>
                <w:bottom w:val="none" w:sz="0" w:space="0" w:color="auto"/>
                <w:right w:val="none" w:sz="0" w:space="0" w:color="auto"/>
              </w:divBdr>
            </w:div>
          </w:divsChild>
        </w:div>
        <w:div w:id="1418596781">
          <w:marLeft w:val="0"/>
          <w:marRight w:val="0"/>
          <w:marTop w:val="0"/>
          <w:marBottom w:val="0"/>
          <w:divBdr>
            <w:top w:val="none" w:sz="0" w:space="0" w:color="auto"/>
            <w:left w:val="none" w:sz="0" w:space="0" w:color="auto"/>
            <w:bottom w:val="none" w:sz="0" w:space="0" w:color="auto"/>
            <w:right w:val="none" w:sz="0" w:space="0" w:color="auto"/>
          </w:divBdr>
          <w:divsChild>
            <w:div w:id="863052494">
              <w:marLeft w:val="0"/>
              <w:marRight w:val="0"/>
              <w:marTop w:val="0"/>
              <w:marBottom w:val="0"/>
              <w:divBdr>
                <w:top w:val="none" w:sz="0" w:space="0" w:color="auto"/>
                <w:left w:val="none" w:sz="0" w:space="0" w:color="auto"/>
                <w:bottom w:val="none" w:sz="0" w:space="0" w:color="auto"/>
                <w:right w:val="none" w:sz="0" w:space="0" w:color="auto"/>
              </w:divBdr>
            </w:div>
          </w:divsChild>
        </w:div>
        <w:div w:id="1431075249">
          <w:marLeft w:val="0"/>
          <w:marRight w:val="0"/>
          <w:marTop w:val="0"/>
          <w:marBottom w:val="0"/>
          <w:divBdr>
            <w:top w:val="none" w:sz="0" w:space="0" w:color="auto"/>
            <w:left w:val="none" w:sz="0" w:space="0" w:color="auto"/>
            <w:bottom w:val="none" w:sz="0" w:space="0" w:color="auto"/>
            <w:right w:val="none" w:sz="0" w:space="0" w:color="auto"/>
          </w:divBdr>
          <w:divsChild>
            <w:div w:id="1180697305">
              <w:marLeft w:val="0"/>
              <w:marRight w:val="0"/>
              <w:marTop w:val="0"/>
              <w:marBottom w:val="0"/>
              <w:divBdr>
                <w:top w:val="none" w:sz="0" w:space="0" w:color="auto"/>
                <w:left w:val="none" w:sz="0" w:space="0" w:color="auto"/>
                <w:bottom w:val="none" w:sz="0" w:space="0" w:color="auto"/>
                <w:right w:val="none" w:sz="0" w:space="0" w:color="auto"/>
              </w:divBdr>
            </w:div>
          </w:divsChild>
        </w:div>
        <w:div w:id="1444499007">
          <w:marLeft w:val="0"/>
          <w:marRight w:val="0"/>
          <w:marTop w:val="0"/>
          <w:marBottom w:val="0"/>
          <w:divBdr>
            <w:top w:val="none" w:sz="0" w:space="0" w:color="auto"/>
            <w:left w:val="none" w:sz="0" w:space="0" w:color="auto"/>
            <w:bottom w:val="none" w:sz="0" w:space="0" w:color="auto"/>
            <w:right w:val="none" w:sz="0" w:space="0" w:color="auto"/>
          </w:divBdr>
          <w:divsChild>
            <w:div w:id="2126265590">
              <w:marLeft w:val="0"/>
              <w:marRight w:val="0"/>
              <w:marTop w:val="0"/>
              <w:marBottom w:val="0"/>
              <w:divBdr>
                <w:top w:val="none" w:sz="0" w:space="0" w:color="auto"/>
                <w:left w:val="none" w:sz="0" w:space="0" w:color="auto"/>
                <w:bottom w:val="none" w:sz="0" w:space="0" w:color="auto"/>
                <w:right w:val="none" w:sz="0" w:space="0" w:color="auto"/>
              </w:divBdr>
            </w:div>
          </w:divsChild>
        </w:div>
        <w:div w:id="1455905990">
          <w:marLeft w:val="0"/>
          <w:marRight w:val="0"/>
          <w:marTop w:val="0"/>
          <w:marBottom w:val="0"/>
          <w:divBdr>
            <w:top w:val="none" w:sz="0" w:space="0" w:color="auto"/>
            <w:left w:val="none" w:sz="0" w:space="0" w:color="auto"/>
            <w:bottom w:val="none" w:sz="0" w:space="0" w:color="auto"/>
            <w:right w:val="none" w:sz="0" w:space="0" w:color="auto"/>
          </w:divBdr>
          <w:divsChild>
            <w:div w:id="410657770">
              <w:marLeft w:val="0"/>
              <w:marRight w:val="0"/>
              <w:marTop w:val="0"/>
              <w:marBottom w:val="0"/>
              <w:divBdr>
                <w:top w:val="none" w:sz="0" w:space="0" w:color="auto"/>
                <w:left w:val="none" w:sz="0" w:space="0" w:color="auto"/>
                <w:bottom w:val="none" w:sz="0" w:space="0" w:color="auto"/>
                <w:right w:val="none" w:sz="0" w:space="0" w:color="auto"/>
              </w:divBdr>
            </w:div>
          </w:divsChild>
        </w:div>
        <w:div w:id="1458600186">
          <w:marLeft w:val="0"/>
          <w:marRight w:val="0"/>
          <w:marTop w:val="0"/>
          <w:marBottom w:val="0"/>
          <w:divBdr>
            <w:top w:val="none" w:sz="0" w:space="0" w:color="auto"/>
            <w:left w:val="none" w:sz="0" w:space="0" w:color="auto"/>
            <w:bottom w:val="none" w:sz="0" w:space="0" w:color="auto"/>
            <w:right w:val="none" w:sz="0" w:space="0" w:color="auto"/>
          </w:divBdr>
          <w:divsChild>
            <w:div w:id="1639259851">
              <w:marLeft w:val="0"/>
              <w:marRight w:val="0"/>
              <w:marTop w:val="0"/>
              <w:marBottom w:val="0"/>
              <w:divBdr>
                <w:top w:val="none" w:sz="0" w:space="0" w:color="auto"/>
                <w:left w:val="none" w:sz="0" w:space="0" w:color="auto"/>
                <w:bottom w:val="none" w:sz="0" w:space="0" w:color="auto"/>
                <w:right w:val="none" w:sz="0" w:space="0" w:color="auto"/>
              </w:divBdr>
            </w:div>
          </w:divsChild>
        </w:div>
        <w:div w:id="1466503093">
          <w:marLeft w:val="0"/>
          <w:marRight w:val="0"/>
          <w:marTop w:val="0"/>
          <w:marBottom w:val="0"/>
          <w:divBdr>
            <w:top w:val="none" w:sz="0" w:space="0" w:color="auto"/>
            <w:left w:val="none" w:sz="0" w:space="0" w:color="auto"/>
            <w:bottom w:val="none" w:sz="0" w:space="0" w:color="auto"/>
            <w:right w:val="none" w:sz="0" w:space="0" w:color="auto"/>
          </w:divBdr>
          <w:divsChild>
            <w:div w:id="936140362">
              <w:marLeft w:val="0"/>
              <w:marRight w:val="0"/>
              <w:marTop w:val="0"/>
              <w:marBottom w:val="0"/>
              <w:divBdr>
                <w:top w:val="none" w:sz="0" w:space="0" w:color="auto"/>
                <w:left w:val="none" w:sz="0" w:space="0" w:color="auto"/>
                <w:bottom w:val="none" w:sz="0" w:space="0" w:color="auto"/>
                <w:right w:val="none" w:sz="0" w:space="0" w:color="auto"/>
              </w:divBdr>
            </w:div>
          </w:divsChild>
        </w:div>
        <w:div w:id="1491679315">
          <w:marLeft w:val="0"/>
          <w:marRight w:val="0"/>
          <w:marTop w:val="0"/>
          <w:marBottom w:val="0"/>
          <w:divBdr>
            <w:top w:val="none" w:sz="0" w:space="0" w:color="auto"/>
            <w:left w:val="none" w:sz="0" w:space="0" w:color="auto"/>
            <w:bottom w:val="none" w:sz="0" w:space="0" w:color="auto"/>
            <w:right w:val="none" w:sz="0" w:space="0" w:color="auto"/>
          </w:divBdr>
          <w:divsChild>
            <w:div w:id="178273844">
              <w:marLeft w:val="0"/>
              <w:marRight w:val="0"/>
              <w:marTop w:val="0"/>
              <w:marBottom w:val="0"/>
              <w:divBdr>
                <w:top w:val="none" w:sz="0" w:space="0" w:color="auto"/>
                <w:left w:val="none" w:sz="0" w:space="0" w:color="auto"/>
                <w:bottom w:val="none" w:sz="0" w:space="0" w:color="auto"/>
                <w:right w:val="none" w:sz="0" w:space="0" w:color="auto"/>
              </w:divBdr>
            </w:div>
          </w:divsChild>
        </w:div>
        <w:div w:id="1510679239">
          <w:marLeft w:val="0"/>
          <w:marRight w:val="0"/>
          <w:marTop w:val="0"/>
          <w:marBottom w:val="0"/>
          <w:divBdr>
            <w:top w:val="none" w:sz="0" w:space="0" w:color="auto"/>
            <w:left w:val="none" w:sz="0" w:space="0" w:color="auto"/>
            <w:bottom w:val="none" w:sz="0" w:space="0" w:color="auto"/>
            <w:right w:val="none" w:sz="0" w:space="0" w:color="auto"/>
          </w:divBdr>
          <w:divsChild>
            <w:div w:id="840239110">
              <w:marLeft w:val="0"/>
              <w:marRight w:val="0"/>
              <w:marTop w:val="0"/>
              <w:marBottom w:val="0"/>
              <w:divBdr>
                <w:top w:val="none" w:sz="0" w:space="0" w:color="auto"/>
                <w:left w:val="none" w:sz="0" w:space="0" w:color="auto"/>
                <w:bottom w:val="none" w:sz="0" w:space="0" w:color="auto"/>
                <w:right w:val="none" w:sz="0" w:space="0" w:color="auto"/>
              </w:divBdr>
            </w:div>
          </w:divsChild>
        </w:div>
        <w:div w:id="1554075758">
          <w:marLeft w:val="0"/>
          <w:marRight w:val="0"/>
          <w:marTop w:val="0"/>
          <w:marBottom w:val="0"/>
          <w:divBdr>
            <w:top w:val="none" w:sz="0" w:space="0" w:color="auto"/>
            <w:left w:val="none" w:sz="0" w:space="0" w:color="auto"/>
            <w:bottom w:val="none" w:sz="0" w:space="0" w:color="auto"/>
            <w:right w:val="none" w:sz="0" w:space="0" w:color="auto"/>
          </w:divBdr>
          <w:divsChild>
            <w:div w:id="2120248957">
              <w:marLeft w:val="0"/>
              <w:marRight w:val="0"/>
              <w:marTop w:val="0"/>
              <w:marBottom w:val="0"/>
              <w:divBdr>
                <w:top w:val="none" w:sz="0" w:space="0" w:color="auto"/>
                <w:left w:val="none" w:sz="0" w:space="0" w:color="auto"/>
                <w:bottom w:val="none" w:sz="0" w:space="0" w:color="auto"/>
                <w:right w:val="none" w:sz="0" w:space="0" w:color="auto"/>
              </w:divBdr>
            </w:div>
          </w:divsChild>
        </w:div>
        <w:div w:id="1562520928">
          <w:marLeft w:val="0"/>
          <w:marRight w:val="0"/>
          <w:marTop w:val="0"/>
          <w:marBottom w:val="0"/>
          <w:divBdr>
            <w:top w:val="none" w:sz="0" w:space="0" w:color="auto"/>
            <w:left w:val="none" w:sz="0" w:space="0" w:color="auto"/>
            <w:bottom w:val="none" w:sz="0" w:space="0" w:color="auto"/>
            <w:right w:val="none" w:sz="0" w:space="0" w:color="auto"/>
          </w:divBdr>
          <w:divsChild>
            <w:div w:id="1825075897">
              <w:marLeft w:val="0"/>
              <w:marRight w:val="0"/>
              <w:marTop w:val="0"/>
              <w:marBottom w:val="0"/>
              <w:divBdr>
                <w:top w:val="none" w:sz="0" w:space="0" w:color="auto"/>
                <w:left w:val="none" w:sz="0" w:space="0" w:color="auto"/>
                <w:bottom w:val="none" w:sz="0" w:space="0" w:color="auto"/>
                <w:right w:val="none" w:sz="0" w:space="0" w:color="auto"/>
              </w:divBdr>
            </w:div>
          </w:divsChild>
        </w:div>
        <w:div w:id="1581939993">
          <w:marLeft w:val="0"/>
          <w:marRight w:val="0"/>
          <w:marTop w:val="0"/>
          <w:marBottom w:val="0"/>
          <w:divBdr>
            <w:top w:val="none" w:sz="0" w:space="0" w:color="auto"/>
            <w:left w:val="none" w:sz="0" w:space="0" w:color="auto"/>
            <w:bottom w:val="none" w:sz="0" w:space="0" w:color="auto"/>
            <w:right w:val="none" w:sz="0" w:space="0" w:color="auto"/>
          </w:divBdr>
          <w:divsChild>
            <w:div w:id="975333552">
              <w:marLeft w:val="0"/>
              <w:marRight w:val="0"/>
              <w:marTop w:val="0"/>
              <w:marBottom w:val="0"/>
              <w:divBdr>
                <w:top w:val="none" w:sz="0" w:space="0" w:color="auto"/>
                <w:left w:val="none" w:sz="0" w:space="0" w:color="auto"/>
                <w:bottom w:val="none" w:sz="0" w:space="0" w:color="auto"/>
                <w:right w:val="none" w:sz="0" w:space="0" w:color="auto"/>
              </w:divBdr>
            </w:div>
          </w:divsChild>
        </w:div>
        <w:div w:id="1588146995">
          <w:marLeft w:val="0"/>
          <w:marRight w:val="0"/>
          <w:marTop w:val="0"/>
          <w:marBottom w:val="0"/>
          <w:divBdr>
            <w:top w:val="none" w:sz="0" w:space="0" w:color="auto"/>
            <w:left w:val="none" w:sz="0" w:space="0" w:color="auto"/>
            <w:bottom w:val="none" w:sz="0" w:space="0" w:color="auto"/>
            <w:right w:val="none" w:sz="0" w:space="0" w:color="auto"/>
          </w:divBdr>
          <w:divsChild>
            <w:div w:id="169372702">
              <w:marLeft w:val="0"/>
              <w:marRight w:val="0"/>
              <w:marTop w:val="0"/>
              <w:marBottom w:val="0"/>
              <w:divBdr>
                <w:top w:val="none" w:sz="0" w:space="0" w:color="auto"/>
                <w:left w:val="none" w:sz="0" w:space="0" w:color="auto"/>
                <w:bottom w:val="none" w:sz="0" w:space="0" w:color="auto"/>
                <w:right w:val="none" w:sz="0" w:space="0" w:color="auto"/>
              </w:divBdr>
            </w:div>
          </w:divsChild>
        </w:div>
        <w:div w:id="1591115548">
          <w:marLeft w:val="0"/>
          <w:marRight w:val="0"/>
          <w:marTop w:val="0"/>
          <w:marBottom w:val="0"/>
          <w:divBdr>
            <w:top w:val="none" w:sz="0" w:space="0" w:color="auto"/>
            <w:left w:val="none" w:sz="0" w:space="0" w:color="auto"/>
            <w:bottom w:val="none" w:sz="0" w:space="0" w:color="auto"/>
            <w:right w:val="none" w:sz="0" w:space="0" w:color="auto"/>
          </w:divBdr>
          <w:divsChild>
            <w:div w:id="877470895">
              <w:marLeft w:val="0"/>
              <w:marRight w:val="0"/>
              <w:marTop w:val="0"/>
              <w:marBottom w:val="0"/>
              <w:divBdr>
                <w:top w:val="none" w:sz="0" w:space="0" w:color="auto"/>
                <w:left w:val="none" w:sz="0" w:space="0" w:color="auto"/>
                <w:bottom w:val="none" w:sz="0" w:space="0" w:color="auto"/>
                <w:right w:val="none" w:sz="0" w:space="0" w:color="auto"/>
              </w:divBdr>
            </w:div>
          </w:divsChild>
        </w:div>
        <w:div w:id="1593195234">
          <w:marLeft w:val="0"/>
          <w:marRight w:val="0"/>
          <w:marTop w:val="0"/>
          <w:marBottom w:val="0"/>
          <w:divBdr>
            <w:top w:val="none" w:sz="0" w:space="0" w:color="auto"/>
            <w:left w:val="none" w:sz="0" w:space="0" w:color="auto"/>
            <w:bottom w:val="none" w:sz="0" w:space="0" w:color="auto"/>
            <w:right w:val="none" w:sz="0" w:space="0" w:color="auto"/>
          </w:divBdr>
          <w:divsChild>
            <w:div w:id="1762338334">
              <w:marLeft w:val="0"/>
              <w:marRight w:val="0"/>
              <w:marTop w:val="0"/>
              <w:marBottom w:val="0"/>
              <w:divBdr>
                <w:top w:val="none" w:sz="0" w:space="0" w:color="auto"/>
                <w:left w:val="none" w:sz="0" w:space="0" w:color="auto"/>
                <w:bottom w:val="none" w:sz="0" w:space="0" w:color="auto"/>
                <w:right w:val="none" w:sz="0" w:space="0" w:color="auto"/>
              </w:divBdr>
            </w:div>
          </w:divsChild>
        </w:div>
        <w:div w:id="1605844247">
          <w:marLeft w:val="0"/>
          <w:marRight w:val="0"/>
          <w:marTop w:val="0"/>
          <w:marBottom w:val="0"/>
          <w:divBdr>
            <w:top w:val="none" w:sz="0" w:space="0" w:color="auto"/>
            <w:left w:val="none" w:sz="0" w:space="0" w:color="auto"/>
            <w:bottom w:val="none" w:sz="0" w:space="0" w:color="auto"/>
            <w:right w:val="none" w:sz="0" w:space="0" w:color="auto"/>
          </w:divBdr>
          <w:divsChild>
            <w:div w:id="381103550">
              <w:marLeft w:val="0"/>
              <w:marRight w:val="0"/>
              <w:marTop w:val="0"/>
              <w:marBottom w:val="0"/>
              <w:divBdr>
                <w:top w:val="none" w:sz="0" w:space="0" w:color="auto"/>
                <w:left w:val="none" w:sz="0" w:space="0" w:color="auto"/>
                <w:bottom w:val="none" w:sz="0" w:space="0" w:color="auto"/>
                <w:right w:val="none" w:sz="0" w:space="0" w:color="auto"/>
              </w:divBdr>
            </w:div>
          </w:divsChild>
        </w:div>
        <w:div w:id="1610426322">
          <w:marLeft w:val="0"/>
          <w:marRight w:val="0"/>
          <w:marTop w:val="0"/>
          <w:marBottom w:val="0"/>
          <w:divBdr>
            <w:top w:val="none" w:sz="0" w:space="0" w:color="auto"/>
            <w:left w:val="none" w:sz="0" w:space="0" w:color="auto"/>
            <w:bottom w:val="none" w:sz="0" w:space="0" w:color="auto"/>
            <w:right w:val="none" w:sz="0" w:space="0" w:color="auto"/>
          </w:divBdr>
          <w:divsChild>
            <w:div w:id="782502491">
              <w:marLeft w:val="0"/>
              <w:marRight w:val="0"/>
              <w:marTop w:val="0"/>
              <w:marBottom w:val="0"/>
              <w:divBdr>
                <w:top w:val="none" w:sz="0" w:space="0" w:color="auto"/>
                <w:left w:val="none" w:sz="0" w:space="0" w:color="auto"/>
                <w:bottom w:val="none" w:sz="0" w:space="0" w:color="auto"/>
                <w:right w:val="none" w:sz="0" w:space="0" w:color="auto"/>
              </w:divBdr>
            </w:div>
          </w:divsChild>
        </w:div>
        <w:div w:id="1638104658">
          <w:marLeft w:val="0"/>
          <w:marRight w:val="0"/>
          <w:marTop w:val="0"/>
          <w:marBottom w:val="0"/>
          <w:divBdr>
            <w:top w:val="none" w:sz="0" w:space="0" w:color="auto"/>
            <w:left w:val="none" w:sz="0" w:space="0" w:color="auto"/>
            <w:bottom w:val="none" w:sz="0" w:space="0" w:color="auto"/>
            <w:right w:val="none" w:sz="0" w:space="0" w:color="auto"/>
          </w:divBdr>
          <w:divsChild>
            <w:div w:id="2054576907">
              <w:marLeft w:val="0"/>
              <w:marRight w:val="0"/>
              <w:marTop w:val="0"/>
              <w:marBottom w:val="0"/>
              <w:divBdr>
                <w:top w:val="none" w:sz="0" w:space="0" w:color="auto"/>
                <w:left w:val="none" w:sz="0" w:space="0" w:color="auto"/>
                <w:bottom w:val="none" w:sz="0" w:space="0" w:color="auto"/>
                <w:right w:val="none" w:sz="0" w:space="0" w:color="auto"/>
              </w:divBdr>
            </w:div>
          </w:divsChild>
        </w:div>
        <w:div w:id="1651203857">
          <w:marLeft w:val="0"/>
          <w:marRight w:val="0"/>
          <w:marTop w:val="0"/>
          <w:marBottom w:val="0"/>
          <w:divBdr>
            <w:top w:val="none" w:sz="0" w:space="0" w:color="auto"/>
            <w:left w:val="none" w:sz="0" w:space="0" w:color="auto"/>
            <w:bottom w:val="none" w:sz="0" w:space="0" w:color="auto"/>
            <w:right w:val="none" w:sz="0" w:space="0" w:color="auto"/>
          </w:divBdr>
          <w:divsChild>
            <w:div w:id="1474524741">
              <w:marLeft w:val="0"/>
              <w:marRight w:val="0"/>
              <w:marTop w:val="0"/>
              <w:marBottom w:val="0"/>
              <w:divBdr>
                <w:top w:val="none" w:sz="0" w:space="0" w:color="auto"/>
                <w:left w:val="none" w:sz="0" w:space="0" w:color="auto"/>
                <w:bottom w:val="none" w:sz="0" w:space="0" w:color="auto"/>
                <w:right w:val="none" w:sz="0" w:space="0" w:color="auto"/>
              </w:divBdr>
            </w:div>
          </w:divsChild>
        </w:div>
        <w:div w:id="1668291095">
          <w:marLeft w:val="0"/>
          <w:marRight w:val="0"/>
          <w:marTop w:val="0"/>
          <w:marBottom w:val="0"/>
          <w:divBdr>
            <w:top w:val="none" w:sz="0" w:space="0" w:color="auto"/>
            <w:left w:val="none" w:sz="0" w:space="0" w:color="auto"/>
            <w:bottom w:val="none" w:sz="0" w:space="0" w:color="auto"/>
            <w:right w:val="none" w:sz="0" w:space="0" w:color="auto"/>
          </w:divBdr>
          <w:divsChild>
            <w:div w:id="233319006">
              <w:marLeft w:val="0"/>
              <w:marRight w:val="0"/>
              <w:marTop w:val="0"/>
              <w:marBottom w:val="0"/>
              <w:divBdr>
                <w:top w:val="none" w:sz="0" w:space="0" w:color="auto"/>
                <w:left w:val="none" w:sz="0" w:space="0" w:color="auto"/>
                <w:bottom w:val="none" w:sz="0" w:space="0" w:color="auto"/>
                <w:right w:val="none" w:sz="0" w:space="0" w:color="auto"/>
              </w:divBdr>
            </w:div>
          </w:divsChild>
        </w:div>
        <w:div w:id="1684280911">
          <w:marLeft w:val="0"/>
          <w:marRight w:val="0"/>
          <w:marTop w:val="0"/>
          <w:marBottom w:val="0"/>
          <w:divBdr>
            <w:top w:val="none" w:sz="0" w:space="0" w:color="auto"/>
            <w:left w:val="none" w:sz="0" w:space="0" w:color="auto"/>
            <w:bottom w:val="none" w:sz="0" w:space="0" w:color="auto"/>
            <w:right w:val="none" w:sz="0" w:space="0" w:color="auto"/>
          </w:divBdr>
          <w:divsChild>
            <w:div w:id="1439057310">
              <w:marLeft w:val="0"/>
              <w:marRight w:val="0"/>
              <w:marTop w:val="0"/>
              <w:marBottom w:val="0"/>
              <w:divBdr>
                <w:top w:val="none" w:sz="0" w:space="0" w:color="auto"/>
                <w:left w:val="none" w:sz="0" w:space="0" w:color="auto"/>
                <w:bottom w:val="none" w:sz="0" w:space="0" w:color="auto"/>
                <w:right w:val="none" w:sz="0" w:space="0" w:color="auto"/>
              </w:divBdr>
            </w:div>
          </w:divsChild>
        </w:div>
        <w:div w:id="1692992087">
          <w:marLeft w:val="0"/>
          <w:marRight w:val="0"/>
          <w:marTop w:val="0"/>
          <w:marBottom w:val="0"/>
          <w:divBdr>
            <w:top w:val="none" w:sz="0" w:space="0" w:color="auto"/>
            <w:left w:val="none" w:sz="0" w:space="0" w:color="auto"/>
            <w:bottom w:val="none" w:sz="0" w:space="0" w:color="auto"/>
            <w:right w:val="none" w:sz="0" w:space="0" w:color="auto"/>
          </w:divBdr>
          <w:divsChild>
            <w:div w:id="489174352">
              <w:marLeft w:val="0"/>
              <w:marRight w:val="0"/>
              <w:marTop w:val="0"/>
              <w:marBottom w:val="0"/>
              <w:divBdr>
                <w:top w:val="none" w:sz="0" w:space="0" w:color="auto"/>
                <w:left w:val="none" w:sz="0" w:space="0" w:color="auto"/>
                <w:bottom w:val="none" w:sz="0" w:space="0" w:color="auto"/>
                <w:right w:val="none" w:sz="0" w:space="0" w:color="auto"/>
              </w:divBdr>
            </w:div>
          </w:divsChild>
        </w:div>
        <w:div w:id="1730763566">
          <w:marLeft w:val="0"/>
          <w:marRight w:val="0"/>
          <w:marTop w:val="0"/>
          <w:marBottom w:val="0"/>
          <w:divBdr>
            <w:top w:val="none" w:sz="0" w:space="0" w:color="auto"/>
            <w:left w:val="none" w:sz="0" w:space="0" w:color="auto"/>
            <w:bottom w:val="none" w:sz="0" w:space="0" w:color="auto"/>
            <w:right w:val="none" w:sz="0" w:space="0" w:color="auto"/>
          </w:divBdr>
          <w:divsChild>
            <w:div w:id="898251202">
              <w:marLeft w:val="0"/>
              <w:marRight w:val="0"/>
              <w:marTop w:val="0"/>
              <w:marBottom w:val="0"/>
              <w:divBdr>
                <w:top w:val="none" w:sz="0" w:space="0" w:color="auto"/>
                <w:left w:val="none" w:sz="0" w:space="0" w:color="auto"/>
                <w:bottom w:val="none" w:sz="0" w:space="0" w:color="auto"/>
                <w:right w:val="none" w:sz="0" w:space="0" w:color="auto"/>
              </w:divBdr>
            </w:div>
          </w:divsChild>
        </w:div>
        <w:div w:id="1799640833">
          <w:marLeft w:val="0"/>
          <w:marRight w:val="0"/>
          <w:marTop w:val="0"/>
          <w:marBottom w:val="0"/>
          <w:divBdr>
            <w:top w:val="none" w:sz="0" w:space="0" w:color="auto"/>
            <w:left w:val="none" w:sz="0" w:space="0" w:color="auto"/>
            <w:bottom w:val="none" w:sz="0" w:space="0" w:color="auto"/>
            <w:right w:val="none" w:sz="0" w:space="0" w:color="auto"/>
          </w:divBdr>
          <w:divsChild>
            <w:div w:id="615986162">
              <w:marLeft w:val="0"/>
              <w:marRight w:val="0"/>
              <w:marTop w:val="0"/>
              <w:marBottom w:val="0"/>
              <w:divBdr>
                <w:top w:val="none" w:sz="0" w:space="0" w:color="auto"/>
                <w:left w:val="none" w:sz="0" w:space="0" w:color="auto"/>
                <w:bottom w:val="none" w:sz="0" w:space="0" w:color="auto"/>
                <w:right w:val="none" w:sz="0" w:space="0" w:color="auto"/>
              </w:divBdr>
            </w:div>
          </w:divsChild>
        </w:div>
        <w:div w:id="1853252556">
          <w:marLeft w:val="0"/>
          <w:marRight w:val="0"/>
          <w:marTop w:val="0"/>
          <w:marBottom w:val="0"/>
          <w:divBdr>
            <w:top w:val="none" w:sz="0" w:space="0" w:color="auto"/>
            <w:left w:val="none" w:sz="0" w:space="0" w:color="auto"/>
            <w:bottom w:val="none" w:sz="0" w:space="0" w:color="auto"/>
            <w:right w:val="none" w:sz="0" w:space="0" w:color="auto"/>
          </w:divBdr>
          <w:divsChild>
            <w:div w:id="355162655">
              <w:marLeft w:val="0"/>
              <w:marRight w:val="0"/>
              <w:marTop w:val="0"/>
              <w:marBottom w:val="0"/>
              <w:divBdr>
                <w:top w:val="none" w:sz="0" w:space="0" w:color="auto"/>
                <w:left w:val="none" w:sz="0" w:space="0" w:color="auto"/>
                <w:bottom w:val="none" w:sz="0" w:space="0" w:color="auto"/>
                <w:right w:val="none" w:sz="0" w:space="0" w:color="auto"/>
              </w:divBdr>
            </w:div>
          </w:divsChild>
        </w:div>
        <w:div w:id="1879320218">
          <w:marLeft w:val="0"/>
          <w:marRight w:val="0"/>
          <w:marTop w:val="0"/>
          <w:marBottom w:val="0"/>
          <w:divBdr>
            <w:top w:val="none" w:sz="0" w:space="0" w:color="auto"/>
            <w:left w:val="none" w:sz="0" w:space="0" w:color="auto"/>
            <w:bottom w:val="none" w:sz="0" w:space="0" w:color="auto"/>
            <w:right w:val="none" w:sz="0" w:space="0" w:color="auto"/>
          </w:divBdr>
          <w:divsChild>
            <w:div w:id="843395512">
              <w:marLeft w:val="0"/>
              <w:marRight w:val="0"/>
              <w:marTop w:val="0"/>
              <w:marBottom w:val="0"/>
              <w:divBdr>
                <w:top w:val="none" w:sz="0" w:space="0" w:color="auto"/>
                <w:left w:val="none" w:sz="0" w:space="0" w:color="auto"/>
                <w:bottom w:val="none" w:sz="0" w:space="0" w:color="auto"/>
                <w:right w:val="none" w:sz="0" w:space="0" w:color="auto"/>
              </w:divBdr>
            </w:div>
          </w:divsChild>
        </w:div>
        <w:div w:id="1887376283">
          <w:marLeft w:val="0"/>
          <w:marRight w:val="0"/>
          <w:marTop w:val="0"/>
          <w:marBottom w:val="0"/>
          <w:divBdr>
            <w:top w:val="none" w:sz="0" w:space="0" w:color="auto"/>
            <w:left w:val="none" w:sz="0" w:space="0" w:color="auto"/>
            <w:bottom w:val="none" w:sz="0" w:space="0" w:color="auto"/>
            <w:right w:val="none" w:sz="0" w:space="0" w:color="auto"/>
          </w:divBdr>
          <w:divsChild>
            <w:div w:id="2117367172">
              <w:marLeft w:val="0"/>
              <w:marRight w:val="0"/>
              <w:marTop w:val="0"/>
              <w:marBottom w:val="0"/>
              <w:divBdr>
                <w:top w:val="none" w:sz="0" w:space="0" w:color="auto"/>
                <w:left w:val="none" w:sz="0" w:space="0" w:color="auto"/>
                <w:bottom w:val="none" w:sz="0" w:space="0" w:color="auto"/>
                <w:right w:val="none" w:sz="0" w:space="0" w:color="auto"/>
              </w:divBdr>
            </w:div>
          </w:divsChild>
        </w:div>
        <w:div w:id="1887988352">
          <w:marLeft w:val="0"/>
          <w:marRight w:val="0"/>
          <w:marTop w:val="0"/>
          <w:marBottom w:val="0"/>
          <w:divBdr>
            <w:top w:val="none" w:sz="0" w:space="0" w:color="auto"/>
            <w:left w:val="none" w:sz="0" w:space="0" w:color="auto"/>
            <w:bottom w:val="none" w:sz="0" w:space="0" w:color="auto"/>
            <w:right w:val="none" w:sz="0" w:space="0" w:color="auto"/>
          </w:divBdr>
          <w:divsChild>
            <w:div w:id="1597640257">
              <w:marLeft w:val="0"/>
              <w:marRight w:val="0"/>
              <w:marTop w:val="0"/>
              <w:marBottom w:val="0"/>
              <w:divBdr>
                <w:top w:val="none" w:sz="0" w:space="0" w:color="auto"/>
                <w:left w:val="none" w:sz="0" w:space="0" w:color="auto"/>
                <w:bottom w:val="none" w:sz="0" w:space="0" w:color="auto"/>
                <w:right w:val="none" w:sz="0" w:space="0" w:color="auto"/>
              </w:divBdr>
            </w:div>
          </w:divsChild>
        </w:div>
        <w:div w:id="1911037578">
          <w:marLeft w:val="0"/>
          <w:marRight w:val="0"/>
          <w:marTop w:val="0"/>
          <w:marBottom w:val="0"/>
          <w:divBdr>
            <w:top w:val="none" w:sz="0" w:space="0" w:color="auto"/>
            <w:left w:val="none" w:sz="0" w:space="0" w:color="auto"/>
            <w:bottom w:val="none" w:sz="0" w:space="0" w:color="auto"/>
            <w:right w:val="none" w:sz="0" w:space="0" w:color="auto"/>
          </w:divBdr>
          <w:divsChild>
            <w:div w:id="918255040">
              <w:marLeft w:val="0"/>
              <w:marRight w:val="0"/>
              <w:marTop w:val="0"/>
              <w:marBottom w:val="0"/>
              <w:divBdr>
                <w:top w:val="none" w:sz="0" w:space="0" w:color="auto"/>
                <w:left w:val="none" w:sz="0" w:space="0" w:color="auto"/>
                <w:bottom w:val="none" w:sz="0" w:space="0" w:color="auto"/>
                <w:right w:val="none" w:sz="0" w:space="0" w:color="auto"/>
              </w:divBdr>
            </w:div>
          </w:divsChild>
        </w:div>
        <w:div w:id="1915163046">
          <w:marLeft w:val="0"/>
          <w:marRight w:val="0"/>
          <w:marTop w:val="0"/>
          <w:marBottom w:val="0"/>
          <w:divBdr>
            <w:top w:val="none" w:sz="0" w:space="0" w:color="auto"/>
            <w:left w:val="none" w:sz="0" w:space="0" w:color="auto"/>
            <w:bottom w:val="none" w:sz="0" w:space="0" w:color="auto"/>
            <w:right w:val="none" w:sz="0" w:space="0" w:color="auto"/>
          </w:divBdr>
          <w:divsChild>
            <w:div w:id="109394601">
              <w:marLeft w:val="0"/>
              <w:marRight w:val="0"/>
              <w:marTop w:val="0"/>
              <w:marBottom w:val="0"/>
              <w:divBdr>
                <w:top w:val="none" w:sz="0" w:space="0" w:color="auto"/>
                <w:left w:val="none" w:sz="0" w:space="0" w:color="auto"/>
                <w:bottom w:val="none" w:sz="0" w:space="0" w:color="auto"/>
                <w:right w:val="none" w:sz="0" w:space="0" w:color="auto"/>
              </w:divBdr>
            </w:div>
          </w:divsChild>
        </w:div>
        <w:div w:id="1945264309">
          <w:marLeft w:val="0"/>
          <w:marRight w:val="0"/>
          <w:marTop w:val="0"/>
          <w:marBottom w:val="0"/>
          <w:divBdr>
            <w:top w:val="none" w:sz="0" w:space="0" w:color="auto"/>
            <w:left w:val="none" w:sz="0" w:space="0" w:color="auto"/>
            <w:bottom w:val="none" w:sz="0" w:space="0" w:color="auto"/>
            <w:right w:val="none" w:sz="0" w:space="0" w:color="auto"/>
          </w:divBdr>
          <w:divsChild>
            <w:div w:id="1378505907">
              <w:marLeft w:val="0"/>
              <w:marRight w:val="0"/>
              <w:marTop w:val="0"/>
              <w:marBottom w:val="0"/>
              <w:divBdr>
                <w:top w:val="none" w:sz="0" w:space="0" w:color="auto"/>
                <w:left w:val="none" w:sz="0" w:space="0" w:color="auto"/>
                <w:bottom w:val="none" w:sz="0" w:space="0" w:color="auto"/>
                <w:right w:val="none" w:sz="0" w:space="0" w:color="auto"/>
              </w:divBdr>
            </w:div>
          </w:divsChild>
        </w:div>
        <w:div w:id="1955404393">
          <w:marLeft w:val="0"/>
          <w:marRight w:val="0"/>
          <w:marTop w:val="0"/>
          <w:marBottom w:val="0"/>
          <w:divBdr>
            <w:top w:val="none" w:sz="0" w:space="0" w:color="auto"/>
            <w:left w:val="none" w:sz="0" w:space="0" w:color="auto"/>
            <w:bottom w:val="none" w:sz="0" w:space="0" w:color="auto"/>
            <w:right w:val="none" w:sz="0" w:space="0" w:color="auto"/>
          </w:divBdr>
          <w:divsChild>
            <w:div w:id="1020620827">
              <w:marLeft w:val="0"/>
              <w:marRight w:val="0"/>
              <w:marTop w:val="0"/>
              <w:marBottom w:val="0"/>
              <w:divBdr>
                <w:top w:val="none" w:sz="0" w:space="0" w:color="auto"/>
                <w:left w:val="none" w:sz="0" w:space="0" w:color="auto"/>
                <w:bottom w:val="none" w:sz="0" w:space="0" w:color="auto"/>
                <w:right w:val="none" w:sz="0" w:space="0" w:color="auto"/>
              </w:divBdr>
            </w:div>
          </w:divsChild>
        </w:div>
        <w:div w:id="1955600381">
          <w:marLeft w:val="0"/>
          <w:marRight w:val="0"/>
          <w:marTop w:val="0"/>
          <w:marBottom w:val="0"/>
          <w:divBdr>
            <w:top w:val="none" w:sz="0" w:space="0" w:color="auto"/>
            <w:left w:val="none" w:sz="0" w:space="0" w:color="auto"/>
            <w:bottom w:val="none" w:sz="0" w:space="0" w:color="auto"/>
            <w:right w:val="none" w:sz="0" w:space="0" w:color="auto"/>
          </w:divBdr>
          <w:divsChild>
            <w:div w:id="227351260">
              <w:marLeft w:val="0"/>
              <w:marRight w:val="0"/>
              <w:marTop w:val="0"/>
              <w:marBottom w:val="0"/>
              <w:divBdr>
                <w:top w:val="none" w:sz="0" w:space="0" w:color="auto"/>
                <w:left w:val="none" w:sz="0" w:space="0" w:color="auto"/>
                <w:bottom w:val="none" w:sz="0" w:space="0" w:color="auto"/>
                <w:right w:val="none" w:sz="0" w:space="0" w:color="auto"/>
              </w:divBdr>
            </w:div>
          </w:divsChild>
        </w:div>
        <w:div w:id="1977644591">
          <w:marLeft w:val="0"/>
          <w:marRight w:val="0"/>
          <w:marTop w:val="0"/>
          <w:marBottom w:val="0"/>
          <w:divBdr>
            <w:top w:val="none" w:sz="0" w:space="0" w:color="auto"/>
            <w:left w:val="none" w:sz="0" w:space="0" w:color="auto"/>
            <w:bottom w:val="none" w:sz="0" w:space="0" w:color="auto"/>
            <w:right w:val="none" w:sz="0" w:space="0" w:color="auto"/>
          </w:divBdr>
          <w:divsChild>
            <w:div w:id="902957537">
              <w:marLeft w:val="0"/>
              <w:marRight w:val="0"/>
              <w:marTop w:val="0"/>
              <w:marBottom w:val="0"/>
              <w:divBdr>
                <w:top w:val="none" w:sz="0" w:space="0" w:color="auto"/>
                <w:left w:val="none" w:sz="0" w:space="0" w:color="auto"/>
                <w:bottom w:val="none" w:sz="0" w:space="0" w:color="auto"/>
                <w:right w:val="none" w:sz="0" w:space="0" w:color="auto"/>
              </w:divBdr>
            </w:div>
          </w:divsChild>
        </w:div>
        <w:div w:id="1979454672">
          <w:marLeft w:val="0"/>
          <w:marRight w:val="0"/>
          <w:marTop w:val="0"/>
          <w:marBottom w:val="0"/>
          <w:divBdr>
            <w:top w:val="none" w:sz="0" w:space="0" w:color="auto"/>
            <w:left w:val="none" w:sz="0" w:space="0" w:color="auto"/>
            <w:bottom w:val="none" w:sz="0" w:space="0" w:color="auto"/>
            <w:right w:val="none" w:sz="0" w:space="0" w:color="auto"/>
          </w:divBdr>
          <w:divsChild>
            <w:div w:id="1252736331">
              <w:marLeft w:val="0"/>
              <w:marRight w:val="0"/>
              <w:marTop w:val="0"/>
              <w:marBottom w:val="0"/>
              <w:divBdr>
                <w:top w:val="none" w:sz="0" w:space="0" w:color="auto"/>
                <w:left w:val="none" w:sz="0" w:space="0" w:color="auto"/>
                <w:bottom w:val="none" w:sz="0" w:space="0" w:color="auto"/>
                <w:right w:val="none" w:sz="0" w:space="0" w:color="auto"/>
              </w:divBdr>
            </w:div>
          </w:divsChild>
        </w:div>
        <w:div w:id="2005009900">
          <w:marLeft w:val="0"/>
          <w:marRight w:val="0"/>
          <w:marTop w:val="0"/>
          <w:marBottom w:val="0"/>
          <w:divBdr>
            <w:top w:val="none" w:sz="0" w:space="0" w:color="auto"/>
            <w:left w:val="none" w:sz="0" w:space="0" w:color="auto"/>
            <w:bottom w:val="none" w:sz="0" w:space="0" w:color="auto"/>
            <w:right w:val="none" w:sz="0" w:space="0" w:color="auto"/>
          </w:divBdr>
          <w:divsChild>
            <w:div w:id="1550262080">
              <w:marLeft w:val="0"/>
              <w:marRight w:val="0"/>
              <w:marTop w:val="0"/>
              <w:marBottom w:val="0"/>
              <w:divBdr>
                <w:top w:val="none" w:sz="0" w:space="0" w:color="auto"/>
                <w:left w:val="none" w:sz="0" w:space="0" w:color="auto"/>
                <w:bottom w:val="none" w:sz="0" w:space="0" w:color="auto"/>
                <w:right w:val="none" w:sz="0" w:space="0" w:color="auto"/>
              </w:divBdr>
            </w:div>
          </w:divsChild>
        </w:div>
        <w:div w:id="2010403088">
          <w:marLeft w:val="0"/>
          <w:marRight w:val="0"/>
          <w:marTop w:val="0"/>
          <w:marBottom w:val="0"/>
          <w:divBdr>
            <w:top w:val="none" w:sz="0" w:space="0" w:color="auto"/>
            <w:left w:val="none" w:sz="0" w:space="0" w:color="auto"/>
            <w:bottom w:val="none" w:sz="0" w:space="0" w:color="auto"/>
            <w:right w:val="none" w:sz="0" w:space="0" w:color="auto"/>
          </w:divBdr>
          <w:divsChild>
            <w:div w:id="212281240">
              <w:marLeft w:val="0"/>
              <w:marRight w:val="0"/>
              <w:marTop w:val="0"/>
              <w:marBottom w:val="0"/>
              <w:divBdr>
                <w:top w:val="none" w:sz="0" w:space="0" w:color="auto"/>
                <w:left w:val="none" w:sz="0" w:space="0" w:color="auto"/>
                <w:bottom w:val="none" w:sz="0" w:space="0" w:color="auto"/>
                <w:right w:val="none" w:sz="0" w:space="0" w:color="auto"/>
              </w:divBdr>
            </w:div>
          </w:divsChild>
        </w:div>
        <w:div w:id="2012101881">
          <w:marLeft w:val="0"/>
          <w:marRight w:val="0"/>
          <w:marTop w:val="0"/>
          <w:marBottom w:val="0"/>
          <w:divBdr>
            <w:top w:val="none" w:sz="0" w:space="0" w:color="auto"/>
            <w:left w:val="none" w:sz="0" w:space="0" w:color="auto"/>
            <w:bottom w:val="none" w:sz="0" w:space="0" w:color="auto"/>
            <w:right w:val="none" w:sz="0" w:space="0" w:color="auto"/>
          </w:divBdr>
          <w:divsChild>
            <w:div w:id="1060326889">
              <w:marLeft w:val="0"/>
              <w:marRight w:val="0"/>
              <w:marTop w:val="0"/>
              <w:marBottom w:val="0"/>
              <w:divBdr>
                <w:top w:val="none" w:sz="0" w:space="0" w:color="auto"/>
                <w:left w:val="none" w:sz="0" w:space="0" w:color="auto"/>
                <w:bottom w:val="none" w:sz="0" w:space="0" w:color="auto"/>
                <w:right w:val="none" w:sz="0" w:space="0" w:color="auto"/>
              </w:divBdr>
            </w:div>
          </w:divsChild>
        </w:div>
        <w:div w:id="2029522135">
          <w:marLeft w:val="0"/>
          <w:marRight w:val="0"/>
          <w:marTop w:val="0"/>
          <w:marBottom w:val="0"/>
          <w:divBdr>
            <w:top w:val="none" w:sz="0" w:space="0" w:color="auto"/>
            <w:left w:val="none" w:sz="0" w:space="0" w:color="auto"/>
            <w:bottom w:val="none" w:sz="0" w:space="0" w:color="auto"/>
            <w:right w:val="none" w:sz="0" w:space="0" w:color="auto"/>
          </w:divBdr>
          <w:divsChild>
            <w:div w:id="1018001580">
              <w:marLeft w:val="0"/>
              <w:marRight w:val="0"/>
              <w:marTop w:val="0"/>
              <w:marBottom w:val="0"/>
              <w:divBdr>
                <w:top w:val="none" w:sz="0" w:space="0" w:color="auto"/>
                <w:left w:val="none" w:sz="0" w:space="0" w:color="auto"/>
                <w:bottom w:val="none" w:sz="0" w:space="0" w:color="auto"/>
                <w:right w:val="none" w:sz="0" w:space="0" w:color="auto"/>
              </w:divBdr>
            </w:div>
          </w:divsChild>
        </w:div>
        <w:div w:id="2063407925">
          <w:marLeft w:val="0"/>
          <w:marRight w:val="0"/>
          <w:marTop w:val="0"/>
          <w:marBottom w:val="0"/>
          <w:divBdr>
            <w:top w:val="none" w:sz="0" w:space="0" w:color="auto"/>
            <w:left w:val="none" w:sz="0" w:space="0" w:color="auto"/>
            <w:bottom w:val="none" w:sz="0" w:space="0" w:color="auto"/>
            <w:right w:val="none" w:sz="0" w:space="0" w:color="auto"/>
          </w:divBdr>
          <w:divsChild>
            <w:div w:id="1383289351">
              <w:marLeft w:val="0"/>
              <w:marRight w:val="0"/>
              <w:marTop w:val="0"/>
              <w:marBottom w:val="0"/>
              <w:divBdr>
                <w:top w:val="none" w:sz="0" w:space="0" w:color="auto"/>
                <w:left w:val="none" w:sz="0" w:space="0" w:color="auto"/>
                <w:bottom w:val="none" w:sz="0" w:space="0" w:color="auto"/>
                <w:right w:val="none" w:sz="0" w:space="0" w:color="auto"/>
              </w:divBdr>
            </w:div>
          </w:divsChild>
        </w:div>
        <w:div w:id="2079817727">
          <w:marLeft w:val="0"/>
          <w:marRight w:val="0"/>
          <w:marTop w:val="0"/>
          <w:marBottom w:val="0"/>
          <w:divBdr>
            <w:top w:val="none" w:sz="0" w:space="0" w:color="auto"/>
            <w:left w:val="none" w:sz="0" w:space="0" w:color="auto"/>
            <w:bottom w:val="none" w:sz="0" w:space="0" w:color="auto"/>
            <w:right w:val="none" w:sz="0" w:space="0" w:color="auto"/>
          </w:divBdr>
          <w:divsChild>
            <w:div w:id="220216858">
              <w:marLeft w:val="0"/>
              <w:marRight w:val="0"/>
              <w:marTop w:val="0"/>
              <w:marBottom w:val="0"/>
              <w:divBdr>
                <w:top w:val="none" w:sz="0" w:space="0" w:color="auto"/>
                <w:left w:val="none" w:sz="0" w:space="0" w:color="auto"/>
                <w:bottom w:val="none" w:sz="0" w:space="0" w:color="auto"/>
                <w:right w:val="none" w:sz="0" w:space="0" w:color="auto"/>
              </w:divBdr>
            </w:div>
          </w:divsChild>
        </w:div>
        <w:div w:id="2082678058">
          <w:marLeft w:val="0"/>
          <w:marRight w:val="0"/>
          <w:marTop w:val="0"/>
          <w:marBottom w:val="0"/>
          <w:divBdr>
            <w:top w:val="none" w:sz="0" w:space="0" w:color="auto"/>
            <w:left w:val="none" w:sz="0" w:space="0" w:color="auto"/>
            <w:bottom w:val="none" w:sz="0" w:space="0" w:color="auto"/>
            <w:right w:val="none" w:sz="0" w:space="0" w:color="auto"/>
          </w:divBdr>
          <w:divsChild>
            <w:div w:id="1278416157">
              <w:marLeft w:val="0"/>
              <w:marRight w:val="0"/>
              <w:marTop w:val="0"/>
              <w:marBottom w:val="0"/>
              <w:divBdr>
                <w:top w:val="none" w:sz="0" w:space="0" w:color="auto"/>
                <w:left w:val="none" w:sz="0" w:space="0" w:color="auto"/>
                <w:bottom w:val="none" w:sz="0" w:space="0" w:color="auto"/>
                <w:right w:val="none" w:sz="0" w:space="0" w:color="auto"/>
              </w:divBdr>
            </w:div>
          </w:divsChild>
        </w:div>
        <w:div w:id="2130590816">
          <w:marLeft w:val="0"/>
          <w:marRight w:val="0"/>
          <w:marTop w:val="0"/>
          <w:marBottom w:val="0"/>
          <w:divBdr>
            <w:top w:val="none" w:sz="0" w:space="0" w:color="auto"/>
            <w:left w:val="none" w:sz="0" w:space="0" w:color="auto"/>
            <w:bottom w:val="none" w:sz="0" w:space="0" w:color="auto"/>
            <w:right w:val="none" w:sz="0" w:space="0" w:color="auto"/>
          </w:divBdr>
          <w:divsChild>
            <w:div w:id="570165702">
              <w:marLeft w:val="0"/>
              <w:marRight w:val="0"/>
              <w:marTop w:val="0"/>
              <w:marBottom w:val="0"/>
              <w:divBdr>
                <w:top w:val="none" w:sz="0" w:space="0" w:color="auto"/>
                <w:left w:val="none" w:sz="0" w:space="0" w:color="auto"/>
                <w:bottom w:val="none" w:sz="0" w:space="0" w:color="auto"/>
                <w:right w:val="none" w:sz="0" w:space="0" w:color="auto"/>
              </w:divBdr>
            </w:div>
          </w:divsChild>
        </w:div>
        <w:div w:id="2134714859">
          <w:marLeft w:val="0"/>
          <w:marRight w:val="0"/>
          <w:marTop w:val="0"/>
          <w:marBottom w:val="0"/>
          <w:divBdr>
            <w:top w:val="none" w:sz="0" w:space="0" w:color="auto"/>
            <w:left w:val="none" w:sz="0" w:space="0" w:color="auto"/>
            <w:bottom w:val="none" w:sz="0" w:space="0" w:color="auto"/>
            <w:right w:val="none" w:sz="0" w:space="0" w:color="auto"/>
          </w:divBdr>
          <w:divsChild>
            <w:div w:id="12136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3214">
      <w:bodyDiv w:val="1"/>
      <w:marLeft w:val="0"/>
      <w:marRight w:val="0"/>
      <w:marTop w:val="0"/>
      <w:marBottom w:val="0"/>
      <w:divBdr>
        <w:top w:val="none" w:sz="0" w:space="0" w:color="auto"/>
        <w:left w:val="none" w:sz="0" w:space="0" w:color="auto"/>
        <w:bottom w:val="none" w:sz="0" w:space="0" w:color="auto"/>
        <w:right w:val="none" w:sz="0" w:space="0" w:color="auto"/>
      </w:divBdr>
      <w:divsChild>
        <w:div w:id="180778499">
          <w:marLeft w:val="0"/>
          <w:marRight w:val="0"/>
          <w:marTop w:val="0"/>
          <w:marBottom w:val="0"/>
          <w:divBdr>
            <w:top w:val="none" w:sz="0" w:space="0" w:color="auto"/>
            <w:left w:val="none" w:sz="0" w:space="0" w:color="auto"/>
            <w:bottom w:val="none" w:sz="0" w:space="0" w:color="auto"/>
            <w:right w:val="none" w:sz="0" w:space="0" w:color="auto"/>
          </w:divBdr>
          <w:divsChild>
            <w:div w:id="234170169">
              <w:marLeft w:val="0"/>
              <w:marRight w:val="0"/>
              <w:marTop w:val="0"/>
              <w:marBottom w:val="0"/>
              <w:divBdr>
                <w:top w:val="none" w:sz="0" w:space="0" w:color="auto"/>
                <w:left w:val="none" w:sz="0" w:space="0" w:color="auto"/>
                <w:bottom w:val="none" w:sz="0" w:space="0" w:color="auto"/>
                <w:right w:val="none" w:sz="0" w:space="0" w:color="auto"/>
              </w:divBdr>
            </w:div>
            <w:div w:id="1136526800">
              <w:marLeft w:val="0"/>
              <w:marRight w:val="0"/>
              <w:marTop w:val="0"/>
              <w:marBottom w:val="0"/>
              <w:divBdr>
                <w:top w:val="none" w:sz="0" w:space="0" w:color="auto"/>
                <w:left w:val="none" w:sz="0" w:space="0" w:color="auto"/>
                <w:bottom w:val="none" w:sz="0" w:space="0" w:color="auto"/>
                <w:right w:val="none" w:sz="0" w:space="0" w:color="auto"/>
              </w:divBdr>
            </w:div>
          </w:divsChild>
        </w:div>
        <w:div w:id="1312174851">
          <w:marLeft w:val="0"/>
          <w:marRight w:val="0"/>
          <w:marTop w:val="0"/>
          <w:marBottom w:val="0"/>
          <w:divBdr>
            <w:top w:val="none" w:sz="0" w:space="0" w:color="auto"/>
            <w:left w:val="none" w:sz="0" w:space="0" w:color="auto"/>
            <w:bottom w:val="none" w:sz="0" w:space="0" w:color="auto"/>
            <w:right w:val="none" w:sz="0" w:space="0" w:color="auto"/>
          </w:divBdr>
          <w:divsChild>
            <w:div w:id="1804694758">
              <w:marLeft w:val="0"/>
              <w:marRight w:val="0"/>
              <w:marTop w:val="0"/>
              <w:marBottom w:val="0"/>
              <w:divBdr>
                <w:top w:val="none" w:sz="0" w:space="0" w:color="auto"/>
                <w:left w:val="none" w:sz="0" w:space="0" w:color="auto"/>
                <w:bottom w:val="none" w:sz="0" w:space="0" w:color="auto"/>
                <w:right w:val="none" w:sz="0" w:space="0" w:color="auto"/>
              </w:divBdr>
            </w:div>
            <w:div w:id="2084376676">
              <w:marLeft w:val="0"/>
              <w:marRight w:val="0"/>
              <w:marTop w:val="0"/>
              <w:marBottom w:val="0"/>
              <w:divBdr>
                <w:top w:val="none" w:sz="0" w:space="0" w:color="auto"/>
                <w:left w:val="none" w:sz="0" w:space="0" w:color="auto"/>
                <w:bottom w:val="none" w:sz="0" w:space="0" w:color="auto"/>
                <w:right w:val="none" w:sz="0" w:space="0" w:color="auto"/>
              </w:divBdr>
            </w:div>
          </w:divsChild>
        </w:div>
        <w:div w:id="1995791424">
          <w:marLeft w:val="0"/>
          <w:marRight w:val="0"/>
          <w:marTop w:val="0"/>
          <w:marBottom w:val="0"/>
          <w:divBdr>
            <w:top w:val="none" w:sz="0" w:space="0" w:color="auto"/>
            <w:left w:val="none" w:sz="0" w:space="0" w:color="auto"/>
            <w:bottom w:val="none" w:sz="0" w:space="0" w:color="auto"/>
            <w:right w:val="none" w:sz="0" w:space="0" w:color="auto"/>
          </w:divBdr>
          <w:divsChild>
            <w:div w:id="249848153">
              <w:marLeft w:val="0"/>
              <w:marRight w:val="0"/>
              <w:marTop w:val="0"/>
              <w:marBottom w:val="0"/>
              <w:divBdr>
                <w:top w:val="none" w:sz="0" w:space="0" w:color="auto"/>
                <w:left w:val="none" w:sz="0" w:space="0" w:color="auto"/>
                <w:bottom w:val="none" w:sz="0" w:space="0" w:color="auto"/>
                <w:right w:val="none" w:sz="0" w:space="0" w:color="auto"/>
              </w:divBdr>
            </w:div>
            <w:div w:id="15516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0796">
      <w:bodyDiv w:val="1"/>
      <w:marLeft w:val="0"/>
      <w:marRight w:val="0"/>
      <w:marTop w:val="0"/>
      <w:marBottom w:val="0"/>
      <w:divBdr>
        <w:top w:val="none" w:sz="0" w:space="0" w:color="auto"/>
        <w:left w:val="none" w:sz="0" w:space="0" w:color="auto"/>
        <w:bottom w:val="none" w:sz="0" w:space="0" w:color="auto"/>
        <w:right w:val="none" w:sz="0" w:space="0" w:color="auto"/>
      </w:divBdr>
      <w:divsChild>
        <w:div w:id="78135135">
          <w:marLeft w:val="0"/>
          <w:marRight w:val="0"/>
          <w:marTop w:val="0"/>
          <w:marBottom w:val="0"/>
          <w:divBdr>
            <w:top w:val="none" w:sz="0" w:space="0" w:color="auto"/>
            <w:left w:val="none" w:sz="0" w:space="0" w:color="auto"/>
            <w:bottom w:val="none" w:sz="0" w:space="0" w:color="auto"/>
            <w:right w:val="none" w:sz="0" w:space="0" w:color="auto"/>
          </w:divBdr>
        </w:div>
        <w:div w:id="227886085">
          <w:marLeft w:val="0"/>
          <w:marRight w:val="0"/>
          <w:marTop w:val="0"/>
          <w:marBottom w:val="0"/>
          <w:divBdr>
            <w:top w:val="none" w:sz="0" w:space="0" w:color="auto"/>
            <w:left w:val="none" w:sz="0" w:space="0" w:color="auto"/>
            <w:bottom w:val="none" w:sz="0" w:space="0" w:color="auto"/>
            <w:right w:val="none" w:sz="0" w:space="0" w:color="auto"/>
          </w:divBdr>
        </w:div>
        <w:div w:id="539320120">
          <w:marLeft w:val="0"/>
          <w:marRight w:val="0"/>
          <w:marTop w:val="0"/>
          <w:marBottom w:val="0"/>
          <w:divBdr>
            <w:top w:val="none" w:sz="0" w:space="0" w:color="auto"/>
            <w:left w:val="none" w:sz="0" w:space="0" w:color="auto"/>
            <w:bottom w:val="none" w:sz="0" w:space="0" w:color="auto"/>
            <w:right w:val="none" w:sz="0" w:space="0" w:color="auto"/>
          </w:divBdr>
        </w:div>
        <w:div w:id="2114469186">
          <w:marLeft w:val="0"/>
          <w:marRight w:val="0"/>
          <w:marTop w:val="0"/>
          <w:marBottom w:val="0"/>
          <w:divBdr>
            <w:top w:val="none" w:sz="0" w:space="0" w:color="auto"/>
            <w:left w:val="none" w:sz="0" w:space="0" w:color="auto"/>
            <w:bottom w:val="none" w:sz="0" w:space="0" w:color="auto"/>
            <w:right w:val="none" w:sz="0" w:space="0" w:color="auto"/>
          </w:divBdr>
        </w:div>
      </w:divsChild>
    </w:div>
    <w:div w:id="1250309920">
      <w:bodyDiv w:val="1"/>
      <w:marLeft w:val="0"/>
      <w:marRight w:val="0"/>
      <w:marTop w:val="0"/>
      <w:marBottom w:val="0"/>
      <w:divBdr>
        <w:top w:val="none" w:sz="0" w:space="0" w:color="auto"/>
        <w:left w:val="none" w:sz="0" w:space="0" w:color="auto"/>
        <w:bottom w:val="none" w:sz="0" w:space="0" w:color="auto"/>
        <w:right w:val="none" w:sz="0" w:space="0" w:color="auto"/>
      </w:divBdr>
      <w:divsChild>
        <w:div w:id="1256548451">
          <w:marLeft w:val="0"/>
          <w:marRight w:val="0"/>
          <w:marTop w:val="0"/>
          <w:marBottom w:val="0"/>
          <w:divBdr>
            <w:top w:val="none" w:sz="0" w:space="0" w:color="auto"/>
            <w:left w:val="none" w:sz="0" w:space="0" w:color="auto"/>
            <w:bottom w:val="none" w:sz="0" w:space="0" w:color="auto"/>
            <w:right w:val="none" w:sz="0" w:space="0" w:color="auto"/>
          </w:divBdr>
        </w:div>
        <w:div w:id="1460882013">
          <w:marLeft w:val="0"/>
          <w:marRight w:val="0"/>
          <w:marTop w:val="0"/>
          <w:marBottom w:val="0"/>
          <w:divBdr>
            <w:top w:val="none" w:sz="0" w:space="0" w:color="auto"/>
            <w:left w:val="none" w:sz="0" w:space="0" w:color="auto"/>
            <w:bottom w:val="none" w:sz="0" w:space="0" w:color="auto"/>
            <w:right w:val="none" w:sz="0" w:space="0" w:color="auto"/>
          </w:divBdr>
        </w:div>
        <w:div w:id="1765417111">
          <w:marLeft w:val="0"/>
          <w:marRight w:val="0"/>
          <w:marTop w:val="0"/>
          <w:marBottom w:val="0"/>
          <w:divBdr>
            <w:top w:val="none" w:sz="0" w:space="0" w:color="auto"/>
            <w:left w:val="none" w:sz="0" w:space="0" w:color="auto"/>
            <w:bottom w:val="none" w:sz="0" w:space="0" w:color="auto"/>
            <w:right w:val="none" w:sz="0" w:space="0" w:color="auto"/>
          </w:divBdr>
        </w:div>
      </w:divsChild>
    </w:div>
    <w:div w:id="1365787605">
      <w:bodyDiv w:val="1"/>
      <w:marLeft w:val="0"/>
      <w:marRight w:val="0"/>
      <w:marTop w:val="0"/>
      <w:marBottom w:val="0"/>
      <w:divBdr>
        <w:top w:val="none" w:sz="0" w:space="0" w:color="auto"/>
        <w:left w:val="none" w:sz="0" w:space="0" w:color="auto"/>
        <w:bottom w:val="none" w:sz="0" w:space="0" w:color="auto"/>
        <w:right w:val="none" w:sz="0" w:space="0" w:color="auto"/>
      </w:divBdr>
    </w:div>
    <w:div w:id="1375617859">
      <w:bodyDiv w:val="1"/>
      <w:marLeft w:val="0"/>
      <w:marRight w:val="0"/>
      <w:marTop w:val="0"/>
      <w:marBottom w:val="0"/>
      <w:divBdr>
        <w:top w:val="none" w:sz="0" w:space="0" w:color="auto"/>
        <w:left w:val="none" w:sz="0" w:space="0" w:color="auto"/>
        <w:bottom w:val="none" w:sz="0" w:space="0" w:color="auto"/>
        <w:right w:val="none" w:sz="0" w:space="0" w:color="auto"/>
      </w:divBdr>
      <w:divsChild>
        <w:div w:id="1274509745">
          <w:marLeft w:val="0"/>
          <w:marRight w:val="0"/>
          <w:marTop w:val="0"/>
          <w:marBottom w:val="0"/>
          <w:divBdr>
            <w:top w:val="none" w:sz="0" w:space="0" w:color="auto"/>
            <w:left w:val="none" w:sz="0" w:space="0" w:color="auto"/>
            <w:bottom w:val="none" w:sz="0" w:space="0" w:color="auto"/>
            <w:right w:val="none" w:sz="0" w:space="0" w:color="auto"/>
          </w:divBdr>
          <w:divsChild>
            <w:div w:id="513886522">
              <w:marLeft w:val="0"/>
              <w:marRight w:val="0"/>
              <w:marTop w:val="0"/>
              <w:marBottom w:val="0"/>
              <w:divBdr>
                <w:top w:val="none" w:sz="0" w:space="0" w:color="auto"/>
                <w:left w:val="none" w:sz="0" w:space="0" w:color="auto"/>
                <w:bottom w:val="none" w:sz="0" w:space="0" w:color="auto"/>
                <w:right w:val="none" w:sz="0" w:space="0" w:color="auto"/>
              </w:divBdr>
            </w:div>
            <w:div w:id="1381511090">
              <w:marLeft w:val="0"/>
              <w:marRight w:val="0"/>
              <w:marTop w:val="0"/>
              <w:marBottom w:val="0"/>
              <w:divBdr>
                <w:top w:val="none" w:sz="0" w:space="0" w:color="auto"/>
                <w:left w:val="none" w:sz="0" w:space="0" w:color="auto"/>
                <w:bottom w:val="none" w:sz="0" w:space="0" w:color="auto"/>
                <w:right w:val="none" w:sz="0" w:space="0" w:color="auto"/>
              </w:divBdr>
            </w:div>
          </w:divsChild>
        </w:div>
        <w:div w:id="1422680280">
          <w:marLeft w:val="0"/>
          <w:marRight w:val="0"/>
          <w:marTop w:val="0"/>
          <w:marBottom w:val="0"/>
          <w:divBdr>
            <w:top w:val="none" w:sz="0" w:space="0" w:color="auto"/>
            <w:left w:val="none" w:sz="0" w:space="0" w:color="auto"/>
            <w:bottom w:val="none" w:sz="0" w:space="0" w:color="auto"/>
            <w:right w:val="none" w:sz="0" w:space="0" w:color="auto"/>
          </w:divBdr>
          <w:divsChild>
            <w:div w:id="1531916761">
              <w:marLeft w:val="0"/>
              <w:marRight w:val="0"/>
              <w:marTop w:val="0"/>
              <w:marBottom w:val="0"/>
              <w:divBdr>
                <w:top w:val="none" w:sz="0" w:space="0" w:color="auto"/>
                <w:left w:val="none" w:sz="0" w:space="0" w:color="auto"/>
                <w:bottom w:val="none" w:sz="0" w:space="0" w:color="auto"/>
                <w:right w:val="none" w:sz="0" w:space="0" w:color="auto"/>
              </w:divBdr>
            </w:div>
            <w:div w:id="1764908936">
              <w:marLeft w:val="0"/>
              <w:marRight w:val="0"/>
              <w:marTop w:val="0"/>
              <w:marBottom w:val="0"/>
              <w:divBdr>
                <w:top w:val="none" w:sz="0" w:space="0" w:color="auto"/>
                <w:left w:val="none" w:sz="0" w:space="0" w:color="auto"/>
                <w:bottom w:val="none" w:sz="0" w:space="0" w:color="auto"/>
                <w:right w:val="none" w:sz="0" w:space="0" w:color="auto"/>
              </w:divBdr>
            </w:div>
          </w:divsChild>
        </w:div>
        <w:div w:id="1886595557">
          <w:marLeft w:val="0"/>
          <w:marRight w:val="0"/>
          <w:marTop w:val="0"/>
          <w:marBottom w:val="0"/>
          <w:divBdr>
            <w:top w:val="none" w:sz="0" w:space="0" w:color="auto"/>
            <w:left w:val="none" w:sz="0" w:space="0" w:color="auto"/>
            <w:bottom w:val="none" w:sz="0" w:space="0" w:color="auto"/>
            <w:right w:val="none" w:sz="0" w:space="0" w:color="auto"/>
          </w:divBdr>
          <w:divsChild>
            <w:div w:id="388043343">
              <w:marLeft w:val="0"/>
              <w:marRight w:val="0"/>
              <w:marTop w:val="0"/>
              <w:marBottom w:val="0"/>
              <w:divBdr>
                <w:top w:val="none" w:sz="0" w:space="0" w:color="auto"/>
                <w:left w:val="none" w:sz="0" w:space="0" w:color="auto"/>
                <w:bottom w:val="none" w:sz="0" w:space="0" w:color="auto"/>
                <w:right w:val="none" w:sz="0" w:space="0" w:color="auto"/>
              </w:divBdr>
            </w:div>
            <w:div w:id="18117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522">
      <w:bodyDiv w:val="1"/>
      <w:marLeft w:val="0"/>
      <w:marRight w:val="0"/>
      <w:marTop w:val="0"/>
      <w:marBottom w:val="0"/>
      <w:divBdr>
        <w:top w:val="none" w:sz="0" w:space="0" w:color="auto"/>
        <w:left w:val="none" w:sz="0" w:space="0" w:color="auto"/>
        <w:bottom w:val="none" w:sz="0" w:space="0" w:color="auto"/>
        <w:right w:val="none" w:sz="0" w:space="0" w:color="auto"/>
      </w:divBdr>
      <w:divsChild>
        <w:div w:id="300424839">
          <w:marLeft w:val="0"/>
          <w:marRight w:val="0"/>
          <w:marTop w:val="0"/>
          <w:marBottom w:val="0"/>
          <w:divBdr>
            <w:top w:val="none" w:sz="0" w:space="0" w:color="auto"/>
            <w:left w:val="none" w:sz="0" w:space="0" w:color="auto"/>
            <w:bottom w:val="none" w:sz="0" w:space="0" w:color="auto"/>
            <w:right w:val="none" w:sz="0" w:space="0" w:color="auto"/>
          </w:divBdr>
        </w:div>
        <w:div w:id="343636434">
          <w:marLeft w:val="0"/>
          <w:marRight w:val="0"/>
          <w:marTop w:val="0"/>
          <w:marBottom w:val="0"/>
          <w:divBdr>
            <w:top w:val="none" w:sz="0" w:space="0" w:color="auto"/>
            <w:left w:val="none" w:sz="0" w:space="0" w:color="auto"/>
            <w:bottom w:val="none" w:sz="0" w:space="0" w:color="auto"/>
            <w:right w:val="none" w:sz="0" w:space="0" w:color="auto"/>
          </w:divBdr>
        </w:div>
        <w:div w:id="597442646">
          <w:marLeft w:val="0"/>
          <w:marRight w:val="0"/>
          <w:marTop w:val="0"/>
          <w:marBottom w:val="0"/>
          <w:divBdr>
            <w:top w:val="none" w:sz="0" w:space="0" w:color="auto"/>
            <w:left w:val="none" w:sz="0" w:space="0" w:color="auto"/>
            <w:bottom w:val="none" w:sz="0" w:space="0" w:color="auto"/>
            <w:right w:val="none" w:sz="0" w:space="0" w:color="auto"/>
          </w:divBdr>
        </w:div>
        <w:div w:id="779226435">
          <w:marLeft w:val="0"/>
          <w:marRight w:val="0"/>
          <w:marTop w:val="0"/>
          <w:marBottom w:val="0"/>
          <w:divBdr>
            <w:top w:val="none" w:sz="0" w:space="0" w:color="auto"/>
            <w:left w:val="none" w:sz="0" w:space="0" w:color="auto"/>
            <w:bottom w:val="none" w:sz="0" w:space="0" w:color="auto"/>
            <w:right w:val="none" w:sz="0" w:space="0" w:color="auto"/>
          </w:divBdr>
        </w:div>
        <w:div w:id="900093912">
          <w:marLeft w:val="0"/>
          <w:marRight w:val="0"/>
          <w:marTop w:val="0"/>
          <w:marBottom w:val="0"/>
          <w:divBdr>
            <w:top w:val="none" w:sz="0" w:space="0" w:color="auto"/>
            <w:left w:val="none" w:sz="0" w:space="0" w:color="auto"/>
            <w:bottom w:val="none" w:sz="0" w:space="0" w:color="auto"/>
            <w:right w:val="none" w:sz="0" w:space="0" w:color="auto"/>
          </w:divBdr>
        </w:div>
        <w:div w:id="1071193626">
          <w:marLeft w:val="0"/>
          <w:marRight w:val="0"/>
          <w:marTop w:val="0"/>
          <w:marBottom w:val="0"/>
          <w:divBdr>
            <w:top w:val="none" w:sz="0" w:space="0" w:color="auto"/>
            <w:left w:val="none" w:sz="0" w:space="0" w:color="auto"/>
            <w:bottom w:val="none" w:sz="0" w:space="0" w:color="auto"/>
            <w:right w:val="none" w:sz="0" w:space="0" w:color="auto"/>
          </w:divBdr>
        </w:div>
        <w:div w:id="1273823461">
          <w:marLeft w:val="0"/>
          <w:marRight w:val="0"/>
          <w:marTop w:val="0"/>
          <w:marBottom w:val="0"/>
          <w:divBdr>
            <w:top w:val="none" w:sz="0" w:space="0" w:color="auto"/>
            <w:left w:val="none" w:sz="0" w:space="0" w:color="auto"/>
            <w:bottom w:val="none" w:sz="0" w:space="0" w:color="auto"/>
            <w:right w:val="none" w:sz="0" w:space="0" w:color="auto"/>
          </w:divBdr>
        </w:div>
        <w:div w:id="1745254051">
          <w:marLeft w:val="0"/>
          <w:marRight w:val="0"/>
          <w:marTop w:val="0"/>
          <w:marBottom w:val="0"/>
          <w:divBdr>
            <w:top w:val="none" w:sz="0" w:space="0" w:color="auto"/>
            <w:left w:val="none" w:sz="0" w:space="0" w:color="auto"/>
            <w:bottom w:val="none" w:sz="0" w:space="0" w:color="auto"/>
            <w:right w:val="none" w:sz="0" w:space="0" w:color="auto"/>
          </w:divBdr>
        </w:div>
        <w:div w:id="1784349200">
          <w:marLeft w:val="0"/>
          <w:marRight w:val="0"/>
          <w:marTop w:val="0"/>
          <w:marBottom w:val="0"/>
          <w:divBdr>
            <w:top w:val="none" w:sz="0" w:space="0" w:color="auto"/>
            <w:left w:val="none" w:sz="0" w:space="0" w:color="auto"/>
            <w:bottom w:val="none" w:sz="0" w:space="0" w:color="auto"/>
            <w:right w:val="none" w:sz="0" w:space="0" w:color="auto"/>
          </w:divBdr>
        </w:div>
        <w:div w:id="1848133067">
          <w:marLeft w:val="0"/>
          <w:marRight w:val="0"/>
          <w:marTop w:val="0"/>
          <w:marBottom w:val="0"/>
          <w:divBdr>
            <w:top w:val="none" w:sz="0" w:space="0" w:color="auto"/>
            <w:left w:val="none" w:sz="0" w:space="0" w:color="auto"/>
            <w:bottom w:val="none" w:sz="0" w:space="0" w:color="auto"/>
            <w:right w:val="none" w:sz="0" w:space="0" w:color="auto"/>
          </w:divBdr>
        </w:div>
        <w:div w:id="2067028149">
          <w:marLeft w:val="0"/>
          <w:marRight w:val="0"/>
          <w:marTop w:val="0"/>
          <w:marBottom w:val="0"/>
          <w:divBdr>
            <w:top w:val="none" w:sz="0" w:space="0" w:color="auto"/>
            <w:left w:val="none" w:sz="0" w:space="0" w:color="auto"/>
            <w:bottom w:val="none" w:sz="0" w:space="0" w:color="auto"/>
            <w:right w:val="none" w:sz="0" w:space="0" w:color="auto"/>
          </w:divBdr>
        </w:div>
      </w:divsChild>
    </w:div>
    <w:div w:id="1471560485">
      <w:bodyDiv w:val="1"/>
      <w:marLeft w:val="0"/>
      <w:marRight w:val="0"/>
      <w:marTop w:val="0"/>
      <w:marBottom w:val="0"/>
      <w:divBdr>
        <w:top w:val="none" w:sz="0" w:space="0" w:color="auto"/>
        <w:left w:val="none" w:sz="0" w:space="0" w:color="auto"/>
        <w:bottom w:val="none" w:sz="0" w:space="0" w:color="auto"/>
        <w:right w:val="none" w:sz="0" w:space="0" w:color="auto"/>
      </w:divBdr>
    </w:div>
    <w:div w:id="1590851294">
      <w:bodyDiv w:val="1"/>
      <w:marLeft w:val="0"/>
      <w:marRight w:val="0"/>
      <w:marTop w:val="0"/>
      <w:marBottom w:val="0"/>
      <w:divBdr>
        <w:top w:val="none" w:sz="0" w:space="0" w:color="auto"/>
        <w:left w:val="none" w:sz="0" w:space="0" w:color="auto"/>
        <w:bottom w:val="none" w:sz="0" w:space="0" w:color="auto"/>
        <w:right w:val="none" w:sz="0" w:space="0" w:color="auto"/>
      </w:divBdr>
      <w:divsChild>
        <w:div w:id="97452644">
          <w:marLeft w:val="0"/>
          <w:marRight w:val="0"/>
          <w:marTop w:val="0"/>
          <w:marBottom w:val="0"/>
          <w:divBdr>
            <w:top w:val="none" w:sz="0" w:space="0" w:color="auto"/>
            <w:left w:val="none" w:sz="0" w:space="0" w:color="auto"/>
            <w:bottom w:val="none" w:sz="0" w:space="0" w:color="auto"/>
            <w:right w:val="none" w:sz="0" w:space="0" w:color="auto"/>
          </w:divBdr>
          <w:divsChild>
            <w:div w:id="1289818227">
              <w:marLeft w:val="0"/>
              <w:marRight w:val="0"/>
              <w:marTop w:val="0"/>
              <w:marBottom w:val="0"/>
              <w:divBdr>
                <w:top w:val="none" w:sz="0" w:space="0" w:color="auto"/>
                <w:left w:val="none" w:sz="0" w:space="0" w:color="auto"/>
                <w:bottom w:val="none" w:sz="0" w:space="0" w:color="auto"/>
                <w:right w:val="none" w:sz="0" w:space="0" w:color="auto"/>
              </w:divBdr>
            </w:div>
          </w:divsChild>
        </w:div>
        <w:div w:id="131607407">
          <w:marLeft w:val="0"/>
          <w:marRight w:val="0"/>
          <w:marTop w:val="0"/>
          <w:marBottom w:val="0"/>
          <w:divBdr>
            <w:top w:val="none" w:sz="0" w:space="0" w:color="auto"/>
            <w:left w:val="none" w:sz="0" w:space="0" w:color="auto"/>
            <w:bottom w:val="none" w:sz="0" w:space="0" w:color="auto"/>
            <w:right w:val="none" w:sz="0" w:space="0" w:color="auto"/>
          </w:divBdr>
          <w:divsChild>
            <w:div w:id="1470173719">
              <w:marLeft w:val="0"/>
              <w:marRight w:val="0"/>
              <w:marTop w:val="0"/>
              <w:marBottom w:val="0"/>
              <w:divBdr>
                <w:top w:val="none" w:sz="0" w:space="0" w:color="auto"/>
                <w:left w:val="none" w:sz="0" w:space="0" w:color="auto"/>
                <w:bottom w:val="none" w:sz="0" w:space="0" w:color="auto"/>
                <w:right w:val="none" w:sz="0" w:space="0" w:color="auto"/>
              </w:divBdr>
            </w:div>
          </w:divsChild>
        </w:div>
        <w:div w:id="220944438">
          <w:marLeft w:val="0"/>
          <w:marRight w:val="0"/>
          <w:marTop w:val="0"/>
          <w:marBottom w:val="0"/>
          <w:divBdr>
            <w:top w:val="none" w:sz="0" w:space="0" w:color="auto"/>
            <w:left w:val="none" w:sz="0" w:space="0" w:color="auto"/>
            <w:bottom w:val="none" w:sz="0" w:space="0" w:color="auto"/>
            <w:right w:val="none" w:sz="0" w:space="0" w:color="auto"/>
          </w:divBdr>
          <w:divsChild>
            <w:div w:id="198057152">
              <w:marLeft w:val="0"/>
              <w:marRight w:val="0"/>
              <w:marTop w:val="0"/>
              <w:marBottom w:val="0"/>
              <w:divBdr>
                <w:top w:val="none" w:sz="0" w:space="0" w:color="auto"/>
                <w:left w:val="none" w:sz="0" w:space="0" w:color="auto"/>
                <w:bottom w:val="none" w:sz="0" w:space="0" w:color="auto"/>
                <w:right w:val="none" w:sz="0" w:space="0" w:color="auto"/>
              </w:divBdr>
            </w:div>
          </w:divsChild>
        </w:div>
        <w:div w:id="230820771">
          <w:marLeft w:val="0"/>
          <w:marRight w:val="0"/>
          <w:marTop w:val="0"/>
          <w:marBottom w:val="0"/>
          <w:divBdr>
            <w:top w:val="none" w:sz="0" w:space="0" w:color="auto"/>
            <w:left w:val="none" w:sz="0" w:space="0" w:color="auto"/>
            <w:bottom w:val="none" w:sz="0" w:space="0" w:color="auto"/>
            <w:right w:val="none" w:sz="0" w:space="0" w:color="auto"/>
          </w:divBdr>
          <w:divsChild>
            <w:div w:id="730420560">
              <w:marLeft w:val="0"/>
              <w:marRight w:val="0"/>
              <w:marTop w:val="0"/>
              <w:marBottom w:val="0"/>
              <w:divBdr>
                <w:top w:val="none" w:sz="0" w:space="0" w:color="auto"/>
                <w:left w:val="none" w:sz="0" w:space="0" w:color="auto"/>
                <w:bottom w:val="none" w:sz="0" w:space="0" w:color="auto"/>
                <w:right w:val="none" w:sz="0" w:space="0" w:color="auto"/>
              </w:divBdr>
            </w:div>
          </w:divsChild>
        </w:div>
        <w:div w:id="244145612">
          <w:marLeft w:val="0"/>
          <w:marRight w:val="0"/>
          <w:marTop w:val="0"/>
          <w:marBottom w:val="0"/>
          <w:divBdr>
            <w:top w:val="none" w:sz="0" w:space="0" w:color="auto"/>
            <w:left w:val="none" w:sz="0" w:space="0" w:color="auto"/>
            <w:bottom w:val="none" w:sz="0" w:space="0" w:color="auto"/>
            <w:right w:val="none" w:sz="0" w:space="0" w:color="auto"/>
          </w:divBdr>
          <w:divsChild>
            <w:div w:id="1831554064">
              <w:marLeft w:val="0"/>
              <w:marRight w:val="0"/>
              <w:marTop w:val="0"/>
              <w:marBottom w:val="0"/>
              <w:divBdr>
                <w:top w:val="none" w:sz="0" w:space="0" w:color="auto"/>
                <w:left w:val="none" w:sz="0" w:space="0" w:color="auto"/>
                <w:bottom w:val="none" w:sz="0" w:space="0" w:color="auto"/>
                <w:right w:val="none" w:sz="0" w:space="0" w:color="auto"/>
              </w:divBdr>
            </w:div>
          </w:divsChild>
        </w:div>
        <w:div w:id="289628060">
          <w:marLeft w:val="0"/>
          <w:marRight w:val="0"/>
          <w:marTop w:val="0"/>
          <w:marBottom w:val="0"/>
          <w:divBdr>
            <w:top w:val="none" w:sz="0" w:space="0" w:color="auto"/>
            <w:left w:val="none" w:sz="0" w:space="0" w:color="auto"/>
            <w:bottom w:val="none" w:sz="0" w:space="0" w:color="auto"/>
            <w:right w:val="none" w:sz="0" w:space="0" w:color="auto"/>
          </w:divBdr>
          <w:divsChild>
            <w:div w:id="66460437">
              <w:marLeft w:val="0"/>
              <w:marRight w:val="0"/>
              <w:marTop w:val="0"/>
              <w:marBottom w:val="0"/>
              <w:divBdr>
                <w:top w:val="none" w:sz="0" w:space="0" w:color="auto"/>
                <w:left w:val="none" w:sz="0" w:space="0" w:color="auto"/>
                <w:bottom w:val="none" w:sz="0" w:space="0" w:color="auto"/>
                <w:right w:val="none" w:sz="0" w:space="0" w:color="auto"/>
              </w:divBdr>
            </w:div>
          </w:divsChild>
        </w:div>
        <w:div w:id="291786512">
          <w:marLeft w:val="0"/>
          <w:marRight w:val="0"/>
          <w:marTop w:val="0"/>
          <w:marBottom w:val="0"/>
          <w:divBdr>
            <w:top w:val="none" w:sz="0" w:space="0" w:color="auto"/>
            <w:left w:val="none" w:sz="0" w:space="0" w:color="auto"/>
            <w:bottom w:val="none" w:sz="0" w:space="0" w:color="auto"/>
            <w:right w:val="none" w:sz="0" w:space="0" w:color="auto"/>
          </w:divBdr>
          <w:divsChild>
            <w:div w:id="24790074">
              <w:marLeft w:val="0"/>
              <w:marRight w:val="0"/>
              <w:marTop w:val="0"/>
              <w:marBottom w:val="0"/>
              <w:divBdr>
                <w:top w:val="none" w:sz="0" w:space="0" w:color="auto"/>
                <w:left w:val="none" w:sz="0" w:space="0" w:color="auto"/>
                <w:bottom w:val="none" w:sz="0" w:space="0" w:color="auto"/>
                <w:right w:val="none" w:sz="0" w:space="0" w:color="auto"/>
              </w:divBdr>
            </w:div>
          </w:divsChild>
        </w:div>
        <w:div w:id="373122606">
          <w:marLeft w:val="0"/>
          <w:marRight w:val="0"/>
          <w:marTop w:val="0"/>
          <w:marBottom w:val="0"/>
          <w:divBdr>
            <w:top w:val="none" w:sz="0" w:space="0" w:color="auto"/>
            <w:left w:val="none" w:sz="0" w:space="0" w:color="auto"/>
            <w:bottom w:val="none" w:sz="0" w:space="0" w:color="auto"/>
            <w:right w:val="none" w:sz="0" w:space="0" w:color="auto"/>
          </w:divBdr>
          <w:divsChild>
            <w:div w:id="983780738">
              <w:marLeft w:val="0"/>
              <w:marRight w:val="0"/>
              <w:marTop w:val="0"/>
              <w:marBottom w:val="0"/>
              <w:divBdr>
                <w:top w:val="none" w:sz="0" w:space="0" w:color="auto"/>
                <w:left w:val="none" w:sz="0" w:space="0" w:color="auto"/>
                <w:bottom w:val="none" w:sz="0" w:space="0" w:color="auto"/>
                <w:right w:val="none" w:sz="0" w:space="0" w:color="auto"/>
              </w:divBdr>
            </w:div>
          </w:divsChild>
        </w:div>
        <w:div w:id="379980234">
          <w:marLeft w:val="0"/>
          <w:marRight w:val="0"/>
          <w:marTop w:val="0"/>
          <w:marBottom w:val="0"/>
          <w:divBdr>
            <w:top w:val="none" w:sz="0" w:space="0" w:color="auto"/>
            <w:left w:val="none" w:sz="0" w:space="0" w:color="auto"/>
            <w:bottom w:val="none" w:sz="0" w:space="0" w:color="auto"/>
            <w:right w:val="none" w:sz="0" w:space="0" w:color="auto"/>
          </w:divBdr>
          <w:divsChild>
            <w:div w:id="460458175">
              <w:marLeft w:val="0"/>
              <w:marRight w:val="0"/>
              <w:marTop w:val="0"/>
              <w:marBottom w:val="0"/>
              <w:divBdr>
                <w:top w:val="none" w:sz="0" w:space="0" w:color="auto"/>
                <w:left w:val="none" w:sz="0" w:space="0" w:color="auto"/>
                <w:bottom w:val="none" w:sz="0" w:space="0" w:color="auto"/>
                <w:right w:val="none" w:sz="0" w:space="0" w:color="auto"/>
              </w:divBdr>
            </w:div>
          </w:divsChild>
        </w:div>
        <w:div w:id="437145250">
          <w:marLeft w:val="0"/>
          <w:marRight w:val="0"/>
          <w:marTop w:val="0"/>
          <w:marBottom w:val="0"/>
          <w:divBdr>
            <w:top w:val="none" w:sz="0" w:space="0" w:color="auto"/>
            <w:left w:val="none" w:sz="0" w:space="0" w:color="auto"/>
            <w:bottom w:val="none" w:sz="0" w:space="0" w:color="auto"/>
            <w:right w:val="none" w:sz="0" w:space="0" w:color="auto"/>
          </w:divBdr>
          <w:divsChild>
            <w:div w:id="500853191">
              <w:marLeft w:val="0"/>
              <w:marRight w:val="0"/>
              <w:marTop w:val="0"/>
              <w:marBottom w:val="0"/>
              <w:divBdr>
                <w:top w:val="none" w:sz="0" w:space="0" w:color="auto"/>
                <w:left w:val="none" w:sz="0" w:space="0" w:color="auto"/>
                <w:bottom w:val="none" w:sz="0" w:space="0" w:color="auto"/>
                <w:right w:val="none" w:sz="0" w:space="0" w:color="auto"/>
              </w:divBdr>
            </w:div>
          </w:divsChild>
        </w:div>
        <w:div w:id="518013361">
          <w:marLeft w:val="0"/>
          <w:marRight w:val="0"/>
          <w:marTop w:val="0"/>
          <w:marBottom w:val="0"/>
          <w:divBdr>
            <w:top w:val="none" w:sz="0" w:space="0" w:color="auto"/>
            <w:left w:val="none" w:sz="0" w:space="0" w:color="auto"/>
            <w:bottom w:val="none" w:sz="0" w:space="0" w:color="auto"/>
            <w:right w:val="none" w:sz="0" w:space="0" w:color="auto"/>
          </w:divBdr>
          <w:divsChild>
            <w:div w:id="997730234">
              <w:marLeft w:val="0"/>
              <w:marRight w:val="0"/>
              <w:marTop w:val="0"/>
              <w:marBottom w:val="0"/>
              <w:divBdr>
                <w:top w:val="none" w:sz="0" w:space="0" w:color="auto"/>
                <w:left w:val="none" w:sz="0" w:space="0" w:color="auto"/>
                <w:bottom w:val="none" w:sz="0" w:space="0" w:color="auto"/>
                <w:right w:val="none" w:sz="0" w:space="0" w:color="auto"/>
              </w:divBdr>
            </w:div>
          </w:divsChild>
        </w:div>
        <w:div w:id="522784766">
          <w:marLeft w:val="0"/>
          <w:marRight w:val="0"/>
          <w:marTop w:val="0"/>
          <w:marBottom w:val="0"/>
          <w:divBdr>
            <w:top w:val="none" w:sz="0" w:space="0" w:color="auto"/>
            <w:left w:val="none" w:sz="0" w:space="0" w:color="auto"/>
            <w:bottom w:val="none" w:sz="0" w:space="0" w:color="auto"/>
            <w:right w:val="none" w:sz="0" w:space="0" w:color="auto"/>
          </w:divBdr>
          <w:divsChild>
            <w:div w:id="607086680">
              <w:marLeft w:val="0"/>
              <w:marRight w:val="0"/>
              <w:marTop w:val="0"/>
              <w:marBottom w:val="0"/>
              <w:divBdr>
                <w:top w:val="none" w:sz="0" w:space="0" w:color="auto"/>
                <w:left w:val="none" w:sz="0" w:space="0" w:color="auto"/>
                <w:bottom w:val="none" w:sz="0" w:space="0" w:color="auto"/>
                <w:right w:val="none" w:sz="0" w:space="0" w:color="auto"/>
              </w:divBdr>
            </w:div>
          </w:divsChild>
        </w:div>
        <w:div w:id="539829154">
          <w:marLeft w:val="0"/>
          <w:marRight w:val="0"/>
          <w:marTop w:val="0"/>
          <w:marBottom w:val="0"/>
          <w:divBdr>
            <w:top w:val="none" w:sz="0" w:space="0" w:color="auto"/>
            <w:left w:val="none" w:sz="0" w:space="0" w:color="auto"/>
            <w:bottom w:val="none" w:sz="0" w:space="0" w:color="auto"/>
            <w:right w:val="none" w:sz="0" w:space="0" w:color="auto"/>
          </w:divBdr>
          <w:divsChild>
            <w:div w:id="659777357">
              <w:marLeft w:val="0"/>
              <w:marRight w:val="0"/>
              <w:marTop w:val="0"/>
              <w:marBottom w:val="0"/>
              <w:divBdr>
                <w:top w:val="none" w:sz="0" w:space="0" w:color="auto"/>
                <w:left w:val="none" w:sz="0" w:space="0" w:color="auto"/>
                <w:bottom w:val="none" w:sz="0" w:space="0" w:color="auto"/>
                <w:right w:val="none" w:sz="0" w:space="0" w:color="auto"/>
              </w:divBdr>
            </w:div>
          </w:divsChild>
        </w:div>
        <w:div w:id="613098605">
          <w:marLeft w:val="0"/>
          <w:marRight w:val="0"/>
          <w:marTop w:val="0"/>
          <w:marBottom w:val="0"/>
          <w:divBdr>
            <w:top w:val="none" w:sz="0" w:space="0" w:color="auto"/>
            <w:left w:val="none" w:sz="0" w:space="0" w:color="auto"/>
            <w:bottom w:val="none" w:sz="0" w:space="0" w:color="auto"/>
            <w:right w:val="none" w:sz="0" w:space="0" w:color="auto"/>
          </w:divBdr>
          <w:divsChild>
            <w:div w:id="1605922875">
              <w:marLeft w:val="0"/>
              <w:marRight w:val="0"/>
              <w:marTop w:val="0"/>
              <w:marBottom w:val="0"/>
              <w:divBdr>
                <w:top w:val="none" w:sz="0" w:space="0" w:color="auto"/>
                <w:left w:val="none" w:sz="0" w:space="0" w:color="auto"/>
                <w:bottom w:val="none" w:sz="0" w:space="0" w:color="auto"/>
                <w:right w:val="none" w:sz="0" w:space="0" w:color="auto"/>
              </w:divBdr>
            </w:div>
          </w:divsChild>
        </w:div>
        <w:div w:id="633100136">
          <w:marLeft w:val="0"/>
          <w:marRight w:val="0"/>
          <w:marTop w:val="0"/>
          <w:marBottom w:val="0"/>
          <w:divBdr>
            <w:top w:val="none" w:sz="0" w:space="0" w:color="auto"/>
            <w:left w:val="none" w:sz="0" w:space="0" w:color="auto"/>
            <w:bottom w:val="none" w:sz="0" w:space="0" w:color="auto"/>
            <w:right w:val="none" w:sz="0" w:space="0" w:color="auto"/>
          </w:divBdr>
          <w:divsChild>
            <w:div w:id="979773741">
              <w:marLeft w:val="0"/>
              <w:marRight w:val="0"/>
              <w:marTop w:val="0"/>
              <w:marBottom w:val="0"/>
              <w:divBdr>
                <w:top w:val="none" w:sz="0" w:space="0" w:color="auto"/>
                <w:left w:val="none" w:sz="0" w:space="0" w:color="auto"/>
                <w:bottom w:val="none" w:sz="0" w:space="0" w:color="auto"/>
                <w:right w:val="none" w:sz="0" w:space="0" w:color="auto"/>
              </w:divBdr>
            </w:div>
          </w:divsChild>
        </w:div>
        <w:div w:id="733697285">
          <w:marLeft w:val="0"/>
          <w:marRight w:val="0"/>
          <w:marTop w:val="0"/>
          <w:marBottom w:val="0"/>
          <w:divBdr>
            <w:top w:val="none" w:sz="0" w:space="0" w:color="auto"/>
            <w:left w:val="none" w:sz="0" w:space="0" w:color="auto"/>
            <w:bottom w:val="none" w:sz="0" w:space="0" w:color="auto"/>
            <w:right w:val="none" w:sz="0" w:space="0" w:color="auto"/>
          </w:divBdr>
          <w:divsChild>
            <w:div w:id="1133056362">
              <w:marLeft w:val="0"/>
              <w:marRight w:val="0"/>
              <w:marTop w:val="0"/>
              <w:marBottom w:val="0"/>
              <w:divBdr>
                <w:top w:val="none" w:sz="0" w:space="0" w:color="auto"/>
                <w:left w:val="none" w:sz="0" w:space="0" w:color="auto"/>
                <w:bottom w:val="none" w:sz="0" w:space="0" w:color="auto"/>
                <w:right w:val="none" w:sz="0" w:space="0" w:color="auto"/>
              </w:divBdr>
            </w:div>
          </w:divsChild>
        </w:div>
        <w:div w:id="791629817">
          <w:marLeft w:val="0"/>
          <w:marRight w:val="0"/>
          <w:marTop w:val="0"/>
          <w:marBottom w:val="0"/>
          <w:divBdr>
            <w:top w:val="none" w:sz="0" w:space="0" w:color="auto"/>
            <w:left w:val="none" w:sz="0" w:space="0" w:color="auto"/>
            <w:bottom w:val="none" w:sz="0" w:space="0" w:color="auto"/>
            <w:right w:val="none" w:sz="0" w:space="0" w:color="auto"/>
          </w:divBdr>
          <w:divsChild>
            <w:div w:id="824396633">
              <w:marLeft w:val="0"/>
              <w:marRight w:val="0"/>
              <w:marTop w:val="0"/>
              <w:marBottom w:val="0"/>
              <w:divBdr>
                <w:top w:val="none" w:sz="0" w:space="0" w:color="auto"/>
                <w:left w:val="none" w:sz="0" w:space="0" w:color="auto"/>
                <w:bottom w:val="none" w:sz="0" w:space="0" w:color="auto"/>
                <w:right w:val="none" w:sz="0" w:space="0" w:color="auto"/>
              </w:divBdr>
            </w:div>
          </w:divsChild>
        </w:div>
        <w:div w:id="795756425">
          <w:marLeft w:val="0"/>
          <w:marRight w:val="0"/>
          <w:marTop w:val="0"/>
          <w:marBottom w:val="0"/>
          <w:divBdr>
            <w:top w:val="none" w:sz="0" w:space="0" w:color="auto"/>
            <w:left w:val="none" w:sz="0" w:space="0" w:color="auto"/>
            <w:bottom w:val="none" w:sz="0" w:space="0" w:color="auto"/>
            <w:right w:val="none" w:sz="0" w:space="0" w:color="auto"/>
          </w:divBdr>
          <w:divsChild>
            <w:div w:id="81461326">
              <w:marLeft w:val="0"/>
              <w:marRight w:val="0"/>
              <w:marTop w:val="0"/>
              <w:marBottom w:val="0"/>
              <w:divBdr>
                <w:top w:val="none" w:sz="0" w:space="0" w:color="auto"/>
                <w:left w:val="none" w:sz="0" w:space="0" w:color="auto"/>
                <w:bottom w:val="none" w:sz="0" w:space="0" w:color="auto"/>
                <w:right w:val="none" w:sz="0" w:space="0" w:color="auto"/>
              </w:divBdr>
            </w:div>
          </w:divsChild>
        </w:div>
        <w:div w:id="835462855">
          <w:marLeft w:val="0"/>
          <w:marRight w:val="0"/>
          <w:marTop w:val="0"/>
          <w:marBottom w:val="0"/>
          <w:divBdr>
            <w:top w:val="none" w:sz="0" w:space="0" w:color="auto"/>
            <w:left w:val="none" w:sz="0" w:space="0" w:color="auto"/>
            <w:bottom w:val="none" w:sz="0" w:space="0" w:color="auto"/>
            <w:right w:val="none" w:sz="0" w:space="0" w:color="auto"/>
          </w:divBdr>
          <w:divsChild>
            <w:div w:id="1410157001">
              <w:marLeft w:val="0"/>
              <w:marRight w:val="0"/>
              <w:marTop w:val="0"/>
              <w:marBottom w:val="0"/>
              <w:divBdr>
                <w:top w:val="none" w:sz="0" w:space="0" w:color="auto"/>
                <w:left w:val="none" w:sz="0" w:space="0" w:color="auto"/>
                <w:bottom w:val="none" w:sz="0" w:space="0" w:color="auto"/>
                <w:right w:val="none" w:sz="0" w:space="0" w:color="auto"/>
              </w:divBdr>
            </w:div>
          </w:divsChild>
        </w:div>
        <w:div w:id="917524376">
          <w:marLeft w:val="0"/>
          <w:marRight w:val="0"/>
          <w:marTop w:val="0"/>
          <w:marBottom w:val="0"/>
          <w:divBdr>
            <w:top w:val="none" w:sz="0" w:space="0" w:color="auto"/>
            <w:left w:val="none" w:sz="0" w:space="0" w:color="auto"/>
            <w:bottom w:val="none" w:sz="0" w:space="0" w:color="auto"/>
            <w:right w:val="none" w:sz="0" w:space="0" w:color="auto"/>
          </w:divBdr>
          <w:divsChild>
            <w:div w:id="246501333">
              <w:marLeft w:val="0"/>
              <w:marRight w:val="0"/>
              <w:marTop w:val="0"/>
              <w:marBottom w:val="0"/>
              <w:divBdr>
                <w:top w:val="none" w:sz="0" w:space="0" w:color="auto"/>
                <w:left w:val="none" w:sz="0" w:space="0" w:color="auto"/>
                <w:bottom w:val="none" w:sz="0" w:space="0" w:color="auto"/>
                <w:right w:val="none" w:sz="0" w:space="0" w:color="auto"/>
              </w:divBdr>
            </w:div>
          </w:divsChild>
        </w:div>
        <w:div w:id="947852691">
          <w:marLeft w:val="0"/>
          <w:marRight w:val="0"/>
          <w:marTop w:val="0"/>
          <w:marBottom w:val="0"/>
          <w:divBdr>
            <w:top w:val="none" w:sz="0" w:space="0" w:color="auto"/>
            <w:left w:val="none" w:sz="0" w:space="0" w:color="auto"/>
            <w:bottom w:val="none" w:sz="0" w:space="0" w:color="auto"/>
            <w:right w:val="none" w:sz="0" w:space="0" w:color="auto"/>
          </w:divBdr>
          <w:divsChild>
            <w:div w:id="1506703106">
              <w:marLeft w:val="0"/>
              <w:marRight w:val="0"/>
              <w:marTop w:val="0"/>
              <w:marBottom w:val="0"/>
              <w:divBdr>
                <w:top w:val="none" w:sz="0" w:space="0" w:color="auto"/>
                <w:left w:val="none" w:sz="0" w:space="0" w:color="auto"/>
                <w:bottom w:val="none" w:sz="0" w:space="0" w:color="auto"/>
                <w:right w:val="none" w:sz="0" w:space="0" w:color="auto"/>
              </w:divBdr>
            </w:div>
          </w:divsChild>
        </w:div>
        <w:div w:id="967976017">
          <w:marLeft w:val="0"/>
          <w:marRight w:val="0"/>
          <w:marTop w:val="0"/>
          <w:marBottom w:val="0"/>
          <w:divBdr>
            <w:top w:val="none" w:sz="0" w:space="0" w:color="auto"/>
            <w:left w:val="none" w:sz="0" w:space="0" w:color="auto"/>
            <w:bottom w:val="none" w:sz="0" w:space="0" w:color="auto"/>
            <w:right w:val="none" w:sz="0" w:space="0" w:color="auto"/>
          </w:divBdr>
          <w:divsChild>
            <w:div w:id="763569613">
              <w:marLeft w:val="0"/>
              <w:marRight w:val="0"/>
              <w:marTop w:val="0"/>
              <w:marBottom w:val="0"/>
              <w:divBdr>
                <w:top w:val="none" w:sz="0" w:space="0" w:color="auto"/>
                <w:left w:val="none" w:sz="0" w:space="0" w:color="auto"/>
                <w:bottom w:val="none" w:sz="0" w:space="0" w:color="auto"/>
                <w:right w:val="none" w:sz="0" w:space="0" w:color="auto"/>
              </w:divBdr>
            </w:div>
          </w:divsChild>
        </w:div>
        <w:div w:id="990405990">
          <w:marLeft w:val="0"/>
          <w:marRight w:val="0"/>
          <w:marTop w:val="0"/>
          <w:marBottom w:val="0"/>
          <w:divBdr>
            <w:top w:val="none" w:sz="0" w:space="0" w:color="auto"/>
            <w:left w:val="none" w:sz="0" w:space="0" w:color="auto"/>
            <w:bottom w:val="none" w:sz="0" w:space="0" w:color="auto"/>
            <w:right w:val="none" w:sz="0" w:space="0" w:color="auto"/>
          </w:divBdr>
          <w:divsChild>
            <w:div w:id="158471668">
              <w:marLeft w:val="0"/>
              <w:marRight w:val="0"/>
              <w:marTop w:val="0"/>
              <w:marBottom w:val="0"/>
              <w:divBdr>
                <w:top w:val="none" w:sz="0" w:space="0" w:color="auto"/>
                <w:left w:val="none" w:sz="0" w:space="0" w:color="auto"/>
                <w:bottom w:val="none" w:sz="0" w:space="0" w:color="auto"/>
                <w:right w:val="none" w:sz="0" w:space="0" w:color="auto"/>
              </w:divBdr>
            </w:div>
          </w:divsChild>
        </w:div>
        <w:div w:id="1050416836">
          <w:marLeft w:val="0"/>
          <w:marRight w:val="0"/>
          <w:marTop w:val="0"/>
          <w:marBottom w:val="0"/>
          <w:divBdr>
            <w:top w:val="none" w:sz="0" w:space="0" w:color="auto"/>
            <w:left w:val="none" w:sz="0" w:space="0" w:color="auto"/>
            <w:bottom w:val="none" w:sz="0" w:space="0" w:color="auto"/>
            <w:right w:val="none" w:sz="0" w:space="0" w:color="auto"/>
          </w:divBdr>
          <w:divsChild>
            <w:div w:id="1610039596">
              <w:marLeft w:val="0"/>
              <w:marRight w:val="0"/>
              <w:marTop w:val="0"/>
              <w:marBottom w:val="0"/>
              <w:divBdr>
                <w:top w:val="none" w:sz="0" w:space="0" w:color="auto"/>
                <w:left w:val="none" w:sz="0" w:space="0" w:color="auto"/>
                <w:bottom w:val="none" w:sz="0" w:space="0" w:color="auto"/>
                <w:right w:val="none" w:sz="0" w:space="0" w:color="auto"/>
              </w:divBdr>
            </w:div>
          </w:divsChild>
        </w:div>
        <w:div w:id="1115564888">
          <w:marLeft w:val="0"/>
          <w:marRight w:val="0"/>
          <w:marTop w:val="0"/>
          <w:marBottom w:val="0"/>
          <w:divBdr>
            <w:top w:val="none" w:sz="0" w:space="0" w:color="auto"/>
            <w:left w:val="none" w:sz="0" w:space="0" w:color="auto"/>
            <w:bottom w:val="none" w:sz="0" w:space="0" w:color="auto"/>
            <w:right w:val="none" w:sz="0" w:space="0" w:color="auto"/>
          </w:divBdr>
          <w:divsChild>
            <w:div w:id="1421564372">
              <w:marLeft w:val="0"/>
              <w:marRight w:val="0"/>
              <w:marTop w:val="0"/>
              <w:marBottom w:val="0"/>
              <w:divBdr>
                <w:top w:val="none" w:sz="0" w:space="0" w:color="auto"/>
                <w:left w:val="none" w:sz="0" w:space="0" w:color="auto"/>
                <w:bottom w:val="none" w:sz="0" w:space="0" w:color="auto"/>
                <w:right w:val="none" w:sz="0" w:space="0" w:color="auto"/>
              </w:divBdr>
            </w:div>
          </w:divsChild>
        </w:div>
        <w:div w:id="1134983688">
          <w:marLeft w:val="0"/>
          <w:marRight w:val="0"/>
          <w:marTop w:val="0"/>
          <w:marBottom w:val="0"/>
          <w:divBdr>
            <w:top w:val="none" w:sz="0" w:space="0" w:color="auto"/>
            <w:left w:val="none" w:sz="0" w:space="0" w:color="auto"/>
            <w:bottom w:val="none" w:sz="0" w:space="0" w:color="auto"/>
            <w:right w:val="none" w:sz="0" w:space="0" w:color="auto"/>
          </w:divBdr>
          <w:divsChild>
            <w:div w:id="191770242">
              <w:marLeft w:val="0"/>
              <w:marRight w:val="0"/>
              <w:marTop w:val="0"/>
              <w:marBottom w:val="0"/>
              <w:divBdr>
                <w:top w:val="none" w:sz="0" w:space="0" w:color="auto"/>
                <w:left w:val="none" w:sz="0" w:space="0" w:color="auto"/>
                <w:bottom w:val="none" w:sz="0" w:space="0" w:color="auto"/>
                <w:right w:val="none" w:sz="0" w:space="0" w:color="auto"/>
              </w:divBdr>
            </w:div>
          </w:divsChild>
        </w:div>
        <w:div w:id="1164272931">
          <w:marLeft w:val="0"/>
          <w:marRight w:val="0"/>
          <w:marTop w:val="0"/>
          <w:marBottom w:val="0"/>
          <w:divBdr>
            <w:top w:val="none" w:sz="0" w:space="0" w:color="auto"/>
            <w:left w:val="none" w:sz="0" w:space="0" w:color="auto"/>
            <w:bottom w:val="none" w:sz="0" w:space="0" w:color="auto"/>
            <w:right w:val="none" w:sz="0" w:space="0" w:color="auto"/>
          </w:divBdr>
          <w:divsChild>
            <w:div w:id="260992850">
              <w:marLeft w:val="0"/>
              <w:marRight w:val="0"/>
              <w:marTop w:val="0"/>
              <w:marBottom w:val="0"/>
              <w:divBdr>
                <w:top w:val="none" w:sz="0" w:space="0" w:color="auto"/>
                <w:left w:val="none" w:sz="0" w:space="0" w:color="auto"/>
                <w:bottom w:val="none" w:sz="0" w:space="0" w:color="auto"/>
                <w:right w:val="none" w:sz="0" w:space="0" w:color="auto"/>
              </w:divBdr>
            </w:div>
          </w:divsChild>
        </w:div>
        <w:div w:id="1253707645">
          <w:marLeft w:val="0"/>
          <w:marRight w:val="0"/>
          <w:marTop w:val="0"/>
          <w:marBottom w:val="0"/>
          <w:divBdr>
            <w:top w:val="none" w:sz="0" w:space="0" w:color="auto"/>
            <w:left w:val="none" w:sz="0" w:space="0" w:color="auto"/>
            <w:bottom w:val="none" w:sz="0" w:space="0" w:color="auto"/>
            <w:right w:val="none" w:sz="0" w:space="0" w:color="auto"/>
          </w:divBdr>
          <w:divsChild>
            <w:div w:id="1248687988">
              <w:marLeft w:val="0"/>
              <w:marRight w:val="0"/>
              <w:marTop w:val="0"/>
              <w:marBottom w:val="0"/>
              <w:divBdr>
                <w:top w:val="none" w:sz="0" w:space="0" w:color="auto"/>
                <w:left w:val="none" w:sz="0" w:space="0" w:color="auto"/>
                <w:bottom w:val="none" w:sz="0" w:space="0" w:color="auto"/>
                <w:right w:val="none" w:sz="0" w:space="0" w:color="auto"/>
              </w:divBdr>
            </w:div>
          </w:divsChild>
        </w:div>
        <w:div w:id="1266814604">
          <w:marLeft w:val="0"/>
          <w:marRight w:val="0"/>
          <w:marTop w:val="0"/>
          <w:marBottom w:val="0"/>
          <w:divBdr>
            <w:top w:val="none" w:sz="0" w:space="0" w:color="auto"/>
            <w:left w:val="none" w:sz="0" w:space="0" w:color="auto"/>
            <w:bottom w:val="none" w:sz="0" w:space="0" w:color="auto"/>
            <w:right w:val="none" w:sz="0" w:space="0" w:color="auto"/>
          </w:divBdr>
          <w:divsChild>
            <w:div w:id="1210335142">
              <w:marLeft w:val="0"/>
              <w:marRight w:val="0"/>
              <w:marTop w:val="0"/>
              <w:marBottom w:val="0"/>
              <w:divBdr>
                <w:top w:val="none" w:sz="0" w:space="0" w:color="auto"/>
                <w:left w:val="none" w:sz="0" w:space="0" w:color="auto"/>
                <w:bottom w:val="none" w:sz="0" w:space="0" w:color="auto"/>
                <w:right w:val="none" w:sz="0" w:space="0" w:color="auto"/>
              </w:divBdr>
            </w:div>
          </w:divsChild>
        </w:div>
        <w:div w:id="1267345125">
          <w:marLeft w:val="0"/>
          <w:marRight w:val="0"/>
          <w:marTop w:val="0"/>
          <w:marBottom w:val="0"/>
          <w:divBdr>
            <w:top w:val="none" w:sz="0" w:space="0" w:color="auto"/>
            <w:left w:val="none" w:sz="0" w:space="0" w:color="auto"/>
            <w:bottom w:val="none" w:sz="0" w:space="0" w:color="auto"/>
            <w:right w:val="none" w:sz="0" w:space="0" w:color="auto"/>
          </w:divBdr>
          <w:divsChild>
            <w:div w:id="970786445">
              <w:marLeft w:val="0"/>
              <w:marRight w:val="0"/>
              <w:marTop w:val="0"/>
              <w:marBottom w:val="0"/>
              <w:divBdr>
                <w:top w:val="none" w:sz="0" w:space="0" w:color="auto"/>
                <w:left w:val="none" w:sz="0" w:space="0" w:color="auto"/>
                <w:bottom w:val="none" w:sz="0" w:space="0" w:color="auto"/>
                <w:right w:val="none" w:sz="0" w:space="0" w:color="auto"/>
              </w:divBdr>
            </w:div>
          </w:divsChild>
        </w:div>
        <w:div w:id="1304888508">
          <w:marLeft w:val="0"/>
          <w:marRight w:val="0"/>
          <w:marTop w:val="0"/>
          <w:marBottom w:val="0"/>
          <w:divBdr>
            <w:top w:val="none" w:sz="0" w:space="0" w:color="auto"/>
            <w:left w:val="none" w:sz="0" w:space="0" w:color="auto"/>
            <w:bottom w:val="none" w:sz="0" w:space="0" w:color="auto"/>
            <w:right w:val="none" w:sz="0" w:space="0" w:color="auto"/>
          </w:divBdr>
          <w:divsChild>
            <w:div w:id="2073232289">
              <w:marLeft w:val="0"/>
              <w:marRight w:val="0"/>
              <w:marTop w:val="0"/>
              <w:marBottom w:val="0"/>
              <w:divBdr>
                <w:top w:val="none" w:sz="0" w:space="0" w:color="auto"/>
                <w:left w:val="none" w:sz="0" w:space="0" w:color="auto"/>
                <w:bottom w:val="none" w:sz="0" w:space="0" w:color="auto"/>
                <w:right w:val="none" w:sz="0" w:space="0" w:color="auto"/>
              </w:divBdr>
            </w:div>
          </w:divsChild>
        </w:div>
        <w:div w:id="1318613689">
          <w:marLeft w:val="0"/>
          <w:marRight w:val="0"/>
          <w:marTop w:val="0"/>
          <w:marBottom w:val="0"/>
          <w:divBdr>
            <w:top w:val="none" w:sz="0" w:space="0" w:color="auto"/>
            <w:left w:val="none" w:sz="0" w:space="0" w:color="auto"/>
            <w:bottom w:val="none" w:sz="0" w:space="0" w:color="auto"/>
            <w:right w:val="none" w:sz="0" w:space="0" w:color="auto"/>
          </w:divBdr>
          <w:divsChild>
            <w:div w:id="874196393">
              <w:marLeft w:val="0"/>
              <w:marRight w:val="0"/>
              <w:marTop w:val="0"/>
              <w:marBottom w:val="0"/>
              <w:divBdr>
                <w:top w:val="none" w:sz="0" w:space="0" w:color="auto"/>
                <w:left w:val="none" w:sz="0" w:space="0" w:color="auto"/>
                <w:bottom w:val="none" w:sz="0" w:space="0" w:color="auto"/>
                <w:right w:val="none" w:sz="0" w:space="0" w:color="auto"/>
              </w:divBdr>
            </w:div>
          </w:divsChild>
        </w:div>
        <w:div w:id="1346514330">
          <w:marLeft w:val="0"/>
          <w:marRight w:val="0"/>
          <w:marTop w:val="0"/>
          <w:marBottom w:val="0"/>
          <w:divBdr>
            <w:top w:val="none" w:sz="0" w:space="0" w:color="auto"/>
            <w:left w:val="none" w:sz="0" w:space="0" w:color="auto"/>
            <w:bottom w:val="none" w:sz="0" w:space="0" w:color="auto"/>
            <w:right w:val="none" w:sz="0" w:space="0" w:color="auto"/>
          </w:divBdr>
          <w:divsChild>
            <w:div w:id="1065496241">
              <w:marLeft w:val="0"/>
              <w:marRight w:val="0"/>
              <w:marTop w:val="0"/>
              <w:marBottom w:val="0"/>
              <w:divBdr>
                <w:top w:val="none" w:sz="0" w:space="0" w:color="auto"/>
                <w:left w:val="none" w:sz="0" w:space="0" w:color="auto"/>
                <w:bottom w:val="none" w:sz="0" w:space="0" w:color="auto"/>
                <w:right w:val="none" w:sz="0" w:space="0" w:color="auto"/>
              </w:divBdr>
            </w:div>
          </w:divsChild>
        </w:div>
        <w:div w:id="1385712451">
          <w:marLeft w:val="0"/>
          <w:marRight w:val="0"/>
          <w:marTop w:val="0"/>
          <w:marBottom w:val="0"/>
          <w:divBdr>
            <w:top w:val="none" w:sz="0" w:space="0" w:color="auto"/>
            <w:left w:val="none" w:sz="0" w:space="0" w:color="auto"/>
            <w:bottom w:val="none" w:sz="0" w:space="0" w:color="auto"/>
            <w:right w:val="none" w:sz="0" w:space="0" w:color="auto"/>
          </w:divBdr>
          <w:divsChild>
            <w:div w:id="1620378903">
              <w:marLeft w:val="0"/>
              <w:marRight w:val="0"/>
              <w:marTop w:val="0"/>
              <w:marBottom w:val="0"/>
              <w:divBdr>
                <w:top w:val="none" w:sz="0" w:space="0" w:color="auto"/>
                <w:left w:val="none" w:sz="0" w:space="0" w:color="auto"/>
                <w:bottom w:val="none" w:sz="0" w:space="0" w:color="auto"/>
                <w:right w:val="none" w:sz="0" w:space="0" w:color="auto"/>
              </w:divBdr>
            </w:div>
          </w:divsChild>
        </w:div>
        <w:div w:id="1472484727">
          <w:marLeft w:val="0"/>
          <w:marRight w:val="0"/>
          <w:marTop w:val="0"/>
          <w:marBottom w:val="0"/>
          <w:divBdr>
            <w:top w:val="none" w:sz="0" w:space="0" w:color="auto"/>
            <w:left w:val="none" w:sz="0" w:space="0" w:color="auto"/>
            <w:bottom w:val="none" w:sz="0" w:space="0" w:color="auto"/>
            <w:right w:val="none" w:sz="0" w:space="0" w:color="auto"/>
          </w:divBdr>
          <w:divsChild>
            <w:div w:id="1129788018">
              <w:marLeft w:val="0"/>
              <w:marRight w:val="0"/>
              <w:marTop w:val="0"/>
              <w:marBottom w:val="0"/>
              <w:divBdr>
                <w:top w:val="none" w:sz="0" w:space="0" w:color="auto"/>
                <w:left w:val="none" w:sz="0" w:space="0" w:color="auto"/>
                <w:bottom w:val="none" w:sz="0" w:space="0" w:color="auto"/>
                <w:right w:val="none" w:sz="0" w:space="0" w:color="auto"/>
              </w:divBdr>
            </w:div>
          </w:divsChild>
        </w:div>
        <w:div w:id="1549535768">
          <w:marLeft w:val="0"/>
          <w:marRight w:val="0"/>
          <w:marTop w:val="0"/>
          <w:marBottom w:val="0"/>
          <w:divBdr>
            <w:top w:val="none" w:sz="0" w:space="0" w:color="auto"/>
            <w:left w:val="none" w:sz="0" w:space="0" w:color="auto"/>
            <w:bottom w:val="none" w:sz="0" w:space="0" w:color="auto"/>
            <w:right w:val="none" w:sz="0" w:space="0" w:color="auto"/>
          </w:divBdr>
          <w:divsChild>
            <w:div w:id="454760966">
              <w:marLeft w:val="0"/>
              <w:marRight w:val="0"/>
              <w:marTop w:val="0"/>
              <w:marBottom w:val="0"/>
              <w:divBdr>
                <w:top w:val="none" w:sz="0" w:space="0" w:color="auto"/>
                <w:left w:val="none" w:sz="0" w:space="0" w:color="auto"/>
                <w:bottom w:val="none" w:sz="0" w:space="0" w:color="auto"/>
                <w:right w:val="none" w:sz="0" w:space="0" w:color="auto"/>
              </w:divBdr>
            </w:div>
          </w:divsChild>
        </w:div>
        <w:div w:id="1594507138">
          <w:marLeft w:val="0"/>
          <w:marRight w:val="0"/>
          <w:marTop w:val="0"/>
          <w:marBottom w:val="0"/>
          <w:divBdr>
            <w:top w:val="none" w:sz="0" w:space="0" w:color="auto"/>
            <w:left w:val="none" w:sz="0" w:space="0" w:color="auto"/>
            <w:bottom w:val="none" w:sz="0" w:space="0" w:color="auto"/>
            <w:right w:val="none" w:sz="0" w:space="0" w:color="auto"/>
          </w:divBdr>
          <w:divsChild>
            <w:div w:id="1321541129">
              <w:marLeft w:val="0"/>
              <w:marRight w:val="0"/>
              <w:marTop w:val="0"/>
              <w:marBottom w:val="0"/>
              <w:divBdr>
                <w:top w:val="none" w:sz="0" w:space="0" w:color="auto"/>
                <w:left w:val="none" w:sz="0" w:space="0" w:color="auto"/>
                <w:bottom w:val="none" w:sz="0" w:space="0" w:color="auto"/>
                <w:right w:val="none" w:sz="0" w:space="0" w:color="auto"/>
              </w:divBdr>
            </w:div>
          </w:divsChild>
        </w:div>
        <w:div w:id="1595476194">
          <w:marLeft w:val="0"/>
          <w:marRight w:val="0"/>
          <w:marTop w:val="0"/>
          <w:marBottom w:val="0"/>
          <w:divBdr>
            <w:top w:val="none" w:sz="0" w:space="0" w:color="auto"/>
            <w:left w:val="none" w:sz="0" w:space="0" w:color="auto"/>
            <w:bottom w:val="none" w:sz="0" w:space="0" w:color="auto"/>
            <w:right w:val="none" w:sz="0" w:space="0" w:color="auto"/>
          </w:divBdr>
          <w:divsChild>
            <w:div w:id="632834072">
              <w:marLeft w:val="0"/>
              <w:marRight w:val="0"/>
              <w:marTop w:val="0"/>
              <w:marBottom w:val="0"/>
              <w:divBdr>
                <w:top w:val="none" w:sz="0" w:space="0" w:color="auto"/>
                <w:left w:val="none" w:sz="0" w:space="0" w:color="auto"/>
                <w:bottom w:val="none" w:sz="0" w:space="0" w:color="auto"/>
                <w:right w:val="none" w:sz="0" w:space="0" w:color="auto"/>
              </w:divBdr>
            </w:div>
          </w:divsChild>
        </w:div>
        <w:div w:id="1624769631">
          <w:marLeft w:val="0"/>
          <w:marRight w:val="0"/>
          <w:marTop w:val="0"/>
          <w:marBottom w:val="0"/>
          <w:divBdr>
            <w:top w:val="none" w:sz="0" w:space="0" w:color="auto"/>
            <w:left w:val="none" w:sz="0" w:space="0" w:color="auto"/>
            <w:bottom w:val="none" w:sz="0" w:space="0" w:color="auto"/>
            <w:right w:val="none" w:sz="0" w:space="0" w:color="auto"/>
          </w:divBdr>
          <w:divsChild>
            <w:div w:id="1870872212">
              <w:marLeft w:val="0"/>
              <w:marRight w:val="0"/>
              <w:marTop w:val="0"/>
              <w:marBottom w:val="0"/>
              <w:divBdr>
                <w:top w:val="none" w:sz="0" w:space="0" w:color="auto"/>
                <w:left w:val="none" w:sz="0" w:space="0" w:color="auto"/>
                <w:bottom w:val="none" w:sz="0" w:space="0" w:color="auto"/>
                <w:right w:val="none" w:sz="0" w:space="0" w:color="auto"/>
              </w:divBdr>
            </w:div>
          </w:divsChild>
        </w:div>
        <w:div w:id="1648850521">
          <w:marLeft w:val="0"/>
          <w:marRight w:val="0"/>
          <w:marTop w:val="0"/>
          <w:marBottom w:val="0"/>
          <w:divBdr>
            <w:top w:val="none" w:sz="0" w:space="0" w:color="auto"/>
            <w:left w:val="none" w:sz="0" w:space="0" w:color="auto"/>
            <w:bottom w:val="none" w:sz="0" w:space="0" w:color="auto"/>
            <w:right w:val="none" w:sz="0" w:space="0" w:color="auto"/>
          </w:divBdr>
          <w:divsChild>
            <w:div w:id="774666167">
              <w:marLeft w:val="0"/>
              <w:marRight w:val="0"/>
              <w:marTop w:val="0"/>
              <w:marBottom w:val="0"/>
              <w:divBdr>
                <w:top w:val="none" w:sz="0" w:space="0" w:color="auto"/>
                <w:left w:val="none" w:sz="0" w:space="0" w:color="auto"/>
                <w:bottom w:val="none" w:sz="0" w:space="0" w:color="auto"/>
                <w:right w:val="none" w:sz="0" w:space="0" w:color="auto"/>
              </w:divBdr>
            </w:div>
          </w:divsChild>
        </w:div>
        <w:div w:id="1663852976">
          <w:marLeft w:val="0"/>
          <w:marRight w:val="0"/>
          <w:marTop w:val="0"/>
          <w:marBottom w:val="0"/>
          <w:divBdr>
            <w:top w:val="none" w:sz="0" w:space="0" w:color="auto"/>
            <w:left w:val="none" w:sz="0" w:space="0" w:color="auto"/>
            <w:bottom w:val="none" w:sz="0" w:space="0" w:color="auto"/>
            <w:right w:val="none" w:sz="0" w:space="0" w:color="auto"/>
          </w:divBdr>
          <w:divsChild>
            <w:div w:id="1328365388">
              <w:marLeft w:val="0"/>
              <w:marRight w:val="0"/>
              <w:marTop w:val="0"/>
              <w:marBottom w:val="0"/>
              <w:divBdr>
                <w:top w:val="none" w:sz="0" w:space="0" w:color="auto"/>
                <w:left w:val="none" w:sz="0" w:space="0" w:color="auto"/>
                <w:bottom w:val="none" w:sz="0" w:space="0" w:color="auto"/>
                <w:right w:val="none" w:sz="0" w:space="0" w:color="auto"/>
              </w:divBdr>
            </w:div>
          </w:divsChild>
        </w:div>
        <w:div w:id="1668287961">
          <w:marLeft w:val="0"/>
          <w:marRight w:val="0"/>
          <w:marTop w:val="0"/>
          <w:marBottom w:val="0"/>
          <w:divBdr>
            <w:top w:val="none" w:sz="0" w:space="0" w:color="auto"/>
            <w:left w:val="none" w:sz="0" w:space="0" w:color="auto"/>
            <w:bottom w:val="none" w:sz="0" w:space="0" w:color="auto"/>
            <w:right w:val="none" w:sz="0" w:space="0" w:color="auto"/>
          </w:divBdr>
          <w:divsChild>
            <w:div w:id="1422337533">
              <w:marLeft w:val="0"/>
              <w:marRight w:val="0"/>
              <w:marTop w:val="0"/>
              <w:marBottom w:val="0"/>
              <w:divBdr>
                <w:top w:val="none" w:sz="0" w:space="0" w:color="auto"/>
                <w:left w:val="none" w:sz="0" w:space="0" w:color="auto"/>
                <w:bottom w:val="none" w:sz="0" w:space="0" w:color="auto"/>
                <w:right w:val="none" w:sz="0" w:space="0" w:color="auto"/>
              </w:divBdr>
            </w:div>
          </w:divsChild>
        </w:div>
        <w:div w:id="1684817257">
          <w:marLeft w:val="0"/>
          <w:marRight w:val="0"/>
          <w:marTop w:val="0"/>
          <w:marBottom w:val="0"/>
          <w:divBdr>
            <w:top w:val="none" w:sz="0" w:space="0" w:color="auto"/>
            <w:left w:val="none" w:sz="0" w:space="0" w:color="auto"/>
            <w:bottom w:val="none" w:sz="0" w:space="0" w:color="auto"/>
            <w:right w:val="none" w:sz="0" w:space="0" w:color="auto"/>
          </w:divBdr>
          <w:divsChild>
            <w:div w:id="582222797">
              <w:marLeft w:val="0"/>
              <w:marRight w:val="0"/>
              <w:marTop w:val="0"/>
              <w:marBottom w:val="0"/>
              <w:divBdr>
                <w:top w:val="none" w:sz="0" w:space="0" w:color="auto"/>
                <w:left w:val="none" w:sz="0" w:space="0" w:color="auto"/>
                <w:bottom w:val="none" w:sz="0" w:space="0" w:color="auto"/>
                <w:right w:val="none" w:sz="0" w:space="0" w:color="auto"/>
              </w:divBdr>
            </w:div>
          </w:divsChild>
        </w:div>
        <w:div w:id="1731418886">
          <w:marLeft w:val="0"/>
          <w:marRight w:val="0"/>
          <w:marTop w:val="0"/>
          <w:marBottom w:val="0"/>
          <w:divBdr>
            <w:top w:val="none" w:sz="0" w:space="0" w:color="auto"/>
            <w:left w:val="none" w:sz="0" w:space="0" w:color="auto"/>
            <w:bottom w:val="none" w:sz="0" w:space="0" w:color="auto"/>
            <w:right w:val="none" w:sz="0" w:space="0" w:color="auto"/>
          </w:divBdr>
          <w:divsChild>
            <w:div w:id="1369337673">
              <w:marLeft w:val="0"/>
              <w:marRight w:val="0"/>
              <w:marTop w:val="0"/>
              <w:marBottom w:val="0"/>
              <w:divBdr>
                <w:top w:val="none" w:sz="0" w:space="0" w:color="auto"/>
                <w:left w:val="none" w:sz="0" w:space="0" w:color="auto"/>
                <w:bottom w:val="none" w:sz="0" w:space="0" w:color="auto"/>
                <w:right w:val="none" w:sz="0" w:space="0" w:color="auto"/>
              </w:divBdr>
            </w:div>
          </w:divsChild>
        </w:div>
        <w:div w:id="1733698735">
          <w:marLeft w:val="0"/>
          <w:marRight w:val="0"/>
          <w:marTop w:val="0"/>
          <w:marBottom w:val="0"/>
          <w:divBdr>
            <w:top w:val="none" w:sz="0" w:space="0" w:color="auto"/>
            <w:left w:val="none" w:sz="0" w:space="0" w:color="auto"/>
            <w:bottom w:val="none" w:sz="0" w:space="0" w:color="auto"/>
            <w:right w:val="none" w:sz="0" w:space="0" w:color="auto"/>
          </w:divBdr>
          <w:divsChild>
            <w:div w:id="895746754">
              <w:marLeft w:val="0"/>
              <w:marRight w:val="0"/>
              <w:marTop w:val="0"/>
              <w:marBottom w:val="0"/>
              <w:divBdr>
                <w:top w:val="none" w:sz="0" w:space="0" w:color="auto"/>
                <w:left w:val="none" w:sz="0" w:space="0" w:color="auto"/>
                <w:bottom w:val="none" w:sz="0" w:space="0" w:color="auto"/>
                <w:right w:val="none" w:sz="0" w:space="0" w:color="auto"/>
              </w:divBdr>
            </w:div>
          </w:divsChild>
        </w:div>
        <w:div w:id="1782651172">
          <w:marLeft w:val="0"/>
          <w:marRight w:val="0"/>
          <w:marTop w:val="0"/>
          <w:marBottom w:val="0"/>
          <w:divBdr>
            <w:top w:val="none" w:sz="0" w:space="0" w:color="auto"/>
            <w:left w:val="none" w:sz="0" w:space="0" w:color="auto"/>
            <w:bottom w:val="none" w:sz="0" w:space="0" w:color="auto"/>
            <w:right w:val="none" w:sz="0" w:space="0" w:color="auto"/>
          </w:divBdr>
          <w:divsChild>
            <w:div w:id="1132358159">
              <w:marLeft w:val="0"/>
              <w:marRight w:val="0"/>
              <w:marTop w:val="0"/>
              <w:marBottom w:val="0"/>
              <w:divBdr>
                <w:top w:val="none" w:sz="0" w:space="0" w:color="auto"/>
                <w:left w:val="none" w:sz="0" w:space="0" w:color="auto"/>
                <w:bottom w:val="none" w:sz="0" w:space="0" w:color="auto"/>
                <w:right w:val="none" w:sz="0" w:space="0" w:color="auto"/>
              </w:divBdr>
            </w:div>
          </w:divsChild>
        </w:div>
        <w:div w:id="1793330566">
          <w:marLeft w:val="0"/>
          <w:marRight w:val="0"/>
          <w:marTop w:val="0"/>
          <w:marBottom w:val="0"/>
          <w:divBdr>
            <w:top w:val="none" w:sz="0" w:space="0" w:color="auto"/>
            <w:left w:val="none" w:sz="0" w:space="0" w:color="auto"/>
            <w:bottom w:val="none" w:sz="0" w:space="0" w:color="auto"/>
            <w:right w:val="none" w:sz="0" w:space="0" w:color="auto"/>
          </w:divBdr>
          <w:divsChild>
            <w:div w:id="1985500732">
              <w:marLeft w:val="0"/>
              <w:marRight w:val="0"/>
              <w:marTop w:val="0"/>
              <w:marBottom w:val="0"/>
              <w:divBdr>
                <w:top w:val="none" w:sz="0" w:space="0" w:color="auto"/>
                <w:left w:val="none" w:sz="0" w:space="0" w:color="auto"/>
                <w:bottom w:val="none" w:sz="0" w:space="0" w:color="auto"/>
                <w:right w:val="none" w:sz="0" w:space="0" w:color="auto"/>
              </w:divBdr>
            </w:div>
          </w:divsChild>
        </w:div>
        <w:div w:id="1808814114">
          <w:marLeft w:val="0"/>
          <w:marRight w:val="0"/>
          <w:marTop w:val="0"/>
          <w:marBottom w:val="0"/>
          <w:divBdr>
            <w:top w:val="none" w:sz="0" w:space="0" w:color="auto"/>
            <w:left w:val="none" w:sz="0" w:space="0" w:color="auto"/>
            <w:bottom w:val="none" w:sz="0" w:space="0" w:color="auto"/>
            <w:right w:val="none" w:sz="0" w:space="0" w:color="auto"/>
          </w:divBdr>
          <w:divsChild>
            <w:div w:id="1656253183">
              <w:marLeft w:val="0"/>
              <w:marRight w:val="0"/>
              <w:marTop w:val="0"/>
              <w:marBottom w:val="0"/>
              <w:divBdr>
                <w:top w:val="none" w:sz="0" w:space="0" w:color="auto"/>
                <w:left w:val="none" w:sz="0" w:space="0" w:color="auto"/>
                <w:bottom w:val="none" w:sz="0" w:space="0" w:color="auto"/>
                <w:right w:val="none" w:sz="0" w:space="0" w:color="auto"/>
              </w:divBdr>
            </w:div>
          </w:divsChild>
        </w:div>
        <w:div w:id="1811823059">
          <w:marLeft w:val="0"/>
          <w:marRight w:val="0"/>
          <w:marTop w:val="0"/>
          <w:marBottom w:val="0"/>
          <w:divBdr>
            <w:top w:val="none" w:sz="0" w:space="0" w:color="auto"/>
            <w:left w:val="none" w:sz="0" w:space="0" w:color="auto"/>
            <w:bottom w:val="none" w:sz="0" w:space="0" w:color="auto"/>
            <w:right w:val="none" w:sz="0" w:space="0" w:color="auto"/>
          </w:divBdr>
          <w:divsChild>
            <w:div w:id="685905507">
              <w:marLeft w:val="0"/>
              <w:marRight w:val="0"/>
              <w:marTop w:val="0"/>
              <w:marBottom w:val="0"/>
              <w:divBdr>
                <w:top w:val="none" w:sz="0" w:space="0" w:color="auto"/>
                <w:left w:val="none" w:sz="0" w:space="0" w:color="auto"/>
                <w:bottom w:val="none" w:sz="0" w:space="0" w:color="auto"/>
                <w:right w:val="none" w:sz="0" w:space="0" w:color="auto"/>
              </w:divBdr>
            </w:div>
          </w:divsChild>
        </w:div>
        <w:div w:id="1822651635">
          <w:marLeft w:val="0"/>
          <w:marRight w:val="0"/>
          <w:marTop w:val="0"/>
          <w:marBottom w:val="0"/>
          <w:divBdr>
            <w:top w:val="none" w:sz="0" w:space="0" w:color="auto"/>
            <w:left w:val="none" w:sz="0" w:space="0" w:color="auto"/>
            <w:bottom w:val="none" w:sz="0" w:space="0" w:color="auto"/>
            <w:right w:val="none" w:sz="0" w:space="0" w:color="auto"/>
          </w:divBdr>
          <w:divsChild>
            <w:div w:id="811367989">
              <w:marLeft w:val="0"/>
              <w:marRight w:val="0"/>
              <w:marTop w:val="0"/>
              <w:marBottom w:val="0"/>
              <w:divBdr>
                <w:top w:val="none" w:sz="0" w:space="0" w:color="auto"/>
                <w:left w:val="none" w:sz="0" w:space="0" w:color="auto"/>
                <w:bottom w:val="none" w:sz="0" w:space="0" w:color="auto"/>
                <w:right w:val="none" w:sz="0" w:space="0" w:color="auto"/>
              </w:divBdr>
            </w:div>
          </w:divsChild>
        </w:div>
        <w:div w:id="1969582683">
          <w:marLeft w:val="0"/>
          <w:marRight w:val="0"/>
          <w:marTop w:val="0"/>
          <w:marBottom w:val="0"/>
          <w:divBdr>
            <w:top w:val="none" w:sz="0" w:space="0" w:color="auto"/>
            <w:left w:val="none" w:sz="0" w:space="0" w:color="auto"/>
            <w:bottom w:val="none" w:sz="0" w:space="0" w:color="auto"/>
            <w:right w:val="none" w:sz="0" w:space="0" w:color="auto"/>
          </w:divBdr>
          <w:divsChild>
            <w:div w:id="1362508650">
              <w:marLeft w:val="0"/>
              <w:marRight w:val="0"/>
              <w:marTop w:val="0"/>
              <w:marBottom w:val="0"/>
              <w:divBdr>
                <w:top w:val="none" w:sz="0" w:space="0" w:color="auto"/>
                <w:left w:val="none" w:sz="0" w:space="0" w:color="auto"/>
                <w:bottom w:val="none" w:sz="0" w:space="0" w:color="auto"/>
                <w:right w:val="none" w:sz="0" w:space="0" w:color="auto"/>
              </w:divBdr>
            </w:div>
          </w:divsChild>
        </w:div>
        <w:div w:id="1989939610">
          <w:marLeft w:val="0"/>
          <w:marRight w:val="0"/>
          <w:marTop w:val="0"/>
          <w:marBottom w:val="0"/>
          <w:divBdr>
            <w:top w:val="none" w:sz="0" w:space="0" w:color="auto"/>
            <w:left w:val="none" w:sz="0" w:space="0" w:color="auto"/>
            <w:bottom w:val="none" w:sz="0" w:space="0" w:color="auto"/>
            <w:right w:val="none" w:sz="0" w:space="0" w:color="auto"/>
          </w:divBdr>
          <w:divsChild>
            <w:div w:id="2065332856">
              <w:marLeft w:val="0"/>
              <w:marRight w:val="0"/>
              <w:marTop w:val="0"/>
              <w:marBottom w:val="0"/>
              <w:divBdr>
                <w:top w:val="none" w:sz="0" w:space="0" w:color="auto"/>
                <w:left w:val="none" w:sz="0" w:space="0" w:color="auto"/>
                <w:bottom w:val="none" w:sz="0" w:space="0" w:color="auto"/>
                <w:right w:val="none" w:sz="0" w:space="0" w:color="auto"/>
              </w:divBdr>
            </w:div>
          </w:divsChild>
        </w:div>
        <w:div w:id="2048406229">
          <w:marLeft w:val="0"/>
          <w:marRight w:val="0"/>
          <w:marTop w:val="0"/>
          <w:marBottom w:val="0"/>
          <w:divBdr>
            <w:top w:val="none" w:sz="0" w:space="0" w:color="auto"/>
            <w:left w:val="none" w:sz="0" w:space="0" w:color="auto"/>
            <w:bottom w:val="none" w:sz="0" w:space="0" w:color="auto"/>
            <w:right w:val="none" w:sz="0" w:space="0" w:color="auto"/>
          </w:divBdr>
          <w:divsChild>
            <w:div w:id="311713318">
              <w:marLeft w:val="0"/>
              <w:marRight w:val="0"/>
              <w:marTop w:val="0"/>
              <w:marBottom w:val="0"/>
              <w:divBdr>
                <w:top w:val="none" w:sz="0" w:space="0" w:color="auto"/>
                <w:left w:val="none" w:sz="0" w:space="0" w:color="auto"/>
                <w:bottom w:val="none" w:sz="0" w:space="0" w:color="auto"/>
                <w:right w:val="none" w:sz="0" w:space="0" w:color="auto"/>
              </w:divBdr>
            </w:div>
          </w:divsChild>
        </w:div>
        <w:div w:id="2137721730">
          <w:marLeft w:val="0"/>
          <w:marRight w:val="0"/>
          <w:marTop w:val="0"/>
          <w:marBottom w:val="0"/>
          <w:divBdr>
            <w:top w:val="none" w:sz="0" w:space="0" w:color="auto"/>
            <w:left w:val="none" w:sz="0" w:space="0" w:color="auto"/>
            <w:bottom w:val="none" w:sz="0" w:space="0" w:color="auto"/>
            <w:right w:val="none" w:sz="0" w:space="0" w:color="auto"/>
          </w:divBdr>
          <w:divsChild>
            <w:div w:id="107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3466">
      <w:bodyDiv w:val="1"/>
      <w:marLeft w:val="0"/>
      <w:marRight w:val="0"/>
      <w:marTop w:val="0"/>
      <w:marBottom w:val="0"/>
      <w:divBdr>
        <w:top w:val="none" w:sz="0" w:space="0" w:color="auto"/>
        <w:left w:val="none" w:sz="0" w:space="0" w:color="auto"/>
        <w:bottom w:val="none" w:sz="0" w:space="0" w:color="auto"/>
        <w:right w:val="none" w:sz="0" w:space="0" w:color="auto"/>
      </w:divBdr>
      <w:divsChild>
        <w:div w:id="175848665">
          <w:marLeft w:val="0"/>
          <w:marRight w:val="0"/>
          <w:marTop w:val="0"/>
          <w:marBottom w:val="0"/>
          <w:divBdr>
            <w:top w:val="none" w:sz="0" w:space="0" w:color="auto"/>
            <w:left w:val="none" w:sz="0" w:space="0" w:color="auto"/>
            <w:bottom w:val="none" w:sz="0" w:space="0" w:color="auto"/>
            <w:right w:val="none" w:sz="0" w:space="0" w:color="auto"/>
          </w:divBdr>
        </w:div>
      </w:divsChild>
    </w:div>
    <w:div w:id="1751611438">
      <w:bodyDiv w:val="1"/>
      <w:marLeft w:val="0"/>
      <w:marRight w:val="0"/>
      <w:marTop w:val="0"/>
      <w:marBottom w:val="0"/>
      <w:divBdr>
        <w:top w:val="none" w:sz="0" w:space="0" w:color="auto"/>
        <w:left w:val="none" w:sz="0" w:space="0" w:color="auto"/>
        <w:bottom w:val="none" w:sz="0" w:space="0" w:color="auto"/>
        <w:right w:val="none" w:sz="0" w:space="0" w:color="auto"/>
      </w:divBdr>
      <w:divsChild>
        <w:div w:id="488643825">
          <w:marLeft w:val="0"/>
          <w:marRight w:val="0"/>
          <w:marTop w:val="0"/>
          <w:marBottom w:val="0"/>
          <w:divBdr>
            <w:top w:val="none" w:sz="0" w:space="0" w:color="auto"/>
            <w:left w:val="none" w:sz="0" w:space="0" w:color="auto"/>
            <w:bottom w:val="none" w:sz="0" w:space="0" w:color="auto"/>
            <w:right w:val="none" w:sz="0" w:space="0" w:color="auto"/>
          </w:divBdr>
        </w:div>
        <w:div w:id="1014303045">
          <w:marLeft w:val="0"/>
          <w:marRight w:val="0"/>
          <w:marTop w:val="0"/>
          <w:marBottom w:val="0"/>
          <w:divBdr>
            <w:top w:val="none" w:sz="0" w:space="0" w:color="auto"/>
            <w:left w:val="none" w:sz="0" w:space="0" w:color="auto"/>
            <w:bottom w:val="none" w:sz="0" w:space="0" w:color="auto"/>
            <w:right w:val="none" w:sz="0" w:space="0" w:color="auto"/>
          </w:divBdr>
        </w:div>
      </w:divsChild>
    </w:div>
    <w:div w:id="1778984049">
      <w:bodyDiv w:val="1"/>
      <w:marLeft w:val="0"/>
      <w:marRight w:val="0"/>
      <w:marTop w:val="0"/>
      <w:marBottom w:val="0"/>
      <w:divBdr>
        <w:top w:val="none" w:sz="0" w:space="0" w:color="auto"/>
        <w:left w:val="none" w:sz="0" w:space="0" w:color="auto"/>
        <w:bottom w:val="none" w:sz="0" w:space="0" w:color="auto"/>
        <w:right w:val="none" w:sz="0" w:space="0" w:color="auto"/>
      </w:divBdr>
      <w:divsChild>
        <w:div w:id="3436311">
          <w:marLeft w:val="0"/>
          <w:marRight w:val="0"/>
          <w:marTop w:val="0"/>
          <w:marBottom w:val="0"/>
          <w:divBdr>
            <w:top w:val="none" w:sz="0" w:space="0" w:color="auto"/>
            <w:left w:val="none" w:sz="0" w:space="0" w:color="auto"/>
            <w:bottom w:val="none" w:sz="0" w:space="0" w:color="auto"/>
            <w:right w:val="none" w:sz="0" w:space="0" w:color="auto"/>
          </w:divBdr>
          <w:divsChild>
            <w:div w:id="6102785">
              <w:marLeft w:val="0"/>
              <w:marRight w:val="0"/>
              <w:marTop w:val="0"/>
              <w:marBottom w:val="0"/>
              <w:divBdr>
                <w:top w:val="none" w:sz="0" w:space="0" w:color="auto"/>
                <w:left w:val="none" w:sz="0" w:space="0" w:color="auto"/>
                <w:bottom w:val="none" w:sz="0" w:space="0" w:color="auto"/>
                <w:right w:val="none" w:sz="0" w:space="0" w:color="auto"/>
              </w:divBdr>
            </w:div>
          </w:divsChild>
        </w:div>
        <w:div w:id="103353387">
          <w:marLeft w:val="0"/>
          <w:marRight w:val="0"/>
          <w:marTop w:val="0"/>
          <w:marBottom w:val="0"/>
          <w:divBdr>
            <w:top w:val="none" w:sz="0" w:space="0" w:color="auto"/>
            <w:left w:val="none" w:sz="0" w:space="0" w:color="auto"/>
            <w:bottom w:val="none" w:sz="0" w:space="0" w:color="auto"/>
            <w:right w:val="none" w:sz="0" w:space="0" w:color="auto"/>
          </w:divBdr>
          <w:divsChild>
            <w:div w:id="514225324">
              <w:marLeft w:val="0"/>
              <w:marRight w:val="0"/>
              <w:marTop w:val="0"/>
              <w:marBottom w:val="0"/>
              <w:divBdr>
                <w:top w:val="none" w:sz="0" w:space="0" w:color="auto"/>
                <w:left w:val="none" w:sz="0" w:space="0" w:color="auto"/>
                <w:bottom w:val="none" w:sz="0" w:space="0" w:color="auto"/>
                <w:right w:val="none" w:sz="0" w:space="0" w:color="auto"/>
              </w:divBdr>
            </w:div>
          </w:divsChild>
        </w:div>
        <w:div w:id="110168958">
          <w:marLeft w:val="0"/>
          <w:marRight w:val="0"/>
          <w:marTop w:val="0"/>
          <w:marBottom w:val="0"/>
          <w:divBdr>
            <w:top w:val="none" w:sz="0" w:space="0" w:color="auto"/>
            <w:left w:val="none" w:sz="0" w:space="0" w:color="auto"/>
            <w:bottom w:val="none" w:sz="0" w:space="0" w:color="auto"/>
            <w:right w:val="none" w:sz="0" w:space="0" w:color="auto"/>
          </w:divBdr>
          <w:divsChild>
            <w:div w:id="1787772818">
              <w:marLeft w:val="0"/>
              <w:marRight w:val="0"/>
              <w:marTop w:val="0"/>
              <w:marBottom w:val="0"/>
              <w:divBdr>
                <w:top w:val="none" w:sz="0" w:space="0" w:color="auto"/>
                <w:left w:val="none" w:sz="0" w:space="0" w:color="auto"/>
                <w:bottom w:val="none" w:sz="0" w:space="0" w:color="auto"/>
                <w:right w:val="none" w:sz="0" w:space="0" w:color="auto"/>
              </w:divBdr>
            </w:div>
            <w:div w:id="1889341591">
              <w:marLeft w:val="0"/>
              <w:marRight w:val="0"/>
              <w:marTop w:val="0"/>
              <w:marBottom w:val="0"/>
              <w:divBdr>
                <w:top w:val="none" w:sz="0" w:space="0" w:color="auto"/>
                <w:left w:val="none" w:sz="0" w:space="0" w:color="auto"/>
                <w:bottom w:val="none" w:sz="0" w:space="0" w:color="auto"/>
                <w:right w:val="none" w:sz="0" w:space="0" w:color="auto"/>
              </w:divBdr>
            </w:div>
          </w:divsChild>
        </w:div>
        <w:div w:id="176698690">
          <w:marLeft w:val="0"/>
          <w:marRight w:val="0"/>
          <w:marTop w:val="0"/>
          <w:marBottom w:val="0"/>
          <w:divBdr>
            <w:top w:val="none" w:sz="0" w:space="0" w:color="auto"/>
            <w:left w:val="none" w:sz="0" w:space="0" w:color="auto"/>
            <w:bottom w:val="none" w:sz="0" w:space="0" w:color="auto"/>
            <w:right w:val="none" w:sz="0" w:space="0" w:color="auto"/>
          </w:divBdr>
          <w:divsChild>
            <w:div w:id="544486539">
              <w:marLeft w:val="0"/>
              <w:marRight w:val="0"/>
              <w:marTop w:val="0"/>
              <w:marBottom w:val="0"/>
              <w:divBdr>
                <w:top w:val="none" w:sz="0" w:space="0" w:color="auto"/>
                <w:left w:val="none" w:sz="0" w:space="0" w:color="auto"/>
                <w:bottom w:val="none" w:sz="0" w:space="0" w:color="auto"/>
                <w:right w:val="none" w:sz="0" w:space="0" w:color="auto"/>
              </w:divBdr>
            </w:div>
            <w:div w:id="1067415687">
              <w:marLeft w:val="0"/>
              <w:marRight w:val="0"/>
              <w:marTop w:val="0"/>
              <w:marBottom w:val="0"/>
              <w:divBdr>
                <w:top w:val="none" w:sz="0" w:space="0" w:color="auto"/>
                <w:left w:val="none" w:sz="0" w:space="0" w:color="auto"/>
                <w:bottom w:val="none" w:sz="0" w:space="0" w:color="auto"/>
                <w:right w:val="none" w:sz="0" w:space="0" w:color="auto"/>
              </w:divBdr>
            </w:div>
            <w:div w:id="2038919626">
              <w:marLeft w:val="0"/>
              <w:marRight w:val="0"/>
              <w:marTop w:val="0"/>
              <w:marBottom w:val="0"/>
              <w:divBdr>
                <w:top w:val="none" w:sz="0" w:space="0" w:color="auto"/>
                <w:left w:val="none" w:sz="0" w:space="0" w:color="auto"/>
                <w:bottom w:val="none" w:sz="0" w:space="0" w:color="auto"/>
                <w:right w:val="none" w:sz="0" w:space="0" w:color="auto"/>
              </w:divBdr>
            </w:div>
          </w:divsChild>
        </w:div>
        <w:div w:id="466558287">
          <w:marLeft w:val="0"/>
          <w:marRight w:val="0"/>
          <w:marTop w:val="0"/>
          <w:marBottom w:val="0"/>
          <w:divBdr>
            <w:top w:val="none" w:sz="0" w:space="0" w:color="auto"/>
            <w:left w:val="none" w:sz="0" w:space="0" w:color="auto"/>
            <w:bottom w:val="none" w:sz="0" w:space="0" w:color="auto"/>
            <w:right w:val="none" w:sz="0" w:space="0" w:color="auto"/>
          </w:divBdr>
          <w:divsChild>
            <w:div w:id="1655842165">
              <w:marLeft w:val="0"/>
              <w:marRight w:val="0"/>
              <w:marTop w:val="0"/>
              <w:marBottom w:val="0"/>
              <w:divBdr>
                <w:top w:val="none" w:sz="0" w:space="0" w:color="auto"/>
                <w:left w:val="none" w:sz="0" w:space="0" w:color="auto"/>
                <w:bottom w:val="none" w:sz="0" w:space="0" w:color="auto"/>
                <w:right w:val="none" w:sz="0" w:space="0" w:color="auto"/>
              </w:divBdr>
            </w:div>
          </w:divsChild>
        </w:div>
        <w:div w:id="476000837">
          <w:marLeft w:val="0"/>
          <w:marRight w:val="0"/>
          <w:marTop w:val="0"/>
          <w:marBottom w:val="0"/>
          <w:divBdr>
            <w:top w:val="none" w:sz="0" w:space="0" w:color="auto"/>
            <w:left w:val="none" w:sz="0" w:space="0" w:color="auto"/>
            <w:bottom w:val="none" w:sz="0" w:space="0" w:color="auto"/>
            <w:right w:val="none" w:sz="0" w:space="0" w:color="auto"/>
          </w:divBdr>
          <w:divsChild>
            <w:div w:id="225146960">
              <w:marLeft w:val="0"/>
              <w:marRight w:val="0"/>
              <w:marTop w:val="0"/>
              <w:marBottom w:val="0"/>
              <w:divBdr>
                <w:top w:val="none" w:sz="0" w:space="0" w:color="auto"/>
                <w:left w:val="none" w:sz="0" w:space="0" w:color="auto"/>
                <w:bottom w:val="none" w:sz="0" w:space="0" w:color="auto"/>
                <w:right w:val="none" w:sz="0" w:space="0" w:color="auto"/>
              </w:divBdr>
            </w:div>
            <w:div w:id="879705532">
              <w:marLeft w:val="0"/>
              <w:marRight w:val="0"/>
              <w:marTop w:val="0"/>
              <w:marBottom w:val="0"/>
              <w:divBdr>
                <w:top w:val="none" w:sz="0" w:space="0" w:color="auto"/>
                <w:left w:val="none" w:sz="0" w:space="0" w:color="auto"/>
                <w:bottom w:val="none" w:sz="0" w:space="0" w:color="auto"/>
                <w:right w:val="none" w:sz="0" w:space="0" w:color="auto"/>
              </w:divBdr>
            </w:div>
            <w:div w:id="1892379449">
              <w:marLeft w:val="0"/>
              <w:marRight w:val="0"/>
              <w:marTop w:val="0"/>
              <w:marBottom w:val="0"/>
              <w:divBdr>
                <w:top w:val="none" w:sz="0" w:space="0" w:color="auto"/>
                <w:left w:val="none" w:sz="0" w:space="0" w:color="auto"/>
                <w:bottom w:val="none" w:sz="0" w:space="0" w:color="auto"/>
                <w:right w:val="none" w:sz="0" w:space="0" w:color="auto"/>
              </w:divBdr>
            </w:div>
          </w:divsChild>
        </w:div>
        <w:div w:id="509753833">
          <w:marLeft w:val="0"/>
          <w:marRight w:val="0"/>
          <w:marTop w:val="0"/>
          <w:marBottom w:val="0"/>
          <w:divBdr>
            <w:top w:val="none" w:sz="0" w:space="0" w:color="auto"/>
            <w:left w:val="none" w:sz="0" w:space="0" w:color="auto"/>
            <w:bottom w:val="none" w:sz="0" w:space="0" w:color="auto"/>
            <w:right w:val="none" w:sz="0" w:space="0" w:color="auto"/>
          </w:divBdr>
          <w:divsChild>
            <w:div w:id="630090897">
              <w:marLeft w:val="0"/>
              <w:marRight w:val="0"/>
              <w:marTop w:val="0"/>
              <w:marBottom w:val="0"/>
              <w:divBdr>
                <w:top w:val="none" w:sz="0" w:space="0" w:color="auto"/>
                <w:left w:val="none" w:sz="0" w:space="0" w:color="auto"/>
                <w:bottom w:val="none" w:sz="0" w:space="0" w:color="auto"/>
                <w:right w:val="none" w:sz="0" w:space="0" w:color="auto"/>
              </w:divBdr>
            </w:div>
          </w:divsChild>
        </w:div>
        <w:div w:id="535312829">
          <w:marLeft w:val="0"/>
          <w:marRight w:val="0"/>
          <w:marTop w:val="0"/>
          <w:marBottom w:val="0"/>
          <w:divBdr>
            <w:top w:val="none" w:sz="0" w:space="0" w:color="auto"/>
            <w:left w:val="none" w:sz="0" w:space="0" w:color="auto"/>
            <w:bottom w:val="none" w:sz="0" w:space="0" w:color="auto"/>
            <w:right w:val="none" w:sz="0" w:space="0" w:color="auto"/>
          </w:divBdr>
          <w:divsChild>
            <w:div w:id="880440426">
              <w:marLeft w:val="0"/>
              <w:marRight w:val="0"/>
              <w:marTop w:val="0"/>
              <w:marBottom w:val="0"/>
              <w:divBdr>
                <w:top w:val="none" w:sz="0" w:space="0" w:color="auto"/>
                <w:left w:val="none" w:sz="0" w:space="0" w:color="auto"/>
                <w:bottom w:val="none" w:sz="0" w:space="0" w:color="auto"/>
                <w:right w:val="none" w:sz="0" w:space="0" w:color="auto"/>
              </w:divBdr>
            </w:div>
          </w:divsChild>
        </w:div>
        <w:div w:id="540168562">
          <w:marLeft w:val="0"/>
          <w:marRight w:val="0"/>
          <w:marTop w:val="0"/>
          <w:marBottom w:val="0"/>
          <w:divBdr>
            <w:top w:val="none" w:sz="0" w:space="0" w:color="auto"/>
            <w:left w:val="none" w:sz="0" w:space="0" w:color="auto"/>
            <w:bottom w:val="none" w:sz="0" w:space="0" w:color="auto"/>
            <w:right w:val="none" w:sz="0" w:space="0" w:color="auto"/>
          </w:divBdr>
          <w:divsChild>
            <w:div w:id="928923763">
              <w:marLeft w:val="0"/>
              <w:marRight w:val="0"/>
              <w:marTop w:val="0"/>
              <w:marBottom w:val="0"/>
              <w:divBdr>
                <w:top w:val="none" w:sz="0" w:space="0" w:color="auto"/>
                <w:left w:val="none" w:sz="0" w:space="0" w:color="auto"/>
                <w:bottom w:val="none" w:sz="0" w:space="0" w:color="auto"/>
                <w:right w:val="none" w:sz="0" w:space="0" w:color="auto"/>
              </w:divBdr>
            </w:div>
          </w:divsChild>
        </w:div>
        <w:div w:id="540485719">
          <w:marLeft w:val="0"/>
          <w:marRight w:val="0"/>
          <w:marTop w:val="0"/>
          <w:marBottom w:val="0"/>
          <w:divBdr>
            <w:top w:val="none" w:sz="0" w:space="0" w:color="auto"/>
            <w:left w:val="none" w:sz="0" w:space="0" w:color="auto"/>
            <w:bottom w:val="none" w:sz="0" w:space="0" w:color="auto"/>
            <w:right w:val="none" w:sz="0" w:space="0" w:color="auto"/>
          </w:divBdr>
          <w:divsChild>
            <w:div w:id="1813130637">
              <w:marLeft w:val="0"/>
              <w:marRight w:val="0"/>
              <w:marTop w:val="0"/>
              <w:marBottom w:val="0"/>
              <w:divBdr>
                <w:top w:val="none" w:sz="0" w:space="0" w:color="auto"/>
                <w:left w:val="none" w:sz="0" w:space="0" w:color="auto"/>
                <w:bottom w:val="none" w:sz="0" w:space="0" w:color="auto"/>
                <w:right w:val="none" w:sz="0" w:space="0" w:color="auto"/>
              </w:divBdr>
            </w:div>
          </w:divsChild>
        </w:div>
        <w:div w:id="587035010">
          <w:marLeft w:val="0"/>
          <w:marRight w:val="0"/>
          <w:marTop w:val="0"/>
          <w:marBottom w:val="0"/>
          <w:divBdr>
            <w:top w:val="none" w:sz="0" w:space="0" w:color="auto"/>
            <w:left w:val="none" w:sz="0" w:space="0" w:color="auto"/>
            <w:bottom w:val="none" w:sz="0" w:space="0" w:color="auto"/>
            <w:right w:val="none" w:sz="0" w:space="0" w:color="auto"/>
          </w:divBdr>
          <w:divsChild>
            <w:div w:id="1781757681">
              <w:marLeft w:val="0"/>
              <w:marRight w:val="0"/>
              <w:marTop w:val="0"/>
              <w:marBottom w:val="0"/>
              <w:divBdr>
                <w:top w:val="none" w:sz="0" w:space="0" w:color="auto"/>
                <w:left w:val="none" w:sz="0" w:space="0" w:color="auto"/>
                <w:bottom w:val="none" w:sz="0" w:space="0" w:color="auto"/>
                <w:right w:val="none" w:sz="0" w:space="0" w:color="auto"/>
              </w:divBdr>
            </w:div>
          </w:divsChild>
        </w:div>
        <w:div w:id="627591212">
          <w:marLeft w:val="0"/>
          <w:marRight w:val="0"/>
          <w:marTop w:val="0"/>
          <w:marBottom w:val="0"/>
          <w:divBdr>
            <w:top w:val="none" w:sz="0" w:space="0" w:color="auto"/>
            <w:left w:val="none" w:sz="0" w:space="0" w:color="auto"/>
            <w:bottom w:val="none" w:sz="0" w:space="0" w:color="auto"/>
            <w:right w:val="none" w:sz="0" w:space="0" w:color="auto"/>
          </w:divBdr>
          <w:divsChild>
            <w:div w:id="1169559010">
              <w:marLeft w:val="0"/>
              <w:marRight w:val="0"/>
              <w:marTop w:val="0"/>
              <w:marBottom w:val="0"/>
              <w:divBdr>
                <w:top w:val="none" w:sz="0" w:space="0" w:color="auto"/>
                <w:left w:val="none" w:sz="0" w:space="0" w:color="auto"/>
                <w:bottom w:val="none" w:sz="0" w:space="0" w:color="auto"/>
                <w:right w:val="none" w:sz="0" w:space="0" w:color="auto"/>
              </w:divBdr>
            </w:div>
          </w:divsChild>
        </w:div>
        <w:div w:id="703092341">
          <w:marLeft w:val="0"/>
          <w:marRight w:val="0"/>
          <w:marTop w:val="0"/>
          <w:marBottom w:val="0"/>
          <w:divBdr>
            <w:top w:val="none" w:sz="0" w:space="0" w:color="auto"/>
            <w:left w:val="none" w:sz="0" w:space="0" w:color="auto"/>
            <w:bottom w:val="none" w:sz="0" w:space="0" w:color="auto"/>
            <w:right w:val="none" w:sz="0" w:space="0" w:color="auto"/>
          </w:divBdr>
          <w:divsChild>
            <w:div w:id="682786039">
              <w:marLeft w:val="0"/>
              <w:marRight w:val="0"/>
              <w:marTop w:val="0"/>
              <w:marBottom w:val="0"/>
              <w:divBdr>
                <w:top w:val="none" w:sz="0" w:space="0" w:color="auto"/>
                <w:left w:val="none" w:sz="0" w:space="0" w:color="auto"/>
                <w:bottom w:val="none" w:sz="0" w:space="0" w:color="auto"/>
                <w:right w:val="none" w:sz="0" w:space="0" w:color="auto"/>
              </w:divBdr>
            </w:div>
          </w:divsChild>
        </w:div>
        <w:div w:id="713893845">
          <w:marLeft w:val="0"/>
          <w:marRight w:val="0"/>
          <w:marTop w:val="0"/>
          <w:marBottom w:val="0"/>
          <w:divBdr>
            <w:top w:val="none" w:sz="0" w:space="0" w:color="auto"/>
            <w:left w:val="none" w:sz="0" w:space="0" w:color="auto"/>
            <w:bottom w:val="none" w:sz="0" w:space="0" w:color="auto"/>
            <w:right w:val="none" w:sz="0" w:space="0" w:color="auto"/>
          </w:divBdr>
          <w:divsChild>
            <w:div w:id="480924652">
              <w:marLeft w:val="0"/>
              <w:marRight w:val="0"/>
              <w:marTop w:val="0"/>
              <w:marBottom w:val="0"/>
              <w:divBdr>
                <w:top w:val="none" w:sz="0" w:space="0" w:color="auto"/>
                <w:left w:val="none" w:sz="0" w:space="0" w:color="auto"/>
                <w:bottom w:val="none" w:sz="0" w:space="0" w:color="auto"/>
                <w:right w:val="none" w:sz="0" w:space="0" w:color="auto"/>
              </w:divBdr>
            </w:div>
          </w:divsChild>
        </w:div>
        <w:div w:id="750011144">
          <w:marLeft w:val="0"/>
          <w:marRight w:val="0"/>
          <w:marTop w:val="0"/>
          <w:marBottom w:val="0"/>
          <w:divBdr>
            <w:top w:val="none" w:sz="0" w:space="0" w:color="auto"/>
            <w:left w:val="none" w:sz="0" w:space="0" w:color="auto"/>
            <w:bottom w:val="none" w:sz="0" w:space="0" w:color="auto"/>
            <w:right w:val="none" w:sz="0" w:space="0" w:color="auto"/>
          </w:divBdr>
          <w:divsChild>
            <w:div w:id="1698776800">
              <w:marLeft w:val="0"/>
              <w:marRight w:val="0"/>
              <w:marTop w:val="0"/>
              <w:marBottom w:val="0"/>
              <w:divBdr>
                <w:top w:val="none" w:sz="0" w:space="0" w:color="auto"/>
                <w:left w:val="none" w:sz="0" w:space="0" w:color="auto"/>
                <w:bottom w:val="none" w:sz="0" w:space="0" w:color="auto"/>
                <w:right w:val="none" w:sz="0" w:space="0" w:color="auto"/>
              </w:divBdr>
            </w:div>
          </w:divsChild>
        </w:div>
        <w:div w:id="958297384">
          <w:marLeft w:val="0"/>
          <w:marRight w:val="0"/>
          <w:marTop w:val="0"/>
          <w:marBottom w:val="0"/>
          <w:divBdr>
            <w:top w:val="none" w:sz="0" w:space="0" w:color="auto"/>
            <w:left w:val="none" w:sz="0" w:space="0" w:color="auto"/>
            <w:bottom w:val="none" w:sz="0" w:space="0" w:color="auto"/>
            <w:right w:val="none" w:sz="0" w:space="0" w:color="auto"/>
          </w:divBdr>
          <w:divsChild>
            <w:div w:id="27949216">
              <w:marLeft w:val="0"/>
              <w:marRight w:val="0"/>
              <w:marTop w:val="0"/>
              <w:marBottom w:val="0"/>
              <w:divBdr>
                <w:top w:val="none" w:sz="0" w:space="0" w:color="auto"/>
                <w:left w:val="none" w:sz="0" w:space="0" w:color="auto"/>
                <w:bottom w:val="none" w:sz="0" w:space="0" w:color="auto"/>
                <w:right w:val="none" w:sz="0" w:space="0" w:color="auto"/>
              </w:divBdr>
            </w:div>
            <w:div w:id="409087396">
              <w:marLeft w:val="0"/>
              <w:marRight w:val="0"/>
              <w:marTop w:val="0"/>
              <w:marBottom w:val="0"/>
              <w:divBdr>
                <w:top w:val="none" w:sz="0" w:space="0" w:color="auto"/>
                <w:left w:val="none" w:sz="0" w:space="0" w:color="auto"/>
                <w:bottom w:val="none" w:sz="0" w:space="0" w:color="auto"/>
                <w:right w:val="none" w:sz="0" w:space="0" w:color="auto"/>
              </w:divBdr>
            </w:div>
            <w:div w:id="1337727449">
              <w:marLeft w:val="0"/>
              <w:marRight w:val="0"/>
              <w:marTop w:val="0"/>
              <w:marBottom w:val="0"/>
              <w:divBdr>
                <w:top w:val="none" w:sz="0" w:space="0" w:color="auto"/>
                <w:left w:val="none" w:sz="0" w:space="0" w:color="auto"/>
                <w:bottom w:val="none" w:sz="0" w:space="0" w:color="auto"/>
                <w:right w:val="none" w:sz="0" w:space="0" w:color="auto"/>
              </w:divBdr>
            </w:div>
          </w:divsChild>
        </w:div>
        <w:div w:id="1152215338">
          <w:marLeft w:val="0"/>
          <w:marRight w:val="0"/>
          <w:marTop w:val="0"/>
          <w:marBottom w:val="0"/>
          <w:divBdr>
            <w:top w:val="none" w:sz="0" w:space="0" w:color="auto"/>
            <w:left w:val="none" w:sz="0" w:space="0" w:color="auto"/>
            <w:bottom w:val="none" w:sz="0" w:space="0" w:color="auto"/>
            <w:right w:val="none" w:sz="0" w:space="0" w:color="auto"/>
          </w:divBdr>
          <w:divsChild>
            <w:div w:id="1736009460">
              <w:marLeft w:val="0"/>
              <w:marRight w:val="0"/>
              <w:marTop w:val="0"/>
              <w:marBottom w:val="0"/>
              <w:divBdr>
                <w:top w:val="none" w:sz="0" w:space="0" w:color="auto"/>
                <w:left w:val="none" w:sz="0" w:space="0" w:color="auto"/>
                <w:bottom w:val="none" w:sz="0" w:space="0" w:color="auto"/>
                <w:right w:val="none" w:sz="0" w:space="0" w:color="auto"/>
              </w:divBdr>
            </w:div>
          </w:divsChild>
        </w:div>
        <w:div w:id="1186751075">
          <w:marLeft w:val="0"/>
          <w:marRight w:val="0"/>
          <w:marTop w:val="0"/>
          <w:marBottom w:val="0"/>
          <w:divBdr>
            <w:top w:val="none" w:sz="0" w:space="0" w:color="auto"/>
            <w:left w:val="none" w:sz="0" w:space="0" w:color="auto"/>
            <w:bottom w:val="none" w:sz="0" w:space="0" w:color="auto"/>
            <w:right w:val="none" w:sz="0" w:space="0" w:color="auto"/>
          </w:divBdr>
          <w:divsChild>
            <w:div w:id="1047218690">
              <w:marLeft w:val="0"/>
              <w:marRight w:val="0"/>
              <w:marTop w:val="0"/>
              <w:marBottom w:val="0"/>
              <w:divBdr>
                <w:top w:val="none" w:sz="0" w:space="0" w:color="auto"/>
                <w:left w:val="none" w:sz="0" w:space="0" w:color="auto"/>
                <w:bottom w:val="none" w:sz="0" w:space="0" w:color="auto"/>
                <w:right w:val="none" w:sz="0" w:space="0" w:color="auto"/>
              </w:divBdr>
            </w:div>
          </w:divsChild>
        </w:div>
        <w:div w:id="1266307178">
          <w:marLeft w:val="0"/>
          <w:marRight w:val="0"/>
          <w:marTop w:val="0"/>
          <w:marBottom w:val="0"/>
          <w:divBdr>
            <w:top w:val="none" w:sz="0" w:space="0" w:color="auto"/>
            <w:left w:val="none" w:sz="0" w:space="0" w:color="auto"/>
            <w:bottom w:val="none" w:sz="0" w:space="0" w:color="auto"/>
            <w:right w:val="none" w:sz="0" w:space="0" w:color="auto"/>
          </w:divBdr>
          <w:divsChild>
            <w:div w:id="793476443">
              <w:marLeft w:val="0"/>
              <w:marRight w:val="0"/>
              <w:marTop w:val="0"/>
              <w:marBottom w:val="0"/>
              <w:divBdr>
                <w:top w:val="none" w:sz="0" w:space="0" w:color="auto"/>
                <w:left w:val="none" w:sz="0" w:space="0" w:color="auto"/>
                <w:bottom w:val="none" w:sz="0" w:space="0" w:color="auto"/>
                <w:right w:val="none" w:sz="0" w:space="0" w:color="auto"/>
              </w:divBdr>
            </w:div>
          </w:divsChild>
        </w:div>
        <w:div w:id="1305546893">
          <w:marLeft w:val="0"/>
          <w:marRight w:val="0"/>
          <w:marTop w:val="0"/>
          <w:marBottom w:val="0"/>
          <w:divBdr>
            <w:top w:val="none" w:sz="0" w:space="0" w:color="auto"/>
            <w:left w:val="none" w:sz="0" w:space="0" w:color="auto"/>
            <w:bottom w:val="none" w:sz="0" w:space="0" w:color="auto"/>
            <w:right w:val="none" w:sz="0" w:space="0" w:color="auto"/>
          </w:divBdr>
          <w:divsChild>
            <w:div w:id="85352215">
              <w:marLeft w:val="0"/>
              <w:marRight w:val="0"/>
              <w:marTop w:val="0"/>
              <w:marBottom w:val="0"/>
              <w:divBdr>
                <w:top w:val="none" w:sz="0" w:space="0" w:color="auto"/>
                <w:left w:val="none" w:sz="0" w:space="0" w:color="auto"/>
                <w:bottom w:val="none" w:sz="0" w:space="0" w:color="auto"/>
                <w:right w:val="none" w:sz="0" w:space="0" w:color="auto"/>
              </w:divBdr>
            </w:div>
            <w:div w:id="331840543">
              <w:marLeft w:val="0"/>
              <w:marRight w:val="0"/>
              <w:marTop w:val="0"/>
              <w:marBottom w:val="0"/>
              <w:divBdr>
                <w:top w:val="none" w:sz="0" w:space="0" w:color="auto"/>
                <w:left w:val="none" w:sz="0" w:space="0" w:color="auto"/>
                <w:bottom w:val="none" w:sz="0" w:space="0" w:color="auto"/>
                <w:right w:val="none" w:sz="0" w:space="0" w:color="auto"/>
              </w:divBdr>
            </w:div>
          </w:divsChild>
        </w:div>
        <w:div w:id="1368484563">
          <w:marLeft w:val="0"/>
          <w:marRight w:val="0"/>
          <w:marTop w:val="0"/>
          <w:marBottom w:val="0"/>
          <w:divBdr>
            <w:top w:val="none" w:sz="0" w:space="0" w:color="auto"/>
            <w:left w:val="none" w:sz="0" w:space="0" w:color="auto"/>
            <w:bottom w:val="none" w:sz="0" w:space="0" w:color="auto"/>
            <w:right w:val="none" w:sz="0" w:space="0" w:color="auto"/>
          </w:divBdr>
          <w:divsChild>
            <w:div w:id="1504971255">
              <w:marLeft w:val="0"/>
              <w:marRight w:val="0"/>
              <w:marTop w:val="0"/>
              <w:marBottom w:val="0"/>
              <w:divBdr>
                <w:top w:val="none" w:sz="0" w:space="0" w:color="auto"/>
                <w:left w:val="none" w:sz="0" w:space="0" w:color="auto"/>
                <w:bottom w:val="none" w:sz="0" w:space="0" w:color="auto"/>
                <w:right w:val="none" w:sz="0" w:space="0" w:color="auto"/>
              </w:divBdr>
            </w:div>
          </w:divsChild>
        </w:div>
        <w:div w:id="1376661061">
          <w:marLeft w:val="0"/>
          <w:marRight w:val="0"/>
          <w:marTop w:val="0"/>
          <w:marBottom w:val="0"/>
          <w:divBdr>
            <w:top w:val="none" w:sz="0" w:space="0" w:color="auto"/>
            <w:left w:val="none" w:sz="0" w:space="0" w:color="auto"/>
            <w:bottom w:val="none" w:sz="0" w:space="0" w:color="auto"/>
            <w:right w:val="none" w:sz="0" w:space="0" w:color="auto"/>
          </w:divBdr>
          <w:divsChild>
            <w:div w:id="2561561">
              <w:marLeft w:val="0"/>
              <w:marRight w:val="0"/>
              <w:marTop w:val="0"/>
              <w:marBottom w:val="0"/>
              <w:divBdr>
                <w:top w:val="none" w:sz="0" w:space="0" w:color="auto"/>
                <w:left w:val="none" w:sz="0" w:space="0" w:color="auto"/>
                <w:bottom w:val="none" w:sz="0" w:space="0" w:color="auto"/>
                <w:right w:val="none" w:sz="0" w:space="0" w:color="auto"/>
              </w:divBdr>
            </w:div>
            <w:div w:id="1018197109">
              <w:marLeft w:val="0"/>
              <w:marRight w:val="0"/>
              <w:marTop w:val="0"/>
              <w:marBottom w:val="0"/>
              <w:divBdr>
                <w:top w:val="none" w:sz="0" w:space="0" w:color="auto"/>
                <w:left w:val="none" w:sz="0" w:space="0" w:color="auto"/>
                <w:bottom w:val="none" w:sz="0" w:space="0" w:color="auto"/>
                <w:right w:val="none" w:sz="0" w:space="0" w:color="auto"/>
              </w:divBdr>
            </w:div>
            <w:div w:id="1741904064">
              <w:marLeft w:val="0"/>
              <w:marRight w:val="0"/>
              <w:marTop w:val="0"/>
              <w:marBottom w:val="0"/>
              <w:divBdr>
                <w:top w:val="none" w:sz="0" w:space="0" w:color="auto"/>
                <w:left w:val="none" w:sz="0" w:space="0" w:color="auto"/>
                <w:bottom w:val="none" w:sz="0" w:space="0" w:color="auto"/>
                <w:right w:val="none" w:sz="0" w:space="0" w:color="auto"/>
              </w:divBdr>
            </w:div>
          </w:divsChild>
        </w:div>
        <w:div w:id="1402210854">
          <w:marLeft w:val="0"/>
          <w:marRight w:val="0"/>
          <w:marTop w:val="0"/>
          <w:marBottom w:val="0"/>
          <w:divBdr>
            <w:top w:val="none" w:sz="0" w:space="0" w:color="auto"/>
            <w:left w:val="none" w:sz="0" w:space="0" w:color="auto"/>
            <w:bottom w:val="none" w:sz="0" w:space="0" w:color="auto"/>
            <w:right w:val="none" w:sz="0" w:space="0" w:color="auto"/>
          </w:divBdr>
          <w:divsChild>
            <w:div w:id="1562012101">
              <w:marLeft w:val="0"/>
              <w:marRight w:val="0"/>
              <w:marTop w:val="0"/>
              <w:marBottom w:val="0"/>
              <w:divBdr>
                <w:top w:val="none" w:sz="0" w:space="0" w:color="auto"/>
                <w:left w:val="none" w:sz="0" w:space="0" w:color="auto"/>
                <w:bottom w:val="none" w:sz="0" w:space="0" w:color="auto"/>
                <w:right w:val="none" w:sz="0" w:space="0" w:color="auto"/>
              </w:divBdr>
            </w:div>
          </w:divsChild>
        </w:div>
        <w:div w:id="1560247399">
          <w:marLeft w:val="0"/>
          <w:marRight w:val="0"/>
          <w:marTop w:val="0"/>
          <w:marBottom w:val="0"/>
          <w:divBdr>
            <w:top w:val="none" w:sz="0" w:space="0" w:color="auto"/>
            <w:left w:val="none" w:sz="0" w:space="0" w:color="auto"/>
            <w:bottom w:val="none" w:sz="0" w:space="0" w:color="auto"/>
            <w:right w:val="none" w:sz="0" w:space="0" w:color="auto"/>
          </w:divBdr>
          <w:divsChild>
            <w:div w:id="1001590230">
              <w:marLeft w:val="0"/>
              <w:marRight w:val="0"/>
              <w:marTop w:val="0"/>
              <w:marBottom w:val="0"/>
              <w:divBdr>
                <w:top w:val="none" w:sz="0" w:space="0" w:color="auto"/>
                <w:left w:val="none" w:sz="0" w:space="0" w:color="auto"/>
                <w:bottom w:val="none" w:sz="0" w:space="0" w:color="auto"/>
                <w:right w:val="none" w:sz="0" w:space="0" w:color="auto"/>
              </w:divBdr>
            </w:div>
          </w:divsChild>
        </w:div>
        <w:div w:id="1659185858">
          <w:marLeft w:val="0"/>
          <w:marRight w:val="0"/>
          <w:marTop w:val="0"/>
          <w:marBottom w:val="0"/>
          <w:divBdr>
            <w:top w:val="none" w:sz="0" w:space="0" w:color="auto"/>
            <w:left w:val="none" w:sz="0" w:space="0" w:color="auto"/>
            <w:bottom w:val="none" w:sz="0" w:space="0" w:color="auto"/>
            <w:right w:val="none" w:sz="0" w:space="0" w:color="auto"/>
          </w:divBdr>
          <w:divsChild>
            <w:div w:id="2133397324">
              <w:marLeft w:val="0"/>
              <w:marRight w:val="0"/>
              <w:marTop w:val="0"/>
              <w:marBottom w:val="0"/>
              <w:divBdr>
                <w:top w:val="none" w:sz="0" w:space="0" w:color="auto"/>
                <w:left w:val="none" w:sz="0" w:space="0" w:color="auto"/>
                <w:bottom w:val="none" w:sz="0" w:space="0" w:color="auto"/>
                <w:right w:val="none" w:sz="0" w:space="0" w:color="auto"/>
              </w:divBdr>
            </w:div>
          </w:divsChild>
        </w:div>
        <w:div w:id="1696691759">
          <w:marLeft w:val="0"/>
          <w:marRight w:val="0"/>
          <w:marTop w:val="0"/>
          <w:marBottom w:val="0"/>
          <w:divBdr>
            <w:top w:val="none" w:sz="0" w:space="0" w:color="auto"/>
            <w:left w:val="none" w:sz="0" w:space="0" w:color="auto"/>
            <w:bottom w:val="none" w:sz="0" w:space="0" w:color="auto"/>
            <w:right w:val="none" w:sz="0" w:space="0" w:color="auto"/>
          </w:divBdr>
          <w:divsChild>
            <w:div w:id="265231499">
              <w:marLeft w:val="0"/>
              <w:marRight w:val="0"/>
              <w:marTop w:val="0"/>
              <w:marBottom w:val="0"/>
              <w:divBdr>
                <w:top w:val="none" w:sz="0" w:space="0" w:color="auto"/>
                <w:left w:val="none" w:sz="0" w:space="0" w:color="auto"/>
                <w:bottom w:val="none" w:sz="0" w:space="0" w:color="auto"/>
                <w:right w:val="none" w:sz="0" w:space="0" w:color="auto"/>
              </w:divBdr>
            </w:div>
            <w:div w:id="422649330">
              <w:marLeft w:val="0"/>
              <w:marRight w:val="0"/>
              <w:marTop w:val="0"/>
              <w:marBottom w:val="0"/>
              <w:divBdr>
                <w:top w:val="none" w:sz="0" w:space="0" w:color="auto"/>
                <w:left w:val="none" w:sz="0" w:space="0" w:color="auto"/>
                <w:bottom w:val="none" w:sz="0" w:space="0" w:color="auto"/>
                <w:right w:val="none" w:sz="0" w:space="0" w:color="auto"/>
              </w:divBdr>
            </w:div>
            <w:div w:id="1756435346">
              <w:marLeft w:val="0"/>
              <w:marRight w:val="0"/>
              <w:marTop w:val="0"/>
              <w:marBottom w:val="0"/>
              <w:divBdr>
                <w:top w:val="none" w:sz="0" w:space="0" w:color="auto"/>
                <w:left w:val="none" w:sz="0" w:space="0" w:color="auto"/>
                <w:bottom w:val="none" w:sz="0" w:space="0" w:color="auto"/>
                <w:right w:val="none" w:sz="0" w:space="0" w:color="auto"/>
              </w:divBdr>
            </w:div>
          </w:divsChild>
        </w:div>
        <w:div w:id="1799910678">
          <w:marLeft w:val="0"/>
          <w:marRight w:val="0"/>
          <w:marTop w:val="0"/>
          <w:marBottom w:val="0"/>
          <w:divBdr>
            <w:top w:val="none" w:sz="0" w:space="0" w:color="auto"/>
            <w:left w:val="none" w:sz="0" w:space="0" w:color="auto"/>
            <w:bottom w:val="none" w:sz="0" w:space="0" w:color="auto"/>
            <w:right w:val="none" w:sz="0" w:space="0" w:color="auto"/>
          </w:divBdr>
          <w:divsChild>
            <w:div w:id="927926032">
              <w:marLeft w:val="0"/>
              <w:marRight w:val="0"/>
              <w:marTop w:val="0"/>
              <w:marBottom w:val="0"/>
              <w:divBdr>
                <w:top w:val="none" w:sz="0" w:space="0" w:color="auto"/>
                <w:left w:val="none" w:sz="0" w:space="0" w:color="auto"/>
                <w:bottom w:val="none" w:sz="0" w:space="0" w:color="auto"/>
                <w:right w:val="none" w:sz="0" w:space="0" w:color="auto"/>
              </w:divBdr>
            </w:div>
          </w:divsChild>
        </w:div>
        <w:div w:id="1879201371">
          <w:marLeft w:val="0"/>
          <w:marRight w:val="0"/>
          <w:marTop w:val="0"/>
          <w:marBottom w:val="0"/>
          <w:divBdr>
            <w:top w:val="none" w:sz="0" w:space="0" w:color="auto"/>
            <w:left w:val="none" w:sz="0" w:space="0" w:color="auto"/>
            <w:bottom w:val="none" w:sz="0" w:space="0" w:color="auto"/>
            <w:right w:val="none" w:sz="0" w:space="0" w:color="auto"/>
          </w:divBdr>
          <w:divsChild>
            <w:div w:id="1680228089">
              <w:marLeft w:val="0"/>
              <w:marRight w:val="0"/>
              <w:marTop w:val="0"/>
              <w:marBottom w:val="0"/>
              <w:divBdr>
                <w:top w:val="none" w:sz="0" w:space="0" w:color="auto"/>
                <w:left w:val="none" w:sz="0" w:space="0" w:color="auto"/>
                <w:bottom w:val="none" w:sz="0" w:space="0" w:color="auto"/>
                <w:right w:val="none" w:sz="0" w:space="0" w:color="auto"/>
              </w:divBdr>
            </w:div>
          </w:divsChild>
        </w:div>
        <w:div w:id="1891190422">
          <w:marLeft w:val="0"/>
          <w:marRight w:val="0"/>
          <w:marTop w:val="0"/>
          <w:marBottom w:val="0"/>
          <w:divBdr>
            <w:top w:val="none" w:sz="0" w:space="0" w:color="auto"/>
            <w:left w:val="none" w:sz="0" w:space="0" w:color="auto"/>
            <w:bottom w:val="none" w:sz="0" w:space="0" w:color="auto"/>
            <w:right w:val="none" w:sz="0" w:space="0" w:color="auto"/>
          </w:divBdr>
          <w:divsChild>
            <w:div w:id="227231475">
              <w:marLeft w:val="0"/>
              <w:marRight w:val="0"/>
              <w:marTop w:val="0"/>
              <w:marBottom w:val="0"/>
              <w:divBdr>
                <w:top w:val="none" w:sz="0" w:space="0" w:color="auto"/>
                <w:left w:val="none" w:sz="0" w:space="0" w:color="auto"/>
                <w:bottom w:val="none" w:sz="0" w:space="0" w:color="auto"/>
                <w:right w:val="none" w:sz="0" w:space="0" w:color="auto"/>
              </w:divBdr>
            </w:div>
            <w:div w:id="1811632540">
              <w:marLeft w:val="0"/>
              <w:marRight w:val="0"/>
              <w:marTop w:val="0"/>
              <w:marBottom w:val="0"/>
              <w:divBdr>
                <w:top w:val="none" w:sz="0" w:space="0" w:color="auto"/>
                <w:left w:val="none" w:sz="0" w:space="0" w:color="auto"/>
                <w:bottom w:val="none" w:sz="0" w:space="0" w:color="auto"/>
                <w:right w:val="none" w:sz="0" w:space="0" w:color="auto"/>
              </w:divBdr>
            </w:div>
          </w:divsChild>
        </w:div>
        <w:div w:id="1938441457">
          <w:marLeft w:val="0"/>
          <w:marRight w:val="0"/>
          <w:marTop w:val="0"/>
          <w:marBottom w:val="0"/>
          <w:divBdr>
            <w:top w:val="none" w:sz="0" w:space="0" w:color="auto"/>
            <w:left w:val="none" w:sz="0" w:space="0" w:color="auto"/>
            <w:bottom w:val="none" w:sz="0" w:space="0" w:color="auto"/>
            <w:right w:val="none" w:sz="0" w:space="0" w:color="auto"/>
          </w:divBdr>
          <w:divsChild>
            <w:div w:id="16467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8281">
      <w:bodyDiv w:val="1"/>
      <w:marLeft w:val="0"/>
      <w:marRight w:val="0"/>
      <w:marTop w:val="0"/>
      <w:marBottom w:val="0"/>
      <w:divBdr>
        <w:top w:val="none" w:sz="0" w:space="0" w:color="auto"/>
        <w:left w:val="none" w:sz="0" w:space="0" w:color="auto"/>
        <w:bottom w:val="none" w:sz="0" w:space="0" w:color="auto"/>
        <w:right w:val="none" w:sz="0" w:space="0" w:color="auto"/>
      </w:divBdr>
      <w:divsChild>
        <w:div w:id="2325712">
          <w:marLeft w:val="0"/>
          <w:marRight w:val="0"/>
          <w:marTop w:val="0"/>
          <w:marBottom w:val="0"/>
          <w:divBdr>
            <w:top w:val="none" w:sz="0" w:space="0" w:color="auto"/>
            <w:left w:val="none" w:sz="0" w:space="0" w:color="auto"/>
            <w:bottom w:val="none" w:sz="0" w:space="0" w:color="auto"/>
            <w:right w:val="none" w:sz="0" w:space="0" w:color="auto"/>
          </w:divBdr>
          <w:divsChild>
            <w:div w:id="1410469142">
              <w:marLeft w:val="0"/>
              <w:marRight w:val="0"/>
              <w:marTop w:val="0"/>
              <w:marBottom w:val="0"/>
              <w:divBdr>
                <w:top w:val="none" w:sz="0" w:space="0" w:color="auto"/>
                <w:left w:val="none" w:sz="0" w:space="0" w:color="auto"/>
                <w:bottom w:val="none" w:sz="0" w:space="0" w:color="auto"/>
                <w:right w:val="none" w:sz="0" w:space="0" w:color="auto"/>
              </w:divBdr>
            </w:div>
          </w:divsChild>
        </w:div>
        <w:div w:id="7564639">
          <w:marLeft w:val="0"/>
          <w:marRight w:val="0"/>
          <w:marTop w:val="0"/>
          <w:marBottom w:val="0"/>
          <w:divBdr>
            <w:top w:val="none" w:sz="0" w:space="0" w:color="auto"/>
            <w:left w:val="none" w:sz="0" w:space="0" w:color="auto"/>
            <w:bottom w:val="none" w:sz="0" w:space="0" w:color="auto"/>
            <w:right w:val="none" w:sz="0" w:space="0" w:color="auto"/>
          </w:divBdr>
          <w:divsChild>
            <w:div w:id="771320492">
              <w:marLeft w:val="0"/>
              <w:marRight w:val="0"/>
              <w:marTop w:val="0"/>
              <w:marBottom w:val="0"/>
              <w:divBdr>
                <w:top w:val="none" w:sz="0" w:space="0" w:color="auto"/>
                <w:left w:val="none" w:sz="0" w:space="0" w:color="auto"/>
                <w:bottom w:val="none" w:sz="0" w:space="0" w:color="auto"/>
                <w:right w:val="none" w:sz="0" w:space="0" w:color="auto"/>
              </w:divBdr>
            </w:div>
          </w:divsChild>
        </w:div>
        <w:div w:id="20712364">
          <w:marLeft w:val="0"/>
          <w:marRight w:val="0"/>
          <w:marTop w:val="0"/>
          <w:marBottom w:val="0"/>
          <w:divBdr>
            <w:top w:val="none" w:sz="0" w:space="0" w:color="auto"/>
            <w:left w:val="none" w:sz="0" w:space="0" w:color="auto"/>
            <w:bottom w:val="none" w:sz="0" w:space="0" w:color="auto"/>
            <w:right w:val="none" w:sz="0" w:space="0" w:color="auto"/>
          </w:divBdr>
          <w:divsChild>
            <w:div w:id="1091392551">
              <w:marLeft w:val="0"/>
              <w:marRight w:val="0"/>
              <w:marTop w:val="0"/>
              <w:marBottom w:val="0"/>
              <w:divBdr>
                <w:top w:val="none" w:sz="0" w:space="0" w:color="auto"/>
                <w:left w:val="none" w:sz="0" w:space="0" w:color="auto"/>
                <w:bottom w:val="none" w:sz="0" w:space="0" w:color="auto"/>
                <w:right w:val="none" w:sz="0" w:space="0" w:color="auto"/>
              </w:divBdr>
            </w:div>
          </w:divsChild>
        </w:div>
        <w:div w:id="134177830">
          <w:marLeft w:val="0"/>
          <w:marRight w:val="0"/>
          <w:marTop w:val="0"/>
          <w:marBottom w:val="0"/>
          <w:divBdr>
            <w:top w:val="none" w:sz="0" w:space="0" w:color="auto"/>
            <w:left w:val="none" w:sz="0" w:space="0" w:color="auto"/>
            <w:bottom w:val="none" w:sz="0" w:space="0" w:color="auto"/>
            <w:right w:val="none" w:sz="0" w:space="0" w:color="auto"/>
          </w:divBdr>
          <w:divsChild>
            <w:div w:id="1558011937">
              <w:marLeft w:val="0"/>
              <w:marRight w:val="0"/>
              <w:marTop w:val="0"/>
              <w:marBottom w:val="0"/>
              <w:divBdr>
                <w:top w:val="none" w:sz="0" w:space="0" w:color="auto"/>
                <w:left w:val="none" w:sz="0" w:space="0" w:color="auto"/>
                <w:bottom w:val="none" w:sz="0" w:space="0" w:color="auto"/>
                <w:right w:val="none" w:sz="0" w:space="0" w:color="auto"/>
              </w:divBdr>
            </w:div>
          </w:divsChild>
        </w:div>
        <w:div w:id="310910855">
          <w:marLeft w:val="0"/>
          <w:marRight w:val="0"/>
          <w:marTop w:val="0"/>
          <w:marBottom w:val="0"/>
          <w:divBdr>
            <w:top w:val="none" w:sz="0" w:space="0" w:color="auto"/>
            <w:left w:val="none" w:sz="0" w:space="0" w:color="auto"/>
            <w:bottom w:val="none" w:sz="0" w:space="0" w:color="auto"/>
            <w:right w:val="none" w:sz="0" w:space="0" w:color="auto"/>
          </w:divBdr>
          <w:divsChild>
            <w:div w:id="62341078">
              <w:marLeft w:val="0"/>
              <w:marRight w:val="0"/>
              <w:marTop w:val="0"/>
              <w:marBottom w:val="0"/>
              <w:divBdr>
                <w:top w:val="none" w:sz="0" w:space="0" w:color="auto"/>
                <w:left w:val="none" w:sz="0" w:space="0" w:color="auto"/>
                <w:bottom w:val="none" w:sz="0" w:space="0" w:color="auto"/>
                <w:right w:val="none" w:sz="0" w:space="0" w:color="auto"/>
              </w:divBdr>
            </w:div>
          </w:divsChild>
        </w:div>
        <w:div w:id="337316827">
          <w:marLeft w:val="0"/>
          <w:marRight w:val="0"/>
          <w:marTop w:val="0"/>
          <w:marBottom w:val="0"/>
          <w:divBdr>
            <w:top w:val="none" w:sz="0" w:space="0" w:color="auto"/>
            <w:left w:val="none" w:sz="0" w:space="0" w:color="auto"/>
            <w:bottom w:val="none" w:sz="0" w:space="0" w:color="auto"/>
            <w:right w:val="none" w:sz="0" w:space="0" w:color="auto"/>
          </w:divBdr>
          <w:divsChild>
            <w:div w:id="1787966311">
              <w:marLeft w:val="0"/>
              <w:marRight w:val="0"/>
              <w:marTop w:val="0"/>
              <w:marBottom w:val="0"/>
              <w:divBdr>
                <w:top w:val="none" w:sz="0" w:space="0" w:color="auto"/>
                <w:left w:val="none" w:sz="0" w:space="0" w:color="auto"/>
                <w:bottom w:val="none" w:sz="0" w:space="0" w:color="auto"/>
                <w:right w:val="none" w:sz="0" w:space="0" w:color="auto"/>
              </w:divBdr>
            </w:div>
          </w:divsChild>
        </w:div>
        <w:div w:id="341249249">
          <w:marLeft w:val="0"/>
          <w:marRight w:val="0"/>
          <w:marTop w:val="0"/>
          <w:marBottom w:val="0"/>
          <w:divBdr>
            <w:top w:val="none" w:sz="0" w:space="0" w:color="auto"/>
            <w:left w:val="none" w:sz="0" w:space="0" w:color="auto"/>
            <w:bottom w:val="none" w:sz="0" w:space="0" w:color="auto"/>
            <w:right w:val="none" w:sz="0" w:space="0" w:color="auto"/>
          </w:divBdr>
          <w:divsChild>
            <w:div w:id="1005745935">
              <w:marLeft w:val="0"/>
              <w:marRight w:val="0"/>
              <w:marTop w:val="0"/>
              <w:marBottom w:val="0"/>
              <w:divBdr>
                <w:top w:val="none" w:sz="0" w:space="0" w:color="auto"/>
                <w:left w:val="none" w:sz="0" w:space="0" w:color="auto"/>
                <w:bottom w:val="none" w:sz="0" w:space="0" w:color="auto"/>
                <w:right w:val="none" w:sz="0" w:space="0" w:color="auto"/>
              </w:divBdr>
            </w:div>
          </w:divsChild>
        </w:div>
        <w:div w:id="456678290">
          <w:marLeft w:val="0"/>
          <w:marRight w:val="0"/>
          <w:marTop w:val="0"/>
          <w:marBottom w:val="0"/>
          <w:divBdr>
            <w:top w:val="none" w:sz="0" w:space="0" w:color="auto"/>
            <w:left w:val="none" w:sz="0" w:space="0" w:color="auto"/>
            <w:bottom w:val="none" w:sz="0" w:space="0" w:color="auto"/>
            <w:right w:val="none" w:sz="0" w:space="0" w:color="auto"/>
          </w:divBdr>
          <w:divsChild>
            <w:div w:id="1011877072">
              <w:marLeft w:val="0"/>
              <w:marRight w:val="0"/>
              <w:marTop w:val="0"/>
              <w:marBottom w:val="0"/>
              <w:divBdr>
                <w:top w:val="none" w:sz="0" w:space="0" w:color="auto"/>
                <w:left w:val="none" w:sz="0" w:space="0" w:color="auto"/>
                <w:bottom w:val="none" w:sz="0" w:space="0" w:color="auto"/>
                <w:right w:val="none" w:sz="0" w:space="0" w:color="auto"/>
              </w:divBdr>
            </w:div>
          </w:divsChild>
        </w:div>
        <w:div w:id="498692180">
          <w:marLeft w:val="0"/>
          <w:marRight w:val="0"/>
          <w:marTop w:val="0"/>
          <w:marBottom w:val="0"/>
          <w:divBdr>
            <w:top w:val="none" w:sz="0" w:space="0" w:color="auto"/>
            <w:left w:val="none" w:sz="0" w:space="0" w:color="auto"/>
            <w:bottom w:val="none" w:sz="0" w:space="0" w:color="auto"/>
            <w:right w:val="none" w:sz="0" w:space="0" w:color="auto"/>
          </w:divBdr>
          <w:divsChild>
            <w:div w:id="1272205235">
              <w:marLeft w:val="0"/>
              <w:marRight w:val="0"/>
              <w:marTop w:val="0"/>
              <w:marBottom w:val="0"/>
              <w:divBdr>
                <w:top w:val="none" w:sz="0" w:space="0" w:color="auto"/>
                <w:left w:val="none" w:sz="0" w:space="0" w:color="auto"/>
                <w:bottom w:val="none" w:sz="0" w:space="0" w:color="auto"/>
                <w:right w:val="none" w:sz="0" w:space="0" w:color="auto"/>
              </w:divBdr>
            </w:div>
          </w:divsChild>
        </w:div>
        <w:div w:id="513108033">
          <w:marLeft w:val="0"/>
          <w:marRight w:val="0"/>
          <w:marTop w:val="0"/>
          <w:marBottom w:val="0"/>
          <w:divBdr>
            <w:top w:val="none" w:sz="0" w:space="0" w:color="auto"/>
            <w:left w:val="none" w:sz="0" w:space="0" w:color="auto"/>
            <w:bottom w:val="none" w:sz="0" w:space="0" w:color="auto"/>
            <w:right w:val="none" w:sz="0" w:space="0" w:color="auto"/>
          </w:divBdr>
          <w:divsChild>
            <w:div w:id="541478801">
              <w:marLeft w:val="0"/>
              <w:marRight w:val="0"/>
              <w:marTop w:val="0"/>
              <w:marBottom w:val="0"/>
              <w:divBdr>
                <w:top w:val="none" w:sz="0" w:space="0" w:color="auto"/>
                <w:left w:val="none" w:sz="0" w:space="0" w:color="auto"/>
                <w:bottom w:val="none" w:sz="0" w:space="0" w:color="auto"/>
                <w:right w:val="none" w:sz="0" w:space="0" w:color="auto"/>
              </w:divBdr>
            </w:div>
          </w:divsChild>
        </w:div>
        <w:div w:id="620647182">
          <w:marLeft w:val="0"/>
          <w:marRight w:val="0"/>
          <w:marTop w:val="0"/>
          <w:marBottom w:val="0"/>
          <w:divBdr>
            <w:top w:val="none" w:sz="0" w:space="0" w:color="auto"/>
            <w:left w:val="none" w:sz="0" w:space="0" w:color="auto"/>
            <w:bottom w:val="none" w:sz="0" w:space="0" w:color="auto"/>
            <w:right w:val="none" w:sz="0" w:space="0" w:color="auto"/>
          </w:divBdr>
          <w:divsChild>
            <w:div w:id="1091269107">
              <w:marLeft w:val="0"/>
              <w:marRight w:val="0"/>
              <w:marTop w:val="0"/>
              <w:marBottom w:val="0"/>
              <w:divBdr>
                <w:top w:val="none" w:sz="0" w:space="0" w:color="auto"/>
                <w:left w:val="none" w:sz="0" w:space="0" w:color="auto"/>
                <w:bottom w:val="none" w:sz="0" w:space="0" w:color="auto"/>
                <w:right w:val="none" w:sz="0" w:space="0" w:color="auto"/>
              </w:divBdr>
            </w:div>
          </w:divsChild>
        </w:div>
        <w:div w:id="765462749">
          <w:marLeft w:val="0"/>
          <w:marRight w:val="0"/>
          <w:marTop w:val="0"/>
          <w:marBottom w:val="0"/>
          <w:divBdr>
            <w:top w:val="none" w:sz="0" w:space="0" w:color="auto"/>
            <w:left w:val="none" w:sz="0" w:space="0" w:color="auto"/>
            <w:bottom w:val="none" w:sz="0" w:space="0" w:color="auto"/>
            <w:right w:val="none" w:sz="0" w:space="0" w:color="auto"/>
          </w:divBdr>
          <w:divsChild>
            <w:div w:id="459802967">
              <w:marLeft w:val="0"/>
              <w:marRight w:val="0"/>
              <w:marTop w:val="0"/>
              <w:marBottom w:val="0"/>
              <w:divBdr>
                <w:top w:val="none" w:sz="0" w:space="0" w:color="auto"/>
                <w:left w:val="none" w:sz="0" w:space="0" w:color="auto"/>
                <w:bottom w:val="none" w:sz="0" w:space="0" w:color="auto"/>
                <w:right w:val="none" w:sz="0" w:space="0" w:color="auto"/>
              </w:divBdr>
            </w:div>
            <w:div w:id="935594445">
              <w:marLeft w:val="0"/>
              <w:marRight w:val="0"/>
              <w:marTop w:val="0"/>
              <w:marBottom w:val="0"/>
              <w:divBdr>
                <w:top w:val="none" w:sz="0" w:space="0" w:color="auto"/>
                <w:left w:val="none" w:sz="0" w:space="0" w:color="auto"/>
                <w:bottom w:val="none" w:sz="0" w:space="0" w:color="auto"/>
                <w:right w:val="none" w:sz="0" w:space="0" w:color="auto"/>
              </w:divBdr>
            </w:div>
            <w:div w:id="1467241963">
              <w:marLeft w:val="0"/>
              <w:marRight w:val="0"/>
              <w:marTop w:val="0"/>
              <w:marBottom w:val="0"/>
              <w:divBdr>
                <w:top w:val="none" w:sz="0" w:space="0" w:color="auto"/>
                <w:left w:val="none" w:sz="0" w:space="0" w:color="auto"/>
                <w:bottom w:val="none" w:sz="0" w:space="0" w:color="auto"/>
                <w:right w:val="none" w:sz="0" w:space="0" w:color="auto"/>
              </w:divBdr>
            </w:div>
          </w:divsChild>
        </w:div>
        <w:div w:id="913853956">
          <w:marLeft w:val="0"/>
          <w:marRight w:val="0"/>
          <w:marTop w:val="0"/>
          <w:marBottom w:val="0"/>
          <w:divBdr>
            <w:top w:val="none" w:sz="0" w:space="0" w:color="auto"/>
            <w:left w:val="none" w:sz="0" w:space="0" w:color="auto"/>
            <w:bottom w:val="none" w:sz="0" w:space="0" w:color="auto"/>
            <w:right w:val="none" w:sz="0" w:space="0" w:color="auto"/>
          </w:divBdr>
          <w:divsChild>
            <w:div w:id="2017149007">
              <w:marLeft w:val="0"/>
              <w:marRight w:val="0"/>
              <w:marTop w:val="0"/>
              <w:marBottom w:val="0"/>
              <w:divBdr>
                <w:top w:val="none" w:sz="0" w:space="0" w:color="auto"/>
                <w:left w:val="none" w:sz="0" w:space="0" w:color="auto"/>
                <w:bottom w:val="none" w:sz="0" w:space="0" w:color="auto"/>
                <w:right w:val="none" w:sz="0" w:space="0" w:color="auto"/>
              </w:divBdr>
            </w:div>
          </w:divsChild>
        </w:div>
        <w:div w:id="942568623">
          <w:marLeft w:val="0"/>
          <w:marRight w:val="0"/>
          <w:marTop w:val="0"/>
          <w:marBottom w:val="0"/>
          <w:divBdr>
            <w:top w:val="none" w:sz="0" w:space="0" w:color="auto"/>
            <w:left w:val="none" w:sz="0" w:space="0" w:color="auto"/>
            <w:bottom w:val="none" w:sz="0" w:space="0" w:color="auto"/>
            <w:right w:val="none" w:sz="0" w:space="0" w:color="auto"/>
          </w:divBdr>
          <w:divsChild>
            <w:div w:id="153302264">
              <w:marLeft w:val="0"/>
              <w:marRight w:val="0"/>
              <w:marTop w:val="0"/>
              <w:marBottom w:val="0"/>
              <w:divBdr>
                <w:top w:val="none" w:sz="0" w:space="0" w:color="auto"/>
                <w:left w:val="none" w:sz="0" w:space="0" w:color="auto"/>
                <w:bottom w:val="none" w:sz="0" w:space="0" w:color="auto"/>
                <w:right w:val="none" w:sz="0" w:space="0" w:color="auto"/>
              </w:divBdr>
            </w:div>
            <w:div w:id="178935212">
              <w:marLeft w:val="0"/>
              <w:marRight w:val="0"/>
              <w:marTop w:val="0"/>
              <w:marBottom w:val="0"/>
              <w:divBdr>
                <w:top w:val="none" w:sz="0" w:space="0" w:color="auto"/>
                <w:left w:val="none" w:sz="0" w:space="0" w:color="auto"/>
                <w:bottom w:val="none" w:sz="0" w:space="0" w:color="auto"/>
                <w:right w:val="none" w:sz="0" w:space="0" w:color="auto"/>
              </w:divBdr>
            </w:div>
            <w:div w:id="1519391722">
              <w:marLeft w:val="0"/>
              <w:marRight w:val="0"/>
              <w:marTop w:val="0"/>
              <w:marBottom w:val="0"/>
              <w:divBdr>
                <w:top w:val="none" w:sz="0" w:space="0" w:color="auto"/>
                <w:left w:val="none" w:sz="0" w:space="0" w:color="auto"/>
                <w:bottom w:val="none" w:sz="0" w:space="0" w:color="auto"/>
                <w:right w:val="none" w:sz="0" w:space="0" w:color="auto"/>
              </w:divBdr>
            </w:div>
          </w:divsChild>
        </w:div>
        <w:div w:id="958995626">
          <w:marLeft w:val="0"/>
          <w:marRight w:val="0"/>
          <w:marTop w:val="0"/>
          <w:marBottom w:val="0"/>
          <w:divBdr>
            <w:top w:val="none" w:sz="0" w:space="0" w:color="auto"/>
            <w:left w:val="none" w:sz="0" w:space="0" w:color="auto"/>
            <w:bottom w:val="none" w:sz="0" w:space="0" w:color="auto"/>
            <w:right w:val="none" w:sz="0" w:space="0" w:color="auto"/>
          </w:divBdr>
          <w:divsChild>
            <w:div w:id="652031992">
              <w:marLeft w:val="0"/>
              <w:marRight w:val="0"/>
              <w:marTop w:val="0"/>
              <w:marBottom w:val="0"/>
              <w:divBdr>
                <w:top w:val="none" w:sz="0" w:space="0" w:color="auto"/>
                <w:left w:val="none" w:sz="0" w:space="0" w:color="auto"/>
                <w:bottom w:val="none" w:sz="0" w:space="0" w:color="auto"/>
                <w:right w:val="none" w:sz="0" w:space="0" w:color="auto"/>
              </w:divBdr>
            </w:div>
          </w:divsChild>
        </w:div>
        <w:div w:id="979850177">
          <w:marLeft w:val="0"/>
          <w:marRight w:val="0"/>
          <w:marTop w:val="0"/>
          <w:marBottom w:val="0"/>
          <w:divBdr>
            <w:top w:val="none" w:sz="0" w:space="0" w:color="auto"/>
            <w:left w:val="none" w:sz="0" w:space="0" w:color="auto"/>
            <w:bottom w:val="none" w:sz="0" w:space="0" w:color="auto"/>
            <w:right w:val="none" w:sz="0" w:space="0" w:color="auto"/>
          </w:divBdr>
          <w:divsChild>
            <w:div w:id="163326350">
              <w:marLeft w:val="0"/>
              <w:marRight w:val="0"/>
              <w:marTop w:val="0"/>
              <w:marBottom w:val="0"/>
              <w:divBdr>
                <w:top w:val="none" w:sz="0" w:space="0" w:color="auto"/>
                <w:left w:val="none" w:sz="0" w:space="0" w:color="auto"/>
                <w:bottom w:val="none" w:sz="0" w:space="0" w:color="auto"/>
                <w:right w:val="none" w:sz="0" w:space="0" w:color="auto"/>
              </w:divBdr>
            </w:div>
          </w:divsChild>
        </w:div>
        <w:div w:id="1015037138">
          <w:marLeft w:val="0"/>
          <w:marRight w:val="0"/>
          <w:marTop w:val="0"/>
          <w:marBottom w:val="0"/>
          <w:divBdr>
            <w:top w:val="none" w:sz="0" w:space="0" w:color="auto"/>
            <w:left w:val="none" w:sz="0" w:space="0" w:color="auto"/>
            <w:bottom w:val="none" w:sz="0" w:space="0" w:color="auto"/>
            <w:right w:val="none" w:sz="0" w:space="0" w:color="auto"/>
          </w:divBdr>
          <w:divsChild>
            <w:div w:id="724721148">
              <w:marLeft w:val="0"/>
              <w:marRight w:val="0"/>
              <w:marTop w:val="0"/>
              <w:marBottom w:val="0"/>
              <w:divBdr>
                <w:top w:val="none" w:sz="0" w:space="0" w:color="auto"/>
                <w:left w:val="none" w:sz="0" w:space="0" w:color="auto"/>
                <w:bottom w:val="none" w:sz="0" w:space="0" w:color="auto"/>
                <w:right w:val="none" w:sz="0" w:space="0" w:color="auto"/>
              </w:divBdr>
            </w:div>
          </w:divsChild>
        </w:div>
        <w:div w:id="1051222754">
          <w:marLeft w:val="0"/>
          <w:marRight w:val="0"/>
          <w:marTop w:val="0"/>
          <w:marBottom w:val="0"/>
          <w:divBdr>
            <w:top w:val="none" w:sz="0" w:space="0" w:color="auto"/>
            <w:left w:val="none" w:sz="0" w:space="0" w:color="auto"/>
            <w:bottom w:val="none" w:sz="0" w:space="0" w:color="auto"/>
            <w:right w:val="none" w:sz="0" w:space="0" w:color="auto"/>
          </w:divBdr>
          <w:divsChild>
            <w:div w:id="845094422">
              <w:marLeft w:val="0"/>
              <w:marRight w:val="0"/>
              <w:marTop w:val="0"/>
              <w:marBottom w:val="0"/>
              <w:divBdr>
                <w:top w:val="none" w:sz="0" w:space="0" w:color="auto"/>
                <w:left w:val="none" w:sz="0" w:space="0" w:color="auto"/>
                <w:bottom w:val="none" w:sz="0" w:space="0" w:color="auto"/>
                <w:right w:val="none" w:sz="0" w:space="0" w:color="auto"/>
              </w:divBdr>
            </w:div>
          </w:divsChild>
        </w:div>
        <w:div w:id="1159224942">
          <w:marLeft w:val="0"/>
          <w:marRight w:val="0"/>
          <w:marTop w:val="0"/>
          <w:marBottom w:val="0"/>
          <w:divBdr>
            <w:top w:val="none" w:sz="0" w:space="0" w:color="auto"/>
            <w:left w:val="none" w:sz="0" w:space="0" w:color="auto"/>
            <w:bottom w:val="none" w:sz="0" w:space="0" w:color="auto"/>
            <w:right w:val="none" w:sz="0" w:space="0" w:color="auto"/>
          </w:divBdr>
          <w:divsChild>
            <w:div w:id="734935212">
              <w:marLeft w:val="0"/>
              <w:marRight w:val="0"/>
              <w:marTop w:val="0"/>
              <w:marBottom w:val="0"/>
              <w:divBdr>
                <w:top w:val="none" w:sz="0" w:space="0" w:color="auto"/>
                <w:left w:val="none" w:sz="0" w:space="0" w:color="auto"/>
                <w:bottom w:val="none" w:sz="0" w:space="0" w:color="auto"/>
                <w:right w:val="none" w:sz="0" w:space="0" w:color="auto"/>
              </w:divBdr>
            </w:div>
          </w:divsChild>
        </w:div>
        <w:div w:id="1164515342">
          <w:marLeft w:val="0"/>
          <w:marRight w:val="0"/>
          <w:marTop w:val="0"/>
          <w:marBottom w:val="0"/>
          <w:divBdr>
            <w:top w:val="none" w:sz="0" w:space="0" w:color="auto"/>
            <w:left w:val="none" w:sz="0" w:space="0" w:color="auto"/>
            <w:bottom w:val="none" w:sz="0" w:space="0" w:color="auto"/>
            <w:right w:val="none" w:sz="0" w:space="0" w:color="auto"/>
          </w:divBdr>
          <w:divsChild>
            <w:div w:id="767121129">
              <w:marLeft w:val="0"/>
              <w:marRight w:val="0"/>
              <w:marTop w:val="0"/>
              <w:marBottom w:val="0"/>
              <w:divBdr>
                <w:top w:val="none" w:sz="0" w:space="0" w:color="auto"/>
                <w:left w:val="none" w:sz="0" w:space="0" w:color="auto"/>
                <w:bottom w:val="none" w:sz="0" w:space="0" w:color="auto"/>
                <w:right w:val="none" w:sz="0" w:space="0" w:color="auto"/>
              </w:divBdr>
            </w:div>
          </w:divsChild>
        </w:div>
        <w:div w:id="1172987288">
          <w:marLeft w:val="0"/>
          <w:marRight w:val="0"/>
          <w:marTop w:val="0"/>
          <w:marBottom w:val="0"/>
          <w:divBdr>
            <w:top w:val="none" w:sz="0" w:space="0" w:color="auto"/>
            <w:left w:val="none" w:sz="0" w:space="0" w:color="auto"/>
            <w:bottom w:val="none" w:sz="0" w:space="0" w:color="auto"/>
            <w:right w:val="none" w:sz="0" w:space="0" w:color="auto"/>
          </w:divBdr>
          <w:divsChild>
            <w:div w:id="910651378">
              <w:marLeft w:val="0"/>
              <w:marRight w:val="0"/>
              <w:marTop w:val="0"/>
              <w:marBottom w:val="0"/>
              <w:divBdr>
                <w:top w:val="none" w:sz="0" w:space="0" w:color="auto"/>
                <w:left w:val="none" w:sz="0" w:space="0" w:color="auto"/>
                <w:bottom w:val="none" w:sz="0" w:space="0" w:color="auto"/>
                <w:right w:val="none" w:sz="0" w:space="0" w:color="auto"/>
              </w:divBdr>
            </w:div>
          </w:divsChild>
        </w:div>
        <w:div w:id="1198657985">
          <w:marLeft w:val="0"/>
          <w:marRight w:val="0"/>
          <w:marTop w:val="0"/>
          <w:marBottom w:val="0"/>
          <w:divBdr>
            <w:top w:val="none" w:sz="0" w:space="0" w:color="auto"/>
            <w:left w:val="none" w:sz="0" w:space="0" w:color="auto"/>
            <w:bottom w:val="none" w:sz="0" w:space="0" w:color="auto"/>
            <w:right w:val="none" w:sz="0" w:space="0" w:color="auto"/>
          </w:divBdr>
          <w:divsChild>
            <w:div w:id="398135015">
              <w:marLeft w:val="0"/>
              <w:marRight w:val="0"/>
              <w:marTop w:val="0"/>
              <w:marBottom w:val="0"/>
              <w:divBdr>
                <w:top w:val="none" w:sz="0" w:space="0" w:color="auto"/>
                <w:left w:val="none" w:sz="0" w:space="0" w:color="auto"/>
                <w:bottom w:val="none" w:sz="0" w:space="0" w:color="auto"/>
                <w:right w:val="none" w:sz="0" w:space="0" w:color="auto"/>
              </w:divBdr>
            </w:div>
          </w:divsChild>
        </w:div>
        <w:div w:id="1211654986">
          <w:marLeft w:val="0"/>
          <w:marRight w:val="0"/>
          <w:marTop w:val="0"/>
          <w:marBottom w:val="0"/>
          <w:divBdr>
            <w:top w:val="none" w:sz="0" w:space="0" w:color="auto"/>
            <w:left w:val="none" w:sz="0" w:space="0" w:color="auto"/>
            <w:bottom w:val="none" w:sz="0" w:space="0" w:color="auto"/>
            <w:right w:val="none" w:sz="0" w:space="0" w:color="auto"/>
          </w:divBdr>
          <w:divsChild>
            <w:div w:id="1475413995">
              <w:marLeft w:val="0"/>
              <w:marRight w:val="0"/>
              <w:marTop w:val="0"/>
              <w:marBottom w:val="0"/>
              <w:divBdr>
                <w:top w:val="none" w:sz="0" w:space="0" w:color="auto"/>
                <w:left w:val="none" w:sz="0" w:space="0" w:color="auto"/>
                <w:bottom w:val="none" w:sz="0" w:space="0" w:color="auto"/>
                <w:right w:val="none" w:sz="0" w:space="0" w:color="auto"/>
              </w:divBdr>
            </w:div>
          </w:divsChild>
        </w:div>
        <w:div w:id="1237745374">
          <w:marLeft w:val="0"/>
          <w:marRight w:val="0"/>
          <w:marTop w:val="0"/>
          <w:marBottom w:val="0"/>
          <w:divBdr>
            <w:top w:val="none" w:sz="0" w:space="0" w:color="auto"/>
            <w:left w:val="none" w:sz="0" w:space="0" w:color="auto"/>
            <w:bottom w:val="none" w:sz="0" w:space="0" w:color="auto"/>
            <w:right w:val="none" w:sz="0" w:space="0" w:color="auto"/>
          </w:divBdr>
          <w:divsChild>
            <w:div w:id="1470511300">
              <w:marLeft w:val="0"/>
              <w:marRight w:val="0"/>
              <w:marTop w:val="0"/>
              <w:marBottom w:val="0"/>
              <w:divBdr>
                <w:top w:val="none" w:sz="0" w:space="0" w:color="auto"/>
                <w:left w:val="none" w:sz="0" w:space="0" w:color="auto"/>
                <w:bottom w:val="none" w:sz="0" w:space="0" w:color="auto"/>
                <w:right w:val="none" w:sz="0" w:space="0" w:color="auto"/>
              </w:divBdr>
            </w:div>
          </w:divsChild>
        </w:div>
        <w:div w:id="1305544716">
          <w:marLeft w:val="0"/>
          <w:marRight w:val="0"/>
          <w:marTop w:val="0"/>
          <w:marBottom w:val="0"/>
          <w:divBdr>
            <w:top w:val="none" w:sz="0" w:space="0" w:color="auto"/>
            <w:left w:val="none" w:sz="0" w:space="0" w:color="auto"/>
            <w:bottom w:val="none" w:sz="0" w:space="0" w:color="auto"/>
            <w:right w:val="none" w:sz="0" w:space="0" w:color="auto"/>
          </w:divBdr>
          <w:divsChild>
            <w:div w:id="890770209">
              <w:marLeft w:val="0"/>
              <w:marRight w:val="0"/>
              <w:marTop w:val="0"/>
              <w:marBottom w:val="0"/>
              <w:divBdr>
                <w:top w:val="none" w:sz="0" w:space="0" w:color="auto"/>
                <w:left w:val="none" w:sz="0" w:space="0" w:color="auto"/>
                <w:bottom w:val="none" w:sz="0" w:space="0" w:color="auto"/>
                <w:right w:val="none" w:sz="0" w:space="0" w:color="auto"/>
              </w:divBdr>
            </w:div>
            <w:div w:id="1999454448">
              <w:marLeft w:val="0"/>
              <w:marRight w:val="0"/>
              <w:marTop w:val="0"/>
              <w:marBottom w:val="0"/>
              <w:divBdr>
                <w:top w:val="none" w:sz="0" w:space="0" w:color="auto"/>
                <w:left w:val="none" w:sz="0" w:space="0" w:color="auto"/>
                <w:bottom w:val="none" w:sz="0" w:space="0" w:color="auto"/>
                <w:right w:val="none" w:sz="0" w:space="0" w:color="auto"/>
              </w:divBdr>
            </w:div>
            <w:div w:id="2142844393">
              <w:marLeft w:val="0"/>
              <w:marRight w:val="0"/>
              <w:marTop w:val="0"/>
              <w:marBottom w:val="0"/>
              <w:divBdr>
                <w:top w:val="none" w:sz="0" w:space="0" w:color="auto"/>
                <w:left w:val="none" w:sz="0" w:space="0" w:color="auto"/>
                <w:bottom w:val="none" w:sz="0" w:space="0" w:color="auto"/>
                <w:right w:val="none" w:sz="0" w:space="0" w:color="auto"/>
              </w:divBdr>
            </w:div>
          </w:divsChild>
        </w:div>
        <w:div w:id="1315715813">
          <w:marLeft w:val="0"/>
          <w:marRight w:val="0"/>
          <w:marTop w:val="0"/>
          <w:marBottom w:val="0"/>
          <w:divBdr>
            <w:top w:val="none" w:sz="0" w:space="0" w:color="auto"/>
            <w:left w:val="none" w:sz="0" w:space="0" w:color="auto"/>
            <w:bottom w:val="none" w:sz="0" w:space="0" w:color="auto"/>
            <w:right w:val="none" w:sz="0" w:space="0" w:color="auto"/>
          </w:divBdr>
          <w:divsChild>
            <w:div w:id="624309330">
              <w:marLeft w:val="0"/>
              <w:marRight w:val="0"/>
              <w:marTop w:val="0"/>
              <w:marBottom w:val="0"/>
              <w:divBdr>
                <w:top w:val="none" w:sz="0" w:space="0" w:color="auto"/>
                <w:left w:val="none" w:sz="0" w:space="0" w:color="auto"/>
                <w:bottom w:val="none" w:sz="0" w:space="0" w:color="auto"/>
                <w:right w:val="none" w:sz="0" w:space="0" w:color="auto"/>
              </w:divBdr>
            </w:div>
          </w:divsChild>
        </w:div>
        <w:div w:id="1318610978">
          <w:marLeft w:val="0"/>
          <w:marRight w:val="0"/>
          <w:marTop w:val="0"/>
          <w:marBottom w:val="0"/>
          <w:divBdr>
            <w:top w:val="none" w:sz="0" w:space="0" w:color="auto"/>
            <w:left w:val="none" w:sz="0" w:space="0" w:color="auto"/>
            <w:bottom w:val="none" w:sz="0" w:space="0" w:color="auto"/>
            <w:right w:val="none" w:sz="0" w:space="0" w:color="auto"/>
          </w:divBdr>
          <w:divsChild>
            <w:div w:id="182325258">
              <w:marLeft w:val="0"/>
              <w:marRight w:val="0"/>
              <w:marTop w:val="0"/>
              <w:marBottom w:val="0"/>
              <w:divBdr>
                <w:top w:val="none" w:sz="0" w:space="0" w:color="auto"/>
                <w:left w:val="none" w:sz="0" w:space="0" w:color="auto"/>
                <w:bottom w:val="none" w:sz="0" w:space="0" w:color="auto"/>
                <w:right w:val="none" w:sz="0" w:space="0" w:color="auto"/>
              </w:divBdr>
            </w:div>
          </w:divsChild>
        </w:div>
        <w:div w:id="1534075955">
          <w:marLeft w:val="0"/>
          <w:marRight w:val="0"/>
          <w:marTop w:val="0"/>
          <w:marBottom w:val="0"/>
          <w:divBdr>
            <w:top w:val="none" w:sz="0" w:space="0" w:color="auto"/>
            <w:left w:val="none" w:sz="0" w:space="0" w:color="auto"/>
            <w:bottom w:val="none" w:sz="0" w:space="0" w:color="auto"/>
            <w:right w:val="none" w:sz="0" w:space="0" w:color="auto"/>
          </w:divBdr>
          <w:divsChild>
            <w:div w:id="961424673">
              <w:marLeft w:val="0"/>
              <w:marRight w:val="0"/>
              <w:marTop w:val="0"/>
              <w:marBottom w:val="0"/>
              <w:divBdr>
                <w:top w:val="none" w:sz="0" w:space="0" w:color="auto"/>
                <w:left w:val="none" w:sz="0" w:space="0" w:color="auto"/>
                <w:bottom w:val="none" w:sz="0" w:space="0" w:color="auto"/>
                <w:right w:val="none" w:sz="0" w:space="0" w:color="auto"/>
              </w:divBdr>
            </w:div>
          </w:divsChild>
        </w:div>
        <w:div w:id="1534463678">
          <w:marLeft w:val="0"/>
          <w:marRight w:val="0"/>
          <w:marTop w:val="0"/>
          <w:marBottom w:val="0"/>
          <w:divBdr>
            <w:top w:val="none" w:sz="0" w:space="0" w:color="auto"/>
            <w:left w:val="none" w:sz="0" w:space="0" w:color="auto"/>
            <w:bottom w:val="none" w:sz="0" w:space="0" w:color="auto"/>
            <w:right w:val="none" w:sz="0" w:space="0" w:color="auto"/>
          </w:divBdr>
          <w:divsChild>
            <w:div w:id="1455564722">
              <w:marLeft w:val="0"/>
              <w:marRight w:val="0"/>
              <w:marTop w:val="0"/>
              <w:marBottom w:val="0"/>
              <w:divBdr>
                <w:top w:val="none" w:sz="0" w:space="0" w:color="auto"/>
                <w:left w:val="none" w:sz="0" w:space="0" w:color="auto"/>
                <w:bottom w:val="none" w:sz="0" w:space="0" w:color="auto"/>
                <w:right w:val="none" w:sz="0" w:space="0" w:color="auto"/>
              </w:divBdr>
            </w:div>
          </w:divsChild>
        </w:div>
        <w:div w:id="1641612665">
          <w:marLeft w:val="0"/>
          <w:marRight w:val="0"/>
          <w:marTop w:val="0"/>
          <w:marBottom w:val="0"/>
          <w:divBdr>
            <w:top w:val="none" w:sz="0" w:space="0" w:color="auto"/>
            <w:left w:val="none" w:sz="0" w:space="0" w:color="auto"/>
            <w:bottom w:val="none" w:sz="0" w:space="0" w:color="auto"/>
            <w:right w:val="none" w:sz="0" w:space="0" w:color="auto"/>
          </w:divBdr>
          <w:divsChild>
            <w:div w:id="1917351750">
              <w:marLeft w:val="0"/>
              <w:marRight w:val="0"/>
              <w:marTop w:val="0"/>
              <w:marBottom w:val="0"/>
              <w:divBdr>
                <w:top w:val="none" w:sz="0" w:space="0" w:color="auto"/>
                <w:left w:val="none" w:sz="0" w:space="0" w:color="auto"/>
                <w:bottom w:val="none" w:sz="0" w:space="0" w:color="auto"/>
                <w:right w:val="none" w:sz="0" w:space="0" w:color="auto"/>
              </w:divBdr>
            </w:div>
          </w:divsChild>
        </w:div>
        <w:div w:id="1698852666">
          <w:marLeft w:val="0"/>
          <w:marRight w:val="0"/>
          <w:marTop w:val="0"/>
          <w:marBottom w:val="0"/>
          <w:divBdr>
            <w:top w:val="none" w:sz="0" w:space="0" w:color="auto"/>
            <w:left w:val="none" w:sz="0" w:space="0" w:color="auto"/>
            <w:bottom w:val="none" w:sz="0" w:space="0" w:color="auto"/>
            <w:right w:val="none" w:sz="0" w:space="0" w:color="auto"/>
          </w:divBdr>
          <w:divsChild>
            <w:div w:id="635111397">
              <w:marLeft w:val="0"/>
              <w:marRight w:val="0"/>
              <w:marTop w:val="0"/>
              <w:marBottom w:val="0"/>
              <w:divBdr>
                <w:top w:val="none" w:sz="0" w:space="0" w:color="auto"/>
                <w:left w:val="none" w:sz="0" w:space="0" w:color="auto"/>
                <w:bottom w:val="none" w:sz="0" w:space="0" w:color="auto"/>
                <w:right w:val="none" w:sz="0" w:space="0" w:color="auto"/>
              </w:divBdr>
            </w:div>
          </w:divsChild>
        </w:div>
        <w:div w:id="1856380208">
          <w:marLeft w:val="0"/>
          <w:marRight w:val="0"/>
          <w:marTop w:val="0"/>
          <w:marBottom w:val="0"/>
          <w:divBdr>
            <w:top w:val="none" w:sz="0" w:space="0" w:color="auto"/>
            <w:left w:val="none" w:sz="0" w:space="0" w:color="auto"/>
            <w:bottom w:val="none" w:sz="0" w:space="0" w:color="auto"/>
            <w:right w:val="none" w:sz="0" w:space="0" w:color="auto"/>
          </w:divBdr>
          <w:divsChild>
            <w:div w:id="506753008">
              <w:marLeft w:val="0"/>
              <w:marRight w:val="0"/>
              <w:marTop w:val="0"/>
              <w:marBottom w:val="0"/>
              <w:divBdr>
                <w:top w:val="none" w:sz="0" w:space="0" w:color="auto"/>
                <w:left w:val="none" w:sz="0" w:space="0" w:color="auto"/>
                <w:bottom w:val="none" w:sz="0" w:space="0" w:color="auto"/>
                <w:right w:val="none" w:sz="0" w:space="0" w:color="auto"/>
              </w:divBdr>
            </w:div>
          </w:divsChild>
        </w:div>
        <w:div w:id="1939092893">
          <w:marLeft w:val="0"/>
          <w:marRight w:val="0"/>
          <w:marTop w:val="0"/>
          <w:marBottom w:val="0"/>
          <w:divBdr>
            <w:top w:val="none" w:sz="0" w:space="0" w:color="auto"/>
            <w:left w:val="none" w:sz="0" w:space="0" w:color="auto"/>
            <w:bottom w:val="none" w:sz="0" w:space="0" w:color="auto"/>
            <w:right w:val="none" w:sz="0" w:space="0" w:color="auto"/>
          </w:divBdr>
          <w:divsChild>
            <w:div w:id="1562717677">
              <w:marLeft w:val="0"/>
              <w:marRight w:val="0"/>
              <w:marTop w:val="0"/>
              <w:marBottom w:val="0"/>
              <w:divBdr>
                <w:top w:val="none" w:sz="0" w:space="0" w:color="auto"/>
                <w:left w:val="none" w:sz="0" w:space="0" w:color="auto"/>
                <w:bottom w:val="none" w:sz="0" w:space="0" w:color="auto"/>
                <w:right w:val="none" w:sz="0" w:space="0" w:color="auto"/>
              </w:divBdr>
            </w:div>
          </w:divsChild>
        </w:div>
        <w:div w:id="1999117832">
          <w:marLeft w:val="0"/>
          <w:marRight w:val="0"/>
          <w:marTop w:val="0"/>
          <w:marBottom w:val="0"/>
          <w:divBdr>
            <w:top w:val="none" w:sz="0" w:space="0" w:color="auto"/>
            <w:left w:val="none" w:sz="0" w:space="0" w:color="auto"/>
            <w:bottom w:val="none" w:sz="0" w:space="0" w:color="auto"/>
            <w:right w:val="none" w:sz="0" w:space="0" w:color="auto"/>
          </w:divBdr>
          <w:divsChild>
            <w:div w:id="169491627">
              <w:marLeft w:val="0"/>
              <w:marRight w:val="0"/>
              <w:marTop w:val="0"/>
              <w:marBottom w:val="0"/>
              <w:divBdr>
                <w:top w:val="none" w:sz="0" w:space="0" w:color="auto"/>
                <w:left w:val="none" w:sz="0" w:space="0" w:color="auto"/>
                <w:bottom w:val="none" w:sz="0" w:space="0" w:color="auto"/>
                <w:right w:val="none" w:sz="0" w:space="0" w:color="auto"/>
              </w:divBdr>
            </w:div>
          </w:divsChild>
        </w:div>
        <w:div w:id="2026322117">
          <w:marLeft w:val="0"/>
          <w:marRight w:val="0"/>
          <w:marTop w:val="0"/>
          <w:marBottom w:val="0"/>
          <w:divBdr>
            <w:top w:val="none" w:sz="0" w:space="0" w:color="auto"/>
            <w:left w:val="none" w:sz="0" w:space="0" w:color="auto"/>
            <w:bottom w:val="none" w:sz="0" w:space="0" w:color="auto"/>
            <w:right w:val="none" w:sz="0" w:space="0" w:color="auto"/>
          </w:divBdr>
          <w:divsChild>
            <w:div w:id="568543687">
              <w:marLeft w:val="0"/>
              <w:marRight w:val="0"/>
              <w:marTop w:val="0"/>
              <w:marBottom w:val="0"/>
              <w:divBdr>
                <w:top w:val="none" w:sz="0" w:space="0" w:color="auto"/>
                <w:left w:val="none" w:sz="0" w:space="0" w:color="auto"/>
                <w:bottom w:val="none" w:sz="0" w:space="0" w:color="auto"/>
                <w:right w:val="none" w:sz="0" w:space="0" w:color="auto"/>
              </w:divBdr>
            </w:div>
          </w:divsChild>
        </w:div>
        <w:div w:id="2087267062">
          <w:marLeft w:val="0"/>
          <w:marRight w:val="0"/>
          <w:marTop w:val="0"/>
          <w:marBottom w:val="0"/>
          <w:divBdr>
            <w:top w:val="none" w:sz="0" w:space="0" w:color="auto"/>
            <w:left w:val="none" w:sz="0" w:space="0" w:color="auto"/>
            <w:bottom w:val="none" w:sz="0" w:space="0" w:color="auto"/>
            <w:right w:val="none" w:sz="0" w:space="0" w:color="auto"/>
          </w:divBdr>
          <w:divsChild>
            <w:div w:id="14444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4517">
      <w:bodyDiv w:val="1"/>
      <w:marLeft w:val="0"/>
      <w:marRight w:val="0"/>
      <w:marTop w:val="0"/>
      <w:marBottom w:val="0"/>
      <w:divBdr>
        <w:top w:val="none" w:sz="0" w:space="0" w:color="auto"/>
        <w:left w:val="none" w:sz="0" w:space="0" w:color="auto"/>
        <w:bottom w:val="none" w:sz="0" w:space="0" w:color="auto"/>
        <w:right w:val="none" w:sz="0" w:space="0" w:color="auto"/>
      </w:divBdr>
      <w:divsChild>
        <w:div w:id="160439661">
          <w:marLeft w:val="0"/>
          <w:marRight w:val="0"/>
          <w:marTop w:val="0"/>
          <w:marBottom w:val="0"/>
          <w:divBdr>
            <w:top w:val="none" w:sz="0" w:space="0" w:color="auto"/>
            <w:left w:val="none" w:sz="0" w:space="0" w:color="auto"/>
            <w:bottom w:val="none" w:sz="0" w:space="0" w:color="auto"/>
            <w:right w:val="none" w:sz="0" w:space="0" w:color="auto"/>
          </w:divBdr>
        </w:div>
        <w:div w:id="421996702">
          <w:marLeft w:val="0"/>
          <w:marRight w:val="0"/>
          <w:marTop w:val="0"/>
          <w:marBottom w:val="0"/>
          <w:divBdr>
            <w:top w:val="none" w:sz="0" w:space="0" w:color="auto"/>
            <w:left w:val="none" w:sz="0" w:space="0" w:color="auto"/>
            <w:bottom w:val="none" w:sz="0" w:space="0" w:color="auto"/>
            <w:right w:val="none" w:sz="0" w:space="0" w:color="auto"/>
          </w:divBdr>
        </w:div>
        <w:div w:id="507985660">
          <w:marLeft w:val="0"/>
          <w:marRight w:val="0"/>
          <w:marTop w:val="0"/>
          <w:marBottom w:val="0"/>
          <w:divBdr>
            <w:top w:val="none" w:sz="0" w:space="0" w:color="auto"/>
            <w:left w:val="none" w:sz="0" w:space="0" w:color="auto"/>
            <w:bottom w:val="none" w:sz="0" w:space="0" w:color="auto"/>
            <w:right w:val="none" w:sz="0" w:space="0" w:color="auto"/>
          </w:divBdr>
        </w:div>
        <w:div w:id="541677614">
          <w:marLeft w:val="0"/>
          <w:marRight w:val="0"/>
          <w:marTop w:val="0"/>
          <w:marBottom w:val="0"/>
          <w:divBdr>
            <w:top w:val="none" w:sz="0" w:space="0" w:color="auto"/>
            <w:left w:val="none" w:sz="0" w:space="0" w:color="auto"/>
            <w:bottom w:val="none" w:sz="0" w:space="0" w:color="auto"/>
            <w:right w:val="none" w:sz="0" w:space="0" w:color="auto"/>
          </w:divBdr>
        </w:div>
        <w:div w:id="1090541026">
          <w:marLeft w:val="0"/>
          <w:marRight w:val="0"/>
          <w:marTop w:val="0"/>
          <w:marBottom w:val="0"/>
          <w:divBdr>
            <w:top w:val="none" w:sz="0" w:space="0" w:color="auto"/>
            <w:left w:val="none" w:sz="0" w:space="0" w:color="auto"/>
            <w:bottom w:val="none" w:sz="0" w:space="0" w:color="auto"/>
            <w:right w:val="none" w:sz="0" w:space="0" w:color="auto"/>
          </w:divBdr>
        </w:div>
        <w:div w:id="1818721530">
          <w:marLeft w:val="0"/>
          <w:marRight w:val="0"/>
          <w:marTop w:val="0"/>
          <w:marBottom w:val="0"/>
          <w:divBdr>
            <w:top w:val="none" w:sz="0" w:space="0" w:color="auto"/>
            <w:left w:val="none" w:sz="0" w:space="0" w:color="auto"/>
            <w:bottom w:val="none" w:sz="0" w:space="0" w:color="auto"/>
            <w:right w:val="none" w:sz="0" w:space="0" w:color="auto"/>
          </w:divBdr>
        </w:div>
        <w:div w:id="1887066289">
          <w:marLeft w:val="0"/>
          <w:marRight w:val="0"/>
          <w:marTop w:val="0"/>
          <w:marBottom w:val="0"/>
          <w:divBdr>
            <w:top w:val="none" w:sz="0" w:space="0" w:color="auto"/>
            <w:left w:val="none" w:sz="0" w:space="0" w:color="auto"/>
            <w:bottom w:val="none" w:sz="0" w:space="0" w:color="auto"/>
            <w:right w:val="none" w:sz="0" w:space="0" w:color="auto"/>
          </w:divBdr>
        </w:div>
      </w:divsChild>
    </w:div>
    <w:div w:id="1976596583">
      <w:bodyDiv w:val="1"/>
      <w:marLeft w:val="0"/>
      <w:marRight w:val="0"/>
      <w:marTop w:val="0"/>
      <w:marBottom w:val="0"/>
      <w:divBdr>
        <w:top w:val="none" w:sz="0" w:space="0" w:color="auto"/>
        <w:left w:val="none" w:sz="0" w:space="0" w:color="auto"/>
        <w:bottom w:val="none" w:sz="0" w:space="0" w:color="auto"/>
        <w:right w:val="none" w:sz="0" w:space="0" w:color="auto"/>
      </w:divBdr>
      <w:divsChild>
        <w:div w:id="7143994">
          <w:marLeft w:val="0"/>
          <w:marRight w:val="0"/>
          <w:marTop w:val="0"/>
          <w:marBottom w:val="0"/>
          <w:divBdr>
            <w:top w:val="none" w:sz="0" w:space="0" w:color="auto"/>
            <w:left w:val="none" w:sz="0" w:space="0" w:color="auto"/>
            <w:bottom w:val="none" w:sz="0" w:space="0" w:color="auto"/>
            <w:right w:val="none" w:sz="0" w:space="0" w:color="auto"/>
          </w:divBdr>
          <w:divsChild>
            <w:div w:id="1247155732">
              <w:marLeft w:val="0"/>
              <w:marRight w:val="0"/>
              <w:marTop w:val="0"/>
              <w:marBottom w:val="0"/>
              <w:divBdr>
                <w:top w:val="none" w:sz="0" w:space="0" w:color="auto"/>
                <w:left w:val="none" w:sz="0" w:space="0" w:color="auto"/>
                <w:bottom w:val="none" w:sz="0" w:space="0" w:color="auto"/>
                <w:right w:val="none" w:sz="0" w:space="0" w:color="auto"/>
              </w:divBdr>
            </w:div>
          </w:divsChild>
        </w:div>
        <w:div w:id="59183467">
          <w:marLeft w:val="0"/>
          <w:marRight w:val="0"/>
          <w:marTop w:val="0"/>
          <w:marBottom w:val="0"/>
          <w:divBdr>
            <w:top w:val="none" w:sz="0" w:space="0" w:color="auto"/>
            <w:left w:val="none" w:sz="0" w:space="0" w:color="auto"/>
            <w:bottom w:val="none" w:sz="0" w:space="0" w:color="auto"/>
            <w:right w:val="none" w:sz="0" w:space="0" w:color="auto"/>
          </w:divBdr>
          <w:divsChild>
            <w:div w:id="2120291366">
              <w:marLeft w:val="0"/>
              <w:marRight w:val="0"/>
              <w:marTop w:val="0"/>
              <w:marBottom w:val="0"/>
              <w:divBdr>
                <w:top w:val="none" w:sz="0" w:space="0" w:color="auto"/>
                <w:left w:val="none" w:sz="0" w:space="0" w:color="auto"/>
                <w:bottom w:val="none" w:sz="0" w:space="0" w:color="auto"/>
                <w:right w:val="none" w:sz="0" w:space="0" w:color="auto"/>
              </w:divBdr>
            </w:div>
          </w:divsChild>
        </w:div>
        <w:div w:id="103352055">
          <w:marLeft w:val="0"/>
          <w:marRight w:val="0"/>
          <w:marTop w:val="0"/>
          <w:marBottom w:val="0"/>
          <w:divBdr>
            <w:top w:val="none" w:sz="0" w:space="0" w:color="auto"/>
            <w:left w:val="none" w:sz="0" w:space="0" w:color="auto"/>
            <w:bottom w:val="none" w:sz="0" w:space="0" w:color="auto"/>
            <w:right w:val="none" w:sz="0" w:space="0" w:color="auto"/>
          </w:divBdr>
          <w:divsChild>
            <w:div w:id="1120993700">
              <w:marLeft w:val="0"/>
              <w:marRight w:val="0"/>
              <w:marTop w:val="0"/>
              <w:marBottom w:val="0"/>
              <w:divBdr>
                <w:top w:val="none" w:sz="0" w:space="0" w:color="auto"/>
                <w:left w:val="none" w:sz="0" w:space="0" w:color="auto"/>
                <w:bottom w:val="none" w:sz="0" w:space="0" w:color="auto"/>
                <w:right w:val="none" w:sz="0" w:space="0" w:color="auto"/>
              </w:divBdr>
            </w:div>
          </w:divsChild>
        </w:div>
        <w:div w:id="115222114">
          <w:marLeft w:val="0"/>
          <w:marRight w:val="0"/>
          <w:marTop w:val="0"/>
          <w:marBottom w:val="0"/>
          <w:divBdr>
            <w:top w:val="none" w:sz="0" w:space="0" w:color="auto"/>
            <w:left w:val="none" w:sz="0" w:space="0" w:color="auto"/>
            <w:bottom w:val="none" w:sz="0" w:space="0" w:color="auto"/>
            <w:right w:val="none" w:sz="0" w:space="0" w:color="auto"/>
          </w:divBdr>
          <w:divsChild>
            <w:div w:id="740249582">
              <w:marLeft w:val="0"/>
              <w:marRight w:val="0"/>
              <w:marTop w:val="0"/>
              <w:marBottom w:val="0"/>
              <w:divBdr>
                <w:top w:val="none" w:sz="0" w:space="0" w:color="auto"/>
                <w:left w:val="none" w:sz="0" w:space="0" w:color="auto"/>
                <w:bottom w:val="none" w:sz="0" w:space="0" w:color="auto"/>
                <w:right w:val="none" w:sz="0" w:space="0" w:color="auto"/>
              </w:divBdr>
            </w:div>
          </w:divsChild>
        </w:div>
        <w:div w:id="144514795">
          <w:marLeft w:val="0"/>
          <w:marRight w:val="0"/>
          <w:marTop w:val="0"/>
          <w:marBottom w:val="0"/>
          <w:divBdr>
            <w:top w:val="none" w:sz="0" w:space="0" w:color="auto"/>
            <w:left w:val="none" w:sz="0" w:space="0" w:color="auto"/>
            <w:bottom w:val="none" w:sz="0" w:space="0" w:color="auto"/>
            <w:right w:val="none" w:sz="0" w:space="0" w:color="auto"/>
          </w:divBdr>
          <w:divsChild>
            <w:div w:id="1067000571">
              <w:marLeft w:val="0"/>
              <w:marRight w:val="0"/>
              <w:marTop w:val="0"/>
              <w:marBottom w:val="0"/>
              <w:divBdr>
                <w:top w:val="none" w:sz="0" w:space="0" w:color="auto"/>
                <w:left w:val="none" w:sz="0" w:space="0" w:color="auto"/>
                <w:bottom w:val="none" w:sz="0" w:space="0" w:color="auto"/>
                <w:right w:val="none" w:sz="0" w:space="0" w:color="auto"/>
              </w:divBdr>
            </w:div>
          </w:divsChild>
        </w:div>
        <w:div w:id="152838639">
          <w:marLeft w:val="0"/>
          <w:marRight w:val="0"/>
          <w:marTop w:val="0"/>
          <w:marBottom w:val="0"/>
          <w:divBdr>
            <w:top w:val="none" w:sz="0" w:space="0" w:color="auto"/>
            <w:left w:val="none" w:sz="0" w:space="0" w:color="auto"/>
            <w:bottom w:val="none" w:sz="0" w:space="0" w:color="auto"/>
            <w:right w:val="none" w:sz="0" w:space="0" w:color="auto"/>
          </w:divBdr>
          <w:divsChild>
            <w:div w:id="1757553283">
              <w:marLeft w:val="0"/>
              <w:marRight w:val="0"/>
              <w:marTop w:val="0"/>
              <w:marBottom w:val="0"/>
              <w:divBdr>
                <w:top w:val="none" w:sz="0" w:space="0" w:color="auto"/>
                <w:left w:val="none" w:sz="0" w:space="0" w:color="auto"/>
                <w:bottom w:val="none" w:sz="0" w:space="0" w:color="auto"/>
                <w:right w:val="none" w:sz="0" w:space="0" w:color="auto"/>
              </w:divBdr>
            </w:div>
          </w:divsChild>
        </w:div>
        <w:div w:id="156969641">
          <w:marLeft w:val="0"/>
          <w:marRight w:val="0"/>
          <w:marTop w:val="0"/>
          <w:marBottom w:val="0"/>
          <w:divBdr>
            <w:top w:val="none" w:sz="0" w:space="0" w:color="auto"/>
            <w:left w:val="none" w:sz="0" w:space="0" w:color="auto"/>
            <w:bottom w:val="none" w:sz="0" w:space="0" w:color="auto"/>
            <w:right w:val="none" w:sz="0" w:space="0" w:color="auto"/>
          </w:divBdr>
          <w:divsChild>
            <w:div w:id="1994797680">
              <w:marLeft w:val="0"/>
              <w:marRight w:val="0"/>
              <w:marTop w:val="0"/>
              <w:marBottom w:val="0"/>
              <w:divBdr>
                <w:top w:val="none" w:sz="0" w:space="0" w:color="auto"/>
                <w:left w:val="none" w:sz="0" w:space="0" w:color="auto"/>
                <w:bottom w:val="none" w:sz="0" w:space="0" w:color="auto"/>
                <w:right w:val="none" w:sz="0" w:space="0" w:color="auto"/>
              </w:divBdr>
            </w:div>
          </w:divsChild>
        </w:div>
        <w:div w:id="186411462">
          <w:marLeft w:val="0"/>
          <w:marRight w:val="0"/>
          <w:marTop w:val="0"/>
          <w:marBottom w:val="0"/>
          <w:divBdr>
            <w:top w:val="none" w:sz="0" w:space="0" w:color="auto"/>
            <w:left w:val="none" w:sz="0" w:space="0" w:color="auto"/>
            <w:bottom w:val="none" w:sz="0" w:space="0" w:color="auto"/>
            <w:right w:val="none" w:sz="0" w:space="0" w:color="auto"/>
          </w:divBdr>
          <w:divsChild>
            <w:div w:id="2014868148">
              <w:marLeft w:val="0"/>
              <w:marRight w:val="0"/>
              <w:marTop w:val="0"/>
              <w:marBottom w:val="0"/>
              <w:divBdr>
                <w:top w:val="none" w:sz="0" w:space="0" w:color="auto"/>
                <w:left w:val="none" w:sz="0" w:space="0" w:color="auto"/>
                <w:bottom w:val="none" w:sz="0" w:space="0" w:color="auto"/>
                <w:right w:val="none" w:sz="0" w:space="0" w:color="auto"/>
              </w:divBdr>
            </w:div>
          </w:divsChild>
        </w:div>
        <w:div w:id="197737716">
          <w:marLeft w:val="0"/>
          <w:marRight w:val="0"/>
          <w:marTop w:val="0"/>
          <w:marBottom w:val="0"/>
          <w:divBdr>
            <w:top w:val="none" w:sz="0" w:space="0" w:color="auto"/>
            <w:left w:val="none" w:sz="0" w:space="0" w:color="auto"/>
            <w:bottom w:val="none" w:sz="0" w:space="0" w:color="auto"/>
            <w:right w:val="none" w:sz="0" w:space="0" w:color="auto"/>
          </w:divBdr>
          <w:divsChild>
            <w:div w:id="397017612">
              <w:marLeft w:val="0"/>
              <w:marRight w:val="0"/>
              <w:marTop w:val="0"/>
              <w:marBottom w:val="0"/>
              <w:divBdr>
                <w:top w:val="none" w:sz="0" w:space="0" w:color="auto"/>
                <w:left w:val="none" w:sz="0" w:space="0" w:color="auto"/>
                <w:bottom w:val="none" w:sz="0" w:space="0" w:color="auto"/>
                <w:right w:val="none" w:sz="0" w:space="0" w:color="auto"/>
              </w:divBdr>
            </w:div>
          </w:divsChild>
        </w:div>
        <w:div w:id="228153403">
          <w:marLeft w:val="0"/>
          <w:marRight w:val="0"/>
          <w:marTop w:val="0"/>
          <w:marBottom w:val="0"/>
          <w:divBdr>
            <w:top w:val="none" w:sz="0" w:space="0" w:color="auto"/>
            <w:left w:val="none" w:sz="0" w:space="0" w:color="auto"/>
            <w:bottom w:val="none" w:sz="0" w:space="0" w:color="auto"/>
            <w:right w:val="none" w:sz="0" w:space="0" w:color="auto"/>
          </w:divBdr>
          <w:divsChild>
            <w:div w:id="1584754749">
              <w:marLeft w:val="0"/>
              <w:marRight w:val="0"/>
              <w:marTop w:val="0"/>
              <w:marBottom w:val="0"/>
              <w:divBdr>
                <w:top w:val="none" w:sz="0" w:space="0" w:color="auto"/>
                <w:left w:val="none" w:sz="0" w:space="0" w:color="auto"/>
                <w:bottom w:val="none" w:sz="0" w:space="0" w:color="auto"/>
                <w:right w:val="none" w:sz="0" w:space="0" w:color="auto"/>
              </w:divBdr>
            </w:div>
          </w:divsChild>
        </w:div>
        <w:div w:id="245581394">
          <w:marLeft w:val="0"/>
          <w:marRight w:val="0"/>
          <w:marTop w:val="0"/>
          <w:marBottom w:val="0"/>
          <w:divBdr>
            <w:top w:val="none" w:sz="0" w:space="0" w:color="auto"/>
            <w:left w:val="none" w:sz="0" w:space="0" w:color="auto"/>
            <w:bottom w:val="none" w:sz="0" w:space="0" w:color="auto"/>
            <w:right w:val="none" w:sz="0" w:space="0" w:color="auto"/>
          </w:divBdr>
          <w:divsChild>
            <w:div w:id="1970209772">
              <w:marLeft w:val="0"/>
              <w:marRight w:val="0"/>
              <w:marTop w:val="0"/>
              <w:marBottom w:val="0"/>
              <w:divBdr>
                <w:top w:val="none" w:sz="0" w:space="0" w:color="auto"/>
                <w:left w:val="none" w:sz="0" w:space="0" w:color="auto"/>
                <w:bottom w:val="none" w:sz="0" w:space="0" w:color="auto"/>
                <w:right w:val="none" w:sz="0" w:space="0" w:color="auto"/>
              </w:divBdr>
            </w:div>
          </w:divsChild>
        </w:div>
        <w:div w:id="259416241">
          <w:marLeft w:val="0"/>
          <w:marRight w:val="0"/>
          <w:marTop w:val="0"/>
          <w:marBottom w:val="0"/>
          <w:divBdr>
            <w:top w:val="none" w:sz="0" w:space="0" w:color="auto"/>
            <w:left w:val="none" w:sz="0" w:space="0" w:color="auto"/>
            <w:bottom w:val="none" w:sz="0" w:space="0" w:color="auto"/>
            <w:right w:val="none" w:sz="0" w:space="0" w:color="auto"/>
          </w:divBdr>
          <w:divsChild>
            <w:div w:id="1291545624">
              <w:marLeft w:val="0"/>
              <w:marRight w:val="0"/>
              <w:marTop w:val="0"/>
              <w:marBottom w:val="0"/>
              <w:divBdr>
                <w:top w:val="none" w:sz="0" w:space="0" w:color="auto"/>
                <w:left w:val="none" w:sz="0" w:space="0" w:color="auto"/>
                <w:bottom w:val="none" w:sz="0" w:space="0" w:color="auto"/>
                <w:right w:val="none" w:sz="0" w:space="0" w:color="auto"/>
              </w:divBdr>
            </w:div>
          </w:divsChild>
        </w:div>
        <w:div w:id="293828299">
          <w:marLeft w:val="0"/>
          <w:marRight w:val="0"/>
          <w:marTop w:val="0"/>
          <w:marBottom w:val="0"/>
          <w:divBdr>
            <w:top w:val="none" w:sz="0" w:space="0" w:color="auto"/>
            <w:left w:val="none" w:sz="0" w:space="0" w:color="auto"/>
            <w:bottom w:val="none" w:sz="0" w:space="0" w:color="auto"/>
            <w:right w:val="none" w:sz="0" w:space="0" w:color="auto"/>
          </w:divBdr>
          <w:divsChild>
            <w:div w:id="1837259069">
              <w:marLeft w:val="0"/>
              <w:marRight w:val="0"/>
              <w:marTop w:val="0"/>
              <w:marBottom w:val="0"/>
              <w:divBdr>
                <w:top w:val="none" w:sz="0" w:space="0" w:color="auto"/>
                <w:left w:val="none" w:sz="0" w:space="0" w:color="auto"/>
                <w:bottom w:val="none" w:sz="0" w:space="0" w:color="auto"/>
                <w:right w:val="none" w:sz="0" w:space="0" w:color="auto"/>
              </w:divBdr>
            </w:div>
          </w:divsChild>
        </w:div>
        <w:div w:id="396586639">
          <w:marLeft w:val="0"/>
          <w:marRight w:val="0"/>
          <w:marTop w:val="0"/>
          <w:marBottom w:val="0"/>
          <w:divBdr>
            <w:top w:val="none" w:sz="0" w:space="0" w:color="auto"/>
            <w:left w:val="none" w:sz="0" w:space="0" w:color="auto"/>
            <w:bottom w:val="none" w:sz="0" w:space="0" w:color="auto"/>
            <w:right w:val="none" w:sz="0" w:space="0" w:color="auto"/>
          </w:divBdr>
          <w:divsChild>
            <w:div w:id="486557718">
              <w:marLeft w:val="0"/>
              <w:marRight w:val="0"/>
              <w:marTop w:val="0"/>
              <w:marBottom w:val="0"/>
              <w:divBdr>
                <w:top w:val="none" w:sz="0" w:space="0" w:color="auto"/>
                <w:left w:val="none" w:sz="0" w:space="0" w:color="auto"/>
                <w:bottom w:val="none" w:sz="0" w:space="0" w:color="auto"/>
                <w:right w:val="none" w:sz="0" w:space="0" w:color="auto"/>
              </w:divBdr>
            </w:div>
          </w:divsChild>
        </w:div>
        <w:div w:id="401487077">
          <w:marLeft w:val="0"/>
          <w:marRight w:val="0"/>
          <w:marTop w:val="0"/>
          <w:marBottom w:val="0"/>
          <w:divBdr>
            <w:top w:val="none" w:sz="0" w:space="0" w:color="auto"/>
            <w:left w:val="none" w:sz="0" w:space="0" w:color="auto"/>
            <w:bottom w:val="none" w:sz="0" w:space="0" w:color="auto"/>
            <w:right w:val="none" w:sz="0" w:space="0" w:color="auto"/>
          </w:divBdr>
          <w:divsChild>
            <w:div w:id="269247018">
              <w:marLeft w:val="0"/>
              <w:marRight w:val="0"/>
              <w:marTop w:val="0"/>
              <w:marBottom w:val="0"/>
              <w:divBdr>
                <w:top w:val="none" w:sz="0" w:space="0" w:color="auto"/>
                <w:left w:val="none" w:sz="0" w:space="0" w:color="auto"/>
                <w:bottom w:val="none" w:sz="0" w:space="0" w:color="auto"/>
                <w:right w:val="none" w:sz="0" w:space="0" w:color="auto"/>
              </w:divBdr>
            </w:div>
          </w:divsChild>
        </w:div>
        <w:div w:id="427195810">
          <w:marLeft w:val="0"/>
          <w:marRight w:val="0"/>
          <w:marTop w:val="0"/>
          <w:marBottom w:val="0"/>
          <w:divBdr>
            <w:top w:val="none" w:sz="0" w:space="0" w:color="auto"/>
            <w:left w:val="none" w:sz="0" w:space="0" w:color="auto"/>
            <w:bottom w:val="none" w:sz="0" w:space="0" w:color="auto"/>
            <w:right w:val="none" w:sz="0" w:space="0" w:color="auto"/>
          </w:divBdr>
          <w:divsChild>
            <w:div w:id="367533485">
              <w:marLeft w:val="0"/>
              <w:marRight w:val="0"/>
              <w:marTop w:val="0"/>
              <w:marBottom w:val="0"/>
              <w:divBdr>
                <w:top w:val="none" w:sz="0" w:space="0" w:color="auto"/>
                <w:left w:val="none" w:sz="0" w:space="0" w:color="auto"/>
                <w:bottom w:val="none" w:sz="0" w:space="0" w:color="auto"/>
                <w:right w:val="none" w:sz="0" w:space="0" w:color="auto"/>
              </w:divBdr>
            </w:div>
          </w:divsChild>
        </w:div>
        <w:div w:id="520050184">
          <w:marLeft w:val="0"/>
          <w:marRight w:val="0"/>
          <w:marTop w:val="0"/>
          <w:marBottom w:val="0"/>
          <w:divBdr>
            <w:top w:val="none" w:sz="0" w:space="0" w:color="auto"/>
            <w:left w:val="none" w:sz="0" w:space="0" w:color="auto"/>
            <w:bottom w:val="none" w:sz="0" w:space="0" w:color="auto"/>
            <w:right w:val="none" w:sz="0" w:space="0" w:color="auto"/>
          </w:divBdr>
          <w:divsChild>
            <w:div w:id="1195729631">
              <w:marLeft w:val="0"/>
              <w:marRight w:val="0"/>
              <w:marTop w:val="0"/>
              <w:marBottom w:val="0"/>
              <w:divBdr>
                <w:top w:val="none" w:sz="0" w:space="0" w:color="auto"/>
                <w:left w:val="none" w:sz="0" w:space="0" w:color="auto"/>
                <w:bottom w:val="none" w:sz="0" w:space="0" w:color="auto"/>
                <w:right w:val="none" w:sz="0" w:space="0" w:color="auto"/>
              </w:divBdr>
            </w:div>
          </w:divsChild>
        </w:div>
        <w:div w:id="521671277">
          <w:marLeft w:val="0"/>
          <w:marRight w:val="0"/>
          <w:marTop w:val="0"/>
          <w:marBottom w:val="0"/>
          <w:divBdr>
            <w:top w:val="none" w:sz="0" w:space="0" w:color="auto"/>
            <w:left w:val="none" w:sz="0" w:space="0" w:color="auto"/>
            <w:bottom w:val="none" w:sz="0" w:space="0" w:color="auto"/>
            <w:right w:val="none" w:sz="0" w:space="0" w:color="auto"/>
          </w:divBdr>
          <w:divsChild>
            <w:div w:id="1909876177">
              <w:marLeft w:val="0"/>
              <w:marRight w:val="0"/>
              <w:marTop w:val="0"/>
              <w:marBottom w:val="0"/>
              <w:divBdr>
                <w:top w:val="none" w:sz="0" w:space="0" w:color="auto"/>
                <w:left w:val="none" w:sz="0" w:space="0" w:color="auto"/>
                <w:bottom w:val="none" w:sz="0" w:space="0" w:color="auto"/>
                <w:right w:val="none" w:sz="0" w:space="0" w:color="auto"/>
              </w:divBdr>
            </w:div>
          </w:divsChild>
        </w:div>
        <w:div w:id="550072724">
          <w:marLeft w:val="0"/>
          <w:marRight w:val="0"/>
          <w:marTop w:val="0"/>
          <w:marBottom w:val="0"/>
          <w:divBdr>
            <w:top w:val="none" w:sz="0" w:space="0" w:color="auto"/>
            <w:left w:val="none" w:sz="0" w:space="0" w:color="auto"/>
            <w:bottom w:val="none" w:sz="0" w:space="0" w:color="auto"/>
            <w:right w:val="none" w:sz="0" w:space="0" w:color="auto"/>
          </w:divBdr>
          <w:divsChild>
            <w:div w:id="2046981129">
              <w:marLeft w:val="0"/>
              <w:marRight w:val="0"/>
              <w:marTop w:val="0"/>
              <w:marBottom w:val="0"/>
              <w:divBdr>
                <w:top w:val="none" w:sz="0" w:space="0" w:color="auto"/>
                <w:left w:val="none" w:sz="0" w:space="0" w:color="auto"/>
                <w:bottom w:val="none" w:sz="0" w:space="0" w:color="auto"/>
                <w:right w:val="none" w:sz="0" w:space="0" w:color="auto"/>
              </w:divBdr>
            </w:div>
          </w:divsChild>
        </w:div>
        <w:div w:id="583609571">
          <w:marLeft w:val="0"/>
          <w:marRight w:val="0"/>
          <w:marTop w:val="0"/>
          <w:marBottom w:val="0"/>
          <w:divBdr>
            <w:top w:val="none" w:sz="0" w:space="0" w:color="auto"/>
            <w:left w:val="none" w:sz="0" w:space="0" w:color="auto"/>
            <w:bottom w:val="none" w:sz="0" w:space="0" w:color="auto"/>
            <w:right w:val="none" w:sz="0" w:space="0" w:color="auto"/>
          </w:divBdr>
          <w:divsChild>
            <w:div w:id="149951847">
              <w:marLeft w:val="0"/>
              <w:marRight w:val="0"/>
              <w:marTop w:val="0"/>
              <w:marBottom w:val="0"/>
              <w:divBdr>
                <w:top w:val="none" w:sz="0" w:space="0" w:color="auto"/>
                <w:left w:val="none" w:sz="0" w:space="0" w:color="auto"/>
                <w:bottom w:val="none" w:sz="0" w:space="0" w:color="auto"/>
                <w:right w:val="none" w:sz="0" w:space="0" w:color="auto"/>
              </w:divBdr>
            </w:div>
          </w:divsChild>
        </w:div>
        <w:div w:id="587497089">
          <w:marLeft w:val="0"/>
          <w:marRight w:val="0"/>
          <w:marTop w:val="0"/>
          <w:marBottom w:val="0"/>
          <w:divBdr>
            <w:top w:val="none" w:sz="0" w:space="0" w:color="auto"/>
            <w:left w:val="none" w:sz="0" w:space="0" w:color="auto"/>
            <w:bottom w:val="none" w:sz="0" w:space="0" w:color="auto"/>
            <w:right w:val="none" w:sz="0" w:space="0" w:color="auto"/>
          </w:divBdr>
          <w:divsChild>
            <w:div w:id="250352966">
              <w:marLeft w:val="0"/>
              <w:marRight w:val="0"/>
              <w:marTop w:val="0"/>
              <w:marBottom w:val="0"/>
              <w:divBdr>
                <w:top w:val="none" w:sz="0" w:space="0" w:color="auto"/>
                <w:left w:val="none" w:sz="0" w:space="0" w:color="auto"/>
                <w:bottom w:val="none" w:sz="0" w:space="0" w:color="auto"/>
                <w:right w:val="none" w:sz="0" w:space="0" w:color="auto"/>
              </w:divBdr>
            </w:div>
          </w:divsChild>
        </w:div>
        <w:div w:id="665280985">
          <w:marLeft w:val="0"/>
          <w:marRight w:val="0"/>
          <w:marTop w:val="0"/>
          <w:marBottom w:val="0"/>
          <w:divBdr>
            <w:top w:val="none" w:sz="0" w:space="0" w:color="auto"/>
            <w:left w:val="none" w:sz="0" w:space="0" w:color="auto"/>
            <w:bottom w:val="none" w:sz="0" w:space="0" w:color="auto"/>
            <w:right w:val="none" w:sz="0" w:space="0" w:color="auto"/>
          </w:divBdr>
          <w:divsChild>
            <w:div w:id="1681271929">
              <w:marLeft w:val="0"/>
              <w:marRight w:val="0"/>
              <w:marTop w:val="0"/>
              <w:marBottom w:val="0"/>
              <w:divBdr>
                <w:top w:val="none" w:sz="0" w:space="0" w:color="auto"/>
                <w:left w:val="none" w:sz="0" w:space="0" w:color="auto"/>
                <w:bottom w:val="none" w:sz="0" w:space="0" w:color="auto"/>
                <w:right w:val="none" w:sz="0" w:space="0" w:color="auto"/>
              </w:divBdr>
            </w:div>
          </w:divsChild>
        </w:div>
        <w:div w:id="673186022">
          <w:marLeft w:val="0"/>
          <w:marRight w:val="0"/>
          <w:marTop w:val="0"/>
          <w:marBottom w:val="0"/>
          <w:divBdr>
            <w:top w:val="none" w:sz="0" w:space="0" w:color="auto"/>
            <w:left w:val="none" w:sz="0" w:space="0" w:color="auto"/>
            <w:bottom w:val="none" w:sz="0" w:space="0" w:color="auto"/>
            <w:right w:val="none" w:sz="0" w:space="0" w:color="auto"/>
          </w:divBdr>
          <w:divsChild>
            <w:div w:id="1771390378">
              <w:marLeft w:val="0"/>
              <w:marRight w:val="0"/>
              <w:marTop w:val="0"/>
              <w:marBottom w:val="0"/>
              <w:divBdr>
                <w:top w:val="none" w:sz="0" w:space="0" w:color="auto"/>
                <w:left w:val="none" w:sz="0" w:space="0" w:color="auto"/>
                <w:bottom w:val="none" w:sz="0" w:space="0" w:color="auto"/>
                <w:right w:val="none" w:sz="0" w:space="0" w:color="auto"/>
              </w:divBdr>
            </w:div>
          </w:divsChild>
        </w:div>
        <w:div w:id="674306015">
          <w:marLeft w:val="0"/>
          <w:marRight w:val="0"/>
          <w:marTop w:val="0"/>
          <w:marBottom w:val="0"/>
          <w:divBdr>
            <w:top w:val="none" w:sz="0" w:space="0" w:color="auto"/>
            <w:left w:val="none" w:sz="0" w:space="0" w:color="auto"/>
            <w:bottom w:val="none" w:sz="0" w:space="0" w:color="auto"/>
            <w:right w:val="none" w:sz="0" w:space="0" w:color="auto"/>
          </w:divBdr>
          <w:divsChild>
            <w:div w:id="40176645">
              <w:marLeft w:val="0"/>
              <w:marRight w:val="0"/>
              <w:marTop w:val="0"/>
              <w:marBottom w:val="0"/>
              <w:divBdr>
                <w:top w:val="none" w:sz="0" w:space="0" w:color="auto"/>
                <w:left w:val="none" w:sz="0" w:space="0" w:color="auto"/>
                <w:bottom w:val="none" w:sz="0" w:space="0" w:color="auto"/>
                <w:right w:val="none" w:sz="0" w:space="0" w:color="auto"/>
              </w:divBdr>
            </w:div>
          </w:divsChild>
        </w:div>
        <w:div w:id="704209844">
          <w:marLeft w:val="0"/>
          <w:marRight w:val="0"/>
          <w:marTop w:val="0"/>
          <w:marBottom w:val="0"/>
          <w:divBdr>
            <w:top w:val="none" w:sz="0" w:space="0" w:color="auto"/>
            <w:left w:val="none" w:sz="0" w:space="0" w:color="auto"/>
            <w:bottom w:val="none" w:sz="0" w:space="0" w:color="auto"/>
            <w:right w:val="none" w:sz="0" w:space="0" w:color="auto"/>
          </w:divBdr>
          <w:divsChild>
            <w:div w:id="185944487">
              <w:marLeft w:val="0"/>
              <w:marRight w:val="0"/>
              <w:marTop w:val="0"/>
              <w:marBottom w:val="0"/>
              <w:divBdr>
                <w:top w:val="none" w:sz="0" w:space="0" w:color="auto"/>
                <w:left w:val="none" w:sz="0" w:space="0" w:color="auto"/>
                <w:bottom w:val="none" w:sz="0" w:space="0" w:color="auto"/>
                <w:right w:val="none" w:sz="0" w:space="0" w:color="auto"/>
              </w:divBdr>
            </w:div>
          </w:divsChild>
        </w:div>
        <w:div w:id="744953980">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0"/>
              <w:marBottom w:val="0"/>
              <w:divBdr>
                <w:top w:val="none" w:sz="0" w:space="0" w:color="auto"/>
                <w:left w:val="none" w:sz="0" w:space="0" w:color="auto"/>
                <w:bottom w:val="none" w:sz="0" w:space="0" w:color="auto"/>
                <w:right w:val="none" w:sz="0" w:space="0" w:color="auto"/>
              </w:divBdr>
            </w:div>
          </w:divsChild>
        </w:div>
        <w:div w:id="749472246">
          <w:marLeft w:val="0"/>
          <w:marRight w:val="0"/>
          <w:marTop w:val="0"/>
          <w:marBottom w:val="0"/>
          <w:divBdr>
            <w:top w:val="none" w:sz="0" w:space="0" w:color="auto"/>
            <w:left w:val="none" w:sz="0" w:space="0" w:color="auto"/>
            <w:bottom w:val="none" w:sz="0" w:space="0" w:color="auto"/>
            <w:right w:val="none" w:sz="0" w:space="0" w:color="auto"/>
          </w:divBdr>
          <w:divsChild>
            <w:div w:id="57635602">
              <w:marLeft w:val="0"/>
              <w:marRight w:val="0"/>
              <w:marTop w:val="0"/>
              <w:marBottom w:val="0"/>
              <w:divBdr>
                <w:top w:val="none" w:sz="0" w:space="0" w:color="auto"/>
                <w:left w:val="none" w:sz="0" w:space="0" w:color="auto"/>
                <w:bottom w:val="none" w:sz="0" w:space="0" w:color="auto"/>
                <w:right w:val="none" w:sz="0" w:space="0" w:color="auto"/>
              </w:divBdr>
            </w:div>
          </w:divsChild>
        </w:div>
        <w:div w:id="781802802">
          <w:marLeft w:val="0"/>
          <w:marRight w:val="0"/>
          <w:marTop w:val="0"/>
          <w:marBottom w:val="0"/>
          <w:divBdr>
            <w:top w:val="none" w:sz="0" w:space="0" w:color="auto"/>
            <w:left w:val="none" w:sz="0" w:space="0" w:color="auto"/>
            <w:bottom w:val="none" w:sz="0" w:space="0" w:color="auto"/>
            <w:right w:val="none" w:sz="0" w:space="0" w:color="auto"/>
          </w:divBdr>
          <w:divsChild>
            <w:div w:id="1130901822">
              <w:marLeft w:val="0"/>
              <w:marRight w:val="0"/>
              <w:marTop w:val="0"/>
              <w:marBottom w:val="0"/>
              <w:divBdr>
                <w:top w:val="none" w:sz="0" w:space="0" w:color="auto"/>
                <w:left w:val="none" w:sz="0" w:space="0" w:color="auto"/>
                <w:bottom w:val="none" w:sz="0" w:space="0" w:color="auto"/>
                <w:right w:val="none" w:sz="0" w:space="0" w:color="auto"/>
              </w:divBdr>
            </w:div>
          </w:divsChild>
        </w:div>
        <w:div w:id="835732795">
          <w:marLeft w:val="0"/>
          <w:marRight w:val="0"/>
          <w:marTop w:val="0"/>
          <w:marBottom w:val="0"/>
          <w:divBdr>
            <w:top w:val="none" w:sz="0" w:space="0" w:color="auto"/>
            <w:left w:val="none" w:sz="0" w:space="0" w:color="auto"/>
            <w:bottom w:val="none" w:sz="0" w:space="0" w:color="auto"/>
            <w:right w:val="none" w:sz="0" w:space="0" w:color="auto"/>
          </w:divBdr>
          <w:divsChild>
            <w:div w:id="1068848182">
              <w:marLeft w:val="0"/>
              <w:marRight w:val="0"/>
              <w:marTop w:val="0"/>
              <w:marBottom w:val="0"/>
              <w:divBdr>
                <w:top w:val="none" w:sz="0" w:space="0" w:color="auto"/>
                <w:left w:val="none" w:sz="0" w:space="0" w:color="auto"/>
                <w:bottom w:val="none" w:sz="0" w:space="0" w:color="auto"/>
                <w:right w:val="none" w:sz="0" w:space="0" w:color="auto"/>
              </w:divBdr>
            </w:div>
          </w:divsChild>
        </w:div>
        <w:div w:id="905576984">
          <w:marLeft w:val="0"/>
          <w:marRight w:val="0"/>
          <w:marTop w:val="0"/>
          <w:marBottom w:val="0"/>
          <w:divBdr>
            <w:top w:val="none" w:sz="0" w:space="0" w:color="auto"/>
            <w:left w:val="none" w:sz="0" w:space="0" w:color="auto"/>
            <w:bottom w:val="none" w:sz="0" w:space="0" w:color="auto"/>
            <w:right w:val="none" w:sz="0" w:space="0" w:color="auto"/>
          </w:divBdr>
          <w:divsChild>
            <w:div w:id="1016615166">
              <w:marLeft w:val="0"/>
              <w:marRight w:val="0"/>
              <w:marTop w:val="0"/>
              <w:marBottom w:val="0"/>
              <w:divBdr>
                <w:top w:val="none" w:sz="0" w:space="0" w:color="auto"/>
                <w:left w:val="none" w:sz="0" w:space="0" w:color="auto"/>
                <w:bottom w:val="none" w:sz="0" w:space="0" w:color="auto"/>
                <w:right w:val="none" w:sz="0" w:space="0" w:color="auto"/>
              </w:divBdr>
            </w:div>
          </w:divsChild>
        </w:div>
        <w:div w:id="936907421">
          <w:marLeft w:val="0"/>
          <w:marRight w:val="0"/>
          <w:marTop w:val="0"/>
          <w:marBottom w:val="0"/>
          <w:divBdr>
            <w:top w:val="none" w:sz="0" w:space="0" w:color="auto"/>
            <w:left w:val="none" w:sz="0" w:space="0" w:color="auto"/>
            <w:bottom w:val="none" w:sz="0" w:space="0" w:color="auto"/>
            <w:right w:val="none" w:sz="0" w:space="0" w:color="auto"/>
          </w:divBdr>
          <w:divsChild>
            <w:div w:id="1647976505">
              <w:marLeft w:val="0"/>
              <w:marRight w:val="0"/>
              <w:marTop w:val="0"/>
              <w:marBottom w:val="0"/>
              <w:divBdr>
                <w:top w:val="none" w:sz="0" w:space="0" w:color="auto"/>
                <w:left w:val="none" w:sz="0" w:space="0" w:color="auto"/>
                <w:bottom w:val="none" w:sz="0" w:space="0" w:color="auto"/>
                <w:right w:val="none" w:sz="0" w:space="0" w:color="auto"/>
              </w:divBdr>
            </w:div>
          </w:divsChild>
        </w:div>
        <w:div w:id="1009598896">
          <w:marLeft w:val="0"/>
          <w:marRight w:val="0"/>
          <w:marTop w:val="0"/>
          <w:marBottom w:val="0"/>
          <w:divBdr>
            <w:top w:val="none" w:sz="0" w:space="0" w:color="auto"/>
            <w:left w:val="none" w:sz="0" w:space="0" w:color="auto"/>
            <w:bottom w:val="none" w:sz="0" w:space="0" w:color="auto"/>
            <w:right w:val="none" w:sz="0" w:space="0" w:color="auto"/>
          </w:divBdr>
          <w:divsChild>
            <w:div w:id="1492402072">
              <w:marLeft w:val="0"/>
              <w:marRight w:val="0"/>
              <w:marTop w:val="0"/>
              <w:marBottom w:val="0"/>
              <w:divBdr>
                <w:top w:val="none" w:sz="0" w:space="0" w:color="auto"/>
                <w:left w:val="none" w:sz="0" w:space="0" w:color="auto"/>
                <w:bottom w:val="none" w:sz="0" w:space="0" w:color="auto"/>
                <w:right w:val="none" w:sz="0" w:space="0" w:color="auto"/>
              </w:divBdr>
            </w:div>
          </w:divsChild>
        </w:div>
        <w:div w:id="1024213269">
          <w:marLeft w:val="0"/>
          <w:marRight w:val="0"/>
          <w:marTop w:val="0"/>
          <w:marBottom w:val="0"/>
          <w:divBdr>
            <w:top w:val="none" w:sz="0" w:space="0" w:color="auto"/>
            <w:left w:val="none" w:sz="0" w:space="0" w:color="auto"/>
            <w:bottom w:val="none" w:sz="0" w:space="0" w:color="auto"/>
            <w:right w:val="none" w:sz="0" w:space="0" w:color="auto"/>
          </w:divBdr>
          <w:divsChild>
            <w:div w:id="1314992757">
              <w:marLeft w:val="0"/>
              <w:marRight w:val="0"/>
              <w:marTop w:val="0"/>
              <w:marBottom w:val="0"/>
              <w:divBdr>
                <w:top w:val="none" w:sz="0" w:space="0" w:color="auto"/>
                <w:left w:val="none" w:sz="0" w:space="0" w:color="auto"/>
                <w:bottom w:val="none" w:sz="0" w:space="0" w:color="auto"/>
                <w:right w:val="none" w:sz="0" w:space="0" w:color="auto"/>
              </w:divBdr>
            </w:div>
          </w:divsChild>
        </w:div>
        <w:div w:id="1037244464">
          <w:marLeft w:val="0"/>
          <w:marRight w:val="0"/>
          <w:marTop w:val="0"/>
          <w:marBottom w:val="0"/>
          <w:divBdr>
            <w:top w:val="none" w:sz="0" w:space="0" w:color="auto"/>
            <w:left w:val="none" w:sz="0" w:space="0" w:color="auto"/>
            <w:bottom w:val="none" w:sz="0" w:space="0" w:color="auto"/>
            <w:right w:val="none" w:sz="0" w:space="0" w:color="auto"/>
          </w:divBdr>
          <w:divsChild>
            <w:div w:id="1405641750">
              <w:marLeft w:val="0"/>
              <w:marRight w:val="0"/>
              <w:marTop w:val="0"/>
              <w:marBottom w:val="0"/>
              <w:divBdr>
                <w:top w:val="none" w:sz="0" w:space="0" w:color="auto"/>
                <w:left w:val="none" w:sz="0" w:space="0" w:color="auto"/>
                <w:bottom w:val="none" w:sz="0" w:space="0" w:color="auto"/>
                <w:right w:val="none" w:sz="0" w:space="0" w:color="auto"/>
              </w:divBdr>
            </w:div>
          </w:divsChild>
        </w:div>
        <w:div w:id="1039358124">
          <w:marLeft w:val="0"/>
          <w:marRight w:val="0"/>
          <w:marTop w:val="0"/>
          <w:marBottom w:val="0"/>
          <w:divBdr>
            <w:top w:val="none" w:sz="0" w:space="0" w:color="auto"/>
            <w:left w:val="none" w:sz="0" w:space="0" w:color="auto"/>
            <w:bottom w:val="none" w:sz="0" w:space="0" w:color="auto"/>
            <w:right w:val="none" w:sz="0" w:space="0" w:color="auto"/>
          </w:divBdr>
          <w:divsChild>
            <w:div w:id="61603865">
              <w:marLeft w:val="0"/>
              <w:marRight w:val="0"/>
              <w:marTop w:val="0"/>
              <w:marBottom w:val="0"/>
              <w:divBdr>
                <w:top w:val="none" w:sz="0" w:space="0" w:color="auto"/>
                <w:left w:val="none" w:sz="0" w:space="0" w:color="auto"/>
                <w:bottom w:val="none" w:sz="0" w:space="0" w:color="auto"/>
                <w:right w:val="none" w:sz="0" w:space="0" w:color="auto"/>
              </w:divBdr>
            </w:div>
          </w:divsChild>
        </w:div>
        <w:div w:id="1044988391">
          <w:marLeft w:val="0"/>
          <w:marRight w:val="0"/>
          <w:marTop w:val="0"/>
          <w:marBottom w:val="0"/>
          <w:divBdr>
            <w:top w:val="none" w:sz="0" w:space="0" w:color="auto"/>
            <w:left w:val="none" w:sz="0" w:space="0" w:color="auto"/>
            <w:bottom w:val="none" w:sz="0" w:space="0" w:color="auto"/>
            <w:right w:val="none" w:sz="0" w:space="0" w:color="auto"/>
          </w:divBdr>
          <w:divsChild>
            <w:div w:id="661928832">
              <w:marLeft w:val="0"/>
              <w:marRight w:val="0"/>
              <w:marTop w:val="0"/>
              <w:marBottom w:val="0"/>
              <w:divBdr>
                <w:top w:val="none" w:sz="0" w:space="0" w:color="auto"/>
                <w:left w:val="none" w:sz="0" w:space="0" w:color="auto"/>
                <w:bottom w:val="none" w:sz="0" w:space="0" w:color="auto"/>
                <w:right w:val="none" w:sz="0" w:space="0" w:color="auto"/>
              </w:divBdr>
            </w:div>
          </w:divsChild>
        </w:div>
        <w:div w:id="1072656972">
          <w:marLeft w:val="0"/>
          <w:marRight w:val="0"/>
          <w:marTop w:val="0"/>
          <w:marBottom w:val="0"/>
          <w:divBdr>
            <w:top w:val="none" w:sz="0" w:space="0" w:color="auto"/>
            <w:left w:val="none" w:sz="0" w:space="0" w:color="auto"/>
            <w:bottom w:val="none" w:sz="0" w:space="0" w:color="auto"/>
            <w:right w:val="none" w:sz="0" w:space="0" w:color="auto"/>
          </w:divBdr>
          <w:divsChild>
            <w:div w:id="1335644584">
              <w:marLeft w:val="0"/>
              <w:marRight w:val="0"/>
              <w:marTop w:val="0"/>
              <w:marBottom w:val="0"/>
              <w:divBdr>
                <w:top w:val="none" w:sz="0" w:space="0" w:color="auto"/>
                <w:left w:val="none" w:sz="0" w:space="0" w:color="auto"/>
                <w:bottom w:val="none" w:sz="0" w:space="0" w:color="auto"/>
                <w:right w:val="none" w:sz="0" w:space="0" w:color="auto"/>
              </w:divBdr>
            </w:div>
          </w:divsChild>
        </w:div>
        <w:div w:id="1133904689">
          <w:marLeft w:val="0"/>
          <w:marRight w:val="0"/>
          <w:marTop w:val="0"/>
          <w:marBottom w:val="0"/>
          <w:divBdr>
            <w:top w:val="none" w:sz="0" w:space="0" w:color="auto"/>
            <w:left w:val="none" w:sz="0" w:space="0" w:color="auto"/>
            <w:bottom w:val="none" w:sz="0" w:space="0" w:color="auto"/>
            <w:right w:val="none" w:sz="0" w:space="0" w:color="auto"/>
          </w:divBdr>
          <w:divsChild>
            <w:div w:id="1062100433">
              <w:marLeft w:val="0"/>
              <w:marRight w:val="0"/>
              <w:marTop w:val="0"/>
              <w:marBottom w:val="0"/>
              <w:divBdr>
                <w:top w:val="none" w:sz="0" w:space="0" w:color="auto"/>
                <w:left w:val="none" w:sz="0" w:space="0" w:color="auto"/>
                <w:bottom w:val="none" w:sz="0" w:space="0" w:color="auto"/>
                <w:right w:val="none" w:sz="0" w:space="0" w:color="auto"/>
              </w:divBdr>
            </w:div>
          </w:divsChild>
        </w:div>
        <w:div w:id="1179079162">
          <w:marLeft w:val="0"/>
          <w:marRight w:val="0"/>
          <w:marTop w:val="0"/>
          <w:marBottom w:val="0"/>
          <w:divBdr>
            <w:top w:val="none" w:sz="0" w:space="0" w:color="auto"/>
            <w:left w:val="none" w:sz="0" w:space="0" w:color="auto"/>
            <w:bottom w:val="none" w:sz="0" w:space="0" w:color="auto"/>
            <w:right w:val="none" w:sz="0" w:space="0" w:color="auto"/>
          </w:divBdr>
          <w:divsChild>
            <w:div w:id="2092658804">
              <w:marLeft w:val="0"/>
              <w:marRight w:val="0"/>
              <w:marTop w:val="0"/>
              <w:marBottom w:val="0"/>
              <w:divBdr>
                <w:top w:val="none" w:sz="0" w:space="0" w:color="auto"/>
                <w:left w:val="none" w:sz="0" w:space="0" w:color="auto"/>
                <w:bottom w:val="none" w:sz="0" w:space="0" w:color="auto"/>
                <w:right w:val="none" w:sz="0" w:space="0" w:color="auto"/>
              </w:divBdr>
            </w:div>
          </w:divsChild>
        </w:div>
        <w:div w:id="1189562857">
          <w:marLeft w:val="0"/>
          <w:marRight w:val="0"/>
          <w:marTop w:val="0"/>
          <w:marBottom w:val="0"/>
          <w:divBdr>
            <w:top w:val="none" w:sz="0" w:space="0" w:color="auto"/>
            <w:left w:val="none" w:sz="0" w:space="0" w:color="auto"/>
            <w:bottom w:val="none" w:sz="0" w:space="0" w:color="auto"/>
            <w:right w:val="none" w:sz="0" w:space="0" w:color="auto"/>
          </w:divBdr>
          <w:divsChild>
            <w:div w:id="1666786679">
              <w:marLeft w:val="0"/>
              <w:marRight w:val="0"/>
              <w:marTop w:val="0"/>
              <w:marBottom w:val="0"/>
              <w:divBdr>
                <w:top w:val="none" w:sz="0" w:space="0" w:color="auto"/>
                <w:left w:val="none" w:sz="0" w:space="0" w:color="auto"/>
                <w:bottom w:val="none" w:sz="0" w:space="0" w:color="auto"/>
                <w:right w:val="none" w:sz="0" w:space="0" w:color="auto"/>
              </w:divBdr>
            </w:div>
          </w:divsChild>
        </w:div>
        <w:div w:id="1253051091">
          <w:marLeft w:val="0"/>
          <w:marRight w:val="0"/>
          <w:marTop w:val="0"/>
          <w:marBottom w:val="0"/>
          <w:divBdr>
            <w:top w:val="none" w:sz="0" w:space="0" w:color="auto"/>
            <w:left w:val="none" w:sz="0" w:space="0" w:color="auto"/>
            <w:bottom w:val="none" w:sz="0" w:space="0" w:color="auto"/>
            <w:right w:val="none" w:sz="0" w:space="0" w:color="auto"/>
          </w:divBdr>
          <w:divsChild>
            <w:div w:id="898320317">
              <w:marLeft w:val="0"/>
              <w:marRight w:val="0"/>
              <w:marTop w:val="0"/>
              <w:marBottom w:val="0"/>
              <w:divBdr>
                <w:top w:val="none" w:sz="0" w:space="0" w:color="auto"/>
                <w:left w:val="none" w:sz="0" w:space="0" w:color="auto"/>
                <w:bottom w:val="none" w:sz="0" w:space="0" w:color="auto"/>
                <w:right w:val="none" w:sz="0" w:space="0" w:color="auto"/>
              </w:divBdr>
            </w:div>
          </w:divsChild>
        </w:div>
        <w:div w:id="1261068517">
          <w:marLeft w:val="0"/>
          <w:marRight w:val="0"/>
          <w:marTop w:val="0"/>
          <w:marBottom w:val="0"/>
          <w:divBdr>
            <w:top w:val="none" w:sz="0" w:space="0" w:color="auto"/>
            <w:left w:val="none" w:sz="0" w:space="0" w:color="auto"/>
            <w:bottom w:val="none" w:sz="0" w:space="0" w:color="auto"/>
            <w:right w:val="none" w:sz="0" w:space="0" w:color="auto"/>
          </w:divBdr>
          <w:divsChild>
            <w:div w:id="1842348948">
              <w:marLeft w:val="0"/>
              <w:marRight w:val="0"/>
              <w:marTop w:val="0"/>
              <w:marBottom w:val="0"/>
              <w:divBdr>
                <w:top w:val="none" w:sz="0" w:space="0" w:color="auto"/>
                <w:left w:val="none" w:sz="0" w:space="0" w:color="auto"/>
                <w:bottom w:val="none" w:sz="0" w:space="0" w:color="auto"/>
                <w:right w:val="none" w:sz="0" w:space="0" w:color="auto"/>
              </w:divBdr>
            </w:div>
          </w:divsChild>
        </w:div>
        <w:div w:id="1285506462">
          <w:marLeft w:val="0"/>
          <w:marRight w:val="0"/>
          <w:marTop w:val="0"/>
          <w:marBottom w:val="0"/>
          <w:divBdr>
            <w:top w:val="none" w:sz="0" w:space="0" w:color="auto"/>
            <w:left w:val="none" w:sz="0" w:space="0" w:color="auto"/>
            <w:bottom w:val="none" w:sz="0" w:space="0" w:color="auto"/>
            <w:right w:val="none" w:sz="0" w:space="0" w:color="auto"/>
          </w:divBdr>
          <w:divsChild>
            <w:div w:id="2022390586">
              <w:marLeft w:val="0"/>
              <w:marRight w:val="0"/>
              <w:marTop w:val="0"/>
              <w:marBottom w:val="0"/>
              <w:divBdr>
                <w:top w:val="none" w:sz="0" w:space="0" w:color="auto"/>
                <w:left w:val="none" w:sz="0" w:space="0" w:color="auto"/>
                <w:bottom w:val="none" w:sz="0" w:space="0" w:color="auto"/>
                <w:right w:val="none" w:sz="0" w:space="0" w:color="auto"/>
              </w:divBdr>
            </w:div>
          </w:divsChild>
        </w:div>
        <w:div w:id="1322738907">
          <w:marLeft w:val="0"/>
          <w:marRight w:val="0"/>
          <w:marTop w:val="0"/>
          <w:marBottom w:val="0"/>
          <w:divBdr>
            <w:top w:val="none" w:sz="0" w:space="0" w:color="auto"/>
            <w:left w:val="none" w:sz="0" w:space="0" w:color="auto"/>
            <w:bottom w:val="none" w:sz="0" w:space="0" w:color="auto"/>
            <w:right w:val="none" w:sz="0" w:space="0" w:color="auto"/>
          </w:divBdr>
          <w:divsChild>
            <w:div w:id="745877673">
              <w:marLeft w:val="0"/>
              <w:marRight w:val="0"/>
              <w:marTop w:val="0"/>
              <w:marBottom w:val="0"/>
              <w:divBdr>
                <w:top w:val="none" w:sz="0" w:space="0" w:color="auto"/>
                <w:left w:val="none" w:sz="0" w:space="0" w:color="auto"/>
                <w:bottom w:val="none" w:sz="0" w:space="0" w:color="auto"/>
                <w:right w:val="none" w:sz="0" w:space="0" w:color="auto"/>
              </w:divBdr>
            </w:div>
          </w:divsChild>
        </w:div>
        <w:div w:id="1386299114">
          <w:marLeft w:val="0"/>
          <w:marRight w:val="0"/>
          <w:marTop w:val="0"/>
          <w:marBottom w:val="0"/>
          <w:divBdr>
            <w:top w:val="none" w:sz="0" w:space="0" w:color="auto"/>
            <w:left w:val="none" w:sz="0" w:space="0" w:color="auto"/>
            <w:bottom w:val="none" w:sz="0" w:space="0" w:color="auto"/>
            <w:right w:val="none" w:sz="0" w:space="0" w:color="auto"/>
          </w:divBdr>
          <w:divsChild>
            <w:div w:id="1418333240">
              <w:marLeft w:val="0"/>
              <w:marRight w:val="0"/>
              <w:marTop w:val="0"/>
              <w:marBottom w:val="0"/>
              <w:divBdr>
                <w:top w:val="none" w:sz="0" w:space="0" w:color="auto"/>
                <w:left w:val="none" w:sz="0" w:space="0" w:color="auto"/>
                <w:bottom w:val="none" w:sz="0" w:space="0" w:color="auto"/>
                <w:right w:val="none" w:sz="0" w:space="0" w:color="auto"/>
              </w:divBdr>
            </w:div>
          </w:divsChild>
        </w:div>
        <w:div w:id="1393966451">
          <w:marLeft w:val="0"/>
          <w:marRight w:val="0"/>
          <w:marTop w:val="0"/>
          <w:marBottom w:val="0"/>
          <w:divBdr>
            <w:top w:val="none" w:sz="0" w:space="0" w:color="auto"/>
            <w:left w:val="none" w:sz="0" w:space="0" w:color="auto"/>
            <w:bottom w:val="none" w:sz="0" w:space="0" w:color="auto"/>
            <w:right w:val="none" w:sz="0" w:space="0" w:color="auto"/>
          </w:divBdr>
          <w:divsChild>
            <w:div w:id="1734887548">
              <w:marLeft w:val="0"/>
              <w:marRight w:val="0"/>
              <w:marTop w:val="0"/>
              <w:marBottom w:val="0"/>
              <w:divBdr>
                <w:top w:val="none" w:sz="0" w:space="0" w:color="auto"/>
                <w:left w:val="none" w:sz="0" w:space="0" w:color="auto"/>
                <w:bottom w:val="none" w:sz="0" w:space="0" w:color="auto"/>
                <w:right w:val="none" w:sz="0" w:space="0" w:color="auto"/>
              </w:divBdr>
            </w:div>
          </w:divsChild>
        </w:div>
        <w:div w:id="1418288477">
          <w:marLeft w:val="0"/>
          <w:marRight w:val="0"/>
          <w:marTop w:val="0"/>
          <w:marBottom w:val="0"/>
          <w:divBdr>
            <w:top w:val="none" w:sz="0" w:space="0" w:color="auto"/>
            <w:left w:val="none" w:sz="0" w:space="0" w:color="auto"/>
            <w:bottom w:val="none" w:sz="0" w:space="0" w:color="auto"/>
            <w:right w:val="none" w:sz="0" w:space="0" w:color="auto"/>
          </w:divBdr>
          <w:divsChild>
            <w:div w:id="1118185260">
              <w:marLeft w:val="0"/>
              <w:marRight w:val="0"/>
              <w:marTop w:val="0"/>
              <w:marBottom w:val="0"/>
              <w:divBdr>
                <w:top w:val="none" w:sz="0" w:space="0" w:color="auto"/>
                <w:left w:val="none" w:sz="0" w:space="0" w:color="auto"/>
                <w:bottom w:val="none" w:sz="0" w:space="0" w:color="auto"/>
                <w:right w:val="none" w:sz="0" w:space="0" w:color="auto"/>
              </w:divBdr>
            </w:div>
          </w:divsChild>
        </w:div>
        <w:div w:id="1540238641">
          <w:marLeft w:val="0"/>
          <w:marRight w:val="0"/>
          <w:marTop w:val="0"/>
          <w:marBottom w:val="0"/>
          <w:divBdr>
            <w:top w:val="none" w:sz="0" w:space="0" w:color="auto"/>
            <w:left w:val="none" w:sz="0" w:space="0" w:color="auto"/>
            <w:bottom w:val="none" w:sz="0" w:space="0" w:color="auto"/>
            <w:right w:val="none" w:sz="0" w:space="0" w:color="auto"/>
          </w:divBdr>
          <w:divsChild>
            <w:div w:id="1722703187">
              <w:marLeft w:val="0"/>
              <w:marRight w:val="0"/>
              <w:marTop w:val="0"/>
              <w:marBottom w:val="0"/>
              <w:divBdr>
                <w:top w:val="none" w:sz="0" w:space="0" w:color="auto"/>
                <w:left w:val="none" w:sz="0" w:space="0" w:color="auto"/>
                <w:bottom w:val="none" w:sz="0" w:space="0" w:color="auto"/>
                <w:right w:val="none" w:sz="0" w:space="0" w:color="auto"/>
              </w:divBdr>
            </w:div>
          </w:divsChild>
        </w:div>
        <w:div w:id="1551578448">
          <w:marLeft w:val="0"/>
          <w:marRight w:val="0"/>
          <w:marTop w:val="0"/>
          <w:marBottom w:val="0"/>
          <w:divBdr>
            <w:top w:val="none" w:sz="0" w:space="0" w:color="auto"/>
            <w:left w:val="none" w:sz="0" w:space="0" w:color="auto"/>
            <w:bottom w:val="none" w:sz="0" w:space="0" w:color="auto"/>
            <w:right w:val="none" w:sz="0" w:space="0" w:color="auto"/>
          </w:divBdr>
          <w:divsChild>
            <w:div w:id="980111214">
              <w:marLeft w:val="0"/>
              <w:marRight w:val="0"/>
              <w:marTop w:val="0"/>
              <w:marBottom w:val="0"/>
              <w:divBdr>
                <w:top w:val="none" w:sz="0" w:space="0" w:color="auto"/>
                <w:left w:val="none" w:sz="0" w:space="0" w:color="auto"/>
                <w:bottom w:val="none" w:sz="0" w:space="0" w:color="auto"/>
                <w:right w:val="none" w:sz="0" w:space="0" w:color="auto"/>
              </w:divBdr>
            </w:div>
          </w:divsChild>
        </w:div>
        <w:div w:id="1675380017">
          <w:marLeft w:val="0"/>
          <w:marRight w:val="0"/>
          <w:marTop w:val="0"/>
          <w:marBottom w:val="0"/>
          <w:divBdr>
            <w:top w:val="none" w:sz="0" w:space="0" w:color="auto"/>
            <w:left w:val="none" w:sz="0" w:space="0" w:color="auto"/>
            <w:bottom w:val="none" w:sz="0" w:space="0" w:color="auto"/>
            <w:right w:val="none" w:sz="0" w:space="0" w:color="auto"/>
          </w:divBdr>
          <w:divsChild>
            <w:div w:id="861161826">
              <w:marLeft w:val="0"/>
              <w:marRight w:val="0"/>
              <w:marTop w:val="0"/>
              <w:marBottom w:val="0"/>
              <w:divBdr>
                <w:top w:val="none" w:sz="0" w:space="0" w:color="auto"/>
                <w:left w:val="none" w:sz="0" w:space="0" w:color="auto"/>
                <w:bottom w:val="none" w:sz="0" w:space="0" w:color="auto"/>
                <w:right w:val="none" w:sz="0" w:space="0" w:color="auto"/>
              </w:divBdr>
            </w:div>
          </w:divsChild>
        </w:div>
        <w:div w:id="1702317395">
          <w:marLeft w:val="0"/>
          <w:marRight w:val="0"/>
          <w:marTop w:val="0"/>
          <w:marBottom w:val="0"/>
          <w:divBdr>
            <w:top w:val="none" w:sz="0" w:space="0" w:color="auto"/>
            <w:left w:val="none" w:sz="0" w:space="0" w:color="auto"/>
            <w:bottom w:val="none" w:sz="0" w:space="0" w:color="auto"/>
            <w:right w:val="none" w:sz="0" w:space="0" w:color="auto"/>
          </w:divBdr>
          <w:divsChild>
            <w:div w:id="58595819">
              <w:marLeft w:val="0"/>
              <w:marRight w:val="0"/>
              <w:marTop w:val="0"/>
              <w:marBottom w:val="0"/>
              <w:divBdr>
                <w:top w:val="none" w:sz="0" w:space="0" w:color="auto"/>
                <w:left w:val="none" w:sz="0" w:space="0" w:color="auto"/>
                <w:bottom w:val="none" w:sz="0" w:space="0" w:color="auto"/>
                <w:right w:val="none" w:sz="0" w:space="0" w:color="auto"/>
              </w:divBdr>
            </w:div>
          </w:divsChild>
        </w:div>
        <w:div w:id="1704282191">
          <w:marLeft w:val="0"/>
          <w:marRight w:val="0"/>
          <w:marTop w:val="0"/>
          <w:marBottom w:val="0"/>
          <w:divBdr>
            <w:top w:val="none" w:sz="0" w:space="0" w:color="auto"/>
            <w:left w:val="none" w:sz="0" w:space="0" w:color="auto"/>
            <w:bottom w:val="none" w:sz="0" w:space="0" w:color="auto"/>
            <w:right w:val="none" w:sz="0" w:space="0" w:color="auto"/>
          </w:divBdr>
          <w:divsChild>
            <w:div w:id="1492798172">
              <w:marLeft w:val="0"/>
              <w:marRight w:val="0"/>
              <w:marTop w:val="0"/>
              <w:marBottom w:val="0"/>
              <w:divBdr>
                <w:top w:val="none" w:sz="0" w:space="0" w:color="auto"/>
                <w:left w:val="none" w:sz="0" w:space="0" w:color="auto"/>
                <w:bottom w:val="none" w:sz="0" w:space="0" w:color="auto"/>
                <w:right w:val="none" w:sz="0" w:space="0" w:color="auto"/>
              </w:divBdr>
            </w:div>
          </w:divsChild>
        </w:div>
        <w:div w:id="1761177990">
          <w:marLeft w:val="0"/>
          <w:marRight w:val="0"/>
          <w:marTop w:val="0"/>
          <w:marBottom w:val="0"/>
          <w:divBdr>
            <w:top w:val="none" w:sz="0" w:space="0" w:color="auto"/>
            <w:left w:val="none" w:sz="0" w:space="0" w:color="auto"/>
            <w:bottom w:val="none" w:sz="0" w:space="0" w:color="auto"/>
            <w:right w:val="none" w:sz="0" w:space="0" w:color="auto"/>
          </w:divBdr>
          <w:divsChild>
            <w:div w:id="225343983">
              <w:marLeft w:val="0"/>
              <w:marRight w:val="0"/>
              <w:marTop w:val="0"/>
              <w:marBottom w:val="0"/>
              <w:divBdr>
                <w:top w:val="none" w:sz="0" w:space="0" w:color="auto"/>
                <w:left w:val="none" w:sz="0" w:space="0" w:color="auto"/>
                <w:bottom w:val="none" w:sz="0" w:space="0" w:color="auto"/>
                <w:right w:val="none" w:sz="0" w:space="0" w:color="auto"/>
              </w:divBdr>
            </w:div>
          </w:divsChild>
        </w:div>
        <w:div w:id="1784835371">
          <w:marLeft w:val="0"/>
          <w:marRight w:val="0"/>
          <w:marTop w:val="0"/>
          <w:marBottom w:val="0"/>
          <w:divBdr>
            <w:top w:val="none" w:sz="0" w:space="0" w:color="auto"/>
            <w:left w:val="none" w:sz="0" w:space="0" w:color="auto"/>
            <w:bottom w:val="none" w:sz="0" w:space="0" w:color="auto"/>
            <w:right w:val="none" w:sz="0" w:space="0" w:color="auto"/>
          </w:divBdr>
          <w:divsChild>
            <w:div w:id="1519731576">
              <w:marLeft w:val="0"/>
              <w:marRight w:val="0"/>
              <w:marTop w:val="0"/>
              <w:marBottom w:val="0"/>
              <w:divBdr>
                <w:top w:val="none" w:sz="0" w:space="0" w:color="auto"/>
                <w:left w:val="none" w:sz="0" w:space="0" w:color="auto"/>
                <w:bottom w:val="none" w:sz="0" w:space="0" w:color="auto"/>
                <w:right w:val="none" w:sz="0" w:space="0" w:color="auto"/>
              </w:divBdr>
            </w:div>
          </w:divsChild>
        </w:div>
        <w:div w:id="1797525997">
          <w:marLeft w:val="0"/>
          <w:marRight w:val="0"/>
          <w:marTop w:val="0"/>
          <w:marBottom w:val="0"/>
          <w:divBdr>
            <w:top w:val="none" w:sz="0" w:space="0" w:color="auto"/>
            <w:left w:val="none" w:sz="0" w:space="0" w:color="auto"/>
            <w:bottom w:val="none" w:sz="0" w:space="0" w:color="auto"/>
            <w:right w:val="none" w:sz="0" w:space="0" w:color="auto"/>
          </w:divBdr>
          <w:divsChild>
            <w:div w:id="1591544565">
              <w:marLeft w:val="0"/>
              <w:marRight w:val="0"/>
              <w:marTop w:val="0"/>
              <w:marBottom w:val="0"/>
              <w:divBdr>
                <w:top w:val="none" w:sz="0" w:space="0" w:color="auto"/>
                <w:left w:val="none" w:sz="0" w:space="0" w:color="auto"/>
                <w:bottom w:val="none" w:sz="0" w:space="0" w:color="auto"/>
                <w:right w:val="none" w:sz="0" w:space="0" w:color="auto"/>
              </w:divBdr>
            </w:div>
          </w:divsChild>
        </w:div>
        <w:div w:id="1832484254">
          <w:marLeft w:val="0"/>
          <w:marRight w:val="0"/>
          <w:marTop w:val="0"/>
          <w:marBottom w:val="0"/>
          <w:divBdr>
            <w:top w:val="none" w:sz="0" w:space="0" w:color="auto"/>
            <w:left w:val="none" w:sz="0" w:space="0" w:color="auto"/>
            <w:bottom w:val="none" w:sz="0" w:space="0" w:color="auto"/>
            <w:right w:val="none" w:sz="0" w:space="0" w:color="auto"/>
          </w:divBdr>
          <w:divsChild>
            <w:div w:id="1231112260">
              <w:marLeft w:val="0"/>
              <w:marRight w:val="0"/>
              <w:marTop w:val="0"/>
              <w:marBottom w:val="0"/>
              <w:divBdr>
                <w:top w:val="none" w:sz="0" w:space="0" w:color="auto"/>
                <w:left w:val="none" w:sz="0" w:space="0" w:color="auto"/>
                <w:bottom w:val="none" w:sz="0" w:space="0" w:color="auto"/>
                <w:right w:val="none" w:sz="0" w:space="0" w:color="auto"/>
              </w:divBdr>
            </w:div>
          </w:divsChild>
        </w:div>
        <w:div w:id="1861628499">
          <w:marLeft w:val="0"/>
          <w:marRight w:val="0"/>
          <w:marTop w:val="0"/>
          <w:marBottom w:val="0"/>
          <w:divBdr>
            <w:top w:val="none" w:sz="0" w:space="0" w:color="auto"/>
            <w:left w:val="none" w:sz="0" w:space="0" w:color="auto"/>
            <w:bottom w:val="none" w:sz="0" w:space="0" w:color="auto"/>
            <w:right w:val="none" w:sz="0" w:space="0" w:color="auto"/>
          </w:divBdr>
          <w:divsChild>
            <w:div w:id="1638757901">
              <w:marLeft w:val="0"/>
              <w:marRight w:val="0"/>
              <w:marTop w:val="0"/>
              <w:marBottom w:val="0"/>
              <w:divBdr>
                <w:top w:val="none" w:sz="0" w:space="0" w:color="auto"/>
                <w:left w:val="none" w:sz="0" w:space="0" w:color="auto"/>
                <w:bottom w:val="none" w:sz="0" w:space="0" w:color="auto"/>
                <w:right w:val="none" w:sz="0" w:space="0" w:color="auto"/>
              </w:divBdr>
            </w:div>
          </w:divsChild>
        </w:div>
        <w:div w:id="1862158634">
          <w:marLeft w:val="0"/>
          <w:marRight w:val="0"/>
          <w:marTop w:val="0"/>
          <w:marBottom w:val="0"/>
          <w:divBdr>
            <w:top w:val="none" w:sz="0" w:space="0" w:color="auto"/>
            <w:left w:val="none" w:sz="0" w:space="0" w:color="auto"/>
            <w:bottom w:val="none" w:sz="0" w:space="0" w:color="auto"/>
            <w:right w:val="none" w:sz="0" w:space="0" w:color="auto"/>
          </w:divBdr>
          <w:divsChild>
            <w:div w:id="1350793247">
              <w:marLeft w:val="0"/>
              <w:marRight w:val="0"/>
              <w:marTop w:val="0"/>
              <w:marBottom w:val="0"/>
              <w:divBdr>
                <w:top w:val="none" w:sz="0" w:space="0" w:color="auto"/>
                <w:left w:val="none" w:sz="0" w:space="0" w:color="auto"/>
                <w:bottom w:val="none" w:sz="0" w:space="0" w:color="auto"/>
                <w:right w:val="none" w:sz="0" w:space="0" w:color="auto"/>
              </w:divBdr>
            </w:div>
          </w:divsChild>
        </w:div>
        <w:div w:id="1903365166">
          <w:marLeft w:val="0"/>
          <w:marRight w:val="0"/>
          <w:marTop w:val="0"/>
          <w:marBottom w:val="0"/>
          <w:divBdr>
            <w:top w:val="none" w:sz="0" w:space="0" w:color="auto"/>
            <w:left w:val="none" w:sz="0" w:space="0" w:color="auto"/>
            <w:bottom w:val="none" w:sz="0" w:space="0" w:color="auto"/>
            <w:right w:val="none" w:sz="0" w:space="0" w:color="auto"/>
          </w:divBdr>
          <w:divsChild>
            <w:div w:id="2020348642">
              <w:marLeft w:val="0"/>
              <w:marRight w:val="0"/>
              <w:marTop w:val="0"/>
              <w:marBottom w:val="0"/>
              <w:divBdr>
                <w:top w:val="none" w:sz="0" w:space="0" w:color="auto"/>
                <w:left w:val="none" w:sz="0" w:space="0" w:color="auto"/>
                <w:bottom w:val="none" w:sz="0" w:space="0" w:color="auto"/>
                <w:right w:val="none" w:sz="0" w:space="0" w:color="auto"/>
              </w:divBdr>
            </w:div>
          </w:divsChild>
        </w:div>
        <w:div w:id="1910114473">
          <w:marLeft w:val="0"/>
          <w:marRight w:val="0"/>
          <w:marTop w:val="0"/>
          <w:marBottom w:val="0"/>
          <w:divBdr>
            <w:top w:val="none" w:sz="0" w:space="0" w:color="auto"/>
            <w:left w:val="none" w:sz="0" w:space="0" w:color="auto"/>
            <w:bottom w:val="none" w:sz="0" w:space="0" w:color="auto"/>
            <w:right w:val="none" w:sz="0" w:space="0" w:color="auto"/>
          </w:divBdr>
          <w:divsChild>
            <w:div w:id="587689347">
              <w:marLeft w:val="0"/>
              <w:marRight w:val="0"/>
              <w:marTop w:val="0"/>
              <w:marBottom w:val="0"/>
              <w:divBdr>
                <w:top w:val="none" w:sz="0" w:space="0" w:color="auto"/>
                <w:left w:val="none" w:sz="0" w:space="0" w:color="auto"/>
                <w:bottom w:val="none" w:sz="0" w:space="0" w:color="auto"/>
                <w:right w:val="none" w:sz="0" w:space="0" w:color="auto"/>
              </w:divBdr>
            </w:div>
          </w:divsChild>
        </w:div>
        <w:div w:id="1917083124">
          <w:marLeft w:val="0"/>
          <w:marRight w:val="0"/>
          <w:marTop w:val="0"/>
          <w:marBottom w:val="0"/>
          <w:divBdr>
            <w:top w:val="none" w:sz="0" w:space="0" w:color="auto"/>
            <w:left w:val="none" w:sz="0" w:space="0" w:color="auto"/>
            <w:bottom w:val="none" w:sz="0" w:space="0" w:color="auto"/>
            <w:right w:val="none" w:sz="0" w:space="0" w:color="auto"/>
          </w:divBdr>
          <w:divsChild>
            <w:div w:id="1886409483">
              <w:marLeft w:val="0"/>
              <w:marRight w:val="0"/>
              <w:marTop w:val="0"/>
              <w:marBottom w:val="0"/>
              <w:divBdr>
                <w:top w:val="none" w:sz="0" w:space="0" w:color="auto"/>
                <w:left w:val="none" w:sz="0" w:space="0" w:color="auto"/>
                <w:bottom w:val="none" w:sz="0" w:space="0" w:color="auto"/>
                <w:right w:val="none" w:sz="0" w:space="0" w:color="auto"/>
              </w:divBdr>
            </w:div>
          </w:divsChild>
        </w:div>
        <w:div w:id="1987272480">
          <w:marLeft w:val="0"/>
          <w:marRight w:val="0"/>
          <w:marTop w:val="0"/>
          <w:marBottom w:val="0"/>
          <w:divBdr>
            <w:top w:val="none" w:sz="0" w:space="0" w:color="auto"/>
            <w:left w:val="none" w:sz="0" w:space="0" w:color="auto"/>
            <w:bottom w:val="none" w:sz="0" w:space="0" w:color="auto"/>
            <w:right w:val="none" w:sz="0" w:space="0" w:color="auto"/>
          </w:divBdr>
          <w:divsChild>
            <w:div w:id="1153640574">
              <w:marLeft w:val="0"/>
              <w:marRight w:val="0"/>
              <w:marTop w:val="0"/>
              <w:marBottom w:val="0"/>
              <w:divBdr>
                <w:top w:val="none" w:sz="0" w:space="0" w:color="auto"/>
                <w:left w:val="none" w:sz="0" w:space="0" w:color="auto"/>
                <w:bottom w:val="none" w:sz="0" w:space="0" w:color="auto"/>
                <w:right w:val="none" w:sz="0" w:space="0" w:color="auto"/>
              </w:divBdr>
            </w:div>
          </w:divsChild>
        </w:div>
        <w:div w:id="1988626332">
          <w:marLeft w:val="0"/>
          <w:marRight w:val="0"/>
          <w:marTop w:val="0"/>
          <w:marBottom w:val="0"/>
          <w:divBdr>
            <w:top w:val="none" w:sz="0" w:space="0" w:color="auto"/>
            <w:left w:val="none" w:sz="0" w:space="0" w:color="auto"/>
            <w:bottom w:val="none" w:sz="0" w:space="0" w:color="auto"/>
            <w:right w:val="none" w:sz="0" w:space="0" w:color="auto"/>
          </w:divBdr>
          <w:divsChild>
            <w:div w:id="85930197">
              <w:marLeft w:val="0"/>
              <w:marRight w:val="0"/>
              <w:marTop w:val="0"/>
              <w:marBottom w:val="0"/>
              <w:divBdr>
                <w:top w:val="none" w:sz="0" w:space="0" w:color="auto"/>
                <w:left w:val="none" w:sz="0" w:space="0" w:color="auto"/>
                <w:bottom w:val="none" w:sz="0" w:space="0" w:color="auto"/>
                <w:right w:val="none" w:sz="0" w:space="0" w:color="auto"/>
              </w:divBdr>
            </w:div>
          </w:divsChild>
        </w:div>
        <w:div w:id="1992321420">
          <w:marLeft w:val="0"/>
          <w:marRight w:val="0"/>
          <w:marTop w:val="0"/>
          <w:marBottom w:val="0"/>
          <w:divBdr>
            <w:top w:val="none" w:sz="0" w:space="0" w:color="auto"/>
            <w:left w:val="none" w:sz="0" w:space="0" w:color="auto"/>
            <w:bottom w:val="none" w:sz="0" w:space="0" w:color="auto"/>
            <w:right w:val="none" w:sz="0" w:space="0" w:color="auto"/>
          </w:divBdr>
          <w:divsChild>
            <w:div w:id="554857129">
              <w:marLeft w:val="0"/>
              <w:marRight w:val="0"/>
              <w:marTop w:val="0"/>
              <w:marBottom w:val="0"/>
              <w:divBdr>
                <w:top w:val="none" w:sz="0" w:space="0" w:color="auto"/>
                <w:left w:val="none" w:sz="0" w:space="0" w:color="auto"/>
                <w:bottom w:val="none" w:sz="0" w:space="0" w:color="auto"/>
                <w:right w:val="none" w:sz="0" w:space="0" w:color="auto"/>
              </w:divBdr>
            </w:div>
          </w:divsChild>
        </w:div>
        <w:div w:id="2026780997">
          <w:marLeft w:val="0"/>
          <w:marRight w:val="0"/>
          <w:marTop w:val="0"/>
          <w:marBottom w:val="0"/>
          <w:divBdr>
            <w:top w:val="none" w:sz="0" w:space="0" w:color="auto"/>
            <w:left w:val="none" w:sz="0" w:space="0" w:color="auto"/>
            <w:bottom w:val="none" w:sz="0" w:space="0" w:color="auto"/>
            <w:right w:val="none" w:sz="0" w:space="0" w:color="auto"/>
          </w:divBdr>
          <w:divsChild>
            <w:div w:id="946036095">
              <w:marLeft w:val="0"/>
              <w:marRight w:val="0"/>
              <w:marTop w:val="0"/>
              <w:marBottom w:val="0"/>
              <w:divBdr>
                <w:top w:val="none" w:sz="0" w:space="0" w:color="auto"/>
                <w:left w:val="none" w:sz="0" w:space="0" w:color="auto"/>
                <w:bottom w:val="none" w:sz="0" w:space="0" w:color="auto"/>
                <w:right w:val="none" w:sz="0" w:space="0" w:color="auto"/>
              </w:divBdr>
            </w:div>
          </w:divsChild>
        </w:div>
        <w:div w:id="2093502863">
          <w:marLeft w:val="0"/>
          <w:marRight w:val="0"/>
          <w:marTop w:val="0"/>
          <w:marBottom w:val="0"/>
          <w:divBdr>
            <w:top w:val="none" w:sz="0" w:space="0" w:color="auto"/>
            <w:left w:val="none" w:sz="0" w:space="0" w:color="auto"/>
            <w:bottom w:val="none" w:sz="0" w:space="0" w:color="auto"/>
            <w:right w:val="none" w:sz="0" w:space="0" w:color="auto"/>
          </w:divBdr>
          <w:divsChild>
            <w:div w:id="1505902473">
              <w:marLeft w:val="0"/>
              <w:marRight w:val="0"/>
              <w:marTop w:val="0"/>
              <w:marBottom w:val="0"/>
              <w:divBdr>
                <w:top w:val="none" w:sz="0" w:space="0" w:color="auto"/>
                <w:left w:val="none" w:sz="0" w:space="0" w:color="auto"/>
                <w:bottom w:val="none" w:sz="0" w:space="0" w:color="auto"/>
                <w:right w:val="none" w:sz="0" w:space="0" w:color="auto"/>
              </w:divBdr>
            </w:div>
          </w:divsChild>
        </w:div>
        <w:div w:id="2093622370">
          <w:marLeft w:val="0"/>
          <w:marRight w:val="0"/>
          <w:marTop w:val="0"/>
          <w:marBottom w:val="0"/>
          <w:divBdr>
            <w:top w:val="none" w:sz="0" w:space="0" w:color="auto"/>
            <w:left w:val="none" w:sz="0" w:space="0" w:color="auto"/>
            <w:bottom w:val="none" w:sz="0" w:space="0" w:color="auto"/>
            <w:right w:val="none" w:sz="0" w:space="0" w:color="auto"/>
          </w:divBdr>
          <w:divsChild>
            <w:div w:id="14769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4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 Id="rId1" Type="http://schemas.openxmlformats.org/officeDocument/2006/relationships/hyperlink" Target="https://doi.org/10.1186/s12912-023-01194-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3B83-097A-4337-A6D8-126D3B7D2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4.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58</TotalTime>
  <Pages>15</Pages>
  <Words>4968</Words>
  <Characters>28322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5</cp:revision>
  <dcterms:created xsi:type="dcterms:W3CDTF">2024-03-27T12:55:00Z</dcterms:created>
  <dcterms:modified xsi:type="dcterms:W3CDTF">2024-03-28T14:51:00Z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