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166D4" w14:paraId="1CBC73D9" w14:textId="19387DF9">
      <w:r w:rsidRPr="006B1E82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-900977</wp:posOffset>
            </wp:positionH>
            <wp:positionV relativeFrom="margin">
              <wp:posOffset>-696036</wp:posOffset>
            </wp:positionV>
            <wp:extent cx="7379208" cy="950976"/>
            <wp:effectExtent l="0" t="0" r="0" b="1905"/>
            <wp:wrapNone/>
            <wp:docPr id="1825787856" name="Picture 182578785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787856" name="Picture 1377426547" descr="A picture containing text&#10;&#10;Description automatically generated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1" t="-465" r="-491" b="-465"/>
                    <a:stretch>
                      <a:fillRect/>
                    </a:stretch>
                  </pic:blipFill>
                  <pic:spPr>
                    <a:xfrm>
                      <a:off x="0" y="0"/>
                      <a:ext cx="7379208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19A542CD">
        <w:t>EVEV</w:t>
      </w:r>
    </w:p>
    <w:p w:rsidR="00403FD8" w:rsidP="007166D4" w14:paraId="32AFBD76" w14:textId="02A8F93D"/>
    <w:p w:rsidR="007166D4" w:rsidRPr="00A01396" w:rsidP="007166D4" w14:paraId="1B042C17" w14:textId="69AF347B">
      <w:pPr>
        <w:rPr>
          <w:sz w:val="22"/>
          <w:szCs w:val="22"/>
        </w:rPr>
      </w:pPr>
      <w:r w:rsidRPr="00A01396">
        <w:rPr>
          <w:sz w:val="22"/>
          <w:szCs w:val="22"/>
        </w:rPr>
        <w:t>DATE:</w:t>
      </w:r>
      <w:r w:rsidRPr="00A01396">
        <w:rPr>
          <w:sz w:val="22"/>
          <w:szCs w:val="22"/>
        </w:rPr>
        <w:tab/>
      </w:r>
      <w:r w:rsidR="00546890">
        <w:rPr>
          <w:sz w:val="22"/>
          <w:szCs w:val="22"/>
        </w:rPr>
        <w:t>01</w:t>
      </w:r>
      <w:r w:rsidR="002A5955">
        <w:rPr>
          <w:sz w:val="22"/>
          <w:szCs w:val="22"/>
        </w:rPr>
        <w:t>/</w:t>
      </w:r>
      <w:r w:rsidR="00546890">
        <w:rPr>
          <w:sz w:val="22"/>
          <w:szCs w:val="22"/>
        </w:rPr>
        <w:t>10</w:t>
      </w:r>
      <w:r w:rsidR="002A5955">
        <w:rPr>
          <w:sz w:val="22"/>
          <w:szCs w:val="22"/>
        </w:rPr>
        <w:t>/202</w:t>
      </w:r>
      <w:r w:rsidR="00546890">
        <w:rPr>
          <w:sz w:val="22"/>
          <w:szCs w:val="22"/>
        </w:rPr>
        <w:t>5</w:t>
      </w:r>
      <w:r w:rsidRPr="00A01396">
        <w:rPr>
          <w:sz w:val="22"/>
          <w:szCs w:val="22"/>
        </w:rPr>
        <w:tab/>
      </w:r>
    </w:p>
    <w:p w:rsidR="00D4642D" w:rsidRPr="00A01396" w:rsidP="007166D4" w14:paraId="0A1C2821" w14:textId="77777777">
      <w:pPr>
        <w:rPr>
          <w:sz w:val="22"/>
          <w:szCs w:val="22"/>
        </w:rPr>
      </w:pPr>
    </w:p>
    <w:p w:rsidR="007166D4" w:rsidRPr="00A01396" w:rsidP="007166D4" w14:paraId="753C2F2F" w14:textId="52AFAE5A">
      <w:pPr>
        <w:rPr>
          <w:sz w:val="22"/>
          <w:szCs w:val="22"/>
        </w:rPr>
      </w:pPr>
      <w:r w:rsidRPr="00A01396">
        <w:rPr>
          <w:sz w:val="22"/>
          <w:szCs w:val="22"/>
        </w:rPr>
        <w:t>TO:</w:t>
      </w:r>
      <w:r w:rsidRPr="00A01396">
        <w:rPr>
          <w:sz w:val="22"/>
          <w:szCs w:val="22"/>
        </w:rPr>
        <w:tab/>
      </w:r>
      <w:r w:rsidRPr="00A01396">
        <w:rPr>
          <w:sz w:val="22"/>
          <w:szCs w:val="22"/>
        </w:rPr>
        <w:tab/>
      </w:r>
      <w:r w:rsidRPr="00A01396" w:rsidR="00B90C7D">
        <w:rPr>
          <w:sz w:val="22"/>
          <w:szCs w:val="22"/>
        </w:rPr>
        <w:t xml:space="preserve">NIH OMB Desk </w:t>
      </w:r>
      <w:r w:rsidRPr="00A01396" w:rsidR="00F26CD2">
        <w:rPr>
          <w:sz w:val="22"/>
          <w:szCs w:val="22"/>
        </w:rPr>
        <w:t>Officer</w:t>
      </w:r>
    </w:p>
    <w:p w:rsidR="007166D4" w:rsidRPr="00A01396" w:rsidP="007166D4" w14:paraId="20EB1CEE" w14:textId="77777777">
      <w:pPr>
        <w:rPr>
          <w:sz w:val="22"/>
          <w:szCs w:val="22"/>
        </w:rPr>
      </w:pPr>
      <w:r w:rsidRPr="00A01396">
        <w:rPr>
          <w:sz w:val="22"/>
          <w:szCs w:val="22"/>
        </w:rPr>
        <w:tab/>
      </w:r>
      <w:r w:rsidRPr="00A01396">
        <w:rPr>
          <w:sz w:val="22"/>
          <w:szCs w:val="22"/>
        </w:rPr>
        <w:tab/>
        <w:t>Office of Management and Budget (OMB)</w:t>
      </w:r>
    </w:p>
    <w:p w:rsidR="007166D4" w:rsidRPr="00A01396" w:rsidP="007166D4" w14:paraId="76C19DDD" w14:textId="77777777">
      <w:pPr>
        <w:ind w:left="720" w:firstLine="720"/>
        <w:rPr>
          <w:sz w:val="22"/>
          <w:szCs w:val="22"/>
        </w:rPr>
      </w:pPr>
      <w:r w:rsidRPr="00A01396">
        <w:rPr>
          <w:sz w:val="22"/>
          <w:szCs w:val="22"/>
        </w:rPr>
        <w:t>Reports Clearance Officer, DHHS</w:t>
      </w:r>
    </w:p>
    <w:p w:rsidR="007166D4" w:rsidRPr="00A01396" w:rsidP="007166D4" w14:paraId="7CD22B75" w14:textId="77777777">
      <w:pPr>
        <w:rPr>
          <w:sz w:val="22"/>
          <w:szCs w:val="22"/>
        </w:rPr>
      </w:pPr>
    </w:p>
    <w:p w:rsidR="007166D4" w:rsidRPr="00A01396" w:rsidP="007166D4" w14:paraId="25DA113B" w14:textId="4AB4392D">
      <w:pPr>
        <w:rPr>
          <w:sz w:val="22"/>
          <w:szCs w:val="22"/>
        </w:rPr>
      </w:pPr>
      <w:r w:rsidRPr="00A01396">
        <w:rPr>
          <w:sz w:val="22"/>
          <w:szCs w:val="22"/>
        </w:rPr>
        <w:t>FROM:</w:t>
      </w:r>
      <w:r w:rsidRPr="00A01396">
        <w:rPr>
          <w:sz w:val="22"/>
          <w:szCs w:val="22"/>
        </w:rPr>
        <w:tab/>
        <w:t>Mikia P. Currie</w:t>
      </w:r>
      <w:r w:rsidRPr="00A01396">
        <w:rPr>
          <w:sz w:val="22"/>
          <w:szCs w:val="22"/>
        </w:rPr>
        <w:tab/>
      </w:r>
    </w:p>
    <w:p w:rsidR="007166D4" w:rsidRPr="00A01396" w:rsidP="007166D4" w14:paraId="39D3C34D" w14:textId="3BDBFF25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A01396">
        <w:rPr>
          <w:sz w:val="22"/>
          <w:szCs w:val="22"/>
        </w:rPr>
        <w:t xml:space="preserve">Chief, Project Clearance Branch </w:t>
      </w:r>
    </w:p>
    <w:p w:rsidR="007166D4" w:rsidRPr="00A01396" w:rsidP="007166D4" w14:paraId="0BF823AA" w14:textId="7B1C9A38">
      <w:pPr>
        <w:rPr>
          <w:sz w:val="22"/>
          <w:szCs w:val="22"/>
        </w:rPr>
      </w:pPr>
    </w:p>
    <w:p w:rsidR="007166D4" w:rsidRPr="00A01396" w:rsidP="00F26CD2" w14:paraId="555879F8" w14:textId="3AC21142">
      <w:pPr>
        <w:ind w:left="1440" w:hanging="1440"/>
        <w:rPr>
          <w:sz w:val="22"/>
          <w:szCs w:val="22"/>
        </w:rPr>
      </w:pPr>
      <w:r w:rsidRPr="00A01396">
        <w:rPr>
          <w:sz w:val="22"/>
          <w:szCs w:val="22"/>
        </w:rPr>
        <w:t>SUBJECT</w:t>
      </w:r>
      <w:r w:rsidR="00B56555">
        <w:rPr>
          <w:sz w:val="22"/>
          <w:szCs w:val="22"/>
        </w:rPr>
        <w:t xml:space="preserve">: </w:t>
      </w:r>
      <w:r w:rsidRPr="00A345B2" w:rsidR="00A345B2">
        <w:rPr>
          <w:sz w:val="22"/>
          <w:szCs w:val="22"/>
        </w:rPr>
        <w:t>Modification of Original dbGaP Authorized Access Forms</w:t>
      </w:r>
      <w:r w:rsidRPr="456A7CF9" w:rsidR="009E63DD">
        <w:rPr>
          <w:sz w:val="22"/>
          <w:szCs w:val="22"/>
        </w:rPr>
        <w:t>, OMB</w:t>
      </w:r>
      <w:r w:rsidR="00997CE4">
        <w:rPr>
          <w:sz w:val="22"/>
          <w:szCs w:val="22"/>
        </w:rPr>
        <w:t xml:space="preserve"> Contr</w:t>
      </w:r>
      <w:r w:rsidR="0068062E">
        <w:rPr>
          <w:sz w:val="22"/>
          <w:szCs w:val="22"/>
        </w:rPr>
        <w:t>ol Number: 0925</w:t>
      </w:r>
      <w:r w:rsidR="002B7CF8">
        <w:rPr>
          <w:sz w:val="22"/>
          <w:szCs w:val="22"/>
        </w:rPr>
        <w:t>-0670</w:t>
      </w:r>
      <w:r w:rsidR="00B56555">
        <w:rPr>
          <w:sz w:val="22"/>
          <w:szCs w:val="22"/>
        </w:rPr>
        <w:t>; Expiration Date: March 31, 2026</w:t>
      </w:r>
    </w:p>
    <w:p w:rsidR="000E2045" w:rsidP="002774A9" w14:paraId="1C18A2E6" w14:textId="77777777">
      <w:pPr>
        <w:widowControl w:val="0"/>
        <w:rPr>
          <w:sz w:val="22"/>
          <w:szCs w:val="22"/>
        </w:rPr>
      </w:pPr>
    </w:p>
    <w:p w:rsidR="00DF2AAB" w:rsidP="00C90CB2" w14:paraId="4D4A20B2" w14:textId="017D2FF9">
      <w:pPr>
        <w:widowControl w:val="0"/>
        <w:rPr>
          <w:sz w:val="22"/>
          <w:szCs w:val="22"/>
        </w:rPr>
      </w:pPr>
      <w:r w:rsidRPr="000E2045">
        <w:rPr>
          <w:sz w:val="22"/>
          <w:szCs w:val="22"/>
        </w:rPr>
        <w:t xml:space="preserve">This is a request for OMB to approve a </w:t>
      </w:r>
      <w:r w:rsidR="009C2A27">
        <w:rPr>
          <w:sz w:val="22"/>
          <w:szCs w:val="22"/>
        </w:rPr>
        <w:t>m</w:t>
      </w:r>
      <w:r w:rsidRPr="000E2045">
        <w:rPr>
          <w:sz w:val="22"/>
          <w:szCs w:val="22"/>
        </w:rPr>
        <w:t xml:space="preserve">odification of </w:t>
      </w:r>
      <w:r w:rsidR="00D32DC3">
        <w:rPr>
          <w:sz w:val="22"/>
          <w:szCs w:val="22"/>
        </w:rPr>
        <w:t>“</w:t>
      </w:r>
      <w:r w:rsidRPr="00A345B2" w:rsidR="00A345B2">
        <w:rPr>
          <w:sz w:val="22"/>
          <w:szCs w:val="22"/>
        </w:rPr>
        <w:t>Original dbGaP Authorized Access Forms</w:t>
      </w:r>
      <w:r w:rsidR="00D32DC3">
        <w:rPr>
          <w:sz w:val="22"/>
          <w:szCs w:val="22"/>
        </w:rPr>
        <w:t xml:space="preserve">” </w:t>
      </w:r>
      <w:r w:rsidR="001E2938">
        <w:rPr>
          <w:sz w:val="22"/>
          <w:szCs w:val="22"/>
        </w:rPr>
        <w:t>to</w:t>
      </w:r>
      <w:r w:rsidR="003B2CE3">
        <w:rPr>
          <w:sz w:val="22"/>
          <w:szCs w:val="22"/>
        </w:rPr>
        <w:t xml:space="preserve"> add a</w:t>
      </w:r>
      <w:r w:rsidR="008E7524">
        <w:rPr>
          <w:sz w:val="22"/>
          <w:szCs w:val="22"/>
        </w:rPr>
        <w:t xml:space="preserve">n attestation </w:t>
      </w:r>
      <w:r w:rsidR="004225C7">
        <w:rPr>
          <w:sz w:val="22"/>
          <w:szCs w:val="22"/>
        </w:rPr>
        <w:t>of adherence to</w:t>
      </w:r>
      <w:r w:rsidR="008E7524">
        <w:rPr>
          <w:sz w:val="22"/>
          <w:szCs w:val="22"/>
        </w:rPr>
        <w:t xml:space="preserve"> the NIH Security Best Practices for Users of Controlled-Access data</w:t>
      </w:r>
      <w:r w:rsidR="003B2CE3">
        <w:rPr>
          <w:sz w:val="22"/>
          <w:szCs w:val="22"/>
        </w:rPr>
        <w:t xml:space="preserve"> an</w:t>
      </w:r>
      <w:r w:rsidR="00E858AB">
        <w:rPr>
          <w:sz w:val="22"/>
          <w:szCs w:val="22"/>
        </w:rPr>
        <w:t xml:space="preserve">d </w:t>
      </w:r>
      <w:r w:rsidR="004225C7">
        <w:rPr>
          <w:sz w:val="22"/>
          <w:szCs w:val="22"/>
        </w:rPr>
        <w:t xml:space="preserve">to </w:t>
      </w:r>
      <w:r w:rsidR="001E2938">
        <w:rPr>
          <w:sz w:val="22"/>
          <w:szCs w:val="22"/>
        </w:rPr>
        <w:t xml:space="preserve">update </w:t>
      </w:r>
      <w:r w:rsidR="003B2CE3">
        <w:rPr>
          <w:sz w:val="22"/>
          <w:szCs w:val="22"/>
        </w:rPr>
        <w:t xml:space="preserve">the </w:t>
      </w:r>
      <w:r w:rsidR="00392358">
        <w:rPr>
          <w:sz w:val="22"/>
          <w:szCs w:val="22"/>
        </w:rPr>
        <w:t>language in the</w:t>
      </w:r>
      <w:r w:rsidR="00690885">
        <w:rPr>
          <w:sz w:val="22"/>
          <w:szCs w:val="22"/>
        </w:rPr>
        <w:t xml:space="preserve"> “Cloud Use Statement” and </w:t>
      </w:r>
      <w:r w:rsidR="003B2CE3">
        <w:rPr>
          <w:sz w:val="22"/>
          <w:szCs w:val="22"/>
        </w:rPr>
        <w:t>“</w:t>
      </w:r>
      <w:r w:rsidRPr="00966EAA" w:rsidR="00966EAA">
        <w:rPr>
          <w:sz w:val="22"/>
          <w:szCs w:val="22"/>
        </w:rPr>
        <w:t>Agreement to Adhere to Data Security Expectations</w:t>
      </w:r>
      <w:r w:rsidR="00966EAA">
        <w:rPr>
          <w:sz w:val="22"/>
          <w:szCs w:val="22"/>
        </w:rPr>
        <w:t>”</w:t>
      </w:r>
      <w:r w:rsidR="0056705F">
        <w:rPr>
          <w:sz w:val="22"/>
          <w:szCs w:val="22"/>
        </w:rPr>
        <w:t xml:space="preserve">. These changes </w:t>
      </w:r>
      <w:r>
        <w:rPr>
          <w:sz w:val="22"/>
          <w:szCs w:val="22"/>
        </w:rPr>
        <w:t xml:space="preserve">implement </w:t>
      </w:r>
      <w:r w:rsidRPr="000E2045">
        <w:rPr>
          <w:sz w:val="22"/>
          <w:szCs w:val="22"/>
        </w:rPr>
        <w:t>NIH</w:t>
      </w:r>
      <w:r w:rsidR="00D15D05">
        <w:rPr>
          <w:sz w:val="22"/>
          <w:szCs w:val="22"/>
        </w:rPr>
        <w:t>’s</w:t>
      </w:r>
      <w:r w:rsidRPr="000E2045">
        <w:rPr>
          <w:sz w:val="22"/>
          <w:szCs w:val="22"/>
        </w:rPr>
        <w:t xml:space="preserve"> </w:t>
      </w:r>
      <w:r w:rsidRPr="00D15D05">
        <w:rPr>
          <w:i/>
          <w:iCs/>
          <w:sz w:val="22"/>
          <w:szCs w:val="22"/>
        </w:rPr>
        <w:t>Update for Data Management and Access Practices Under the Genomic Data Sharing Policy</w:t>
      </w:r>
      <w:r w:rsidRPr="000E2045">
        <w:rPr>
          <w:sz w:val="22"/>
          <w:szCs w:val="22"/>
        </w:rPr>
        <w:t xml:space="preserve"> (NOT-OD-24-157)</w:t>
      </w:r>
      <w:r w:rsidR="00081A0A">
        <w:rPr>
          <w:sz w:val="22"/>
          <w:szCs w:val="22"/>
        </w:rPr>
        <w:t xml:space="preserve">, which updates </w:t>
      </w:r>
      <w:r w:rsidRPr="000E2045" w:rsidR="00D15D05">
        <w:rPr>
          <w:sz w:val="22"/>
          <w:szCs w:val="22"/>
        </w:rPr>
        <w:t>security expectations for the management and access of controlled-access data subject to the GDS Policy</w:t>
      </w:r>
      <w:r w:rsidR="001E1C25">
        <w:rPr>
          <w:sz w:val="22"/>
          <w:szCs w:val="22"/>
        </w:rPr>
        <w:t xml:space="preserve">. NIH requires this information to </w:t>
      </w:r>
      <w:r w:rsidRPr="00D15D05" w:rsidR="00D15D05">
        <w:rPr>
          <w:sz w:val="22"/>
          <w:szCs w:val="22"/>
        </w:rPr>
        <w:t>ensure that contemporary security standards commensurate with the sensitivity of controlled-access data are being met</w:t>
      </w:r>
      <w:r w:rsidR="001E1C25">
        <w:rPr>
          <w:sz w:val="22"/>
          <w:szCs w:val="22"/>
        </w:rPr>
        <w:t>.</w:t>
      </w:r>
      <w:r w:rsidR="00A90F60">
        <w:rPr>
          <w:sz w:val="22"/>
          <w:szCs w:val="22"/>
        </w:rPr>
        <w:t xml:space="preserve"> Changes were last approved on </w:t>
      </w:r>
      <w:r w:rsidRPr="00A90F60" w:rsidR="00A90F60">
        <w:rPr>
          <w:sz w:val="22"/>
          <w:szCs w:val="22"/>
        </w:rPr>
        <w:t>03/13/2023</w:t>
      </w:r>
      <w:r w:rsidR="00A90F60">
        <w:rPr>
          <w:sz w:val="22"/>
          <w:szCs w:val="22"/>
        </w:rPr>
        <w:t xml:space="preserve">. </w:t>
      </w:r>
      <w:r w:rsidR="00B81594">
        <w:rPr>
          <w:sz w:val="22"/>
          <w:szCs w:val="22"/>
        </w:rPr>
        <w:t xml:space="preserve">OER intends to add the language in </w:t>
      </w:r>
      <w:r w:rsidRPr="005C0E6E" w:rsidR="00B81594">
        <w:rPr>
          <w:b/>
          <w:bCs/>
          <w:sz w:val="22"/>
          <w:szCs w:val="22"/>
        </w:rPr>
        <w:t>Figure-1</w:t>
      </w:r>
      <w:r w:rsidR="00B81594">
        <w:rPr>
          <w:sz w:val="22"/>
          <w:szCs w:val="22"/>
        </w:rPr>
        <w:t xml:space="preserve"> </w:t>
      </w:r>
      <w:r w:rsidR="005C0E6E">
        <w:rPr>
          <w:sz w:val="22"/>
          <w:szCs w:val="22"/>
        </w:rPr>
        <w:t xml:space="preserve">and </w:t>
      </w:r>
      <w:r w:rsidR="00B81594">
        <w:rPr>
          <w:sz w:val="22"/>
          <w:szCs w:val="22"/>
        </w:rPr>
        <w:t xml:space="preserve">make the </w:t>
      </w:r>
      <w:r w:rsidR="005C0E6E">
        <w:rPr>
          <w:sz w:val="22"/>
          <w:szCs w:val="22"/>
        </w:rPr>
        <w:t>updates</w:t>
      </w:r>
      <w:r w:rsidR="00B81594">
        <w:rPr>
          <w:sz w:val="22"/>
          <w:szCs w:val="22"/>
        </w:rPr>
        <w:t xml:space="preserve"> in </w:t>
      </w:r>
      <w:r w:rsidRPr="005C0E6E" w:rsidR="00B81594">
        <w:rPr>
          <w:b/>
          <w:bCs/>
          <w:sz w:val="22"/>
          <w:szCs w:val="22"/>
        </w:rPr>
        <w:t>Figure</w:t>
      </w:r>
      <w:r w:rsidRPr="005C0E6E" w:rsidR="005C0E6E">
        <w:rPr>
          <w:b/>
          <w:bCs/>
          <w:sz w:val="22"/>
          <w:szCs w:val="22"/>
        </w:rPr>
        <w:t>-</w:t>
      </w:r>
      <w:r w:rsidRPr="005C0E6E" w:rsidR="00B81594">
        <w:rPr>
          <w:b/>
          <w:bCs/>
          <w:sz w:val="22"/>
          <w:szCs w:val="22"/>
        </w:rPr>
        <w:t>2</w:t>
      </w:r>
      <w:r w:rsidR="000667D3">
        <w:rPr>
          <w:b/>
          <w:bCs/>
          <w:sz w:val="22"/>
          <w:szCs w:val="22"/>
        </w:rPr>
        <w:t xml:space="preserve"> </w:t>
      </w:r>
      <w:r w:rsidRPr="000667D3" w:rsidR="000667D3">
        <w:rPr>
          <w:sz w:val="22"/>
          <w:szCs w:val="22"/>
        </w:rPr>
        <w:t>and</w:t>
      </w:r>
      <w:r w:rsidR="000667D3">
        <w:rPr>
          <w:b/>
          <w:bCs/>
          <w:sz w:val="22"/>
          <w:szCs w:val="22"/>
        </w:rPr>
        <w:t xml:space="preserve"> </w:t>
      </w:r>
      <w:r w:rsidR="00AE4E8A">
        <w:rPr>
          <w:b/>
          <w:bCs/>
          <w:sz w:val="22"/>
          <w:szCs w:val="22"/>
        </w:rPr>
        <w:t>Figure-</w:t>
      </w:r>
      <w:r w:rsidRPr="00DF4646" w:rsidR="00AE4E8A">
        <w:rPr>
          <w:b/>
          <w:bCs/>
          <w:sz w:val="22"/>
          <w:szCs w:val="22"/>
        </w:rPr>
        <w:t>3</w:t>
      </w:r>
      <w:r w:rsidRPr="00A725B0" w:rsidR="000667D3">
        <w:rPr>
          <w:sz w:val="22"/>
          <w:szCs w:val="22"/>
        </w:rPr>
        <w:t xml:space="preserve"> </w:t>
      </w:r>
      <w:r w:rsidR="002F1C3A">
        <w:rPr>
          <w:sz w:val="22"/>
          <w:szCs w:val="22"/>
        </w:rPr>
        <w:t>to the</w:t>
      </w:r>
      <w:r w:rsidRPr="00A725B0" w:rsidR="009C2E06">
        <w:t xml:space="preserve"> “</w:t>
      </w:r>
      <w:r w:rsidRPr="002F1C3A" w:rsidR="002F1C3A">
        <w:rPr>
          <w:sz w:val="22"/>
          <w:szCs w:val="22"/>
        </w:rPr>
        <w:t>Requesting Investigator: Access Web Form</w:t>
      </w:r>
      <w:r w:rsidRPr="00A725B0" w:rsidR="009C2E06">
        <w:rPr>
          <w:sz w:val="22"/>
          <w:szCs w:val="22"/>
        </w:rPr>
        <w:t xml:space="preserve">” section of dbGaP’s online </w:t>
      </w:r>
      <w:r w:rsidR="00A725B0">
        <w:rPr>
          <w:sz w:val="22"/>
          <w:szCs w:val="22"/>
        </w:rPr>
        <w:t>“</w:t>
      </w:r>
      <w:r w:rsidRPr="00A725B0" w:rsidR="009C2E06">
        <w:rPr>
          <w:sz w:val="22"/>
          <w:szCs w:val="22"/>
        </w:rPr>
        <w:t>Data Access Request</w:t>
      </w:r>
      <w:r w:rsidR="00A725B0">
        <w:rPr>
          <w:sz w:val="22"/>
          <w:szCs w:val="22"/>
        </w:rPr>
        <w:t>”</w:t>
      </w:r>
      <w:r w:rsidR="00785236">
        <w:rPr>
          <w:sz w:val="22"/>
          <w:szCs w:val="22"/>
        </w:rPr>
        <w:t xml:space="preserve"> </w:t>
      </w:r>
      <w:r w:rsidR="002F1C3A">
        <w:rPr>
          <w:sz w:val="22"/>
          <w:szCs w:val="22"/>
        </w:rPr>
        <w:t>system</w:t>
      </w:r>
      <w:r w:rsidRPr="002F1C3A" w:rsidR="009C2E06">
        <w:rPr>
          <w:sz w:val="22"/>
          <w:szCs w:val="22"/>
        </w:rPr>
        <w:t xml:space="preserve">. </w:t>
      </w:r>
      <w:r w:rsidRPr="002F1C3A" w:rsidR="002F1C3A">
        <w:rPr>
          <w:sz w:val="22"/>
          <w:szCs w:val="22"/>
        </w:rPr>
        <w:t>These changes are shown in slides 6-8 of the accompanying ppt</w:t>
      </w:r>
      <w:r w:rsidR="002F1C3A">
        <w:rPr>
          <w:b/>
          <w:bCs/>
          <w:sz w:val="22"/>
          <w:szCs w:val="22"/>
        </w:rPr>
        <w:t xml:space="preserve">. </w:t>
      </w:r>
      <w:r w:rsidR="00785236">
        <w:rPr>
          <w:sz w:val="22"/>
          <w:szCs w:val="22"/>
        </w:rPr>
        <w:t>OER also intends to make the update in</w:t>
      </w:r>
      <w:r w:rsidR="004B6799">
        <w:rPr>
          <w:b/>
          <w:bCs/>
          <w:sz w:val="22"/>
          <w:szCs w:val="22"/>
        </w:rPr>
        <w:t xml:space="preserve"> Figure-4</w:t>
      </w:r>
      <w:r w:rsidR="00A725B0">
        <w:rPr>
          <w:sz w:val="22"/>
          <w:szCs w:val="22"/>
        </w:rPr>
        <w:t xml:space="preserve"> for the </w:t>
      </w:r>
      <w:r w:rsidR="00785236">
        <w:rPr>
          <w:sz w:val="22"/>
          <w:szCs w:val="22"/>
        </w:rPr>
        <w:t>“</w:t>
      </w:r>
      <w:r w:rsidRPr="002F1C3A" w:rsidR="002F1C3A">
        <w:rPr>
          <w:sz w:val="22"/>
          <w:szCs w:val="22"/>
        </w:rPr>
        <w:t>Institutional Signing Official: Access Web Form</w:t>
      </w:r>
      <w:r w:rsidR="00785236">
        <w:rPr>
          <w:sz w:val="22"/>
          <w:szCs w:val="22"/>
        </w:rPr>
        <w:t>” section of dbGaP’s</w:t>
      </w:r>
      <w:r w:rsidR="00DF4646">
        <w:rPr>
          <w:sz w:val="22"/>
          <w:szCs w:val="22"/>
        </w:rPr>
        <w:t xml:space="preserve"> online </w:t>
      </w:r>
      <w:r w:rsidR="00785236">
        <w:rPr>
          <w:sz w:val="22"/>
          <w:szCs w:val="22"/>
        </w:rPr>
        <w:t>“</w:t>
      </w:r>
      <w:r w:rsidRPr="00A725B0" w:rsidR="00785236">
        <w:rPr>
          <w:sz w:val="22"/>
          <w:szCs w:val="22"/>
        </w:rPr>
        <w:t>Data Access Request</w:t>
      </w:r>
      <w:r w:rsidR="00785236">
        <w:rPr>
          <w:sz w:val="22"/>
          <w:szCs w:val="22"/>
        </w:rPr>
        <w:t>” form.</w:t>
      </w:r>
      <w:r w:rsidR="002F1C3A">
        <w:rPr>
          <w:sz w:val="22"/>
          <w:szCs w:val="22"/>
        </w:rPr>
        <w:t xml:space="preserve"> The same language in Figure 4 will be added to the </w:t>
      </w:r>
      <w:r w:rsidRPr="002F1C3A" w:rsidR="002F1C3A">
        <w:rPr>
          <w:sz w:val="22"/>
          <w:szCs w:val="22"/>
        </w:rPr>
        <w:t xml:space="preserve">“Institutional Signing Official: Access Web Form” </w:t>
      </w:r>
      <w:r w:rsidR="002F1C3A">
        <w:rPr>
          <w:sz w:val="22"/>
          <w:szCs w:val="22"/>
        </w:rPr>
        <w:t xml:space="preserve">for renewals. </w:t>
      </w:r>
      <w:r w:rsidRPr="002F1C3A" w:rsidR="002F1C3A">
        <w:rPr>
          <w:sz w:val="22"/>
          <w:szCs w:val="22"/>
        </w:rPr>
        <w:t>These changes are shown in slide</w:t>
      </w:r>
      <w:r w:rsidR="002F1C3A">
        <w:rPr>
          <w:sz w:val="22"/>
          <w:szCs w:val="22"/>
        </w:rPr>
        <w:t>s</w:t>
      </w:r>
      <w:r w:rsidRPr="002F1C3A" w:rsidR="002F1C3A">
        <w:rPr>
          <w:sz w:val="22"/>
          <w:szCs w:val="22"/>
        </w:rPr>
        <w:t xml:space="preserve"> </w:t>
      </w:r>
      <w:r w:rsidR="002F1C3A">
        <w:rPr>
          <w:sz w:val="22"/>
          <w:szCs w:val="22"/>
        </w:rPr>
        <w:t>10 and 13</w:t>
      </w:r>
      <w:r w:rsidRPr="002F1C3A" w:rsidR="002F1C3A">
        <w:rPr>
          <w:sz w:val="22"/>
          <w:szCs w:val="22"/>
        </w:rPr>
        <w:t xml:space="preserve"> of the accompanying ppt</w:t>
      </w:r>
      <w:r w:rsidR="002F1C3A">
        <w:rPr>
          <w:b/>
          <w:bCs/>
          <w:sz w:val="22"/>
          <w:szCs w:val="22"/>
        </w:rPr>
        <w:t>.</w:t>
      </w:r>
    </w:p>
    <w:p w:rsidR="00B81594" w:rsidRPr="00C90CB2" w:rsidP="00D54ECD" w14:paraId="6BB96AE6" w14:textId="77777777">
      <w:pPr>
        <w:widowControl w:val="0"/>
        <w:tabs>
          <w:tab w:val="left" w:pos="1291"/>
        </w:tabs>
        <w:rPr>
          <w:b/>
          <w:bCs/>
          <w:sz w:val="22"/>
          <w:szCs w:val="22"/>
        </w:rPr>
      </w:pPr>
    </w:p>
    <w:p w:rsidR="00B031BC" w:rsidRPr="00A23F23" w:rsidP="00DF2AAB" w14:paraId="7CB0F670" w14:textId="35A02581">
      <w:pPr>
        <w:widowControl w:val="0"/>
        <w:tabs>
          <w:tab w:val="left" w:pos="1291"/>
        </w:tabs>
        <w:rPr>
          <w:b/>
          <w:bCs/>
          <w:sz w:val="22"/>
          <w:szCs w:val="22"/>
        </w:rPr>
      </w:pPr>
      <w:r w:rsidRPr="00A23F23">
        <w:rPr>
          <w:b/>
          <w:bCs/>
          <w:sz w:val="22"/>
          <w:szCs w:val="22"/>
        </w:rPr>
        <w:t xml:space="preserve">Figure-1: </w:t>
      </w:r>
      <w:r w:rsidRPr="00A23F23" w:rsidR="00F528B7">
        <w:rPr>
          <w:b/>
          <w:bCs/>
          <w:sz w:val="22"/>
          <w:szCs w:val="22"/>
        </w:rPr>
        <w:t>“</w:t>
      </w:r>
      <w:r w:rsidRPr="00A23F23" w:rsidR="00DF2AAB">
        <w:rPr>
          <w:b/>
          <w:bCs/>
          <w:sz w:val="22"/>
          <w:szCs w:val="22"/>
        </w:rPr>
        <w:t>Attestation of NIH Security Best Practices for Users of Controlled-Access Data</w:t>
      </w:r>
      <w:r w:rsidRPr="00A23F23" w:rsidR="00F528B7">
        <w:rPr>
          <w:b/>
          <w:bCs/>
          <w:sz w:val="22"/>
          <w:szCs w:val="22"/>
        </w:rPr>
        <w:t>”</w:t>
      </w:r>
    </w:p>
    <w:p w:rsidR="00FA7E8A" w:rsidRPr="00576047" w:rsidP="00DF2AAB" w14:paraId="712203F2" w14:textId="77777777">
      <w:pPr>
        <w:widowControl w:val="0"/>
        <w:tabs>
          <w:tab w:val="left" w:pos="1291"/>
        </w:tabs>
        <w:rPr>
          <w:b/>
          <w:bCs/>
          <w:sz w:val="16"/>
          <w:szCs w:val="16"/>
        </w:rPr>
      </w:pPr>
    </w:p>
    <w:p w:rsidR="00141637" w:rsidRPr="00141637" w:rsidP="00141637" w14:paraId="3BA01B6F" w14:textId="6C137C80">
      <w:pPr>
        <w:widowControl w:val="0"/>
        <w:tabs>
          <w:tab w:val="left" w:pos="1291"/>
        </w:tabs>
        <w:rPr>
          <w:rFonts w:eastAsia="Calibri"/>
          <w:color w:val="000000" w:themeColor="text1"/>
          <w:kern w:val="2"/>
          <w:sz w:val="22"/>
          <w:szCs w:val="22"/>
        </w:rPr>
      </w:pPr>
      <w:r w:rsidRPr="00141637">
        <w:rPr>
          <w:rFonts w:eastAsia="Calibri"/>
          <w:color w:val="000000" w:themeColor="text1"/>
          <w:kern w:val="2"/>
          <w:sz w:val="22"/>
          <w:szCs w:val="22"/>
        </w:rPr>
        <w:t xml:space="preserve">NIH expects that Approved Users of NIH controlled-access data under the GDS Policy systems comply with </w:t>
      </w:r>
      <w:hyperlink r:id="rId9" w:history="1">
        <w:r w:rsidRPr="00141637">
          <w:rPr>
            <w:rStyle w:val="Hyperlink"/>
            <w:rFonts w:eastAsia="Calibri"/>
            <w:kern w:val="2"/>
            <w:sz w:val="22"/>
            <w:szCs w:val="22"/>
          </w:rPr>
          <w:t>NIH Security Best Practices for Users of Controlled-Access Data</w:t>
        </w:r>
      </w:hyperlink>
      <w:r w:rsidRPr="00141637">
        <w:rPr>
          <w:rFonts w:eastAsia="Calibri"/>
          <w:i/>
          <w:iCs/>
          <w:color w:val="000000" w:themeColor="text1"/>
          <w:kern w:val="2"/>
          <w:sz w:val="22"/>
          <w:szCs w:val="22"/>
        </w:rPr>
        <w:t xml:space="preserve"> </w:t>
      </w:r>
      <w:r w:rsidRPr="00141637">
        <w:rPr>
          <w:rFonts w:eastAsia="Calibri"/>
          <w:color w:val="000000" w:themeColor="text1"/>
          <w:kern w:val="2"/>
          <w:sz w:val="22"/>
          <w:szCs w:val="22"/>
        </w:rPr>
        <w:t xml:space="preserve">and maintain such data on institutional IT systems, cloud service providers, and/or third-party IT systems with security standards that meet or exceed </w:t>
      </w:r>
      <w:hyperlink r:id="rId10" w:history="1">
        <w:r w:rsidRPr="00141637">
          <w:rPr>
            <w:rStyle w:val="Hyperlink"/>
            <w:rFonts w:eastAsia="Calibri"/>
            <w:kern w:val="2"/>
            <w:sz w:val="22"/>
            <w:szCs w:val="22"/>
          </w:rPr>
          <w:t>NIST SP 800-171 "Protecting Controlled Unclassified Information in Nonfederal Information Systems and Organizations“</w:t>
        </w:r>
      </w:hyperlink>
      <w:r w:rsidRPr="00141637">
        <w:rPr>
          <w:rFonts w:eastAsia="Calibri"/>
          <w:color w:val="000000" w:themeColor="text1"/>
          <w:kern w:val="2"/>
          <w:sz w:val="22"/>
          <w:szCs w:val="22"/>
          <w:u w:val="single"/>
        </w:rPr>
        <w:t xml:space="preserve"> </w:t>
      </w:r>
      <w:r w:rsidRPr="00141637">
        <w:rPr>
          <w:rFonts w:eastAsia="Calibri"/>
          <w:color w:val="000000" w:themeColor="text1"/>
          <w:kern w:val="2"/>
          <w:sz w:val="22"/>
          <w:szCs w:val="22"/>
        </w:rPr>
        <w:t xml:space="preserve">or the equivalent ISO/IEC </w:t>
      </w:r>
      <w:hyperlink r:id="rId11" w:history="1">
        <w:r w:rsidRPr="00141637">
          <w:rPr>
            <w:rStyle w:val="Hyperlink"/>
            <w:rFonts w:eastAsia="Calibri"/>
            <w:kern w:val="2"/>
            <w:sz w:val="22"/>
            <w:szCs w:val="22"/>
          </w:rPr>
          <w:t>27001</w:t>
        </w:r>
      </w:hyperlink>
      <w:r w:rsidRPr="00141637">
        <w:rPr>
          <w:rFonts w:eastAsia="Calibri"/>
          <w:color w:val="000000" w:themeColor="text1"/>
          <w:kern w:val="2"/>
          <w:sz w:val="22"/>
          <w:szCs w:val="22"/>
        </w:rPr>
        <w:t>/</w:t>
      </w:r>
      <w:hyperlink r:id="rId12" w:history="1">
        <w:r w:rsidRPr="00141637">
          <w:rPr>
            <w:rStyle w:val="Hyperlink"/>
            <w:rFonts w:eastAsia="Calibri"/>
            <w:kern w:val="2"/>
            <w:sz w:val="22"/>
            <w:szCs w:val="22"/>
          </w:rPr>
          <w:t>27002</w:t>
        </w:r>
      </w:hyperlink>
      <w:r w:rsidRPr="00141637">
        <w:rPr>
          <w:rFonts w:eastAsia="Calibri"/>
          <w:color w:val="000000" w:themeColor="text1"/>
          <w:kern w:val="2"/>
          <w:sz w:val="22"/>
          <w:szCs w:val="22"/>
        </w:rPr>
        <w:t xml:space="preserve"> standards. </w:t>
      </w:r>
    </w:p>
    <w:p w:rsidR="00DF2AAB" w:rsidRPr="00576047" w:rsidP="00E87CA4" w14:paraId="7CA7DD32" w14:textId="71663B5C">
      <w:pPr>
        <w:widowControl w:val="0"/>
        <w:tabs>
          <w:tab w:val="left" w:pos="1291"/>
        </w:tabs>
        <w:rPr>
          <w:rFonts w:eastAsia="Calibri"/>
          <w:color w:val="000000" w:themeColor="text1"/>
          <w:kern w:val="2"/>
          <w:sz w:val="10"/>
          <w:szCs w:val="10"/>
        </w:rPr>
      </w:pPr>
      <w:r w:rsidRPr="00576047">
        <w:rPr>
          <w:rFonts w:eastAsia="Calibri"/>
          <w:color w:val="000000" w:themeColor="text1"/>
          <w:kern w:val="2"/>
          <w:sz w:val="16"/>
          <w:szCs w:val="16"/>
        </w:rPr>
        <w:tab/>
      </w:r>
    </w:p>
    <w:p w:rsidR="00081512" w:rsidRPr="00081512" w:rsidP="00081512" w14:paraId="1BAD1B78" w14:textId="5D07B725">
      <w:pPr>
        <w:widowControl w:val="0"/>
        <w:numPr>
          <w:ilvl w:val="1"/>
          <w:numId w:val="12"/>
        </w:numPr>
        <w:tabs>
          <w:tab w:val="left" w:pos="1291"/>
          <w:tab w:val="num" w:pos="1440"/>
        </w:tabs>
        <w:rPr>
          <w:color w:val="000000"/>
          <w:kern w:val="24"/>
          <w:sz w:val="22"/>
          <w:szCs w:val="22"/>
        </w:rPr>
      </w:pPr>
      <w:r>
        <w:rPr>
          <w:color w:val="000000"/>
          <w:kern w:val="24"/>
          <w:sz w:val="22"/>
          <w:szCs w:val="22"/>
        </w:rPr>
        <w:t xml:space="preserve">By checking this box, </w:t>
      </w:r>
      <w:r w:rsidRPr="00081512">
        <w:rPr>
          <w:color w:val="000000"/>
          <w:kern w:val="24"/>
          <w:sz w:val="22"/>
          <w:szCs w:val="22"/>
        </w:rPr>
        <w:t xml:space="preserve">I, </w:t>
      </w:r>
      <w:r>
        <w:rPr>
          <w:color w:val="000000"/>
          <w:kern w:val="24"/>
          <w:sz w:val="22"/>
          <w:szCs w:val="22"/>
        </w:rPr>
        <w:t xml:space="preserve">as </w:t>
      </w:r>
      <w:r w:rsidRPr="00081512">
        <w:rPr>
          <w:color w:val="000000"/>
          <w:kern w:val="24"/>
          <w:sz w:val="22"/>
          <w:szCs w:val="22"/>
        </w:rPr>
        <w:t xml:space="preserve">the PI requesting access to this data, attest that data will be secured, at a minimum, in accordance with </w:t>
      </w:r>
      <w:hyperlink r:id="rId10" w:history="1">
        <w:r w:rsidRPr="00081512">
          <w:rPr>
            <w:rStyle w:val="Hyperlink"/>
            <w:kern w:val="24"/>
            <w:sz w:val="22"/>
            <w:szCs w:val="22"/>
          </w:rPr>
          <w:t>NIST SP 800-171</w:t>
        </w:r>
      </w:hyperlink>
      <w:r w:rsidRPr="00081512">
        <w:rPr>
          <w:color w:val="000000"/>
          <w:kern w:val="24"/>
          <w:sz w:val="22"/>
          <w:szCs w:val="22"/>
        </w:rPr>
        <w:t xml:space="preserve"> or </w:t>
      </w:r>
      <w:r w:rsidR="00520A16">
        <w:rPr>
          <w:color w:val="000000"/>
          <w:kern w:val="24"/>
          <w:sz w:val="22"/>
          <w:szCs w:val="22"/>
        </w:rPr>
        <w:t xml:space="preserve">the </w:t>
      </w:r>
      <w:r w:rsidRPr="00081512">
        <w:rPr>
          <w:color w:val="000000"/>
          <w:kern w:val="24"/>
          <w:sz w:val="22"/>
          <w:szCs w:val="22"/>
        </w:rPr>
        <w:t>equivalent</w:t>
      </w:r>
      <w:r w:rsidRPr="00081512">
        <w:rPr>
          <w:color w:val="000000"/>
          <w:kern w:val="24"/>
          <w:sz w:val="22"/>
          <w:szCs w:val="22"/>
          <w:lang w:val="it-IT"/>
        </w:rPr>
        <w:t xml:space="preserve"> ISO/IEC </w:t>
      </w:r>
      <w:hyperlink r:id="rId11" w:history="1">
        <w:r w:rsidRPr="00081512">
          <w:rPr>
            <w:rStyle w:val="Hyperlink"/>
            <w:kern w:val="24"/>
            <w:sz w:val="22"/>
            <w:szCs w:val="22"/>
          </w:rPr>
          <w:t>27001</w:t>
        </w:r>
      </w:hyperlink>
      <w:r w:rsidRPr="00081512">
        <w:rPr>
          <w:color w:val="000000"/>
          <w:kern w:val="24"/>
          <w:sz w:val="22"/>
          <w:szCs w:val="22"/>
        </w:rPr>
        <w:t>/</w:t>
      </w:r>
      <w:hyperlink r:id="rId12" w:history="1">
        <w:r w:rsidRPr="00081512">
          <w:rPr>
            <w:rStyle w:val="Hyperlink"/>
            <w:kern w:val="24"/>
            <w:sz w:val="22"/>
            <w:szCs w:val="22"/>
          </w:rPr>
          <w:t>27002</w:t>
        </w:r>
      </w:hyperlink>
      <w:r w:rsidRPr="00081512">
        <w:rPr>
          <w:color w:val="000000"/>
          <w:kern w:val="24"/>
          <w:sz w:val="22"/>
          <w:szCs w:val="22"/>
        </w:rPr>
        <w:t xml:space="preserve"> </w:t>
      </w:r>
      <w:r w:rsidRPr="00081512">
        <w:rPr>
          <w:color w:val="000000"/>
          <w:kern w:val="24"/>
          <w:sz w:val="22"/>
          <w:szCs w:val="22"/>
          <w:lang w:val="it-IT"/>
        </w:rPr>
        <w:t>standards</w:t>
      </w:r>
      <w:r w:rsidRPr="00081512">
        <w:rPr>
          <w:color w:val="000000"/>
          <w:kern w:val="24"/>
          <w:sz w:val="22"/>
          <w:szCs w:val="22"/>
        </w:rPr>
        <w:t xml:space="preserve"> as stipulated by the</w:t>
      </w:r>
      <w:r w:rsidRPr="00081512">
        <w:rPr>
          <w:b/>
          <w:bCs/>
          <w:color w:val="000000"/>
          <w:kern w:val="24"/>
          <w:sz w:val="22"/>
          <w:szCs w:val="22"/>
        </w:rPr>
        <w:t xml:space="preserve"> </w:t>
      </w:r>
      <w:hyperlink r:id="rId9" w:history="1">
        <w:r w:rsidRPr="00081512">
          <w:rPr>
            <w:rStyle w:val="Hyperlink"/>
            <w:kern w:val="24"/>
            <w:sz w:val="22"/>
            <w:szCs w:val="22"/>
          </w:rPr>
          <w:t>NIH Security Best Practices for Users of Controlled-Access Data</w:t>
        </w:r>
      </w:hyperlink>
      <w:r w:rsidRPr="00081512">
        <w:rPr>
          <w:color w:val="000000"/>
          <w:kern w:val="24"/>
          <w:sz w:val="22"/>
          <w:szCs w:val="22"/>
        </w:rPr>
        <w:t>.</w:t>
      </w:r>
    </w:p>
    <w:p w:rsidR="00C80C83" w:rsidRPr="00576047" w:rsidP="002774A9" w14:paraId="232B8328" w14:textId="07AA4703">
      <w:pPr>
        <w:widowControl w:val="0"/>
        <w:rPr>
          <w:b/>
          <w:bCs/>
        </w:rPr>
      </w:pPr>
    </w:p>
    <w:p w:rsidR="00B379AA" w:rsidP="00A20BDE" w14:paraId="7312072D" w14:textId="3BBD8BE7">
      <w:pPr>
        <w:rPr>
          <w:b/>
          <w:bCs/>
          <w:sz w:val="22"/>
          <w:szCs w:val="22"/>
        </w:rPr>
      </w:pPr>
      <w:r w:rsidRPr="00C90CB2">
        <w:rPr>
          <w:b/>
          <w:bCs/>
          <w:sz w:val="22"/>
          <w:szCs w:val="22"/>
        </w:rPr>
        <w:t xml:space="preserve">Figure-2: Update to Clouse Use </w:t>
      </w:r>
      <w:r w:rsidRPr="00C90CB2" w:rsidR="00EB370E">
        <w:rPr>
          <w:b/>
          <w:bCs/>
          <w:sz w:val="22"/>
          <w:szCs w:val="22"/>
        </w:rPr>
        <w:t>Checkbox</w:t>
      </w:r>
    </w:p>
    <w:p w:rsidR="00FA7E8A" w:rsidRPr="00574411" w:rsidP="00A20BDE" w14:paraId="74A7B182" w14:textId="77777777">
      <w:pPr>
        <w:rPr>
          <w:b/>
          <w:bCs/>
          <w:sz w:val="16"/>
          <w:szCs w:val="16"/>
        </w:rPr>
      </w:pPr>
    </w:p>
    <w:p w:rsidR="007A396D" w:rsidP="007A396D" w14:paraId="054F6943" w14:textId="77777777">
      <w:pPr>
        <w:widowControl w:val="0"/>
        <w:tabs>
          <w:tab w:val="left" w:pos="1291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Original:</w:t>
      </w:r>
    </w:p>
    <w:p w:rsidR="00EB370E" w:rsidRPr="00C90CB2" w:rsidP="00EB370E" w14:paraId="30FE2200" w14:textId="78611617">
      <w:pPr>
        <w:pStyle w:val="ListParagraph"/>
        <w:numPr>
          <w:ilvl w:val="0"/>
          <w:numId w:val="13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I am requesting permission to use cloud computing to carry out the research described in my Research Use Statement</w:t>
      </w:r>
      <w:r>
        <w:rPr>
          <w:sz w:val="22"/>
          <w:szCs w:val="22"/>
        </w:rPr>
        <w:t>.</w:t>
      </w:r>
    </w:p>
    <w:p w:rsidR="007A396D" w:rsidP="00A20BDE" w14:paraId="4E968744" w14:textId="638E20C0">
      <w:pPr>
        <w:rPr>
          <w:b/>
          <w:bCs/>
          <w:sz w:val="22"/>
          <w:szCs w:val="22"/>
        </w:rPr>
      </w:pPr>
      <w:r w:rsidRPr="005707C6">
        <w:rPr>
          <w:b/>
          <w:bCs/>
          <w:sz w:val="22"/>
          <w:szCs w:val="22"/>
        </w:rPr>
        <w:t>Updated:</w:t>
      </w:r>
    </w:p>
    <w:p w:rsidR="003D4648" w:rsidRPr="00F11030" w:rsidP="00C90CB2" w14:paraId="1E3D5FAE" w14:textId="3FBA15BB">
      <w:pPr>
        <w:pStyle w:val="ListParagraph"/>
        <w:numPr>
          <w:ilvl w:val="0"/>
          <w:numId w:val="13"/>
        </w:numPr>
        <w:rPr>
          <w:iCs/>
          <w:sz w:val="22"/>
          <w:szCs w:val="22"/>
        </w:rPr>
      </w:pPr>
      <w:bookmarkStart w:id="0" w:name="_Hlk184896200"/>
      <w:r w:rsidRPr="00EB370E">
        <w:rPr>
          <w:iCs/>
          <w:sz w:val="22"/>
          <w:szCs w:val="22"/>
        </w:rPr>
        <w:t xml:space="preserve">By checking this box, I am requesting permission to use cloud computing to carry out the research as described in my Research Use Statement and attest that the </w:t>
      </w:r>
      <w:r w:rsidR="003A68E2">
        <w:rPr>
          <w:iCs/>
          <w:sz w:val="22"/>
          <w:szCs w:val="22"/>
        </w:rPr>
        <w:t>cloud service provider</w:t>
      </w:r>
      <w:r w:rsidRPr="00EB370E" w:rsidR="003A68E2">
        <w:rPr>
          <w:iCs/>
          <w:sz w:val="22"/>
          <w:szCs w:val="22"/>
        </w:rPr>
        <w:t xml:space="preserve"> </w:t>
      </w:r>
      <w:r w:rsidRPr="00EB370E">
        <w:rPr>
          <w:iCs/>
          <w:sz w:val="22"/>
          <w:szCs w:val="22"/>
        </w:rPr>
        <w:t xml:space="preserve">and/or </w:t>
      </w:r>
      <w:r w:rsidRPr="00EB370E" w:rsidR="003A68E2">
        <w:rPr>
          <w:iCs/>
          <w:sz w:val="22"/>
          <w:szCs w:val="22"/>
        </w:rPr>
        <w:t xml:space="preserve">third-party IT system </w:t>
      </w:r>
      <w:r w:rsidRPr="00EB370E">
        <w:rPr>
          <w:iCs/>
          <w:sz w:val="22"/>
          <w:szCs w:val="22"/>
        </w:rPr>
        <w:t xml:space="preserve">used for data analysis and/or storage will secure data, at a minimum, in accordance with </w:t>
      </w:r>
      <w:hyperlink r:id="rId10" w:history="1">
        <w:r w:rsidRPr="0039217A">
          <w:rPr>
            <w:rStyle w:val="Hyperlink"/>
            <w:iCs/>
            <w:sz w:val="22"/>
            <w:szCs w:val="22"/>
          </w:rPr>
          <w:t>NIST SP 800-171</w:t>
        </w:r>
      </w:hyperlink>
      <w:r w:rsidRPr="00EB370E">
        <w:rPr>
          <w:iCs/>
          <w:sz w:val="22"/>
          <w:szCs w:val="22"/>
        </w:rPr>
        <w:t xml:space="preserve"> or the equivalent ISO/IEC </w:t>
      </w:r>
      <w:hyperlink r:id="rId11" w:history="1">
        <w:r w:rsidRPr="00081512" w:rsidR="00081512">
          <w:rPr>
            <w:rStyle w:val="Hyperlink"/>
            <w:kern w:val="24"/>
            <w:sz w:val="22"/>
            <w:szCs w:val="22"/>
          </w:rPr>
          <w:t>27001</w:t>
        </w:r>
      </w:hyperlink>
      <w:r w:rsidRPr="00081512" w:rsidR="00081512">
        <w:rPr>
          <w:color w:val="000000"/>
          <w:kern w:val="24"/>
          <w:sz w:val="22"/>
          <w:szCs w:val="22"/>
        </w:rPr>
        <w:t>/</w:t>
      </w:r>
      <w:hyperlink r:id="rId12" w:history="1">
        <w:r w:rsidRPr="00081512" w:rsidR="00081512">
          <w:rPr>
            <w:rStyle w:val="Hyperlink"/>
            <w:kern w:val="24"/>
            <w:sz w:val="22"/>
            <w:szCs w:val="22"/>
          </w:rPr>
          <w:t>27002</w:t>
        </w:r>
      </w:hyperlink>
      <w:r w:rsidRPr="00EB370E">
        <w:rPr>
          <w:iCs/>
          <w:sz w:val="22"/>
          <w:szCs w:val="22"/>
        </w:rPr>
        <w:t xml:space="preserve"> standards as stipulated by the </w:t>
      </w:r>
      <w:hyperlink r:id="rId9" w:history="1">
        <w:r w:rsidRPr="00081512" w:rsidR="00081512">
          <w:rPr>
            <w:rStyle w:val="Hyperlink"/>
            <w:kern w:val="24"/>
            <w:sz w:val="22"/>
            <w:szCs w:val="22"/>
          </w:rPr>
          <w:t>NIH Security Best Practices for Users of Controlled-Access Data</w:t>
        </w:r>
      </w:hyperlink>
      <w:r w:rsidRPr="00081512" w:rsidR="00081512">
        <w:rPr>
          <w:color w:val="000000"/>
          <w:kern w:val="24"/>
          <w:sz w:val="22"/>
          <w:szCs w:val="22"/>
        </w:rPr>
        <w:t>.</w:t>
      </w:r>
    </w:p>
    <w:p w:rsidR="00F11030" w:rsidP="00F11030" w14:paraId="2BC0EACB" w14:textId="77777777">
      <w:pPr>
        <w:pStyle w:val="ListParagraph"/>
        <w:ind w:left="360"/>
        <w:rPr>
          <w:iCs/>
          <w:sz w:val="22"/>
          <w:szCs w:val="22"/>
        </w:rPr>
      </w:pPr>
    </w:p>
    <w:bookmarkEnd w:id="0"/>
    <w:p w:rsidR="00EB370E" w:rsidP="001E05D3" w14:paraId="66F5C3AB" w14:textId="063E627D">
      <w:pPr>
        <w:rPr>
          <w:b/>
          <w:bCs/>
          <w:sz w:val="22"/>
          <w:szCs w:val="22"/>
        </w:rPr>
      </w:pPr>
      <w:r w:rsidRPr="00DF2AAB">
        <w:rPr>
          <w:b/>
          <w:bCs/>
          <w:sz w:val="22"/>
          <w:szCs w:val="22"/>
        </w:rPr>
        <w:t>Figure-</w:t>
      </w:r>
      <w:r>
        <w:rPr>
          <w:b/>
          <w:bCs/>
          <w:sz w:val="22"/>
          <w:szCs w:val="22"/>
        </w:rPr>
        <w:t>3</w:t>
      </w:r>
      <w:r w:rsidRPr="00DF2AAB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Update to Cloud Use Statement</w:t>
      </w:r>
    </w:p>
    <w:p w:rsidR="00574411" w:rsidRPr="00574411" w:rsidP="001E05D3" w14:paraId="2AB5B58A" w14:textId="77777777">
      <w:pPr>
        <w:rPr>
          <w:b/>
          <w:bCs/>
          <w:sz w:val="16"/>
          <w:szCs w:val="16"/>
        </w:rPr>
      </w:pPr>
    </w:p>
    <w:p w:rsidR="00D710AE" w:rsidP="00D710AE" w14:paraId="7C027A66" w14:textId="77777777">
      <w:pPr>
        <w:widowControl w:val="0"/>
        <w:tabs>
          <w:tab w:val="left" w:pos="1291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Original:</w:t>
      </w:r>
    </w:p>
    <w:p w:rsidR="00D710AE" w:rsidP="001E05D3" w14:paraId="1ED1F79A" w14:textId="71C1B570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Describe the type(s) of cloud computing service(s) you wish to obtain (e.g., PaaS, SaaS, IaaS, DaaS) and how you plan to use it (them) to carry out the work </w:t>
      </w:r>
      <w:r w:rsidR="003E617D">
        <w:rPr>
          <w:iCs/>
          <w:sz w:val="22"/>
          <w:szCs w:val="22"/>
        </w:rPr>
        <w:t>described in your research use statement (e.g., datasets to be included, process for data transfer, analysis, and storage, and tools and</w:t>
      </w:r>
      <w:r w:rsidR="004D5DFC">
        <w:rPr>
          <w:iCs/>
          <w:sz w:val="22"/>
          <w:szCs w:val="22"/>
        </w:rPr>
        <w:t>/or software to be used). A</w:t>
      </w:r>
      <w:r>
        <w:rPr>
          <w:iCs/>
          <w:sz w:val="22"/>
          <w:szCs w:val="22"/>
        </w:rPr>
        <w:t>lso describe the role of any collaborators. Please limit your statement to 2000 characters.</w:t>
      </w:r>
    </w:p>
    <w:p w:rsidR="00D710AE" w:rsidRPr="005707C6" w:rsidP="00D710AE" w14:paraId="142E0B48" w14:textId="77777777">
      <w:pPr>
        <w:widowControl w:val="0"/>
        <w:tabs>
          <w:tab w:val="left" w:pos="1291"/>
        </w:tabs>
        <w:rPr>
          <w:b/>
          <w:bCs/>
          <w:sz w:val="22"/>
          <w:szCs w:val="22"/>
        </w:rPr>
      </w:pPr>
      <w:r w:rsidRPr="005707C6">
        <w:rPr>
          <w:b/>
          <w:bCs/>
          <w:sz w:val="22"/>
          <w:szCs w:val="22"/>
        </w:rPr>
        <w:t xml:space="preserve">Updated: </w:t>
      </w:r>
    </w:p>
    <w:p w:rsidR="00ED5748" w:rsidRPr="00ED5748" w:rsidP="00ED5748" w14:paraId="37635BF4" w14:textId="6594ACB0">
      <w:pPr>
        <w:rPr>
          <w:iCs/>
          <w:sz w:val="22"/>
          <w:szCs w:val="22"/>
        </w:rPr>
      </w:pPr>
      <w:r w:rsidRPr="00ED5748">
        <w:rPr>
          <w:iCs/>
          <w:sz w:val="22"/>
          <w:szCs w:val="22"/>
        </w:rPr>
        <w:t>State the name of the cloud service provider</w:t>
      </w:r>
      <w:r w:rsidR="00437450">
        <w:rPr>
          <w:iCs/>
          <w:sz w:val="22"/>
          <w:szCs w:val="22"/>
        </w:rPr>
        <w:t xml:space="preserve"> </w:t>
      </w:r>
      <w:r w:rsidRPr="00437450" w:rsidR="00437450">
        <w:rPr>
          <w:iCs/>
          <w:sz w:val="22"/>
          <w:szCs w:val="22"/>
        </w:rPr>
        <w:t>and/or third-party IT system</w:t>
      </w:r>
      <w:r w:rsidRPr="00ED5748">
        <w:rPr>
          <w:iCs/>
          <w:sz w:val="22"/>
          <w:szCs w:val="22"/>
        </w:rPr>
        <w:t>, the</w:t>
      </w:r>
      <w:r>
        <w:rPr>
          <w:iCs/>
          <w:sz w:val="22"/>
          <w:szCs w:val="22"/>
        </w:rPr>
        <w:t>ir</w:t>
      </w:r>
      <w:r w:rsidRPr="00ED5748">
        <w:rPr>
          <w:iCs/>
          <w:sz w:val="22"/>
          <w:szCs w:val="22"/>
        </w:rPr>
        <w:t xml:space="preserve"> security standard, and how </w:t>
      </w:r>
      <w:r w:rsidR="00A56267">
        <w:rPr>
          <w:iCs/>
          <w:sz w:val="22"/>
          <w:szCs w:val="22"/>
        </w:rPr>
        <w:t xml:space="preserve">they </w:t>
      </w:r>
      <w:r w:rsidRPr="00ED5748">
        <w:rPr>
          <w:iCs/>
          <w:sz w:val="22"/>
          <w:szCs w:val="22"/>
        </w:rPr>
        <w:t>will be used to carry out the work described in your Research Use Statement. Also, if applicable, describe the role of any collaborators. Please limit your statement to 2000 characters.</w:t>
      </w:r>
    </w:p>
    <w:p w:rsidR="00C51A7D" w:rsidRPr="00F341B9" w:rsidP="00A20BDE" w14:paraId="3E895366" w14:textId="77777777">
      <w:pPr>
        <w:rPr>
          <w:i/>
        </w:rPr>
      </w:pPr>
    </w:p>
    <w:p w:rsidR="00C51A7D" w:rsidP="00DF2AAB" w14:paraId="4D86EBB8" w14:textId="120E4C4B">
      <w:pPr>
        <w:widowControl w:val="0"/>
        <w:tabs>
          <w:tab w:val="left" w:pos="1291"/>
        </w:tabs>
        <w:rPr>
          <w:b/>
          <w:bCs/>
          <w:sz w:val="22"/>
          <w:szCs w:val="22"/>
        </w:rPr>
      </w:pPr>
      <w:r w:rsidRPr="00DF2AAB">
        <w:rPr>
          <w:b/>
          <w:bCs/>
          <w:sz w:val="22"/>
          <w:szCs w:val="22"/>
        </w:rPr>
        <w:t>Figure-</w:t>
      </w:r>
      <w:r w:rsidR="00EB370E">
        <w:rPr>
          <w:b/>
          <w:bCs/>
          <w:sz w:val="22"/>
          <w:szCs w:val="22"/>
        </w:rPr>
        <w:t>4</w:t>
      </w:r>
      <w:r w:rsidRPr="00DF2AAB">
        <w:rPr>
          <w:b/>
          <w:bCs/>
          <w:sz w:val="22"/>
          <w:szCs w:val="22"/>
        </w:rPr>
        <w:t xml:space="preserve">: </w:t>
      </w:r>
      <w:r w:rsidR="005707C6">
        <w:rPr>
          <w:b/>
          <w:bCs/>
          <w:sz w:val="22"/>
          <w:szCs w:val="22"/>
        </w:rPr>
        <w:t>Update to “</w:t>
      </w:r>
      <w:r w:rsidRPr="00C51A7D">
        <w:rPr>
          <w:b/>
          <w:bCs/>
          <w:sz w:val="22"/>
          <w:szCs w:val="22"/>
        </w:rPr>
        <w:t>Agreement to Adhere to Data Security Expectations</w:t>
      </w:r>
      <w:r w:rsidR="005707C6">
        <w:rPr>
          <w:b/>
          <w:bCs/>
          <w:sz w:val="22"/>
          <w:szCs w:val="22"/>
        </w:rPr>
        <w:t>”</w:t>
      </w:r>
    </w:p>
    <w:p w:rsidR="00574411" w:rsidRPr="0057096C" w:rsidP="00DF2AAB" w14:paraId="3D92D9DB" w14:textId="1A7B10F8">
      <w:pPr>
        <w:widowControl w:val="0"/>
        <w:tabs>
          <w:tab w:val="left" w:pos="1291"/>
        </w:tabs>
        <w:rPr>
          <w:b/>
          <w:bCs/>
          <w:sz w:val="16"/>
          <w:szCs w:val="16"/>
        </w:rPr>
      </w:pPr>
    </w:p>
    <w:p w:rsidR="005707C6" w:rsidP="00C51A7D" w14:paraId="2B916752" w14:textId="77777777">
      <w:pPr>
        <w:widowControl w:val="0"/>
        <w:tabs>
          <w:tab w:val="left" w:pos="1291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Original:</w:t>
      </w:r>
    </w:p>
    <w:p w:rsidR="005707C6" w:rsidRPr="00335930" w:rsidP="005707C6" w14:paraId="36DE1D09" w14:textId="2294A33F">
      <w:pPr>
        <w:widowControl w:val="0"/>
        <w:tabs>
          <w:tab w:val="left" w:pos="1291"/>
        </w:tabs>
        <w:rPr>
          <w:sz w:val="22"/>
          <w:szCs w:val="22"/>
        </w:rPr>
      </w:pPr>
      <w:r w:rsidRPr="00C51A7D">
        <w:rPr>
          <w:sz w:val="22"/>
          <w:szCs w:val="22"/>
        </w:rPr>
        <w:t xml:space="preserve">By signing below, I certify on behalf of this institution that </w:t>
      </w:r>
      <w:r>
        <w:rPr>
          <w:sz w:val="22"/>
          <w:szCs w:val="22"/>
        </w:rPr>
        <w:t>the Information Technology Director, the Princip</w:t>
      </w:r>
      <w:r w:rsidR="00C62B25">
        <w:rPr>
          <w:sz w:val="22"/>
          <w:szCs w:val="22"/>
        </w:rPr>
        <w:t xml:space="preserve">le Investigator and other approved users under the DAR, and </w:t>
      </w:r>
      <w:r w:rsidRPr="00C51A7D">
        <w:rPr>
          <w:sz w:val="22"/>
          <w:szCs w:val="22"/>
        </w:rPr>
        <w:t xml:space="preserve">I have reviewed </w:t>
      </w:r>
      <w:hyperlink r:id="rId13" w:history="1">
        <w:r w:rsidRPr="001C39BC" w:rsidR="001C39BC">
          <w:rPr>
            <w:rStyle w:val="Hyperlink"/>
            <w:sz w:val="22"/>
            <w:szCs w:val="22"/>
          </w:rPr>
          <w:t>NIH Security Best Practices for Controlled-Access Data Subject to the NIH Genomic Data Sharing (GDS) Policy</w:t>
        </w:r>
      </w:hyperlink>
      <w:r w:rsidR="001C39BC">
        <w:rPr>
          <w:sz w:val="22"/>
          <w:szCs w:val="22"/>
        </w:rPr>
        <w:t xml:space="preserve"> </w:t>
      </w:r>
      <w:r w:rsidRPr="00C51A7D">
        <w:rPr>
          <w:sz w:val="22"/>
          <w:szCs w:val="22"/>
        </w:rPr>
        <w:t>and that we agree to manage and protect the requested data</w:t>
      </w:r>
      <w:r w:rsidR="009D3454">
        <w:rPr>
          <w:sz w:val="22"/>
          <w:szCs w:val="22"/>
        </w:rPr>
        <w:t>set(s)</w:t>
      </w:r>
      <w:r w:rsidRPr="00C51A7D">
        <w:rPr>
          <w:sz w:val="22"/>
          <w:szCs w:val="22"/>
        </w:rPr>
        <w:t xml:space="preserve"> by </w:t>
      </w:r>
      <w:r w:rsidR="009D3454">
        <w:rPr>
          <w:sz w:val="22"/>
          <w:szCs w:val="22"/>
        </w:rPr>
        <w:t xml:space="preserve">following </w:t>
      </w:r>
      <w:r w:rsidR="00524BE0">
        <w:rPr>
          <w:sz w:val="22"/>
          <w:szCs w:val="22"/>
        </w:rPr>
        <w:t xml:space="preserve">those Best Practices as well as our own institutional </w:t>
      </w:r>
      <w:r w:rsidRPr="00C51A7D">
        <w:rPr>
          <w:sz w:val="22"/>
          <w:szCs w:val="22"/>
        </w:rPr>
        <w:t>IT security requirements and policies</w:t>
      </w:r>
      <w:r w:rsidR="004D26B5">
        <w:rPr>
          <w:sz w:val="22"/>
          <w:szCs w:val="22"/>
        </w:rPr>
        <w:t xml:space="preserve">. I also certify that this </w:t>
      </w:r>
      <w:r w:rsidR="00F528B7">
        <w:rPr>
          <w:sz w:val="22"/>
          <w:szCs w:val="22"/>
        </w:rPr>
        <w:t>institution’s</w:t>
      </w:r>
      <w:r w:rsidR="004D26B5">
        <w:rPr>
          <w:sz w:val="22"/>
          <w:szCs w:val="22"/>
        </w:rPr>
        <w:t xml:space="preserve"> IT security requirements and policies</w:t>
      </w:r>
      <w:r w:rsidRPr="00C51A7D">
        <w:rPr>
          <w:sz w:val="22"/>
          <w:szCs w:val="22"/>
        </w:rPr>
        <w:t xml:space="preserve"> are sufficient to protect the confidentiality and integrity of the requested dataset(s) entrusted to this institution. </w:t>
      </w:r>
    </w:p>
    <w:p w:rsidR="00381E45" w:rsidRPr="00335930" w:rsidP="00335930" w14:paraId="56237A60" w14:textId="7501540B">
      <w:pPr>
        <w:widowControl w:val="0"/>
        <w:numPr>
          <w:ilvl w:val="1"/>
          <w:numId w:val="11"/>
        </w:numPr>
        <w:tabs>
          <w:tab w:val="left" w:pos="1291"/>
          <w:tab w:val="num" w:pos="1440"/>
        </w:tabs>
        <w:rPr>
          <w:sz w:val="22"/>
          <w:szCs w:val="22"/>
        </w:rPr>
      </w:pPr>
      <w:r w:rsidRPr="00C51A7D">
        <w:rPr>
          <w:sz w:val="22"/>
          <w:szCs w:val="22"/>
        </w:rPr>
        <w:t>I agree</w:t>
      </w:r>
    </w:p>
    <w:p w:rsidR="004550D6" w:rsidRPr="00BE67A1" w:rsidP="00BE67A1" w14:paraId="0FFE0348" w14:textId="2D2D472F">
      <w:pPr>
        <w:widowControl w:val="0"/>
        <w:tabs>
          <w:tab w:val="left" w:pos="1291"/>
        </w:tabs>
        <w:rPr>
          <w:b/>
          <w:bCs/>
          <w:sz w:val="22"/>
          <w:szCs w:val="22"/>
        </w:rPr>
      </w:pPr>
      <w:r w:rsidRPr="005707C6">
        <w:rPr>
          <w:b/>
          <w:bCs/>
          <w:sz w:val="22"/>
          <w:szCs w:val="22"/>
        </w:rPr>
        <w:t xml:space="preserve">Updated: </w:t>
      </w:r>
    </w:p>
    <w:p w:rsidR="00F9755E" w:rsidRPr="00F9755E" w:rsidP="00F9755E" w14:paraId="36092E5C" w14:textId="568DC3BC">
      <w:pPr>
        <w:pStyle w:val="ListParagraph"/>
        <w:numPr>
          <w:ilvl w:val="0"/>
          <w:numId w:val="13"/>
        </w:numPr>
        <w:rPr>
          <w:iCs/>
          <w:sz w:val="22"/>
          <w:szCs w:val="22"/>
        </w:rPr>
      </w:pPr>
      <w:r w:rsidRPr="0082703B">
        <w:rPr>
          <w:iCs/>
          <w:sz w:val="22"/>
          <w:szCs w:val="22"/>
        </w:rPr>
        <w:t>By checking this</w:t>
      </w:r>
      <w:r w:rsidR="003114D2">
        <w:rPr>
          <w:iCs/>
          <w:sz w:val="22"/>
          <w:szCs w:val="22"/>
        </w:rPr>
        <w:t xml:space="preserve"> box</w:t>
      </w:r>
      <w:r w:rsidRPr="0082703B" w:rsidR="00105CC0">
        <w:rPr>
          <w:iCs/>
          <w:sz w:val="22"/>
          <w:szCs w:val="22"/>
        </w:rPr>
        <w:t xml:space="preserve">, I attest on behalf of this </w:t>
      </w:r>
      <w:r w:rsidRPr="00F9755E">
        <w:rPr>
          <w:iCs/>
          <w:sz w:val="22"/>
          <w:szCs w:val="22"/>
        </w:rPr>
        <w:t>institution that all institutional IT systems, cloud service providers</w:t>
      </w:r>
      <w:r w:rsidR="002540D4">
        <w:rPr>
          <w:iCs/>
          <w:sz w:val="22"/>
          <w:szCs w:val="22"/>
        </w:rPr>
        <w:t>,</w:t>
      </w:r>
      <w:r w:rsidRPr="00F9755E">
        <w:rPr>
          <w:iCs/>
          <w:sz w:val="22"/>
          <w:szCs w:val="22"/>
        </w:rPr>
        <w:t xml:space="preserve"> and/or third-party IT systems used for data analysis and/or storage will secure the requested data, at a minimum, in accordance with </w:t>
      </w:r>
      <w:hyperlink r:id="rId10" w:history="1">
        <w:r w:rsidRPr="00F9755E">
          <w:rPr>
            <w:rStyle w:val="Hyperlink"/>
            <w:iCs/>
            <w:sz w:val="22"/>
            <w:szCs w:val="22"/>
          </w:rPr>
          <w:t xml:space="preserve">NIST SP 800-171 </w:t>
        </w:r>
      </w:hyperlink>
      <w:r w:rsidRPr="00F9755E">
        <w:rPr>
          <w:iCs/>
          <w:sz w:val="22"/>
          <w:szCs w:val="22"/>
        </w:rPr>
        <w:t>or the equivalent</w:t>
      </w:r>
      <w:r w:rsidRPr="00F9755E">
        <w:rPr>
          <w:iCs/>
          <w:sz w:val="22"/>
          <w:szCs w:val="22"/>
          <w:lang w:val="it-IT"/>
        </w:rPr>
        <w:t xml:space="preserve"> ISO/IEC </w:t>
      </w:r>
      <w:hyperlink r:id="rId11" w:history="1">
        <w:r w:rsidRPr="00F9755E">
          <w:rPr>
            <w:rStyle w:val="Hyperlink"/>
            <w:iCs/>
            <w:sz w:val="22"/>
            <w:szCs w:val="22"/>
          </w:rPr>
          <w:t>27001</w:t>
        </w:r>
      </w:hyperlink>
      <w:r w:rsidRPr="00F9755E">
        <w:rPr>
          <w:iCs/>
          <w:sz w:val="22"/>
          <w:szCs w:val="22"/>
        </w:rPr>
        <w:t>/</w:t>
      </w:r>
      <w:hyperlink r:id="rId12" w:history="1">
        <w:r w:rsidRPr="00F9755E">
          <w:rPr>
            <w:rStyle w:val="Hyperlink"/>
            <w:iCs/>
            <w:sz w:val="22"/>
            <w:szCs w:val="22"/>
          </w:rPr>
          <w:t>27002</w:t>
        </w:r>
      </w:hyperlink>
      <w:r w:rsidRPr="00F9755E">
        <w:rPr>
          <w:iCs/>
          <w:sz w:val="22"/>
          <w:szCs w:val="22"/>
        </w:rPr>
        <w:t xml:space="preserve"> </w:t>
      </w:r>
      <w:r w:rsidRPr="00F9755E">
        <w:rPr>
          <w:iCs/>
          <w:sz w:val="22"/>
          <w:szCs w:val="22"/>
          <w:lang w:val="it-IT"/>
        </w:rPr>
        <w:t>standards</w:t>
      </w:r>
      <w:r w:rsidRPr="00F9755E">
        <w:rPr>
          <w:iCs/>
          <w:sz w:val="22"/>
          <w:szCs w:val="22"/>
        </w:rPr>
        <w:t xml:space="preserve"> as stipulated by the</w:t>
      </w:r>
      <w:r w:rsidRPr="00F9755E">
        <w:rPr>
          <w:b/>
          <w:bCs/>
          <w:iCs/>
          <w:sz w:val="22"/>
          <w:szCs w:val="22"/>
        </w:rPr>
        <w:t xml:space="preserve"> </w:t>
      </w:r>
      <w:hyperlink r:id="rId9" w:history="1">
        <w:r w:rsidRPr="00F9755E">
          <w:rPr>
            <w:rStyle w:val="Hyperlink"/>
            <w:iCs/>
            <w:sz w:val="22"/>
            <w:szCs w:val="22"/>
          </w:rPr>
          <w:t>NIH Security Best Practices for Users of Controlled-Access Data</w:t>
        </w:r>
      </w:hyperlink>
      <w:r w:rsidRPr="00F9755E">
        <w:rPr>
          <w:iCs/>
          <w:sz w:val="22"/>
          <w:szCs w:val="22"/>
        </w:rPr>
        <w:t>.</w:t>
      </w:r>
    </w:p>
    <w:p w:rsidR="004550D6" w:rsidRPr="0082703B" w:rsidP="00F9755E" w14:paraId="4C40C70F" w14:textId="1944476E">
      <w:pPr>
        <w:pStyle w:val="ListParagraph"/>
        <w:ind w:left="360"/>
        <w:rPr>
          <w:i/>
          <w:sz w:val="20"/>
          <w:szCs w:val="20"/>
        </w:rPr>
      </w:pPr>
    </w:p>
    <w:p w:rsidR="004550D6" w:rsidP="00A20BDE" w14:paraId="59394F3C" w14:textId="77777777">
      <w:pPr>
        <w:rPr>
          <w:i/>
          <w:sz w:val="20"/>
          <w:szCs w:val="20"/>
        </w:rPr>
      </w:pPr>
    </w:p>
    <w:p w:rsidR="0004718B" w:rsidP="00A20BDE" w14:paraId="0D6F8FD5" w14:textId="77777777">
      <w:pPr>
        <w:rPr>
          <w:rStyle w:val="IntenseEmphasis"/>
          <w:b w:val="0"/>
          <w:i w:val="0"/>
          <w:color w:val="auto"/>
        </w:rPr>
      </w:pPr>
    </w:p>
    <w:p w:rsidR="006D7941" w:rsidRPr="0095378B" w:rsidP="00A20BDE" w14:paraId="702F0324" w14:textId="77777777">
      <w:pPr>
        <w:rPr>
          <w:rStyle w:val="IntenseEmphasis"/>
          <w:b w:val="0"/>
          <w:i w:val="0"/>
          <w:color w:val="auto"/>
        </w:rPr>
      </w:pPr>
    </w:p>
    <w:p w:rsidR="000E1386" w:rsidP="00037D1C" w14:paraId="0794AFBC" w14:textId="77777777">
      <w:r>
        <w:t>Y</w:t>
      </w:r>
      <w:r>
        <w:t>our full consideration is appreciated.</w:t>
      </w:r>
    </w:p>
    <w:p w:rsidR="0047195D" w:rsidP="00037D1C" w14:paraId="26588068" w14:textId="77777777"/>
    <w:p w:rsidR="0047195D" w:rsidRPr="00CB35B0" w:rsidP="0047195D" w14:paraId="17CD8384" w14:textId="77777777">
      <w:pPr>
        <w:rPr>
          <w:sz w:val="22"/>
          <w:szCs w:val="22"/>
        </w:rPr>
      </w:pPr>
    </w:p>
    <w:p w:rsidR="0047195D" w:rsidRPr="00CB35B0" w:rsidP="0047195D" w14:paraId="423B17E6" w14:textId="2622FAC5">
      <w:pPr>
        <w:rPr>
          <w:sz w:val="22"/>
          <w:szCs w:val="22"/>
        </w:rPr>
      </w:pPr>
      <w:r w:rsidRPr="00CB35B0">
        <w:rPr>
          <w:sz w:val="22"/>
          <w:szCs w:val="22"/>
        </w:rPr>
        <w:t xml:space="preserve">NIH Office of </w:t>
      </w:r>
      <w:r>
        <w:rPr>
          <w:sz w:val="22"/>
          <w:szCs w:val="22"/>
        </w:rPr>
        <w:t>Extramural Research</w:t>
      </w:r>
      <w:r w:rsidRPr="00CB35B0">
        <w:rPr>
          <w:sz w:val="22"/>
          <w:szCs w:val="22"/>
        </w:rPr>
        <w:t xml:space="preserve"> (OE</w:t>
      </w:r>
      <w:r w:rsidR="003D68FD">
        <w:rPr>
          <w:sz w:val="22"/>
          <w:szCs w:val="22"/>
        </w:rPr>
        <w:t>R</w:t>
      </w:r>
      <w:r w:rsidRPr="00CB35B0">
        <w:rPr>
          <w:sz w:val="22"/>
          <w:szCs w:val="22"/>
        </w:rPr>
        <w:t>)</w:t>
      </w:r>
    </w:p>
    <w:p w:rsidR="0047195D" w:rsidRPr="00CB35B0" w:rsidP="0047195D" w14:paraId="7010AE30" w14:textId="22B96CC2">
      <w:pPr>
        <w:rPr>
          <w:sz w:val="22"/>
          <w:szCs w:val="22"/>
        </w:rPr>
      </w:pPr>
      <w:r w:rsidRPr="00CB35B0">
        <w:rPr>
          <w:sz w:val="22"/>
          <w:szCs w:val="22"/>
        </w:rPr>
        <w:t xml:space="preserve">Website: </w:t>
      </w:r>
      <w:hyperlink r:id="rId14" w:history="1">
        <w:r w:rsidRPr="009440A4" w:rsidR="00691AAD">
          <w:rPr>
            <w:rStyle w:val="Hyperlink"/>
          </w:rPr>
          <w:t>https://grants.nih.gov/aboutoer</w:t>
        </w:r>
      </w:hyperlink>
      <w:r w:rsidR="00691AAD">
        <w:t xml:space="preserve"> </w:t>
      </w:r>
    </w:p>
    <w:p w:rsidR="0047195D" w:rsidRPr="00CB35B0" w:rsidP="0047195D" w14:paraId="4AF76D42" w14:textId="085C0B6F">
      <w:pPr>
        <w:rPr>
          <w:sz w:val="22"/>
          <w:szCs w:val="22"/>
        </w:rPr>
      </w:pPr>
      <w:r w:rsidRPr="00CB35B0">
        <w:rPr>
          <w:sz w:val="22"/>
          <w:szCs w:val="22"/>
        </w:rPr>
        <w:t xml:space="preserve">Email: </w:t>
      </w:r>
      <w:hyperlink r:id="rId15" w:history="1">
        <w:r w:rsidRPr="009440A4" w:rsidR="00CE66ED">
          <w:rPr>
            <w:rStyle w:val="Hyperlink"/>
          </w:rPr>
          <w:t>oer@od.nih.gov</w:t>
        </w:r>
      </w:hyperlink>
      <w:r w:rsidR="00CE66ED">
        <w:t xml:space="preserve"> </w:t>
      </w:r>
    </w:p>
    <w:p w:rsidR="0047195D" w:rsidP="00037D1C" w14:paraId="1AD92783" w14:textId="77777777"/>
    <w:sectPr w:rsidSect="00A015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E27000"/>
    <w:multiLevelType w:val="hybridMultilevel"/>
    <w:tmpl w:val="EDEC32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423883"/>
    <w:multiLevelType w:val="hybridMultilevel"/>
    <w:tmpl w:val="73AC1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008B8"/>
    <w:multiLevelType w:val="hybridMultilevel"/>
    <w:tmpl w:val="56C0836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85128E"/>
    <w:multiLevelType w:val="hybridMultilevel"/>
    <w:tmpl w:val="EB048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51341"/>
    <w:multiLevelType w:val="hybridMultilevel"/>
    <w:tmpl w:val="CA083A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71F0C"/>
    <w:multiLevelType w:val="hybridMultilevel"/>
    <w:tmpl w:val="6F66F5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>
    <w:nsid w:val="3BC12735"/>
    <w:multiLevelType w:val="hybridMultilevel"/>
    <w:tmpl w:val="5F7CB0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A17AF6"/>
    <w:multiLevelType w:val="hybridMultilevel"/>
    <w:tmpl w:val="E79CF7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C71607"/>
    <w:multiLevelType w:val="hybridMultilevel"/>
    <w:tmpl w:val="F842BE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60FD0"/>
    <w:multiLevelType w:val="hybridMultilevel"/>
    <w:tmpl w:val="52E818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>
    <w:nsid w:val="59D9283F"/>
    <w:multiLevelType w:val="hybridMultilevel"/>
    <w:tmpl w:val="5134C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812941"/>
    <w:multiLevelType w:val="hybridMultilevel"/>
    <w:tmpl w:val="DAC40F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>
    <w:nsid w:val="71C606B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>
    <w:nsid w:val="79933FA5"/>
    <w:multiLevelType w:val="hybridMultilevel"/>
    <w:tmpl w:val="D22C790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5588501">
    <w:abstractNumId w:val="8"/>
  </w:num>
  <w:num w:numId="2" w16cid:durableId="2066953429">
    <w:abstractNumId w:val="0"/>
  </w:num>
  <w:num w:numId="3" w16cid:durableId="932857803">
    <w:abstractNumId w:val="12"/>
  </w:num>
  <w:num w:numId="4" w16cid:durableId="1031027692">
    <w:abstractNumId w:val="2"/>
  </w:num>
  <w:num w:numId="5" w16cid:durableId="84231983">
    <w:abstractNumId w:val="7"/>
  </w:num>
  <w:num w:numId="6" w16cid:durableId="1113861905">
    <w:abstractNumId w:val="10"/>
  </w:num>
  <w:num w:numId="7" w16cid:durableId="2042438965">
    <w:abstractNumId w:val="1"/>
  </w:num>
  <w:num w:numId="8" w16cid:durableId="744765146">
    <w:abstractNumId w:val="4"/>
  </w:num>
  <w:num w:numId="9" w16cid:durableId="595527815">
    <w:abstractNumId w:val="3"/>
  </w:num>
  <w:num w:numId="10" w16cid:durableId="1779980722">
    <w:abstractNumId w:val="11"/>
  </w:num>
  <w:num w:numId="11" w16cid:durableId="1720863770">
    <w:abstractNumId w:val="9"/>
  </w:num>
  <w:num w:numId="12" w16cid:durableId="25178673">
    <w:abstractNumId w:val="5"/>
  </w:num>
  <w:num w:numId="13" w16cid:durableId="1069352080">
    <w:abstractNumId w:val="6"/>
  </w:num>
  <w:num w:numId="14" w16cid:durableId="2883246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F0"/>
    <w:rsid w:val="00000963"/>
    <w:rsid w:val="000021D4"/>
    <w:rsid w:val="00010789"/>
    <w:rsid w:val="00013D6F"/>
    <w:rsid w:val="000201B1"/>
    <w:rsid w:val="00022871"/>
    <w:rsid w:val="00037D1C"/>
    <w:rsid w:val="00041013"/>
    <w:rsid w:val="00041194"/>
    <w:rsid w:val="00041CD5"/>
    <w:rsid w:val="000423F7"/>
    <w:rsid w:val="00043A86"/>
    <w:rsid w:val="0004718B"/>
    <w:rsid w:val="00065AE4"/>
    <w:rsid w:val="000667D3"/>
    <w:rsid w:val="00067D4B"/>
    <w:rsid w:val="000737A6"/>
    <w:rsid w:val="00081512"/>
    <w:rsid w:val="00081A0A"/>
    <w:rsid w:val="00083344"/>
    <w:rsid w:val="000875F8"/>
    <w:rsid w:val="000A0293"/>
    <w:rsid w:val="000A7807"/>
    <w:rsid w:val="000B1F7C"/>
    <w:rsid w:val="000C0997"/>
    <w:rsid w:val="000C1FF2"/>
    <w:rsid w:val="000C3DAF"/>
    <w:rsid w:val="000C5EBA"/>
    <w:rsid w:val="000C5F28"/>
    <w:rsid w:val="000D62FE"/>
    <w:rsid w:val="000D7224"/>
    <w:rsid w:val="000E082D"/>
    <w:rsid w:val="000E1386"/>
    <w:rsid w:val="000E2045"/>
    <w:rsid w:val="000E590A"/>
    <w:rsid w:val="000E5EF8"/>
    <w:rsid w:val="000F0E89"/>
    <w:rsid w:val="000F0EBF"/>
    <w:rsid w:val="000F42D9"/>
    <w:rsid w:val="000F482A"/>
    <w:rsid w:val="000F60EC"/>
    <w:rsid w:val="000F7B93"/>
    <w:rsid w:val="00105CC0"/>
    <w:rsid w:val="00110A1B"/>
    <w:rsid w:val="0011299B"/>
    <w:rsid w:val="00113E55"/>
    <w:rsid w:val="001178C2"/>
    <w:rsid w:val="00117F42"/>
    <w:rsid w:val="001261B1"/>
    <w:rsid w:val="001324D2"/>
    <w:rsid w:val="00132CEB"/>
    <w:rsid w:val="00134C5A"/>
    <w:rsid w:val="00141637"/>
    <w:rsid w:val="0014236F"/>
    <w:rsid w:val="001450AB"/>
    <w:rsid w:val="001536C0"/>
    <w:rsid w:val="00164ACD"/>
    <w:rsid w:val="001802E8"/>
    <w:rsid w:val="00184AA2"/>
    <w:rsid w:val="00193DA8"/>
    <w:rsid w:val="001A5276"/>
    <w:rsid w:val="001B2C59"/>
    <w:rsid w:val="001B632C"/>
    <w:rsid w:val="001C1FD5"/>
    <w:rsid w:val="001C39BC"/>
    <w:rsid w:val="001C532D"/>
    <w:rsid w:val="001C6EAB"/>
    <w:rsid w:val="001C7C16"/>
    <w:rsid w:val="001D5037"/>
    <w:rsid w:val="001E00B8"/>
    <w:rsid w:val="001E05D3"/>
    <w:rsid w:val="001E0728"/>
    <w:rsid w:val="001E1C25"/>
    <w:rsid w:val="001E2938"/>
    <w:rsid w:val="001E44E0"/>
    <w:rsid w:val="001E673B"/>
    <w:rsid w:val="001F26DC"/>
    <w:rsid w:val="001F78B6"/>
    <w:rsid w:val="002018F6"/>
    <w:rsid w:val="002022FA"/>
    <w:rsid w:val="002049F6"/>
    <w:rsid w:val="00204A34"/>
    <w:rsid w:val="00206084"/>
    <w:rsid w:val="00220988"/>
    <w:rsid w:val="00221478"/>
    <w:rsid w:val="0024223E"/>
    <w:rsid w:val="00250C9C"/>
    <w:rsid w:val="00252E85"/>
    <w:rsid w:val="002540D4"/>
    <w:rsid w:val="00254CA8"/>
    <w:rsid w:val="00260D02"/>
    <w:rsid w:val="00273DFF"/>
    <w:rsid w:val="002774A9"/>
    <w:rsid w:val="00277FDE"/>
    <w:rsid w:val="00280912"/>
    <w:rsid w:val="002835F8"/>
    <w:rsid w:val="00284430"/>
    <w:rsid w:val="00284CED"/>
    <w:rsid w:val="00287DF0"/>
    <w:rsid w:val="002919B0"/>
    <w:rsid w:val="00294B70"/>
    <w:rsid w:val="00297B83"/>
    <w:rsid w:val="00297BB5"/>
    <w:rsid w:val="002A5955"/>
    <w:rsid w:val="002A72E7"/>
    <w:rsid w:val="002B0B1F"/>
    <w:rsid w:val="002B20A8"/>
    <w:rsid w:val="002B3518"/>
    <w:rsid w:val="002B4520"/>
    <w:rsid w:val="002B6138"/>
    <w:rsid w:val="002B7CF8"/>
    <w:rsid w:val="002C231B"/>
    <w:rsid w:val="002C3653"/>
    <w:rsid w:val="002C483B"/>
    <w:rsid w:val="002D4E20"/>
    <w:rsid w:val="002D6CE4"/>
    <w:rsid w:val="002E3F30"/>
    <w:rsid w:val="002E494B"/>
    <w:rsid w:val="002E5ACC"/>
    <w:rsid w:val="002E6B59"/>
    <w:rsid w:val="002F1C3A"/>
    <w:rsid w:val="002F2BF2"/>
    <w:rsid w:val="002F4FD4"/>
    <w:rsid w:val="002F5F5F"/>
    <w:rsid w:val="002F7317"/>
    <w:rsid w:val="00300A1C"/>
    <w:rsid w:val="00304BA6"/>
    <w:rsid w:val="00306033"/>
    <w:rsid w:val="003114D2"/>
    <w:rsid w:val="0031319E"/>
    <w:rsid w:val="00317B23"/>
    <w:rsid w:val="00325174"/>
    <w:rsid w:val="00327E3A"/>
    <w:rsid w:val="00335930"/>
    <w:rsid w:val="00340B8C"/>
    <w:rsid w:val="00341B25"/>
    <w:rsid w:val="003429F1"/>
    <w:rsid w:val="00352AE8"/>
    <w:rsid w:val="00354C5D"/>
    <w:rsid w:val="003560CC"/>
    <w:rsid w:val="003575B3"/>
    <w:rsid w:val="00361D4D"/>
    <w:rsid w:val="00365974"/>
    <w:rsid w:val="0036706F"/>
    <w:rsid w:val="0037260C"/>
    <w:rsid w:val="00381E45"/>
    <w:rsid w:val="0039217A"/>
    <w:rsid w:val="00392358"/>
    <w:rsid w:val="003950AB"/>
    <w:rsid w:val="003979B3"/>
    <w:rsid w:val="003A0492"/>
    <w:rsid w:val="003A2EFE"/>
    <w:rsid w:val="003A3100"/>
    <w:rsid w:val="003A4FFE"/>
    <w:rsid w:val="003A583C"/>
    <w:rsid w:val="003A5F09"/>
    <w:rsid w:val="003A68E2"/>
    <w:rsid w:val="003A74D2"/>
    <w:rsid w:val="003B2CE3"/>
    <w:rsid w:val="003B3730"/>
    <w:rsid w:val="003B3CCE"/>
    <w:rsid w:val="003C6568"/>
    <w:rsid w:val="003D0FAC"/>
    <w:rsid w:val="003D1A30"/>
    <w:rsid w:val="003D4648"/>
    <w:rsid w:val="003D68FD"/>
    <w:rsid w:val="003D72D0"/>
    <w:rsid w:val="003E0B90"/>
    <w:rsid w:val="003E1536"/>
    <w:rsid w:val="003E2AFA"/>
    <w:rsid w:val="003E2F43"/>
    <w:rsid w:val="003E617D"/>
    <w:rsid w:val="003F1E21"/>
    <w:rsid w:val="003F53E5"/>
    <w:rsid w:val="003F72DE"/>
    <w:rsid w:val="00400A5A"/>
    <w:rsid w:val="00403FD8"/>
    <w:rsid w:val="004119CD"/>
    <w:rsid w:val="004225C7"/>
    <w:rsid w:val="00423B44"/>
    <w:rsid w:val="004275BE"/>
    <w:rsid w:val="00433F9B"/>
    <w:rsid w:val="00434E74"/>
    <w:rsid w:val="00437450"/>
    <w:rsid w:val="0044178A"/>
    <w:rsid w:val="00443230"/>
    <w:rsid w:val="00444B0E"/>
    <w:rsid w:val="00453305"/>
    <w:rsid w:val="00453385"/>
    <w:rsid w:val="004547B4"/>
    <w:rsid w:val="004550D6"/>
    <w:rsid w:val="00466B26"/>
    <w:rsid w:val="00467F87"/>
    <w:rsid w:val="00470774"/>
    <w:rsid w:val="0047195D"/>
    <w:rsid w:val="0047227D"/>
    <w:rsid w:val="00480DDF"/>
    <w:rsid w:val="00484B4D"/>
    <w:rsid w:val="004900B6"/>
    <w:rsid w:val="004903A0"/>
    <w:rsid w:val="004A2188"/>
    <w:rsid w:val="004A240A"/>
    <w:rsid w:val="004A25E8"/>
    <w:rsid w:val="004A2F1D"/>
    <w:rsid w:val="004A313C"/>
    <w:rsid w:val="004A58EC"/>
    <w:rsid w:val="004B203B"/>
    <w:rsid w:val="004B2D73"/>
    <w:rsid w:val="004B6799"/>
    <w:rsid w:val="004D14A9"/>
    <w:rsid w:val="004D26B5"/>
    <w:rsid w:val="004D3C2A"/>
    <w:rsid w:val="004D3D52"/>
    <w:rsid w:val="004D5998"/>
    <w:rsid w:val="004D5DFC"/>
    <w:rsid w:val="004E108F"/>
    <w:rsid w:val="004E58D0"/>
    <w:rsid w:val="004F38E1"/>
    <w:rsid w:val="004F4639"/>
    <w:rsid w:val="004F6F34"/>
    <w:rsid w:val="00500303"/>
    <w:rsid w:val="00504BE5"/>
    <w:rsid w:val="005102DE"/>
    <w:rsid w:val="00515B02"/>
    <w:rsid w:val="00520A16"/>
    <w:rsid w:val="00524BE0"/>
    <w:rsid w:val="005263A2"/>
    <w:rsid w:val="00534FBA"/>
    <w:rsid w:val="00546890"/>
    <w:rsid w:val="005555FC"/>
    <w:rsid w:val="00560ED8"/>
    <w:rsid w:val="00563C70"/>
    <w:rsid w:val="00564D70"/>
    <w:rsid w:val="00565EE3"/>
    <w:rsid w:val="0056705F"/>
    <w:rsid w:val="005707C6"/>
    <w:rsid w:val="0057096C"/>
    <w:rsid w:val="00574411"/>
    <w:rsid w:val="00576047"/>
    <w:rsid w:val="00580A16"/>
    <w:rsid w:val="00582760"/>
    <w:rsid w:val="005853EB"/>
    <w:rsid w:val="00590125"/>
    <w:rsid w:val="005905E9"/>
    <w:rsid w:val="00591723"/>
    <w:rsid w:val="0059708F"/>
    <w:rsid w:val="005A4F38"/>
    <w:rsid w:val="005A54DB"/>
    <w:rsid w:val="005A7CDF"/>
    <w:rsid w:val="005B0837"/>
    <w:rsid w:val="005B3C91"/>
    <w:rsid w:val="005B4626"/>
    <w:rsid w:val="005B7800"/>
    <w:rsid w:val="005C0E6E"/>
    <w:rsid w:val="005C10EF"/>
    <w:rsid w:val="005C7CCE"/>
    <w:rsid w:val="005E5CB2"/>
    <w:rsid w:val="005F1765"/>
    <w:rsid w:val="005F2B2A"/>
    <w:rsid w:val="005F32DE"/>
    <w:rsid w:val="006011ED"/>
    <w:rsid w:val="006102B9"/>
    <w:rsid w:val="00610665"/>
    <w:rsid w:val="0061182F"/>
    <w:rsid w:val="006171CB"/>
    <w:rsid w:val="00620789"/>
    <w:rsid w:val="00621C63"/>
    <w:rsid w:val="00626BA5"/>
    <w:rsid w:val="00626F44"/>
    <w:rsid w:val="00633754"/>
    <w:rsid w:val="00635FE1"/>
    <w:rsid w:val="00643AD6"/>
    <w:rsid w:val="006468D9"/>
    <w:rsid w:val="00653B6D"/>
    <w:rsid w:val="006573FC"/>
    <w:rsid w:val="006671F2"/>
    <w:rsid w:val="00671259"/>
    <w:rsid w:val="006713D9"/>
    <w:rsid w:val="0067363C"/>
    <w:rsid w:val="0068062E"/>
    <w:rsid w:val="0068180D"/>
    <w:rsid w:val="00685A2D"/>
    <w:rsid w:val="00690885"/>
    <w:rsid w:val="00691AAD"/>
    <w:rsid w:val="00695A6C"/>
    <w:rsid w:val="006A0FD9"/>
    <w:rsid w:val="006B0997"/>
    <w:rsid w:val="006B37DE"/>
    <w:rsid w:val="006C1BCF"/>
    <w:rsid w:val="006C4093"/>
    <w:rsid w:val="006C4252"/>
    <w:rsid w:val="006C56CC"/>
    <w:rsid w:val="006C6887"/>
    <w:rsid w:val="006D74BF"/>
    <w:rsid w:val="006D7941"/>
    <w:rsid w:val="006E0B3E"/>
    <w:rsid w:val="006F243E"/>
    <w:rsid w:val="006F39F2"/>
    <w:rsid w:val="006F425B"/>
    <w:rsid w:val="00702B2F"/>
    <w:rsid w:val="00703C1D"/>
    <w:rsid w:val="00704F72"/>
    <w:rsid w:val="00713AAD"/>
    <w:rsid w:val="007151AA"/>
    <w:rsid w:val="007166D4"/>
    <w:rsid w:val="0072009B"/>
    <w:rsid w:val="007248B4"/>
    <w:rsid w:val="00726581"/>
    <w:rsid w:val="00743027"/>
    <w:rsid w:val="0074396C"/>
    <w:rsid w:val="00750DD0"/>
    <w:rsid w:val="0075499E"/>
    <w:rsid w:val="007563BA"/>
    <w:rsid w:val="00761D5A"/>
    <w:rsid w:val="007653B1"/>
    <w:rsid w:val="007663E7"/>
    <w:rsid w:val="007757CD"/>
    <w:rsid w:val="0077645D"/>
    <w:rsid w:val="00783864"/>
    <w:rsid w:val="007838E2"/>
    <w:rsid w:val="00785236"/>
    <w:rsid w:val="00785390"/>
    <w:rsid w:val="007A396D"/>
    <w:rsid w:val="007A648A"/>
    <w:rsid w:val="007B21D0"/>
    <w:rsid w:val="007B3C3B"/>
    <w:rsid w:val="007B3DC3"/>
    <w:rsid w:val="007B4F98"/>
    <w:rsid w:val="007B5282"/>
    <w:rsid w:val="007C0515"/>
    <w:rsid w:val="007C0A4E"/>
    <w:rsid w:val="007C3B04"/>
    <w:rsid w:val="007C63FF"/>
    <w:rsid w:val="007C6CCF"/>
    <w:rsid w:val="007D099D"/>
    <w:rsid w:val="007D5D07"/>
    <w:rsid w:val="007E5B15"/>
    <w:rsid w:val="007E62D9"/>
    <w:rsid w:val="007F0FB1"/>
    <w:rsid w:val="007F4F64"/>
    <w:rsid w:val="0080373F"/>
    <w:rsid w:val="00804DE3"/>
    <w:rsid w:val="00807A14"/>
    <w:rsid w:val="00811065"/>
    <w:rsid w:val="008124E1"/>
    <w:rsid w:val="00812CE4"/>
    <w:rsid w:val="00822645"/>
    <w:rsid w:val="0082703B"/>
    <w:rsid w:val="00841511"/>
    <w:rsid w:val="00846735"/>
    <w:rsid w:val="0084706B"/>
    <w:rsid w:val="0084757A"/>
    <w:rsid w:val="00851C24"/>
    <w:rsid w:val="00852F88"/>
    <w:rsid w:val="0085554C"/>
    <w:rsid w:val="008555AB"/>
    <w:rsid w:val="0086029C"/>
    <w:rsid w:val="008606B8"/>
    <w:rsid w:val="00860B14"/>
    <w:rsid w:val="00860FE9"/>
    <w:rsid w:val="00861141"/>
    <w:rsid w:val="0086571F"/>
    <w:rsid w:val="00880039"/>
    <w:rsid w:val="00881F19"/>
    <w:rsid w:val="00891C65"/>
    <w:rsid w:val="00893E26"/>
    <w:rsid w:val="00896FEA"/>
    <w:rsid w:val="00897B9C"/>
    <w:rsid w:val="008A405E"/>
    <w:rsid w:val="008A64AC"/>
    <w:rsid w:val="008B489E"/>
    <w:rsid w:val="008C0547"/>
    <w:rsid w:val="008C7D71"/>
    <w:rsid w:val="008C7FFE"/>
    <w:rsid w:val="008D560C"/>
    <w:rsid w:val="008E0F22"/>
    <w:rsid w:val="008E3648"/>
    <w:rsid w:val="008E7524"/>
    <w:rsid w:val="008E76AB"/>
    <w:rsid w:val="008F0277"/>
    <w:rsid w:val="008F1A38"/>
    <w:rsid w:val="0090041D"/>
    <w:rsid w:val="00902FA8"/>
    <w:rsid w:val="00906682"/>
    <w:rsid w:val="009122FF"/>
    <w:rsid w:val="009145DE"/>
    <w:rsid w:val="00917924"/>
    <w:rsid w:val="0092210A"/>
    <w:rsid w:val="009314C7"/>
    <w:rsid w:val="00934735"/>
    <w:rsid w:val="009440A4"/>
    <w:rsid w:val="00946324"/>
    <w:rsid w:val="009531E4"/>
    <w:rsid w:val="0095378B"/>
    <w:rsid w:val="00957CB8"/>
    <w:rsid w:val="00966A5A"/>
    <w:rsid w:val="00966EAA"/>
    <w:rsid w:val="00971E72"/>
    <w:rsid w:val="0097465A"/>
    <w:rsid w:val="00980319"/>
    <w:rsid w:val="00983745"/>
    <w:rsid w:val="009864CC"/>
    <w:rsid w:val="009956BF"/>
    <w:rsid w:val="00997CE4"/>
    <w:rsid w:val="009A2951"/>
    <w:rsid w:val="009A407F"/>
    <w:rsid w:val="009A42D6"/>
    <w:rsid w:val="009B7432"/>
    <w:rsid w:val="009C2A27"/>
    <w:rsid w:val="009C2E06"/>
    <w:rsid w:val="009D065A"/>
    <w:rsid w:val="009D3454"/>
    <w:rsid w:val="009D3B53"/>
    <w:rsid w:val="009D3E51"/>
    <w:rsid w:val="009E128A"/>
    <w:rsid w:val="009E6396"/>
    <w:rsid w:val="009E63DD"/>
    <w:rsid w:val="009E71FF"/>
    <w:rsid w:val="009F14E3"/>
    <w:rsid w:val="009F3CD5"/>
    <w:rsid w:val="009F5931"/>
    <w:rsid w:val="009F7B8E"/>
    <w:rsid w:val="00A01396"/>
    <w:rsid w:val="00A015D5"/>
    <w:rsid w:val="00A1209F"/>
    <w:rsid w:val="00A134C1"/>
    <w:rsid w:val="00A1382B"/>
    <w:rsid w:val="00A14FF9"/>
    <w:rsid w:val="00A2061A"/>
    <w:rsid w:val="00A20BDE"/>
    <w:rsid w:val="00A21C7D"/>
    <w:rsid w:val="00A21DA7"/>
    <w:rsid w:val="00A23F23"/>
    <w:rsid w:val="00A27AED"/>
    <w:rsid w:val="00A345B2"/>
    <w:rsid w:val="00A3587D"/>
    <w:rsid w:val="00A36AF4"/>
    <w:rsid w:val="00A42006"/>
    <w:rsid w:val="00A51325"/>
    <w:rsid w:val="00A53907"/>
    <w:rsid w:val="00A56267"/>
    <w:rsid w:val="00A57124"/>
    <w:rsid w:val="00A61F82"/>
    <w:rsid w:val="00A63626"/>
    <w:rsid w:val="00A63C72"/>
    <w:rsid w:val="00A725B0"/>
    <w:rsid w:val="00A72A09"/>
    <w:rsid w:val="00A73C05"/>
    <w:rsid w:val="00A74EBA"/>
    <w:rsid w:val="00A82EDC"/>
    <w:rsid w:val="00A90F60"/>
    <w:rsid w:val="00A930B8"/>
    <w:rsid w:val="00A946F0"/>
    <w:rsid w:val="00A95AC0"/>
    <w:rsid w:val="00A95D54"/>
    <w:rsid w:val="00A97523"/>
    <w:rsid w:val="00A99625"/>
    <w:rsid w:val="00AA3096"/>
    <w:rsid w:val="00AA7443"/>
    <w:rsid w:val="00AB1038"/>
    <w:rsid w:val="00AB6B22"/>
    <w:rsid w:val="00AB7DA0"/>
    <w:rsid w:val="00AC620A"/>
    <w:rsid w:val="00AD284B"/>
    <w:rsid w:val="00AD31EF"/>
    <w:rsid w:val="00AD7F94"/>
    <w:rsid w:val="00AE4E8A"/>
    <w:rsid w:val="00AE7F59"/>
    <w:rsid w:val="00AF085C"/>
    <w:rsid w:val="00AF425C"/>
    <w:rsid w:val="00AF4A39"/>
    <w:rsid w:val="00B02923"/>
    <w:rsid w:val="00B031BC"/>
    <w:rsid w:val="00B073D9"/>
    <w:rsid w:val="00B143C4"/>
    <w:rsid w:val="00B147C6"/>
    <w:rsid w:val="00B24754"/>
    <w:rsid w:val="00B27964"/>
    <w:rsid w:val="00B32766"/>
    <w:rsid w:val="00B379AA"/>
    <w:rsid w:val="00B41ED3"/>
    <w:rsid w:val="00B45559"/>
    <w:rsid w:val="00B56555"/>
    <w:rsid w:val="00B57E2A"/>
    <w:rsid w:val="00B62F7B"/>
    <w:rsid w:val="00B67A85"/>
    <w:rsid w:val="00B72A1D"/>
    <w:rsid w:val="00B81594"/>
    <w:rsid w:val="00B8236B"/>
    <w:rsid w:val="00B82D44"/>
    <w:rsid w:val="00B84C05"/>
    <w:rsid w:val="00B90023"/>
    <w:rsid w:val="00B90C7D"/>
    <w:rsid w:val="00B97C5E"/>
    <w:rsid w:val="00BA7483"/>
    <w:rsid w:val="00BB2696"/>
    <w:rsid w:val="00BC1C46"/>
    <w:rsid w:val="00BC6696"/>
    <w:rsid w:val="00BC6E92"/>
    <w:rsid w:val="00BD0E56"/>
    <w:rsid w:val="00BD1A22"/>
    <w:rsid w:val="00BD41BA"/>
    <w:rsid w:val="00BE0098"/>
    <w:rsid w:val="00BE295F"/>
    <w:rsid w:val="00BE6584"/>
    <w:rsid w:val="00BE67A1"/>
    <w:rsid w:val="00C0283E"/>
    <w:rsid w:val="00C038BC"/>
    <w:rsid w:val="00C04EEB"/>
    <w:rsid w:val="00C109CC"/>
    <w:rsid w:val="00C15EE6"/>
    <w:rsid w:val="00C26EAF"/>
    <w:rsid w:val="00C3018B"/>
    <w:rsid w:val="00C33D0C"/>
    <w:rsid w:val="00C4050E"/>
    <w:rsid w:val="00C42306"/>
    <w:rsid w:val="00C46A70"/>
    <w:rsid w:val="00C4724F"/>
    <w:rsid w:val="00C51A7D"/>
    <w:rsid w:val="00C51C6A"/>
    <w:rsid w:val="00C57E7B"/>
    <w:rsid w:val="00C62B25"/>
    <w:rsid w:val="00C6551F"/>
    <w:rsid w:val="00C65C06"/>
    <w:rsid w:val="00C65FA3"/>
    <w:rsid w:val="00C735F3"/>
    <w:rsid w:val="00C75236"/>
    <w:rsid w:val="00C80C83"/>
    <w:rsid w:val="00C8749F"/>
    <w:rsid w:val="00C90CB2"/>
    <w:rsid w:val="00C9376D"/>
    <w:rsid w:val="00C93F1E"/>
    <w:rsid w:val="00CA13E4"/>
    <w:rsid w:val="00CA3106"/>
    <w:rsid w:val="00CA3CF1"/>
    <w:rsid w:val="00CB35B0"/>
    <w:rsid w:val="00CB4BD2"/>
    <w:rsid w:val="00CB63E2"/>
    <w:rsid w:val="00CC24CE"/>
    <w:rsid w:val="00CC3C94"/>
    <w:rsid w:val="00CC72ED"/>
    <w:rsid w:val="00CC7419"/>
    <w:rsid w:val="00CD208F"/>
    <w:rsid w:val="00CD5010"/>
    <w:rsid w:val="00CE1A0A"/>
    <w:rsid w:val="00CE3AA5"/>
    <w:rsid w:val="00CE536C"/>
    <w:rsid w:val="00CE66ED"/>
    <w:rsid w:val="00CE6FE1"/>
    <w:rsid w:val="00CE758F"/>
    <w:rsid w:val="00D0305D"/>
    <w:rsid w:val="00D030AF"/>
    <w:rsid w:val="00D04EF1"/>
    <w:rsid w:val="00D0590B"/>
    <w:rsid w:val="00D069CF"/>
    <w:rsid w:val="00D075B9"/>
    <w:rsid w:val="00D15D05"/>
    <w:rsid w:val="00D20DE6"/>
    <w:rsid w:val="00D252C6"/>
    <w:rsid w:val="00D262C7"/>
    <w:rsid w:val="00D26FF0"/>
    <w:rsid w:val="00D27D5E"/>
    <w:rsid w:val="00D30507"/>
    <w:rsid w:val="00D32DC3"/>
    <w:rsid w:val="00D336F5"/>
    <w:rsid w:val="00D36A82"/>
    <w:rsid w:val="00D41B04"/>
    <w:rsid w:val="00D445AF"/>
    <w:rsid w:val="00D4642D"/>
    <w:rsid w:val="00D53624"/>
    <w:rsid w:val="00D53ED7"/>
    <w:rsid w:val="00D54ECD"/>
    <w:rsid w:val="00D554E3"/>
    <w:rsid w:val="00D569E0"/>
    <w:rsid w:val="00D616BC"/>
    <w:rsid w:val="00D66B79"/>
    <w:rsid w:val="00D6799D"/>
    <w:rsid w:val="00D710AE"/>
    <w:rsid w:val="00D803A6"/>
    <w:rsid w:val="00D82089"/>
    <w:rsid w:val="00D82EFD"/>
    <w:rsid w:val="00D904A4"/>
    <w:rsid w:val="00D923A7"/>
    <w:rsid w:val="00D93DF2"/>
    <w:rsid w:val="00D944C1"/>
    <w:rsid w:val="00D96B3F"/>
    <w:rsid w:val="00D97A9D"/>
    <w:rsid w:val="00DA5A9D"/>
    <w:rsid w:val="00DA63F0"/>
    <w:rsid w:val="00DA6CBE"/>
    <w:rsid w:val="00DB66F0"/>
    <w:rsid w:val="00DC65D2"/>
    <w:rsid w:val="00DD0561"/>
    <w:rsid w:val="00DD289E"/>
    <w:rsid w:val="00DE088A"/>
    <w:rsid w:val="00DE61F4"/>
    <w:rsid w:val="00DE76CB"/>
    <w:rsid w:val="00DF1881"/>
    <w:rsid w:val="00DF2AAB"/>
    <w:rsid w:val="00DF4646"/>
    <w:rsid w:val="00E00227"/>
    <w:rsid w:val="00E077D6"/>
    <w:rsid w:val="00E07D22"/>
    <w:rsid w:val="00E11EE6"/>
    <w:rsid w:val="00E15D39"/>
    <w:rsid w:val="00E15EFD"/>
    <w:rsid w:val="00E16FCF"/>
    <w:rsid w:val="00E17F96"/>
    <w:rsid w:val="00E22116"/>
    <w:rsid w:val="00E22715"/>
    <w:rsid w:val="00E232EF"/>
    <w:rsid w:val="00E41831"/>
    <w:rsid w:val="00E41C43"/>
    <w:rsid w:val="00E45C16"/>
    <w:rsid w:val="00E46E68"/>
    <w:rsid w:val="00E4700D"/>
    <w:rsid w:val="00E54F77"/>
    <w:rsid w:val="00E5647C"/>
    <w:rsid w:val="00E5799C"/>
    <w:rsid w:val="00E60D33"/>
    <w:rsid w:val="00E6323A"/>
    <w:rsid w:val="00E67C5A"/>
    <w:rsid w:val="00E80EF1"/>
    <w:rsid w:val="00E8250A"/>
    <w:rsid w:val="00E83459"/>
    <w:rsid w:val="00E858AB"/>
    <w:rsid w:val="00E86A04"/>
    <w:rsid w:val="00E874ED"/>
    <w:rsid w:val="00E87CA4"/>
    <w:rsid w:val="00E91B61"/>
    <w:rsid w:val="00E93BB2"/>
    <w:rsid w:val="00EB1C23"/>
    <w:rsid w:val="00EB370E"/>
    <w:rsid w:val="00EB3B10"/>
    <w:rsid w:val="00EB44BF"/>
    <w:rsid w:val="00EC00FB"/>
    <w:rsid w:val="00ED5748"/>
    <w:rsid w:val="00EE567A"/>
    <w:rsid w:val="00EE77A8"/>
    <w:rsid w:val="00EF0AA4"/>
    <w:rsid w:val="00EF5D83"/>
    <w:rsid w:val="00F0225E"/>
    <w:rsid w:val="00F10659"/>
    <w:rsid w:val="00F11030"/>
    <w:rsid w:val="00F11D9D"/>
    <w:rsid w:val="00F11FAA"/>
    <w:rsid w:val="00F24F82"/>
    <w:rsid w:val="00F26CD2"/>
    <w:rsid w:val="00F33B2B"/>
    <w:rsid w:val="00F341B9"/>
    <w:rsid w:val="00F405D5"/>
    <w:rsid w:val="00F43DC3"/>
    <w:rsid w:val="00F441F8"/>
    <w:rsid w:val="00F47B23"/>
    <w:rsid w:val="00F528B7"/>
    <w:rsid w:val="00F6145A"/>
    <w:rsid w:val="00F61599"/>
    <w:rsid w:val="00F631B4"/>
    <w:rsid w:val="00F70AB0"/>
    <w:rsid w:val="00F737FF"/>
    <w:rsid w:val="00F73C41"/>
    <w:rsid w:val="00F7406E"/>
    <w:rsid w:val="00F85522"/>
    <w:rsid w:val="00F87AC5"/>
    <w:rsid w:val="00F9213B"/>
    <w:rsid w:val="00F9755E"/>
    <w:rsid w:val="00F97997"/>
    <w:rsid w:val="00F97A19"/>
    <w:rsid w:val="00FA100B"/>
    <w:rsid w:val="00FA2FF3"/>
    <w:rsid w:val="00FA73AB"/>
    <w:rsid w:val="00FA7E8A"/>
    <w:rsid w:val="00FB345E"/>
    <w:rsid w:val="00FB51B2"/>
    <w:rsid w:val="00FB5F07"/>
    <w:rsid w:val="00FC11BD"/>
    <w:rsid w:val="00FC7934"/>
    <w:rsid w:val="00FD49C3"/>
    <w:rsid w:val="00FE69A9"/>
    <w:rsid w:val="00FE6F79"/>
    <w:rsid w:val="00FF045A"/>
    <w:rsid w:val="00FF26A0"/>
    <w:rsid w:val="00FF2EEA"/>
    <w:rsid w:val="02AE1C0B"/>
    <w:rsid w:val="05E5E0A4"/>
    <w:rsid w:val="137A2BFF"/>
    <w:rsid w:val="1591614B"/>
    <w:rsid w:val="17656CC0"/>
    <w:rsid w:val="1837AC92"/>
    <w:rsid w:val="19A542CD"/>
    <w:rsid w:val="20DA65A0"/>
    <w:rsid w:val="2113DCFA"/>
    <w:rsid w:val="219F18D6"/>
    <w:rsid w:val="2393044B"/>
    <w:rsid w:val="2578A88D"/>
    <w:rsid w:val="277D2563"/>
    <w:rsid w:val="2A7572E6"/>
    <w:rsid w:val="38E3FFC2"/>
    <w:rsid w:val="38EF0B68"/>
    <w:rsid w:val="3B098F66"/>
    <w:rsid w:val="3CBA5351"/>
    <w:rsid w:val="3E66C91C"/>
    <w:rsid w:val="3EB88018"/>
    <w:rsid w:val="456A7CF9"/>
    <w:rsid w:val="4EDFA4D2"/>
    <w:rsid w:val="548F6A0A"/>
    <w:rsid w:val="5C4AF96C"/>
    <w:rsid w:val="73BACD74"/>
    <w:rsid w:val="7695D3BC"/>
    <w:rsid w:val="773A23FC"/>
  </w:rsids>
  <m:mathPr>
    <m:mathFont m:val="Cambria Math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6E877A7"/>
  <w15:chartTrackingRefBased/>
  <w15:docId w15:val="{31EFF23A-E09D-4D00-8A16-1CF481F4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15D5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rsid w:val="002B6138"/>
    <w:pPr>
      <w:keepNext/>
      <w:numPr>
        <w:numId w:val="3"/>
      </w:numPr>
      <w:spacing w:before="480" w:after="360"/>
      <w:outlineLvl w:val="0"/>
    </w:pPr>
    <w:rPr>
      <w:rFonts w:ascii="Arial" w:hAnsi="Arial"/>
      <w:b/>
      <w:sz w:val="32"/>
      <w:szCs w:val="20"/>
      <w:lang w:bidi="he-IL"/>
    </w:rPr>
  </w:style>
  <w:style w:type="paragraph" w:styleId="Heading2">
    <w:name w:val="heading 2"/>
    <w:basedOn w:val="Normal"/>
    <w:next w:val="BodyText"/>
    <w:link w:val="Heading2Char"/>
    <w:rsid w:val="002B6138"/>
    <w:pPr>
      <w:keepNext/>
      <w:numPr>
        <w:ilvl w:val="1"/>
        <w:numId w:val="3"/>
      </w:numPr>
      <w:spacing w:before="360" w:after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rsid w:val="002B6138"/>
    <w:pPr>
      <w:keepNext/>
      <w:numPr>
        <w:ilvl w:val="2"/>
        <w:numId w:val="3"/>
      </w:numPr>
      <w:spacing w:before="240" w:after="120"/>
      <w:outlineLvl w:val="2"/>
    </w:pPr>
    <w:rPr>
      <w:rFonts w:ascii="Arial" w:hAnsi="Arial"/>
      <w:b/>
      <w:sz w:val="26"/>
      <w:szCs w:val="20"/>
      <w:lang w:bidi="he-I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B6138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B6138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B6138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B6138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138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2B613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B1F"/>
    <w:pPr>
      <w:ind w:left="720"/>
      <w:contextualSpacing/>
    </w:pPr>
  </w:style>
  <w:style w:type="character" w:styleId="Hyperlink">
    <w:name w:val="Hyperlink"/>
    <w:rsid w:val="002B0B1F"/>
    <w:rPr>
      <w:color w:val="0000FF"/>
      <w:u w:val="single"/>
    </w:rPr>
  </w:style>
  <w:style w:type="character" w:styleId="CommentReference">
    <w:name w:val="annotation reference"/>
    <w:rsid w:val="004432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3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3230"/>
  </w:style>
  <w:style w:type="paragraph" w:styleId="CommentSubject">
    <w:name w:val="annotation subject"/>
    <w:basedOn w:val="CommentText"/>
    <w:next w:val="CommentText"/>
    <w:link w:val="CommentSubjectChar"/>
    <w:rsid w:val="00443230"/>
    <w:rPr>
      <w:b/>
      <w:bCs/>
    </w:rPr>
  </w:style>
  <w:style w:type="character" w:customStyle="1" w:styleId="CommentSubjectChar">
    <w:name w:val="Comment Subject Char"/>
    <w:link w:val="CommentSubject"/>
    <w:rsid w:val="00443230"/>
    <w:rPr>
      <w:b/>
      <w:bCs/>
    </w:rPr>
  </w:style>
  <w:style w:type="paragraph" w:styleId="BalloonText">
    <w:name w:val="Balloon Text"/>
    <w:basedOn w:val="Normal"/>
    <w:link w:val="BalloonTextChar"/>
    <w:rsid w:val="00443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2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B6138"/>
    <w:rPr>
      <w:rFonts w:ascii="Arial" w:hAnsi="Arial"/>
      <w:b/>
      <w:sz w:val="32"/>
      <w:lang w:bidi="he-IL"/>
    </w:rPr>
  </w:style>
  <w:style w:type="character" w:customStyle="1" w:styleId="Heading2Char">
    <w:name w:val="Heading 2 Char"/>
    <w:link w:val="Heading2"/>
    <w:rsid w:val="002B613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2B6138"/>
    <w:rPr>
      <w:rFonts w:ascii="Arial" w:hAnsi="Arial"/>
      <w:b/>
      <w:sz w:val="26"/>
      <w:lang w:bidi="he-IL"/>
    </w:rPr>
  </w:style>
  <w:style w:type="character" w:customStyle="1" w:styleId="Heading4Char">
    <w:name w:val="Heading 4 Char"/>
    <w:link w:val="Heading4"/>
    <w:semiHidden/>
    <w:rsid w:val="002B6138"/>
    <w:rPr>
      <w:rFonts w:ascii="Cambria" w:hAnsi="Cambria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semiHidden/>
    <w:rsid w:val="002B6138"/>
    <w:rPr>
      <w:rFonts w:ascii="Cambria" w:hAnsi="Cambria"/>
      <w:color w:val="243F60"/>
      <w:sz w:val="24"/>
    </w:rPr>
  </w:style>
  <w:style w:type="character" w:customStyle="1" w:styleId="Heading6Char">
    <w:name w:val="Heading 6 Char"/>
    <w:link w:val="Heading6"/>
    <w:semiHidden/>
    <w:rsid w:val="002B6138"/>
    <w:rPr>
      <w:rFonts w:ascii="Cambria" w:hAnsi="Cambria"/>
      <w:i/>
      <w:iCs/>
      <w:color w:val="243F60"/>
      <w:sz w:val="24"/>
    </w:rPr>
  </w:style>
  <w:style w:type="character" w:customStyle="1" w:styleId="Heading7Char">
    <w:name w:val="Heading 7 Char"/>
    <w:link w:val="Heading7"/>
    <w:semiHidden/>
    <w:rsid w:val="002B6138"/>
    <w:rPr>
      <w:rFonts w:ascii="Cambria" w:hAnsi="Cambria"/>
      <w:i/>
      <w:iCs/>
      <w:color w:val="404040"/>
      <w:sz w:val="24"/>
    </w:rPr>
  </w:style>
  <w:style w:type="character" w:customStyle="1" w:styleId="Heading8Char">
    <w:name w:val="Heading 8 Char"/>
    <w:link w:val="Heading8"/>
    <w:semiHidden/>
    <w:rsid w:val="002B6138"/>
    <w:rPr>
      <w:rFonts w:ascii="Cambria" w:hAnsi="Cambria"/>
      <w:color w:val="404040"/>
    </w:rPr>
  </w:style>
  <w:style w:type="character" w:customStyle="1" w:styleId="Heading9Char">
    <w:name w:val="Heading 9 Char"/>
    <w:link w:val="Heading9"/>
    <w:rsid w:val="002B6138"/>
    <w:rPr>
      <w:rFonts w:ascii="Arial" w:hAnsi="Arial"/>
      <w:b/>
      <w:i/>
      <w:sz w:val="18"/>
    </w:rPr>
  </w:style>
  <w:style w:type="paragraph" w:styleId="BodyText">
    <w:name w:val="Body Text"/>
    <w:basedOn w:val="Normal"/>
    <w:link w:val="BodyTextChar"/>
    <w:rsid w:val="002B6138"/>
    <w:pPr>
      <w:spacing w:after="120"/>
    </w:pPr>
  </w:style>
  <w:style w:type="character" w:customStyle="1" w:styleId="BodyTextChar">
    <w:name w:val="Body Text Char"/>
    <w:link w:val="BodyText"/>
    <w:rsid w:val="002B6138"/>
    <w:rPr>
      <w:sz w:val="24"/>
      <w:szCs w:val="24"/>
    </w:rPr>
  </w:style>
  <w:style w:type="character" w:styleId="IntenseEmphasis">
    <w:name w:val="Intense Emphasis"/>
    <w:uiPriority w:val="21"/>
    <w:qFormat/>
    <w:rsid w:val="00A21C7D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rsid w:val="007F4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F4F64"/>
    <w:rPr>
      <w:sz w:val="24"/>
      <w:szCs w:val="24"/>
    </w:rPr>
  </w:style>
  <w:style w:type="paragraph" w:styleId="Footer">
    <w:name w:val="footer"/>
    <w:basedOn w:val="Normal"/>
    <w:link w:val="FooterChar"/>
    <w:rsid w:val="007F4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4F64"/>
    <w:rPr>
      <w:sz w:val="24"/>
      <w:szCs w:val="24"/>
    </w:rPr>
  </w:style>
  <w:style w:type="paragraph" w:styleId="Revision">
    <w:name w:val="Revision"/>
    <w:hidden/>
    <w:uiPriority w:val="99"/>
    <w:semiHidden/>
    <w:rsid w:val="00F6145A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51A7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91AAD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rsid w:val="005709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csrc.nist.gov/pubs/sp/800/171/r3/final" TargetMode="External" /><Relationship Id="rId11" Type="http://schemas.openxmlformats.org/officeDocument/2006/relationships/hyperlink" Target="https://www.iso.org/standard/27001" TargetMode="External" /><Relationship Id="rId12" Type="http://schemas.openxmlformats.org/officeDocument/2006/relationships/hyperlink" Target="https://www.iso.org/standard/75652.html" TargetMode="External" /><Relationship Id="rId13" Type="http://schemas.openxmlformats.org/officeDocument/2006/relationships/hyperlink" Target="https://sharing.nih.gov/sites/default/files/flmngr/NIH_Best_Practices_for_Controlled-Access_Data_Subject_to_the_NIH_GDS_Policy.pdf" TargetMode="External" /><Relationship Id="rId14" Type="http://schemas.openxmlformats.org/officeDocument/2006/relationships/hyperlink" Target="https://grants.nih.gov/aboutoer" TargetMode="External" /><Relationship Id="rId15" Type="http://schemas.openxmlformats.org/officeDocument/2006/relationships/hyperlink" Target="mailto:oer@od.nih.gov" TargetMode="Externa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https://sharing.nih.gov/sites/default/files/flmngr/NIH-Security-BPs-for-Users-of-Controlled-Access-Data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ba1faa-8452-4047-a399-29aac9238fd8">
      <Terms xmlns="http://schemas.microsoft.com/office/infopath/2007/PartnerControls"/>
    </lcf76f155ced4ddcb4097134ff3c332f>
    <TaxCatchAll xmlns="2f85a7fa-fa68-4ee1-b2cb-148fbce211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371BA15521B408F4062BF0AB3CB8A" ma:contentTypeVersion="14" ma:contentTypeDescription="Create a new document." ma:contentTypeScope="" ma:versionID="005c96a0defbb98802975837f75f9d7f">
  <xsd:schema xmlns:xsd="http://www.w3.org/2001/XMLSchema" xmlns:xs="http://www.w3.org/2001/XMLSchema" xmlns:p="http://schemas.microsoft.com/office/2006/metadata/properties" xmlns:ns2="f1ba1faa-8452-4047-a399-29aac9238fd8" xmlns:ns3="2f85a7fa-fa68-4ee1-b2cb-148fbce211a8" targetNamespace="http://schemas.microsoft.com/office/2006/metadata/properties" ma:root="true" ma:fieldsID="b57ecd2f4dc22a95102a2c31840a6518" ns2:_="" ns3:_="">
    <xsd:import namespace="f1ba1faa-8452-4047-a399-29aac9238fd8"/>
    <xsd:import namespace="2f85a7fa-fa68-4ee1-b2cb-148fbce21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a1faa-8452-4047-a399-29aac923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5a7fa-fa68-4ee1-b2cb-148fbce21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6f3ece1-7b80-4883-88a7-72818d730da5}" ma:internalName="TaxCatchAll" ma:showField="CatchAllData" ma:web="2f85a7fa-fa68-4ee1-b2cb-148fbce21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6DADC5-204B-485F-83F3-3DDEBDBECAB6}">
  <ds:schemaRefs>
    <ds:schemaRef ds:uri="http://schemas.microsoft.com/office/2006/metadata/properties"/>
    <ds:schemaRef ds:uri="http://schemas.microsoft.com/office/infopath/2007/PartnerControls"/>
    <ds:schemaRef ds:uri="f1ba1faa-8452-4047-a399-29aac9238fd8"/>
    <ds:schemaRef ds:uri="2f85a7fa-fa68-4ee1-b2cb-148fbce211a8"/>
  </ds:schemaRefs>
</ds:datastoreItem>
</file>

<file path=customXml/itemProps2.xml><?xml version="1.0" encoding="utf-8"?>
<ds:datastoreItem xmlns:ds="http://schemas.openxmlformats.org/officeDocument/2006/customXml" ds:itemID="{900E14C7-8868-437D-98D1-6254176F8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a1faa-8452-4047-a399-29aac9238fd8"/>
    <ds:schemaRef ds:uri="2f85a7fa-fa68-4ee1-b2cb-148fbce21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187ACD-5CE0-4923-AAE0-6A9A5A55F6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C9EE2B-92F7-47A1-9AA7-8DE1111112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994</Words>
  <Characters>5670</Characters>
  <Application>Microsoft Office Word</Application>
  <DocSecurity>0</DocSecurity>
  <Lines>47</Lines>
  <Paragraphs>13</Paragraphs>
  <ScaleCrop>false</ScaleCrop>
  <Company>NIH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currend</dc:creator>
  <cp:lastModifiedBy>Currie, Mikia (NIH/OD) [E]</cp:lastModifiedBy>
  <cp:revision>2</cp:revision>
  <cp:lastPrinted>2013-05-24T21:32:00Z</cp:lastPrinted>
  <dcterms:created xsi:type="dcterms:W3CDTF">2025-01-16T18:50:00Z</dcterms:created>
  <dcterms:modified xsi:type="dcterms:W3CDTF">2025-01-16T18:50:00Z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0x010100656371BA15521B408F4062BF0AB3CB8A</vt:lpwstr>
  </property>
  <property fmtid="{D5CDD505-2E9C-101B-9397-08002B2CF9AE}" pid="3" name="MediaServiceImageTags">
    <vt:lpwstr/>
  </property>
</Properties>
</file>