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9673D" w:rsidP="00B9673D" w14:paraId="33B92EB2" w14:textId="77777777">
      <w:pPr>
        <w:pStyle w:val="Heading1"/>
      </w:pPr>
      <w:r>
        <w:t>PAPERWORK REDUCTION ACT STATEMENT</w:t>
      </w:r>
    </w:p>
    <w:p w:rsidR="00B9673D" w:rsidP="00B9673D" w14:paraId="659B484E" w14:textId="5165BC5C">
      <w:r>
        <w:rPr>
          <w:noProof/>
          <w:color w:val="2B579A"/>
          <w:shd w:val="clear" w:color="auto" w:fill="E6E6E6"/>
        </w:rPr>
        <mc:AlternateContent>
          <mc:Choice Requires="wps">
            <w:drawing>
              <wp:inline distT="0" distB="0" distL="0" distR="0">
                <wp:extent cx="5876925" cy="1084580"/>
                <wp:effectExtent l="9525" t="8890" r="9525" b="1143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76925" cy="1084580"/>
                        </a:xfrm>
                        <a:prstGeom prst="rect">
                          <a:avLst/>
                        </a:prstGeom>
                        <a:solidFill>
                          <a:srgbClr val="FFFFFF"/>
                        </a:solidFill>
                        <a:ln w="9525">
                          <a:solidFill>
                            <a:srgbClr val="000000"/>
                          </a:solidFill>
                          <a:miter lim="800000"/>
                          <a:headEnd w="sm" len="sm"/>
                          <a:tailEnd w="sm" len="sm"/>
                        </a:ln>
                      </wps:spPr>
                      <wps:txbx>
                        <w:txbxContent>
                          <w:p w:rsidR="00B9673D" w:rsidP="00B9673D" w14:textId="77777777">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w:t>
                            </w:r>
                            <w:r>
                              <w:rPr>
                                <w:color w:val="000000"/>
                              </w:rPr>
                              <w:t>15</w:t>
                            </w:r>
                            <w:r w:rsidRPr="002E01CC">
                              <w:rPr>
                                <w:color w:val="000000"/>
                              </w:rPr>
                              <w:t xml:space="preserve">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157475">
                              <w:rPr>
                                <w:color w:val="000000"/>
                              </w:rPr>
                              <w:t>0925</w:t>
                            </w:r>
                            <w:r w:rsidRPr="002E01CC">
                              <w:rPr>
                                <w:color w:val="000000"/>
                              </w:rPr>
                              <w:t>-</w:t>
                            </w:r>
                            <w:r>
                              <w:rPr>
                                <w:color w:val="000000"/>
                              </w:rPr>
                              <w:t>0781</w:t>
                            </w:r>
                            <w:r w:rsidRPr="002E01CC">
                              <w:rPr>
                                <w:color w:val="000000"/>
                              </w:rPr>
                              <w:t>.</w:t>
                            </w:r>
                          </w:p>
                          <w:p w:rsidR="00B9673D" w:rsidP="00B9673D" w14:textId="77777777">
                            <w:pPr>
                              <w:spacing w:line="258" w:lineRule="auto"/>
                            </w:pPr>
                          </w:p>
                        </w:txbxContent>
                      </wps:txbx>
                      <wps:bodyPr rot="0" vert="horz" wrap="square" lIns="91425" tIns="45698" rIns="91425" bIns="45698" anchor="t" anchorCtr="0" upright="1"/>
                    </wps:wsp>
                  </a:graphicData>
                </a:graphic>
              </wp:inline>
            </w:drawing>
          </mc:Choice>
          <mc:Fallback>
            <w:pict>
              <v:rect id="Rectangle 2" o:spid="_x0000_i1025" style="width:462.75pt;height:85.4pt;mso-left-percent:-10001;mso-position-horizontal-relative:char;mso-position-vertical-relative:line;mso-top-percent:-10001;mso-wrap-style:square;visibility:visible;v-text-anchor:top">
                <v:stroke startarrowwidth="narrow" startarrowlength="short" endarrowwidth="narrow" endarrowlength="short"/>
                <v:textbox inset="7.2pt,3.6pt,7.2pt,3.6pt">
                  <w:txbxContent>
                    <w:p w:rsidR="00B9673D" w:rsidP="00B9673D" w14:paraId="4FD2B13D" w14:textId="77777777">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w:t>
                      </w:r>
                      <w:r>
                        <w:rPr>
                          <w:color w:val="000000"/>
                        </w:rPr>
                        <w:t>15</w:t>
                      </w:r>
                      <w:r w:rsidRPr="002E01CC">
                        <w:rPr>
                          <w:color w:val="000000"/>
                        </w:rPr>
                        <w:t xml:space="preserve">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157475">
                        <w:rPr>
                          <w:color w:val="000000"/>
                        </w:rPr>
                        <w:t>0925</w:t>
                      </w:r>
                      <w:r w:rsidRPr="002E01CC">
                        <w:rPr>
                          <w:color w:val="000000"/>
                        </w:rPr>
                        <w:t>-</w:t>
                      </w:r>
                      <w:r>
                        <w:rPr>
                          <w:color w:val="000000"/>
                        </w:rPr>
                        <w:t>0781</w:t>
                      </w:r>
                      <w:r w:rsidRPr="002E01CC">
                        <w:rPr>
                          <w:color w:val="000000"/>
                        </w:rPr>
                        <w:t>.</w:t>
                      </w:r>
                    </w:p>
                    <w:p w:rsidR="00B9673D" w:rsidP="00B9673D" w14:paraId="60E640A8" w14:textId="77777777">
                      <w:pPr>
                        <w:spacing w:line="258" w:lineRule="auto"/>
                      </w:pPr>
                    </w:p>
                  </w:txbxContent>
                </v:textbox>
                <w10:wrap type="none"/>
                <w10:anchorlock/>
              </v:rect>
            </w:pict>
          </mc:Fallback>
        </mc:AlternateContent>
      </w:r>
    </w:p>
    <w:p w:rsidR="002F223B" w:rsidP="006E4754" w14:paraId="7B0AB361" w14:textId="1FE670CE">
      <w:pPr>
        <w:pStyle w:val="Heading1"/>
      </w:pPr>
      <w:r>
        <w:t>Instructions</w:t>
      </w:r>
    </w:p>
    <w:p w:rsidR="002F223B" w:rsidP="002F223B" w14:paraId="31A3814B" w14:textId="7E0562B2">
      <w:r>
        <w:t>Thank you for being part of our feedback team!</w:t>
      </w:r>
      <w:r w:rsidR="64C5C426">
        <w:t xml:space="preserve"> </w:t>
      </w:r>
      <w:r w:rsidR="074B4FF1">
        <w:t xml:space="preserve">We understand your time is important, so we want you </w:t>
      </w:r>
      <w:r w:rsidR="409C6686">
        <w:t>to read through the materials before your scheduled interview</w:t>
      </w:r>
      <w:r w:rsidR="638911E6">
        <w:t>, to make the most of the discussion time</w:t>
      </w:r>
      <w:r w:rsidR="409C6686">
        <w:t xml:space="preserve">. </w:t>
      </w:r>
      <w:r w:rsidR="6142F607">
        <w:t xml:space="preserve">Please read over the following </w:t>
      </w:r>
      <w:r w:rsidR="26914BFE">
        <w:t>visuals to get familiar with them before your session.</w:t>
      </w:r>
    </w:p>
    <w:p w:rsidR="0053331B" w:rsidRPr="0053331B" w:rsidP="002F223B" w14:paraId="41BE9323" w14:textId="72A5627F">
      <w:pPr>
        <w:rPr>
          <w:highlight w:val="yellow"/>
          <w:u w:val="single"/>
        </w:rPr>
      </w:pPr>
      <w:r w:rsidRPr="00FF543F">
        <w:rPr>
          <w:highlight w:val="yellow"/>
        </w:rPr>
        <w:t xml:space="preserve">As you read, please circle/highlight or take notes </w:t>
      </w:r>
      <w:r w:rsidRPr="00FF543F">
        <w:rPr>
          <w:highlight w:val="yellow"/>
        </w:rPr>
        <w:t xml:space="preserve">on anything in the slides that is confusing or that you have questions about.  (You can do this on a print-out, in this electronic document, or in a separate note or scratch paper.) </w:t>
      </w:r>
      <w:r>
        <w:rPr>
          <w:highlight w:val="yellow"/>
        </w:rPr>
        <w:t xml:space="preserve">For </w:t>
      </w:r>
      <w:r w:rsidRPr="4796F4DB" w:rsidR="7032F5AE">
        <w:rPr>
          <w:highlight w:val="yellow"/>
        </w:rPr>
        <w:t>pages</w:t>
      </w:r>
      <w:r>
        <w:rPr>
          <w:highlight w:val="yellow"/>
        </w:rPr>
        <w:t xml:space="preserve"> with questions, we do not need to know what your answers to those question would be. Instead, we are interested in your feedback </w:t>
      </w:r>
      <w:r w:rsidRPr="0053331B">
        <w:rPr>
          <w:highlight w:val="yellow"/>
        </w:rPr>
        <w:t xml:space="preserve">on </w:t>
      </w:r>
      <w:r w:rsidRPr="0053331B">
        <w:rPr>
          <w:highlight w:val="yellow"/>
          <w:u w:val="single"/>
        </w:rPr>
        <w:t>how those questions are written.</w:t>
      </w:r>
    </w:p>
    <w:p w:rsidR="003D2634" w:rsidRPr="002F223B" w:rsidP="002F223B" w14:paraId="5846994E" w14:textId="198340E1">
      <w:r w:rsidRPr="00FF543F">
        <w:rPr>
          <w:highlight w:val="yellow"/>
        </w:rPr>
        <w:t>Please have your circles/highlights or notes ready during the discussion.</w:t>
      </w:r>
      <w:r w:rsidR="0053331B">
        <w:t xml:space="preserve"> </w:t>
      </w:r>
      <w:r w:rsidR="000F2AA8">
        <w:t>We look forward to hearing your feedback</w:t>
      </w:r>
      <w:r w:rsidR="623BDEEB">
        <w:t xml:space="preserve"> during your scheduled interview</w:t>
      </w:r>
      <w:r w:rsidR="000F2AA8">
        <w:t>!</w:t>
      </w:r>
    </w:p>
    <w:p w:rsidR="006E4754" w:rsidP="006E4754" w14:paraId="54216F22" w14:textId="2B5BBD5C">
      <w:pPr>
        <w:pStyle w:val="Heading1"/>
      </w:pPr>
      <w:r w:rsidRPr="00CD0BE5">
        <w:rPr>
          <w:highlight w:val="yellow"/>
        </w:rPr>
        <w:t xml:space="preserve">Draft </w:t>
      </w:r>
      <w:r w:rsidRPr="00CD0BE5" w:rsidR="003D3AEF">
        <w:rPr>
          <w:highlight w:val="yellow"/>
        </w:rPr>
        <w:t xml:space="preserve">EHR </w:t>
      </w:r>
      <w:r w:rsidRPr="00CD0BE5">
        <w:rPr>
          <w:highlight w:val="yellow"/>
        </w:rPr>
        <w:t>Consent Form</w:t>
      </w:r>
    </w:p>
    <w:p w:rsidR="007B42B5" w:rsidP="007B42B5" w14:paraId="6C92FC07" w14:textId="6796F452">
      <w:r w:rsidRPr="000F2AA8">
        <w:rPr>
          <w:rFonts w:ascii="Calibri" w:hAnsi="Calibri" w:eastAsiaTheme="majorEastAsia" w:cs="Calibri"/>
          <w:noProof/>
          <w:color w:val="4472C4"/>
        </w:rPr>
        <mc:AlternateContent>
          <mc:Choice Requires="wps">
            <w:drawing>
              <wp:inline distT="0" distB="0" distL="0" distR="0">
                <wp:extent cx="5448300" cy="3629025"/>
                <wp:effectExtent l="0" t="0" r="19050" b="28575"/>
                <wp:docPr id="190753235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3629025"/>
                        </a:xfrm>
                        <a:prstGeom prst="rect">
                          <a:avLst/>
                        </a:prstGeom>
                        <a:solidFill>
                          <a:schemeClr val="lt1"/>
                        </a:solidFill>
                        <a:ln w="6350">
                          <a:solidFill>
                            <a:prstClr val="black"/>
                          </a:solidFill>
                        </a:ln>
                      </wps:spPr>
                      <wps:txbx>
                        <w:txbxContent>
                          <w:p w:rsidR="0049554A" w:rsidRPr="00E351BB" w:rsidP="0049554A" w14:textId="77777777">
                            <w:pPr>
                              <w:pStyle w:val="NormalWeb"/>
                              <w:rPr>
                                <w:rFonts w:ascii="Calibri" w:hAnsi="Calibri" w:cs="Calibri"/>
                                <w:b/>
                                <w:bCs/>
                                <w:color w:val="232160"/>
                                <w:sz w:val="22"/>
                                <w:szCs w:val="22"/>
                              </w:rPr>
                            </w:pPr>
                            <w:r w:rsidRPr="00E351BB">
                              <w:rPr>
                                <w:rFonts w:ascii="Calibri" w:hAnsi="Calibri" w:cs="Calibri"/>
                                <w:b/>
                                <w:bCs/>
                                <w:color w:val="232160"/>
                                <w:sz w:val="22"/>
                                <w:szCs w:val="22"/>
                              </w:rPr>
                              <w:t xml:space="preserve">What are EHRs? </w:t>
                            </w:r>
                          </w:p>
                          <w:p w:rsidR="0049554A" w:rsidRPr="00E351BB" w:rsidP="0049554A" w14:textId="77777777">
                            <w:pPr>
                              <w:pStyle w:val="NormalWeb"/>
                              <w:rPr>
                                <w:rFonts w:ascii="Calibri" w:hAnsi="Calibri" w:cs="Calibri"/>
                                <w:sz w:val="22"/>
                                <w:szCs w:val="22"/>
                              </w:rPr>
                            </w:pPr>
                            <w:r w:rsidRPr="00E351BB">
                              <w:rPr>
                                <w:rFonts w:ascii="Calibri" w:hAnsi="Calibri" w:cs="Calibri"/>
                                <w:sz w:val="22"/>
                                <w:szCs w:val="22"/>
                              </w:rPr>
                              <w:t xml:space="preserve">Health records are the information collected about you when you get health care. They include information about the care you get. Electronic health records, or EHRs, are when this information is kept in secure electronic systems. </w:t>
                            </w:r>
                          </w:p>
                          <w:p w:rsidR="0049554A" w:rsidRPr="00E351BB" w:rsidP="0049554A" w14:textId="77777777">
                            <w:pPr>
                              <w:pStyle w:val="NormalWeb"/>
                              <w:rPr>
                                <w:rFonts w:ascii="Calibri" w:hAnsi="Calibri" w:cs="Calibri"/>
                                <w:b/>
                                <w:bCs/>
                                <w:color w:val="232160"/>
                                <w:sz w:val="22"/>
                                <w:szCs w:val="22"/>
                              </w:rPr>
                            </w:pPr>
                            <w:r w:rsidRPr="00E351BB">
                              <w:rPr>
                                <w:rFonts w:ascii="Calibri" w:hAnsi="Calibri" w:cs="Calibri"/>
                                <w:b/>
                                <w:bCs/>
                                <w:color w:val="232160"/>
                                <w:sz w:val="22"/>
                                <w:szCs w:val="22"/>
                              </w:rPr>
                              <w:t>Why is this study being done?</w:t>
                            </w:r>
                          </w:p>
                          <w:p w:rsidR="0049554A" w:rsidRPr="00E351BB" w:rsidP="0049554A" w14:textId="77777777">
                            <w:pPr>
                              <w:pStyle w:val="NormalWeb"/>
                              <w:rPr>
                                <w:rFonts w:ascii="Calibri" w:hAnsi="Calibri" w:cs="Calibri"/>
                                <w:sz w:val="22"/>
                                <w:szCs w:val="22"/>
                              </w:rPr>
                            </w:pPr>
                            <w:r w:rsidRPr="00E351BB">
                              <w:rPr>
                                <w:rFonts w:ascii="Calibri" w:hAnsi="Calibri" w:cs="Calibri"/>
                                <w:sz w:val="22"/>
                                <w:szCs w:val="22"/>
                              </w:rPr>
                              <w:t xml:space="preserve">Your EHRs contain important information about your health. They are a way for researchers to get a picture of your health over a long period of time. </w:t>
                            </w:r>
                          </w:p>
                          <w:p w:rsidR="0049554A" w:rsidRPr="00E351BB" w:rsidP="0049554A" w14:textId="77777777">
                            <w:pPr>
                              <w:pStyle w:val="NormalWeb"/>
                              <w:rPr>
                                <w:rFonts w:ascii="Calibri" w:hAnsi="Calibri" w:cs="Calibri"/>
                                <w:sz w:val="22"/>
                                <w:szCs w:val="22"/>
                              </w:rPr>
                            </w:pPr>
                            <w:r w:rsidRPr="00E351BB">
                              <w:rPr>
                                <w:rFonts w:ascii="Calibri" w:hAnsi="Calibri" w:cs="Calibri"/>
                                <w:sz w:val="22"/>
                                <w:szCs w:val="22"/>
                              </w:rPr>
                              <w:t xml:space="preserve">We will add your EHRs to your ABCD Study data we have already collected. This will allow researchers to use these health records alongside your other ABCD Study data to better understand adolescent and young adult development. Information from your record will be part of the ABCD Study database. Information that directly identifies you, like your name or address, will </w:t>
                            </w:r>
                            <w:r w:rsidRPr="00E351BB">
                              <w:rPr>
                                <w:rFonts w:ascii="Calibri" w:hAnsi="Calibri" w:cs="Calibri"/>
                                <w:b/>
                                <w:bCs/>
                                <w:sz w:val="22"/>
                                <w:szCs w:val="22"/>
                              </w:rPr>
                              <w:t>not</w:t>
                            </w:r>
                            <w:r w:rsidRPr="00E351BB">
                              <w:rPr>
                                <w:rFonts w:ascii="Calibri" w:hAnsi="Calibri" w:cs="Calibri"/>
                                <w:sz w:val="22"/>
                                <w:szCs w:val="22"/>
                              </w:rPr>
                              <w:t xml:space="preserve"> be part of this database, like with the rest of your ABCD data. Before researchers will be allowed to see your data, they will have to sign a contract agreeing they will not try to find out who you are. This contract also says how they can and cannot use your data. Researchers will use this database to make discoveries about health. You can learn more about the research being done at </w:t>
                            </w:r>
                            <w:hyperlink r:id="rId8">
                              <w:r w:rsidRPr="00E351BB">
                                <w:rPr>
                                  <w:rStyle w:val="Hyperlink"/>
                                  <w:rFonts w:ascii="Calibri" w:hAnsi="Calibri" w:cs="Calibri"/>
                                  <w:sz w:val="22"/>
                                  <w:szCs w:val="22"/>
                                </w:rPr>
                                <w:t>https://abcdstudy.org/publications/</w:t>
                              </w:r>
                            </w:hyperlink>
                            <w:r w:rsidRPr="00E351BB">
                              <w:rPr>
                                <w:rFonts w:ascii="Calibri" w:hAnsi="Calibri" w:cs="Calibri"/>
                                <w:sz w:val="22"/>
                                <w:szCs w:val="22"/>
                              </w:rPr>
                              <w:t>.</w:t>
                            </w:r>
                          </w:p>
                          <w:p w:rsidR="0049554A" w:rsidRPr="00E351BB" w:rsidP="0049554A" w14:textId="77777777">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6" type="#_x0000_t202" style="width:429pt;height:285.75pt;mso-left-percent:-10001;mso-position-horizontal-relative:char;mso-position-vertical-relative:line;mso-top-percent:-10001;mso-wrap-style:square;visibility:visible;v-text-anchor:top" fillcolor="white" strokeweight="0.5pt">
                <v:textbox>
                  <w:txbxContent>
                    <w:p w:rsidR="0049554A" w:rsidRPr="00E351BB" w:rsidP="0049554A" w14:paraId="504DE659" w14:textId="77777777">
                      <w:pPr>
                        <w:pStyle w:val="NormalWeb"/>
                        <w:rPr>
                          <w:rFonts w:ascii="Calibri" w:hAnsi="Calibri" w:cs="Calibri"/>
                          <w:b/>
                          <w:bCs/>
                          <w:color w:val="232160"/>
                          <w:sz w:val="22"/>
                          <w:szCs w:val="22"/>
                        </w:rPr>
                      </w:pPr>
                      <w:r w:rsidRPr="00E351BB">
                        <w:rPr>
                          <w:rFonts w:ascii="Calibri" w:hAnsi="Calibri" w:cs="Calibri"/>
                          <w:b/>
                          <w:bCs/>
                          <w:color w:val="232160"/>
                          <w:sz w:val="22"/>
                          <w:szCs w:val="22"/>
                        </w:rPr>
                        <w:t xml:space="preserve">What are EHRs? </w:t>
                      </w:r>
                    </w:p>
                    <w:p w:rsidR="0049554A" w:rsidRPr="00E351BB" w:rsidP="0049554A" w14:paraId="578ACC68" w14:textId="77777777">
                      <w:pPr>
                        <w:pStyle w:val="NormalWeb"/>
                        <w:rPr>
                          <w:rFonts w:ascii="Calibri" w:hAnsi="Calibri" w:cs="Calibri"/>
                          <w:sz w:val="22"/>
                          <w:szCs w:val="22"/>
                        </w:rPr>
                      </w:pPr>
                      <w:r w:rsidRPr="00E351BB">
                        <w:rPr>
                          <w:rFonts w:ascii="Calibri" w:hAnsi="Calibri" w:cs="Calibri"/>
                          <w:sz w:val="22"/>
                          <w:szCs w:val="22"/>
                        </w:rPr>
                        <w:t xml:space="preserve">Health records are the information collected about you when you get health care. They include information about the care you get. Electronic health records, or EHRs, are when this information is kept in secure electronic systems. </w:t>
                      </w:r>
                    </w:p>
                    <w:p w:rsidR="0049554A" w:rsidRPr="00E351BB" w:rsidP="0049554A" w14:paraId="02D09717" w14:textId="77777777">
                      <w:pPr>
                        <w:pStyle w:val="NormalWeb"/>
                        <w:rPr>
                          <w:rFonts w:ascii="Calibri" w:hAnsi="Calibri" w:cs="Calibri"/>
                          <w:b/>
                          <w:bCs/>
                          <w:color w:val="232160"/>
                          <w:sz w:val="22"/>
                          <w:szCs w:val="22"/>
                        </w:rPr>
                      </w:pPr>
                      <w:r w:rsidRPr="00E351BB">
                        <w:rPr>
                          <w:rFonts w:ascii="Calibri" w:hAnsi="Calibri" w:cs="Calibri"/>
                          <w:b/>
                          <w:bCs/>
                          <w:color w:val="232160"/>
                          <w:sz w:val="22"/>
                          <w:szCs w:val="22"/>
                        </w:rPr>
                        <w:t>Why is this study being done?</w:t>
                      </w:r>
                    </w:p>
                    <w:p w:rsidR="0049554A" w:rsidRPr="00E351BB" w:rsidP="0049554A" w14:paraId="1740F0A6" w14:textId="77777777">
                      <w:pPr>
                        <w:pStyle w:val="NormalWeb"/>
                        <w:rPr>
                          <w:rFonts w:ascii="Calibri" w:hAnsi="Calibri" w:cs="Calibri"/>
                          <w:sz w:val="22"/>
                          <w:szCs w:val="22"/>
                        </w:rPr>
                      </w:pPr>
                      <w:r w:rsidRPr="00E351BB">
                        <w:rPr>
                          <w:rFonts w:ascii="Calibri" w:hAnsi="Calibri" w:cs="Calibri"/>
                          <w:sz w:val="22"/>
                          <w:szCs w:val="22"/>
                        </w:rPr>
                        <w:t xml:space="preserve">Your EHRs contain important information about your health. They are a way for researchers to get a picture of your health over a long period of time. </w:t>
                      </w:r>
                    </w:p>
                    <w:p w:rsidR="0049554A" w:rsidRPr="00E351BB" w:rsidP="0049554A" w14:paraId="315CD8FD" w14:textId="77777777">
                      <w:pPr>
                        <w:pStyle w:val="NormalWeb"/>
                        <w:rPr>
                          <w:rFonts w:ascii="Calibri" w:hAnsi="Calibri" w:cs="Calibri"/>
                          <w:sz w:val="22"/>
                          <w:szCs w:val="22"/>
                        </w:rPr>
                      </w:pPr>
                      <w:r w:rsidRPr="00E351BB">
                        <w:rPr>
                          <w:rFonts w:ascii="Calibri" w:hAnsi="Calibri" w:cs="Calibri"/>
                          <w:sz w:val="22"/>
                          <w:szCs w:val="22"/>
                        </w:rPr>
                        <w:t xml:space="preserve">We will add your EHRs to your ABCD Study data we have already collected. This will allow researchers to use these health records alongside your other ABCD Study data to better understand adolescent and young adult development. Information from your record will be part of the ABCD Study database. Information that directly identifies you, like your name or address, will </w:t>
                      </w:r>
                      <w:r w:rsidRPr="00E351BB">
                        <w:rPr>
                          <w:rFonts w:ascii="Calibri" w:hAnsi="Calibri" w:cs="Calibri"/>
                          <w:b/>
                          <w:bCs/>
                          <w:sz w:val="22"/>
                          <w:szCs w:val="22"/>
                        </w:rPr>
                        <w:t>not</w:t>
                      </w:r>
                      <w:r w:rsidRPr="00E351BB">
                        <w:rPr>
                          <w:rFonts w:ascii="Calibri" w:hAnsi="Calibri" w:cs="Calibri"/>
                          <w:sz w:val="22"/>
                          <w:szCs w:val="22"/>
                        </w:rPr>
                        <w:t xml:space="preserve"> be part of this database, like with the rest of your ABCD data. Before researchers will be allowed to see your data, they will have to sign a contract agreeing they will not try to find out who you are. This contract also says how they can and cannot use your data. Researchers will use this database to make discoveries about health. You can learn more about the research being done at </w:t>
                      </w:r>
                      <w:hyperlink r:id="rId8">
                        <w:r w:rsidRPr="00E351BB">
                          <w:rPr>
                            <w:rStyle w:val="Hyperlink"/>
                            <w:rFonts w:ascii="Calibri" w:hAnsi="Calibri" w:cs="Calibri"/>
                            <w:sz w:val="22"/>
                            <w:szCs w:val="22"/>
                          </w:rPr>
                          <w:t>https://abcdstudy.org/publications/</w:t>
                        </w:r>
                      </w:hyperlink>
                      <w:r w:rsidRPr="00E351BB">
                        <w:rPr>
                          <w:rFonts w:ascii="Calibri" w:hAnsi="Calibri" w:cs="Calibri"/>
                          <w:sz w:val="22"/>
                          <w:szCs w:val="22"/>
                        </w:rPr>
                        <w:t>.</w:t>
                      </w:r>
                    </w:p>
                    <w:p w:rsidR="0049554A" w:rsidRPr="00E351BB" w:rsidP="0049554A" w14:paraId="51FD33BB" w14:textId="77777777">
                      <w:pPr>
                        <w:rPr>
                          <w:rFonts w:ascii="Calibri" w:hAnsi="Calibri" w:cs="Calibri"/>
                        </w:rPr>
                      </w:pPr>
                    </w:p>
                  </w:txbxContent>
                </v:textbox>
                <w10:wrap type="none"/>
                <w10:anchorlock/>
              </v:shape>
            </w:pict>
          </mc:Fallback>
        </mc:AlternateContent>
      </w:r>
    </w:p>
    <w:p w:rsidR="00B05381" w:rsidP="007B42B5" w14:paraId="29A2E1DA" w14:textId="40F4BD4A">
      <w:r w:rsidRPr="000F2AA8">
        <w:rPr>
          <w:rFonts w:ascii="Calibri" w:hAnsi="Calibri" w:eastAsiaTheme="majorEastAsia" w:cs="Calibri"/>
          <w:noProof/>
          <w:color w:val="4472C4"/>
        </w:rPr>
        <mc:AlternateContent>
          <mc:Choice Requires="wps">
            <w:drawing>
              <wp:inline distT="0" distB="0" distL="0" distR="0">
                <wp:extent cx="5448300" cy="4682067"/>
                <wp:effectExtent l="0" t="0" r="19050" b="23495"/>
                <wp:docPr id="208561939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4682067"/>
                        </a:xfrm>
                        <a:prstGeom prst="rect">
                          <a:avLst/>
                        </a:prstGeom>
                        <a:solidFill>
                          <a:schemeClr val="lt1"/>
                        </a:solidFill>
                        <a:ln w="6350">
                          <a:solidFill>
                            <a:prstClr val="black"/>
                          </a:solidFill>
                        </a:ln>
                      </wps:spPr>
                      <wps:txbx>
                        <w:txbxContent>
                          <w:p w:rsidR="00B05381" w:rsidRPr="001575A7" w:rsidP="00B05381" w14:textId="77777777">
                            <w:pPr>
                              <w:pStyle w:val="NormalWeb"/>
                              <w:rPr>
                                <w:rFonts w:ascii="Calibri" w:hAnsi="Calibri" w:cs="Calibri"/>
                                <w:b/>
                                <w:bCs/>
                                <w:color w:val="232160"/>
                                <w:sz w:val="22"/>
                                <w:szCs w:val="22"/>
                              </w:rPr>
                            </w:pPr>
                            <w:r w:rsidRPr="001575A7">
                              <w:rPr>
                                <w:rFonts w:ascii="Calibri" w:hAnsi="Calibri" w:cs="Calibri"/>
                                <w:b/>
                                <w:bCs/>
                                <w:color w:val="232160"/>
                                <w:sz w:val="22"/>
                                <w:szCs w:val="22"/>
                              </w:rPr>
                              <w:t xml:space="preserve">What is in my EHRs? </w:t>
                            </w:r>
                          </w:p>
                          <w:p w:rsidR="00B05381" w:rsidRPr="001575A7" w:rsidP="00B05381" w14:textId="77777777">
                            <w:pPr>
                              <w:pStyle w:val="NormalWeb"/>
                              <w:rPr>
                                <w:rFonts w:ascii="Calibri" w:hAnsi="Calibri" w:cs="Calibri"/>
                                <w:sz w:val="22"/>
                                <w:szCs w:val="22"/>
                              </w:rPr>
                            </w:pPr>
                            <w:r w:rsidRPr="001575A7">
                              <w:rPr>
                                <w:rFonts w:ascii="Calibri" w:hAnsi="Calibri" w:cs="Calibri"/>
                                <w:sz w:val="22"/>
                                <w:szCs w:val="22"/>
                              </w:rPr>
                              <w:t>The information in your EHRs depends on what kinds of health care providers you see. Your EHRs tell about any health problems you have seen a health care provider about. They tell about care you have received. They may list the medicines you take. They may have laboratory/test results. They may have images, like X-rays. If you have had a medical procedure, notes about it will likely be in your EHRs. Any time you see or have any interaction with a health care provider that uses EHRs, a note is created.</w:t>
                            </w:r>
                          </w:p>
                          <w:p w:rsidR="00B05381" w:rsidRPr="001575A7" w:rsidP="00B05381" w14:textId="77777777">
                            <w:pPr>
                              <w:pStyle w:val="NormalWeb"/>
                              <w:rPr>
                                <w:rFonts w:ascii="Calibri" w:hAnsi="Calibri" w:cs="Calibri"/>
                                <w:sz w:val="22"/>
                                <w:szCs w:val="22"/>
                              </w:rPr>
                            </w:pPr>
                            <w:r w:rsidRPr="001575A7">
                              <w:rPr>
                                <w:rFonts w:ascii="Calibri" w:hAnsi="Calibri" w:cs="Calibri"/>
                                <w:sz w:val="22"/>
                                <w:szCs w:val="22"/>
                              </w:rPr>
                              <w:t xml:space="preserve">Your EHRs may also tell how much you were billed and how much you paid for your care. </w:t>
                            </w:r>
                          </w:p>
                          <w:p w:rsidR="00B05381" w:rsidRPr="001575A7" w:rsidP="00B05381" w14:textId="77777777">
                            <w:pPr>
                              <w:pStyle w:val="NormalWeb"/>
                              <w:rPr>
                                <w:rFonts w:ascii="Calibri" w:hAnsi="Calibri" w:cs="Calibri"/>
                                <w:b/>
                                <w:bCs/>
                                <w:color w:val="232160"/>
                                <w:sz w:val="22"/>
                                <w:szCs w:val="22"/>
                              </w:rPr>
                            </w:pPr>
                            <w:r w:rsidRPr="001575A7">
                              <w:rPr>
                                <w:rFonts w:ascii="Calibri" w:hAnsi="Calibri" w:cs="Calibri"/>
                                <w:b/>
                                <w:bCs/>
                                <w:color w:val="232160"/>
                                <w:sz w:val="22"/>
                                <w:szCs w:val="22"/>
                              </w:rPr>
                              <w:t xml:space="preserve">Is there sensitive information in my EHRs? </w:t>
                            </w:r>
                          </w:p>
                          <w:p w:rsidR="00B05381" w:rsidRPr="001575A7" w:rsidP="00B05381" w14:textId="77777777">
                            <w:pPr>
                              <w:pStyle w:val="NormalWeb"/>
                              <w:rPr>
                                <w:rFonts w:ascii="Calibri" w:hAnsi="Calibri" w:cs="Calibri"/>
                                <w:sz w:val="22"/>
                                <w:szCs w:val="22"/>
                              </w:rPr>
                            </w:pPr>
                            <w:r w:rsidRPr="001575A7">
                              <w:rPr>
                                <w:rFonts w:ascii="Calibri" w:hAnsi="Calibri" w:cs="Calibri"/>
                                <w:sz w:val="22"/>
                                <w:szCs w:val="22"/>
                              </w:rPr>
                              <w:t xml:space="preserve">There may be sensitive information in your EHRs. For example, there may be information about your use of alcohol or drugs. Or about tests and treatments for sexually transmitted infections, like HIV. They may have results from genetic (DNA) tests. We will be able to see this information. </w:t>
                            </w:r>
                          </w:p>
                          <w:p w:rsidR="00B05381" w:rsidRPr="001575A7" w:rsidP="00B05381" w14:textId="77777777">
                            <w:pPr>
                              <w:pStyle w:val="NormalWeb"/>
                              <w:spacing w:before="0" w:beforeAutospacing="0" w:after="120" w:afterAutospacing="0"/>
                              <w:rPr>
                                <w:rFonts w:ascii="Calibri" w:hAnsi="Calibri" w:cs="Calibri"/>
                                <w:sz w:val="22"/>
                                <w:szCs w:val="22"/>
                              </w:rPr>
                            </w:pPr>
                            <w:r w:rsidRPr="001575A7">
                              <w:rPr>
                                <w:rFonts w:ascii="Calibri" w:hAnsi="Calibri" w:cs="Calibri"/>
                                <w:sz w:val="22"/>
                                <w:szCs w:val="22"/>
                              </w:rPr>
                              <w:t xml:space="preserve">If you have seen healthcare providers such as doctors, nurses, social workers, medical technicians or counselors, information about your diagnosis and treatment may be in your EHRs. For example, if you have seen counselors or doctors who treat </w:t>
                            </w:r>
                          </w:p>
                          <w:p w:rsidR="00B05381" w:rsidRPr="001575A7" w:rsidP="00B05381" w14:textId="77777777">
                            <w:pPr>
                              <w:pStyle w:val="NormalWeb"/>
                              <w:numPr>
                                <w:ilvl w:val="0"/>
                                <w:numId w:val="1"/>
                              </w:numPr>
                              <w:spacing w:before="0" w:beforeAutospacing="0" w:after="0" w:afterAutospacing="0"/>
                              <w:rPr>
                                <w:rFonts w:ascii="Calibri" w:hAnsi="Calibri" w:cs="Calibri"/>
                                <w:sz w:val="22"/>
                                <w:szCs w:val="22"/>
                              </w:rPr>
                            </w:pPr>
                            <w:r w:rsidRPr="001575A7">
                              <w:rPr>
                                <w:rFonts w:ascii="Calibri" w:hAnsi="Calibri" w:cs="Calibri"/>
                                <w:sz w:val="22"/>
                                <w:szCs w:val="22"/>
                              </w:rPr>
                              <w:t xml:space="preserve">addictions (also known as substance use disorders); </w:t>
                            </w:r>
                          </w:p>
                          <w:p w:rsidR="00B05381" w:rsidRPr="001575A7" w:rsidP="00B05381" w14:textId="77777777">
                            <w:pPr>
                              <w:pStyle w:val="NormalWeb"/>
                              <w:numPr>
                                <w:ilvl w:val="0"/>
                                <w:numId w:val="1"/>
                              </w:numPr>
                              <w:spacing w:before="0" w:beforeAutospacing="0" w:after="0" w:afterAutospacing="0"/>
                              <w:rPr>
                                <w:rFonts w:ascii="Calibri" w:hAnsi="Calibri" w:cs="Calibri"/>
                                <w:sz w:val="22"/>
                                <w:szCs w:val="22"/>
                              </w:rPr>
                            </w:pPr>
                            <w:r w:rsidRPr="001575A7">
                              <w:rPr>
                                <w:rFonts w:ascii="Calibri" w:hAnsi="Calibri" w:cs="Calibri"/>
                                <w:sz w:val="22"/>
                                <w:szCs w:val="22"/>
                              </w:rPr>
                              <w:t xml:space="preserve">mental health conditions, like depression or bipolar disorder; or </w:t>
                            </w:r>
                          </w:p>
                          <w:p w:rsidR="00B05381" w:rsidRPr="001575A7" w:rsidP="00B05381" w14:textId="77777777">
                            <w:pPr>
                              <w:pStyle w:val="NormalWeb"/>
                              <w:numPr>
                                <w:ilvl w:val="0"/>
                                <w:numId w:val="1"/>
                              </w:numPr>
                              <w:spacing w:before="0" w:beforeAutospacing="0" w:after="0" w:afterAutospacing="0"/>
                              <w:rPr>
                                <w:rFonts w:ascii="Calibri" w:hAnsi="Calibri" w:cs="Calibri"/>
                                <w:sz w:val="22"/>
                                <w:szCs w:val="22"/>
                              </w:rPr>
                            </w:pPr>
                            <w:r w:rsidRPr="001575A7">
                              <w:rPr>
                                <w:rFonts w:ascii="Calibri" w:hAnsi="Calibri" w:cs="Calibri"/>
                                <w:sz w:val="22"/>
                                <w:szCs w:val="22"/>
                              </w:rPr>
                              <w:t xml:space="preserve">trauma, from things like domestic violence and sexual assault. </w:t>
                            </w:r>
                          </w:p>
                          <w:p w:rsidR="00B05381" w:rsidRPr="001575A7" w:rsidP="00B05381" w14:textId="77777777">
                            <w:pPr>
                              <w:pStyle w:val="NormalWeb"/>
                              <w:rPr>
                                <w:rFonts w:ascii="Calibri" w:hAnsi="Calibri" w:cs="Calibri"/>
                                <w:sz w:val="22"/>
                                <w:szCs w:val="22"/>
                              </w:rPr>
                            </w:pPr>
                            <w:r w:rsidRPr="001575A7">
                              <w:rPr>
                                <w:rFonts w:ascii="Calibri" w:hAnsi="Calibri" w:cs="Calibri"/>
                                <w:sz w:val="22"/>
                                <w:szCs w:val="22"/>
                              </w:rPr>
                              <w:t xml:space="preserve">We </w:t>
                            </w:r>
                            <w:r w:rsidRPr="001575A7">
                              <w:rPr>
                                <w:rFonts w:ascii="Calibri" w:hAnsi="Calibri" w:cs="Calibri"/>
                                <w:b/>
                                <w:bCs/>
                                <w:sz w:val="22"/>
                                <w:szCs w:val="22"/>
                              </w:rPr>
                              <w:t>will</w:t>
                            </w:r>
                            <w:r w:rsidRPr="001575A7">
                              <w:rPr>
                                <w:rFonts w:ascii="Calibri" w:hAnsi="Calibri" w:cs="Calibri"/>
                                <w:sz w:val="22"/>
                                <w:szCs w:val="22"/>
                              </w:rPr>
                              <w:t xml:space="preserve"> be able to see this information. </w:t>
                            </w:r>
                          </w:p>
                          <w:p w:rsidR="00B05381" w:rsidP="00B0538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7" type="#_x0000_t202" style="width:429pt;height:368.65pt;mso-left-percent:-10001;mso-position-horizontal-relative:char;mso-position-vertical-relative:line;mso-top-percent:-10001;mso-wrap-style:square;visibility:visible;v-text-anchor:top" fillcolor="white" strokeweight="0.5pt">
                <v:textbox>
                  <w:txbxContent>
                    <w:p w:rsidR="00B05381" w:rsidRPr="001575A7" w:rsidP="00B05381" w14:paraId="63369B3E" w14:textId="77777777">
                      <w:pPr>
                        <w:pStyle w:val="NormalWeb"/>
                        <w:rPr>
                          <w:rFonts w:ascii="Calibri" w:hAnsi="Calibri" w:cs="Calibri"/>
                          <w:b/>
                          <w:bCs/>
                          <w:color w:val="232160"/>
                          <w:sz w:val="22"/>
                          <w:szCs w:val="22"/>
                        </w:rPr>
                      </w:pPr>
                      <w:r w:rsidRPr="001575A7">
                        <w:rPr>
                          <w:rFonts w:ascii="Calibri" w:hAnsi="Calibri" w:cs="Calibri"/>
                          <w:b/>
                          <w:bCs/>
                          <w:color w:val="232160"/>
                          <w:sz w:val="22"/>
                          <w:szCs w:val="22"/>
                        </w:rPr>
                        <w:t xml:space="preserve">What is in my EHRs? </w:t>
                      </w:r>
                    </w:p>
                    <w:p w:rsidR="00B05381" w:rsidRPr="001575A7" w:rsidP="00B05381" w14:paraId="40EE95E8" w14:textId="77777777">
                      <w:pPr>
                        <w:pStyle w:val="NormalWeb"/>
                        <w:rPr>
                          <w:rFonts w:ascii="Calibri" w:hAnsi="Calibri" w:cs="Calibri"/>
                          <w:sz w:val="22"/>
                          <w:szCs w:val="22"/>
                        </w:rPr>
                      </w:pPr>
                      <w:r w:rsidRPr="001575A7">
                        <w:rPr>
                          <w:rFonts w:ascii="Calibri" w:hAnsi="Calibri" w:cs="Calibri"/>
                          <w:sz w:val="22"/>
                          <w:szCs w:val="22"/>
                        </w:rPr>
                        <w:t xml:space="preserve">The information in your EHRs depends on what kinds of health care providers you see. Your EHRs </w:t>
                      </w:r>
                      <w:r w:rsidRPr="001575A7">
                        <w:rPr>
                          <w:rFonts w:ascii="Calibri" w:hAnsi="Calibri" w:cs="Calibri"/>
                          <w:sz w:val="22"/>
                          <w:szCs w:val="22"/>
                        </w:rPr>
                        <w:t>tell</w:t>
                      </w:r>
                      <w:r w:rsidRPr="001575A7">
                        <w:rPr>
                          <w:rFonts w:ascii="Calibri" w:hAnsi="Calibri" w:cs="Calibri"/>
                          <w:sz w:val="22"/>
                          <w:szCs w:val="22"/>
                        </w:rPr>
                        <w:t xml:space="preserve"> about any health problems you have seen a health care provider about. They tell about care you have received. They may list the medicines you take. They may have laboratory/test results. They may have images, like X-rays. If you have had a medical procedure, notes about it will likely be in your EHRs. Any time you see or have any interaction with a health care provider that uses EHRs, a note is created.</w:t>
                      </w:r>
                    </w:p>
                    <w:p w:rsidR="00B05381" w:rsidRPr="001575A7" w:rsidP="00B05381" w14:paraId="1BF9ACD7" w14:textId="77777777">
                      <w:pPr>
                        <w:pStyle w:val="NormalWeb"/>
                        <w:rPr>
                          <w:rFonts w:ascii="Calibri" w:hAnsi="Calibri" w:cs="Calibri"/>
                          <w:sz w:val="22"/>
                          <w:szCs w:val="22"/>
                        </w:rPr>
                      </w:pPr>
                      <w:r w:rsidRPr="001575A7">
                        <w:rPr>
                          <w:rFonts w:ascii="Calibri" w:hAnsi="Calibri" w:cs="Calibri"/>
                          <w:sz w:val="22"/>
                          <w:szCs w:val="22"/>
                        </w:rPr>
                        <w:t xml:space="preserve">Your EHRs may also tell how much you were billed and how much you paid for your care. </w:t>
                      </w:r>
                    </w:p>
                    <w:p w:rsidR="00B05381" w:rsidRPr="001575A7" w:rsidP="00B05381" w14:paraId="5468797D" w14:textId="77777777">
                      <w:pPr>
                        <w:pStyle w:val="NormalWeb"/>
                        <w:rPr>
                          <w:rFonts w:ascii="Calibri" w:hAnsi="Calibri" w:cs="Calibri"/>
                          <w:b/>
                          <w:bCs/>
                          <w:color w:val="232160"/>
                          <w:sz w:val="22"/>
                          <w:szCs w:val="22"/>
                        </w:rPr>
                      </w:pPr>
                      <w:r w:rsidRPr="001575A7">
                        <w:rPr>
                          <w:rFonts w:ascii="Calibri" w:hAnsi="Calibri" w:cs="Calibri"/>
                          <w:b/>
                          <w:bCs/>
                          <w:color w:val="232160"/>
                          <w:sz w:val="22"/>
                          <w:szCs w:val="22"/>
                        </w:rPr>
                        <w:t xml:space="preserve">Is there sensitive information in my EHRs? </w:t>
                      </w:r>
                    </w:p>
                    <w:p w:rsidR="00B05381" w:rsidRPr="001575A7" w:rsidP="00B05381" w14:paraId="470991E4" w14:textId="77777777">
                      <w:pPr>
                        <w:pStyle w:val="NormalWeb"/>
                        <w:rPr>
                          <w:rFonts w:ascii="Calibri" w:hAnsi="Calibri" w:cs="Calibri"/>
                          <w:sz w:val="22"/>
                          <w:szCs w:val="22"/>
                        </w:rPr>
                      </w:pPr>
                      <w:r w:rsidRPr="001575A7">
                        <w:rPr>
                          <w:rFonts w:ascii="Calibri" w:hAnsi="Calibri" w:cs="Calibri"/>
                          <w:sz w:val="22"/>
                          <w:szCs w:val="22"/>
                        </w:rPr>
                        <w:t xml:space="preserve">There may be sensitive information in your EHRs. For example, there may be information about your use of alcohol or drugs. Or about tests and treatments for sexually transmitted infections, like HIV. They may have results from genetic (DNA) tests. We will be able to see this information. </w:t>
                      </w:r>
                    </w:p>
                    <w:p w:rsidR="00B05381" w:rsidRPr="001575A7" w:rsidP="00B05381" w14:paraId="552EBDBB" w14:textId="77777777">
                      <w:pPr>
                        <w:pStyle w:val="NormalWeb"/>
                        <w:spacing w:before="0" w:beforeAutospacing="0" w:after="120" w:afterAutospacing="0"/>
                        <w:rPr>
                          <w:rFonts w:ascii="Calibri" w:hAnsi="Calibri" w:cs="Calibri"/>
                          <w:sz w:val="22"/>
                          <w:szCs w:val="22"/>
                        </w:rPr>
                      </w:pPr>
                      <w:r w:rsidRPr="001575A7">
                        <w:rPr>
                          <w:rFonts w:ascii="Calibri" w:hAnsi="Calibri" w:cs="Calibri"/>
                          <w:sz w:val="22"/>
                          <w:szCs w:val="22"/>
                        </w:rPr>
                        <w:t xml:space="preserve">If you have seen healthcare providers such as doctors, nurses, social workers, medical technicians or counselors, information about your diagnosis and treatment may be in your EHRs. For example, if you have seen counselors or doctors who treat </w:t>
                      </w:r>
                    </w:p>
                    <w:p w:rsidR="00B05381" w:rsidRPr="001575A7" w:rsidP="00B05381" w14:paraId="7D3189F8" w14:textId="77777777">
                      <w:pPr>
                        <w:pStyle w:val="NormalWeb"/>
                        <w:numPr>
                          <w:ilvl w:val="0"/>
                          <w:numId w:val="1"/>
                        </w:numPr>
                        <w:spacing w:before="0" w:beforeAutospacing="0" w:after="0" w:afterAutospacing="0"/>
                        <w:rPr>
                          <w:rFonts w:ascii="Calibri" w:hAnsi="Calibri" w:cs="Calibri"/>
                          <w:sz w:val="22"/>
                          <w:szCs w:val="22"/>
                        </w:rPr>
                      </w:pPr>
                      <w:r w:rsidRPr="001575A7">
                        <w:rPr>
                          <w:rFonts w:ascii="Calibri" w:hAnsi="Calibri" w:cs="Calibri"/>
                          <w:sz w:val="22"/>
                          <w:szCs w:val="22"/>
                        </w:rPr>
                        <w:t xml:space="preserve">addictions (also known as substance use disorders); </w:t>
                      </w:r>
                    </w:p>
                    <w:p w:rsidR="00B05381" w:rsidRPr="001575A7" w:rsidP="00B05381" w14:paraId="7086E388" w14:textId="77777777">
                      <w:pPr>
                        <w:pStyle w:val="NormalWeb"/>
                        <w:numPr>
                          <w:ilvl w:val="0"/>
                          <w:numId w:val="1"/>
                        </w:numPr>
                        <w:spacing w:before="0" w:beforeAutospacing="0" w:after="0" w:afterAutospacing="0"/>
                        <w:rPr>
                          <w:rFonts w:ascii="Calibri" w:hAnsi="Calibri" w:cs="Calibri"/>
                          <w:sz w:val="22"/>
                          <w:szCs w:val="22"/>
                        </w:rPr>
                      </w:pPr>
                      <w:r w:rsidRPr="001575A7">
                        <w:rPr>
                          <w:rFonts w:ascii="Calibri" w:hAnsi="Calibri" w:cs="Calibri"/>
                          <w:sz w:val="22"/>
                          <w:szCs w:val="22"/>
                        </w:rPr>
                        <w:t xml:space="preserve">mental health conditions, like depression or bipolar disorder; or </w:t>
                      </w:r>
                    </w:p>
                    <w:p w:rsidR="00B05381" w:rsidRPr="001575A7" w:rsidP="00B05381" w14:paraId="01D3BCBD" w14:textId="77777777">
                      <w:pPr>
                        <w:pStyle w:val="NormalWeb"/>
                        <w:numPr>
                          <w:ilvl w:val="0"/>
                          <w:numId w:val="1"/>
                        </w:numPr>
                        <w:spacing w:before="0" w:beforeAutospacing="0" w:after="0" w:afterAutospacing="0"/>
                        <w:rPr>
                          <w:rFonts w:ascii="Calibri" w:hAnsi="Calibri" w:cs="Calibri"/>
                          <w:sz w:val="22"/>
                          <w:szCs w:val="22"/>
                        </w:rPr>
                      </w:pPr>
                      <w:r w:rsidRPr="001575A7">
                        <w:rPr>
                          <w:rFonts w:ascii="Calibri" w:hAnsi="Calibri" w:cs="Calibri"/>
                          <w:sz w:val="22"/>
                          <w:szCs w:val="22"/>
                        </w:rPr>
                        <w:t xml:space="preserve">trauma, from things like domestic violence and sexual assault. </w:t>
                      </w:r>
                    </w:p>
                    <w:p w:rsidR="00B05381" w:rsidRPr="001575A7" w:rsidP="00B05381" w14:paraId="32FC5A87" w14:textId="77777777">
                      <w:pPr>
                        <w:pStyle w:val="NormalWeb"/>
                        <w:rPr>
                          <w:rFonts w:ascii="Calibri" w:hAnsi="Calibri" w:cs="Calibri"/>
                          <w:sz w:val="22"/>
                          <w:szCs w:val="22"/>
                        </w:rPr>
                      </w:pPr>
                      <w:r w:rsidRPr="001575A7">
                        <w:rPr>
                          <w:rFonts w:ascii="Calibri" w:hAnsi="Calibri" w:cs="Calibri"/>
                          <w:sz w:val="22"/>
                          <w:szCs w:val="22"/>
                        </w:rPr>
                        <w:t xml:space="preserve">We </w:t>
                      </w:r>
                      <w:r w:rsidRPr="001575A7">
                        <w:rPr>
                          <w:rFonts w:ascii="Calibri" w:hAnsi="Calibri" w:cs="Calibri"/>
                          <w:b/>
                          <w:bCs/>
                          <w:sz w:val="22"/>
                          <w:szCs w:val="22"/>
                        </w:rPr>
                        <w:t>will</w:t>
                      </w:r>
                      <w:r w:rsidRPr="001575A7">
                        <w:rPr>
                          <w:rFonts w:ascii="Calibri" w:hAnsi="Calibri" w:cs="Calibri"/>
                          <w:sz w:val="22"/>
                          <w:szCs w:val="22"/>
                        </w:rPr>
                        <w:t xml:space="preserve"> be able to see this information. </w:t>
                      </w:r>
                    </w:p>
                    <w:p w:rsidR="00B05381" w:rsidP="00B05381" w14:paraId="1629CBE8" w14:textId="77777777"/>
                  </w:txbxContent>
                </v:textbox>
                <w10:wrap type="none"/>
                <w10:anchorlock/>
              </v:shape>
            </w:pict>
          </mc:Fallback>
        </mc:AlternateContent>
      </w:r>
    </w:p>
    <w:p w:rsidR="00C24576" w:rsidP="007B42B5" w14:paraId="51FBCE1A" w14:textId="4E68485A">
      <w:r w:rsidRPr="000F2AA8">
        <w:rPr>
          <w:rFonts w:ascii="Calibri" w:hAnsi="Calibri" w:eastAsiaTheme="majorEastAsia" w:cs="Calibri"/>
          <w:noProof/>
          <w:color w:val="4472C4"/>
        </w:rPr>
        <mc:AlternateContent>
          <mc:Choice Requires="wps">
            <w:drawing>
              <wp:inline distT="0" distB="0" distL="0" distR="0">
                <wp:extent cx="5448300" cy="3352800"/>
                <wp:effectExtent l="0" t="0" r="19050" b="19050"/>
                <wp:docPr id="200471240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3352800"/>
                        </a:xfrm>
                        <a:prstGeom prst="rect">
                          <a:avLst/>
                        </a:prstGeom>
                        <a:solidFill>
                          <a:schemeClr val="lt1"/>
                        </a:solidFill>
                        <a:ln w="6350">
                          <a:solidFill>
                            <a:prstClr val="black"/>
                          </a:solidFill>
                        </a:ln>
                      </wps:spPr>
                      <wps:txbx>
                        <w:txbxContent>
                          <w:p w:rsidR="00C24576" w:rsidRPr="004B1A35" w:rsidP="00C24576" w14:textId="77777777">
                            <w:pPr>
                              <w:pStyle w:val="NormalWeb"/>
                              <w:rPr>
                                <w:rFonts w:ascii="Calibri" w:hAnsi="Calibri" w:cs="Calibri"/>
                                <w:b/>
                                <w:bCs/>
                                <w:color w:val="232160"/>
                                <w:sz w:val="22"/>
                                <w:szCs w:val="22"/>
                              </w:rPr>
                            </w:pPr>
                            <w:r w:rsidRPr="000F2AA8">
                              <w:rPr>
                                <w:rFonts w:ascii="Calibri" w:hAnsi="Calibri" w:cs="Calibri"/>
                                <w:b/>
                                <w:bCs/>
                                <w:color w:val="232160"/>
                                <w:sz w:val="22"/>
                                <w:szCs w:val="22"/>
                              </w:rPr>
                              <w:t>How will my confidentiality and privacy be protected? Is there anyone else who will see my EHRs?</w:t>
                            </w:r>
                          </w:p>
                          <w:p w:rsidR="00C24576" w:rsidRPr="004B1A35" w:rsidP="00C24576" w14:textId="77777777">
                            <w:pPr>
                              <w:pStyle w:val="NormalWeb"/>
                              <w:rPr>
                                <w:rFonts w:ascii="Calibri" w:hAnsi="Calibri" w:cs="Calibri"/>
                                <w:sz w:val="22"/>
                                <w:szCs w:val="22"/>
                              </w:rPr>
                            </w:pPr>
                            <w:r w:rsidRPr="004B1A35">
                              <w:rPr>
                                <w:rFonts w:ascii="Calibri" w:hAnsi="Calibri" w:cs="Calibri"/>
                                <w:sz w:val="22"/>
                                <w:szCs w:val="22"/>
                              </w:rPr>
                              <w:t xml:space="preserve">Like with the rest of your ABCD Study data, we will add your EHRs to the ABCD Study data resource that is broadly available to researchers. It will not include your name or other information that directly identifies you, like your address or other identifiers. Access to this database is strictly controlled. Before researchers will be allowed to access the data, they will have to sign a contract agreeing they will not try to find out who you or other participants are. This contract also says how they can and cannot use your data. These researchers may be from anywhere in the world. They may work for commercial companies, like drug companies. Their research may be on nearly any topic. </w:t>
                            </w:r>
                          </w:p>
                          <w:p w:rsidR="00C24576" w:rsidRPr="004B1A35" w:rsidP="00C24576" w14:textId="77777777">
                            <w:pPr>
                              <w:pStyle w:val="NormalWeb"/>
                              <w:rPr>
                                <w:rFonts w:ascii="Calibri" w:hAnsi="Calibri" w:cs="Calibri"/>
                                <w:sz w:val="22"/>
                                <w:szCs w:val="22"/>
                              </w:rPr>
                            </w:pPr>
                            <w:r w:rsidRPr="004B1A35">
                              <w:rPr>
                                <w:rFonts w:ascii="Calibri" w:hAnsi="Calibri" w:cs="Calibri"/>
                                <w:sz w:val="22"/>
                                <w:szCs w:val="22"/>
                              </w:rPr>
                              <w:t xml:space="preserve">Your information may no longer be protected by patient privacy rules (like “HIPAA”) once you share it with ABCD. This is because ABCD does not provide medical care. The patient privacy rules that apply to health care providers do not apply to ABCD. The copies of your EHRs that are with your health care providers will still be covered by HIPAA. The copies that are shared with ABCD will be protected by other privacy rules and agreements like those described in this consent form and your main ABCD Study consent form. These include the rules and agreements that researchers must follow to use the ABCD Study database. </w:t>
                            </w:r>
                          </w:p>
                          <w:p w:rsidR="00C24576" w:rsidRPr="004B1A35" w:rsidP="00C24576" w14:textId="77777777">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8" type="#_x0000_t202" style="width:429pt;height:264pt;mso-left-percent:-10001;mso-position-horizontal-relative:char;mso-position-vertical-relative:line;mso-top-percent:-10001;mso-wrap-style:square;visibility:visible;v-text-anchor:top" fillcolor="white" strokeweight="0.5pt">
                <v:textbox>
                  <w:txbxContent>
                    <w:p w:rsidR="00C24576" w:rsidRPr="004B1A35" w:rsidP="00C24576" w14:paraId="39CE7930" w14:textId="77777777">
                      <w:pPr>
                        <w:pStyle w:val="NormalWeb"/>
                        <w:rPr>
                          <w:rFonts w:ascii="Calibri" w:hAnsi="Calibri" w:cs="Calibri"/>
                          <w:b/>
                          <w:bCs/>
                          <w:color w:val="232160"/>
                          <w:sz w:val="22"/>
                          <w:szCs w:val="22"/>
                        </w:rPr>
                      </w:pPr>
                      <w:r w:rsidRPr="000F2AA8">
                        <w:rPr>
                          <w:rFonts w:ascii="Calibri" w:hAnsi="Calibri" w:cs="Calibri"/>
                          <w:b/>
                          <w:bCs/>
                          <w:color w:val="232160"/>
                          <w:sz w:val="22"/>
                          <w:szCs w:val="22"/>
                        </w:rPr>
                        <w:t>How will my confidentiality and privacy be protected? Is there anyone else who will see my EHRs?</w:t>
                      </w:r>
                    </w:p>
                    <w:p w:rsidR="00C24576" w:rsidRPr="004B1A35" w:rsidP="00C24576" w14:paraId="410BF304" w14:textId="77777777">
                      <w:pPr>
                        <w:pStyle w:val="NormalWeb"/>
                        <w:rPr>
                          <w:rFonts w:ascii="Calibri" w:hAnsi="Calibri" w:cs="Calibri"/>
                          <w:sz w:val="22"/>
                          <w:szCs w:val="22"/>
                        </w:rPr>
                      </w:pPr>
                      <w:r w:rsidRPr="004B1A35">
                        <w:rPr>
                          <w:rFonts w:ascii="Calibri" w:hAnsi="Calibri" w:cs="Calibri"/>
                          <w:sz w:val="22"/>
                          <w:szCs w:val="22"/>
                        </w:rPr>
                        <w:t xml:space="preserve">Like with the rest of your ABCD Study data, we will add your EHRs to the ABCD Study data resource that is broadly available to researchers. It will not include your name or other information that directly identifies you, like your address or other identifiers. Access to this database is strictly controlled. Before researchers will be allowed to access the data, they will have to sign a contract agreeing they will not try to find out who you or other participants are. This contract also says how they can and cannot use your data. These researchers may be from anywhere in the world. They may work for commercial companies, like drug companies. Their research may be on nearly any topic. </w:t>
                      </w:r>
                    </w:p>
                    <w:p w:rsidR="00C24576" w:rsidRPr="004B1A35" w:rsidP="00C24576" w14:paraId="0276AC5C" w14:textId="77777777">
                      <w:pPr>
                        <w:pStyle w:val="NormalWeb"/>
                        <w:rPr>
                          <w:rFonts w:ascii="Calibri" w:hAnsi="Calibri" w:cs="Calibri"/>
                          <w:sz w:val="22"/>
                          <w:szCs w:val="22"/>
                        </w:rPr>
                      </w:pPr>
                      <w:r w:rsidRPr="004B1A35">
                        <w:rPr>
                          <w:rFonts w:ascii="Calibri" w:hAnsi="Calibri" w:cs="Calibri"/>
                          <w:sz w:val="22"/>
                          <w:szCs w:val="22"/>
                        </w:rPr>
                        <w:t xml:space="preserve">Your information may no longer be protected by patient privacy rules (like “HIPAA”) once you share it with ABCD. This is because ABCD does not provide medical care. The patient privacy rules that apply to health care providers do not apply to ABCD. The copies of your EHRs that are with your health care providers will still be covered by HIPAA. The copies that are shared with ABCD will be protected by other privacy rules and agreements like those described in this consent form and your main ABCD Study consent form. These include the rules and agreements that researchers must follow to use the ABCD Study database. </w:t>
                      </w:r>
                    </w:p>
                    <w:p w:rsidR="00C24576" w:rsidRPr="004B1A35" w:rsidP="00C24576" w14:paraId="1DBEF8FA" w14:textId="77777777">
                      <w:pPr>
                        <w:rPr>
                          <w:rFonts w:ascii="Calibri" w:hAnsi="Calibri" w:cs="Calibri"/>
                        </w:rPr>
                      </w:pPr>
                    </w:p>
                  </w:txbxContent>
                </v:textbox>
                <w10:wrap type="none"/>
                <w10:anchorlock/>
              </v:shape>
            </w:pict>
          </mc:Fallback>
        </mc:AlternateContent>
      </w:r>
    </w:p>
    <w:p w:rsidR="002145CE" w:rsidP="007B42B5" w14:paraId="18D5A6E6" w14:textId="71AD2754">
      <w:r w:rsidRPr="000F2AA8">
        <w:rPr>
          <w:rFonts w:ascii="Calibri" w:hAnsi="Calibri" w:eastAsiaTheme="majorEastAsia" w:cs="Calibri"/>
          <w:noProof/>
          <w:color w:val="4472C4"/>
        </w:rPr>
        <mc:AlternateContent>
          <mc:Choice Requires="wps">
            <w:drawing>
              <wp:inline distT="0" distB="0" distL="0" distR="0">
                <wp:extent cx="5448300" cy="2752725"/>
                <wp:effectExtent l="0" t="0" r="19050" b="28575"/>
                <wp:docPr id="1505080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2752725"/>
                        </a:xfrm>
                        <a:prstGeom prst="rect">
                          <a:avLst/>
                        </a:prstGeom>
                        <a:solidFill>
                          <a:schemeClr val="lt1"/>
                        </a:solidFill>
                        <a:ln w="6350">
                          <a:solidFill>
                            <a:prstClr val="black"/>
                          </a:solidFill>
                        </a:ln>
                      </wps:spPr>
                      <wps:txbx>
                        <w:txbxContent>
                          <w:p w:rsidR="002145CE" w:rsidRPr="00A76A93" w:rsidP="002145CE" w14:textId="77777777">
                            <w:pPr>
                              <w:pStyle w:val="NormalWeb"/>
                              <w:rPr>
                                <w:rFonts w:ascii="Calibri" w:hAnsi="Calibri" w:cs="Calibri"/>
                                <w:b/>
                                <w:bCs/>
                                <w:color w:val="232160"/>
                                <w:sz w:val="22"/>
                                <w:szCs w:val="22"/>
                              </w:rPr>
                            </w:pPr>
                            <w:r w:rsidRPr="000F2AA8">
                              <w:rPr>
                                <w:rFonts w:ascii="Calibri" w:hAnsi="Calibri" w:cs="Calibri"/>
                                <w:b/>
                                <w:bCs/>
                                <w:color w:val="232160"/>
                                <w:sz w:val="22"/>
                                <w:szCs w:val="22"/>
                              </w:rPr>
                              <w:t>What if I don’t want ABCD to have my EHRs? What if I change my mind?</w:t>
                            </w:r>
                            <w:r w:rsidRPr="00A76A93">
                              <w:rPr>
                                <w:rFonts w:ascii="Calibri" w:hAnsi="Calibri" w:cs="Calibri"/>
                                <w:b/>
                                <w:bCs/>
                                <w:color w:val="232160"/>
                                <w:sz w:val="22"/>
                                <w:szCs w:val="22"/>
                              </w:rPr>
                              <w:t xml:space="preserve"> </w:t>
                            </w:r>
                          </w:p>
                          <w:p w:rsidR="002145CE" w:rsidRPr="00A76A93" w:rsidP="002145CE" w14:textId="77777777">
                            <w:pPr>
                              <w:pStyle w:val="NormalWeb"/>
                              <w:rPr>
                                <w:rFonts w:ascii="Calibri" w:hAnsi="Calibri" w:cs="Calibri"/>
                                <w:sz w:val="22"/>
                                <w:szCs w:val="22"/>
                              </w:rPr>
                            </w:pPr>
                            <w:r w:rsidRPr="00A76A93">
                              <w:rPr>
                                <w:rFonts w:ascii="Calibri" w:hAnsi="Calibri" w:cs="Calibri"/>
                                <w:sz w:val="22"/>
                                <w:szCs w:val="22"/>
                              </w:rPr>
                              <w:t>Sharing your EHRs with ABCD is voluntary. You get to choose. No matter what you decide, it will not affect your medical care. It will not affect your treatment, payment, enrollment, or eligibility for any health care benefits. It will not affect your ability to continue in the ABCD Study.</w:t>
                            </w:r>
                          </w:p>
                          <w:p w:rsidR="002145CE" w:rsidRPr="00A76A93" w:rsidP="002145CE" w14:textId="77777777">
                            <w:pPr>
                              <w:pStyle w:val="NormalWeb"/>
                              <w:rPr>
                                <w:rFonts w:ascii="Calibri" w:hAnsi="Calibri" w:cs="Calibri"/>
                                <w:sz w:val="22"/>
                                <w:szCs w:val="22"/>
                              </w:rPr>
                            </w:pPr>
                            <w:r w:rsidRPr="00A76A93">
                              <w:rPr>
                                <w:rFonts w:ascii="Calibri" w:hAnsi="Calibri" w:cs="Calibri"/>
                                <w:sz w:val="22"/>
                                <w:szCs w:val="22"/>
                              </w:rPr>
                              <w:t>If you decide to authorize ABCD to get your EHRs, you can change your mind at any time. If you decide you want to stop allowing us to get this information, you need to tell us. You can use the contact information at the end of this form to call or write to us.</w:t>
                            </w:r>
                          </w:p>
                          <w:p w:rsidR="002145CE" w:rsidRPr="00A76A93" w:rsidP="002145CE" w14:textId="77777777">
                            <w:pPr>
                              <w:pStyle w:val="NormalWeb"/>
                              <w:rPr>
                                <w:rFonts w:ascii="Calibri" w:hAnsi="Calibri" w:cs="Calibri"/>
                                <w:sz w:val="22"/>
                                <w:szCs w:val="22"/>
                              </w:rPr>
                            </w:pPr>
                            <w:r w:rsidRPr="00A76A93">
                              <w:rPr>
                                <w:rFonts w:ascii="Calibri" w:hAnsi="Calibri" w:cs="Calibri"/>
                                <w:sz w:val="22"/>
                                <w:szCs w:val="22"/>
                              </w:rPr>
                              <w:t xml:space="preserve">If you tell us to, we will stop getting your EHRs. Data from your EHRs will not be used for new studies. But, if researchers have already used data from your EHRs for their studies, ABCD cannot get it back. Also, we will let researchers check the results of past studies. If they need your old data to do this work, it will be given to them.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9" type="#_x0000_t202" style="width:429pt;height:216.75pt;mso-left-percent:-10001;mso-position-horizontal-relative:char;mso-position-vertical-relative:line;mso-top-percent:-10001;mso-wrap-style:square;visibility:visible;v-text-anchor:top" fillcolor="white" strokeweight="0.5pt">
                <v:textbox>
                  <w:txbxContent>
                    <w:p w:rsidR="002145CE" w:rsidRPr="00A76A93" w:rsidP="002145CE" w14:paraId="1AA39C72" w14:textId="77777777">
                      <w:pPr>
                        <w:pStyle w:val="NormalWeb"/>
                        <w:rPr>
                          <w:rFonts w:ascii="Calibri" w:hAnsi="Calibri" w:cs="Calibri"/>
                          <w:b/>
                          <w:bCs/>
                          <w:color w:val="232160"/>
                          <w:sz w:val="22"/>
                          <w:szCs w:val="22"/>
                        </w:rPr>
                      </w:pPr>
                      <w:r w:rsidRPr="000F2AA8">
                        <w:rPr>
                          <w:rFonts w:ascii="Calibri" w:hAnsi="Calibri" w:cs="Calibri"/>
                          <w:b/>
                          <w:bCs/>
                          <w:color w:val="232160"/>
                          <w:sz w:val="22"/>
                          <w:szCs w:val="22"/>
                        </w:rPr>
                        <w:t>What if I don’t want ABCD to have my EHRs? What if I change my mind?</w:t>
                      </w:r>
                      <w:r w:rsidRPr="00A76A93">
                        <w:rPr>
                          <w:rFonts w:ascii="Calibri" w:hAnsi="Calibri" w:cs="Calibri"/>
                          <w:b/>
                          <w:bCs/>
                          <w:color w:val="232160"/>
                          <w:sz w:val="22"/>
                          <w:szCs w:val="22"/>
                        </w:rPr>
                        <w:t xml:space="preserve"> </w:t>
                      </w:r>
                    </w:p>
                    <w:p w:rsidR="002145CE" w:rsidRPr="00A76A93" w:rsidP="002145CE" w14:paraId="11B57053" w14:textId="77777777">
                      <w:pPr>
                        <w:pStyle w:val="NormalWeb"/>
                        <w:rPr>
                          <w:rFonts w:ascii="Calibri" w:hAnsi="Calibri" w:cs="Calibri"/>
                          <w:sz w:val="22"/>
                          <w:szCs w:val="22"/>
                        </w:rPr>
                      </w:pPr>
                      <w:r w:rsidRPr="00A76A93">
                        <w:rPr>
                          <w:rFonts w:ascii="Calibri" w:hAnsi="Calibri" w:cs="Calibri"/>
                          <w:sz w:val="22"/>
                          <w:szCs w:val="22"/>
                        </w:rPr>
                        <w:t>Sharing your EHRs with ABCD is voluntary. You get to choose. No matter what you decide, it will not affect your medical care. It will not affect your treatment, payment, enrollment, or eligibility for any health care benefits. It will not affect your ability to continue in the ABCD Study.</w:t>
                      </w:r>
                    </w:p>
                    <w:p w:rsidR="002145CE" w:rsidRPr="00A76A93" w:rsidP="002145CE" w14:paraId="78A2C863" w14:textId="77777777">
                      <w:pPr>
                        <w:pStyle w:val="NormalWeb"/>
                        <w:rPr>
                          <w:rFonts w:ascii="Calibri" w:hAnsi="Calibri" w:cs="Calibri"/>
                          <w:sz w:val="22"/>
                          <w:szCs w:val="22"/>
                        </w:rPr>
                      </w:pPr>
                      <w:r w:rsidRPr="00A76A93">
                        <w:rPr>
                          <w:rFonts w:ascii="Calibri" w:hAnsi="Calibri" w:cs="Calibri"/>
                          <w:sz w:val="22"/>
                          <w:szCs w:val="22"/>
                        </w:rPr>
                        <w:t>If you decide to authorize ABCD to get your EHRs, you can change your mind at any time. If you decide you want to stop allowing us to get this information, you need to tell us. You can use the contact information at the end of this form to call or write to us.</w:t>
                      </w:r>
                    </w:p>
                    <w:p w:rsidR="002145CE" w:rsidRPr="00A76A93" w:rsidP="002145CE" w14:paraId="17EE6C90" w14:textId="77777777">
                      <w:pPr>
                        <w:pStyle w:val="NormalWeb"/>
                        <w:rPr>
                          <w:rFonts w:ascii="Calibri" w:hAnsi="Calibri" w:cs="Calibri"/>
                          <w:sz w:val="22"/>
                          <w:szCs w:val="22"/>
                        </w:rPr>
                      </w:pPr>
                      <w:r w:rsidRPr="00A76A93">
                        <w:rPr>
                          <w:rFonts w:ascii="Calibri" w:hAnsi="Calibri" w:cs="Calibri"/>
                          <w:sz w:val="22"/>
                          <w:szCs w:val="22"/>
                        </w:rPr>
                        <w:t xml:space="preserve">If you tell us to, we will stop getting your EHRs. Data from your EHRs will not be used for new studies. But, if researchers have already used data from your EHRs for their studies, ABCD cannot get it back. Also, we will let researchers check the results of past studies. If they need your old data to do this work, it will be given to them. </w:t>
                      </w:r>
                    </w:p>
                  </w:txbxContent>
                </v:textbox>
                <w10:wrap type="none"/>
                <w10:anchorlock/>
              </v:shape>
            </w:pict>
          </mc:Fallback>
        </mc:AlternateContent>
      </w:r>
    </w:p>
    <w:p w:rsidR="00802C13" w:rsidRPr="007B42B5" w:rsidP="002655D6" w14:paraId="528EBD5A" w14:textId="6A4DA9F2">
      <w:pPr>
        <w:pStyle w:val="Heading1"/>
      </w:pPr>
      <w:r w:rsidRPr="00143F09">
        <w:rPr>
          <w:highlight w:val="yellow"/>
        </w:rPr>
        <w:t xml:space="preserve">Draft </w:t>
      </w:r>
      <w:r w:rsidRPr="00143F09" w:rsidR="00C35345">
        <w:rPr>
          <w:highlight w:val="yellow"/>
        </w:rPr>
        <w:t>Family History</w:t>
      </w:r>
      <w:r w:rsidRPr="00143F09">
        <w:rPr>
          <w:highlight w:val="yellow"/>
        </w:rPr>
        <w:t xml:space="preserve"> Form</w:t>
      </w:r>
    </w:p>
    <w:tbl>
      <w:tblPr>
        <w:tblStyle w:val="TableGrid"/>
        <w:tblW w:w="0" w:type="auto"/>
        <w:tblLook w:val="04A0"/>
      </w:tblPr>
      <w:tblGrid>
        <w:gridCol w:w="9349"/>
      </w:tblGrid>
      <w:tr w14:paraId="599A8E7C" w14:textId="77777777" w:rsidTr="008813C9">
        <w:tblPrEx>
          <w:tblW w:w="0" w:type="auto"/>
          <w:tblLook w:val="04A0"/>
        </w:tblPrEx>
        <w:trPr>
          <w:cantSplit/>
          <w:trHeight w:val="288"/>
        </w:trPr>
        <w:tc>
          <w:tcPr>
            <w:tcW w:w="9349" w:type="dxa"/>
          </w:tcPr>
          <w:p w:rsidR="0019634D" w:rsidRPr="006A41BB" w:rsidP="008813C9" w14:paraId="2C3E0CBD" w14:textId="77777777">
            <w:pPr>
              <w:rPr>
                <w:b/>
                <w:bCs/>
              </w:rPr>
            </w:pPr>
            <w:r w:rsidRPr="006A41BB">
              <w:rPr>
                <w:b/>
                <w:bCs/>
              </w:rPr>
              <w:t xml:space="preserve">Personal and Family Health History </w:t>
            </w:r>
          </w:p>
          <w:p w:rsidR="0019634D" w:rsidP="008813C9" w14:paraId="637B893F" w14:textId="77777777"/>
          <w:p w:rsidR="0019634D" w:rsidP="008813C9" w14:paraId="154D26E2" w14:textId="77777777">
            <w:r>
              <w:t xml:space="preserve">The following questions will ask about your youth’s family medical history. This includes conditions that your youth, the youth’s biological parents, siblings, grandparents, aunts and uncles currently have or have ever experienced in the past.  </w:t>
            </w:r>
          </w:p>
          <w:p w:rsidR="0019634D" w:rsidP="008813C9" w14:paraId="4BD95C48" w14:textId="77777777"/>
          <w:p w:rsidR="0019634D" w:rsidRPr="00B04862" w:rsidP="008813C9" w14:paraId="6CB60820" w14:textId="77777777">
            <w:r w:rsidRPr="00B04862">
              <w:t>When referring to family, please only consider biologically-related relatives.  </w:t>
            </w:r>
          </w:p>
          <w:p w:rsidR="0019634D" w:rsidRPr="00B04862" w:rsidP="008813C9" w14:paraId="1E62A8E4" w14:textId="77777777">
            <w:r w:rsidRPr="00B04862">
              <w:t> </w:t>
            </w:r>
          </w:p>
          <w:p w:rsidR="0019634D" w:rsidP="008813C9" w14:paraId="49F5F0A5" w14:textId="77777777">
            <w:r w:rsidRPr="00B04862">
              <w:t>How much do you know about your family’s health history, including health problems for your parents, grandparents, siblings and/or children? </w:t>
            </w:r>
          </w:p>
          <w:p w:rsidR="0019634D" w:rsidRPr="00B04862" w:rsidP="008813C9" w14:paraId="7B1DBE28" w14:textId="77777777"/>
          <w:p w:rsidR="0019634D" w:rsidRPr="00B04862" w:rsidP="0019634D" w14:paraId="3F150B07" w14:textId="77777777">
            <w:pPr>
              <w:numPr>
                <w:ilvl w:val="0"/>
                <w:numId w:val="101"/>
              </w:numPr>
              <w:ind w:left="1080"/>
            </w:pPr>
            <w:r w:rsidRPr="00B04862">
              <w:t>A lot </w:t>
            </w:r>
          </w:p>
          <w:p w:rsidR="0019634D" w:rsidRPr="00B04862" w:rsidP="0019634D" w14:paraId="2554E72F" w14:textId="77777777">
            <w:pPr>
              <w:numPr>
                <w:ilvl w:val="0"/>
                <w:numId w:val="102"/>
              </w:numPr>
              <w:ind w:left="1080"/>
            </w:pPr>
            <w:r w:rsidRPr="00B04862">
              <w:t>A little </w:t>
            </w:r>
          </w:p>
          <w:p w:rsidR="0019634D" w:rsidRPr="00B04862" w:rsidP="0019634D" w14:paraId="4535AF2B" w14:textId="77777777">
            <w:pPr>
              <w:numPr>
                <w:ilvl w:val="0"/>
                <w:numId w:val="103"/>
              </w:numPr>
              <w:ind w:left="1080"/>
            </w:pPr>
            <w:r w:rsidRPr="00B04862">
              <w:t>None at all </w:t>
            </w:r>
          </w:p>
          <w:p w:rsidR="0019634D" w:rsidRPr="00B04862" w:rsidP="008813C9" w14:paraId="378DEE32" w14:textId="77777777">
            <w:r w:rsidRPr="00B04862">
              <w:t> </w:t>
            </w:r>
          </w:p>
          <w:p w:rsidR="0019634D" w:rsidRPr="00B04862" w:rsidP="008813C9" w14:paraId="5AF7CB61" w14:textId="77777777">
            <w:r w:rsidRPr="00B04862">
              <w:t>The following survey will be organized by type of condition. Please answer about only yourself and biological relatives to the best of your knowledge. </w:t>
            </w:r>
          </w:p>
          <w:p w:rsidR="0019634D" w:rsidP="008813C9" w14:paraId="6F42328F" w14:textId="77777777"/>
        </w:tc>
      </w:tr>
      <w:tr w14:paraId="337B3058" w14:textId="77777777" w:rsidTr="008813C9">
        <w:tblPrEx>
          <w:tblW w:w="0" w:type="auto"/>
          <w:tblLook w:val="04A0"/>
        </w:tblPrEx>
        <w:trPr>
          <w:cantSplit/>
          <w:trHeight w:val="276"/>
        </w:trPr>
        <w:tc>
          <w:tcPr>
            <w:tcW w:w="9349" w:type="dxa"/>
          </w:tcPr>
          <w:p w:rsidR="0019634D" w:rsidRPr="00774F62" w:rsidP="008813C9" w14:paraId="195912AD" w14:textId="77777777">
            <w:r w:rsidRPr="00774F62">
              <w:rPr>
                <w:b/>
                <w:bCs/>
                <w:u w:val="single"/>
              </w:rPr>
              <w:t>Cancer Conditions</w:t>
            </w:r>
            <w:r w:rsidRPr="00774F62">
              <w:t> </w:t>
            </w:r>
          </w:p>
          <w:p w:rsidR="0019634D" w:rsidP="008813C9" w14:paraId="092E3258" w14:textId="77777777">
            <w:r w:rsidRPr="00774F62">
              <w:t>Has anyone in your youth’s family ever been diagnosed with a cancer condition? </w:t>
            </w:r>
          </w:p>
          <w:p w:rsidR="0019634D" w:rsidRPr="00774F62" w:rsidP="008813C9" w14:paraId="4C4E15FC" w14:textId="77777777"/>
          <w:p w:rsidR="0019634D" w:rsidP="008813C9" w14:paraId="6AAE5157" w14:textId="77777777">
            <w:r>
              <w:t>If yes, w</w:t>
            </w:r>
            <w:r w:rsidRPr="00774F62">
              <w:t>hich of the following cancer conditions has a member of your youth’s family been diagnosed with? </w:t>
            </w:r>
          </w:p>
          <w:p w:rsidR="0019634D" w:rsidRPr="00774F62" w:rsidP="008813C9" w14:paraId="3C736CEB" w14:textId="77777777"/>
          <w:p w:rsidR="0019634D" w:rsidRPr="00774F62" w:rsidP="0019634D" w14:paraId="332645F1" w14:textId="77777777">
            <w:pPr>
              <w:numPr>
                <w:ilvl w:val="0"/>
                <w:numId w:val="2"/>
              </w:numPr>
            </w:pPr>
            <w:r w:rsidRPr="00774F62">
              <w:t>Bladder cancer </w:t>
            </w:r>
          </w:p>
          <w:p w:rsidR="0019634D" w:rsidRPr="00774F62" w:rsidP="0019634D" w14:paraId="5E560ED5" w14:textId="77777777">
            <w:pPr>
              <w:numPr>
                <w:ilvl w:val="0"/>
                <w:numId w:val="3"/>
              </w:numPr>
            </w:pPr>
            <w:r w:rsidRPr="00774F62">
              <w:t>Blood or soft tissue cancer </w:t>
            </w:r>
          </w:p>
          <w:p w:rsidR="0019634D" w:rsidRPr="00774F62" w:rsidP="0019634D" w14:paraId="2683EAE1" w14:textId="77777777">
            <w:pPr>
              <w:numPr>
                <w:ilvl w:val="0"/>
                <w:numId w:val="4"/>
              </w:numPr>
            </w:pPr>
            <w:r w:rsidRPr="00774F62">
              <w:t>Bone cancer </w:t>
            </w:r>
          </w:p>
          <w:p w:rsidR="0019634D" w:rsidRPr="00774F62" w:rsidP="0019634D" w14:paraId="2DD689FD" w14:textId="77777777">
            <w:pPr>
              <w:numPr>
                <w:ilvl w:val="0"/>
                <w:numId w:val="5"/>
              </w:numPr>
            </w:pPr>
            <w:r w:rsidRPr="00774F62">
              <w:t>Brain cancer </w:t>
            </w:r>
          </w:p>
          <w:p w:rsidR="0019634D" w:rsidRPr="00774F62" w:rsidP="0019634D" w14:paraId="1A7876FE" w14:textId="77777777">
            <w:pPr>
              <w:numPr>
                <w:ilvl w:val="0"/>
                <w:numId w:val="6"/>
              </w:numPr>
            </w:pPr>
            <w:r w:rsidRPr="00774F62">
              <w:t>Breast cancer </w:t>
            </w:r>
          </w:p>
          <w:p w:rsidR="0019634D" w:rsidRPr="00774F62" w:rsidP="0019634D" w14:paraId="1A79BE13" w14:textId="77777777">
            <w:pPr>
              <w:numPr>
                <w:ilvl w:val="0"/>
                <w:numId w:val="7"/>
              </w:numPr>
            </w:pPr>
            <w:r w:rsidRPr="00774F62">
              <w:t>Colon cancer/rectal cancer </w:t>
            </w:r>
          </w:p>
          <w:p w:rsidR="0019634D" w:rsidRPr="00774F62" w:rsidP="0019634D" w14:paraId="4B7DA389" w14:textId="77777777">
            <w:pPr>
              <w:numPr>
                <w:ilvl w:val="0"/>
                <w:numId w:val="8"/>
              </w:numPr>
            </w:pPr>
            <w:r w:rsidRPr="00774F62">
              <w:t>Endocrine cancer </w:t>
            </w:r>
          </w:p>
          <w:p w:rsidR="0019634D" w:rsidRPr="00774F62" w:rsidP="0019634D" w14:paraId="2DF7A74C" w14:textId="77777777">
            <w:pPr>
              <w:numPr>
                <w:ilvl w:val="0"/>
                <w:numId w:val="9"/>
              </w:numPr>
            </w:pPr>
            <w:r w:rsidRPr="00774F62">
              <w:t>Endometrial cancer </w:t>
            </w:r>
          </w:p>
          <w:p w:rsidR="0019634D" w:rsidRPr="00774F62" w:rsidP="0019634D" w14:paraId="10D9D100" w14:textId="77777777">
            <w:pPr>
              <w:numPr>
                <w:ilvl w:val="0"/>
                <w:numId w:val="10"/>
              </w:numPr>
            </w:pPr>
            <w:r w:rsidRPr="00774F62">
              <w:t>Esophageal cancer </w:t>
            </w:r>
          </w:p>
          <w:p w:rsidR="0019634D" w:rsidRPr="00774F62" w:rsidP="0019634D" w14:paraId="0F339DEE" w14:textId="77777777">
            <w:pPr>
              <w:numPr>
                <w:ilvl w:val="0"/>
                <w:numId w:val="11"/>
              </w:numPr>
            </w:pPr>
            <w:r w:rsidRPr="00774F62">
              <w:t>Eye cancer </w:t>
            </w:r>
          </w:p>
          <w:p w:rsidR="0019634D" w:rsidRPr="00774F62" w:rsidP="0019634D" w14:paraId="4A3E7E64" w14:textId="77777777">
            <w:pPr>
              <w:numPr>
                <w:ilvl w:val="0"/>
                <w:numId w:val="12"/>
              </w:numPr>
            </w:pPr>
            <w:r w:rsidRPr="00774F62">
              <w:t>Head and neck cancer (including cancers of the mouth, sinuses, nose or throat. This does not include brain cancer) </w:t>
            </w:r>
          </w:p>
          <w:p w:rsidR="0019634D" w:rsidRPr="00774F62" w:rsidP="0019634D" w14:paraId="5A838E61" w14:textId="77777777">
            <w:pPr>
              <w:numPr>
                <w:ilvl w:val="0"/>
                <w:numId w:val="13"/>
              </w:numPr>
            </w:pPr>
            <w:r w:rsidRPr="00774F62">
              <w:t>Kidney cancer </w:t>
            </w:r>
          </w:p>
          <w:p w:rsidR="0019634D" w:rsidRPr="00774F62" w:rsidP="0019634D" w14:paraId="03FA0718" w14:textId="77777777">
            <w:pPr>
              <w:numPr>
                <w:ilvl w:val="0"/>
                <w:numId w:val="14"/>
              </w:numPr>
            </w:pPr>
            <w:r w:rsidRPr="00774F62">
              <w:t>Lung cancer </w:t>
            </w:r>
          </w:p>
          <w:p w:rsidR="0019634D" w:rsidRPr="00774F62" w:rsidP="0019634D" w14:paraId="29EECDC1" w14:textId="77777777">
            <w:pPr>
              <w:numPr>
                <w:ilvl w:val="0"/>
                <w:numId w:val="15"/>
              </w:numPr>
            </w:pPr>
            <w:r w:rsidRPr="00774F62">
              <w:t>Ovarian cancer </w:t>
            </w:r>
          </w:p>
          <w:p w:rsidR="0019634D" w:rsidRPr="00774F62" w:rsidP="0019634D" w14:paraId="49583B21" w14:textId="77777777">
            <w:pPr>
              <w:numPr>
                <w:ilvl w:val="0"/>
                <w:numId w:val="16"/>
              </w:numPr>
            </w:pPr>
            <w:r w:rsidRPr="00774F62">
              <w:t>Pancreatic cancer </w:t>
            </w:r>
          </w:p>
          <w:p w:rsidR="0019634D" w:rsidRPr="00774F62" w:rsidP="0019634D" w14:paraId="58E14EE8" w14:textId="77777777">
            <w:pPr>
              <w:numPr>
                <w:ilvl w:val="0"/>
                <w:numId w:val="17"/>
              </w:numPr>
            </w:pPr>
            <w:r w:rsidRPr="00774F62">
              <w:t>Prostate cancer </w:t>
            </w:r>
          </w:p>
          <w:p w:rsidR="0019634D" w:rsidRPr="00774F62" w:rsidP="0019634D" w14:paraId="569D0607" w14:textId="77777777">
            <w:pPr>
              <w:numPr>
                <w:ilvl w:val="0"/>
                <w:numId w:val="18"/>
              </w:numPr>
            </w:pPr>
            <w:r w:rsidRPr="00774F62">
              <w:t>Skin cancer </w:t>
            </w:r>
          </w:p>
          <w:p w:rsidR="0019634D" w:rsidRPr="00774F62" w:rsidP="0019634D" w14:paraId="60FD1C06" w14:textId="77777777">
            <w:pPr>
              <w:numPr>
                <w:ilvl w:val="0"/>
                <w:numId w:val="19"/>
              </w:numPr>
            </w:pPr>
            <w:r w:rsidRPr="00774F62">
              <w:t>Stomach cancer </w:t>
            </w:r>
          </w:p>
          <w:p w:rsidR="0019634D" w:rsidRPr="00774F62" w:rsidP="0019634D" w14:paraId="6928F814" w14:textId="77777777">
            <w:pPr>
              <w:numPr>
                <w:ilvl w:val="0"/>
                <w:numId w:val="20"/>
              </w:numPr>
            </w:pPr>
            <w:r w:rsidRPr="00774F62">
              <w:t>Thyroid cancer </w:t>
            </w:r>
          </w:p>
          <w:p w:rsidR="0019634D" w:rsidP="0019634D" w14:paraId="63C218AA" w14:textId="77777777">
            <w:pPr>
              <w:numPr>
                <w:ilvl w:val="0"/>
                <w:numId w:val="21"/>
              </w:numPr>
            </w:pPr>
            <w:r w:rsidRPr="00774F62">
              <w:t>Other cancer</w:t>
            </w:r>
          </w:p>
          <w:p w:rsidR="0019634D" w:rsidP="008813C9" w14:paraId="28392633" w14:textId="77777777">
            <w:pPr>
              <w:ind w:left="720"/>
            </w:pPr>
          </w:p>
        </w:tc>
      </w:tr>
      <w:tr w14:paraId="5E7F1C84" w14:textId="77777777" w:rsidTr="008813C9">
        <w:tblPrEx>
          <w:tblW w:w="0" w:type="auto"/>
          <w:tblLook w:val="04A0"/>
        </w:tblPrEx>
        <w:trPr>
          <w:cantSplit/>
          <w:trHeight w:val="276"/>
        </w:trPr>
        <w:tc>
          <w:tcPr>
            <w:tcW w:w="9349" w:type="dxa"/>
          </w:tcPr>
          <w:p w:rsidR="0019634D" w:rsidRPr="00774F62" w:rsidP="008813C9" w14:paraId="17FA7431" w14:textId="77777777">
            <w:r w:rsidRPr="00774F62">
              <w:rPr>
                <w:b/>
                <w:bCs/>
                <w:u w:val="single"/>
              </w:rPr>
              <w:t>Heart and Blood Conditions</w:t>
            </w:r>
            <w:r w:rsidRPr="00774F62">
              <w:t> </w:t>
            </w:r>
          </w:p>
          <w:p w:rsidR="0019634D" w:rsidP="008813C9" w14:paraId="7E483591" w14:textId="77777777">
            <w:r>
              <w:t>Has</w:t>
            </w:r>
            <w:r w:rsidRPr="00774F62">
              <w:t xml:space="preserve"> anyone in your youth’s family ever been diagnosed with a heart </w:t>
            </w:r>
            <w:r>
              <w:t xml:space="preserve">or </w:t>
            </w:r>
            <w:r w:rsidRPr="00774F62">
              <w:t>blood condition? </w:t>
            </w:r>
          </w:p>
          <w:p w:rsidR="0019634D" w:rsidRPr="00774F62" w:rsidP="008813C9" w14:paraId="333BFD9A" w14:textId="77777777"/>
          <w:p w:rsidR="0019634D" w:rsidRPr="00774F62" w:rsidP="008813C9" w14:paraId="1F7CD596" w14:textId="77777777">
            <w:r>
              <w:t>If yes:</w:t>
            </w:r>
            <w:r w:rsidRPr="00774F62">
              <w:t xml:space="preserve"> Which of the following heart and blood conditions has a member of your youth’s family been diagnosed with? </w:t>
            </w:r>
          </w:p>
          <w:p w:rsidR="0019634D" w:rsidRPr="00774F62" w:rsidP="008813C9" w14:paraId="131AB0C3" w14:textId="77777777">
            <w:r w:rsidRPr="00774F62">
              <w:t> </w:t>
            </w:r>
          </w:p>
          <w:p w:rsidR="0019634D" w:rsidRPr="00774F62" w:rsidP="0019634D" w14:paraId="01FBF772" w14:textId="77777777">
            <w:pPr>
              <w:numPr>
                <w:ilvl w:val="0"/>
                <w:numId w:val="22"/>
              </w:numPr>
            </w:pPr>
            <w:r w:rsidRPr="00774F62">
              <w:t>Anemia </w:t>
            </w:r>
          </w:p>
          <w:p w:rsidR="0019634D" w:rsidRPr="00774F62" w:rsidP="0019634D" w14:paraId="3A507248" w14:textId="77777777">
            <w:pPr>
              <w:numPr>
                <w:ilvl w:val="0"/>
                <w:numId w:val="23"/>
              </w:numPr>
            </w:pPr>
            <w:r w:rsidRPr="00774F62">
              <w:t>Aortic aneurysm  </w:t>
            </w:r>
          </w:p>
          <w:p w:rsidR="0019634D" w:rsidRPr="00774F62" w:rsidP="0019634D" w14:paraId="3B3D11E5" w14:textId="77777777">
            <w:pPr>
              <w:numPr>
                <w:ilvl w:val="0"/>
                <w:numId w:val="24"/>
              </w:numPr>
            </w:pPr>
            <w:r w:rsidRPr="00774F62">
              <w:t>Atrial fibrillation (a-fib) or atrial flutter (a-flutter) </w:t>
            </w:r>
          </w:p>
          <w:p w:rsidR="0019634D" w:rsidRPr="00774F62" w:rsidP="0019634D" w14:paraId="30E45196" w14:textId="77777777">
            <w:pPr>
              <w:numPr>
                <w:ilvl w:val="0"/>
                <w:numId w:val="25"/>
              </w:numPr>
            </w:pPr>
            <w:r w:rsidRPr="00774F62">
              <w:t>Bleeding disorder </w:t>
            </w:r>
          </w:p>
          <w:p w:rsidR="0019634D" w:rsidRPr="00774F62" w:rsidP="0019634D" w14:paraId="421AC7B3" w14:textId="77777777">
            <w:pPr>
              <w:numPr>
                <w:ilvl w:val="0"/>
                <w:numId w:val="26"/>
              </w:numPr>
            </w:pPr>
            <w:r w:rsidRPr="00774F62">
              <w:t>Congestive heart failure </w:t>
            </w:r>
          </w:p>
          <w:p w:rsidR="0019634D" w:rsidRPr="00774F62" w:rsidP="0019634D" w14:paraId="186C0090" w14:textId="77777777">
            <w:pPr>
              <w:numPr>
                <w:ilvl w:val="0"/>
                <w:numId w:val="27"/>
              </w:numPr>
            </w:pPr>
            <w:r w:rsidRPr="00774F62">
              <w:t>Coronary artery/coronary heart disease (includes angina) </w:t>
            </w:r>
          </w:p>
          <w:p w:rsidR="0019634D" w:rsidRPr="00774F62" w:rsidP="0019634D" w14:paraId="025E4253" w14:textId="77777777">
            <w:pPr>
              <w:numPr>
                <w:ilvl w:val="0"/>
                <w:numId w:val="28"/>
              </w:numPr>
            </w:pPr>
            <w:r w:rsidRPr="00774F62">
              <w:t>Heart attack </w:t>
            </w:r>
          </w:p>
          <w:p w:rsidR="0019634D" w:rsidRPr="00774F62" w:rsidP="0019634D" w14:paraId="75230B7E" w14:textId="77777777">
            <w:pPr>
              <w:numPr>
                <w:ilvl w:val="0"/>
                <w:numId w:val="29"/>
              </w:numPr>
            </w:pPr>
            <w:r w:rsidRPr="00774F62">
              <w:t>Heart valve disease </w:t>
            </w:r>
          </w:p>
          <w:p w:rsidR="0019634D" w:rsidRPr="00774F62" w:rsidP="0019634D" w14:paraId="5C7CDA75" w14:textId="77777777">
            <w:pPr>
              <w:numPr>
                <w:ilvl w:val="0"/>
                <w:numId w:val="30"/>
              </w:numPr>
            </w:pPr>
            <w:r w:rsidRPr="00774F62">
              <w:t>High blood pressure (hypertension) </w:t>
            </w:r>
          </w:p>
          <w:p w:rsidR="0019634D" w:rsidRPr="00774F62" w:rsidP="0019634D" w14:paraId="3CD5AAD2" w14:textId="77777777">
            <w:pPr>
              <w:numPr>
                <w:ilvl w:val="0"/>
                <w:numId w:val="31"/>
              </w:numPr>
            </w:pPr>
            <w:r w:rsidRPr="00774F62">
              <w:t>High cholesterol </w:t>
            </w:r>
          </w:p>
          <w:p w:rsidR="0019634D" w:rsidRPr="00774F62" w:rsidP="0019634D" w14:paraId="6C071ED7" w14:textId="77777777">
            <w:pPr>
              <w:numPr>
                <w:ilvl w:val="0"/>
                <w:numId w:val="32"/>
              </w:numPr>
            </w:pPr>
            <w:r w:rsidRPr="00774F62">
              <w:t>Peripheral vascular disease </w:t>
            </w:r>
          </w:p>
          <w:p w:rsidR="0019634D" w:rsidRPr="00774F62" w:rsidP="0019634D" w14:paraId="6837152A" w14:textId="77777777">
            <w:pPr>
              <w:numPr>
                <w:ilvl w:val="0"/>
                <w:numId w:val="33"/>
              </w:numPr>
            </w:pPr>
            <w:r w:rsidRPr="00774F62">
              <w:t>Pulmonary embolism or deep vein thrombosis (DVT) </w:t>
            </w:r>
          </w:p>
          <w:p w:rsidR="0019634D" w:rsidRPr="00774F62" w:rsidP="0019634D" w14:paraId="2433DE3A" w14:textId="77777777">
            <w:pPr>
              <w:numPr>
                <w:ilvl w:val="0"/>
                <w:numId w:val="34"/>
              </w:numPr>
            </w:pPr>
            <w:r w:rsidRPr="00774F62">
              <w:t>Sickle cell disease </w:t>
            </w:r>
          </w:p>
          <w:p w:rsidR="0019634D" w:rsidRPr="00774F62" w:rsidP="0019634D" w14:paraId="74E1151C" w14:textId="77777777">
            <w:pPr>
              <w:numPr>
                <w:ilvl w:val="0"/>
                <w:numId w:val="35"/>
              </w:numPr>
            </w:pPr>
            <w:r w:rsidRPr="00774F62">
              <w:t>Stroke </w:t>
            </w:r>
          </w:p>
          <w:p w:rsidR="0019634D" w:rsidRPr="00774F62" w:rsidP="0019634D" w14:paraId="79F3BC4B" w14:textId="77777777">
            <w:pPr>
              <w:numPr>
                <w:ilvl w:val="0"/>
                <w:numId w:val="36"/>
              </w:numPr>
            </w:pPr>
            <w:r w:rsidRPr="00774F62">
              <w:t>Sudden death </w:t>
            </w:r>
          </w:p>
          <w:p w:rsidR="0019634D" w:rsidRPr="00774F62" w:rsidP="0019634D" w14:paraId="168B8375" w14:textId="77777777">
            <w:pPr>
              <w:numPr>
                <w:ilvl w:val="0"/>
                <w:numId w:val="37"/>
              </w:numPr>
            </w:pPr>
            <w:r w:rsidRPr="00774F62">
              <w:t>Transient ischemic attacks (TIAs or “mini-strokes”) </w:t>
            </w:r>
          </w:p>
          <w:p w:rsidR="0019634D" w:rsidRPr="00774F62" w:rsidP="0019634D" w14:paraId="013EDCE0" w14:textId="77777777">
            <w:pPr>
              <w:numPr>
                <w:ilvl w:val="0"/>
                <w:numId w:val="38"/>
              </w:numPr>
            </w:pPr>
            <w:r w:rsidRPr="00774F62">
              <w:t>Other heart or blood condition </w:t>
            </w:r>
          </w:p>
          <w:p w:rsidR="0019634D" w:rsidRPr="00774F62" w:rsidP="008813C9" w14:paraId="63AC27C8" w14:textId="77777777">
            <w:pPr>
              <w:rPr>
                <w:b/>
                <w:bCs/>
                <w:u w:val="single"/>
              </w:rPr>
            </w:pPr>
          </w:p>
        </w:tc>
      </w:tr>
      <w:tr w14:paraId="76B383B2" w14:textId="77777777" w:rsidTr="008813C9">
        <w:tblPrEx>
          <w:tblW w:w="0" w:type="auto"/>
          <w:tblLook w:val="04A0"/>
        </w:tblPrEx>
        <w:trPr>
          <w:cantSplit/>
          <w:trHeight w:val="276"/>
        </w:trPr>
        <w:tc>
          <w:tcPr>
            <w:tcW w:w="9349" w:type="dxa"/>
          </w:tcPr>
          <w:p w:rsidR="0019634D" w:rsidRPr="00774F62" w:rsidP="008813C9" w14:paraId="4D75D8BB" w14:textId="77777777">
            <w:r w:rsidRPr="00774F62">
              <w:rPr>
                <w:b/>
                <w:bCs/>
                <w:u w:val="single"/>
              </w:rPr>
              <w:t>Digestive Conditions</w:t>
            </w:r>
            <w:r w:rsidRPr="00774F62">
              <w:t> </w:t>
            </w:r>
          </w:p>
          <w:p w:rsidR="0019634D" w:rsidP="008813C9" w14:paraId="3D086389" w14:textId="77777777">
            <w:r>
              <w:t>Has</w:t>
            </w:r>
            <w:r w:rsidRPr="00774F62">
              <w:t xml:space="preserve"> anyone in your family ever been diagnosed with the following digestive conditions? </w:t>
            </w:r>
          </w:p>
          <w:p w:rsidR="0019634D" w:rsidRPr="00774F62" w:rsidP="008813C9" w14:paraId="05DF644D" w14:textId="77777777"/>
          <w:p w:rsidR="0019634D" w:rsidRPr="00774F62" w:rsidP="0019634D" w14:paraId="6617962B" w14:textId="77777777">
            <w:pPr>
              <w:numPr>
                <w:ilvl w:val="0"/>
                <w:numId w:val="39"/>
              </w:numPr>
            </w:pPr>
            <w:r w:rsidRPr="00774F62">
              <w:t>Acid reflux </w:t>
            </w:r>
          </w:p>
          <w:p w:rsidR="0019634D" w:rsidRPr="00774F62" w:rsidP="0019634D" w14:paraId="31E8D24E" w14:textId="77777777">
            <w:pPr>
              <w:numPr>
                <w:ilvl w:val="0"/>
                <w:numId w:val="40"/>
              </w:numPr>
            </w:pPr>
            <w:r w:rsidRPr="00774F62">
              <w:t>Celiac disease </w:t>
            </w:r>
          </w:p>
          <w:p w:rsidR="0019634D" w:rsidRPr="00774F62" w:rsidP="0019634D" w14:paraId="4BD8B647" w14:textId="77777777">
            <w:pPr>
              <w:numPr>
                <w:ilvl w:val="0"/>
                <w:numId w:val="41"/>
              </w:numPr>
            </w:pPr>
            <w:r w:rsidRPr="00774F62">
              <w:t>Colon polyps </w:t>
            </w:r>
          </w:p>
          <w:p w:rsidR="0019634D" w:rsidRPr="00774F62" w:rsidP="0019634D" w14:paraId="53D5A79F" w14:textId="77777777">
            <w:pPr>
              <w:numPr>
                <w:ilvl w:val="0"/>
                <w:numId w:val="42"/>
              </w:numPr>
            </w:pPr>
            <w:r w:rsidRPr="00774F62">
              <w:t>Chron’s disease </w:t>
            </w:r>
          </w:p>
          <w:p w:rsidR="0019634D" w:rsidRPr="00774F62" w:rsidP="0019634D" w14:paraId="468C52D5" w14:textId="77777777">
            <w:pPr>
              <w:numPr>
                <w:ilvl w:val="0"/>
                <w:numId w:val="43"/>
              </w:numPr>
            </w:pPr>
            <w:r w:rsidRPr="00774F62">
              <w:t>Diverticulitis/diverticulosis </w:t>
            </w:r>
          </w:p>
          <w:p w:rsidR="0019634D" w:rsidRPr="00774F62" w:rsidP="0019634D" w14:paraId="10528794" w14:textId="77777777">
            <w:pPr>
              <w:numPr>
                <w:ilvl w:val="0"/>
                <w:numId w:val="44"/>
              </w:numPr>
            </w:pPr>
            <w:r w:rsidRPr="00774F62">
              <w:t>Gall stones </w:t>
            </w:r>
          </w:p>
          <w:p w:rsidR="0019634D" w:rsidRPr="00774F62" w:rsidP="0019634D" w14:paraId="4927F635" w14:textId="77777777">
            <w:pPr>
              <w:numPr>
                <w:ilvl w:val="0"/>
                <w:numId w:val="45"/>
              </w:numPr>
            </w:pPr>
            <w:r w:rsidRPr="00774F62">
              <w:t>Irritable bowel syndrome (IBS) </w:t>
            </w:r>
          </w:p>
          <w:p w:rsidR="0019634D" w:rsidRPr="00774F62" w:rsidP="0019634D" w14:paraId="1D1D26FF" w14:textId="77777777">
            <w:pPr>
              <w:numPr>
                <w:ilvl w:val="0"/>
                <w:numId w:val="46"/>
              </w:numPr>
            </w:pPr>
            <w:r w:rsidRPr="00774F62">
              <w:t>Liver condition (e.g., cirrhosis) </w:t>
            </w:r>
          </w:p>
          <w:p w:rsidR="0019634D" w:rsidRPr="00774F62" w:rsidP="0019634D" w14:paraId="026DD304" w14:textId="77777777">
            <w:pPr>
              <w:numPr>
                <w:ilvl w:val="0"/>
                <w:numId w:val="47"/>
              </w:numPr>
            </w:pPr>
            <w:r w:rsidRPr="00774F62">
              <w:t>Pancreatitis </w:t>
            </w:r>
          </w:p>
          <w:p w:rsidR="0019634D" w:rsidRPr="00774F62" w:rsidP="0019634D" w14:paraId="4A44F3C7" w14:textId="77777777">
            <w:pPr>
              <w:numPr>
                <w:ilvl w:val="0"/>
                <w:numId w:val="48"/>
              </w:numPr>
            </w:pPr>
            <w:r w:rsidRPr="00774F62">
              <w:t>Peptic (stomach) ulcers </w:t>
            </w:r>
          </w:p>
          <w:p w:rsidR="0019634D" w:rsidRPr="00774F62" w:rsidP="0019634D" w14:paraId="52490365" w14:textId="77777777">
            <w:pPr>
              <w:numPr>
                <w:ilvl w:val="0"/>
                <w:numId w:val="49"/>
              </w:numPr>
            </w:pPr>
            <w:r w:rsidRPr="00774F62">
              <w:t>Ulcerative colitis </w:t>
            </w:r>
          </w:p>
          <w:p w:rsidR="0019634D" w:rsidRPr="00774F62" w:rsidP="0019634D" w14:paraId="56140BF6" w14:textId="77777777">
            <w:pPr>
              <w:numPr>
                <w:ilvl w:val="0"/>
                <w:numId w:val="50"/>
              </w:numPr>
            </w:pPr>
            <w:r w:rsidRPr="00774F62">
              <w:t>Other digestive condition </w:t>
            </w:r>
          </w:p>
          <w:p w:rsidR="0019634D" w:rsidRPr="00774F62" w:rsidP="008813C9" w14:paraId="5A1BC724" w14:textId="77777777">
            <w:pPr>
              <w:rPr>
                <w:b/>
                <w:bCs/>
                <w:u w:val="single"/>
              </w:rPr>
            </w:pPr>
          </w:p>
        </w:tc>
      </w:tr>
      <w:tr w14:paraId="3D1B9309" w14:textId="77777777" w:rsidTr="008813C9">
        <w:tblPrEx>
          <w:tblW w:w="0" w:type="auto"/>
          <w:tblLook w:val="04A0"/>
        </w:tblPrEx>
        <w:trPr>
          <w:cantSplit/>
          <w:trHeight w:val="3140"/>
        </w:trPr>
        <w:tc>
          <w:tcPr>
            <w:tcW w:w="9349" w:type="dxa"/>
          </w:tcPr>
          <w:p w:rsidR="0019634D" w:rsidRPr="00774F62" w:rsidP="008813C9" w14:paraId="5FD038C6" w14:textId="77777777">
            <w:r w:rsidRPr="00774F62">
              <w:rPr>
                <w:b/>
                <w:bCs/>
                <w:u w:val="single"/>
              </w:rPr>
              <w:t>Hormone and Endocrine Conditions</w:t>
            </w:r>
            <w:r w:rsidRPr="00774F62">
              <w:t> </w:t>
            </w:r>
          </w:p>
          <w:p w:rsidR="0019634D" w:rsidP="008813C9" w14:paraId="521F0089" w14:textId="77777777">
            <w:r>
              <w:t>Has</w:t>
            </w:r>
            <w:r w:rsidRPr="00774F62">
              <w:t xml:space="preserve"> anyone in your youth’s family ever been diagnosed with a hormone and endocrine condition? </w:t>
            </w:r>
          </w:p>
          <w:p w:rsidR="0019634D" w:rsidRPr="00774F62" w:rsidP="008813C9" w14:paraId="0A64643C" w14:textId="77777777"/>
          <w:p w:rsidR="0019634D" w:rsidP="008813C9" w14:paraId="48660AD1" w14:textId="77777777">
            <w:r>
              <w:t xml:space="preserve">If yes: </w:t>
            </w:r>
            <w:r w:rsidRPr="00774F62">
              <w:t xml:space="preserve"> Which of the following hormone and endocrine conditions has a member of your youth’s family been diagnosed with? </w:t>
            </w:r>
          </w:p>
          <w:p w:rsidR="0019634D" w:rsidRPr="00774F62" w:rsidP="008813C9" w14:paraId="0DB9D689" w14:textId="77777777"/>
          <w:p w:rsidR="0019634D" w:rsidRPr="00774F62" w:rsidP="0019634D" w14:paraId="2D67FABF" w14:textId="77777777">
            <w:pPr>
              <w:numPr>
                <w:ilvl w:val="0"/>
                <w:numId w:val="51"/>
              </w:numPr>
            </w:pPr>
            <w:r w:rsidRPr="00774F62">
              <w:t>Hyperthyroidism </w:t>
            </w:r>
          </w:p>
          <w:p w:rsidR="0019634D" w:rsidRPr="00774F62" w:rsidP="0019634D" w14:paraId="090B34FA" w14:textId="77777777">
            <w:pPr>
              <w:numPr>
                <w:ilvl w:val="0"/>
                <w:numId w:val="52"/>
              </w:numPr>
            </w:pPr>
            <w:r w:rsidRPr="00774F62">
              <w:t>Hypothyroidism </w:t>
            </w:r>
          </w:p>
          <w:p w:rsidR="0019634D" w:rsidRPr="00774F62" w:rsidP="0019634D" w14:paraId="0DFC0828" w14:textId="77777777">
            <w:pPr>
              <w:numPr>
                <w:ilvl w:val="0"/>
                <w:numId w:val="53"/>
              </w:numPr>
            </w:pPr>
            <w:r w:rsidRPr="00774F62">
              <w:t>Prediabetes </w:t>
            </w:r>
          </w:p>
          <w:p w:rsidR="0019634D" w:rsidRPr="00774F62" w:rsidP="0019634D" w14:paraId="18D195E3" w14:textId="77777777">
            <w:pPr>
              <w:numPr>
                <w:ilvl w:val="0"/>
                <w:numId w:val="54"/>
              </w:numPr>
            </w:pPr>
            <w:r w:rsidRPr="00774F62">
              <w:t>Type 1 diabetes </w:t>
            </w:r>
          </w:p>
          <w:p w:rsidR="0019634D" w:rsidRPr="00774F62" w:rsidP="0019634D" w14:paraId="3B6FF783" w14:textId="77777777">
            <w:pPr>
              <w:numPr>
                <w:ilvl w:val="0"/>
                <w:numId w:val="55"/>
              </w:numPr>
            </w:pPr>
            <w:r w:rsidRPr="00774F62">
              <w:t>Type 2 diabetes </w:t>
            </w:r>
          </w:p>
          <w:p w:rsidR="0019634D" w:rsidRPr="00774F62" w:rsidP="0019634D" w14:paraId="51773275" w14:textId="77777777">
            <w:pPr>
              <w:numPr>
                <w:ilvl w:val="0"/>
                <w:numId w:val="56"/>
              </w:numPr>
            </w:pPr>
            <w:r w:rsidRPr="00774F62">
              <w:t>Other hormone/endocrine condition </w:t>
            </w:r>
          </w:p>
          <w:p w:rsidR="0019634D" w:rsidRPr="00774F62" w:rsidP="008813C9" w14:paraId="64D7927C" w14:textId="77777777">
            <w:pPr>
              <w:rPr>
                <w:b/>
                <w:bCs/>
                <w:u w:val="single"/>
              </w:rPr>
            </w:pPr>
          </w:p>
        </w:tc>
      </w:tr>
      <w:tr w14:paraId="220E65AF" w14:textId="77777777" w:rsidTr="008813C9">
        <w:tblPrEx>
          <w:tblW w:w="0" w:type="auto"/>
          <w:tblLook w:val="04A0"/>
        </w:tblPrEx>
        <w:trPr>
          <w:cantSplit/>
          <w:trHeight w:val="276"/>
        </w:trPr>
        <w:tc>
          <w:tcPr>
            <w:tcW w:w="9349" w:type="dxa"/>
          </w:tcPr>
          <w:p w:rsidR="0019634D" w:rsidRPr="00774F62" w:rsidP="008813C9" w14:paraId="65E4A100" w14:textId="77777777">
            <w:r w:rsidRPr="00774F62">
              <w:rPr>
                <w:b/>
                <w:bCs/>
                <w:u w:val="single"/>
              </w:rPr>
              <w:t>Kidney Conditions</w:t>
            </w:r>
            <w:r w:rsidRPr="00774F62">
              <w:t> </w:t>
            </w:r>
          </w:p>
          <w:p w:rsidR="0019634D" w:rsidP="008813C9" w14:paraId="0F0169F3" w14:textId="77777777">
            <w:r>
              <w:t>Has</w:t>
            </w:r>
            <w:r w:rsidRPr="00774F62">
              <w:t xml:space="preserve"> anyone in your youth’s family ever been diagnosed with a kidney condition? </w:t>
            </w:r>
          </w:p>
          <w:p w:rsidR="0019634D" w:rsidRPr="00774F62" w:rsidP="008813C9" w14:paraId="444A46CD" w14:textId="77777777"/>
          <w:p w:rsidR="0019634D" w:rsidP="008813C9" w14:paraId="708AF0CD" w14:textId="77777777">
            <w:r>
              <w:t>If yes:</w:t>
            </w:r>
            <w:r w:rsidRPr="00774F62">
              <w:t xml:space="preserve"> Which of the following kidney conditions has a member of your youth’s family been diagnosed with? </w:t>
            </w:r>
          </w:p>
          <w:p w:rsidR="0019634D" w:rsidRPr="00774F62" w:rsidP="008813C9" w14:paraId="1D44C982" w14:textId="77777777"/>
          <w:p w:rsidR="0019634D" w:rsidRPr="00774F62" w:rsidP="0019634D" w14:paraId="72F33C64" w14:textId="77777777">
            <w:pPr>
              <w:numPr>
                <w:ilvl w:val="0"/>
                <w:numId w:val="57"/>
              </w:numPr>
            </w:pPr>
            <w:r w:rsidRPr="00774F62">
              <w:t>Acute kidney disease with no current dialysis </w:t>
            </w:r>
          </w:p>
          <w:p w:rsidR="0019634D" w:rsidRPr="00774F62" w:rsidP="0019634D" w14:paraId="7860C30F" w14:textId="77777777">
            <w:pPr>
              <w:numPr>
                <w:ilvl w:val="0"/>
                <w:numId w:val="58"/>
              </w:numPr>
            </w:pPr>
            <w:r w:rsidRPr="00774F62">
              <w:t>Kidney disease with dialysis </w:t>
            </w:r>
          </w:p>
          <w:p w:rsidR="0019634D" w:rsidRPr="00774F62" w:rsidP="0019634D" w14:paraId="332804AB" w14:textId="77777777">
            <w:pPr>
              <w:numPr>
                <w:ilvl w:val="0"/>
                <w:numId w:val="59"/>
              </w:numPr>
            </w:pPr>
            <w:r w:rsidRPr="00774F62">
              <w:t>Kidney disease without dialysis </w:t>
            </w:r>
          </w:p>
          <w:p w:rsidR="0019634D" w:rsidRPr="00774F62" w:rsidP="0019634D" w14:paraId="2147F575" w14:textId="77777777">
            <w:pPr>
              <w:numPr>
                <w:ilvl w:val="0"/>
                <w:numId w:val="60"/>
              </w:numPr>
            </w:pPr>
            <w:r w:rsidRPr="00774F62">
              <w:t>Kidney stones </w:t>
            </w:r>
          </w:p>
          <w:p w:rsidR="0019634D" w:rsidRPr="00774F62" w:rsidP="0019634D" w14:paraId="60A03B1B" w14:textId="77777777">
            <w:pPr>
              <w:numPr>
                <w:ilvl w:val="0"/>
                <w:numId w:val="61"/>
              </w:numPr>
            </w:pPr>
            <w:r w:rsidRPr="00774F62">
              <w:t>Other kidney condition </w:t>
            </w:r>
          </w:p>
          <w:p w:rsidR="0019634D" w:rsidRPr="00774F62" w:rsidP="008813C9" w14:paraId="7E085E16" w14:textId="77777777">
            <w:pPr>
              <w:rPr>
                <w:b/>
                <w:bCs/>
                <w:u w:val="single"/>
              </w:rPr>
            </w:pPr>
          </w:p>
        </w:tc>
      </w:tr>
      <w:tr w14:paraId="2031CB98" w14:textId="77777777" w:rsidTr="008813C9">
        <w:tblPrEx>
          <w:tblW w:w="0" w:type="auto"/>
          <w:tblLook w:val="04A0"/>
        </w:tblPrEx>
        <w:trPr>
          <w:cantSplit/>
          <w:trHeight w:val="276"/>
        </w:trPr>
        <w:tc>
          <w:tcPr>
            <w:tcW w:w="9349" w:type="dxa"/>
          </w:tcPr>
          <w:p w:rsidR="0019634D" w:rsidRPr="00774F62" w:rsidP="008813C9" w14:paraId="1D5FAF70" w14:textId="77777777">
            <w:r w:rsidRPr="00774F62">
              <w:rPr>
                <w:b/>
                <w:bCs/>
                <w:u w:val="single"/>
              </w:rPr>
              <w:t>Lung Conditions</w:t>
            </w:r>
            <w:r w:rsidRPr="00774F62">
              <w:t> </w:t>
            </w:r>
          </w:p>
          <w:p w:rsidR="0019634D" w:rsidP="008813C9" w14:paraId="7ADA0C63" w14:textId="77777777">
            <w:r>
              <w:t>Has</w:t>
            </w:r>
            <w:r w:rsidRPr="00774F62">
              <w:t xml:space="preserve"> anyone in your youth’s family ever been diagnosed with a lung condition? </w:t>
            </w:r>
          </w:p>
          <w:p w:rsidR="0019634D" w:rsidRPr="00774F62" w:rsidP="008813C9" w14:paraId="1A1A34B8" w14:textId="77777777"/>
          <w:p w:rsidR="0019634D" w:rsidP="008813C9" w14:paraId="7A6528F8" w14:textId="77777777">
            <w:r>
              <w:t>If yes:</w:t>
            </w:r>
            <w:r w:rsidRPr="00774F62">
              <w:t xml:space="preserve"> Which of the following lung conditions has a member of your youth’s family been diagnosed with? </w:t>
            </w:r>
          </w:p>
          <w:p w:rsidR="0019634D" w:rsidRPr="00774F62" w:rsidP="008813C9" w14:paraId="15E19FCB" w14:textId="77777777"/>
          <w:p w:rsidR="0019634D" w:rsidRPr="00774F62" w:rsidP="0019634D" w14:paraId="0BBBDF3A" w14:textId="77777777">
            <w:pPr>
              <w:numPr>
                <w:ilvl w:val="0"/>
                <w:numId w:val="62"/>
              </w:numPr>
            </w:pPr>
            <w:r w:rsidRPr="00774F62">
              <w:t>Asthma </w:t>
            </w:r>
          </w:p>
          <w:p w:rsidR="0019634D" w:rsidRPr="00774F62" w:rsidP="0019634D" w14:paraId="416F7B8D" w14:textId="77777777">
            <w:pPr>
              <w:numPr>
                <w:ilvl w:val="0"/>
                <w:numId w:val="63"/>
              </w:numPr>
            </w:pPr>
            <w:r w:rsidRPr="00774F62">
              <w:t>Chronic lung disease (COPD, emphysema, or bronchitis) </w:t>
            </w:r>
          </w:p>
          <w:p w:rsidR="0019634D" w:rsidRPr="00774F62" w:rsidP="0019634D" w14:paraId="6CE3B500" w14:textId="77777777">
            <w:pPr>
              <w:numPr>
                <w:ilvl w:val="0"/>
                <w:numId w:val="64"/>
              </w:numPr>
            </w:pPr>
            <w:r w:rsidRPr="00774F62">
              <w:t>Sleep apnea </w:t>
            </w:r>
          </w:p>
          <w:p w:rsidR="0019634D" w:rsidRPr="00774F62" w:rsidP="0019634D" w14:paraId="76A3A69A" w14:textId="77777777">
            <w:pPr>
              <w:numPr>
                <w:ilvl w:val="0"/>
                <w:numId w:val="65"/>
              </w:numPr>
            </w:pPr>
            <w:r w:rsidRPr="00774F62">
              <w:t>Other lung condition </w:t>
            </w:r>
          </w:p>
          <w:p w:rsidR="0019634D" w:rsidRPr="00774F62" w:rsidP="008813C9" w14:paraId="7F3B4778" w14:textId="77777777">
            <w:pPr>
              <w:rPr>
                <w:b/>
                <w:bCs/>
                <w:u w:val="single"/>
              </w:rPr>
            </w:pPr>
          </w:p>
        </w:tc>
      </w:tr>
      <w:tr w14:paraId="709D76C5" w14:textId="77777777" w:rsidTr="008813C9">
        <w:tblPrEx>
          <w:tblW w:w="0" w:type="auto"/>
          <w:tblLook w:val="04A0"/>
        </w:tblPrEx>
        <w:trPr>
          <w:cantSplit/>
          <w:trHeight w:val="276"/>
        </w:trPr>
        <w:tc>
          <w:tcPr>
            <w:tcW w:w="9349" w:type="dxa"/>
          </w:tcPr>
          <w:p w:rsidR="0019634D" w:rsidRPr="00774F62" w:rsidP="008813C9" w14:paraId="315C4995" w14:textId="77777777">
            <w:r w:rsidRPr="00774F62">
              <w:rPr>
                <w:b/>
                <w:bCs/>
                <w:u w:val="single"/>
              </w:rPr>
              <w:t>Brain and Nervous System Conditions</w:t>
            </w:r>
            <w:r w:rsidRPr="00774F62">
              <w:t> </w:t>
            </w:r>
          </w:p>
          <w:p w:rsidR="0019634D" w:rsidP="008813C9" w14:paraId="3C7F97EB" w14:textId="77777777">
            <w:r>
              <w:t>Has</w:t>
            </w:r>
            <w:r w:rsidRPr="00774F62">
              <w:t xml:space="preserve"> anyone in your youth’s family ever been diagnosed with a brain and nervous system condition? </w:t>
            </w:r>
          </w:p>
          <w:p w:rsidR="0019634D" w:rsidRPr="00774F62" w:rsidP="008813C9" w14:paraId="05F3F475" w14:textId="77777777"/>
          <w:p w:rsidR="0019634D" w:rsidP="008813C9" w14:paraId="7AF5D70F" w14:textId="77777777">
            <w:r>
              <w:t xml:space="preserve">If yes: </w:t>
            </w:r>
            <w:r w:rsidRPr="00774F62">
              <w:t xml:space="preserve"> Which of the following brain and nervous system conditions has a member of your youth’s family been diagnosed with? </w:t>
            </w:r>
          </w:p>
          <w:p w:rsidR="0019634D" w:rsidRPr="00774F62" w:rsidP="008813C9" w14:paraId="4448613F" w14:textId="77777777"/>
          <w:p w:rsidR="0019634D" w:rsidRPr="00774F62" w:rsidP="0019634D" w14:paraId="27C77F09" w14:textId="77777777">
            <w:pPr>
              <w:numPr>
                <w:ilvl w:val="0"/>
                <w:numId w:val="66"/>
              </w:numPr>
            </w:pPr>
            <w:r w:rsidRPr="00774F62">
              <w:t>Cerebral palsy </w:t>
            </w:r>
          </w:p>
          <w:p w:rsidR="0019634D" w:rsidRPr="00774F62" w:rsidP="0019634D" w14:paraId="2B614B3F" w14:textId="77777777">
            <w:pPr>
              <w:numPr>
                <w:ilvl w:val="0"/>
                <w:numId w:val="67"/>
              </w:numPr>
            </w:pPr>
            <w:r w:rsidRPr="00774F62">
              <w:t>Chronic fatigue </w:t>
            </w:r>
          </w:p>
          <w:p w:rsidR="0019634D" w:rsidRPr="00774F62" w:rsidP="0019634D" w14:paraId="4E907498" w14:textId="77777777">
            <w:pPr>
              <w:numPr>
                <w:ilvl w:val="0"/>
                <w:numId w:val="68"/>
              </w:numPr>
            </w:pPr>
            <w:r w:rsidRPr="00774F62">
              <w:t>Concussion or loss of consciousness </w:t>
            </w:r>
          </w:p>
          <w:p w:rsidR="0019634D" w:rsidRPr="00774F62" w:rsidP="0019634D" w14:paraId="16D5DAB7" w14:textId="77777777">
            <w:pPr>
              <w:numPr>
                <w:ilvl w:val="0"/>
                <w:numId w:val="69"/>
              </w:numPr>
            </w:pPr>
            <w:r w:rsidRPr="00774F62">
              <w:t>Dementia (including Alzheimer’s, vascular, etc.) </w:t>
            </w:r>
          </w:p>
          <w:p w:rsidR="0019634D" w:rsidRPr="00774F62" w:rsidP="0019634D" w14:paraId="25345CBF" w14:textId="77777777">
            <w:pPr>
              <w:numPr>
                <w:ilvl w:val="0"/>
                <w:numId w:val="70"/>
              </w:numPr>
            </w:pPr>
            <w:r w:rsidRPr="00774F62">
              <w:t>Epilepsy or seizure </w:t>
            </w:r>
          </w:p>
          <w:p w:rsidR="0019634D" w:rsidRPr="00774F62" w:rsidP="0019634D" w14:paraId="64D6E30D" w14:textId="77777777">
            <w:pPr>
              <w:numPr>
                <w:ilvl w:val="0"/>
                <w:numId w:val="71"/>
              </w:numPr>
            </w:pPr>
            <w:r w:rsidRPr="00774F62">
              <w:t>Lou Gehrig’s disease/Amyotrophic Lateral Sclerosis (ALS) </w:t>
            </w:r>
          </w:p>
          <w:p w:rsidR="0019634D" w:rsidRPr="00774F62" w:rsidP="0019634D" w14:paraId="22D1577F" w14:textId="77777777">
            <w:pPr>
              <w:numPr>
                <w:ilvl w:val="0"/>
                <w:numId w:val="72"/>
              </w:numPr>
            </w:pPr>
            <w:r w:rsidRPr="00774F62">
              <w:t>Memory loss or impairment </w:t>
            </w:r>
          </w:p>
          <w:p w:rsidR="0019634D" w:rsidRPr="00774F62" w:rsidP="0019634D" w14:paraId="54165A95" w14:textId="77777777">
            <w:pPr>
              <w:numPr>
                <w:ilvl w:val="0"/>
                <w:numId w:val="73"/>
              </w:numPr>
            </w:pPr>
            <w:r w:rsidRPr="00774F62">
              <w:t>Migraine headaches </w:t>
            </w:r>
          </w:p>
          <w:p w:rsidR="0019634D" w:rsidRPr="00774F62" w:rsidP="0019634D" w14:paraId="789DEFD9" w14:textId="77777777">
            <w:pPr>
              <w:numPr>
                <w:ilvl w:val="0"/>
                <w:numId w:val="74"/>
              </w:numPr>
            </w:pPr>
            <w:r w:rsidRPr="00774F62">
              <w:t>Multiple Sclerosis (MS) </w:t>
            </w:r>
          </w:p>
          <w:p w:rsidR="0019634D" w:rsidRPr="00774F62" w:rsidP="0019634D" w14:paraId="5E076359" w14:textId="77777777">
            <w:pPr>
              <w:numPr>
                <w:ilvl w:val="0"/>
                <w:numId w:val="75"/>
              </w:numPr>
            </w:pPr>
            <w:r w:rsidRPr="00774F62">
              <w:t>Muscular dystrophy (MD) </w:t>
            </w:r>
          </w:p>
          <w:p w:rsidR="0019634D" w:rsidRPr="00774F62" w:rsidP="0019634D" w14:paraId="5C7B2F90" w14:textId="77777777">
            <w:pPr>
              <w:numPr>
                <w:ilvl w:val="0"/>
                <w:numId w:val="76"/>
              </w:numPr>
            </w:pPr>
            <w:r w:rsidRPr="00774F62">
              <w:t>Neuropathy </w:t>
            </w:r>
          </w:p>
          <w:p w:rsidR="0019634D" w:rsidRPr="00774F62" w:rsidP="0019634D" w14:paraId="7CDC862B" w14:textId="77777777">
            <w:pPr>
              <w:numPr>
                <w:ilvl w:val="0"/>
                <w:numId w:val="77"/>
              </w:numPr>
            </w:pPr>
            <w:r w:rsidRPr="00774F62">
              <w:t>Parkinson’s disease </w:t>
            </w:r>
          </w:p>
          <w:p w:rsidR="0019634D" w:rsidRPr="00774F62" w:rsidP="0019634D" w14:paraId="33141E2D" w14:textId="77777777">
            <w:pPr>
              <w:numPr>
                <w:ilvl w:val="0"/>
                <w:numId w:val="78"/>
              </w:numPr>
            </w:pPr>
            <w:r w:rsidRPr="00774F62">
              <w:t>Restless leg syndrome </w:t>
            </w:r>
          </w:p>
          <w:p w:rsidR="0019634D" w:rsidRPr="00774F62" w:rsidP="0019634D" w14:paraId="25D6763F" w14:textId="77777777">
            <w:pPr>
              <w:numPr>
                <w:ilvl w:val="0"/>
                <w:numId w:val="79"/>
              </w:numPr>
            </w:pPr>
            <w:r w:rsidRPr="00774F62">
              <w:t>Spinal cord injury or impairment </w:t>
            </w:r>
          </w:p>
          <w:p w:rsidR="0019634D" w:rsidRPr="00774F62" w:rsidP="0019634D" w14:paraId="2F8316D2" w14:textId="77777777">
            <w:pPr>
              <w:numPr>
                <w:ilvl w:val="0"/>
                <w:numId w:val="80"/>
              </w:numPr>
            </w:pPr>
            <w:r w:rsidRPr="00774F62">
              <w:t>Traumatic brain injury (TBI) </w:t>
            </w:r>
          </w:p>
          <w:p w:rsidR="0019634D" w:rsidP="0019634D" w14:paraId="530F3826" w14:textId="77777777">
            <w:pPr>
              <w:numPr>
                <w:ilvl w:val="0"/>
                <w:numId w:val="81"/>
              </w:numPr>
            </w:pPr>
            <w:r w:rsidRPr="00774F62">
              <w:t>Other brain or nervous system condition </w:t>
            </w:r>
          </w:p>
          <w:p w:rsidR="0019634D" w:rsidRPr="00B04862" w:rsidP="008813C9" w14:paraId="09E9FD0C" w14:textId="77777777">
            <w:pPr>
              <w:ind w:left="720"/>
            </w:pPr>
          </w:p>
        </w:tc>
      </w:tr>
      <w:tr w14:paraId="6E7E7091" w14:textId="77777777" w:rsidTr="008813C9">
        <w:tblPrEx>
          <w:tblW w:w="0" w:type="auto"/>
          <w:tblLook w:val="04A0"/>
        </w:tblPrEx>
        <w:trPr>
          <w:cantSplit/>
          <w:trHeight w:val="288"/>
        </w:trPr>
        <w:tc>
          <w:tcPr>
            <w:tcW w:w="9349" w:type="dxa"/>
          </w:tcPr>
          <w:p w:rsidR="0019634D" w:rsidRPr="00774F62" w:rsidP="008813C9" w14:paraId="63E2535C" w14:textId="77777777">
            <w:r w:rsidRPr="00774F62">
              <w:rPr>
                <w:b/>
                <w:bCs/>
                <w:u w:val="single"/>
              </w:rPr>
              <w:t>Bone, Joint, and Muscle Conditions</w:t>
            </w:r>
            <w:r w:rsidRPr="00774F62">
              <w:t> </w:t>
            </w:r>
          </w:p>
          <w:p w:rsidR="0019634D" w:rsidP="008813C9" w14:paraId="7CA4CA8F" w14:textId="77777777">
            <w:r>
              <w:t>Has</w:t>
            </w:r>
            <w:r w:rsidRPr="00774F62">
              <w:t xml:space="preserve"> anyone in your youth’s family ever been diagnosed with a bone, joint and muscle condition? </w:t>
            </w:r>
          </w:p>
          <w:p w:rsidR="0019634D" w:rsidRPr="00774F62" w:rsidP="008813C9" w14:paraId="58FBBD7E" w14:textId="77777777"/>
          <w:p w:rsidR="0019634D" w:rsidP="008813C9" w14:paraId="4CA17A31" w14:textId="77777777">
            <w:r>
              <w:t>If yes:</w:t>
            </w:r>
            <w:r w:rsidRPr="00774F62">
              <w:t xml:space="preserve"> Which of the following bone, joint and muscle conditions has a member of your youth’s family been diagnosed with? </w:t>
            </w:r>
          </w:p>
          <w:p w:rsidR="0019634D" w:rsidRPr="00774F62" w:rsidP="008813C9" w14:paraId="69D98775" w14:textId="77777777"/>
          <w:p w:rsidR="0019634D" w:rsidRPr="00774F62" w:rsidP="0019634D" w14:paraId="592E95A7" w14:textId="77777777">
            <w:pPr>
              <w:numPr>
                <w:ilvl w:val="0"/>
                <w:numId w:val="82"/>
              </w:numPr>
            </w:pPr>
            <w:r w:rsidRPr="00774F62">
              <w:t>Fibromyalgia </w:t>
            </w:r>
          </w:p>
          <w:p w:rsidR="0019634D" w:rsidRPr="00774F62" w:rsidP="0019634D" w14:paraId="6B301510" w14:textId="77777777">
            <w:pPr>
              <w:numPr>
                <w:ilvl w:val="0"/>
                <w:numId w:val="83"/>
              </w:numPr>
            </w:pPr>
            <w:r w:rsidRPr="00774F62">
              <w:t>Gout </w:t>
            </w:r>
          </w:p>
          <w:p w:rsidR="0019634D" w:rsidRPr="00774F62" w:rsidP="0019634D" w14:paraId="2EA4E825" w14:textId="77777777">
            <w:pPr>
              <w:numPr>
                <w:ilvl w:val="0"/>
                <w:numId w:val="84"/>
              </w:numPr>
            </w:pPr>
            <w:r w:rsidRPr="00774F62">
              <w:t>Osteoarthritis </w:t>
            </w:r>
          </w:p>
          <w:p w:rsidR="0019634D" w:rsidRPr="00774F62" w:rsidP="0019634D" w14:paraId="076AAB7C" w14:textId="77777777">
            <w:pPr>
              <w:numPr>
                <w:ilvl w:val="0"/>
                <w:numId w:val="85"/>
              </w:numPr>
            </w:pPr>
            <w:r w:rsidRPr="00774F62">
              <w:t>Osteoporosis </w:t>
            </w:r>
          </w:p>
          <w:p w:rsidR="0019634D" w:rsidRPr="00774F62" w:rsidP="0019634D" w14:paraId="224177EF" w14:textId="77777777">
            <w:pPr>
              <w:numPr>
                <w:ilvl w:val="0"/>
                <w:numId w:val="86"/>
              </w:numPr>
            </w:pPr>
            <w:r w:rsidRPr="00774F62">
              <w:t>Pseudogout (CPPD) </w:t>
            </w:r>
          </w:p>
          <w:p w:rsidR="0019634D" w:rsidRPr="00774F62" w:rsidP="0019634D" w14:paraId="44A2D507" w14:textId="77777777">
            <w:pPr>
              <w:numPr>
                <w:ilvl w:val="0"/>
                <w:numId w:val="87"/>
              </w:numPr>
            </w:pPr>
            <w:r w:rsidRPr="00774F62">
              <w:t>Rheumatoid arthritis (RA) </w:t>
            </w:r>
          </w:p>
          <w:p w:rsidR="0019634D" w:rsidP="0019634D" w14:paraId="35D35924" w14:textId="77777777">
            <w:pPr>
              <w:numPr>
                <w:ilvl w:val="0"/>
                <w:numId w:val="88"/>
              </w:numPr>
            </w:pPr>
            <w:r w:rsidRPr="00774F62">
              <w:t>Systemic lupus </w:t>
            </w:r>
          </w:p>
          <w:p w:rsidR="0019634D" w:rsidRPr="00BE727A" w:rsidP="0019634D" w14:paraId="080F8DA0" w14:textId="77777777">
            <w:pPr>
              <w:numPr>
                <w:ilvl w:val="0"/>
                <w:numId w:val="88"/>
              </w:numPr>
            </w:pPr>
            <w:r w:rsidRPr="00774F62">
              <w:t>Other bone, joint, or muscle condition: __________________ </w:t>
            </w:r>
          </w:p>
          <w:p w:rsidR="0019634D" w:rsidP="008813C9" w14:paraId="57B8FAE8" w14:textId="77777777">
            <w:pPr>
              <w:ind w:left="720"/>
            </w:pPr>
          </w:p>
        </w:tc>
      </w:tr>
      <w:tr w14:paraId="35F923FF" w14:textId="77777777" w:rsidTr="008813C9">
        <w:tblPrEx>
          <w:tblW w:w="0" w:type="auto"/>
          <w:tblLook w:val="04A0"/>
        </w:tblPrEx>
        <w:trPr>
          <w:cantSplit/>
          <w:trHeight w:val="276"/>
        </w:trPr>
        <w:tc>
          <w:tcPr>
            <w:tcW w:w="9349" w:type="dxa"/>
          </w:tcPr>
          <w:p w:rsidR="0019634D" w:rsidRPr="00774F62" w:rsidP="008813C9" w14:paraId="03B16629" w14:textId="77777777">
            <w:r w:rsidRPr="00774F62">
              <w:rPr>
                <w:b/>
                <w:bCs/>
                <w:u w:val="single"/>
              </w:rPr>
              <w:t>Hearing and Eye Conditions</w:t>
            </w:r>
            <w:r w:rsidRPr="00774F62">
              <w:t> </w:t>
            </w:r>
          </w:p>
          <w:p w:rsidR="0019634D" w:rsidP="008813C9" w14:paraId="47A8F38F" w14:textId="77777777">
            <w:r>
              <w:t>Has</w:t>
            </w:r>
            <w:r w:rsidRPr="00774F62">
              <w:t xml:space="preserve"> anyone in your youth’s family ever been diagnosed with a hearing and eye condition? </w:t>
            </w:r>
          </w:p>
          <w:p w:rsidR="0019634D" w:rsidRPr="00774F62" w:rsidP="008813C9" w14:paraId="3794856C" w14:textId="77777777"/>
          <w:p w:rsidR="0019634D" w:rsidP="008813C9" w14:paraId="57CF5D38" w14:textId="77777777">
            <w:r>
              <w:t>If yes:</w:t>
            </w:r>
            <w:r w:rsidRPr="00774F62">
              <w:t xml:space="preserve"> Which of the following hearing and eye conditions has a member of your youth’s family been diagnosed with?</w:t>
            </w:r>
          </w:p>
          <w:p w:rsidR="0019634D" w:rsidRPr="00774F62" w:rsidP="008813C9" w14:paraId="49381724" w14:textId="77777777">
            <w:r w:rsidRPr="00774F62">
              <w:t> </w:t>
            </w:r>
          </w:p>
          <w:p w:rsidR="0019634D" w:rsidRPr="00774F62" w:rsidP="0019634D" w14:paraId="07DCAC34" w14:textId="77777777">
            <w:pPr>
              <w:numPr>
                <w:ilvl w:val="0"/>
                <w:numId w:val="89"/>
              </w:numPr>
            </w:pPr>
            <w:r w:rsidRPr="00774F62">
              <w:t>Cataracts </w:t>
            </w:r>
          </w:p>
          <w:p w:rsidR="0019634D" w:rsidRPr="00774F62" w:rsidP="0019634D" w14:paraId="37C6FE7D" w14:textId="77777777">
            <w:pPr>
              <w:numPr>
                <w:ilvl w:val="0"/>
                <w:numId w:val="90"/>
              </w:numPr>
            </w:pPr>
            <w:r w:rsidRPr="00774F62">
              <w:t>Glaucoma </w:t>
            </w:r>
          </w:p>
          <w:p w:rsidR="0019634D" w:rsidRPr="00774F62" w:rsidP="0019634D" w14:paraId="681DD2B5" w14:textId="77777777">
            <w:pPr>
              <w:numPr>
                <w:ilvl w:val="0"/>
                <w:numId w:val="91"/>
              </w:numPr>
            </w:pPr>
            <w:r w:rsidRPr="00774F62">
              <w:t>Macular degeneration </w:t>
            </w:r>
          </w:p>
          <w:p w:rsidR="0019634D" w:rsidRPr="00774F62" w:rsidP="0019634D" w14:paraId="5B2946AA" w14:textId="77777777">
            <w:pPr>
              <w:numPr>
                <w:ilvl w:val="0"/>
                <w:numId w:val="92"/>
              </w:numPr>
            </w:pPr>
            <w:r w:rsidRPr="00774F62">
              <w:t>Severe hearing loss or partial deafness in one or both ears </w:t>
            </w:r>
          </w:p>
          <w:p w:rsidR="0019634D" w:rsidRPr="00774F62" w:rsidP="0019634D" w14:paraId="5988CA96" w14:textId="77777777">
            <w:pPr>
              <w:numPr>
                <w:ilvl w:val="0"/>
                <w:numId w:val="93"/>
              </w:numPr>
            </w:pPr>
            <w:r w:rsidRPr="00774F62">
              <w:t>Tinnitus </w:t>
            </w:r>
          </w:p>
          <w:p w:rsidR="0019634D" w:rsidRPr="00774F62" w:rsidP="0019634D" w14:paraId="6FD0CCBB" w14:textId="77777777">
            <w:pPr>
              <w:numPr>
                <w:ilvl w:val="0"/>
                <w:numId w:val="94"/>
              </w:numPr>
            </w:pPr>
            <w:r w:rsidRPr="00774F62">
              <w:t>Other hearing or eye condition </w:t>
            </w:r>
          </w:p>
          <w:p w:rsidR="0019634D" w:rsidP="008813C9" w14:paraId="384B25E2" w14:textId="77777777"/>
        </w:tc>
      </w:tr>
      <w:tr w14:paraId="0C9749D9" w14:textId="77777777" w:rsidTr="008813C9">
        <w:tblPrEx>
          <w:tblW w:w="0" w:type="auto"/>
          <w:tblLook w:val="04A0"/>
        </w:tblPrEx>
        <w:trPr>
          <w:cantSplit/>
          <w:trHeight w:val="288"/>
        </w:trPr>
        <w:tc>
          <w:tcPr>
            <w:tcW w:w="9349" w:type="dxa"/>
          </w:tcPr>
          <w:p w:rsidR="0019634D" w:rsidRPr="00774F62" w:rsidP="008813C9" w14:paraId="31E6BFC2" w14:textId="77777777">
            <w:r w:rsidRPr="00774F62">
              <w:rPr>
                <w:b/>
                <w:bCs/>
                <w:u w:val="single"/>
              </w:rPr>
              <w:t>Other Conditions</w:t>
            </w:r>
            <w:r w:rsidRPr="00774F62">
              <w:t> </w:t>
            </w:r>
          </w:p>
          <w:p w:rsidR="0019634D" w:rsidP="008813C9" w14:paraId="7C57524F" w14:textId="77777777">
            <w:r>
              <w:t>Has</w:t>
            </w:r>
            <w:r w:rsidRPr="00774F62">
              <w:t xml:space="preserve"> anyone in your family ever been diagnosed with the following other conditions? </w:t>
            </w:r>
          </w:p>
          <w:p w:rsidR="0019634D" w:rsidRPr="00774F62" w:rsidP="008813C9" w14:paraId="3CFDA2ED" w14:textId="77777777"/>
          <w:p w:rsidR="0019634D" w:rsidRPr="00774F62" w:rsidP="0019634D" w14:paraId="69602C3F" w14:textId="77777777">
            <w:pPr>
              <w:numPr>
                <w:ilvl w:val="0"/>
                <w:numId w:val="95"/>
              </w:numPr>
            </w:pPr>
            <w:r w:rsidRPr="00774F62">
              <w:t>Allergies </w:t>
            </w:r>
          </w:p>
          <w:p w:rsidR="0019634D" w:rsidRPr="00774F62" w:rsidP="0019634D" w14:paraId="298E5809" w14:textId="77777777">
            <w:pPr>
              <w:numPr>
                <w:ilvl w:val="0"/>
                <w:numId w:val="96"/>
              </w:numPr>
            </w:pPr>
            <w:r w:rsidRPr="00774F62">
              <w:t>Endometriosis </w:t>
            </w:r>
          </w:p>
          <w:p w:rsidR="0019634D" w:rsidRPr="00774F62" w:rsidP="0019634D" w14:paraId="54D4215E" w14:textId="77777777">
            <w:pPr>
              <w:numPr>
                <w:ilvl w:val="0"/>
                <w:numId w:val="97"/>
              </w:numPr>
            </w:pPr>
            <w:r w:rsidRPr="00774F62">
              <w:t>Enlarged prostate </w:t>
            </w:r>
          </w:p>
          <w:p w:rsidR="0019634D" w:rsidRPr="00774F62" w:rsidP="0019634D" w14:paraId="6910F3A7" w14:textId="77777777">
            <w:pPr>
              <w:numPr>
                <w:ilvl w:val="0"/>
                <w:numId w:val="98"/>
              </w:numPr>
            </w:pPr>
            <w:r w:rsidRPr="00774F62">
              <w:t>Fibroids </w:t>
            </w:r>
          </w:p>
          <w:p w:rsidR="0019634D" w:rsidRPr="00774F62" w:rsidP="0019634D" w14:paraId="4A604C12" w14:textId="77777777">
            <w:pPr>
              <w:numPr>
                <w:ilvl w:val="0"/>
                <w:numId w:val="99"/>
              </w:numPr>
            </w:pPr>
            <w:r w:rsidRPr="00774F62">
              <w:t>Polycystic ovarian syndrome (PCOS) </w:t>
            </w:r>
          </w:p>
          <w:p w:rsidR="0019634D" w:rsidP="0019634D" w14:paraId="6B5338C9" w14:textId="77777777">
            <w:pPr>
              <w:numPr>
                <w:ilvl w:val="0"/>
                <w:numId w:val="100"/>
              </w:numPr>
            </w:pPr>
            <w:r w:rsidRPr="00774F62">
              <w:t>Skin condition (e.g. eczema, psoriasis) </w:t>
            </w:r>
          </w:p>
          <w:p w:rsidR="0019634D" w:rsidRPr="00BE727A" w:rsidP="0019634D" w14:paraId="72B66696" w14:textId="77777777">
            <w:pPr>
              <w:numPr>
                <w:ilvl w:val="0"/>
                <w:numId w:val="100"/>
              </w:numPr>
            </w:pPr>
            <w:r w:rsidRPr="00774F62">
              <w:t>Other: ______________________</w:t>
            </w:r>
          </w:p>
          <w:p w:rsidR="0019634D" w:rsidP="008813C9" w14:paraId="5A8A742A" w14:textId="77777777">
            <w:pPr>
              <w:ind w:left="720"/>
            </w:pPr>
            <w:r w:rsidRPr="00774F62">
              <w:t> </w:t>
            </w:r>
          </w:p>
        </w:tc>
      </w:tr>
    </w:tbl>
    <w:p w:rsidR="00AB30D9" w14:paraId="21B14185" w14:textId="1594EB04"/>
    <w:p w:rsidR="001F3EB9" w14:paraId="4D284A7A" w14:textId="594AD46C"/>
    <w:p w:rsidR="0019634D" w14:paraId="48D64DD9" w14:textId="77777777"/>
    <w:p w:rsidR="00A52623" w14:paraId="07C8D543" w14:textId="17A95350"/>
    <w:p w:rsidR="0020544C" w14:paraId="2D3FAF42" w14:textId="5964D1D1"/>
    <w:p w:rsidR="0020544C" w14:paraId="3717B281" w14:textId="30F6EBF6"/>
    <w:p w:rsidR="009C5122" w14:paraId="566451A9" w14:textId="2DDAFE38">
      <w:pPr>
        <w:rPr>
          <w:noProof/>
        </w:rPr>
      </w:pPr>
    </w:p>
    <w:p w:rsidR="009C5122" w14:paraId="793DBE6B" w14:textId="2BCC916B"/>
    <w:p w:rsidR="004B2771" w14:paraId="27FD2B87" w14:textId="4E864DFD"/>
    <w:p w:rsidR="004B2771" w14:paraId="24503738" w14:textId="222925D2"/>
    <w:p w:rsidR="009E48BC" w14:paraId="1A3BC198" w14:textId="5EC6C80E">
      <w:pPr>
        <w:rPr>
          <w:rFonts w:asciiTheme="majorHAnsi" w:eastAsiaTheme="majorEastAsia" w:hAnsiTheme="majorHAnsi" w:cstheme="majorBidi"/>
          <w:color w:val="2F5496" w:themeColor="accent1" w:themeShade="BF"/>
          <w:sz w:val="32"/>
          <w:szCs w:val="32"/>
        </w:rPr>
      </w:pPr>
    </w:p>
    <w:p w:rsidR="006E4754" w:rsidP="006E4754" w14:paraId="282B60D0" w14:textId="579DF415">
      <w:pPr>
        <w:pStyle w:val="Heading1"/>
      </w:pPr>
    </w:p>
    <w:p w:rsidR="006E4754" w14:paraId="7D6ED852"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73303301"/>
      <w:docPartObj>
        <w:docPartGallery w:val="Page Numbers (Bottom of Page)"/>
        <w:docPartUnique/>
      </w:docPartObj>
    </w:sdtPr>
    <w:sdtEndPr>
      <w:rPr>
        <w:noProof/>
      </w:rPr>
    </w:sdtEndPr>
    <w:sdtContent>
      <w:p w:rsidR="006E4754" w14:paraId="27CD0E7B" w14:textId="77777777">
        <w:pPr>
          <w:pStyle w:val="Footer"/>
          <w:jc w:val="center"/>
          <w:rPr>
            <w:noProof/>
          </w:rPr>
        </w:pPr>
        <w:r>
          <w:rPr>
            <w:noProof/>
            <w:color w:val="2B579A"/>
            <w:shd w:val="clear" w:color="auto" w:fill="E6E6E6"/>
          </w:rPr>
          <w:fldChar w:fldCharType="begin"/>
        </w:r>
        <w:r>
          <w:rPr>
            <w:noProof/>
          </w:rPr>
          <w:instrText xml:space="preserve"> PAGE   \* MERGEFORMAT </w:instrText>
        </w:r>
        <w:r>
          <w:rPr>
            <w:noProof/>
            <w:color w:val="2B579A"/>
            <w:shd w:val="clear" w:color="auto" w:fill="E6E6E6"/>
          </w:rPr>
          <w:fldChar w:fldCharType="separate"/>
        </w:r>
        <w:r>
          <w:rPr>
            <w:noProof/>
          </w:rPr>
          <w:t>2</w:t>
        </w:r>
        <w:r>
          <w:rPr>
            <w:noProof/>
            <w:color w:val="2B579A"/>
            <w:shd w:val="clear" w:color="auto" w:fill="E6E6E6"/>
          </w:rPr>
          <w:fldChar w:fldCharType="end"/>
        </w:r>
      </w:p>
    </w:sdtContent>
  </w:sdt>
  <w:p w:rsidR="006E4754" w14:paraId="00B151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E4754" w:rsidRPr="000D042D" w:rsidP="006E4754" w14:paraId="6DD83850" w14:textId="7BCF44E7">
    <w:pPr>
      <w:pStyle w:val="Header"/>
    </w:pPr>
    <w:r>
      <w:t xml:space="preserve">ABCD Study </w:t>
    </w:r>
    <w:r w:rsidR="00157475">
      <w:t xml:space="preserve">Audience </w:t>
    </w:r>
    <w:r>
      <w:t>Feedback Teams</w:t>
    </w:r>
    <w:r w:rsidRPr="000D042D">
      <w:tab/>
    </w:r>
    <w:r w:rsidRPr="000D042D">
      <w:tab/>
      <w:t xml:space="preserve">     </w:t>
    </w:r>
    <w:r w:rsidRPr="00DF444B">
      <w:t>OMB #</w:t>
    </w:r>
    <w:r w:rsidR="00157475">
      <w:t>0925</w:t>
    </w:r>
    <w:r w:rsidRPr="00DF444B">
      <w:t>-</w:t>
    </w:r>
    <w:r w:rsidR="00D225E7">
      <w:t>0781</w:t>
    </w:r>
    <w:r w:rsidRPr="00DF444B" w:rsidR="00D225E7">
      <w:t xml:space="preserve"> </w:t>
    </w:r>
    <w:r w:rsidRPr="00DF444B">
      <w:t xml:space="preserve">| </w:t>
    </w:r>
    <w:r w:rsidRPr="002820AF">
      <w:rPr>
        <w:highlight w:val="yellow"/>
      </w:rPr>
      <w:t xml:space="preserve">Expiration </w:t>
    </w:r>
    <w:r w:rsidRPr="002820AF" w:rsidR="001F234E">
      <w:rPr>
        <w:highlight w:val="yellow"/>
      </w:rPr>
      <w:t>11</w:t>
    </w:r>
    <w:r w:rsidRPr="002820AF">
      <w:rPr>
        <w:highlight w:val="yellow"/>
      </w:rPr>
      <w:t>/</w:t>
    </w:r>
    <w:r w:rsidRPr="002820AF" w:rsidR="00D225E7">
      <w:rPr>
        <w:highlight w:val="yellow"/>
      </w:rPr>
      <w:t>3</w:t>
    </w:r>
    <w:r w:rsidRPr="002820AF" w:rsidR="001F234E">
      <w:rPr>
        <w:highlight w:val="yellow"/>
      </w:rPr>
      <w:t>0</w:t>
    </w:r>
    <w:r w:rsidRPr="002820AF">
      <w:rPr>
        <w:highlight w:val="yellow"/>
      </w:rPr>
      <w:t>/202</w:t>
    </w:r>
    <w:r w:rsidRPr="002820AF" w:rsidR="00D225E7">
      <w:rPr>
        <w:highlight w:val="yellow"/>
      </w:rPr>
      <w:t>7</w:t>
    </w:r>
  </w:p>
  <w:p w:rsidR="006E4754" w14:paraId="1AF555B8" w14:textId="5FAA63FF">
    <w:pPr>
      <w:pStyle w:val="Header"/>
    </w:pPr>
    <w:r>
      <w:t>Parent/Caregiver</w:t>
    </w:r>
    <w:r w:rsidR="00754512">
      <w:t xml:space="preserve"> “At Home”</w:t>
    </w:r>
    <w:r>
      <w:t xml:space="preserve"> Materials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586A36"/>
    <w:multiLevelType w:val="multilevel"/>
    <w:tmpl w:val="EA12426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F615B6"/>
    <w:multiLevelType w:val="multilevel"/>
    <w:tmpl w:val="257EBFF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8E4B12"/>
    <w:multiLevelType w:val="multilevel"/>
    <w:tmpl w:val="909648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217176"/>
    <w:multiLevelType w:val="multilevel"/>
    <w:tmpl w:val="3594CD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5F7E70"/>
    <w:multiLevelType w:val="multilevel"/>
    <w:tmpl w:val="D8DE74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976703"/>
    <w:multiLevelType w:val="multilevel"/>
    <w:tmpl w:val="620CED4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EE5B97"/>
    <w:multiLevelType w:val="multilevel"/>
    <w:tmpl w:val="FA3A1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0076E0"/>
    <w:multiLevelType w:val="multilevel"/>
    <w:tmpl w:val="6BE6E5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AF5188"/>
    <w:multiLevelType w:val="multilevel"/>
    <w:tmpl w:val="490A54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857230"/>
    <w:multiLevelType w:val="multilevel"/>
    <w:tmpl w:val="DE5AC9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F37F4F"/>
    <w:multiLevelType w:val="multilevel"/>
    <w:tmpl w:val="7AEAF0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1E0798A"/>
    <w:multiLevelType w:val="multilevel"/>
    <w:tmpl w:val="F91C4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CF37A1"/>
    <w:multiLevelType w:val="multilevel"/>
    <w:tmpl w:val="94A635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3C2322"/>
    <w:multiLevelType w:val="multilevel"/>
    <w:tmpl w:val="310046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3CC34A8"/>
    <w:multiLevelType w:val="multilevel"/>
    <w:tmpl w:val="ABA8EF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4471E33"/>
    <w:multiLevelType w:val="multilevel"/>
    <w:tmpl w:val="6AD6FE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47A512C"/>
    <w:multiLevelType w:val="multilevel"/>
    <w:tmpl w:val="7E46E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48F5615"/>
    <w:multiLevelType w:val="multilevel"/>
    <w:tmpl w:val="4724BD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57E2C58"/>
    <w:multiLevelType w:val="multilevel"/>
    <w:tmpl w:val="D03C34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A31797D"/>
    <w:multiLevelType w:val="multilevel"/>
    <w:tmpl w:val="F5AEB77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B931E36"/>
    <w:multiLevelType w:val="multilevel"/>
    <w:tmpl w:val="5194F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BDE4FF0"/>
    <w:multiLevelType w:val="multilevel"/>
    <w:tmpl w:val="E9A029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C0D6028"/>
    <w:multiLevelType w:val="multilevel"/>
    <w:tmpl w:val="3D88D8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CDC59D8"/>
    <w:multiLevelType w:val="multilevel"/>
    <w:tmpl w:val="F7AE9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E61378D"/>
    <w:multiLevelType w:val="multilevel"/>
    <w:tmpl w:val="90AE0B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F204F89"/>
    <w:multiLevelType w:val="multilevel"/>
    <w:tmpl w:val="192AA3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FD44E0B"/>
    <w:multiLevelType w:val="multilevel"/>
    <w:tmpl w:val="652A86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218315B"/>
    <w:multiLevelType w:val="multilevel"/>
    <w:tmpl w:val="44B0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2F539EC"/>
    <w:multiLevelType w:val="multilevel"/>
    <w:tmpl w:val="BF5842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3746478"/>
    <w:multiLevelType w:val="multilevel"/>
    <w:tmpl w:val="5BA4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5B1432F"/>
    <w:multiLevelType w:val="multilevel"/>
    <w:tmpl w:val="5336BD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8EC31CC"/>
    <w:multiLevelType w:val="multilevel"/>
    <w:tmpl w:val="1B7CBA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A401539"/>
    <w:multiLevelType w:val="multilevel"/>
    <w:tmpl w:val="A5A06E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B8673A3"/>
    <w:multiLevelType w:val="multilevel"/>
    <w:tmpl w:val="1C925B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F260320"/>
    <w:multiLevelType w:val="multilevel"/>
    <w:tmpl w:val="16980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F8F2B53"/>
    <w:multiLevelType w:val="multilevel"/>
    <w:tmpl w:val="8BB2CE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0364C7F"/>
    <w:multiLevelType w:val="multilevel"/>
    <w:tmpl w:val="E236D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0F27E88"/>
    <w:multiLevelType w:val="multilevel"/>
    <w:tmpl w:val="FDA2FB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14D0122"/>
    <w:multiLevelType w:val="multilevel"/>
    <w:tmpl w:val="5D781F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17B6B3E"/>
    <w:multiLevelType w:val="multilevel"/>
    <w:tmpl w:val="0646F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17C2C06"/>
    <w:multiLevelType w:val="multilevel"/>
    <w:tmpl w:val="158E4E6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330647F"/>
    <w:multiLevelType w:val="multilevel"/>
    <w:tmpl w:val="4B8473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5FE108E"/>
    <w:multiLevelType w:val="multilevel"/>
    <w:tmpl w:val="B726E2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8B95501"/>
    <w:multiLevelType w:val="multilevel"/>
    <w:tmpl w:val="9F5ADC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8D9259C"/>
    <w:multiLevelType w:val="multilevel"/>
    <w:tmpl w:val="286C1A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B156734"/>
    <w:multiLevelType w:val="multilevel"/>
    <w:tmpl w:val="FC68A6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DA2301D"/>
    <w:multiLevelType w:val="multilevel"/>
    <w:tmpl w:val="02B8A4D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E132BFE"/>
    <w:multiLevelType w:val="multilevel"/>
    <w:tmpl w:val="E81E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3E4A4F0C"/>
    <w:multiLevelType w:val="multilevel"/>
    <w:tmpl w:val="AA7870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F125312"/>
    <w:multiLevelType w:val="multilevel"/>
    <w:tmpl w:val="23BA14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F19514A"/>
    <w:multiLevelType w:val="multilevel"/>
    <w:tmpl w:val="89F05C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2847AFF"/>
    <w:multiLevelType w:val="multilevel"/>
    <w:tmpl w:val="B3E84C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2CD6A4E"/>
    <w:multiLevelType w:val="multilevel"/>
    <w:tmpl w:val="E2FEB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54B18DB"/>
    <w:multiLevelType w:val="multilevel"/>
    <w:tmpl w:val="85B870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561628F"/>
    <w:multiLevelType w:val="multilevel"/>
    <w:tmpl w:val="941A39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7694D54"/>
    <w:multiLevelType w:val="multilevel"/>
    <w:tmpl w:val="8B940EC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7886B7D"/>
    <w:multiLevelType w:val="multilevel"/>
    <w:tmpl w:val="ABC05A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7B070A2"/>
    <w:multiLevelType w:val="multilevel"/>
    <w:tmpl w:val="875E82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8EE0CAC"/>
    <w:multiLevelType w:val="multilevel"/>
    <w:tmpl w:val="AC6AF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AE85A98"/>
    <w:multiLevelType w:val="multilevel"/>
    <w:tmpl w:val="9D788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BB21F53"/>
    <w:multiLevelType w:val="multilevel"/>
    <w:tmpl w:val="D85847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CCF6FB3"/>
    <w:multiLevelType w:val="multilevel"/>
    <w:tmpl w:val="04DCB4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D0B63B3"/>
    <w:multiLevelType w:val="multilevel"/>
    <w:tmpl w:val="35D6B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D4B7ADA"/>
    <w:multiLevelType w:val="multilevel"/>
    <w:tmpl w:val="91A2A0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05A54BB"/>
    <w:multiLevelType w:val="multilevel"/>
    <w:tmpl w:val="98BE2C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1A1656D"/>
    <w:multiLevelType w:val="multilevel"/>
    <w:tmpl w:val="87F0A9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143EE4"/>
    <w:multiLevelType w:val="multilevel"/>
    <w:tmpl w:val="C2629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65B2476"/>
    <w:multiLevelType w:val="multilevel"/>
    <w:tmpl w:val="1D5803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465797"/>
    <w:multiLevelType w:val="multilevel"/>
    <w:tmpl w:val="1B1C4E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91E17D3"/>
    <w:multiLevelType w:val="multilevel"/>
    <w:tmpl w:val="579685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9EA1D64"/>
    <w:multiLevelType w:val="multilevel"/>
    <w:tmpl w:val="68481B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BAC22C0"/>
    <w:multiLevelType w:val="multilevel"/>
    <w:tmpl w:val="B2BA080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D1531C1"/>
    <w:multiLevelType w:val="multilevel"/>
    <w:tmpl w:val="D4F447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D72264C"/>
    <w:multiLevelType w:val="multilevel"/>
    <w:tmpl w:val="F02ED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E11732F"/>
    <w:multiLevelType w:val="multilevel"/>
    <w:tmpl w:val="28827A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E541556"/>
    <w:multiLevelType w:val="multilevel"/>
    <w:tmpl w:val="5F0A6F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E616726"/>
    <w:multiLevelType w:val="multilevel"/>
    <w:tmpl w:val="CC2AF4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FC848E8"/>
    <w:multiLevelType w:val="multilevel"/>
    <w:tmpl w:val="46AEE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1E019D7"/>
    <w:multiLevelType w:val="multilevel"/>
    <w:tmpl w:val="FCAC18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3BC5F15"/>
    <w:multiLevelType w:val="multilevel"/>
    <w:tmpl w:val="F0DE1F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4C8263F"/>
    <w:multiLevelType w:val="multilevel"/>
    <w:tmpl w:val="EB221B8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6506513"/>
    <w:multiLevelType w:val="multilevel"/>
    <w:tmpl w:val="A13855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78E6D7D"/>
    <w:multiLevelType w:val="multilevel"/>
    <w:tmpl w:val="3336E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B41681B"/>
    <w:multiLevelType w:val="multilevel"/>
    <w:tmpl w:val="25CC59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C3D2D7D"/>
    <w:multiLevelType w:val="multilevel"/>
    <w:tmpl w:val="A4FE30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CF36CA8"/>
    <w:multiLevelType w:val="multilevel"/>
    <w:tmpl w:val="7DD27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D176286"/>
    <w:multiLevelType w:val="multilevel"/>
    <w:tmpl w:val="06C2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6D5D625C"/>
    <w:multiLevelType w:val="multilevel"/>
    <w:tmpl w:val="4CACDE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E6B3B61"/>
    <w:multiLevelType w:val="multilevel"/>
    <w:tmpl w:val="85D481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16219A4"/>
    <w:multiLevelType w:val="multilevel"/>
    <w:tmpl w:val="C05CFF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2282DF7"/>
    <w:multiLevelType w:val="multilevel"/>
    <w:tmpl w:val="1252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728B0F11"/>
    <w:multiLevelType w:val="multilevel"/>
    <w:tmpl w:val="6CEE7A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2C52D2F"/>
    <w:multiLevelType w:val="multilevel"/>
    <w:tmpl w:val="2C4A5B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2FA325B"/>
    <w:multiLevelType w:val="multilevel"/>
    <w:tmpl w:val="0CA68B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30E2A8F"/>
    <w:multiLevelType w:val="multilevel"/>
    <w:tmpl w:val="F732C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3F66900"/>
    <w:multiLevelType w:val="multilevel"/>
    <w:tmpl w:val="F56E09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711249F"/>
    <w:multiLevelType w:val="multilevel"/>
    <w:tmpl w:val="53E4E6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8900FA4"/>
    <w:multiLevelType w:val="multilevel"/>
    <w:tmpl w:val="96662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78F23EC5"/>
    <w:multiLevelType w:val="multilevel"/>
    <w:tmpl w:val="A69063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A7E1845"/>
    <w:multiLevelType w:val="multilevel"/>
    <w:tmpl w:val="69F69E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7B6814EF"/>
    <w:multiLevelType w:val="multilevel"/>
    <w:tmpl w:val="99A6F8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BBD5BEB"/>
    <w:multiLevelType w:val="multilevel"/>
    <w:tmpl w:val="2A44C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D6F6B7A"/>
    <w:multiLevelType w:val="multilevel"/>
    <w:tmpl w:val="CF36E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9327656">
    <w:abstractNumId w:val="86"/>
  </w:num>
  <w:num w:numId="2" w16cid:durableId="835417215">
    <w:abstractNumId w:val="62"/>
  </w:num>
  <w:num w:numId="3" w16cid:durableId="1867021421">
    <w:abstractNumId w:val="59"/>
  </w:num>
  <w:num w:numId="4" w16cid:durableId="316691092">
    <w:abstractNumId w:val="89"/>
  </w:num>
  <w:num w:numId="5" w16cid:durableId="1002588764">
    <w:abstractNumId w:val="75"/>
  </w:num>
  <w:num w:numId="6" w16cid:durableId="1091395907">
    <w:abstractNumId w:val="95"/>
  </w:num>
  <w:num w:numId="7" w16cid:durableId="1509561423">
    <w:abstractNumId w:val="35"/>
  </w:num>
  <w:num w:numId="8" w16cid:durableId="709036768">
    <w:abstractNumId w:val="17"/>
  </w:num>
  <w:num w:numId="9" w16cid:durableId="1622421119">
    <w:abstractNumId w:val="22"/>
  </w:num>
  <w:num w:numId="10" w16cid:durableId="26567562">
    <w:abstractNumId w:val="9"/>
  </w:num>
  <w:num w:numId="11" w16cid:durableId="1565526467">
    <w:abstractNumId w:val="53"/>
  </w:num>
  <w:num w:numId="12" w16cid:durableId="1305281944">
    <w:abstractNumId w:val="57"/>
  </w:num>
  <w:num w:numId="13" w16cid:durableId="2054309096">
    <w:abstractNumId w:val="24"/>
  </w:num>
  <w:num w:numId="14" w16cid:durableId="1306009535">
    <w:abstractNumId w:val="51"/>
  </w:num>
  <w:num w:numId="15" w16cid:durableId="1358655922">
    <w:abstractNumId w:val="0"/>
  </w:num>
  <w:num w:numId="16" w16cid:durableId="2131045120">
    <w:abstractNumId w:val="19"/>
  </w:num>
  <w:num w:numId="17" w16cid:durableId="1355500379">
    <w:abstractNumId w:val="88"/>
  </w:num>
  <w:num w:numId="18" w16cid:durableId="723138381">
    <w:abstractNumId w:val="84"/>
  </w:num>
  <w:num w:numId="19" w16cid:durableId="1731539227">
    <w:abstractNumId w:val="71"/>
  </w:num>
  <w:num w:numId="20" w16cid:durableId="246429374">
    <w:abstractNumId w:val="80"/>
  </w:num>
  <w:num w:numId="21" w16cid:durableId="947741880">
    <w:abstractNumId w:val="55"/>
  </w:num>
  <w:num w:numId="22" w16cid:durableId="105468318">
    <w:abstractNumId w:val="77"/>
  </w:num>
  <w:num w:numId="23" w16cid:durableId="1033002445">
    <w:abstractNumId w:val="58"/>
  </w:num>
  <w:num w:numId="24" w16cid:durableId="786580267">
    <w:abstractNumId w:val="49"/>
  </w:num>
  <w:num w:numId="25" w16cid:durableId="1164977838">
    <w:abstractNumId w:val="48"/>
  </w:num>
  <w:num w:numId="26" w16cid:durableId="249655393">
    <w:abstractNumId w:val="78"/>
  </w:num>
  <w:num w:numId="27" w16cid:durableId="797379551">
    <w:abstractNumId w:val="83"/>
  </w:num>
  <w:num w:numId="28" w16cid:durableId="1556889168">
    <w:abstractNumId w:val="60"/>
  </w:num>
  <w:num w:numId="29" w16cid:durableId="1107580075">
    <w:abstractNumId w:val="32"/>
  </w:num>
  <w:num w:numId="30" w16cid:durableId="131682908">
    <w:abstractNumId w:val="92"/>
  </w:num>
  <w:num w:numId="31" w16cid:durableId="2065985718">
    <w:abstractNumId w:val="87"/>
  </w:num>
  <w:num w:numId="32" w16cid:durableId="1628463456">
    <w:abstractNumId w:val="28"/>
  </w:num>
  <w:num w:numId="33" w16cid:durableId="475295399">
    <w:abstractNumId w:val="42"/>
  </w:num>
  <w:num w:numId="34" w16cid:durableId="356321838">
    <w:abstractNumId w:val="44"/>
  </w:num>
  <w:num w:numId="35" w16cid:durableId="1357467019">
    <w:abstractNumId w:val="56"/>
  </w:num>
  <w:num w:numId="36" w16cid:durableId="585580693">
    <w:abstractNumId w:val="5"/>
  </w:num>
  <w:num w:numId="37" w16cid:durableId="123231410">
    <w:abstractNumId w:val="40"/>
  </w:num>
  <w:num w:numId="38" w16cid:durableId="527183846">
    <w:abstractNumId w:val="1"/>
  </w:num>
  <w:num w:numId="39" w16cid:durableId="334382107">
    <w:abstractNumId w:val="94"/>
  </w:num>
  <w:num w:numId="40" w16cid:durableId="194932650">
    <w:abstractNumId w:val="13"/>
  </w:num>
  <w:num w:numId="41" w16cid:durableId="593588019">
    <w:abstractNumId w:val="93"/>
  </w:num>
  <w:num w:numId="42" w16cid:durableId="120001330">
    <w:abstractNumId w:val="8"/>
  </w:num>
  <w:num w:numId="43" w16cid:durableId="1402172657">
    <w:abstractNumId w:val="65"/>
  </w:num>
  <w:num w:numId="44" w16cid:durableId="1932623242">
    <w:abstractNumId w:val="102"/>
  </w:num>
  <w:num w:numId="45" w16cid:durableId="1179346022">
    <w:abstractNumId w:val="12"/>
  </w:num>
  <w:num w:numId="46" w16cid:durableId="1962222546">
    <w:abstractNumId w:val="25"/>
  </w:num>
  <w:num w:numId="47" w16cid:durableId="319388971">
    <w:abstractNumId w:val="54"/>
  </w:num>
  <w:num w:numId="48" w16cid:durableId="968321811">
    <w:abstractNumId w:val="91"/>
  </w:num>
  <w:num w:numId="49" w16cid:durableId="361515902">
    <w:abstractNumId w:val="69"/>
  </w:num>
  <w:num w:numId="50" w16cid:durableId="1633053240">
    <w:abstractNumId w:val="72"/>
  </w:num>
  <w:num w:numId="51" w16cid:durableId="1426533273">
    <w:abstractNumId w:val="97"/>
  </w:num>
  <w:num w:numId="52" w16cid:durableId="314070544">
    <w:abstractNumId w:val="67"/>
  </w:num>
  <w:num w:numId="53" w16cid:durableId="1363944058">
    <w:abstractNumId w:val="10"/>
  </w:num>
  <w:num w:numId="54" w16cid:durableId="118886419">
    <w:abstractNumId w:val="37"/>
  </w:num>
  <w:num w:numId="55" w16cid:durableId="1256473083">
    <w:abstractNumId w:val="74"/>
  </w:num>
  <w:num w:numId="56" w16cid:durableId="131876308">
    <w:abstractNumId w:val="98"/>
  </w:num>
  <w:num w:numId="57" w16cid:durableId="627856875">
    <w:abstractNumId w:val="39"/>
  </w:num>
  <w:num w:numId="58" w16cid:durableId="532036127">
    <w:abstractNumId w:val="82"/>
  </w:num>
  <w:num w:numId="59" w16cid:durableId="818114683">
    <w:abstractNumId w:val="50"/>
  </w:num>
  <w:num w:numId="60" w16cid:durableId="2028020628">
    <w:abstractNumId w:val="100"/>
  </w:num>
  <w:num w:numId="61" w16cid:durableId="883374855">
    <w:abstractNumId w:val="4"/>
  </w:num>
  <w:num w:numId="62" w16cid:durableId="1065883249">
    <w:abstractNumId w:val="27"/>
  </w:num>
  <w:num w:numId="63" w16cid:durableId="23867523">
    <w:abstractNumId w:val="2"/>
  </w:num>
  <w:num w:numId="64" w16cid:durableId="1825466321">
    <w:abstractNumId w:val="85"/>
  </w:num>
  <w:num w:numId="65" w16cid:durableId="1624773224">
    <w:abstractNumId w:val="64"/>
  </w:num>
  <w:num w:numId="66" w16cid:durableId="1429502589">
    <w:abstractNumId w:val="23"/>
  </w:num>
  <w:num w:numId="67" w16cid:durableId="947540847">
    <w:abstractNumId w:val="81"/>
  </w:num>
  <w:num w:numId="68" w16cid:durableId="1663577850">
    <w:abstractNumId w:val="7"/>
  </w:num>
  <w:num w:numId="69" w16cid:durableId="922494095">
    <w:abstractNumId w:val="73"/>
  </w:num>
  <w:num w:numId="70" w16cid:durableId="1991060245">
    <w:abstractNumId w:val="31"/>
  </w:num>
  <w:num w:numId="71" w16cid:durableId="634524994">
    <w:abstractNumId w:val="26"/>
  </w:num>
  <w:num w:numId="72" w16cid:durableId="843012683">
    <w:abstractNumId w:val="21"/>
  </w:num>
  <w:num w:numId="73" w16cid:durableId="2039237872">
    <w:abstractNumId w:val="79"/>
  </w:num>
  <w:num w:numId="74" w16cid:durableId="38168369">
    <w:abstractNumId w:val="33"/>
  </w:num>
  <w:num w:numId="75" w16cid:durableId="1043335087">
    <w:abstractNumId w:val="70"/>
  </w:num>
  <w:num w:numId="76" w16cid:durableId="1622345199">
    <w:abstractNumId w:val="38"/>
  </w:num>
  <w:num w:numId="77" w16cid:durableId="944575977">
    <w:abstractNumId w:val="46"/>
  </w:num>
  <w:num w:numId="78" w16cid:durableId="169175929">
    <w:abstractNumId w:val="18"/>
  </w:num>
  <w:num w:numId="79" w16cid:durableId="680396654">
    <w:abstractNumId w:val="45"/>
  </w:num>
  <w:num w:numId="80" w16cid:durableId="600916609">
    <w:abstractNumId w:val="41"/>
  </w:num>
  <w:num w:numId="81" w16cid:durableId="708644878">
    <w:abstractNumId w:val="3"/>
  </w:num>
  <w:num w:numId="82" w16cid:durableId="644965619">
    <w:abstractNumId w:val="34"/>
  </w:num>
  <w:num w:numId="83" w16cid:durableId="960182532">
    <w:abstractNumId w:val="16"/>
  </w:num>
  <w:num w:numId="84" w16cid:durableId="244458310">
    <w:abstractNumId w:val="20"/>
  </w:num>
  <w:num w:numId="85" w16cid:durableId="4133642">
    <w:abstractNumId w:val="11"/>
  </w:num>
  <w:num w:numId="86" w16cid:durableId="154608350">
    <w:abstractNumId w:val="61"/>
  </w:num>
  <w:num w:numId="87" w16cid:durableId="1962109057">
    <w:abstractNumId w:val="68"/>
  </w:num>
  <w:num w:numId="88" w16cid:durableId="1674184406">
    <w:abstractNumId w:val="43"/>
  </w:num>
  <w:num w:numId="89" w16cid:durableId="1665081849">
    <w:abstractNumId w:val="52"/>
  </w:num>
  <w:num w:numId="90" w16cid:durableId="916985133">
    <w:abstractNumId w:val="36"/>
  </w:num>
  <w:num w:numId="91" w16cid:durableId="46300136">
    <w:abstractNumId w:val="99"/>
  </w:num>
  <w:num w:numId="92" w16cid:durableId="1665861381">
    <w:abstractNumId w:val="30"/>
  </w:num>
  <w:num w:numId="93" w16cid:durableId="1556504047">
    <w:abstractNumId w:val="101"/>
  </w:num>
  <w:num w:numId="94" w16cid:durableId="1885407695">
    <w:abstractNumId w:val="96"/>
  </w:num>
  <w:num w:numId="95" w16cid:durableId="1438481980">
    <w:abstractNumId w:val="66"/>
  </w:num>
  <w:num w:numId="96" w16cid:durableId="1683581467">
    <w:abstractNumId w:val="76"/>
  </w:num>
  <w:num w:numId="97" w16cid:durableId="438792145">
    <w:abstractNumId w:val="6"/>
  </w:num>
  <w:num w:numId="98" w16cid:durableId="2144304897">
    <w:abstractNumId w:val="14"/>
  </w:num>
  <w:num w:numId="99" w16cid:durableId="807403523">
    <w:abstractNumId w:val="63"/>
  </w:num>
  <w:num w:numId="100" w16cid:durableId="1599561848">
    <w:abstractNumId w:val="15"/>
  </w:num>
  <w:num w:numId="101" w16cid:durableId="1369139074">
    <w:abstractNumId w:val="90"/>
  </w:num>
  <w:num w:numId="102" w16cid:durableId="1058892415">
    <w:abstractNumId w:val="47"/>
  </w:num>
  <w:num w:numId="103" w16cid:durableId="775711956">
    <w:abstractNumId w:val="29"/>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iz Gall">
    <w15:presenceInfo w15:providerId="AD" w15:userId="S::lgall@iqsolutions.com::ab654f82-6d0a-4052-8679-e685a95c43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65"/>
    <w:rsid w:val="00015E49"/>
    <w:rsid w:val="000C0B99"/>
    <w:rsid w:val="000C60EE"/>
    <w:rsid w:val="000D042D"/>
    <w:rsid w:val="000D2EBC"/>
    <w:rsid w:val="000E7C2C"/>
    <w:rsid w:val="000F2AA8"/>
    <w:rsid w:val="000F74B6"/>
    <w:rsid w:val="0012346A"/>
    <w:rsid w:val="00143F09"/>
    <w:rsid w:val="001500D9"/>
    <w:rsid w:val="00157475"/>
    <w:rsid w:val="001575A7"/>
    <w:rsid w:val="0016684B"/>
    <w:rsid w:val="00172009"/>
    <w:rsid w:val="0018694D"/>
    <w:rsid w:val="0019634D"/>
    <w:rsid w:val="001D7CDE"/>
    <w:rsid w:val="001F234E"/>
    <w:rsid w:val="001F3EB9"/>
    <w:rsid w:val="001F755E"/>
    <w:rsid w:val="0020544C"/>
    <w:rsid w:val="002145CE"/>
    <w:rsid w:val="00223536"/>
    <w:rsid w:val="002337DB"/>
    <w:rsid w:val="00252324"/>
    <w:rsid w:val="00261D5E"/>
    <w:rsid w:val="002655D6"/>
    <w:rsid w:val="00275363"/>
    <w:rsid w:val="002807F0"/>
    <w:rsid w:val="002820AF"/>
    <w:rsid w:val="002E01CC"/>
    <w:rsid w:val="002E0AED"/>
    <w:rsid w:val="002F223B"/>
    <w:rsid w:val="003543F8"/>
    <w:rsid w:val="00360897"/>
    <w:rsid w:val="00373DF0"/>
    <w:rsid w:val="003C27C1"/>
    <w:rsid w:val="003D2634"/>
    <w:rsid w:val="003D3AEF"/>
    <w:rsid w:val="003E0016"/>
    <w:rsid w:val="003E4ED9"/>
    <w:rsid w:val="00444E1D"/>
    <w:rsid w:val="00490B34"/>
    <w:rsid w:val="0049554A"/>
    <w:rsid w:val="004B1A35"/>
    <w:rsid w:val="004B2771"/>
    <w:rsid w:val="004C6B53"/>
    <w:rsid w:val="004C6DD8"/>
    <w:rsid w:val="004E2047"/>
    <w:rsid w:val="00507474"/>
    <w:rsid w:val="00511BF3"/>
    <w:rsid w:val="005120C1"/>
    <w:rsid w:val="00522AB0"/>
    <w:rsid w:val="005243A0"/>
    <w:rsid w:val="0053331B"/>
    <w:rsid w:val="005712A9"/>
    <w:rsid w:val="00603927"/>
    <w:rsid w:val="00607CD6"/>
    <w:rsid w:val="006A41BB"/>
    <w:rsid w:val="006E4754"/>
    <w:rsid w:val="00726E1A"/>
    <w:rsid w:val="00743B81"/>
    <w:rsid w:val="00754512"/>
    <w:rsid w:val="007620E5"/>
    <w:rsid w:val="00774F62"/>
    <w:rsid w:val="00795489"/>
    <w:rsid w:val="007B42B5"/>
    <w:rsid w:val="007E38DB"/>
    <w:rsid w:val="00802C13"/>
    <w:rsid w:val="008249DB"/>
    <w:rsid w:val="00851485"/>
    <w:rsid w:val="008813C9"/>
    <w:rsid w:val="009B5B17"/>
    <w:rsid w:val="009C5122"/>
    <w:rsid w:val="009E48BC"/>
    <w:rsid w:val="00A232D3"/>
    <w:rsid w:val="00A42D62"/>
    <w:rsid w:val="00A52623"/>
    <w:rsid w:val="00A76A93"/>
    <w:rsid w:val="00A770B7"/>
    <w:rsid w:val="00A846DA"/>
    <w:rsid w:val="00A941D6"/>
    <w:rsid w:val="00AB30D9"/>
    <w:rsid w:val="00B04862"/>
    <w:rsid w:val="00B05381"/>
    <w:rsid w:val="00B31322"/>
    <w:rsid w:val="00B84865"/>
    <w:rsid w:val="00B9673D"/>
    <w:rsid w:val="00BA085F"/>
    <w:rsid w:val="00BE727A"/>
    <w:rsid w:val="00C24576"/>
    <w:rsid w:val="00C35345"/>
    <w:rsid w:val="00C729E6"/>
    <w:rsid w:val="00C9677F"/>
    <w:rsid w:val="00CB0C05"/>
    <w:rsid w:val="00CD0BE5"/>
    <w:rsid w:val="00CF6DD8"/>
    <w:rsid w:val="00CF7BAB"/>
    <w:rsid w:val="00D02BCA"/>
    <w:rsid w:val="00D126C5"/>
    <w:rsid w:val="00D165B5"/>
    <w:rsid w:val="00D225E7"/>
    <w:rsid w:val="00D45D1A"/>
    <w:rsid w:val="00DA1823"/>
    <w:rsid w:val="00DB7F14"/>
    <w:rsid w:val="00DF444B"/>
    <w:rsid w:val="00E351BB"/>
    <w:rsid w:val="00E950B5"/>
    <w:rsid w:val="00EC28B4"/>
    <w:rsid w:val="00EF1627"/>
    <w:rsid w:val="00F349E3"/>
    <w:rsid w:val="00F723A2"/>
    <w:rsid w:val="00FB5788"/>
    <w:rsid w:val="00FE1310"/>
    <w:rsid w:val="00FF3B1D"/>
    <w:rsid w:val="00FF543F"/>
    <w:rsid w:val="074B4FF1"/>
    <w:rsid w:val="0950E016"/>
    <w:rsid w:val="0B2B5233"/>
    <w:rsid w:val="0C377508"/>
    <w:rsid w:val="14C1FFFB"/>
    <w:rsid w:val="26914BFE"/>
    <w:rsid w:val="3A54FE79"/>
    <w:rsid w:val="409C6686"/>
    <w:rsid w:val="4796F4DB"/>
    <w:rsid w:val="5D8E3B57"/>
    <w:rsid w:val="6142F607"/>
    <w:rsid w:val="623BDEEB"/>
    <w:rsid w:val="638911E6"/>
    <w:rsid w:val="64C5C426"/>
    <w:rsid w:val="67C499A5"/>
    <w:rsid w:val="7032F5AE"/>
    <w:rsid w:val="7903DB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0A8C31DE"/>
  <w15:chartTrackingRefBased/>
  <w15:docId w15:val="{27C8DF65-D99A-4355-8656-F29C6993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7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754"/>
  </w:style>
  <w:style w:type="paragraph" w:styleId="Footer">
    <w:name w:val="footer"/>
    <w:basedOn w:val="Normal"/>
    <w:link w:val="FooterChar"/>
    <w:uiPriority w:val="99"/>
    <w:unhideWhenUsed/>
    <w:rsid w:val="006E4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754"/>
  </w:style>
  <w:style w:type="character" w:customStyle="1" w:styleId="Heading1Char">
    <w:name w:val="Heading 1 Char"/>
    <w:basedOn w:val="DefaultParagraphFont"/>
    <w:link w:val="Heading1"/>
    <w:uiPriority w:val="9"/>
    <w:rsid w:val="006E4754"/>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D2EBC"/>
    <w:pPr>
      <w:spacing w:after="0" w:line="240" w:lineRule="auto"/>
    </w:pPr>
  </w:style>
  <w:style w:type="character" w:styleId="Hyperlink">
    <w:name w:val="Hyperlink"/>
    <w:basedOn w:val="DefaultParagraphFont"/>
    <w:uiPriority w:val="99"/>
    <w:unhideWhenUsed/>
    <w:rsid w:val="0049554A"/>
    <w:rPr>
      <w:color w:val="0563C1" w:themeColor="hyperlink"/>
      <w:u w:val="single"/>
    </w:rPr>
  </w:style>
  <w:style w:type="paragraph" w:styleId="NormalWeb">
    <w:name w:val="Normal (Web)"/>
    <w:basedOn w:val="Normal"/>
    <w:uiPriority w:val="99"/>
    <w:unhideWhenUsed/>
    <w:rsid w:val="004955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9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D0BE5"/>
    <w:rPr>
      <w:b/>
      <w:bCs/>
    </w:rPr>
  </w:style>
  <w:style w:type="character" w:customStyle="1" w:styleId="CommentSubjectChar">
    <w:name w:val="Comment Subject Char"/>
    <w:basedOn w:val="CommentTextChar"/>
    <w:link w:val="CommentSubject"/>
    <w:uiPriority w:val="99"/>
    <w:semiHidden/>
    <w:rsid w:val="00CD0B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bcdstudy.org/publication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8" ma:contentTypeDescription="Create a new document." ma:contentTypeScope="" ma:versionID="14802b9031bfc34538bf77bc75683ad4">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4026a0b2bdeefcab933c2110032fc0c2"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ec8d15a-fa04-4930-a7c4-82e15e21d801" xsi:nil="true"/>
    <TaxCatchAll xmlns="2ea060e3-a067-4fb9-a847-4d66dcae644a" xsi:nil="true"/>
    <lcf76f155ced4ddcb4097134ff3c332f xmlns="5ec8d15a-fa04-4930-a7c4-82e15e21d8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443B3D-F870-4EC6-A3AB-A9D8ECE2BE9B}">
  <ds:schemaRefs>
    <ds:schemaRef ds:uri="http://schemas.microsoft.com/sharepoint/v3/contenttype/forms"/>
  </ds:schemaRefs>
</ds:datastoreItem>
</file>

<file path=customXml/itemProps2.xml><?xml version="1.0" encoding="utf-8"?>
<ds:datastoreItem xmlns:ds="http://schemas.openxmlformats.org/officeDocument/2006/customXml" ds:itemID="{7EC8A912-5C79-4111-B743-128DF0A5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5291A-C8F6-498D-8D35-5F991FE8447B}">
  <ds:schemaRefs>
    <ds:schemaRef ds:uri="http://schemas.openxmlformats.org/officeDocument/2006/bibliography"/>
  </ds:schemaRefs>
</ds:datastoreItem>
</file>

<file path=customXml/itemProps4.xml><?xml version="1.0" encoding="utf-8"?>
<ds:datastoreItem xmlns:ds="http://schemas.openxmlformats.org/officeDocument/2006/customXml" ds:itemID="{A5C54C06-AC57-4D8F-B04F-9B339C78772E}">
  <ds:schemaRefs>
    <ds:schemaRef ds:uri="http://schemas.microsoft.com/office/2006/metadata/properties"/>
    <ds:schemaRef ds:uri="http://schemas.microsoft.com/office/infopath/2007/PartnerControls"/>
    <ds:schemaRef ds:uri="5ec8d15a-fa04-4930-a7c4-82e15e21d801"/>
    <ds:schemaRef ds:uri="2ea060e3-a067-4fb9-a847-4d66dcae64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931</Words>
  <Characters>5308</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Gall</dc:creator>
  <cp:lastModifiedBy>Currie, Mikia (NIH/OD) [E]</cp:lastModifiedBy>
  <cp:revision>2</cp:revision>
  <dcterms:created xsi:type="dcterms:W3CDTF">2025-01-17T15:04:00Z</dcterms:created>
  <dcterms:modified xsi:type="dcterms:W3CDTF">2025-01-17T15:04:00Z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