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673D" w:rsidP="00B9673D" w14:paraId="33B92EB2" w14:textId="77777777">
      <w:pPr>
        <w:pStyle w:val="Heading1"/>
      </w:pPr>
      <w:r>
        <w:t>PAPERWORK REDUCTION ACT STATEMENT</w:t>
      </w:r>
    </w:p>
    <w:p w:rsidR="00B9673D" w:rsidP="00B9673D" w14:paraId="659B484E" w14:textId="5165BC5C">
      <w:r>
        <w:rPr>
          <w:noProof/>
          <w:color w:val="2B579A"/>
          <w:shd w:val="clear" w:color="auto" w:fill="E6E6E6"/>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B9673D" w:rsidP="00B9673D"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15</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157475">
                              <w:rPr>
                                <w:color w:val="000000"/>
                              </w:rPr>
                              <w:t>0925</w:t>
                            </w:r>
                            <w:r w:rsidRPr="002E01CC">
                              <w:rPr>
                                <w:color w:val="000000"/>
                              </w:rPr>
                              <w:t>-</w:t>
                            </w:r>
                            <w:r>
                              <w:rPr>
                                <w:color w:val="000000"/>
                              </w:rPr>
                              <w:t>0781</w:t>
                            </w:r>
                            <w:r w:rsidRPr="002E01CC">
                              <w:rPr>
                                <w:color w:val="000000"/>
                              </w:rPr>
                              <w:t>.</w:t>
                            </w:r>
                          </w:p>
                          <w:p w:rsidR="00B9673D" w:rsidP="00B9673D"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B9673D" w:rsidP="00B9673D" w14:paraId="4FD2B13D"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15</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157475">
                        <w:rPr>
                          <w:color w:val="000000"/>
                        </w:rPr>
                        <w:t>0925</w:t>
                      </w:r>
                      <w:r w:rsidRPr="002E01CC">
                        <w:rPr>
                          <w:color w:val="000000"/>
                        </w:rPr>
                        <w:t>-</w:t>
                      </w:r>
                      <w:r>
                        <w:rPr>
                          <w:color w:val="000000"/>
                        </w:rPr>
                        <w:t>0781</w:t>
                      </w:r>
                      <w:r w:rsidRPr="002E01CC">
                        <w:rPr>
                          <w:color w:val="000000"/>
                        </w:rPr>
                        <w:t>.</w:t>
                      </w:r>
                    </w:p>
                    <w:p w:rsidR="00B9673D" w:rsidP="00B9673D" w14:paraId="60E640A8" w14:textId="77777777">
                      <w:pPr>
                        <w:spacing w:line="258" w:lineRule="auto"/>
                      </w:pPr>
                    </w:p>
                  </w:txbxContent>
                </v:textbox>
                <w10:wrap type="none"/>
                <w10:anchorlock/>
              </v:rect>
            </w:pict>
          </mc:Fallback>
        </mc:AlternateContent>
      </w:r>
    </w:p>
    <w:p w:rsidR="002F223B" w:rsidP="006E4754" w14:paraId="7B0AB361" w14:textId="1FE670CE">
      <w:pPr>
        <w:pStyle w:val="Heading1"/>
      </w:pPr>
      <w:r>
        <w:t>Instructions</w:t>
      </w:r>
    </w:p>
    <w:p w:rsidR="002F223B" w:rsidRPr="00D8262E" w:rsidP="002F223B" w14:paraId="31A3814B" w14:textId="7E0562B2">
      <w:r>
        <w:t>Thank you for being part of our feedback team!</w:t>
      </w:r>
      <w:r w:rsidR="64C5C426">
        <w:t xml:space="preserve"> </w:t>
      </w:r>
      <w:r w:rsidR="074B4FF1">
        <w:t xml:space="preserve">We understand your time is important, so we want you </w:t>
      </w:r>
      <w:r w:rsidR="409C6686">
        <w:t>to read through the materials before your scheduled interview</w:t>
      </w:r>
      <w:r w:rsidR="638911E6">
        <w:t>, to make the most of the discussion time</w:t>
      </w:r>
      <w:r w:rsidR="409C6686">
        <w:t xml:space="preserve">. </w:t>
      </w:r>
      <w:r w:rsidRPr="00D8262E" w:rsidR="6142F607">
        <w:t xml:space="preserve">Please read over the following </w:t>
      </w:r>
      <w:r w:rsidRPr="00D8262E" w:rsidR="26914BFE">
        <w:t>visuals to get familiar with them before your session.</w:t>
      </w:r>
    </w:p>
    <w:p w:rsidR="0053331B" w:rsidRPr="00D8262E" w:rsidP="002F223B" w14:paraId="41BE9323" w14:textId="72A5627F">
      <w:pPr>
        <w:rPr>
          <w:u w:val="single"/>
        </w:rPr>
      </w:pPr>
      <w:r w:rsidRPr="00D8262E">
        <w:t xml:space="preserve">As you read, please circle/highlight or take notes on anything in the slides that is confusing or that you have questions about.  (You can do this on a print-out, in this electronic document, or in a separate note or scratch paper.) </w:t>
      </w:r>
      <w:r w:rsidRPr="00D8262E">
        <w:t xml:space="preserve">For </w:t>
      </w:r>
      <w:r w:rsidRPr="00D8262E" w:rsidR="7032F5AE">
        <w:t>pages</w:t>
      </w:r>
      <w:r w:rsidRPr="00D8262E">
        <w:t xml:space="preserve"> with questions, we do not need to know what your answers to those question would be. Instead, we are interested in your feedback on </w:t>
      </w:r>
      <w:r w:rsidRPr="00D8262E">
        <w:rPr>
          <w:u w:val="single"/>
        </w:rPr>
        <w:t>how those questions are written.</w:t>
      </w:r>
    </w:p>
    <w:p w:rsidR="003D2634" w:rsidRPr="00D8262E" w:rsidP="002F223B" w14:paraId="5846994E" w14:textId="198340E1">
      <w:r w:rsidRPr="00D8262E">
        <w:t>Please have your circles/highlights or notes ready during the discussion.</w:t>
      </w:r>
      <w:r w:rsidRPr="00D8262E" w:rsidR="0053331B">
        <w:t xml:space="preserve"> </w:t>
      </w:r>
      <w:r w:rsidRPr="00D8262E" w:rsidR="000F2AA8">
        <w:t>We look forward to hearing your feedback</w:t>
      </w:r>
      <w:r w:rsidRPr="00D8262E" w:rsidR="623BDEEB">
        <w:t xml:space="preserve"> during your scheduled interview</w:t>
      </w:r>
      <w:r w:rsidRPr="00D8262E" w:rsidR="000F2AA8">
        <w:t>!</w:t>
      </w:r>
    </w:p>
    <w:p w:rsidR="006E4754" w:rsidP="006E4754" w14:paraId="54216F22" w14:textId="2B5BBD5C">
      <w:pPr>
        <w:pStyle w:val="Heading1"/>
      </w:pPr>
      <w:r w:rsidRPr="00D8262E">
        <w:t xml:space="preserve">Draft </w:t>
      </w:r>
      <w:r w:rsidRPr="00D8262E" w:rsidR="003D3AEF">
        <w:t xml:space="preserve">EHR </w:t>
      </w:r>
      <w:r w:rsidRPr="00D8262E">
        <w:t>Consent Form</w:t>
      </w:r>
    </w:p>
    <w:p w:rsidR="007B42B5" w:rsidP="007B42B5" w14:paraId="6C92FC07" w14:textId="6796F452">
      <w:r w:rsidRPr="000F2AA8">
        <w:rPr>
          <w:rFonts w:ascii="Calibri" w:hAnsi="Calibri" w:eastAsiaTheme="majorEastAsia" w:cs="Calibri"/>
          <w:noProof/>
          <w:color w:val="4472C4"/>
        </w:rPr>
        <mc:AlternateContent>
          <mc:Choice Requires="wps">
            <w:drawing>
              <wp:inline distT="0" distB="0" distL="0" distR="0">
                <wp:extent cx="5448300" cy="3629025"/>
                <wp:effectExtent l="0" t="0" r="19050" b="28575"/>
                <wp:docPr id="190753235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629025"/>
                        </a:xfrm>
                        <a:prstGeom prst="rect">
                          <a:avLst/>
                        </a:prstGeom>
                        <a:solidFill>
                          <a:schemeClr val="lt1"/>
                        </a:solidFill>
                        <a:ln w="6350">
                          <a:solidFill>
                            <a:prstClr val="black"/>
                          </a:solidFill>
                        </a:ln>
                      </wps:spPr>
                      <wps:txbx>
                        <w:txbxContent>
                          <w:p w:rsidR="0049554A" w:rsidRPr="00E351BB" w:rsidP="0049554A" w14:textId="77777777">
                            <w:pPr>
                              <w:pStyle w:val="NormalWeb"/>
                              <w:rPr>
                                <w:rFonts w:ascii="Calibri" w:hAnsi="Calibri" w:cs="Calibri"/>
                                <w:b/>
                                <w:bCs/>
                                <w:color w:val="232160"/>
                                <w:sz w:val="22"/>
                                <w:szCs w:val="22"/>
                              </w:rPr>
                            </w:pPr>
                            <w:r w:rsidRPr="00E351BB">
                              <w:rPr>
                                <w:rFonts w:ascii="Calibri" w:hAnsi="Calibri" w:cs="Calibri"/>
                                <w:b/>
                                <w:bCs/>
                                <w:color w:val="232160"/>
                                <w:sz w:val="22"/>
                                <w:szCs w:val="22"/>
                              </w:rPr>
                              <w:t xml:space="preserve">What are EHRs? </w:t>
                            </w:r>
                          </w:p>
                          <w:p w:rsidR="0049554A" w:rsidRPr="00E351BB" w:rsidP="0049554A" w14:textId="77777777">
                            <w:pPr>
                              <w:pStyle w:val="NormalWeb"/>
                              <w:rPr>
                                <w:rFonts w:ascii="Calibri" w:hAnsi="Calibri" w:cs="Calibri"/>
                                <w:sz w:val="22"/>
                                <w:szCs w:val="22"/>
                              </w:rPr>
                            </w:pPr>
                            <w:r w:rsidRPr="00E351BB">
                              <w:rPr>
                                <w:rFonts w:ascii="Calibri" w:hAnsi="Calibri" w:cs="Calibri"/>
                                <w:sz w:val="22"/>
                                <w:szCs w:val="22"/>
                              </w:rPr>
                              <w:t xml:space="preserve">Health records are the information collected about you when you get health care. They include information about the care you get. Electronic health records, or EHRs, are when this information is kept in secure electronic systems. </w:t>
                            </w:r>
                          </w:p>
                          <w:p w:rsidR="0049554A" w:rsidRPr="00E351BB" w:rsidP="0049554A" w14:textId="77777777">
                            <w:pPr>
                              <w:pStyle w:val="NormalWeb"/>
                              <w:rPr>
                                <w:rFonts w:ascii="Calibri" w:hAnsi="Calibri" w:cs="Calibri"/>
                                <w:b/>
                                <w:bCs/>
                                <w:color w:val="232160"/>
                                <w:sz w:val="22"/>
                                <w:szCs w:val="22"/>
                              </w:rPr>
                            </w:pPr>
                            <w:r w:rsidRPr="00E351BB">
                              <w:rPr>
                                <w:rFonts w:ascii="Calibri" w:hAnsi="Calibri" w:cs="Calibri"/>
                                <w:b/>
                                <w:bCs/>
                                <w:color w:val="232160"/>
                                <w:sz w:val="22"/>
                                <w:szCs w:val="22"/>
                              </w:rPr>
                              <w:t>Why is this study being done?</w:t>
                            </w:r>
                          </w:p>
                          <w:p w:rsidR="0049554A" w:rsidRPr="00E351BB" w:rsidP="0049554A" w14:textId="77777777">
                            <w:pPr>
                              <w:pStyle w:val="NormalWeb"/>
                              <w:rPr>
                                <w:rFonts w:ascii="Calibri" w:hAnsi="Calibri" w:cs="Calibri"/>
                                <w:sz w:val="22"/>
                                <w:szCs w:val="22"/>
                              </w:rPr>
                            </w:pPr>
                            <w:r w:rsidRPr="00E351BB">
                              <w:rPr>
                                <w:rFonts w:ascii="Calibri" w:hAnsi="Calibri" w:cs="Calibri"/>
                                <w:sz w:val="22"/>
                                <w:szCs w:val="22"/>
                              </w:rPr>
                              <w:t xml:space="preserve">Your EHRs contain important information about your health. They are a way for researchers to get a picture of your health over a long period of time. </w:t>
                            </w:r>
                          </w:p>
                          <w:p w:rsidR="0049554A" w:rsidRPr="00E351BB" w:rsidP="0049554A" w14:textId="77777777">
                            <w:pPr>
                              <w:pStyle w:val="NormalWeb"/>
                              <w:rPr>
                                <w:rFonts w:ascii="Calibri" w:hAnsi="Calibri" w:cs="Calibri"/>
                                <w:sz w:val="22"/>
                                <w:szCs w:val="22"/>
                              </w:rPr>
                            </w:pPr>
                            <w:r w:rsidRPr="00E351BB">
                              <w:rPr>
                                <w:rFonts w:ascii="Calibri" w:hAnsi="Calibri" w:cs="Calibri"/>
                                <w:sz w:val="22"/>
                                <w:szCs w:val="22"/>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E351BB">
                              <w:rPr>
                                <w:rFonts w:ascii="Calibri" w:hAnsi="Calibri" w:cs="Calibri"/>
                                <w:b/>
                                <w:bCs/>
                                <w:sz w:val="22"/>
                                <w:szCs w:val="22"/>
                              </w:rPr>
                              <w:t>not</w:t>
                            </w:r>
                            <w:r w:rsidRPr="00E351BB">
                              <w:rPr>
                                <w:rFonts w:ascii="Calibri" w:hAnsi="Calibri" w:cs="Calibri"/>
                                <w:sz w:val="22"/>
                                <w:szCs w:val="22"/>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8">
                              <w:r w:rsidRPr="00E351BB">
                                <w:rPr>
                                  <w:rStyle w:val="Hyperlink"/>
                                  <w:rFonts w:ascii="Calibri" w:hAnsi="Calibri" w:cs="Calibri"/>
                                  <w:sz w:val="22"/>
                                  <w:szCs w:val="22"/>
                                </w:rPr>
                                <w:t>https://abcdstudy.org/publications/</w:t>
                              </w:r>
                            </w:hyperlink>
                            <w:r w:rsidRPr="00E351BB">
                              <w:rPr>
                                <w:rFonts w:ascii="Calibri" w:hAnsi="Calibri" w:cs="Calibri"/>
                                <w:sz w:val="22"/>
                                <w:szCs w:val="22"/>
                              </w:rPr>
                              <w:t>.</w:t>
                            </w:r>
                          </w:p>
                          <w:p w:rsidR="0049554A" w:rsidRPr="00E351BB" w:rsidP="0049554A"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6" type="#_x0000_t202" style="width:429pt;height:285.75pt;mso-left-percent:-10001;mso-position-horizontal-relative:char;mso-position-vertical-relative:line;mso-top-percent:-10001;mso-wrap-style:square;visibility:visible;v-text-anchor:top" fillcolor="white" strokeweight="0.5pt">
                <v:textbox>
                  <w:txbxContent>
                    <w:p w:rsidR="0049554A" w:rsidRPr="00E351BB" w:rsidP="0049554A" w14:paraId="504DE659" w14:textId="77777777">
                      <w:pPr>
                        <w:pStyle w:val="NormalWeb"/>
                        <w:rPr>
                          <w:rFonts w:ascii="Calibri" w:hAnsi="Calibri" w:cs="Calibri"/>
                          <w:b/>
                          <w:bCs/>
                          <w:color w:val="232160"/>
                          <w:sz w:val="22"/>
                          <w:szCs w:val="22"/>
                        </w:rPr>
                      </w:pPr>
                      <w:r w:rsidRPr="00E351BB">
                        <w:rPr>
                          <w:rFonts w:ascii="Calibri" w:hAnsi="Calibri" w:cs="Calibri"/>
                          <w:b/>
                          <w:bCs/>
                          <w:color w:val="232160"/>
                          <w:sz w:val="22"/>
                          <w:szCs w:val="22"/>
                        </w:rPr>
                        <w:t xml:space="preserve">What are EHRs? </w:t>
                      </w:r>
                    </w:p>
                    <w:p w:rsidR="0049554A" w:rsidRPr="00E351BB" w:rsidP="0049554A" w14:paraId="578ACC68" w14:textId="77777777">
                      <w:pPr>
                        <w:pStyle w:val="NormalWeb"/>
                        <w:rPr>
                          <w:rFonts w:ascii="Calibri" w:hAnsi="Calibri" w:cs="Calibri"/>
                          <w:sz w:val="22"/>
                          <w:szCs w:val="22"/>
                        </w:rPr>
                      </w:pPr>
                      <w:r w:rsidRPr="00E351BB">
                        <w:rPr>
                          <w:rFonts w:ascii="Calibri" w:hAnsi="Calibri" w:cs="Calibri"/>
                          <w:sz w:val="22"/>
                          <w:szCs w:val="22"/>
                        </w:rPr>
                        <w:t xml:space="preserve">Health records are the information collected about you when you get health care. They include information about the care you get. Electronic health records, or EHRs, are when this information is kept in secure electronic systems. </w:t>
                      </w:r>
                    </w:p>
                    <w:p w:rsidR="0049554A" w:rsidRPr="00E351BB" w:rsidP="0049554A" w14:paraId="02D09717" w14:textId="77777777">
                      <w:pPr>
                        <w:pStyle w:val="NormalWeb"/>
                        <w:rPr>
                          <w:rFonts w:ascii="Calibri" w:hAnsi="Calibri" w:cs="Calibri"/>
                          <w:b/>
                          <w:bCs/>
                          <w:color w:val="232160"/>
                          <w:sz w:val="22"/>
                          <w:szCs w:val="22"/>
                        </w:rPr>
                      </w:pPr>
                      <w:r w:rsidRPr="00E351BB">
                        <w:rPr>
                          <w:rFonts w:ascii="Calibri" w:hAnsi="Calibri" w:cs="Calibri"/>
                          <w:b/>
                          <w:bCs/>
                          <w:color w:val="232160"/>
                          <w:sz w:val="22"/>
                          <w:szCs w:val="22"/>
                        </w:rPr>
                        <w:t>Why is this study being done?</w:t>
                      </w:r>
                    </w:p>
                    <w:p w:rsidR="0049554A" w:rsidRPr="00E351BB" w:rsidP="0049554A" w14:paraId="1740F0A6" w14:textId="77777777">
                      <w:pPr>
                        <w:pStyle w:val="NormalWeb"/>
                        <w:rPr>
                          <w:rFonts w:ascii="Calibri" w:hAnsi="Calibri" w:cs="Calibri"/>
                          <w:sz w:val="22"/>
                          <w:szCs w:val="22"/>
                        </w:rPr>
                      </w:pPr>
                      <w:r w:rsidRPr="00E351BB">
                        <w:rPr>
                          <w:rFonts w:ascii="Calibri" w:hAnsi="Calibri" w:cs="Calibri"/>
                          <w:sz w:val="22"/>
                          <w:szCs w:val="22"/>
                        </w:rPr>
                        <w:t xml:space="preserve">Your EHRs contain important information about your health. They are a way for researchers to get a picture of your health over a long period of time. </w:t>
                      </w:r>
                    </w:p>
                    <w:p w:rsidR="0049554A" w:rsidRPr="00E351BB" w:rsidP="0049554A" w14:paraId="315CD8FD" w14:textId="77777777">
                      <w:pPr>
                        <w:pStyle w:val="NormalWeb"/>
                        <w:rPr>
                          <w:rFonts w:ascii="Calibri" w:hAnsi="Calibri" w:cs="Calibri"/>
                          <w:sz w:val="22"/>
                          <w:szCs w:val="22"/>
                        </w:rPr>
                      </w:pPr>
                      <w:r w:rsidRPr="00E351BB">
                        <w:rPr>
                          <w:rFonts w:ascii="Calibri" w:hAnsi="Calibri" w:cs="Calibri"/>
                          <w:sz w:val="22"/>
                          <w:szCs w:val="22"/>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E351BB">
                        <w:rPr>
                          <w:rFonts w:ascii="Calibri" w:hAnsi="Calibri" w:cs="Calibri"/>
                          <w:b/>
                          <w:bCs/>
                          <w:sz w:val="22"/>
                          <w:szCs w:val="22"/>
                        </w:rPr>
                        <w:t>not</w:t>
                      </w:r>
                      <w:r w:rsidRPr="00E351BB">
                        <w:rPr>
                          <w:rFonts w:ascii="Calibri" w:hAnsi="Calibri" w:cs="Calibri"/>
                          <w:sz w:val="22"/>
                          <w:szCs w:val="22"/>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8">
                        <w:r w:rsidRPr="00E351BB">
                          <w:rPr>
                            <w:rStyle w:val="Hyperlink"/>
                            <w:rFonts w:ascii="Calibri" w:hAnsi="Calibri" w:cs="Calibri"/>
                            <w:sz w:val="22"/>
                            <w:szCs w:val="22"/>
                          </w:rPr>
                          <w:t>https://abcdstudy.org/publications/</w:t>
                        </w:r>
                      </w:hyperlink>
                      <w:r w:rsidRPr="00E351BB">
                        <w:rPr>
                          <w:rFonts w:ascii="Calibri" w:hAnsi="Calibri" w:cs="Calibri"/>
                          <w:sz w:val="22"/>
                          <w:szCs w:val="22"/>
                        </w:rPr>
                        <w:t>.</w:t>
                      </w:r>
                    </w:p>
                    <w:p w:rsidR="0049554A" w:rsidRPr="00E351BB" w:rsidP="0049554A" w14:paraId="51FD33BB" w14:textId="77777777">
                      <w:pPr>
                        <w:rPr>
                          <w:rFonts w:ascii="Calibri" w:hAnsi="Calibri" w:cs="Calibri"/>
                        </w:rPr>
                      </w:pPr>
                    </w:p>
                  </w:txbxContent>
                </v:textbox>
                <w10:wrap type="none"/>
                <w10:anchorlock/>
              </v:shape>
            </w:pict>
          </mc:Fallback>
        </mc:AlternateContent>
      </w:r>
    </w:p>
    <w:p w:rsidR="00B05381" w:rsidP="007B42B5" w14:paraId="29A2E1DA" w14:textId="40F4BD4A">
      <w:r w:rsidRPr="000F2AA8">
        <w:rPr>
          <w:rFonts w:ascii="Calibri" w:hAnsi="Calibri" w:eastAsiaTheme="majorEastAsia" w:cs="Calibri"/>
          <w:noProof/>
          <w:color w:val="4472C4"/>
        </w:rPr>
        <mc:AlternateContent>
          <mc:Choice Requires="wps">
            <w:drawing>
              <wp:inline distT="0" distB="0" distL="0" distR="0">
                <wp:extent cx="5448300" cy="4682067"/>
                <wp:effectExtent l="0" t="0" r="19050" b="23495"/>
                <wp:docPr id="208561939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4682067"/>
                        </a:xfrm>
                        <a:prstGeom prst="rect">
                          <a:avLst/>
                        </a:prstGeom>
                        <a:solidFill>
                          <a:schemeClr val="lt1"/>
                        </a:solidFill>
                        <a:ln w="6350">
                          <a:solidFill>
                            <a:prstClr val="black"/>
                          </a:solidFill>
                        </a:ln>
                      </wps:spPr>
                      <wps:txbx>
                        <w:txbxContent>
                          <w:p w:rsidR="00B05381" w:rsidRPr="001575A7" w:rsidP="00B05381" w14:textId="77777777">
                            <w:pPr>
                              <w:pStyle w:val="NormalWeb"/>
                              <w:rPr>
                                <w:rFonts w:ascii="Calibri" w:hAnsi="Calibri" w:cs="Calibri"/>
                                <w:b/>
                                <w:bCs/>
                                <w:color w:val="232160"/>
                                <w:sz w:val="22"/>
                                <w:szCs w:val="22"/>
                              </w:rPr>
                            </w:pPr>
                            <w:r w:rsidRPr="001575A7">
                              <w:rPr>
                                <w:rFonts w:ascii="Calibri" w:hAnsi="Calibri" w:cs="Calibri"/>
                                <w:b/>
                                <w:bCs/>
                                <w:color w:val="232160"/>
                                <w:sz w:val="22"/>
                                <w:szCs w:val="22"/>
                              </w:rPr>
                              <w:t xml:space="preserve">What is in my EHRs? </w:t>
                            </w:r>
                          </w:p>
                          <w:p w:rsidR="00B05381" w:rsidRPr="001575A7" w:rsidP="00B05381" w14:textId="77777777">
                            <w:pPr>
                              <w:pStyle w:val="NormalWeb"/>
                              <w:rPr>
                                <w:rFonts w:ascii="Calibri" w:hAnsi="Calibri" w:cs="Calibri"/>
                                <w:sz w:val="22"/>
                                <w:szCs w:val="22"/>
                              </w:rPr>
                            </w:pPr>
                            <w:r w:rsidRPr="001575A7">
                              <w:rPr>
                                <w:rFonts w:ascii="Calibri" w:hAnsi="Calibri" w:cs="Calibri"/>
                                <w:sz w:val="22"/>
                                <w:szCs w:val="22"/>
                              </w:rPr>
                              <w:t>The information in your EHRs depends on what kinds of health care providers you see. Your EHRs tell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B05381" w:rsidRPr="001575A7" w:rsidP="00B05381" w14:textId="77777777">
                            <w:pPr>
                              <w:pStyle w:val="NormalWeb"/>
                              <w:rPr>
                                <w:rFonts w:ascii="Calibri" w:hAnsi="Calibri" w:cs="Calibri"/>
                                <w:sz w:val="22"/>
                                <w:szCs w:val="22"/>
                              </w:rPr>
                            </w:pPr>
                            <w:r w:rsidRPr="001575A7">
                              <w:rPr>
                                <w:rFonts w:ascii="Calibri" w:hAnsi="Calibri" w:cs="Calibri"/>
                                <w:sz w:val="22"/>
                                <w:szCs w:val="22"/>
                              </w:rPr>
                              <w:t xml:space="preserve">Your EHRs may also tell how much you were billed and how much you paid for your care. </w:t>
                            </w:r>
                          </w:p>
                          <w:p w:rsidR="00B05381" w:rsidRPr="001575A7" w:rsidP="00B05381" w14:textId="77777777">
                            <w:pPr>
                              <w:pStyle w:val="NormalWeb"/>
                              <w:rPr>
                                <w:rFonts w:ascii="Calibri" w:hAnsi="Calibri" w:cs="Calibri"/>
                                <w:b/>
                                <w:bCs/>
                                <w:color w:val="232160"/>
                                <w:sz w:val="22"/>
                                <w:szCs w:val="22"/>
                              </w:rPr>
                            </w:pPr>
                            <w:r w:rsidRPr="001575A7">
                              <w:rPr>
                                <w:rFonts w:ascii="Calibri" w:hAnsi="Calibri" w:cs="Calibri"/>
                                <w:b/>
                                <w:bCs/>
                                <w:color w:val="232160"/>
                                <w:sz w:val="22"/>
                                <w:szCs w:val="22"/>
                              </w:rPr>
                              <w:t xml:space="preserve">Is there sensitive information in my EHRs? </w:t>
                            </w:r>
                          </w:p>
                          <w:p w:rsidR="00B05381" w:rsidRPr="001575A7" w:rsidP="00B05381" w14:textId="77777777">
                            <w:pPr>
                              <w:pStyle w:val="NormalWeb"/>
                              <w:rPr>
                                <w:rFonts w:ascii="Calibri" w:hAnsi="Calibri" w:cs="Calibri"/>
                                <w:sz w:val="22"/>
                                <w:szCs w:val="22"/>
                              </w:rPr>
                            </w:pPr>
                            <w:r w:rsidRPr="001575A7">
                              <w:rPr>
                                <w:rFonts w:ascii="Calibri" w:hAnsi="Calibri" w:cs="Calibri"/>
                                <w:sz w:val="22"/>
                                <w:szCs w:val="22"/>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B05381" w:rsidRPr="001575A7" w:rsidP="00B05381" w14:textId="77777777">
                            <w:pPr>
                              <w:pStyle w:val="NormalWeb"/>
                              <w:spacing w:before="0" w:beforeAutospacing="0" w:after="120" w:afterAutospacing="0"/>
                              <w:rPr>
                                <w:rFonts w:ascii="Calibri" w:hAnsi="Calibri" w:cs="Calibri"/>
                                <w:sz w:val="22"/>
                                <w:szCs w:val="22"/>
                              </w:rPr>
                            </w:pPr>
                            <w:r w:rsidRPr="001575A7">
                              <w:rPr>
                                <w:rFonts w:ascii="Calibri" w:hAnsi="Calibri" w:cs="Calibri"/>
                                <w:sz w:val="22"/>
                                <w:szCs w:val="22"/>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B05381" w:rsidRPr="001575A7" w:rsidP="00B05381"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addictions (also known as substance use disorders); </w:t>
                            </w:r>
                          </w:p>
                          <w:p w:rsidR="00B05381" w:rsidRPr="001575A7" w:rsidP="00B05381"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mental health conditions, like depression or bipolar disorder; or </w:t>
                            </w:r>
                          </w:p>
                          <w:p w:rsidR="00B05381" w:rsidRPr="001575A7" w:rsidP="00B05381"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trauma, from things like domestic violence and sexual assault. </w:t>
                            </w:r>
                          </w:p>
                          <w:p w:rsidR="00B05381" w:rsidRPr="001575A7" w:rsidP="00B05381" w14:textId="77777777">
                            <w:pPr>
                              <w:pStyle w:val="NormalWeb"/>
                              <w:rPr>
                                <w:rFonts w:ascii="Calibri" w:hAnsi="Calibri" w:cs="Calibri"/>
                                <w:sz w:val="22"/>
                                <w:szCs w:val="22"/>
                              </w:rPr>
                            </w:pPr>
                            <w:r w:rsidRPr="001575A7">
                              <w:rPr>
                                <w:rFonts w:ascii="Calibri" w:hAnsi="Calibri" w:cs="Calibri"/>
                                <w:sz w:val="22"/>
                                <w:szCs w:val="22"/>
                              </w:rPr>
                              <w:t xml:space="preserve">We </w:t>
                            </w:r>
                            <w:r w:rsidRPr="001575A7">
                              <w:rPr>
                                <w:rFonts w:ascii="Calibri" w:hAnsi="Calibri" w:cs="Calibri"/>
                                <w:b/>
                                <w:bCs/>
                                <w:sz w:val="22"/>
                                <w:szCs w:val="22"/>
                              </w:rPr>
                              <w:t>will</w:t>
                            </w:r>
                            <w:r w:rsidRPr="001575A7">
                              <w:rPr>
                                <w:rFonts w:ascii="Calibri" w:hAnsi="Calibri" w:cs="Calibri"/>
                                <w:sz w:val="22"/>
                                <w:szCs w:val="22"/>
                              </w:rPr>
                              <w:t xml:space="preserve"> be able to see this information. </w:t>
                            </w:r>
                          </w:p>
                          <w:p w:rsidR="00B05381" w:rsidP="00B053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style="width:429pt;height:368.65pt;mso-left-percent:-10001;mso-position-horizontal-relative:char;mso-position-vertical-relative:line;mso-top-percent:-10001;mso-wrap-style:square;visibility:visible;v-text-anchor:top" fillcolor="white" strokeweight="0.5pt">
                <v:textbox>
                  <w:txbxContent>
                    <w:p w:rsidR="00B05381" w:rsidRPr="001575A7" w:rsidP="00B05381" w14:paraId="63369B3E" w14:textId="77777777">
                      <w:pPr>
                        <w:pStyle w:val="NormalWeb"/>
                        <w:rPr>
                          <w:rFonts w:ascii="Calibri" w:hAnsi="Calibri" w:cs="Calibri"/>
                          <w:b/>
                          <w:bCs/>
                          <w:color w:val="232160"/>
                          <w:sz w:val="22"/>
                          <w:szCs w:val="22"/>
                        </w:rPr>
                      </w:pPr>
                      <w:r w:rsidRPr="001575A7">
                        <w:rPr>
                          <w:rFonts w:ascii="Calibri" w:hAnsi="Calibri" w:cs="Calibri"/>
                          <w:b/>
                          <w:bCs/>
                          <w:color w:val="232160"/>
                          <w:sz w:val="22"/>
                          <w:szCs w:val="22"/>
                        </w:rPr>
                        <w:t xml:space="preserve">What is in my EHRs? </w:t>
                      </w:r>
                    </w:p>
                    <w:p w:rsidR="00B05381" w:rsidRPr="001575A7" w:rsidP="00B05381" w14:paraId="40EE95E8" w14:textId="77777777">
                      <w:pPr>
                        <w:pStyle w:val="NormalWeb"/>
                        <w:rPr>
                          <w:rFonts w:ascii="Calibri" w:hAnsi="Calibri" w:cs="Calibri"/>
                          <w:sz w:val="22"/>
                          <w:szCs w:val="22"/>
                        </w:rPr>
                      </w:pPr>
                      <w:r w:rsidRPr="001575A7">
                        <w:rPr>
                          <w:rFonts w:ascii="Calibri" w:hAnsi="Calibri" w:cs="Calibri"/>
                          <w:sz w:val="22"/>
                          <w:szCs w:val="22"/>
                        </w:rPr>
                        <w:t xml:space="preserve">The information in your EHRs depends on what kinds of health care providers you see. Your EHRs </w:t>
                      </w:r>
                      <w:r w:rsidRPr="001575A7">
                        <w:rPr>
                          <w:rFonts w:ascii="Calibri" w:hAnsi="Calibri" w:cs="Calibri"/>
                          <w:sz w:val="22"/>
                          <w:szCs w:val="22"/>
                        </w:rPr>
                        <w:t>tell</w:t>
                      </w:r>
                      <w:r w:rsidRPr="001575A7">
                        <w:rPr>
                          <w:rFonts w:ascii="Calibri" w:hAnsi="Calibri" w:cs="Calibri"/>
                          <w:sz w:val="22"/>
                          <w:szCs w:val="22"/>
                        </w:rPr>
                        <w:t xml:space="preserve">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B05381" w:rsidRPr="001575A7" w:rsidP="00B05381" w14:paraId="1BF9ACD7" w14:textId="77777777">
                      <w:pPr>
                        <w:pStyle w:val="NormalWeb"/>
                        <w:rPr>
                          <w:rFonts w:ascii="Calibri" w:hAnsi="Calibri" w:cs="Calibri"/>
                          <w:sz w:val="22"/>
                          <w:szCs w:val="22"/>
                        </w:rPr>
                      </w:pPr>
                      <w:r w:rsidRPr="001575A7">
                        <w:rPr>
                          <w:rFonts w:ascii="Calibri" w:hAnsi="Calibri" w:cs="Calibri"/>
                          <w:sz w:val="22"/>
                          <w:szCs w:val="22"/>
                        </w:rPr>
                        <w:t xml:space="preserve">Your EHRs may also tell how much you were billed and how much you paid for your care. </w:t>
                      </w:r>
                    </w:p>
                    <w:p w:rsidR="00B05381" w:rsidRPr="001575A7" w:rsidP="00B05381" w14:paraId="5468797D" w14:textId="77777777">
                      <w:pPr>
                        <w:pStyle w:val="NormalWeb"/>
                        <w:rPr>
                          <w:rFonts w:ascii="Calibri" w:hAnsi="Calibri" w:cs="Calibri"/>
                          <w:b/>
                          <w:bCs/>
                          <w:color w:val="232160"/>
                          <w:sz w:val="22"/>
                          <w:szCs w:val="22"/>
                        </w:rPr>
                      </w:pPr>
                      <w:r w:rsidRPr="001575A7">
                        <w:rPr>
                          <w:rFonts w:ascii="Calibri" w:hAnsi="Calibri" w:cs="Calibri"/>
                          <w:b/>
                          <w:bCs/>
                          <w:color w:val="232160"/>
                          <w:sz w:val="22"/>
                          <w:szCs w:val="22"/>
                        </w:rPr>
                        <w:t xml:space="preserve">Is there sensitive information in my EHRs? </w:t>
                      </w:r>
                    </w:p>
                    <w:p w:rsidR="00B05381" w:rsidRPr="001575A7" w:rsidP="00B05381" w14:paraId="470991E4" w14:textId="77777777">
                      <w:pPr>
                        <w:pStyle w:val="NormalWeb"/>
                        <w:rPr>
                          <w:rFonts w:ascii="Calibri" w:hAnsi="Calibri" w:cs="Calibri"/>
                          <w:sz w:val="22"/>
                          <w:szCs w:val="22"/>
                        </w:rPr>
                      </w:pPr>
                      <w:r w:rsidRPr="001575A7">
                        <w:rPr>
                          <w:rFonts w:ascii="Calibri" w:hAnsi="Calibri" w:cs="Calibri"/>
                          <w:sz w:val="22"/>
                          <w:szCs w:val="22"/>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B05381" w:rsidRPr="001575A7" w:rsidP="00B05381" w14:paraId="552EBDBB" w14:textId="77777777">
                      <w:pPr>
                        <w:pStyle w:val="NormalWeb"/>
                        <w:spacing w:before="0" w:beforeAutospacing="0" w:after="120" w:afterAutospacing="0"/>
                        <w:rPr>
                          <w:rFonts w:ascii="Calibri" w:hAnsi="Calibri" w:cs="Calibri"/>
                          <w:sz w:val="22"/>
                          <w:szCs w:val="22"/>
                        </w:rPr>
                      </w:pPr>
                      <w:r w:rsidRPr="001575A7">
                        <w:rPr>
                          <w:rFonts w:ascii="Calibri" w:hAnsi="Calibri" w:cs="Calibri"/>
                          <w:sz w:val="22"/>
                          <w:szCs w:val="22"/>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B05381" w:rsidRPr="001575A7" w:rsidP="00B05381" w14:paraId="7D3189F8"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addictions (also known as substance use disorders); </w:t>
                      </w:r>
                    </w:p>
                    <w:p w:rsidR="00B05381" w:rsidRPr="001575A7" w:rsidP="00B05381" w14:paraId="7086E388"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mental health conditions, like depression or bipolar disorder; or </w:t>
                      </w:r>
                    </w:p>
                    <w:p w:rsidR="00B05381" w:rsidRPr="001575A7" w:rsidP="00B05381" w14:paraId="01D3BCBD" w14:textId="77777777">
                      <w:pPr>
                        <w:pStyle w:val="NormalWeb"/>
                        <w:numPr>
                          <w:ilvl w:val="0"/>
                          <w:numId w:val="1"/>
                        </w:numPr>
                        <w:spacing w:before="0" w:beforeAutospacing="0" w:after="0" w:afterAutospacing="0"/>
                        <w:rPr>
                          <w:rFonts w:ascii="Calibri" w:hAnsi="Calibri" w:cs="Calibri"/>
                          <w:sz w:val="22"/>
                          <w:szCs w:val="22"/>
                        </w:rPr>
                      </w:pPr>
                      <w:r w:rsidRPr="001575A7">
                        <w:rPr>
                          <w:rFonts w:ascii="Calibri" w:hAnsi="Calibri" w:cs="Calibri"/>
                          <w:sz w:val="22"/>
                          <w:szCs w:val="22"/>
                        </w:rPr>
                        <w:t xml:space="preserve">trauma, from things like domestic violence and sexual assault. </w:t>
                      </w:r>
                    </w:p>
                    <w:p w:rsidR="00B05381" w:rsidRPr="001575A7" w:rsidP="00B05381" w14:paraId="32FC5A87" w14:textId="77777777">
                      <w:pPr>
                        <w:pStyle w:val="NormalWeb"/>
                        <w:rPr>
                          <w:rFonts w:ascii="Calibri" w:hAnsi="Calibri" w:cs="Calibri"/>
                          <w:sz w:val="22"/>
                          <w:szCs w:val="22"/>
                        </w:rPr>
                      </w:pPr>
                      <w:r w:rsidRPr="001575A7">
                        <w:rPr>
                          <w:rFonts w:ascii="Calibri" w:hAnsi="Calibri" w:cs="Calibri"/>
                          <w:sz w:val="22"/>
                          <w:szCs w:val="22"/>
                        </w:rPr>
                        <w:t xml:space="preserve">We </w:t>
                      </w:r>
                      <w:r w:rsidRPr="001575A7">
                        <w:rPr>
                          <w:rFonts w:ascii="Calibri" w:hAnsi="Calibri" w:cs="Calibri"/>
                          <w:b/>
                          <w:bCs/>
                          <w:sz w:val="22"/>
                          <w:szCs w:val="22"/>
                        </w:rPr>
                        <w:t>will</w:t>
                      </w:r>
                      <w:r w:rsidRPr="001575A7">
                        <w:rPr>
                          <w:rFonts w:ascii="Calibri" w:hAnsi="Calibri" w:cs="Calibri"/>
                          <w:sz w:val="22"/>
                          <w:szCs w:val="22"/>
                        </w:rPr>
                        <w:t xml:space="preserve"> be able to see this information. </w:t>
                      </w:r>
                    </w:p>
                    <w:p w:rsidR="00B05381" w:rsidP="00B05381" w14:paraId="1629CBE8" w14:textId="77777777"/>
                  </w:txbxContent>
                </v:textbox>
                <w10:wrap type="none"/>
                <w10:anchorlock/>
              </v:shape>
            </w:pict>
          </mc:Fallback>
        </mc:AlternateContent>
      </w:r>
    </w:p>
    <w:p w:rsidR="00C24576" w:rsidP="007B42B5" w14:paraId="51FBCE1A" w14:textId="4E68485A">
      <w:r w:rsidRPr="000F2AA8">
        <w:rPr>
          <w:rFonts w:ascii="Calibri" w:hAnsi="Calibri" w:eastAsiaTheme="majorEastAsia" w:cs="Calibri"/>
          <w:noProof/>
          <w:color w:val="4472C4"/>
        </w:rPr>
        <mc:AlternateContent>
          <mc:Choice Requires="wps">
            <w:drawing>
              <wp:inline distT="0" distB="0" distL="0" distR="0">
                <wp:extent cx="5448300" cy="3352800"/>
                <wp:effectExtent l="0" t="0" r="19050" b="19050"/>
                <wp:docPr id="200471240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352800"/>
                        </a:xfrm>
                        <a:prstGeom prst="rect">
                          <a:avLst/>
                        </a:prstGeom>
                        <a:solidFill>
                          <a:schemeClr val="lt1"/>
                        </a:solidFill>
                        <a:ln w="6350">
                          <a:solidFill>
                            <a:prstClr val="black"/>
                          </a:solidFill>
                        </a:ln>
                      </wps:spPr>
                      <wps:txbx>
                        <w:txbxContent>
                          <w:p w:rsidR="00C24576" w:rsidRPr="004B1A35" w:rsidP="00C24576" w14:textId="77777777">
                            <w:pPr>
                              <w:pStyle w:val="NormalWeb"/>
                              <w:rPr>
                                <w:rFonts w:ascii="Calibri" w:hAnsi="Calibri" w:cs="Calibri"/>
                                <w:b/>
                                <w:bCs/>
                                <w:color w:val="232160"/>
                                <w:sz w:val="22"/>
                                <w:szCs w:val="22"/>
                              </w:rPr>
                            </w:pPr>
                            <w:r w:rsidRPr="000F2AA8">
                              <w:rPr>
                                <w:rFonts w:ascii="Calibri" w:hAnsi="Calibri" w:cs="Calibri"/>
                                <w:b/>
                                <w:bCs/>
                                <w:color w:val="232160"/>
                                <w:sz w:val="22"/>
                                <w:szCs w:val="22"/>
                              </w:rPr>
                              <w:t>How will my confidentiality and privacy be protected? Is there anyone else who will see my EHRs?</w:t>
                            </w:r>
                          </w:p>
                          <w:p w:rsidR="00C24576" w:rsidRPr="004B1A35" w:rsidP="00C24576" w14:textId="77777777">
                            <w:pPr>
                              <w:pStyle w:val="NormalWeb"/>
                              <w:rPr>
                                <w:rFonts w:ascii="Calibri" w:hAnsi="Calibri" w:cs="Calibri"/>
                                <w:sz w:val="22"/>
                                <w:szCs w:val="22"/>
                              </w:rPr>
                            </w:pPr>
                            <w:r w:rsidRPr="004B1A35">
                              <w:rPr>
                                <w:rFonts w:ascii="Calibri" w:hAnsi="Calibri" w:cs="Calibri"/>
                                <w:sz w:val="22"/>
                                <w:szCs w:val="22"/>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C24576" w:rsidRPr="004B1A35" w:rsidP="00C24576" w14:textId="77777777">
                            <w:pPr>
                              <w:pStyle w:val="NormalWeb"/>
                              <w:rPr>
                                <w:rFonts w:ascii="Calibri" w:hAnsi="Calibri" w:cs="Calibri"/>
                                <w:sz w:val="22"/>
                                <w:szCs w:val="22"/>
                              </w:rPr>
                            </w:pPr>
                            <w:r w:rsidRPr="004B1A35">
                              <w:rPr>
                                <w:rFonts w:ascii="Calibri" w:hAnsi="Calibri" w:cs="Calibri"/>
                                <w:sz w:val="22"/>
                                <w:szCs w:val="22"/>
                              </w:rPr>
                              <w:t xml:space="preserve">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 </w:t>
                            </w:r>
                          </w:p>
                          <w:p w:rsidR="00C24576" w:rsidRPr="004B1A35" w:rsidP="00C24576"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style="width:429pt;height:264pt;mso-left-percent:-10001;mso-position-horizontal-relative:char;mso-position-vertical-relative:line;mso-top-percent:-10001;mso-wrap-style:square;visibility:visible;v-text-anchor:top" fillcolor="white" strokeweight="0.5pt">
                <v:textbox>
                  <w:txbxContent>
                    <w:p w:rsidR="00C24576" w:rsidRPr="004B1A35" w:rsidP="00C24576" w14:paraId="39CE7930" w14:textId="77777777">
                      <w:pPr>
                        <w:pStyle w:val="NormalWeb"/>
                        <w:rPr>
                          <w:rFonts w:ascii="Calibri" w:hAnsi="Calibri" w:cs="Calibri"/>
                          <w:b/>
                          <w:bCs/>
                          <w:color w:val="232160"/>
                          <w:sz w:val="22"/>
                          <w:szCs w:val="22"/>
                        </w:rPr>
                      </w:pPr>
                      <w:r w:rsidRPr="000F2AA8">
                        <w:rPr>
                          <w:rFonts w:ascii="Calibri" w:hAnsi="Calibri" w:cs="Calibri"/>
                          <w:b/>
                          <w:bCs/>
                          <w:color w:val="232160"/>
                          <w:sz w:val="22"/>
                          <w:szCs w:val="22"/>
                        </w:rPr>
                        <w:t>How will my confidentiality and privacy be protected? Is there anyone else who will see my EHRs?</w:t>
                      </w:r>
                    </w:p>
                    <w:p w:rsidR="00C24576" w:rsidRPr="004B1A35" w:rsidP="00C24576" w14:paraId="410BF304" w14:textId="77777777">
                      <w:pPr>
                        <w:pStyle w:val="NormalWeb"/>
                        <w:rPr>
                          <w:rFonts w:ascii="Calibri" w:hAnsi="Calibri" w:cs="Calibri"/>
                          <w:sz w:val="22"/>
                          <w:szCs w:val="22"/>
                        </w:rPr>
                      </w:pPr>
                      <w:r w:rsidRPr="004B1A35">
                        <w:rPr>
                          <w:rFonts w:ascii="Calibri" w:hAnsi="Calibri" w:cs="Calibri"/>
                          <w:sz w:val="22"/>
                          <w:szCs w:val="22"/>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C24576" w:rsidRPr="004B1A35" w:rsidP="00C24576" w14:paraId="0276AC5C" w14:textId="77777777">
                      <w:pPr>
                        <w:pStyle w:val="NormalWeb"/>
                        <w:rPr>
                          <w:rFonts w:ascii="Calibri" w:hAnsi="Calibri" w:cs="Calibri"/>
                          <w:sz w:val="22"/>
                          <w:szCs w:val="22"/>
                        </w:rPr>
                      </w:pPr>
                      <w:r w:rsidRPr="004B1A35">
                        <w:rPr>
                          <w:rFonts w:ascii="Calibri" w:hAnsi="Calibri" w:cs="Calibri"/>
                          <w:sz w:val="22"/>
                          <w:szCs w:val="22"/>
                        </w:rPr>
                        <w:t xml:space="preserve">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 </w:t>
                      </w:r>
                    </w:p>
                    <w:p w:rsidR="00C24576" w:rsidRPr="004B1A35" w:rsidP="00C24576" w14:paraId="1DBEF8FA" w14:textId="77777777">
                      <w:pPr>
                        <w:rPr>
                          <w:rFonts w:ascii="Calibri" w:hAnsi="Calibri" w:cs="Calibri"/>
                        </w:rPr>
                      </w:pPr>
                    </w:p>
                  </w:txbxContent>
                </v:textbox>
                <w10:wrap type="none"/>
                <w10:anchorlock/>
              </v:shape>
            </w:pict>
          </mc:Fallback>
        </mc:AlternateContent>
      </w:r>
    </w:p>
    <w:p w:rsidR="002145CE" w:rsidRPr="00D8262E" w:rsidP="007B42B5" w14:paraId="18D5A6E6" w14:textId="71AD2754">
      <w:r w:rsidRPr="00D8262E">
        <w:rPr>
          <w:rFonts w:ascii="Calibri" w:hAnsi="Calibri" w:eastAsiaTheme="majorEastAsia" w:cs="Calibri"/>
          <w:noProof/>
          <w:color w:val="4472C4"/>
        </w:rPr>
        <mc:AlternateContent>
          <mc:Choice Requires="wps">
            <w:drawing>
              <wp:inline distT="0" distB="0" distL="0" distR="0">
                <wp:extent cx="5448300" cy="2752725"/>
                <wp:effectExtent l="0" t="0" r="19050" b="28575"/>
                <wp:docPr id="1505080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2752725"/>
                        </a:xfrm>
                        <a:prstGeom prst="rect">
                          <a:avLst/>
                        </a:prstGeom>
                        <a:solidFill>
                          <a:schemeClr val="lt1"/>
                        </a:solidFill>
                        <a:ln w="6350">
                          <a:solidFill>
                            <a:prstClr val="black"/>
                          </a:solidFill>
                        </a:ln>
                      </wps:spPr>
                      <wps:txbx>
                        <w:txbxContent>
                          <w:p w:rsidR="002145CE" w:rsidRPr="00A76A93" w:rsidP="002145CE" w14:textId="77777777">
                            <w:pPr>
                              <w:pStyle w:val="NormalWeb"/>
                              <w:rPr>
                                <w:rFonts w:ascii="Calibri" w:hAnsi="Calibri" w:cs="Calibri"/>
                                <w:b/>
                                <w:bCs/>
                                <w:color w:val="232160"/>
                                <w:sz w:val="22"/>
                                <w:szCs w:val="22"/>
                              </w:rPr>
                            </w:pPr>
                            <w:r w:rsidRPr="000F2AA8">
                              <w:rPr>
                                <w:rFonts w:ascii="Calibri" w:hAnsi="Calibri" w:cs="Calibri"/>
                                <w:b/>
                                <w:bCs/>
                                <w:color w:val="232160"/>
                                <w:sz w:val="22"/>
                                <w:szCs w:val="22"/>
                              </w:rPr>
                              <w:t>What if I don’t want ABCD to have my EHRs? What if I change my mind?</w:t>
                            </w:r>
                            <w:r w:rsidRPr="00A76A93">
                              <w:rPr>
                                <w:rFonts w:ascii="Calibri" w:hAnsi="Calibri" w:cs="Calibri"/>
                                <w:b/>
                                <w:bCs/>
                                <w:color w:val="232160"/>
                                <w:sz w:val="22"/>
                                <w:szCs w:val="22"/>
                              </w:rPr>
                              <w:t xml:space="preserve"> </w:t>
                            </w:r>
                          </w:p>
                          <w:p w:rsidR="002145CE" w:rsidRPr="00A76A93" w:rsidP="002145CE" w14:textId="77777777">
                            <w:pPr>
                              <w:pStyle w:val="NormalWeb"/>
                              <w:rPr>
                                <w:rFonts w:ascii="Calibri" w:hAnsi="Calibri" w:cs="Calibri"/>
                                <w:sz w:val="22"/>
                                <w:szCs w:val="22"/>
                              </w:rPr>
                            </w:pPr>
                            <w:r w:rsidRPr="00A76A93">
                              <w:rPr>
                                <w:rFonts w:ascii="Calibri" w:hAnsi="Calibri" w:cs="Calibri"/>
                                <w:sz w:val="22"/>
                                <w:szCs w:val="22"/>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2145CE" w:rsidRPr="00A76A93" w:rsidP="002145CE" w14:textId="77777777">
                            <w:pPr>
                              <w:pStyle w:val="NormalWeb"/>
                              <w:rPr>
                                <w:rFonts w:ascii="Calibri" w:hAnsi="Calibri" w:cs="Calibri"/>
                                <w:sz w:val="22"/>
                                <w:szCs w:val="22"/>
                              </w:rPr>
                            </w:pPr>
                            <w:r w:rsidRPr="00A76A93">
                              <w:rPr>
                                <w:rFonts w:ascii="Calibri" w:hAnsi="Calibri" w:cs="Calibri"/>
                                <w:sz w:val="22"/>
                                <w:szCs w:val="22"/>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2145CE" w:rsidRPr="00A76A93" w:rsidP="002145CE" w14:textId="77777777">
                            <w:pPr>
                              <w:pStyle w:val="NormalWeb"/>
                              <w:rPr>
                                <w:rFonts w:ascii="Calibri" w:hAnsi="Calibri" w:cs="Calibri"/>
                                <w:sz w:val="22"/>
                                <w:szCs w:val="22"/>
                              </w:rPr>
                            </w:pPr>
                            <w:r w:rsidRPr="00A76A93">
                              <w:rPr>
                                <w:rFonts w:ascii="Calibri" w:hAnsi="Calibri" w:cs="Calibri"/>
                                <w:sz w:val="22"/>
                                <w:szCs w:val="22"/>
                              </w:rPr>
                              <w:t xml:space="preserve">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style="width:429pt;height:216.75pt;mso-left-percent:-10001;mso-position-horizontal-relative:char;mso-position-vertical-relative:line;mso-top-percent:-10001;mso-wrap-style:square;visibility:visible;v-text-anchor:top" fillcolor="white" strokeweight="0.5pt">
                <v:textbox>
                  <w:txbxContent>
                    <w:p w:rsidR="002145CE" w:rsidRPr="00A76A93" w:rsidP="002145CE" w14:paraId="1AA39C72" w14:textId="77777777">
                      <w:pPr>
                        <w:pStyle w:val="NormalWeb"/>
                        <w:rPr>
                          <w:rFonts w:ascii="Calibri" w:hAnsi="Calibri" w:cs="Calibri"/>
                          <w:b/>
                          <w:bCs/>
                          <w:color w:val="232160"/>
                          <w:sz w:val="22"/>
                          <w:szCs w:val="22"/>
                        </w:rPr>
                      </w:pPr>
                      <w:r w:rsidRPr="000F2AA8">
                        <w:rPr>
                          <w:rFonts w:ascii="Calibri" w:hAnsi="Calibri" w:cs="Calibri"/>
                          <w:b/>
                          <w:bCs/>
                          <w:color w:val="232160"/>
                          <w:sz w:val="22"/>
                          <w:szCs w:val="22"/>
                        </w:rPr>
                        <w:t>What if I don’t want ABCD to have my EHRs? What if I change my mind?</w:t>
                      </w:r>
                      <w:r w:rsidRPr="00A76A93">
                        <w:rPr>
                          <w:rFonts w:ascii="Calibri" w:hAnsi="Calibri" w:cs="Calibri"/>
                          <w:b/>
                          <w:bCs/>
                          <w:color w:val="232160"/>
                          <w:sz w:val="22"/>
                          <w:szCs w:val="22"/>
                        </w:rPr>
                        <w:t xml:space="preserve"> </w:t>
                      </w:r>
                    </w:p>
                    <w:p w:rsidR="002145CE" w:rsidRPr="00A76A93" w:rsidP="002145CE" w14:paraId="11B57053" w14:textId="77777777">
                      <w:pPr>
                        <w:pStyle w:val="NormalWeb"/>
                        <w:rPr>
                          <w:rFonts w:ascii="Calibri" w:hAnsi="Calibri" w:cs="Calibri"/>
                          <w:sz w:val="22"/>
                          <w:szCs w:val="22"/>
                        </w:rPr>
                      </w:pPr>
                      <w:r w:rsidRPr="00A76A93">
                        <w:rPr>
                          <w:rFonts w:ascii="Calibri" w:hAnsi="Calibri" w:cs="Calibri"/>
                          <w:sz w:val="22"/>
                          <w:szCs w:val="22"/>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2145CE" w:rsidRPr="00A76A93" w:rsidP="002145CE" w14:paraId="78A2C863" w14:textId="77777777">
                      <w:pPr>
                        <w:pStyle w:val="NormalWeb"/>
                        <w:rPr>
                          <w:rFonts w:ascii="Calibri" w:hAnsi="Calibri" w:cs="Calibri"/>
                          <w:sz w:val="22"/>
                          <w:szCs w:val="22"/>
                        </w:rPr>
                      </w:pPr>
                      <w:r w:rsidRPr="00A76A93">
                        <w:rPr>
                          <w:rFonts w:ascii="Calibri" w:hAnsi="Calibri" w:cs="Calibri"/>
                          <w:sz w:val="22"/>
                          <w:szCs w:val="22"/>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2145CE" w:rsidRPr="00A76A93" w:rsidP="002145CE" w14:paraId="17EE6C90" w14:textId="77777777">
                      <w:pPr>
                        <w:pStyle w:val="NormalWeb"/>
                        <w:rPr>
                          <w:rFonts w:ascii="Calibri" w:hAnsi="Calibri" w:cs="Calibri"/>
                          <w:sz w:val="22"/>
                          <w:szCs w:val="22"/>
                        </w:rPr>
                      </w:pPr>
                      <w:r w:rsidRPr="00A76A93">
                        <w:rPr>
                          <w:rFonts w:ascii="Calibri" w:hAnsi="Calibri" w:cs="Calibri"/>
                          <w:sz w:val="22"/>
                          <w:szCs w:val="22"/>
                        </w:rPr>
                        <w:t xml:space="preserve">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 </w:t>
                      </w:r>
                    </w:p>
                  </w:txbxContent>
                </v:textbox>
                <w10:wrap type="none"/>
                <w10:anchorlock/>
              </v:shape>
            </w:pict>
          </mc:Fallback>
        </mc:AlternateContent>
      </w:r>
    </w:p>
    <w:p w:rsidR="00802C13" w:rsidRPr="007B42B5" w:rsidP="002655D6" w14:paraId="528EBD5A" w14:textId="6A4DA9F2">
      <w:pPr>
        <w:pStyle w:val="Heading1"/>
      </w:pPr>
      <w:r w:rsidRPr="00D8262E">
        <w:t xml:space="preserve">Draft </w:t>
      </w:r>
      <w:r w:rsidRPr="00D8262E" w:rsidR="00C35345">
        <w:t>Family History</w:t>
      </w:r>
      <w:r w:rsidRPr="00D8262E">
        <w:t xml:space="preserve"> Form</w:t>
      </w:r>
    </w:p>
    <w:tbl>
      <w:tblPr>
        <w:tblStyle w:val="TableGrid"/>
        <w:tblW w:w="0" w:type="auto"/>
        <w:tblLook w:val="04A0"/>
      </w:tblPr>
      <w:tblGrid>
        <w:gridCol w:w="9349"/>
      </w:tblGrid>
      <w:tr w14:paraId="599A8E7C" w14:textId="77777777" w:rsidTr="008813C9">
        <w:tblPrEx>
          <w:tblW w:w="0" w:type="auto"/>
          <w:tblLook w:val="04A0"/>
        </w:tblPrEx>
        <w:trPr>
          <w:cantSplit/>
          <w:trHeight w:val="288"/>
        </w:trPr>
        <w:tc>
          <w:tcPr>
            <w:tcW w:w="9349" w:type="dxa"/>
          </w:tcPr>
          <w:p w:rsidR="0019634D" w:rsidRPr="006A41BB" w:rsidP="008813C9" w14:paraId="2C3E0CBD" w14:textId="77777777">
            <w:pPr>
              <w:rPr>
                <w:b/>
                <w:bCs/>
              </w:rPr>
            </w:pPr>
            <w:r w:rsidRPr="006A41BB">
              <w:rPr>
                <w:b/>
                <w:bCs/>
              </w:rPr>
              <w:t xml:space="preserve">Personal and Family Health History </w:t>
            </w:r>
          </w:p>
          <w:p w:rsidR="0019634D" w:rsidP="008813C9" w14:paraId="637B893F" w14:textId="77777777"/>
          <w:p w:rsidR="0019634D" w:rsidP="008813C9" w14:paraId="154D26E2" w14:textId="77777777">
            <w:r>
              <w:t xml:space="preserve">The following questions will ask about your youth’s family medical history. This includes conditions that your youth, the youth’s biological parents, siblings, grandparents, aunts and uncles currently have or have ever experienced in the past.  </w:t>
            </w:r>
          </w:p>
          <w:p w:rsidR="0019634D" w:rsidP="008813C9" w14:paraId="4BD95C48" w14:textId="77777777"/>
          <w:p w:rsidR="0019634D" w:rsidRPr="00B04862" w:rsidP="008813C9" w14:paraId="6CB60820" w14:textId="77777777">
            <w:r w:rsidRPr="00B04862">
              <w:t>When referring to family, please only consider biologically-related relatives.  </w:t>
            </w:r>
          </w:p>
          <w:p w:rsidR="0019634D" w:rsidRPr="00B04862" w:rsidP="008813C9" w14:paraId="1E62A8E4" w14:textId="77777777">
            <w:r w:rsidRPr="00B04862">
              <w:t> </w:t>
            </w:r>
          </w:p>
          <w:p w:rsidR="0019634D" w:rsidP="008813C9" w14:paraId="49F5F0A5" w14:textId="77777777">
            <w:r w:rsidRPr="00B04862">
              <w:t>How much do you know about your family’s health history, including health problems for your parents, grandparents, siblings and/or children? </w:t>
            </w:r>
          </w:p>
          <w:p w:rsidR="0019634D" w:rsidRPr="00B04862" w:rsidP="008813C9" w14:paraId="7B1DBE28" w14:textId="77777777"/>
          <w:p w:rsidR="0019634D" w:rsidRPr="00B04862" w:rsidP="0019634D" w14:paraId="3F150B07" w14:textId="77777777">
            <w:pPr>
              <w:numPr>
                <w:ilvl w:val="0"/>
                <w:numId w:val="101"/>
              </w:numPr>
              <w:ind w:left="1080"/>
            </w:pPr>
            <w:r w:rsidRPr="00B04862">
              <w:t>A lot </w:t>
            </w:r>
          </w:p>
          <w:p w:rsidR="0019634D" w:rsidRPr="00B04862" w:rsidP="0019634D" w14:paraId="2554E72F" w14:textId="77777777">
            <w:pPr>
              <w:numPr>
                <w:ilvl w:val="0"/>
                <w:numId w:val="102"/>
              </w:numPr>
              <w:ind w:left="1080"/>
            </w:pPr>
            <w:r w:rsidRPr="00B04862">
              <w:t>A little </w:t>
            </w:r>
          </w:p>
          <w:p w:rsidR="0019634D" w:rsidRPr="00B04862" w:rsidP="0019634D" w14:paraId="4535AF2B" w14:textId="77777777">
            <w:pPr>
              <w:numPr>
                <w:ilvl w:val="0"/>
                <w:numId w:val="103"/>
              </w:numPr>
              <w:ind w:left="1080"/>
            </w:pPr>
            <w:r w:rsidRPr="00B04862">
              <w:t>None at all </w:t>
            </w:r>
          </w:p>
          <w:p w:rsidR="0019634D" w:rsidRPr="00B04862" w:rsidP="008813C9" w14:paraId="378DEE32" w14:textId="77777777">
            <w:r w:rsidRPr="00B04862">
              <w:t> </w:t>
            </w:r>
          </w:p>
          <w:p w:rsidR="0019634D" w:rsidRPr="00B04862" w:rsidP="008813C9" w14:paraId="5AF7CB61" w14:textId="77777777">
            <w:r w:rsidRPr="00B04862">
              <w:t>The following survey will be organized by type of condition. Please answer about only yourself and biological relatives to the best of your knowledge. </w:t>
            </w:r>
          </w:p>
          <w:p w:rsidR="0019634D" w:rsidP="008813C9" w14:paraId="6F42328F" w14:textId="77777777"/>
        </w:tc>
      </w:tr>
      <w:tr w14:paraId="337B3058" w14:textId="77777777" w:rsidTr="008813C9">
        <w:tblPrEx>
          <w:tblW w:w="0" w:type="auto"/>
          <w:tblLook w:val="04A0"/>
        </w:tblPrEx>
        <w:trPr>
          <w:cantSplit/>
          <w:trHeight w:val="276"/>
        </w:trPr>
        <w:tc>
          <w:tcPr>
            <w:tcW w:w="9349" w:type="dxa"/>
          </w:tcPr>
          <w:p w:rsidR="0019634D" w:rsidRPr="00774F62" w:rsidP="008813C9" w14:paraId="195912AD" w14:textId="77777777">
            <w:r w:rsidRPr="00774F62">
              <w:rPr>
                <w:b/>
                <w:bCs/>
                <w:u w:val="single"/>
              </w:rPr>
              <w:t>Cancer Conditions</w:t>
            </w:r>
            <w:r w:rsidRPr="00774F62">
              <w:t> </w:t>
            </w:r>
          </w:p>
          <w:p w:rsidR="0019634D" w:rsidP="008813C9" w14:paraId="092E3258" w14:textId="77777777">
            <w:r w:rsidRPr="00774F62">
              <w:t>Has anyone in your youth’s family ever been diagnosed with a cancer condition? </w:t>
            </w:r>
          </w:p>
          <w:p w:rsidR="0019634D" w:rsidRPr="00774F62" w:rsidP="008813C9" w14:paraId="4C4E15FC" w14:textId="77777777"/>
          <w:p w:rsidR="0019634D" w:rsidP="008813C9" w14:paraId="6AAE5157" w14:textId="77777777">
            <w:r>
              <w:t>If yes, w</w:t>
            </w:r>
            <w:r w:rsidRPr="00774F62">
              <w:t>hich of the following cancer conditions has a member of your youth’s family been diagnosed with? </w:t>
            </w:r>
          </w:p>
          <w:p w:rsidR="0019634D" w:rsidRPr="00774F62" w:rsidP="008813C9" w14:paraId="3C736CEB" w14:textId="77777777"/>
          <w:p w:rsidR="0019634D" w:rsidRPr="00774F62" w:rsidP="0019634D" w14:paraId="332645F1" w14:textId="77777777">
            <w:pPr>
              <w:numPr>
                <w:ilvl w:val="0"/>
                <w:numId w:val="2"/>
              </w:numPr>
            </w:pPr>
            <w:r w:rsidRPr="00774F62">
              <w:t>Bladder cancer </w:t>
            </w:r>
          </w:p>
          <w:p w:rsidR="0019634D" w:rsidRPr="00774F62" w:rsidP="0019634D" w14:paraId="5E560ED5" w14:textId="77777777">
            <w:pPr>
              <w:numPr>
                <w:ilvl w:val="0"/>
                <w:numId w:val="3"/>
              </w:numPr>
            </w:pPr>
            <w:r w:rsidRPr="00774F62">
              <w:t>Blood or soft tissue cancer </w:t>
            </w:r>
          </w:p>
          <w:p w:rsidR="0019634D" w:rsidRPr="00774F62" w:rsidP="0019634D" w14:paraId="2683EAE1" w14:textId="77777777">
            <w:pPr>
              <w:numPr>
                <w:ilvl w:val="0"/>
                <w:numId w:val="4"/>
              </w:numPr>
            </w:pPr>
            <w:r w:rsidRPr="00774F62">
              <w:t>Bone cancer </w:t>
            </w:r>
          </w:p>
          <w:p w:rsidR="0019634D" w:rsidRPr="00774F62" w:rsidP="0019634D" w14:paraId="2DD689FD" w14:textId="77777777">
            <w:pPr>
              <w:numPr>
                <w:ilvl w:val="0"/>
                <w:numId w:val="5"/>
              </w:numPr>
            </w:pPr>
            <w:r w:rsidRPr="00774F62">
              <w:t>Brain cancer </w:t>
            </w:r>
          </w:p>
          <w:p w:rsidR="0019634D" w:rsidRPr="00774F62" w:rsidP="0019634D" w14:paraId="1A7876FE" w14:textId="77777777">
            <w:pPr>
              <w:numPr>
                <w:ilvl w:val="0"/>
                <w:numId w:val="6"/>
              </w:numPr>
            </w:pPr>
            <w:r w:rsidRPr="00774F62">
              <w:t>Breast cancer </w:t>
            </w:r>
          </w:p>
          <w:p w:rsidR="0019634D" w:rsidRPr="00774F62" w:rsidP="0019634D" w14:paraId="1A79BE13" w14:textId="77777777">
            <w:pPr>
              <w:numPr>
                <w:ilvl w:val="0"/>
                <w:numId w:val="7"/>
              </w:numPr>
            </w:pPr>
            <w:r w:rsidRPr="00774F62">
              <w:t>Colon cancer/rectal cancer </w:t>
            </w:r>
          </w:p>
          <w:p w:rsidR="0019634D" w:rsidRPr="00774F62" w:rsidP="0019634D" w14:paraId="4B7DA389" w14:textId="77777777">
            <w:pPr>
              <w:numPr>
                <w:ilvl w:val="0"/>
                <w:numId w:val="8"/>
              </w:numPr>
            </w:pPr>
            <w:r w:rsidRPr="00774F62">
              <w:t>Endocrine cancer </w:t>
            </w:r>
          </w:p>
          <w:p w:rsidR="0019634D" w:rsidRPr="00774F62" w:rsidP="0019634D" w14:paraId="2DF7A74C" w14:textId="77777777">
            <w:pPr>
              <w:numPr>
                <w:ilvl w:val="0"/>
                <w:numId w:val="9"/>
              </w:numPr>
            </w:pPr>
            <w:r w:rsidRPr="00774F62">
              <w:t>Endometrial cancer </w:t>
            </w:r>
          </w:p>
          <w:p w:rsidR="0019634D" w:rsidRPr="00774F62" w:rsidP="0019634D" w14:paraId="10D9D100" w14:textId="77777777">
            <w:pPr>
              <w:numPr>
                <w:ilvl w:val="0"/>
                <w:numId w:val="10"/>
              </w:numPr>
            </w:pPr>
            <w:r w:rsidRPr="00774F62">
              <w:t>Esophageal cancer </w:t>
            </w:r>
          </w:p>
          <w:p w:rsidR="0019634D" w:rsidRPr="00774F62" w:rsidP="0019634D" w14:paraId="0F339DEE" w14:textId="77777777">
            <w:pPr>
              <w:numPr>
                <w:ilvl w:val="0"/>
                <w:numId w:val="11"/>
              </w:numPr>
            </w:pPr>
            <w:r w:rsidRPr="00774F62">
              <w:t>Eye cancer </w:t>
            </w:r>
          </w:p>
          <w:p w:rsidR="0019634D" w:rsidRPr="00774F62" w:rsidP="0019634D" w14:paraId="4A3E7E64" w14:textId="77777777">
            <w:pPr>
              <w:numPr>
                <w:ilvl w:val="0"/>
                <w:numId w:val="12"/>
              </w:numPr>
            </w:pPr>
            <w:r w:rsidRPr="00774F62">
              <w:t>Head and neck cancer (including cancers of the mouth, sinuses, nose or throat. This does not include brain cancer) </w:t>
            </w:r>
          </w:p>
          <w:p w:rsidR="0019634D" w:rsidRPr="00774F62" w:rsidP="0019634D" w14:paraId="5A838E61" w14:textId="77777777">
            <w:pPr>
              <w:numPr>
                <w:ilvl w:val="0"/>
                <w:numId w:val="13"/>
              </w:numPr>
            </w:pPr>
            <w:r w:rsidRPr="00774F62">
              <w:t>Kidney cancer </w:t>
            </w:r>
          </w:p>
          <w:p w:rsidR="0019634D" w:rsidRPr="00774F62" w:rsidP="0019634D" w14:paraId="03FA0718" w14:textId="77777777">
            <w:pPr>
              <w:numPr>
                <w:ilvl w:val="0"/>
                <w:numId w:val="14"/>
              </w:numPr>
            </w:pPr>
            <w:r w:rsidRPr="00774F62">
              <w:t>Lung cancer </w:t>
            </w:r>
          </w:p>
          <w:p w:rsidR="0019634D" w:rsidRPr="00774F62" w:rsidP="0019634D" w14:paraId="29EECDC1" w14:textId="77777777">
            <w:pPr>
              <w:numPr>
                <w:ilvl w:val="0"/>
                <w:numId w:val="15"/>
              </w:numPr>
            </w:pPr>
            <w:r w:rsidRPr="00774F62">
              <w:t>Ovarian cancer </w:t>
            </w:r>
          </w:p>
          <w:p w:rsidR="0019634D" w:rsidRPr="00774F62" w:rsidP="0019634D" w14:paraId="49583B21" w14:textId="77777777">
            <w:pPr>
              <w:numPr>
                <w:ilvl w:val="0"/>
                <w:numId w:val="16"/>
              </w:numPr>
            </w:pPr>
            <w:r w:rsidRPr="00774F62">
              <w:t>Pancreatic cancer </w:t>
            </w:r>
          </w:p>
          <w:p w:rsidR="0019634D" w:rsidRPr="00774F62" w:rsidP="0019634D" w14:paraId="58E14EE8" w14:textId="77777777">
            <w:pPr>
              <w:numPr>
                <w:ilvl w:val="0"/>
                <w:numId w:val="17"/>
              </w:numPr>
            </w:pPr>
            <w:r w:rsidRPr="00774F62">
              <w:t>Prostate cancer </w:t>
            </w:r>
          </w:p>
          <w:p w:rsidR="0019634D" w:rsidRPr="00774F62" w:rsidP="0019634D" w14:paraId="569D0607" w14:textId="77777777">
            <w:pPr>
              <w:numPr>
                <w:ilvl w:val="0"/>
                <w:numId w:val="18"/>
              </w:numPr>
            </w:pPr>
            <w:r w:rsidRPr="00774F62">
              <w:t>Skin cancer </w:t>
            </w:r>
          </w:p>
          <w:p w:rsidR="0019634D" w:rsidRPr="00774F62" w:rsidP="0019634D" w14:paraId="60FD1C06" w14:textId="77777777">
            <w:pPr>
              <w:numPr>
                <w:ilvl w:val="0"/>
                <w:numId w:val="19"/>
              </w:numPr>
            </w:pPr>
            <w:r w:rsidRPr="00774F62">
              <w:t>Stomach cancer </w:t>
            </w:r>
          </w:p>
          <w:p w:rsidR="0019634D" w:rsidRPr="00774F62" w:rsidP="0019634D" w14:paraId="6928F814" w14:textId="77777777">
            <w:pPr>
              <w:numPr>
                <w:ilvl w:val="0"/>
                <w:numId w:val="20"/>
              </w:numPr>
            </w:pPr>
            <w:r w:rsidRPr="00774F62">
              <w:t>Thyroid cancer </w:t>
            </w:r>
          </w:p>
          <w:p w:rsidR="0019634D" w:rsidP="0019634D" w14:paraId="63C218AA" w14:textId="77777777">
            <w:pPr>
              <w:numPr>
                <w:ilvl w:val="0"/>
                <w:numId w:val="21"/>
              </w:numPr>
            </w:pPr>
            <w:r w:rsidRPr="00774F62">
              <w:t>Other cancer</w:t>
            </w:r>
          </w:p>
          <w:p w:rsidR="0019634D" w:rsidP="008813C9" w14:paraId="28392633" w14:textId="77777777">
            <w:pPr>
              <w:ind w:left="720"/>
            </w:pPr>
          </w:p>
        </w:tc>
      </w:tr>
      <w:tr w14:paraId="5E7F1C84" w14:textId="77777777" w:rsidTr="008813C9">
        <w:tblPrEx>
          <w:tblW w:w="0" w:type="auto"/>
          <w:tblLook w:val="04A0"/>
        </w:tblPrEx>
        <w:trPr>
          <w:cantSplit/>
          <w:trHeight w:val="276"/>
        </w:trPr>
        <w:tc>
          <w:tcPr>
            <w:tcW w:w="9349" w:type="dxa"/>
          </w:tcPr>
          <w:p w:rsidR="0019634D" w:rsidRPr="00774F62" w:rsidP="008813C9" w14:paraId="17FA7431" w14:textId="77777777">
            <w:r w:rsidRPr="00774F62">
              <w:rPr>
                <w:b/>
                <w:bCs/>
                <w:u w:val="single"/>
              </w:rPr>
              <w:t>Heart and Blood Conditions</w:t>
            </w:r>
            <w:r w:rsidRPr="00774F62">
              <w:t> </w:t>
            </w:r>
          </w:p>
          <w:p w:rsidR="0019634D" w:rsidP="008813C9" w14:paraId="7E483591" w14:textId="77777777">
            <w:r>
              <w:t>Has</w:t>
            </w:r>
            <w:r w:rsidRPr="00774F62">
              <w:t xml:space="preserve"> anyone in your youth’s family ever been diagnosed with a heart </w:t>
            </w:r>
            <w:r>
              <w:t xml:space="preserve">or </w:t>
            </w:r>
            <w:r w:rsidRPr="00774F62">
              <w:t>blood condition? </w:t>
            </w:r>
          </w:p>
          <w:p w:rsidR="0019634D" w:rsidRPr="00774F62" w:rsidP="008813C9" w14:paraId="333BFD9A" w14:textId="77777777"/>
          <w:p w:rsidR="0019634D" w:rsidRPr="00774F62" w:rsidP="008813C9" w14:paraId="1F7CD596" w14:textId="77777777">
            <w:r>
              <w:t>If yes:</w:t>
            </w:r>
            <w:r w:rsidRPr="00774F62">
              <w:t xml:space="preserve"> Which of the following heart and blood conditions has a member of your youth’s family been diagnosed with? </w:t>
            </w:r>
          </w:p>
          <w:p w:rsidR="0019634D" w:rsidRPr="00774F62" w:rsidP="008813C9" w14:paraId="131AB0C3" w14:textId="77777777">
            <w:r w:rsidRPr="00774F62">
              <w:t> </w:t>
            </w:r>
          </w:p>
          <w:p w:rsidR="0019634D" w:rsidRPr="00774F62" w:rsidP="0019634D" w14:paraId="01FBF772" w14:textId="77777777">
            <w:pPr>
              <w:numPr>
                <w:ilvl w:val="0"/>
                <w:numId w:val="22"/>
              </w:numPr>
            </w:pPr>
            <w:r w:rsidRPr="00774F62">
              <w:t>Anemia </w:t>
            </w:r>
          </w:p>
          <w:p w:rsidR="0019634D" w:rsidRPr="00774F62" w:rsidP="0019634D" w14:paraId="3A507248" w14:textId="77777777">
            <w:pPr>
              <w:numPr>
                <w:ilvl w:val="0"/>
                <w:numId w:val="23"/>
              </w:numPr>
            </w:pPr>
            <w:r w:rsidRPr="00774F62">
              <w:t>Aortic aneurysm  </w:t>
            </w:r>
          </w:p>
          <w:p w:rsidR="0019634D" w:rsidRPr="00774F62" w:rsidP="0019634D" w14:paraId="3B3D11E5" w14:textId="77777777">
            <w:pPr>
              <w:numPr>
                <w:ilvl w:val="0"/>
                <w:numId w:val="24"/>
              </w:numPr>
            </w:pPr>
            <w:r w:rsidRPr="00774F62">
              <w:t>Atrial fibrillation (a-fib) or atrial flutter (a-flutter) </w:t>
            </w:r>
          </w:p>
          <w:p w:rsidR="0019634D" w:rsidRPr="00774F62" w:rsidP="0019634D" w14:paraId="30E45196" w14:textId="77777777">
            <w:pPr>
              <w:numPr>
                <w:ilvl w:val="0"/>
                <w:numId w:val="25"/>
              </w:numPr>
            </w:pPr>
            <w:r w:rsidRPr="00774F62">
              <w:t>Bleeding disorder </w:t>
            </w:r>
          </w:p>
          <w:p w:rsidR="0019634D" w:rsidRPr="00774F62" w:rsidP="0019634D" w14:paraId="421AC7B3" w14:textId="77777777">
            <w:pPr>
              <w:numPr>
                <w:ilvl w:val="0"/>
                <w:numId w:val="26"/>
              </w:numPr>
            </w:pPr>
            <w:r w:rsidRPr="00774F62">
              <w:t>Congestive heart failure </w:t>
            </w:r>
          </w:p>
          <w:p w:rsidR="0019634D" w:rsidRPr="00774F62" w:rsidP="0019634D" w14:paraId="186C0090" w14:textId="77777777">
            <w:pPr>
              <w:numPr>
                <w:ilvl w:val="0"/>
                <w:numId w:val="27"/>
              </w:numPr>
            </w:pPr>
            <w:r w:rsidRPr="00774F62">
              <w:t>Coronary artery/coronary heart disease (includes angina) </w:t>
            </w:r>
          </w:p>
          <w:p w:rsidR="0019634D" w:rsidRPr="00774F62" w:rsidP="0019634D" w14:paraId="025E4253" w14:textId="77777777">
            <w:pPr>
              <w:numPr>
                <w:ilvl w:val="0"/>
                <w:numId w:val="28"/>
              </w:numPr>
            </w:pPr>
            <w:r w:rsidRPr="00774F62">
              <w:t>Heart attack </w:t>
            </w:r>
          </w:p>
          <w:p w:rsidR="0019634D" w:rsidRPr="00774F62" w:rsidP="0019634D" w14:paraId="75230B7E" w14:textId="77777777">
            <w:pPr>
              <w:numPr>
                <w:ilvl w:val="0"/>
                <w:numId w:val="29"/>
              </w:numPr>
            </w:pPr>
            <w:r w:rsidRPr="00774F62">
              <w:t>Heart valve disease </w:t>
            </w:r>
          </w:p>
          <w:p w:rsidR="0019634D" w:rsidRPr="00774F62" w:rsidP="0019634D" w14:paraId="5C7CDA75" w14:textId="77777777">
            <w:pPr>
              <w:numPr>
                <w:ilvl w:val="0"/>
                <w:numId w:val="30"/>
              </w:numPr>
            </w:pPr>
            <w:r w:rsidRPr="00774F62">
              <w:t>High blood pressure (hypertension) </w:t>
            </w:r>
          </w:p>
          <w:p w:rsidR="0019634D" w:rsidRPr="00774F62" w:rsidP="0019634D" w14:paraId="3CD5AAD2" w14:textId="77777777">
            <w:pPr>
              <w:numPr>
                <w:ilvl w:val="0"/>
                <w:numId w:val="31"/>
              </w:numPr>
            </w:pPr>
            <w:r w:rsidRPr="00774F62">
              <w:t>High cholesterol </w:t>
            </w:r>
          </w:p>
          <w:p w:rsidR="0019634D" w:rsidRPr="00774F62" w:rsidP="0019634D" w14:paraId="6C071ED7" w14:textId="77777777">
            <w:pPr>
              <w:numPr>
                <w:ilvl w:val="0"/>
                <w:numId w:val="32"/>
              </w:numPr>
            </w:pPr>
            <w:r w:rsidRPr="00774F62">
              <w:t>Peripheral vascular disease </w:t>
            </w:r>
          </w:p>
          <w:p w:rsidR="0019634D" w:rsidRPr="00774F62" w:rsidP="0019634D" w14:paraId="6837152A" w14:textId="77777777">
            <w:pPr>
              <w:numPr>
                <w:ilvl w:val="0"/>
                <w:numId w:val="33"/>
              </w:numPr>
            </w:pPr>
            <w:r w:rsidRPr="00774F62">
              <w:t>Pulmonary embolism or deep vein thrombosis (DVT) </w:t>
            </w:r>
          </w:p>
          <w:p w:rsidR="0019634D" w:rsidRPr="00774F62" w:rsidP="0019634D" w14:paraId="2433DE3A" w14:textId="77777777">
            <w:pPr>
              <w:numPr>
                <w:ilvl w:val="0"/>
                <w:numId w:val="34"/>
              </w:numPr>
            </w:pPr>
            <w:r w:rsidRPr="00774F62">
              <w:t>Sickle cell disease </w:t>
            </w:r>
          </w:p>
          <w:p w:rsidR="0019634D" w:rsidRPr="00774F62" w:rsidP="0019634D" w14:paraId="74E1151C" w14:textId="77777777">
            <w:pPr>
              <w:numPr>
                <w:ilvl w:val="0"/>
                <w:numId w:val="35"/>
              </w:numPr>
            </w:pPr>
            <w:r w:rsidRPr="00774F62">
              <w:t>Stroke </w:t>
            </w:r>
          </w:p>
          <w:p w:rsidR="0019634D" w:rsidRPr="00774F62" w:rsidP="0019634D" w14:paraId="79F3BC4B" w14:textId="77777777">
            <w:pPr>
              <w:numPr>
                <w:ilvl w:val="0"/>
                <w:numId w:val="36"/>
              </w:numPr>
            </w:pPr>
            <w:r w:rsidRPr="00774F62">
              <w:t>Sudden death </w:t>
            </w:r>
          </w:p>
          <w:p w:rsidR="0019634D" w:rsidRPr="00774F62" w:rsidP="0019634D" w14:paraId="168B8375" w14:textId="77777777">
            <w:pPr>
              <w:numPr>
                <w:ilvl w:val="0"/>
                <w:numId w:val="37"/>
              </w:numPr>
            </w:pPr>
            <w:r w:rsidRPr="00774F62">
              <w:t>Transient ischemic attacks (TIAs or “mini-strokes”) </w:t>
            </w:r>
          </w:p>
          <w:p w:rsidR="0019634D" w:rsidRPr="00774F62" w:rsidP="0019634D" w14:paraId="013EDCE0" w14:textId="77777777">
            <w:pPr>
              <w:numPr>
                <w:ilvl w:val="0"/>
                <w:numId w:val="38"/>
              </w:numPr>
            </w:pPr>
            <w:r w:rsidRPr="00774F62">
              <w:t>Other heart or blood condition </w:t>
            </w:r>
          </w:p>
          <w:p w:rsidR="0019634D" w:rsidRPr="00774F62" w:rsidP="008813C9" w14:paraId="63AC27C8" w14:textId="77777777">
            <w:pPr>
              <w:rPr>
                <w:b/>
                <w:bCs/>
                <w:u w:val="single"/>
              </w:rPr>
            </w:pPr>
          </w:p>
        </w:tc>
      </w:tr>
      <w:tr w14:paraId="76B383B2" w14:textId="77777777" w:rsidTr="008813C9">
        <w:tblPrEx>
          <w:tblW w:w="0" w:type="auto"/>
          <w:tblLook w:val="04A0"/>
        </w:tblPrEx>
        <w:trPr>
          <w:cantSplit/>
          <w:trHeight w:val="276"/>
        </w:trPr>
        <w:tc>
          <w:tcPr>
            <w:tcW w:w="9349" w:type="dxa"/>
          </w:tcPr>
          <w:p w:rsidR="0019634D" w:rsidRPr="00774F62" w:rsidP="008813C9" w14:paraId="4D75D8BB" w14:textId="77777777">
            <w:r w:rsidRPr="00774F62">
              <w:rPr>
                <w:b/>
                <w:bCs/>
                <w:u w:val="single"/>
              </w:rPr>
              <w:t>Digestive Conditions</w:t>
            </w:r>
            <w:r w:rsidRPr="00774F62">
              <w:t> </w:t>
            </w:r>
          </w:p>
          <w:p w:rsidR="0019634D" w:rsidP="008813C9" w14:paraId="3D086389" w14:textId="77777777">
            <w:r>
              <w:t>Has</w:t>
            </w:r>
            <w:r w:rsidRPr="00774F62">
              <w:t xml:space="preserve"> anyone in your family ever been diagnosed with the following digestive conditions? </w:t>
            </w:r>
          </w:p>
          <w:p w:rsidR="0019634D" w:rsidRPr="00774F62" w:rsidP="008813C9" w14:paraId="05DF644D" w14:textId="77777777"/>
          <w:p w:rsidR="0019634D" w:rsidRPr="00774F62" w:rsidP="0019634D" w14:paraId="6617962B" w14:textId="77777777">
            <w:pPr>
              <w:numPr>
                <w:ilvl w:val="0"/>
                <w:numId w:val="39"/>
              </w:numPr>
            </w:pPr>
            <w:r w:rsidRPr="00774F62">
              <w:t>Acid reflux </w:t>
            </w:r>
          </w:p>
          <w:p w:rsidR="0019634D" w:rsidRPr="00774F62" w:rsidP="0019634D" w14:paraId="31E8D24E" w14:textId="77777777">
            <w:pPr>
              <w:numPr>
                <w:ilvl w:val="0"/>
                <w:numId w:val="40"/>
              </w:numPr>
            </w:pPr>
            <w:r w:rsidRPr="00774F62">
              <w:t>Celiac disease </w:t>
            </w:r>
          </w:p>
          <w:p w:rsidR="0019634D" w:rsidRPr="00774F62" w:rsidP="0019634D" w14:paraId="4BD8B647" w14:textId="77777777">
            <w:pPr>
              <w:numPr>
                <w:ilvl w:val="0"/>
                <w:numId w:val="41"/>
              </w:numPr>
            </w:pPr>
            <w:r w:rsidRPr="00774F62">
              <w:t>Colon polyps </w:t>
            </w:r>
          </w:p>
          <w:p w:rsidR="0019634D" w:rsidRPr="00774F62" w:rsidP="0019634D" w14:paraId="53D5A79F" w14:textId="77777777">
            <w:pPr>
              <w:numPr>
                <w:ilvl w:val="0"/>
                <w:numId w:val="42"/>
              </w:numPr>
            </w:pPr>
            <w:r w:rsidRPr="00774F62">
              <w:t>Chron’s disease </w:t>
            </w:r>
          </w:p>
          <w:p w:rsidR="0019634D" w:rsidRPr="00774F62" w:rsidP="0019634D" w14:paraId="468C52D5" w14:textId="77777777">
            <w:pPr>
              <w:numPr>
                <w:ilvl w:val="0"/>
                <w:numId w:val="43"/>
              </w:numPr>
            </w:pPr>
            <w:r w:rsidRPr="00774F62">
              <w:t>Diverticulitis/diverticulosis </w:t>
            </w:r>
          </w:p>
          <w:p w:rsidR="0019634D" w:rsidRPr="00774F62" w:rsidP="0019634D" w14:paraId="10528794" w14:textId="77777777">
            <w:pPr>
              <w:numPr>
                <w:ilvl w:val="0"/>
                <w:numId w:val="44"/>
              </w:numPr>
            </w:pPr>
            <w:r w:rsidRPr="00774F62">
              <w:t>Gall stones </w:t>
            </w:r>
          </w:p>
          <w:p w:rsidR="0019634D" w:rsidRPr="00774F62" w:rsidP="0019634D" w14:paraId="4927F635" w14:textId="77777777">
            <w:pPr>
              <w:numPr>
                <w:ilvl w:val="0"/>
                <w:numId w:val="45"/>
              </w:numPr>
            </w:pPr>
            <w:r w:rsidRPr="00774F62">
              <w:t>Irritable bowel syndrome (IBS) </w:t>
            </w:r>
          </w:p>
          <w:p w:rsidR="0019634D" w:rsidRPr="00774F62" w:rsidP="0019634D" w14:paraId="1D1D26FF" w14:textId="77777777">
            <w:pPr>
              <w:numPr>
                <w:ilvl w:val="0"/>
                <w:numId w:val="46"/>
              </w:numPr>
            </w:pPr>
            <w:r w:rsidRPr="00774F62">
              <w:t>Liver condition (e.g., cirrhosis) </w:t>
            </w:r>
          </w:p>
          <w:p w:rsidR="0019634D" w:rsidRPr="00774F62" w:rsidP="0019634D" w14:paraId="026DD304" w14:textId="77777777">
            <w:pPr>
              <w:numPr>
                <w:ilvl w:val="0"/>
                <w:numId w:val="47"/>
              </w:numPr>
            </w:pPr>
            <w:r w:rsidRPr="00774F62">
              <w:t>Pancreatitis </w:t>
            </w:r>
          </w:p>
          <w:p w:rsidR="0019634D" w:rsidRPr="00774F62" w:rsidP="0019634D" w14:paraId="4A44F3C7" w14:textId="77777777">
            <w:pPr>
              <w:numPr>
                <w:ilvl w:val="0"/>
                <w:numId w:val="48"/>
              </w:numPr>
            </w:pPr>
            <w:r w:rsidRPr="00774F62">
              <w:t>Peptic (stomach) ulcers </w:t>
            </w:r>
          </w:p>
          <w:p w:rsidR="0019634D" w:rsidRPr="00774F62" w:rsidP="0019634D" w14:paraId="52490365" w14:textId="77777777">
            <w:pPr>
              <w:numPr>
                <w:ilvl w:val="0"/>
                <w:numId w:val="49"/>
              </w:numPr>
            </w:pPr>
            <w:r w:rsidRPr="00774F62">
              <w:t>Ulcerative colitis </w:t>
            </w:r>
          </w:p>
          <w:p w:rsidR="0019634D" w:rsidRPr="00774F62" w:rsidP="0019634D" w14:paraId="56140BF6" w14:textId="77777777">
            <w:pPr>
              <w:numPr>
                <w:ilvl w:val="0"/>
                <w:numId w:val="50"/>
              </w:numPr>
            </w:pPr>
            <w:r w:rsidRPr="00774F62">
              <w:t>Other digestive condition </w:t>
            </w:r>
          </w:p>
          <w:p w:rsidR="0019634D" w:rsidRPr="00774F62" w:rsidP="008813C9" w14:paraId="5A1BC724" w14:textId="77777777">
            <w:pPr>
              <w:rPr>
                <w:b/>
                <w:bCs/>
                <w:u w:val="single"/>
              </w:rPr>
            </w:pPr>
          </w:p>
        </w:tc>
      </w:tr>
      <w:tr w14:paraId="3D1B9309" w14:textId="77777777" w:rsidTr="008813C9">
        <w:tblPrEx>
          <w:tblW w:w="0" w:type="auto"/>
          <w:tblLook w:val="04A0"/>
        </w:tblPrEx>
        <w:trPr>
          <w:cantSplit/>
          <w:trHeight w:val="3140"/>
        </w:trPr>
        <w:tc>
          <w:tcPr>
            <w:tcW w:w="9349" w:type="dxa"/>
          </w:tcPr>
          <w:p w:rsidR="0019634D" w:rsidRPr="00774F62" w:rsidP="008813C9" w14:paraId="5FD038C6" w14:textId="77777777">
            <w:r w:rsidRPr="00774F62">
              <w:rPr>
                <w:b/>
                <w:bCs/>
                <w:u w:val="single"/>
              </w:rPr>
              <w:t>Hormone and Endocrine Conditions</w:t>
            </w:r>
            <w:r w:rsidRPr="00774F62">
              <w:t> </w:t>
            </w:r>
          </w:p>
          <w:p w:rsidR="0019634D" w:rsidP="008813C9" w14:paraId="521F0089" w14:textId="77777777">
            <w:r>
              <w:t>Has</w:t>
            </w:r>
            <w:r w:rsidRPr="00774F62">
              <w:t xml:space="preserve"> anyone in your youth’s family ever been diagnosed with a hormone and endocrine condition? </w:t>
            </w:r>
          </w:p>
          <w:p w:rsidR="0019634D" w:rsidRPr="00774F62" w:rsidP="008813C9" w14:paraId="0A64643C" w14:textId="77777777"/>
          <w:p w:rsidR="0019634D" w:rsidP="008813C9" w14:paraId="48660AD1" w14:textId="77777777">
            <w:r>
              <w:t xml:space="preserve">If yes: </w:t>
            </w:r>
            <w:r w:rsidRPr="00774F62">
              <w:t xml:space="preserve"> Which of the following hormone and endocrine conditions has a member of your youth’s family been diagnosed with? </w:t>
            </w:r>
          </w:p>
          <w:p w:rsidR="0019634D" w:rsidRPr="00774F62" w:rsidP="008813C9" w14:paraId="0DB9D689" w14:textId="77777777"/>
          <w:p w:rsidR="0019634D" w:rsidRPr="00774F62" w:rsidP="0019634D" w14:paraId="2D67FABF" w14:textId="77777777">
            <w:pPr>
              <w:numPr>
                <w:ilvl w:val="0"/>
                <w:numId w:val="51"/>
              </w:numPr>
            </w:pPr>
            <w:r w:rsidRPr="00774F62">
              <w:t>Hyperthyroidism </w:t>
            </w:r>
          </w:p>
          <w:p w:rsidR="0019634D" w:rsidRPr="00774F62" w:rsidP="0019634D" w14:paraId="090B34FA" w14:textId="77777777">
            <w:pPr>
              <w:numPr>
                <w:ilvl w:val="0"/>
                <w:numId w:val="52"/>
              </w:numPr>
            </w:pPr>
            <w:r w:rsidRPr="00774F62">
              <w:t>Hypothyroidism </w:t>
            </w:r>
          </w:p>
          <w:p w:rsidR="0019634D" w:rsidRPr="00774F62" w:rsidP="0019634D" w14:paraId="0DFC0828" w14:textId="77777777">
            <w:pPr>
              <w:numPr>
                <w:ilvl w:val="0"/>
                <w:numId w:val="53"/>
              </w:numPr>
            </w:pPr>
            <w:r w:rsidRPr="00774F62">
              <w:t>Prediabetes </w:t>
            </w:r>
          </w:p>
          <w:p w:rsidR="0019634D" w:rsidRPr="00774F62" w:rsidP="0019634D" w14:paraId="18D195E3" w14:textId="77777777">
            <w:pPr>
              <w:numPr>
                <w:ilvl w:val="0"/>
                <w:numId w:val="54"/>
              </w:numPr>
            </w:pPr>
            <w:r w:rsidRPr="00774F62">
              <w:t>Type 1 diabetes </w:t>
            </w:r>
          </w:p>
          <w:p w:rsidR="0019634D" w:rsidRPr="00774F62" w:rsidP="0019634D" w14:paraId="3B6FF783" w14:textId="77777777">
            <w:pPr>
              <w:numPr>
                <w:ilvl w:val="0"/>
                <w:numId w:val="55"/>
              </w:numPr>
            </w:pPr>
            <w:r w:rsidRPr="00774F62">
              <w:t>Type 2 diabetes </w:t>
            </w:r>
          </w:p>
          <w:p w:rsidR="0019634D" w:rsidRPr="00774F62" w:rsidP="0019634D" w14:paraId="51773275" w14:textId="77777777">
            <w:pPr>
              <w:numPr>
                <w:ilvl w:val="0"/>
                <w:numId w:val="56"/>
              </w:numPr>
            </w:pPr>
            <w:r w:rsidRPr="00774F62">
              <w:t>Other hormone/endocrine condition </w:t>
            </w:r>
          </w:p>
          <w:p w:rsidR="0019634D" w:rsidRPr="00774F62" w:rsidP="008813C9" w14:paraId="64D7927C" w14:textId="77777777">
            <w:pPr>
              <w:rPr>
                <w:b/>
                <w:bCs/>
                <w:u w:val="single"/>
              </w:rPr>
            </w:pPr>
          </w:p>
        </w:tc>
      </w:tr>
      <w:tr w14:paraId="220E65AF" w14:textId="77777777" w:rsidTr="008813C9">
        <w:tblPrEx>
          <w:tblW w:w="0" w:type="auto"/>
          <w:tblLook w:val="04A0"/>
        </w:tblPrEx>
        <w:trPr>
          <w:cantSplit/>
          <w:trHeight w:val="276"/>
        </w:trPr>
        <w:tc>
          <w:tcPr>
            <w:tcW w:w="9349" w:type="dxa"/>
          </w:tcPr>
          <w:p w:rsidR="0019634D" w:rsidRPr="00774F62" w:rsidP="008813C9" w14:paraId="65E4A100" w14:textId="77777777">
            <w:r w:rsidRPr="00774F62">
              <w:rPr>
                <w:b/>
                <w:bCs/>
                <w:u w:val="single"/>
              </w:rPr>
              <w:t>Kidney Conditions</w:t>
            </w:r>
            <w:r w:rsidRPr="00774F62">
              <w:t> </w:t>
            </w:r>
          </w:p>
          <w:p w:rsidR="0019634D" w:rsidP="008813C9" w14:paraId="0F0169F3" w14:textId="77777777">
            <w:r>
              <w:t>Has</w:t>
            </w:r>
            <w:r w:rsidRPr="00774F62">
              <w:t xml:space="preserve"> anyone in your youth’s family ever been diagnosed with a kidney condition? </w:t>
            </w:r>
          </w:p>
          <w:p w:rsidR="0019634D" w:rsidRPr="00774F62" w:rsidP="008813C9" w14:paraId="444A46CD" w14:textId="77777777"/>
          <w:p w:rsidR="0019634D" w:rsidP="008813C9" w14:paraId="708AF0CD" w14:textId="77777777">
            <w:r>
              <w:t>If yes:</w:t>
            </w:r>
            <w:r w:rsidRPr="00774F62">
              <w:t xml:space="preserve"> Which of the following kidney conditions has a member of your youth’s family been diagnosed with? </w:t>
            </w:r>
          </w:p>
          <w:p w:rsidR="0019634D" w:rsidRPr="00774F62" w:rsidP="008813C9" w14:paraId="1D44C982" w14:textId="77777777"/>
          <w:p w:rsidR="0019634D" w:rsidRPr="00774F62" w:rsidP="0019634D" w14:paraId="72F33C64" w14:textId="77777777">
            <w:pPr>
              <w:numPr>
                <w:ilvl w:val="0"/>
                <w:numId w:val="57"/>
              </w:numPr>
            </w:pPr>
            <w:r w:rsidRPr="00774F62">
              <w:t>Acute kidney disease with no current dialysis </w:t>
            </w:r>
          </w:p>
          <w:p w:rsidR="0019634D" w:rsidRPr="00774F62" w:rsidP="0019634D" w14:paraId="7860C30F" w14:textId="77777777">
            <w:pPr>
              <w:numPr>
                <w:ilvl w:val="0"/>
                <w:numId w:val="58"/>
              </w:numPr>
            </w:pPr>
            <w:r w:rsidRPr="00774F62">
              <w:t>Kidney disease with dialysis </w:t>
            </w:r>
          </w:p>
          <w:p w:rsidR="0019634D" w:rsidRPr="00774F62" w:rsidP="0019634D" w14:paraId="332804AB" w14:textId="77777777">
            <w:pPr>
              <w:numPr>
                <w:ilvl w:val="0"/>
                <w:numId w:val="59"/>
              </w:numPr>
            </w:pPr>
            <w:r w:rsidRPr="00774F62">
              <w:t>Kidney disease without dialysis </w:t>
            </w:r>
          </w:p>
          <w:p w:rsidR="0019634D" w:rsidRPr="00774F62" w:rsidP="0019634D" w14:paraId="2147F575" w14:textId="77777777">
            <w:pPr>
              <w:numPr>
                <w:ilvl w:val="0"/>
                <w:numId w:val="60"/>
              </w:numPr>
            </w:pPr>
            <w:r w:rsidRPr="00774F62">
              <w:t>Kidney stones </w:t>
            </w:r>
          </w:p>
          <w:p w:rsidR="0019634D" w:rsidRPr="00774F62" w:rsidP="0019634D" w14:paraId="60A03B1B" w14:textId="77777777">
            <w:pPr>
              <w:numPr>
                <w:ilvl w:val="0"/>
                <w:numId w:val="61"/>
              </w:numPr>
            </w:pPr>
            <w:r w:rsidRPr="00774F62">
              <w:t>Other kidney condition </w:t>
            </w:r>
          </w:p>
          <w:p w:rsidR="0019634D" w:rsidRPr="00774F62" w:rsidP="008813C9" w14:paraId="7E085E16" w14:textId="77777777">
            <w:pPr>
              <w:rPr>
                <w:b/>
                <w:bCs/>
                <w:u w:val="single"/>
              </w:rPr>
            </w:pPr>
          </w:p>
        </w:tc>
      </w:tr>
      <w:tr w14:paraId="2031CB98" w14:textId="77777777" w:rsidTr="008813C9">
        <w:tblPrEx>
          <w:tblW w:w="0" w:type="auto"/>
          <w:tblLook w:val="04A0"/>
        </w:tblPrEx>
        <w:trPr>
          <w:cantSplit/>
          <w:trHeight w:val="276"/>
        </w:trPr>
        <w:tc>
          <w:tcPr>
            <w:tcW w:w="9349" w:type="dxa"/>
          </w:tcPr>
          <w:p w:rsidR="0019634D" w:rsidRPr="00774F62" w:rsidP="008813C9" w14:paraId="1D5FAF70" w14:textId="77777777">
            <w:r w:rsidRPr="00774F62">
              <w:rPr>
                <w:b/>
                <w:bCs/>
                <w:u w:val="single"/>
              </w:rPr>
              <w:t>Lung Conditions</w:t>
            </w:r>
            <w:r w:rsidRPr="00774F62">
              <w:t> </w:t>
            </w:r>
          </w:p>
          <w:p w:rsidR="0019634D" w:rsidP="008813C9" w14:paraId="7ADA0C63" w14:textId="77777777">
            <w:r>
              <w:t>Has</w:t>
            </w:r>
            <w:r w:rsidRPr="00774F62">
              <w:t xml:space="preserve"> anyone in your youth’s family ever been diagnosed with a lung condition? </w:t>
            </w:r>
          </w:p>
          <w:p w:rsidR="0019634D" w:rsidRPr="00774F62" w:rsidP="008813C9" w14:paraId="1A1A34B8" w14:textId="77777777"/>
          <w:p w:rsidR="0019634D" w:rsidP="008813C9" w14:paraId="7A6528F8" w14:textId="77777777">
            <w:r>
              <w:t>If yes:</w:t>
            </w:r>
            <w:r w:rsidRPr="00774F62">
              <w:t xml:space="preserve"> Which of the following lung conditions has a member of your youth’s family been diagnosed with? </w:t>
            </w:r>
          </w:p>
          <w:p w:rsidR="0019634D" w:rsidRPr="00774F62" w:rsidP="008813C9" w14:paraId="15E19FCB" w14:textId="77777777"/>
          <w:p w:rsidR="0019634D" w:rsidRPr="00774F62" w:rsidP="0019634D" w14:paraId="0BBBDF3A" w14:textId="77777777">
            <w:pPr>
              <w:numPr>
                <w:ilvl w:val="0"/>
                <w:numId w:val="62"/>
              </w:numPr>
            </w:pPr>
            <w:r w:rsidRPr="00774F62">
              <w:t>Asthma </w:t>
            </w:r>
          </w:p>
          <w:p w:rsidR="0019634D" w:rsidRPr="00774F62" w:rsidP="0019634D" w14:paraId="416F7B8D" w14:textId="77777777">
            <w:pPr>
              <w:numPr>
                <w:ilvl w:val="0"/>
                <w:numId w:val="63"/>
              </w:numPr>
            </w:pPr>
            <w:r w:rsidRPr="00774F62">
              <w:t>Chronic lung disease (COPD, emphysema, or bronchitis) </w:t>
            </w:r>
          </w:p>
          <w:p w:rsidR="0019634D" w:rsidRPr="00774F62" w:rsidP="0019634D" w14:paraId="6CE3B500" w14:textId="77777777">
            <w:pPr>
              <w:numPr>
                <w:ilvl w:val="0"/>
                <w:numId w:val="64"/>
              </w:numPr>
            </w:pPr>
            <w:r w:rsidRPr="00774F62">
              <w:t>Sleep apnea </w:t>
            </w:r>
          </w:p>
          <w:p w:rsidR="0019634D" w:rsidRPr="00774F62" w:rsidP="0019634D" w14:paraId="76A3A69A" w14:textId="77777777">
            <w:pPr>
              <w:numPr>
                <w:ilvl w:val="0"/>
                <w:numId w:val="65"/>
              </w:numPr>
            </w:pPr>
            <w:r w:rsidRPr="00774F62">
              <w:t>Other lung condition </w:t>
            </w:r>
          </w:p>
          <w:p w:rsidR="0019634D" w:rsidRPr="00774F62" w:rsidP="008813C9" w14:paraId="7F3B4778" w14:textId="77777777">
            <w:pPr>
              <w:rPr>
                <w:b/>
                <w:bCs/>
                <w:u w:val="single"/>
              </w:rPr>
            </w:pPr>
          </w:p>
        </w:tc>
      </w:tr>
      <w:tr w14:paraId="709D76C5" w14:textId="77777777" w:rsidTr="008813C9">
        <w:tblPrEx>
          <w:tblW w:w="0" w:type="auto"/>
          <w:tblLook w:val="04A0"/>
        </w:tblPrEx>
        <w:trPr>
          <w:cantSplit/>
          <w:trHeight w:val="276"/>
        </w:trPr>
        <w:tc>
          <w:tcPr>
            <w:tcW w:w="9349" w:type="dxa"/>
          </w:tcPr>
          <w:p w:rsidR="0019634D" w:rsidRPr="00774F62" w:rsidP="008813C9" w14:paraId="315C4995" w14:textId="77777777">
            <w:r w:rsidRPr="00774F62">
              <w:rPr>
                <w:b/>
                <w:bCs/>
                <w:u w:val="single"/>
              </w:rPr>
              <w:t>Brain and Nervous System Conditions</w:t>
            </w:r>
            <w:r w:rsidRPr="00774F62">
              <w:t> </w:t>
            </w:r>
          </w:p>
          <w:p w:rsidR="0019634D" w:rsidP="008813C9" w14:paraId="3C7F97EB" w14:textId="77777777">
            <w:r>
              <w:t>Has</w:t>
            </w:r>
            <w:r w:rsidRPr="00774F62">
              <w:t xml:space="preserve"> anyone in your youth’s family ever been diagnosed with a brain and nervous system condition? </w:t>
            </w:r>
          </w:p>
          <w:p w:rsidR="0019634D" w:rsidRPr="00774F62" w:rsidP="008813C9" w14:paraId="05F3F475" w14:textId="77777777"/>
          <w:p w:rsidR="0019634D" w:rsidP="008813C9" w14:paraId="7AF5D70F" w14:textId="77777777">
            <w:r>
              <w:t xml:space="preserve">If yes: </w:t>
            </w:r>
            <w:r w:rsidRPr="00774F62">
              <w:t xml:space="preserve"> Which of the following brain and nervous system conditions has a member of your youth’s family been diagnosed with? </w:t>
            </w:r>
          </w:p>
          <w:p w:rsidR="0019634D" w:rsidRPr="00774F62" w:rsidP="008813C9" w14:paraId="4448613F" w14:textId="77777777"/>
          <w:p w:rsidR="0019634D" w:rsidRPr="00774F62" w:rsidP="0019634D" w14:paraId="27C77F09" w14:textId="77777777">
            <w:pPr>
              <w:numPr>
                <w:ilvl w:val="0"/>
                <w:numId w:val="66"/>
              </w:numPr>
            </w:pPr>
            <w:r w:rsidRPr="00774F62">
              <w:t>Cerebral palsy </w:t>
            </w:r>
          </w:p>
          <w:p w:rsidR="0019634D" w:rsidRPr="00774F62" w:rsidP="0019634D" w14:paraId="2B614B3F" w14:textId="77777777">
            <w:pPr>
              <w:numPr>
                <w:ilvl w:val="0"/>
                <w:numId w:val="67"/>
              </w:numPr>
            </w:pPr>
            <w:r w:rsidRPr="00774F62">
              <w:t>Chronic fatigue </w:t>
            </w:r>
          </w:p>
          <w:p w:rsidR="0019634D" w:rsidRPr="00774F62" w:rsidP="0019634D" w14:paraId="4E907498" w14:textId="77777777">
            <w:pPr>
              <w:numPr>
                <w:ilvl w:val="0"/>
                <w:numId w:val="68"/>
              </w:numPr>
            </w:pPr>
            <w:r w:rsidRPr="00774F62">
              <w:t>Concussion or loss of consciousness </w:t>
            </w:r>
          </w:p>
          <w:p w:rsidR="0019634D" w:rsidRPr="00774F62" w:rsidP="0019634D" w14:paraId="16D5DAB7" w14:textId="77777777">
            <w:pPr>
              <w:numPr>
                <w:ilvl w:val="0"/>
                <w:numId w:val="69"/>
              </w:numPr>
            </w:pPr>
            <w:r w:rsidRPr="00774F62">
              <w:t>Dementia (including Alzheimer’s, vascular, etc.) </w:t>
            </w:r>
          </w:p>
          <w:p w:rsidR="0019634D" w:rsidRPr="00774F62" w:rsidP="0019634D" w14:paraId="25345CBF" w14:textId="77777777">
            <w:pPr>
              <w:numPr>
                <w:ilvl w:val="0"/>
                <w:numId w:val="70"/>
              </w:numPr>
            </w:pPr>
            <w:r w:rsidRPr="00774F62">
              <w:t>Epilepsy or seizure </w:t>
            </w:r>
          </w:p>
          <w:p w:rsidR="0019634D" w:rsidRPr="00774F62" w:rsidP="0019634D" w14:paraId="64D6E30D" w14:textId="77777777">
            <w:pPr>
              <w:numPr>
                <w:ilvl w:val="0"/>
                <w:numId w:val="71"/>
              </w:numPr>
            </w:pPr>
            <w:r w:rsidRPr="00774F62">
              <w:t>Lou Gehrig’s disease/Amyotrophic Lateral Sclerosis (ALS) </w:t>
            </w:r>
          </w:p>
          <w:p w:rsidR="0019634D" w:rsidRPr="00774F62" w:rsidP="0019634D" w14:paraId="22D1577F" w14:textId="77777777">
            <w:pPr>
              <w:numPr>
                <w:ilvl w:val="0"/>
                <w:numId w:val="72"/>
              </w:numPr>
            </w:pPr>
            <w:r w:rsidRPr="00774F62">
              <w:t>Memory loss or impairment </w:t>
            </w:r>
          </w:p>
          <w:p w:rsidR="0019634D" w:rsidRPr="00774F62" w:rsidP="0019634D" w14:paraId="54165A95" w14:textId="77777777">
            <w:pPr>
              <w:numPr>
                <w:ilvl w:val="0"/>
                <w:numId w:val="73"/>
              </w:numPr>
            </w:pPr>
            <w:r w:rsidRPr="00774F62">
              <w:t>Migraine headaches </w:t>
            </w:r>
          </w:p>
          <w:p w:rsidR="0019634D" w:rsidRPr="00774F62" w:rsidP="0019634D" w14:paraId="789DEFD9" w14:textId="77777777">
            <w:pPr>
              <w:numPr>
                <w:ilvl w:val="0"/>
                <w:numId w:val="74"/>
              </w:numPr>
            </w:pPr>
            <w:r w:rsidRPr="00774F62">
              <w:t>Multiple Sclerosis (MS) </w:t>
            </w:r>
          </w:p>
          <w:p w:rsidR="0019634D" w:rsidRPr="00774F62" w:rsidP="0019634D" w14:paraId="5E076359" w14:textId="77777777">
            <w:pPr>
              <w:numPr>
                <w:ilvl w:val="0"/>
                <w:numId w:val="75"/>
              </w:numPr>
            </w:pPr>
            <w:r w:rsidRPr="00774F62">
              <w:t>Muscular dystrophy (MD) </w:t>
            </w:r>
          </w:p>
          <w:p w:rsidR="0019634D" w:rsidRPr="00774F62" w:rsidP="0019634D" w14:paraId="5C7B2F90" w14:textId="77777777">
            <w:pPr>
              <w:numPr>
                <w:ilvl w:val="0"/>
                <w:numId w:val="76"/>
              </w:numPr>
            </w:pPr>
            <w:r w:rsidRPr="00774F62">
              <w:t>Neuropathy </w:t>
            </w:r>
          </w:p>
          <w:p w:rsidR="0019634D" w:rsidRPr="00774F62" w:rsidP="0019634D" w14:paraId="7CDC862B" w14:textId="77777777">
            <w:pPr>
              <w:numPr>
                <w:ilvl w:val="0"/>
                <w:numId w:val="77"/>
              </w:numPr>
            </w:pPr>
            <w:r w:rsidRPr="00774F62">
              <w:t>Parkinson’s disease </w:t>
            </w:r>
          </w:p>
          <w:p w:rsidR="0019634D" w:rsidRPr="00774F62" w:rsidP="0019634D" w14:paraId="33141E2D" w14:textId="77777777">
            <w:pPr>
              <w:numPr>
                <w:ilvl w:val="0"/>
                <w:numId w:val="78"/>
              </w:numPr>
            </w:pPr>
            <w:r w:rsidRPr="00774F62">
              <w:t>Restless leg syndrome </w:t>
            </w:r>
          </w:p>
          <w:p w:rsidR="0019634D" w:rsidRPr="00774F62" w:rsidP="0019634D" w14:paraId="25D6763F" w14:textId="77777777">
            <w:pPr>
              <w:numPr>
                <w:ilvl w:val="0"/>
                <w:numId w:val="79"/>
              </w:numPr>
            </w:pPr>
            <w:r w:rsidRPr="00774F62">
              <w:t>Spinal cord injury or impairment </w:t>
            </w:r>
          </w:p>
          <w:p w:rsidR="0019634D" w:rsidRPr="00774F62" w:rsidP="0019634D" w14:paraId="2F8316D2" w14:textId="77777777">
            <w:pPr>
              <w:numPr>
                <w:ilvl w:val="0"/>
                <w:numId w:val="80"/>
              </w:numPr>
            </w:pPr>
            <w:r w:rsidRPr="00774F62">
              <w:t>Traumatic brain injury (TBI) </w:t>
            </w:r>
          </w:p>
          <w:p w:rsidR="0019634D" w:rsidP="0019634D" w14:paraId="530F3826" w14:textId="77777777">
            <w:pPr>
              <w:numPr>
                <w:ilvl w:val="0"/>
                <w:numId w:val="81"/>
              </w:numPr>
            </w:pPr>
            <w:r w:rsidRPr="00774F62">
              <w:t>Other brain or nervous system condition </w:t>
            </w:r>
          </w:p>
          <w:p w:rsidR="0019634D" w:rsidRPr="00B04862" w:rsidP="008813C9" w14:paraId="09E9FD0C" w14:textId="77777777">
            <w:pPr>
              <w:ind w:left="720"/>
            </w:pPr>
          </w:p>
        </w:tc>
      </w:tr>
      <w:tr w14:paraId="6E7E7091" w14:textId="77777777" w:rsidTr="008813C9">
        <w:tblPrEx>
          <w:tblW w:w="0" w:type="auto"/>
          <w:tblLook w:val="04A0"/>
        </w:tblPrEx>
        <w:trPr>
          <w:cantSplit/>
          <w:trHeight w:val="288"/>
        </w:trPr>
        <w:tc>
          <w:tcPr>
            <w:tcW w:w="9349" w:type="dxa"/>
          </w:tcPr>
          <w:p w:rsidR="0019634D" w:rsidRPr="00774F62" w:rsidP="008813C9" w14:paraId="63E2535C" w14:textId="77777777">
            <w:r w:rsidRPr="00774F62">
              <w:rPr>
                <w:b/>
                <w:bCs/>
                <w:u w:val="single"/>
              </w:rPr>
              <w:t>Bone, Joint, and Muscle Conditions</w:t>
            </w:r>
            <w:r w:rsidRPr="00774F62">
              <w:t> </w:t>
            </w:r>
          </w:p>
          <w:p w:rsidR="0019634D" w:rsidP="008813C9" w14:paraId="7CA4CA8F" w14:textId="77777777">
            <w:r>
              <w:t>Has</w:t>
            </w:r>
            <w:r w:rsidRPr="00774F62">
              <w:t xml:space="preserve"> anyone in your youth’s family ever been diagnosed with a bone, joint and muscle condition? </w:t>
            </w:r>
          </w:p>
          <w:p w:rsidR="0019634D" w:rsidRPr="00774F62" w:rsidP="008813C9" w14:paraId="58FBBD7E" w14:textId="77777777"/>
          <w:p w:rsidR="0019634D" w:rsidP="008813C9" w14:paraId="4CA17A31" w14:textId="77777777">
            <w:r>
              <w:t>If yes:</w:t>
            </w:r>
            <w:r w:rsidRPr="00774F62">
              <w:t xml:space="preserve"> Which of the following bone, joint and muscle conditions has a member of your youth’s family been diagnosed with? </w:t>
            </w:r>
          </w:p>
          <w:p w:rsidR="0019634D" w:rsidRPr="00774F62" w:rsidP="008813C9" w14:paraId="69D98775" w14:textId="77777777"/>
          <w:p w:rsidR="0019634D" w:rsidRPr="00774F62" w:rsidP="0019634D" w14:paraId="592E95A7" w14:textId="77777777">
            <w:pPr>
              <w:numPr>
                <w:ilvl w:val="0"/>
                <w:numId w:val="82"/>
              </w:numPr>
            </w:pPr>
            <w:r w:rsidRPr="00774F62">
              <w:t>Fibromyalgia </w:t>
            </w:r>
          </w:p>
          <w:p w:rsidR="0019634D" w:rsidRPr="00774F62" w:rsidP="0019634D" w14:paraId="6B301510" w14:textId="77777777">
            <w:pPr>
              <w:numPr>
                <w:ilvl w:val="0"/>
                <w:numId w:val="83"/>
              </w:numPr>
            </w:pPr>
            <w:r w:rsidRPr="00774F62">
              <w:t>Gout </w:t>
            </w:r>
          </w:p>
          <w:p w:rsidR="0019634D" w:rsidRPr="00774F62" w:rsidP="0019634D" w14:paraId="2EA4E825" w14:textId="77777777">
            <w:pPr>
              <w:numPr>
                <w:ilvl w:val="0"/>
                <w:numId w:val="84"/>
              </w:numPr>
            </w:pPr>
            <w:r w:rsidRPr="00774F62">
              <w:t>Osteoarthritis </w:t>
            </w:r>
          </w:p>
          <w:p w:rsidR="0019634D" w:rsidRPr="00774F62" w:rsidP="0019634D" w14:paraId="076AAB7C" w14:textId="77777777">
            <w:pPr>
              <w:numPr>
                <w:ilvl w:val="0"/>
                <w:numId w:val="85"/>
              </w:numPr>
            </w:pPr>
            <w:r w:rsidRPr="00774F62">
              <w:t>Osteoporosis </w:t>
            </w:r>
          </w:p>
          <w:p w:rsidR="0019634D" w:rsidRPr="00774F62" w:rsidP="0019634D" w14:paraId="224177EF" w14:textId="77777777">
            <w:pPr>
              <w:numPr>
                <w:ilvl w:val="0"/>
                <w:numId w:val="86"/>
              </w:numPr>
            </w:pPr>
            <w:r w:rsidRPr="00774F62">
              <w:t>Pseudogout (CPPD) </w:t>
            </w:r>
          </w:p>
          <w:p w:rsidR="0019634D" w:rsidRPr="00774F62" w:rsidP="0019634D" w14:paraId="44A2D507" w14:textId="77777777">
            <w:pPr>
              <w:numPr>
                <w:ilvl w:val="0"/>
                <w:numId w:val="87"/>
              </w:numPr>
            </w:pPr>
            <w:r w:rsidRPr="00774F62">
              <w:t>Rheumatoid arthritis (RA) </w:t>
            </w:r>
          </w:p>
          <w:p w:rsidR="0019634D" w:rsidP="0019634D" w14:paraId="35D35924" w14:textId="77777777">
            <w:pPr>
              <w:numPr>
                <w:ilvl w:val="0"/>
                <w:numId w:val="88"/>
              </w:numPr>
            </w:pPr>
            <w:r w:rsidRPr="00774F62">
              <w:t>Systemic lupus </w:t>
            </w:r>
          </w:p>
          <w:p w:rsidR="0019634D" w:rsidRPr="00BE727A" w:rsidP="0019634D" w14:paraId="080F8DA0" w14:textId="77777777">
            <w:pPr>
              <w:numPr>
                <w:ilvl w:val="0"/>
                <w:numId w:val="88"/>
              </w:numPr>
            </w:pPr>
            <w:r w:rsidRPr="00774F62">
              <w:t>Other bone, joint, or muscle condition: __________________ </w:t>
            </w:r>
          </w:p>
          <w:p w:rsidR="0019634D" w:rsidP="008813C9" w14:paraId="57B8FAE8" w14:textId="77777777">
            <w:pPr>
              <w:ind w:left="720"/>
            </w:pPr>
          </w:p>
        </w:tc>
      </w:tr>
      <w:tr w14:paraId="35F923FF" w14:textId="77777777" w:rsidTr="008813C9">
        <w:tblPrEx>
          <w:tblW w:w="0" w:type="auto"/>
          <w:tblLook w:val="04A0"/>
        </w:tblPrEx>
        <w:trPr>
          <w:cantSplit/>
          <w:trHeight w:val="276"/>
        </w:trPr>
        <w:tc>
          <w:tcPr>
            <w:tcW w:w="9349" w:type="dxa"/>
          </w:tcPr>
          <w:p w:rsidR="0019634D" w:rsidRPr="00774F62" w:rsidP="008813C9" w14:paraId="03B16629" w14:textId="77777777">
            <w:r w:rsidRPr="00774F62">
              <w:rPr>
                <w:b/>
                <w:bCs/>
                <w:u w:val="single"/>
              </w:rPr>
              <w:t>Hearing and Eye Conditions</w:t>
            </w:r>
            <w:r w:rsidRPr="00774F62">
              <w:t> </w:t>
            </w:r>
          </w:p>
          <w:p w:rsidR="0019634D" w:rsidP="008813C9" w14:paraId="47A8F38F" w14:textId="77777777">
            <w:r>
              <w:t>Has</w:t>
            </w:r>
            <w:r w:rsidRPr="00774F62">
              <w:t xml:space="preserve"> anyone in your youth’s family ever been diagnosed with a hearing and eye condition? </w:t>
            </w:r>
          </w:p>
          <w:p w:rsidR="0019634D" w:rsidRPr="00774F62" w:rsidP="008813C9" w14:paraId="3794856C" w14:textId="77777777"/>
          <w:p w:rsidR="0019634D" w:rsidP="008813C9" w14:paraId="57CF5D38" w14:textId="77777777">
            <w:r>
              <w:t>If yes:</w:t>
            </w:r>
            <w:r w:rsidRPr="00774F62">
              <w:t xml:space="preserve"> Which of the following hearing and eye conditions has a member of your youth’s family been diagnosed with?</w:t>
            </w:r>
          </w:p>
          <w:p w:rsidR="0019634D" w:rsidRPr="00774F62" w:rsidP="008813C9" w14:paraId="49381724" w14:textId="77777777">
            <w:r w:rsidRPr="00774F62">
              <w:t> </w:t>
            </w:r>
          </w:p>
          <w:p w:rsidR="0019634D" w:rsidRPr="00774F62" w:rsidP="0019634D" w14:paraId="07DCAC34" w14:textId="77777777">
            <w:pPr>
              <w:numPr>
                <w:ilvl w:val="0"/>
                <w:numId w:val="89"/>
              </w:numPr>
            </w:pPr>
            <w:r w:rsidRPr="00774F62">
              <w:t>Cataracts </w:t>
            </w:r>
          </w:p>
          <w:p w:rsidR="0019634D" w:rsidRPr="00774F62" w:rsidP="0019634D" w14:paraId="37C6FE7D" w14:textId="77777777">
            <w:pPr>
              <w:numPr>
                <w:ilvl w:val="0"/>
                <w:numId w:val="90"/>
              </w:numPr>
            </w:pPr>
            <w:r w:rsidRPr="00774F62">
              <w:t>Glaucoma </w:t>
            </w:r>
          </w:p>
          <w:p w:rsidR="0019634D" w:rsidRPr="00774F62" w:rsidP="0019634D" w14:paraId="681DD2B5" w14:textId="77777777">
            <w:pPr>
              <w:numPr>
                <w:ilvl w:val="0"/>
                <w:numId w:val="91"/>
              </w:numPr>
            </w:pPr>
            <w:r w:rsidRPr="00774F62">
              <w:t>Macular degeneration </w:t>
            </w:r>
          </w:p>
          <w:p w:rsidR="0019634D" w:rsidRPr="00774F62" w:rsidP="0019634D" w14:paraId="5B2946AA" w14:textId="77777777">
            <w:pPr>
              <w:numPr>
                <w:ilvl w:val="0"/>
                <w:numId w:val="92"/>
              </w:numPr>
            </w:pPr>
            <w:r w:rsidRPr="00774F62">
              <w:t>Severe hearing loss or partial deafness in one or both ears </w:t>
            </w:r>
          </w:p>
          <w:p w:rsidR="0019634D" w:rsidRPr="00774F62" w:rsidP="0019634D" w14:paraId="5988CA96" w14:textId="77777777">
            <w:pPr>
              <w:numPr>
                <w:ilvl w:val="0"/>
                <w:numId w:val="93"/>
              </w:numPr>
            </w:pPr>
            <w:r w:rsidRPr="00774F62">
              <w:t>Tinnitus </w:t>
            </w:r>
          </w:p>
          <w:p w:rsidR="0019634D" w:rsidRPr="00774F62" w:rsidP="0019634D" w14:paraId="6FD0CCBB" w14:textId="77777777">
            <w:pPr>
              <w:numPr>
                <w:ilvl w:val="0"/>
                <w:numId w:val="94"/>
              </w:numPr>
            </w:pPr>
            <w:r w:rsidRPr="00774F62">
              <w:t>Other hearing or eye condition </w:t>
            </w:r>
          </w:p>
          <w:p w:rsidR="0019634D" w:rsidP="008813C9" w14:paraId="384B25E2" w14:textId="77777777"/>
        </w:tc>
      </w:tr>
      <w:tr w14:paraId="0C9749D9" w14:textId="77777777" w:rsidTr="008813C9">
        <w:tblPrEx>
          <w:tblW w:w="0" w:type="auto"/>
          <w:tblLook w:val="04A0"/>
        </w:tblPrEx>
        <w:trPr>
          <w:cantSplit/>
          <w:trHeight w:val="288"/>
        </w:trPr>
        <w:tc>
          <w:tcPr>
            <w:tcW w:w="9349" w:type="dxa"/>
          </w:tcPr>
          <w:p w:rsidR="0019634D" w:rsidRPr="00774F62" w:rsidP="008813C9" w14:paraId="31E6BFC2" w14:textId="77777777">
            <w:r w:rsidRPr="00774F62">
              <w:rPr>
                <w:b/>
                <w:bCs/>
                <w:u w:val="single"/>
              </w:rPr>
              <w:t>Other Conditions</w:t>
            </w:r>
            <w:r w:rsidRPr="00774F62">
              <w:t> </w:t>
            </w:r>
          </w:p>
          <w:p w:rsidR="0019634D" w:rsidP="008813C9" w14:paraId="7C57524F" w14:textId="77777777">
            <w:r>
              <w:t>Has</w:t>
            </w:r>
            <w:r w:rsidRPr="00774F62">
              <w:t xml:space="preserve"> anyone in your family ever been diagnosed with the following other conditions? </w:t>
            </w:r>
          </w:p>
          <w:p w:rsidR="0019634D" w:rsidRPr="00774F62" w:rsidP="008813C9" w14:paraId="3CFDA2ED" w14:textId="77777777"/>
          <w:p w:rsidR="0019634D" w:rsidRPr="00774F62" w:rsidP="0019634D" w14:paraId="69602C3F" w14:textId="77777777">
            <w:pPr>
              <w:numPr>
                <w:ilvl w:val="0"/>
                <w:numId w:val="95"/>
              </w:numPr>
            </w:pPr>
            <w:r w:rsidRPr="00774F62">
              <w:t>Allergies </w:t>
            </w:r>
          </w:p>
          <w:p w:rsidR="0019634D" w:rsidRPr="00774F62" w:rsidP="0019634D" w14:paraId="298E5809" w14:textId="77777777">
            <w:pPr>
              <w:numPr>
                <w:ilvl w:val="0"/>
                <w:numId w:val="96"/>
              </w:numPr>
            </w:pPr>
            <w:r w:rsidRPr="00774F62">
              <w:t>Endometriosis </w:t>
            </w:r>
          </w:p>
          <w:p w:rsidR="0019634D" w:rsidRPr="00774F62" w:rsidP="0019634D" w14:paraId="54D4215E" w14:textId="77777777">
            <w:pPr>
              <w:numPr>
                <w:ilvl w:val="0"/>
                <w:numId w:val="97"/>
              </w:numPr>
            </w:pPr>
            <w:r w:rsidRPr="00774F62">
              <w:t>Enlarged prostate </w:t>
            </w:r>
          </w:p>
          <w:p w:rsidR="0019634D" w:rsidRPr="00774F62" w:rsidP="0019634D" w14:paraId="6910F3A7" w14:textId="77777777">
            <w:pPr>
              <w:numPr>
                <w:ilvl w:val="0"/>
                <w:numId w:val="98"/>
              </w:numPr>
            </w:pPr>
            <w:r w:rsidRPr="00774F62">
              <w:t>Fibroids </w:t>
            </w:r>
          </w:p>
          <w:p w:rsidR="0019634D" w:rsidRPr="00774F62" w:rsidP="0019634D" w14:paraId="4A604C12" w14:textId="77777777">
            <w:pPr>
              <w:numPr>
                <w:ilvl w:val="0"/>
                <w:numId w:val="99"/>
              </w:numPr>
            </w:pPr>
            <w:r w:rsidRPr="00774F62">
              <w:t>Polycystic ovarian syndrome (PCOS) </w:t>
            </w:r>
          </w:p>
          <w:p w:rsidR="0019634D" w:rsidP="0019634D" w14:paraId="6B5338C9" w14:textId="77777777">
            <w:pPr>
              <w:numPr>
                <w:ilvl w:val="0"/>
                <w:numId w:val="100"/>
              </w:numPr>
            </w:pPr>
            <w:r w:rsidRPr="00774F62">
              <w:t>Skin condition (e.g. eczema, psoriasis) </w:t>
            </w:r>
          </w:p>
          <w:p w:rsidR="0019634D" w:rsidRPr="00BE727A" w:rsidP="0019634D" w14:paraId="72B66696" w14:textId="77777777">
            <w:pPr>
              <w:numPr>
                <w:ilvl w:val="0"/>
                <w:numId w:val="100"/>
              </w:numPr>
            </w:pPr>
            <w:r w:rsidRPr="00774F62">
              <w:t>Other: ______________________</w:t>
            </w:r>
          </w:p>
          <w:p w:rsidR="0019634D" w:rsidP="008813C9" w14:paraId="5A8A742A" w14:textId="77777777">
            <w:pPr>
              <w:ind w:left="720"/>
            </w:pPr>
            <w:r w:rsidRPr="00774F62">
              <w:t> </w:t>
            </w:r>
          </w:p>
        </w:tc>
      </w:tr>
    </w:tbl>
    <w:p w:rsidR="00AB30D9" w14:paraId="21B14185" w14:textId="1594EB04"/>
    <w:p w:rsidR="001F3EB9" w14:paraId="4D284A7A" w14:textId="594AD46C"/>
    <w:p w:rsidR="0019634D" w14:paraId="48D64DD9" w14:textId="77777777"/>
    <w:p w:rsidR="00A52623" w14:paraId="07C8D543" w14:textId="17A95350"/>
    <w:p w:rsidR="0020544C" w14:paraId="2D3FAF42" w14:textId="5964D1D1"/>
    <w:p w:rsidR="0020544C" w14:paraId="3717B281" w14:textId="30F6EBF6"/>
    <w:p w:rsidR="009C5122" w14:paraId="566451A9" w14:textId="2DDAFE38">
      <w:pPr>
        <w:rPr>
          <w:noProof/>
        </w:rPr>
      </w:pPr>
    </w:p>
    <w:p w:rsidR="009C5122" w14:paraId="793DBE6B" w14:textId="2BCC916B"/>
    <w:p w:rsidR="004B2771" w14:paraId="27FD2B87" w14:textId="4E864DFD"/>
    <w:p w:rsidR="004B2771" w14:paraId="24503738" w14:textId="222925D2"/>
    <w:p w:rsidR="009E48BC" w14:paraId="1A3BC198" w14:textId="5EC6C80E">
      <w:pPr>
        <w:rPr>
          <w:rFonts w:asciiTheme="majorHAnsi" w:eastAsiaTheme="majorEastAsia" w:hAnsiTheme="majorHAnsi" w:cstheme="majorBidi"/>
          <w:color w:val="2F5496" w:themeColor="accent1" w:themeShade="BF"/>
          <w:sz w:val="32"/>
          <w:szCs w:val="32"/>
        </w:rPr>
      </w:pPr>
    </w:p>
    <w:p w:rsidR="006E4754" w:rsidP="006E4754" w14:paraId="282B60D0" w14:textId="579DF415">
      <w:pPr>
        <w:pStyle w:val="Heading1"/>
      </w:pPr>
    </w:p>
    <w:p w:rsidR="006E4754" w14:paraId="7D6ED852"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3303301"/>
      <w:docPartObj>
        <w:docPartGallery w:val="Page Numbers (Bottom of Page)"/>
        <w:docPartUnique/>
      </w:docPartObj>
    </w:sdtPr>
    <w:sdtEndPr>
      <w:rPr>
        <w:noProof/>
      </w:rPr>
    </w:sdtEndPr>
    <w:sdtContent>
      <w:p w:rsidR="006E4754" w14:paraId="27CD0E7B" w14:textId="77777777">
        <w:pPr>
          <w:pStyle w:val="Footer"/>
          <w:jc w:val="center"/>
          <w:rPr>
            <w:noProof/>
          </w:rPr>
        </w:pPr>
        <w:r>
          <w:rPr>
            <w:noProof/>
            <w:color w:val="2B579A"/>
            <w:shd w:val="clear" w:color="auto" w:fill="E6E6E6"/>
          </w:rPr>
          <w:fldChar w:fldCharType="begin"/>
        </w:r>
        <w:r>
          <w:rPr>
            <w:noProof/>
          </w:rPr>
          <w:instrText xml:space="preserve"> PAGE   \* MERGEFORMAT </w:instrText>
        </w:r>
        <w:r>
          <w:rPr>
            <w:noProof/>
            <w:color w:val="2B579A"/>
            <w:shd w:val="clear" w:color="auto" w:fill="E6E6E6"/>
          </w:rPr>
          <w:fldChar w:fldCharType="separate"/>
        </w:r>
        <w:r>
          <w:rPr>
            <w:noProof/>
          </w:rPr>
          <w:t>2</w:t>
        </w:r>
        <w:r>
          <w:rPr>
            <w:noProof/>
            <w:color w:val="2B579A"/>
            <w:shd w:val="clear" w:color="auto" w:fill="E6E6E6"/>
          </w:rPr>
          <w:fldChar w:fldCharType="end"/>
        </w:r>
      </w:p>
    </w:sdtContent>
  </w:sdt>
  <w:p w:rsidR="006E4754" w14:paraId="00B151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4" w:rsidRPr="00D8262E" w:rsidP="006E4754" w14:paraId="6DD83850" w14:textId="7BCF44E7">
    <w:pPr>
      <w:pStyle w:val="Header"/>
    </w:pPr>
    <w:r>
      <w:t xml:space="preserve">ABCD Study </w:t>
    </w:r>
    <w:r w:rsidR="00157475">
      <w:t xml:space="preserve">Audience </w:t>
    </w:r>
    <w:r>
      <w:t>Feedback Teams</w:t>
    </w:r>
    <w:r w:rsidRPr="000D042D">
      <w:tab/>
    </w:r>
    <w:r w:rsidRPr="000D042D">
      <w:tab/>
      <w:t xml:space="preserve">     </w:t>
    </w:r>
    <w:r w:rsidRPr="00D8262E">
      <w:t>OMB #</w:t>
    </w:r>
    <w:r w:rsidRPr="00D8262E" w:rsidR="00157475">
      <w:t>0925</w:t>
    </w:r>
    <w:r w:rsidRPr="00D8262E">
      <w:t>-</w:t>
    </w:r>
    <w:r w:rsidRPr="00D8262E" w:rsidR="00D225E7">
      <w:t xml:space="preserve">0781 </w:t>
    </w:r>
    <w:r w:rsidRPr="00D8262E">
      <w:t xml:space="preserve">| Expiration </w:t>
    </w:r>
    <w:r w:rsidRPr="00D8262E" w:rsidR="001F234E">
      <w:t>11</w:t>
    </w:r>
    <w:r w:rsidRPr="00D8262E">
      <w:t>/</w:t>
    </w:r>
    <w:r w:rsidRPr="00D8262E" w:rsidR="00D225E7">
      <w:t>3</w:t>
    </w:r>
    <w:r w:rsidRPr="00D8262E" w:rsidR="001F234E">
      <w:t>0</w:t>
    </w:r>
    <w:r w:rsidRPr="00D8262E">
      <w:t>/202</w:t>
    </w:r>
    <w:r w:rsidRPr="00D8262E" w:rsidR="00D225E7">
      <w:t>7</w:t>
    </w:r>
  </w:p>
  <w:p w:rsidR="006E4754" w14:paraId="1AF555B8" w14:textId="5FAA63FF">
    <w:pPr>
      <w:pStyle w:val="Header"/>
    </w:pPr>
    <w:r w:rsidRPr="00D8262E">
      <w:t>Parent/Caregiver</w:t>
    </w:r>
    <w:r w:rsidRPr="00D8262E" w:rsidR="00754512">
      <w:t xml:space="preserve"> “At Home”</w:t>
    </w:r>
    <w:r w:rsidRPr="00D8262E">
      <w:t xml:space="preserve"> Materials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6A36"/>
    <w:multiLevelType w:val="multilevel"/>
    <w:tmpl w:val="EA1242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615B6"/>
    <w:multiLevelType w:val="multilevel"/>
    <w:tmpl w:val="257EBFF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8E4B12"/>
    <w:multiLevelType w:val="multilevel"/>
    <w:tmpl w:val="90964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217176"/>
    <w:multiLevelType w:val="multilevel"/>
    <w:tmpl w:val="3594CD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F7E70"/>
    <w:multiLevelType w:val="multilevel"/>
    <w:tmpl w:val="D8DE74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976703"/>
    <w:multiLevelType w:val="multilevel"/>
    <w:tmpl w:val="620CED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EE5B97"/>
    <w:multiLevelType w:val="multilevel"/>
    <w:tmpl w:val="FA3A1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0076E0"/>
    <w:multiLevelType w:val="multilevel"/>
    <w:tmpl w:val="6BE6E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AF5188"/>
    <w:multiLevelType w:val="multilevel"/>
    <w:tmpl w:val="490A5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857230"/>
    <w:multiLevelType w:val="multilevel"/>
    <w:tmpl w:val="DE5AC9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F37F4F"/>
    <w:multiLevelType w:val="multilevel"/>
    <w:tmpl w:val="7AEAF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E0798A"/>
    <w:multiLevelType w:val="multilevel"/>
    <w:tmpl w:val="F91C4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CF37A1"/>
    <w:multiLevelType w:val="multilevel"/>
    <w:tmpl w:val="94A63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3C2322"/>
    <w:multiLevelType w:val="multilevel"/>
    <w:tmpl w:val="31004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CC34A8"/>
    <w:multiLevelType w:val="multilevel"/>
    <w:tmpl w:val="ABA8E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471E33"/>
    <w:multiLevelType w:val="multilevel"/>
    <w:tmpl w:val="6AD6F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7A512C"/>
    <w:multiLevelType w:val="multilevel"/>
    <w:tmpl w:val="7E46E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8F5615"/>
    <w:multiLevelType w:val="multilevel"/>
    <w:tmpl w:val="4724BD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7E2C58"/>
    <w:multiLevelType w:val="multilevel"/>
    <w:tmpl w:val="D03C34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31797D"/>
    <w:multiLevelType w:val="multilevel"/>
    <w:tmpl w:val="F5AEB7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931E36"/>
    <w:multiLevelType w:val="multilevel"/>
    <w:tmpl w:val="5194F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DE4FF0"/>
    <w:multiLevelType w:val="multilevel"/>
    <w:tmpl w:val="E9A02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C0D6028"/>
    <w:multiLevelType w:val="multilevel"/>
    <w:tmpl w:val="3D88D8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DC59D8"/>
    <w:multiLevelType w:val="multilevel"/>
    <w:tmpl w:val="F7AE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E61378D"/>
    <w:multiLevelType w:val="multilevel"/>
    <w:tmpl w:val="90AE0B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204F89"/>
    <w:multiLevelType w:val="multilevel"/>
    <w:tmpl w:val="192AA3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FD44E0B"/>
    <w:multiLevelType w:val="multilevel"/>
    <w:tmpl w:val="652A86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18315B"/>
    <w:multiLevelType w:val="multilevel"/>
    <w:tmpl w:val="44B0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2F539EC"/>
    <w:multiLevelType w:val="multilevel"/>
    <w:tmpl w:val="BF5842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746478"/>
    <w:multiLevelType w:val="multilevel"/>
    <w:tmpl w:val="5BA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5B1432F"/>
    <w:multiLevelType w:val="multilevel"/>
    <w:tmpl w:val="5336B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EC31CC"/>
    <w:multiLevelType w:val="multilevel"/>
    <w:tmpl w:val="1B7CBA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A401539"/>
    <w:multiLevelType w:val="multilevel"/>
    <w:tmpl w:val="A5A06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B8673A3"/>
    <w:multiLevelType w:val="multilevel"/>
    <w:tmpl w:val="1C925B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F260320"/>
    <w:multiLevelType w:val="multilevel"/>
    <w:tmpl w:val="16980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F8F2B53"/>
    <w:multiLevelType w:val="multilevel"/>
    <w:tmpl w:val="8BB2C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0364C7F"/>
    <w:multiLevelType w:val="multilevel"/>
    <w:tmpl w:val="E236D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0F27E88"/>
    <w:multiLevelType w:val="multilevel"/>
    <w:tmpl w:val="FDA2F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14D0122"/>
    <w:multiLevelType w:val="multilevel"/>
    <w:tmpl w:val="5D781F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17B6B3E"/>
    <w:multiLevelType w:val="multilevel"/>
    <w:tmpl w:val="0646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7C2C06"/>
    <w:multiLevelType w:val="multilevel"/>
    <w:tmpl w:val="158E4E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330647F"/>
    <w:multiLevelType w:val="multilevel"/>
    <w:tmpl w:val="4B8473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5FE108E"/>
    <w:multiLevelType w:val="multilevel"/>
    <w:tmpl w:val="B726E2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8B95501"/>
    <w:multiLevelType w:val="multilevel"/>
    <w:tmpl w:val="9F5ADC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8D9259C"/>
    <w:multiLevelType w:val="multilevel"/>
    <w:tmpl w:val="286C1A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B156734"/>
    <w:multiLevelType w:val="multilevel"/>
    <w:tmpl w:val="FC68A6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DA2301D"/>
    <w:multiLevelType w:val="multilevel"/>
    <w:tmpl w:val="02B8A4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E132BFE"/>
    <w:multiLevelType w:val="multilevel"/>
    <w:tmpl w:val="E81E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3E4A4F0C"/>
    <w:multiLevelType w:val="multilevel"/>
    <w:tmpl w:val="AA7870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F125312"/>
    <w:multiLevelType w:val="multilevel"/>
    <w:tmpl w:val="23BA1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F19514A"/>
    <w:multiLevelType w:val="multilevel"/>
    <w:tmpl w:val="89F05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2847AFF"/>
    <w:multiLevelType w:val="multilevel"/>
    <w:tmpl w:val="B3E84C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2CD6A4E"/>
    <w:multiLevelType w:val="multilevel"/>
    <w:tmpl w:val="E2FE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54B18DB"/>
    <w:multiLevelType w:val="multilevel"/>
    <w:tmpl w:val="85B870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561628F"/>
    <w:multiLevelType w:val="multilevel"/>
    <w:tmpl w:val="941A39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7694D54"/>
    <w:multiLevelType w:val="multilevel"/>
    <w:tmpl w:val="8B940E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7886B7D"/>
    <w:multiLevelType w:val="multilevel"/>
    <w:tmpl w:val="ABC05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7B070A2"/>
    <w:multiLevelType w:val="multilevel"/>
    <w:tmpl w:val="875E82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8EE0CAC"/>
    <w:multiLevelType w:val="multilevel"/>
    <w:tmpl w:val="AC6AF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AE85A98"/>
    <w:multiLevelType w:val="multilevel"/>
    <w:tmpl w:val="9D788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BB21F53"/>
    <w:multiLevelType w:val="multilevel"/>
    <w:tmpl w:val="D85847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CCF6FB3"/>
    <w:multiLevelType w:val="multilevel"/>
    <w:tmpl w:val="04DCB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D0B63B3"/>
    <w:multiLevelType w:val="multilevel"/>
    <w:tmpl w:val="35D6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D4B7ADA"/>
    <w:multiLevelType w:val="multilevel"/>
    <w:tmpl w:val="91A2A0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05A54BB"/>
    <w:multiLevelType w:val="multilevel"/>
    <w:tmpl w:val="98BE2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1A1656D"/>
    <w:multiLevelType w:val="multilevel"/>
    <w:tmpl w:val="87F0A9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143EE4"/>
    <w:multiLevelType w:val="multilevel"/>
    <w:tmpl w:val="C262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65B2476"/>
    <w:multiLevelType w:val="multilevel"/>
    <w:tmpl w:val="1D580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465797"/>
    <w:multiLevelType w:val="multilevel"/>
    <w:tmpl w:val="1B1C4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91E17D3"/>
    <w:multiLevelType w:val="multilevel"/>
    <w:tmpl w:val="57968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9EA1D64"/>
    <w:multiLevelType w:val="multilevel"/>
    <w:tmpl w:val="68481B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BAC22C0"/>
    <w:multiLevelType w:val="multilevel"/>
    <w:tmpl w:val="B2BA08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D1531C1"/>
    <w:multiLevelType w:val="multilevel"/>
    <w:tmpl w:val="D4F447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D72264C"/>
    <w:multiLevelType w:val="multilevel"/>
    <w:tmpl w:val="F02ED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E11732F"/>
    <w:multiLevelType w:val="multilevel"/>
    <w:tmpl w:val="28827A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E541556"/>
    <w:multiLevelType w:val="multilevel"/>
    <w:tmpl w:val="5F0A6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E616726"/>
    <w:multiLevelType w:val="multilevel"/>
    <w:tmpl w:val="CC2AF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FC848E8"/>
    <w:multiLevelType w:val="multilevel"/>
    <w:tmpl w:val="46AE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1E019D7"/>
    <w:multiLevelType w:val="multilevel"/>
    <w:tmpl w:val="FCAC18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3BC5F15"/>
    <w:multiLevelType w:val="multilevel"/>
    <w:tmpl w:val="F0DE1F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4C8263F"/>
    <w:multiLevelType w:val="multilevel"/>
    <w:tmpl w:val="EB221B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6506513"/>
    <w:multiLevelType w:val="multilevel"/>
    <w:tmpl w:val="A1385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78E6D7D"/>
    <w:multiLevelType w:val="multilevel"/>
    <w:tmpl w:val="3336E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B41681B"/>
    <w:multiLevelType w:val="multilevel"/>
    <w:tmpl w:val="25CC5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C3D2D7D"/>
    <w:multiLevelType w:val="multilevel"/>
    <w:tmpl w:val="A4FE30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CF36CA8"/>
    <w:multiLevelType w:val="multilevel"/>
    <w:tmpl w:val="7DD27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D176286"/>
    <w:multiLevelType w:val="multilevel"/>
    <w:tmpl w:val="06C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6D5D625C"/>
    <w:multiLevelType w:val="multilevel"/>
    <w:tmpl w:val="4CACDE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E6B3B61"/>
    <w:multiLevelType w:val="multilevel"/>
    <w:tmpl w:val="85D481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16219A4"/>
    <w:multiLevelType w:val="multilevel"/>
    <w:tmpl w:val="C05CF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2282DF7"/>
    <w:multiLevelType w:val="multilevel"/>
    <w:tmpl w:val="125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28B0F11"/>
    <w:multiLevelType w:val="multilevel"/>
    <w:tmpl w:val="6CEE7A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2C52D2F"/>
    <w:multiLevelType w:val="multilevel"/>
    <w:tmpl w:val="2C4A5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2FA325B"/>
    <w:multiLevelType w:val="multilevel"/>
    <w:tmpl w:val="0CA68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30E2A8F"/>
    <w:multiLevelType w:val="multilevel"/>
    <w:tmpl w:val="F732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3F66900"/>
    <w:multiLevelType w:val="multilevel"/>
    <w:tmpl w:val="F56E09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711249F"/>
    <w:multiLevelType w:val="multilevel"/>
    <w:tmpl w:val="53E4E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8900FA4"/>
    <w:multiLevelType w:val="multilevel"/>
    <w:tmpl w:val="966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8F23EC5"/>
    <w:multiLevelType w:val="multilevel"/>
    <w:tmpl w:val="A69063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A7E1845"/>
    <w:multiLevelType w:val="multilevel"/>
    <w:tmpl w:val="69F69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B6814EF"/>
    <w:multiLevelType w:val="multilevel"/>
    <w:tmpl w:val="99A6F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BD5BEB"/>
    <w:multiLevelType w:val="multilevel"/>
    <w:tmpl w:val="2A44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D6F6B7A"/>
    <w:multiLevelType w:val="multilevel"/>
    <w:tmpl w:val="CF36E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327656">
    <w:abstractNumId w:val="86"/>
  </w:num>
  <w:num w:numId="2" w16cid:durableId="835417215">
    <w:abstractNumId w:val="62"/>
  </w:num>
  <w:num w:numId="3" w16cid:durableId="1867021421">
    <w:abstractNumId w:val="59"/>
  </w:num>
  <w:num w:numId="4" w16cid:durableId="316691092">
    <w:abstractNumId w:val="89"/>
  </w:num>
  <w:num w:numId="5" w16cid:durableId="1002588764">
    <w:abstractNumId w:val="75"/>
  </w:num>
  <w:num w:numId="6" w16cid:durableId="1091395907">
    <w:abstractNumId w:val="95"/>
  </w:num>
  <w:num w:numId="7" w16cid:durableId="1509561423">
    <w:abstractNumId w:val="35"/>
  </w:num>
  <w:num w:numId="8" w16cid:durableId="709036768">
    <w:abstractNumId w:val="17"/>
  </w:num>
  <w:num w:numId="9" w16cid:durableId="1622421119">
    <w:abstractNumId w:val="22"/>
  </w:num>
  <w:num w:numId="10" w16cid:durableId="26567562">
    <w:abstractNumId w:val="9"/>
  </w:num>
  <w:num w:numId="11" w16cid:durableId="1565526467">
    <w:abstractNumId w:val="53"/>
  </w:num>
  <w:num w:numId="12" w16cid:durableId="1305281944">
    <w:abstractNumId w:val="57"/>
  </w:num>
  <w:num w:numId="13" w16cid:durableId="2054309096">
    <w:abstractNumId w:val="24"/>
  </w:num>
  <w:num w:numId="14" w16cid:durableId="1306009535">
    <w:abstractNumId w:val="51"/>
  </w:num>
  <w:num w:numId="15" w16cid:durableId="1358655922">
    <w:abstractNumId w:val="0"/>
  </w:num>
  <w:num w:numId="16" w16cid:durableId="2131045120">
    <w:abstractNumId w:val="19"/>
  </w:num>
  <w:num w:numId="17" w16cid:durableId="1355500379">
    <w:abstractNumId w:val="88"/>
  </w:num>
  <w:num w:numId="18" w16cid:durableId="723138381">
    <w:abstractNumId w:val="84"/>
  </w:num>
  <w:num w:numId="19" w16cid:durableId="1731539227">
    <w:abstractNumId w:val="71"/>
  </w:num>
  <w:num w:numId="20" w16cid:durableId="246429374">
    <w:abstractNumId w:val="80"/>
  </w:num>
  <w:num w:numId="21" w16cid:durableId="947741880">
    <w:abstractNumId w:val="55"/>
  </w:num>
  <w:num w:numId="22" w16cid:durableId="105468318">
    <w:abstractNumId w:val="77"/>
  </w:num>
  <w:num w:numId="23" w16cid:durableId="1033002445">
    <w:abstractNumId w:val="58"/>
  </w:num>
  <w:num w:numId="24" w16cid:durableId="786580267">
    <w:abstractNumId w:val="49"/>
  </w:num>
  <w:num w:numId="25" w16cid:durableId="1164977838">
    <w:abstractNumId w:val="48"/>
  </w:num>
  <w:num w:numId="26" w16cid:durableId="249655393">
    <w:abstractNumId w:val="78"/>
  </w:num>
  <w:num w:numId="27" w16cid:durableId="797379551">
    <w:abstractNumId w:val="83"/>
  </w:num>
  <w:num w:numId="28" w16cid:durableId="1556889168">
    <w:abstractNumId w:val="60"/>
  </w:num>
  <w:num w:numId="29" w16cid:durableId="1107580075">
    <w:abstractNumId w:val="32"/>
  </w:num>
  <w:num w:numId="30" w16cid:durableId="131682908">
    <w:abstractNumId w:val="92"/>
  </w:num>
  <w:num w:numId="31" w16cid:durableId="2065985718">
    <w:abstractNumId w:val="87"/>
  </w:num>
  <w:num w:numId="32" w16cid:durableId="1628463456">
    <w:abstractNumId w:val="28"/>
  </w:num>
  <w:num w:numId="33" w16cid:durableId="475295399">
    <w:abstractNumId w:val="42"/>
  </w:num>
  <w:num w:numId="34" w16cid:durableId="356321838">
    <w:abstractNumId w:val="44"/>
  </w:num>
  <w:num w:numId="35" w16cid:durableId="1357467019">
    <w:abstractNumId w:val="56"/>
  </w:num>
  <w:num w:numId="36" w16cid:durableId="585580693">
    <w:abstractNumId w:val="5"/>
  </w:num>
  <w:num w:numId="37" w16cid:durableId="123231410">
    <w:abstractNumId w:val="40"/>
  </w:num>
  <w:num w:numId="38" w16cid:durableId="527183846">
    <w:abstractNumId w:val="1"/>
  </w:num>
  <w:num w:numId="39" w16cid:durableId="334382107">
    <w:abstractNumId w:val="94"/>
  </w:num>
  <w:num w:numId="40" w16cid:durableId="194932650">
    <w:abstractNumId w:val="13"/>
  </w:num>
  <w:num w:numId="41" w16cid:durableId="593588019">
    <w:abstractNumId w:val="93"/>
  </w:num>
  <w:num w:numId="42" w16cid:durableId="120001330">
    <w:abstractNumId w:val="8"/>
  </w:num>
  <w:num w:numId="43" w16cid:durableId="1402172657">
    <w:abstractNumId w:val="65"/>
  </w:num>
  <w:num w:numId="44" w16cid:durableId="1932623242">
    <w:abstractNumId w:val="102"/>
  </w:num>
  <w:num w:numId="45" w16cid:durableId="1179346022">
    <w:abstractNumId w:val="12"/>
  </w:num>
  <w:num w:numId="46" w16cid:durableId="1962222546">
    <w:abstractNumId w:val="25"/>
  </w:num>
  <w:num w:numId="47" w16cid:durableId="319388971">
    <w:abstractNumId w:val="54"/>
  </w:num>
  <w:num w:numId="48" w16cid:durableId="968321811">
    <w:abstractNumId w:val="91"/>
  </w:num>
  <w:num w:numId="49" w16cid:durableId="361515902">
    <w:abstractNumId w:val="69"/>
  </w:num>
  <w:num w:numId="50" w16cid:durableId="1633053240">
    <w:abstractNumId w:val="72"/>
  </w:num>
  <w:num w:numId="51" w16cid:durableId="1426533273">
    <w:abstractNumId w:val="97"/>
  </w:num>
  <w:num w:numId="52" w16cid:durableId="314070544">
    <w:abstractNumId w:val="67"/>
  </w:num>
  <w:num w:numId="53" w16cid:durableId="1363944058">
    <w:abstractNumId w:val="10"/>
  </w:num>
  <w:num w:numId="54" w16cid:durableId="118886419">
    <w:abstractNumId w:val="37"/>
  </w:num>
  <w:num w:numId="55" w16cid:durableId="1256473083">
    <w:abstractNumId w:val="74"/>
  </w:num>
  <w:num w:numId="56" w16cid:durableId="131876308">
    <w:abstractNumId w:val="98"/>
  </w:num>
  <w:num w:numId="57" w16cid:durableId="627856875">
    <w:abstractNumId w:val="39"/>
  </w:num>
  <w:num w:numId="58" w16cid:durableId="532036127">
    <w:abstractNumId w:val="82"/>
  </w:num>
  <w:num w:numId="59" w16cid:durableId="818114683">
    <w:abstractNumId w:val="50"/>
  </w:num>
  <w:num w:numId="60" w16cid:durableId="2028020628">
    <w:abstractNumId w:val="100"/>
  </w:num>
  <w:num w:numId="61" w16cid:durableId="883374855">
    <w:abstractNumId w:val="4"/>
  </w:num>
  <w:num w:numId="62" w16cid:durableId="1065883249">
    <w:abstractNumId w:val="27"/>
  </w:num>
  <w:num w:numId="63" w16cid:durableId="23867523">
    <w:abstractNumId w:val="2"/>
  </w:num>
  <w:num w:numId="64" w16cid:durableId="1825466321">
    <w:abstractNumId w:val="85"/>
  </w:num>
  <w:num w:numId="65" w16cid:durableId="1624773224">
    <w:abstractNumId w:val="64"/>
  </w:num>
  <w:num w:numId="66" w16cid:durableId="1429502589">
    <w:abstractNumId w:val="23"/>
  </w:num>
  <w:num w:numId="67" w16cid:durableId="947540847">
    <w:abstractNumId w:val="81"/>
  </w:num>
  <w:num w:numId="68" w16cid:durableId="1663577850">
    <w:abstractNumId w:val="7"/>
  </w:num>
  <w:num w:numId="69" w16cid:durableId="922494095">
    <w:abstractNumId w:val="73"/>
  </w:num>
  <w:num w:numId="70" w16cid:durableId="1991060245">
    <w:abstractNumId w:val="31"/>
  </w:num>
  <w:num w:numId="71" w16cid:durableId="634524994">
    <w:abstractNumId w:val="26"/>
  </w:num>
  <w:num w:numId="72" w16cid:durableId="843012683">
    <w:abstractNumId w:val="21"/>
  </w:num>
  <w:num w:numId="73" w16cid:durableId="2039237872">
    <w:abstractNumId w:val="79"/>
  </w:num>
  <w:num w:numId="74" w16cid:durableId="38168369">
    <w:abstractNumId w:val="33"/>
  </w:num>
  <w:num w:numId="75" w16cid:durableId="1043335087">
    <w:abstractNumId w:val="70"/>
  </w:num>
  <w:num w:numId="76" w16cid:durableId="1622345199">
    <w:abstractNumId w:val="38"/>
  </w:num>
  <w:num w:numId="77" w16cid:durableId="944575977">
    <w:abstractNumId w:val="46"/>
  </w:num>
  <w:num w:numId="78" w16cid:durableId="169175929">
    <w:abstractNumId w:val="18"/>
  </w:num>
  <w:num w:numId="79" w16cid:durableId="680396654">
    <w:abstractNumId w:val="45"/>
  </w:num>
  <w:num w:numId="80" w16cid:durableId="600916609">
    <w:abstractNumId w:val="41"/>
  </w:num>
  <w:num w:numId="81" w16cid:durableId="708644878">
    <w:abstractNumId w:val="3"/>
  </w:num>
  <w:num w:numId="82" w16cid:durableId="644965619">
    <w:abstractNumId w:val="34"/>
  </w:num>
  <w:num w:numId="83" w16cid:durableId="960182532">
    <w:abstractNumId w:val="16"/>
  </w:num>
  <w:num w:numId="84" w16cid:durableId="244458310">
    <w:abstractNumId w:val="20"/>
  </w:num>
  <w:num w:numId="85" w16cid:durableId="4133642">
    <w:abstractNumId w:val="11"/>
  </w:num>
  <w:num w:numId="86" w16cid:durableId="154608350">
    <w:abstractNumId w:val="61"/>
  </w:num>
  <w:num w:numId="87" w16cid:durableId="1962109057">
    <w:abstractNumId w:val="68"/>
  </w:num>
  <w:num w:numId="88" w16cid:durableId="1674184406">
    <w:abstractNumId w:val="43"/>
  </w:num>
  <w:num w:numId="89" w16cid:durableId="1665081849">
    <w:abstractNumId w:val="52"/>
  </w:num>
  <w:num w:numId="90" w16cid:durableId="916985133">
    <w:abstractNumId w:val="36"/>
  </w:num>
  <w:num w:numId="91" w16cid:durableId="46300136">
    <w:abstractNumId w:val="99"/>
  </w:num>
  <w:num w:numId="92" w16cid:durableId="1665861381">
    <w:abstractNumId w:val="30"/>
  </w:num>
  <w:num w:numId="93" w16cid:durableId="1556504047">
    <w:abstractNumId w:val="101"/>
  </w:num>
  <w:num w:numId="94" w16cid:durableId="1885407695">
    <w:abstractNumId w:val="96"/>
  </w:num>
  <w:num w:numId="95" w16cid:durableId="1438481980">
    <w:abstractNumId w:val="66"/>
  </w:num>
  <w:num w:numId="96" w16cid:durableId="1683581467">
    <w:abstractNumId w:val="76"/>
  </w:num>
  <w:num w:numId="97" w16cid:durableId="438792145">
    <w:abstractNumId w:val="6"/>
  </w:num>
  <w:num w:numId="98" w16cid:durableId="2144304897">
    <w:abstractNumId w:val="14"/>
  </w:num>
  <w:num w:numId="99" w16cid:durableId="807403523">
    <w:abstractNumId w:val="63"/>
  </w:num>
  <w:num w:numId="100" w16cid:durableId="1599561848">
    <w:abstractNumId w:val="15"/>
  </w:num>
  <w:num w:numId="101" w16cid:durableId="1369139074">
    <w:abstractNumId w:val="90"/>
  </w:num>
  <w:num w:numId="102" w16cid:durableId="1058892415">
    <w:abstractNumId w:val="47"/>
  </w:num>
  <w:num w:numId="103" w16cid:durableId="775711956">
    <w:abstractNumId w:val="2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65"/>
    <w:rsid w:val="00015E49"/>
    <w:rsid w:val="000C0B99"/>
    <w:rsid w:val="000C60EE"/>
    <w:rsid w:val="000D042D"/>
    <w:rsid w:val="000D2EBC"/>
    <w:rsid w:val="000E7C2C"/>
    <w:rsid w:val="000F2AA8"/>
    <w:rsid w:val="000F74B6"/>
    <w:rsid w:val="0012346A"/>
    <w:rsid w:val="00143F09"/>
    <w:rsid w:val="001500D9"/>
    <w:rsid w:val="00157475"/>
    <w:rsid w:val="001575A7"/>
    <w:rsid w:val="0016684B"/>
    <w:rsid w:val="0018694D"/>
    <w:rsid w:val="0019634D"/>
    <w:rsid w:val="001D7CDE"/>
    <w:rsid w:val="001F234E"/>
    <w:rsid w:val="001F3EB9"/>
    <w:rsid w:val="001F755E"/>
    <w:rsid w:val="0020544C"/>
    <w:rsid w:val="002145CE"/>
    <w:rsid w:val="00223536"/>
    <w:rsid w:val="002337DB"/>
    <w:rsid w:val="00252324"/>
    <w:rsid w:val="00261D5E"/>
    <w:rsid w:val="002655D6"/>
    <w:rsid w:val="00275363"/>
    <w:rsid w:val="002807F0"/>
    <w:rsid w:val="002820AF"/>
    <w:rsid w:val="002E01CC"/>
    <w:rsid w:val="002E0AED"/>
    <w:rsid w:val="002F223B"/>
    <w:rsid w:val="003543F8"/>
    <w:rsid w:val="00360897"/>
    <w:rsid w:val="00373DF0"/>
    <w:rsid w:val="003C27C1"/>
    <w:rsid w:val="003D2634"/>
    <w:rsid w:val="003D3AEF"/>
    <w:rsid w:val="003E0016"/>
    <w:rsid w:val="003E4ED9"/>
    <w:rsid w:val="00444E1D"/>
    <w:rsid w:val="00490B34"/>
    <w:rsid w:val="0049554A"/>
    <w:rsid w:val="004B1A35"/>
    <w:rsid w:val="004B2771"/>
    <w:rsid w:val="004C6B53"/>
    <w:rsid w:val="004C6DD8"/>
    <w:rsid w:val="004E2047"/>
    <w:rsid w:val="00507474"/>
    <w:rsid w:val="00511BF3"/>
    <w:rsid w:val="005120C1"/>
    <w:rsid w:val="00522AB0"/>
    <w:rsid w:val="005243A0"/>
    <w:rsid w:val="0053331B"/>
    <w:rsid w:val="005712A9"/>
    <w:rsid w:val="00603927"/>
    <w:rsid w:val="00607CD6"/>
    <w:rsid w:val="006A41BB"/>
    <w:rsid w:val="006E4754"/>
    <w:rsid w:val="00726E1A"/>
    <w:rsid w:val="00743B81"/>
    <w:rsid w:val="00754512"/>
    <w:rsid w:val="007620E5"/>
    <w:rsid w:val="00774F62"/>
    <w:rsid w:val="00795489"/>
    <w:rsid w:val="007B42B5"/>
    <w:rsid w:val="007E38DB"/>
    <w:rsid w:val="00802C13"/>
    <w:rsid w:val="008249DB"/>
    <w:rsid w:val="00851485"/>
    <w:rsid w:val="008813C9"/>
    <w:rsid w:val="009B5B17"/>
    <w:rsid w:val="009C5122"/>
    <w:rsid w:val="009E48BC"/>
    <w:rsid w:val="00A232D3"/>
    <w:rsid w:val="00A52623"/>
    <w:rsid w:val="00A635BD"/>
    <w:rsid w:val="00A76A93"/>
    <w:rsid w:val="00A770B7"/>
    <w:rsid w:val="00A846DA"/>
    <w:rsid w:val="00A941D6"/>
    <w:rsid w:val="00AB30D9"/>
    <w:rsid w:val="00B04862"/>
    <w:rsid w:val="00B05381"/>
    <w:rsid w:val="00B31322"/>
    <w:rsid w:val="00B84865"/>
    <w:rsid w:val="00B9673D"/>
    <w:rsid w:val="00BA085F"/>
    <w:rsid w:val="00BE727A"/>
    <w:rsid w:val="00C24576"/>
    <w:rsid w:val="00C35345"/>
    <w:rsid w:val="00C639DE"/>
    <w:rsid w:val="00C729E6"/>
    <w:rsid w:val="00C9677F"/>
    <w:rsid w:val="00CB0C05"/>
    <w:rsid w:val="00CD0BE5"/>
    <w:rsid w:val="00CF6DD8"/>
    <w:rsid w:val="00CF7BAB"/>
    <w:rsid w:val="00D02BCA"/>
    <w:rsid w:val="00D126C5"/>
    <w:rsid w:val="00D165B5"/>
    <w:rsid w:val="00D225E7"/>
    <w:rsid w:val="00D45D1A"/>
    <w:rsid w:val="00D8262E"/>
    <w:rsid w:val="00DA1823"/>
    <w:rsid w:val="00DB7F14"/>
    <w:rsid w:val="00DF444B"/>
    <w:rsid w:val="00E351BB"/>
    <w:rsid w:val="00E950B5"/>
    <w:rsid w:val="00EC28B4"/>
    <w:rsid w:val="00EF1627"/>
    <w:rsid w:val="00F349E3"/>
    <w:rsid w:val="00F723A2"/>
    <w:rsid w:val="00FA2447"/>
    <w:rsid w:val="00FB031E"/>
    <w:rsid w:val="00FB5788"/>
    <w:rsid w:val="00FE1310"/>
    <w:rsid w:val="00FF3B1D"/>
    <w:rsid w:val="00FF3EC4"/>
    <w:rsid w:val="00FF543F"/>
    <w:rsid w:val="074B4FF1"/>
    <w:rsid w:val="0950E016"/>
    <w:rsid w:val="0B2B5233"/>
    <w:rsid w:val="0C377508"/>
    <w:rsid w:val="14C1FFFB"/>
    <w:rsid w:val="26914BFE"/>
    <w:rsid w:val="3A54FE79"/>
    <w:rsid w:val="409C6686"/>
    <w:rsid w:val="4796F4DB"/>
    <w:rsid w:val="5D8E3B57"/>
    <w:rsid w:val="6142F607"/>
    <w:rsid w:val="623BDEEB"/>
    <w:rsid w:val="638911E6"/>
    <w:rsid w:val="64C5C426"/>
    <w:rsid w:val="67C499A5"/>
    <w:rsid w:val="7032F5AE"/>
    <w:rsid w:val="7903DB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0A8C31DE"/>
  <w15:chartTrackingRefBased/>
  <w15:docId w15:val="{27C8DF65-D99A-4355-8656-F29C6993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754"/>
  </w:style>
  <w:style w:type="paragraph" w:styleId="Footer">
    <w:name w:val="footer"/>
    <w:basedOn w:val="Normal"/>
    <w:link w:val="FooterChar"/>
    <w:uiPriority w:val="99"/>
    <w:unhideWhenUsed/>
    <w:rsid w:val="006E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754"/>
  </w:style>
  <w:style w:type="character" w:customStyle="1" w:styleId="Heading1Char">
    <w:name w:val="Heading 1 Char"/>
    <w:basedOn w:val="DefaultParagraphFont"/>
    <w:link w:val="Heading1"/>
    <w:uiPriority w:val="9"/>
    <w:rsid w:val="006E4754"/>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D2EBC"/>
    <w:pPr>
      <w:spacing w:after="0" w:line="240" w:lineRule="auto"/>
    </w:pPr>
  </w:style>
  <w:style w:type="character" w:styleId="Hyperlink">
    <w:name w:val="Hyperlink"/>
    <w:basedOn w:val="DefaultParagraphFont"/>
    <w:uiPriority w:val="99"/>
    <w:unhideWhenUsed/>
    <w:rsid w:val="0049554A"/>
    <w:rPr>
      <w:color w:val="0563C1" w:themeColor="hyperlink"/>
      <w:u w:val="single"/>
    </w:rPr>
  </w:style>
  <w:style w:type="paragraph" w:styleId="NormalWeb">
    <w:name w:val="Normal (Web)"/>
    <w:basedOn w:val="Normal"/>
    <w:uiPriority w:val="99"/>
    <w:unhideWhenUsed/>
    <w:rsid w:val="004955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9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D0BE5"/>
    <w:rPr>
      <w:b/>
      <w:bCs/>
    </w:rPr>
  </w:style>
  <w:style w:type="character" w:customStyle="1" w:styleId="CommentSubjectChar">
    <w:name w:val="Comment Subject Char"/>
    <w:basedOn w:val="CommentTextChar"/>
    <w:link w:val="CommentSubject"/>
    <w:uiPriority w:val="99"/>
    <w:semiHidden/>
    <w:rsid w:val="00CD0B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bcdstudy.org/publication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8A912-5C79-4111-B743-128DF0A5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43B3D-F870-4EC6-A3AB-A9D8ECE2BE9B}">
  <ds:schemaRefs>
    <ds:schemaRef ds:uri="http://schemas.microsoft.com/sharepoint/v3/contenttype/forms"/>
  </ds:schemaRefs>
</ds:datastoreItem>
</file>

<file path=customXml/itemProps3.xml><?xml version="1.0" encoding="utf-8"?>
<ds:datastoreItem xmlns:ds="http://schemas.openxmlformats.org/officeDocument/2006/customXml" ds:itemID="{A5C54C06-AC57-4D8F-B04F-9B339C78772E}">
  <ds:schemaRefs>
    <ds:schemaRef ds:uri="http://schemas.microsoft.com/office/2006/metadata/properties"/>
    <ds:schemaRef ds:uri="http://schemas.microsoft.com/office/infopath/2007/PartnerControls"/>
    <ds:schemaRef ds:uri="5ec8d15a-fa04-4930-a7c4-82e15e21d801"/>
    <ds:schemaRef ds:uri="2ea060e3-a067-4fb9-a847-4d66dcae644a"/>
  </ds:schemaRefs>
</ds:datastoreItem>
</file>

<file path=customXml/itemProps4.xml><?xml version="1.0" encoding="utf-8"?>
<ds:datastoreItem xmlns:ds="http://schemas.openxmlformats.org/officeDocument/2006/customXml" ds:itemID="{76E5291A-C8F6-498D-8D35-5F991FE8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2025-01-17T15:14:00Z</dcterms:created>
  <dcterms:modified xsi:type="dcterms:W3CDTF">2025-01-17T15:14:00Z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