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109E" w:rsidP="00C0109E" w14:paraId="61504213" w14:textId="77777777">
      <w:pPr>
        <w:pStyle w:val="Heading1"/>
      </w:pPr>
      <w:r>
        <w:t>PAPERWORK REDUCTION ACT STATEMENT</w:t>
      </w:r>
    </w:p>
    <w:p w:rsidR="00C0109E" w:rsidP="00AC6A1A" w14:paraId="5F03BC06" w14:textId="77777777">
      <w:r>
        <w:rPr>
          <w:noProof/>
        </w:rPr>
        <mc:AlternateContent>
          <mc:Choice Requires="wps">
            <w:drawing>
              <wp:inline distT="0" distB="0" distL="0" distR="0">
                <wp:extent cx="5876925" cy="1084580"/>
                <wp:effectExtent l="9525" t="8890" r="9525" b="11430"/>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876925" cy="1084580"/>
                        </a:xfrm>
                        <a:prstGeom prst="rect">
                          <a:avLst/>
                        </a:prstGeom>
                        <a:solidFill>
                          <a:srgbClr val="FFFFFF"/>
                        </a:solidFill>
                        <a:ln w="9525">
                          <a:solidFill>
                            <a:srgbClr val="000000"/>
                          </a:solidFill>
                          <a:miter lim="800000"/>
                          <a:headEnd w="sm" len="sm"/>
                          <a:tailEnd w="sm" len="sm"/>
                        </a:ln>
                      </wps:spPr>
                      <wps:txbx>
                        <w:txbxContent>
                          <w:p w:rsidR="00C0109E" w:rsidP="00C0109E" w14:textId="77777777">
                            <w:pPr>
                              <w:spacing w:line="258" w:lineRule="auto"/>
                            </w:pPr>
                            <w:r>
                              <w:rPr>
                                <w:b/>
                                <w:color w:val="000000"/>
                                <w:sz w:val="20"/>
                              </w:rPr>
                              <w:t xml:space="preserve">Paperwork Reduction Act </w:t>
                            </w:r>
                            <w:r w:rsidRPr="002E01CC">
                              <w:rPr>
                                <w:b/>
                                <w:color w:val="000000"/>
                                <w:sz w:val="20"/>
                              </w:rPr>
                              <w:t>Statement:</w:t>
                            </w:r>
                            <w:r w:rsidRPr="002E01CC">
                              <w:rPr>
                                <w:color w:val="000000"/>
                                <w:sz w:val="20"/>
                              </w:rPr>
                              <w:t xml:space="preserve"> </w:t>
                            </w:r>
                            <w:r w:rsidRPr="002E01CC">
                              <w:rPr>
                                <w:color w:val="000000"/>
                              </w:rPr>
                              <w:t xml:space="preserve">The public reporting burden for this information collection has been estimated to average </w:t>
                            </w:r>
                            <w:r>
                              <w:rPr>
                                <w:color w:val="000000"/>
                              </w:rPr>
                              <w:t>30</w:t>
                            </w:r>
                            <w:r w:rsidRPr="002E01CC">
                              <w:rPr>
                                <w:color w:val="000000"/>
                              </w:rPr>
                              <w:t xml:space="preserve">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sidR="00530EDE">
                              <w:rPr>
                                <w:color w:val="000000"/>
                              </w:rPr>
                              <w:t>0925</w:t>
                            </w:r>
                            <w:r w:rsidRPr="002E01CC">
                              <w:rPr>
                                <w:color w:val="000000"/>
                              </w:rPr>
                              <w:t>-</w:t>
                            </w:r>
                            <w:r w:rsidR="00BF1F4E">
                              <w:rPr>
                                <w:color w:val="000000"/>
                              </w:rPr>
                              <w:t>0781</w:t>
                            </w:r>
                            <w:r w:rsidRPr="002E01CC">
                              <w:rPr>
                                <w:color w:val="000000"/>
                              </w:rPr>
                              <w:t>.</w:t>
                            </w:r>
                          </w:p>
                          <w:p w:rsidR="00C0109E" w:rsidP="00C0109E" w14:textId="77777777">
                            <w:pPr>
                              <w:spacing w:line="258" w:lineRule="auto"/>
                            </w:pPr>
                          </w:p>
                        </w:txbxContent>
                      </wps:txbx>
                      <wps:bodyPr rot="0" vert="horz" wrap="square" lIns="91425" tIns="45698" rIns="91425" bIns="45698" anchor="t" anchorCtr="0" upright="1"/>
                    </wps:wsp>
                  </a:graphicData>
                </a:graphic>
              </wp:inline>
            </w:drawing>
          </mc:Choice>
          <mc:Fallback>
            <w:pict>
              <v:rect id="Rectangle 2" o:spid="_x0000_i1025" style="width:462.75pt;height:85.4pt;mso-left-percent:-10001;mso-position-horizontal-relative:char;mso-position-vertical-relative:line;mso-top-percent:-10001;mso-wrap-style:square;visibility:visible;v-text-anchor:top">
                <v:stroke startarrowwidth="narrow" startarrowlength="short" endarrowwidth="narrow" endarrowlength="short"/>
                <v:textbox inset="7.2pt,3.6pt,7.2pt,3.6pt">
                  <w:txbxContent>
                    <w:p w:rsidR="00C0109E" w:rsidP="00C0109E" w14:paraId="69DACE06" w14:textId="77777777">
                      <w:pPr>
                        <w:spacing w:line="258" w:lineRule="auto"/>
                      </w:pPr>
                      <w:r>
                        <w:rPr>
                          <w:b/>
                          <w:color w:val="000000"/>
                          <w:sz w:val="20"/>
                        </w:rPr>
                        <w:t xml:space="preserve">Paperwork Reduction Act </w:t>
                      </w:r>
                      <w:r w:rsidRPr="002E01CC">
                        <w:rPr>
                          <w:b/>
                          <w:color w:val="000000"/>
                          <w:sz w:val="20"/>
                        </w:rPr>
                        <w:t>Statement:</w:t>
                      </w:r>
                      <w:r w:rsidRPr="002E01CC">
                        <w:rPr>
                          <w:color w:val="000000"/>
                          <w:sz w:val="20"/>
                        </w:rPr>
                        <w:t xml:space="preserve"> </w:t>
                      </w:r>
                      <w:r w:rsidRPr="002E01CC">
                        <w:rPr>
                          <w:color w:val="000000"/>
                        </w:rPr>
                        <w:t xml:space="preserve">The public reporting burden for this information collection has been estimated to average </w:t>
                      </w:r>
                      <w:r>
                        <w:rPr>
                          <w:color w:val="000000"/>
                        </w:rPr>
                        <w:t>30</w:t>
                      </w:r>
                      <w:r w:rsidRPr="002E01CC">
                        <w:rPr>
                          <w:color w:val="000000"/>
                        </w:rPr>
                        <w:t xml:space="preserve"> minutes per response, including the time to review instructions and respond to questions. Send comments regarding this burden estimate or any other aspect of this collection of information, including suggestions for reducing this burden to NIH, Project Clearance Branch, 6705 Rockledge Drive, MSC 7974, Bethesda, MD 20892-7974, Attn: OMB-PRA </w:t>
                      </w:r>
                      <w:r w:rsidR="00530EDE">
                        <w:rPr>
                          <w:color w:val="000000"/>
                        </w:rPr>
                        <w:t>0925</w:t>
                      </w:r>
                      <w:r w:rsidRPr="002E01CC">
                        <w:rPr>
                          <w:color w:val="000000"/>
                        </w:rPr>
                        <w:t>-</w:t>
                      </w:r>
                      <w:r w:rsidR="00BF1F4E">
                        <w:rPr>
                          <w:color w:val="000000"/>
                        </w:rPr>
                        <w:t>0781</w:t>
                      </w:r>
                      <w:r w:rsidRPr="002E01CC">
                        <w:rPr>
                          <w:color w:val="000000"/>
                        </w:rPr>
                        <w:t>.</w:t>
                      </w:r>
                    </w:p>
                    <w:p w:rsidR="00C0109E" w:rsidP="00C0109E" w14:paraId="0A1EA89B" w14:textId="77777777">
                      <w:pPr>
                        <w:spacing w:line="258" w:lineRule="auto"/>
                      </w:pPr>
                    </w:p>
                  </w:txbxContent>
                </v:textbox>
                <w10:wrap type="none"/>
                <w10:anchorlock/>
              </v:rect>
            </w:pict>
          </mc:Fallback>
        </mc:AlternateContent>
      </w:r>
    </w:p>
    <w:p w:rsidR="000C6B77" w:rsidP="000C6B77" w14:paraId="2492D9B3" w14:textId="77777777">
      <w:pPr>
        <w:pStyle w:val="Heading1"/>
      </w:pPr>
      <w:r w:rsidRPr="0B2A74B8">
        <w:t>MODERATOR’S GUIDE</w:t>
      </w:r>
    </w:p>
    <w:p w:rsidR="000C6B77" w:rsidRPr="00F67759" w:rsidP="000C6B77" w14:paraId="30B66432" w14:textId="12AB9984">
      <w:pPr>
        <w:pStyle w:val="Heading2"/>
      </w:pPr>
      <w:r>
        <w:t xml:space="preserve">HOUSEKEEPING </w:t>
      </w:r>
    </w:p>
    <w:p w:rsidR="000C6B77" w:rsidRPr="00645C75" w:rsidP="000C6B77" w14:paraId="602EA688" w14:textId="77777777">
      <w:pPr>
        <w:rPr>
          <w:rFonts w:eastAsia="Times New Roman" w:cstheme="minorHAnsi"/>
          <w:i/>
          <w:iCs/>
          <w:sz w:val="24"/>
          <w:szCs w:val="24"/>
        </w:rPr>
      </w:pPr>
      <w:r w:rsidRPr="00645C75">
        <w:rPr>
          <w:rFonts w:eastAsia="Times New Roman" w:cstheme="minorHAnsi"/>
          <w:i/>
          <w:iCs/>
          <w:sz w:val="24"/>
          <w:szCs w:val="24"/>
        </w:rPr>
        <w:t xml:space="preserve">Please note: Participants have been asked to </w:t>
      </w:r>
      <w:r>
        <w:rPr>
          <w:rFonts w:eastAsia="Times New Roman" w:cstheme="minorHAnsi"/>
          <w:i/>
          <w:iCs/>
          <w:sz w:val="24"/>
          <w:szCs w:val="24"/>
        </w:rPr>
        <w:t>log in</w:t>
      </w:r>
      <w:r w:rsidRPr="00645C75">
        <w:rPr>
          <w:rFonts w:eastAsia="Times New Roman" w:cstheme="minorHAnsi"/>
          <w:i/>
          <w:iCs/>
          <w:sz w:val="24"/>
          <w:szCs w:val="24"/>
        </w:rPr>
        <w:t xml:space="preserve"> 5 to 10 minutes prior to the start of the discussion. During this time, the </w:t>
      </w:r>
      <w:r>
        <w:rPr>
          <w:rFonts w:eastAsia="Times New Roman" w:cstheme="minorHAnsi"/>
          <w:i/>
          <w:iCs/>
          <w:sz w:val="24"/>
          <w:szCs w:val="24"/>
        </w:rPr>
        <w:t>moderator</w:t>
      </w:r>
      <w:r w:rsidRPr="00645C75">
        <w:rPr>
          <w:rFonts w:eastAsia="Times New Roman" w:cstheme="minorHAnsi"/>
          <w:i/>
          <w:iCs/>
          <w:sz w:val="24"/>
          <w:szCs w:val="24"/>
        </w:rPr>
        <w:t xml:space="preserve"> will ensure that each participant can see the shared screen, is in a private space with no other individuals present, and knows how to mute their </w:t>
      </w:r>
      <w:r>
        <w:rPr>
          <w:rFonts w:eastAsia="Times New Roman" w:cstheme="minorHAnsi"/>
          <w:i/>
          <w:iCs/>
          <w:sz w:val="24"/>
          <w:szCs w:val="24"/>
        </w:rPr>
        <w:t>microphone</w:t>
      </w:r>
      <w:r w:rsidRPr="00645C75">
        <w:rPr>
          <w:rFonts w:eastAsia="Times New Roman" w:cstheme="minorHAnsi"/>
          <w:i/>
          <w:iCs/>
          <w:sz w:val="24"/>
          <w:szCs w:val="24"/>
        </w:rPr>
        <w:t xml:space="preserve"> when not speaking. </w:t>
      </w:r>
    </w:p>
    <w:p w:rsidR="000C6B77" w:rsidRPr="00645C75" w:rsidP="000C6B77" w14:paraId="78B79D79" w14:textId="77777777">
      <w:pPr>
        <w:pStyle w:val="BodyText"/>
        <w:rPr>
          <w:rFonts w:asciiTheme="minorHAnsi" w:hAnsiTheme="minorHAnsi" w:cstheme="minorHAnsi"/>
          <w:sz w:val="24"/>
          <w:szCs w:val="24"/>
          <w:lang w:val="en-US" w:eastAsia="en-US"/>
        </w:rPr>
      </w:pPr>
      <w:r w:rsidRPr="00645C75">
        <w:rPr>
          <w:rFonts w:asciiTheme="minorHAnsi" w:hAnsiTheme="minorHAnsi" w:cstheme="minorHAnsi"/>
          <w:sz w:val="24"/>
          <w:szCs w:val="24"/>
          <w:lang w:val="en-US" w:eastAsia="en-US"/>
        </w:rPr>
        <w:t xml:space="preserve">Before we begin, </w:t>
      </w:r>
      <w:r>
        <w:rPr>
          <w:rFonts w:asciiTheme="minorHAnsi" w:hAnsiTheme="minorHAnsi" w:cstheme="minorHAnsi"/>
          <w:sz w:val="24"/>
          <w:szCs w:val="24"/>
          <w:lang w:val="en-US" w:eastAsia="en-US"/>
        </w:rPr>
        <w:t>I just want to make sure that you’re able to see the shared screen and are able to minimize background noise (either by using headphones or being in a quiet room).</w:t>
      </w:r>
    </w:p>
    <w:p w:rsidR="000C6B77" w:rsidP="000C6B77" w14:paraId="372124A4" w14:textId="77777777">
      <w:pPr>
        <w:pStyle w:val="BodyText"/>
        <w:rPr>
          <w:rFonts w:asciiTheme="minorHAnsi" w:hAnsiTheme="minorHAnsi" w:cstheme="minorHAnsi"/>
          <w:sz w:val="24"/>
          <w:szCs w:val="24"/>
          <w:lang w:val="en-US" w:eastAsia="en-US"/>
        </w:rPr>
      </w:pPr>
    </w:p>
    <w:p w:rsidR="00012459" w:rsidP="00392F21" w14:paraId="2239D05E" w14:textId="28A8BC71">
      <w:pPr>
        <w:spacing w:after="0" w:line="240" w:lineRule="auto"/>
      </w:pPr>
      <w:r w:rsidRPr="004A74CE">
        <w:rPr>
          <w:sz w:val="24"/>
          <w:szCs w:val="24"/>
        </w:rPr>
        <w:t>Good [evening/afternoon]. Thank you for taking the time to participate in this discussion. My name is [XXXX], and I am going to facilitate our conversation.</w:t>
      </w:r>
      <w:r>
        <w:rPr>
          <w:sz w:val="24"/>
          <w:szCs w:val="24"/>
        </w:rPr>
        <w:t xml:space="preserve"> </w:t>
      </w:r>
    </w:p>
    <w:p w:rsidR="00012459" w:rsidRPr="00322F4C" w:rsidP="000C6B77" w14:paraId="7D19C9FF" w14:textId="77777777">
      <w:pPr>
        <w:pStyle w:val="BodyText"/>
        <w:rPr>
          <w:rFonts w:asciiTheme="minorHAnsi" w:hAnsiTheme="minorHAnsi" w:cstheme="minorHAnsi"/>
          <w:sz w:val="24"/>
          <w:szCs w:val="24"/>
          <w:lang w:val="en-US" w:eastAsia="en-US"/>
        </w:rPr>
      </w:pPr>
    </w:p>
    <w:p w:rsidR="000C6B77" w:rsidRPr="00322F4C" w:rsidP="000C6B77" w14:paraId="0D8780D2" w14:textId="77777777">
      <w:pPr>
        <w:spacing w:line="240" w:lineRule="auto"/>
        <w:rPr>
          <w:rFonts w:eastAsia="Times New Roman" w:cstheme="minorHAnsi"/>
          <w:sz w:val="24"/>
          <w:szCs w:val="24"/>
        </w:rPr>
      </w:pPr>
      <w:r w:rsidRPr="00322F4C">
        <w:rPr>
          <w:rFonts w:eastAsia="Times New Roman" w:cstheme="minorHAnsi"/>
          <w:sz w:val="24"/>
          <w:szCs w:val="24"/>
        </w:rPr>
        <w:t xml:space="preserve">A few </w:t>
      </w:r>
      <w:r>
        <w:rPr>
          <w:rFonts w:eastAsia="Times New Roman" w:cstheme="minorHAnsi"/>
          <w:sz w:val="24"/>
          <w:szCs w:val="24"/>
        </w:rPr>
        <w:t xml:space="preserve">housekeeping </w:t>
      </w:r>
      <w:r w:rsidRPr="00322F4C">
        <w:rPr>
          <w:rFonts w:eastAsia="Times New Roman" w:cstheme="minorHAnsi"/>
          <w:sz w:val="24"/>
          <w:szCs w:val="24"/>
        </w:rPr>
        <w:t>items to review:</w:t>
      </w:r>
    </w:p>
    <w:p w:rsidR="000C6B77" w:rsidRPr="00322F4C" w:rsidP="000C6B77" w14:paraId="3366D9C3" w14:textId="28A1F416">
      <w:pPr>
        <w:pStyle w:val="ListParagraph"/>
        <w:numPr>
          <w:ilvl w:val="0"/>
          <w:numId w:val="1"/>
        </w:numPr>
        <w:spacing w:line="240" w:lineRule="auto"/>
        <w:rPr>
          <w:rFonts w:eastAsia="Times New Roman"/>
          <w:sz w:val="24"/>
          <w:szCs w:val="24"/>
        </w:rPr>
      </w:pPr>
      <w:r w:rsidRPr="1092C639">
        <w:rPr>
          <w:rFonts w:eastAsia="Times New Roman"/>
          <w:sz w:val="24"/>
          <w:szCs w:val="24"/>
        </w:rPr>
        <w:t xml:space="preserve">We will use the findings from today’s discussion </w:t>
      </w:r>
      <w:r w:rsidRPr="1092C639">
        <w:rPr>
          <w:rFonts w:eastAsia="Times New Roman"/>
          <w:sz w:val="24"/>
          <w:szCs w:val="24"/>
          <w:u w:val="single"/>
        </w:rPr>
        <w:t>only</w:t>
      </w:r>
      <w:r w:rsidRPr="1092C639">
        <w:rPr>
          <w:rFonts w:eastAsia="Times New Roman"/>
          <w:sz w:val="24"/>
          <w:szCs w:val="24"/>
        </w:rPr>
        <w:t xml:space="preserve"> to inform the development of questions asked in the Adolescent Brain Cognitive Development</w:t>
      </w:r>
      <w:r w:rsidRPr="1092C639" w:rsidR="00593EE4">
        <w:rPr>
          <w:rFonts w:eastAsia="Times New Roman"/>
          <w:sz w:val="24"/>
          <w:szCs w:val="24"/>
          <w:vertAlign w:val="superscript"/>
        </w:rPr>
        <w:t>SM</w:t>
      </w:r>
      <w:r w:rsidRPr="1092C639">
        <w:rPr>
          <w:rFonts w:eastAsia="Times New Roman"/>
          <w:sz w:val="24"/>
          <w:szCs w:val="24"/>
        </w:rPr>
        <w:t xml:space="preserve"> Study, also called the ABCD Study®. </w:t>
      </w:r>
    </w:p>
    <w:p w:rsidR="000C6B77" w:rsidP="000C6B77" w14:paraId="0BBCD912" w14:textId="77777777">
      <w:pPr>
        <w:pStyle w:val="ListParagraph"/>
        <w:numPr>
          <w:ilvl w:val="0"/>
          <w:numId w:val="1"/>
        </w:numPr>
        <w:spacing w:after="0" w:line="240" w:lineRule="auto"/>
        <w:rPr>
          <w:rFonts w:eastAsia="Times New Roman"/>
          <w:sz w:val="24"/>
          <w:szCs w:val="24"/>
        </w:rPr>
      </w:pPr>
      <w:r w:rsidRPr="1092C639">
        <w:rPr>
          <w:rFonts w:eastAsia="Times New Roman"/>
          <w:sz w:val="24"/>
          <w:szCs w:val="24"/>
        </w:rPr>
        <w:t xml:space="preserve">Please put your smartphone or tablet on </w:t>
      </w:r>
      <w:r>
        <w:rPr>
          <w:rFonts w:eastAsia="Times New Roman"/>
          <w:sz w:val="24"/>
          <w:szCs w:val="24"/>
        </w:rPr>
        <w:t>D</w:t>
      </w:r>
      <w:r w:rsidRPr="1092C639">
        <w:rPr>
          <w:rFonts w:eastAsia="Times New Roman"/>
          <w:sz w:val="24"/>
          <w:szCs w:val="24"/>
        </w:rPr>
        <w:t xml:space="preserve">o </w:t>
      </w:r>
      <w:r>
        <w:rPr>
          <w:rFonts w:eastAsia="Times New Roman"/>
          <w:sz w:val="24"/>
          <w:szCs w:val="24"/>
        </w:rPr>
        <w:t>N</w:t>
      </w:r>
      <w:r w:rsidRPr="1092C639">
        <w:rPr>
          <w:rFonts w:eastAsia="Times New Roman"/>
          <w:sz w:val="24"/>
          <w:szCs w:val="24"/>
        </w:rPr>
        <w:t xml:space="preserve">ot </w:t>
      </w:r>
      <w:r>
        <w:rPr>
          <w:rFonts w:eastAsia="Times New Roman"/>
          <w:sz w:val="24"/>
          <w:szCs w:val="24"/>
        </w:rPr>
        <w:t>D</w:t>
      </w:r>
      <w:r w:rsidRPr="1092C639">
        <w:rPr>
          <w:rFonts w:eastAsia="Times New Roman"/>
          <w:sz w:val="24"/>
          <w:szCs w:val="24"/>
        </w:rPr>
        <w:t xml:space="preserve">isturb mode while we are in this discussion. I want to make the most of our time together. </w:t>
      </w:r>
    </w:p>
    <w:p w:rsidR="000C6B77" w:rsidP="000C6B77" w14:paraId="66E04919" w14:textId="77777777">
      <w:pPr>
        <w:spacing w:after="0" w:line="240" w:lineRule="auto"/>
        <w:rPr>
          <w:rFonts w:eastAsia="Times New Roman" w:cstheme="minorHAnsi"/>
          <w:sz w:val="24"/>
          <w:szCs w:val="24"/>
        </w:rPr>
      </w:pPr>
    </w:p>
    <w:p w:rsidR="000C6B77" w:rsidRPr="00E6457C" w:rsidP="000C6B77" w14:paraId="456141D0" w14:textId="77777777">
      <w:pPr>
        <w:spacing w:after="0" w:line="240" w:lineRule="auto"/>
        <w:rPr>
          <w:rFonts w:eastAsia="Times New Roman" w:cstheme="minorHAnsi"/>
          <w:sz w:val="24"/>
          <w:szCs w:val="24"/>
        </w:rPr>
      </w:pPr>
      <w:r>
        <w:rPr>
          <w:rFonts w:eastAsia="Times New Roman" w:cstheme="minorHAnsi"/>
          <w:sz w:val="24"/>
          <w:szCs w:val="24"/>
        </w:rPr>
        <w:t>In terms of your feedback:</w:t>
      </w:r>
    </w:p>
    <w:p w:rsidR="000C6B77" w:rsidRPr="00E6457C" w:rsidP="000C6B77" w14:paraId="3F269A76" w14:textId="77777777">
      <w:pPr>
        <w:pStyle w:val="BodyText"/>
        <w:numPr>
          <w:ilvl w:val="0"/>
          <w:numId w:val="1"/>
        </w:numPr>
        <w:rPr>
          <w:rFonts w:asciiTheme="minorHAnsi" w:hAnsiTheme="minorHAnsi" w:cstheme="minorHAnsi"/>
          <w:sz w:val="24"/>
          <w:szCs w:val="24"/>
        </w:rPr>
      </w:pPr>
      <w:r w:rsidRPr="00322F4C">
        <w:rPr>
          <w:rFonts w:asciiTheme="minorHAnsi" w:hAnsiTheme="minorHAnsi" w:cstheme="minorHAnsi"/>
          <w:sz w:val="24"/>
          <w:szCs w:val="24"/>
        </w:rPr>
        <w:t>There are no right or wrong answers to any of the questions I will be asking.</w:t>
      </w:r>
      <w:r w:rsidRPr="00322F4C">
        <w:rPr>
          <w:rFonts w:asciiTheme="minorHAnsi" w:hAnsiTheme="minorHAnsi" w:cstheme="minorHAnsi"/>
          <w:sz w:val="24"/>
          <w:szCs w:val="24"/>
          <w:lang w:val="en-US"/>
        </w:rPr>
        <w:t xml:space="preserve"> Please be honest.</w:t>
      </w:r>
    </w:p>
    <w:p w:rsidR="000C6B77" w:rsidRPr="00322F4C" w:rsidP="000C6B77" w14:paraId="470068CC" w14:textId="77777777">
      <w:pPr>
        <w:pStyle w:val="BodyText"/>
        <w:numPr>
          <w:ilvl w:val="0"/>
          <w:numId w:val="1"/>
        </w:numPr>
        <w:rPr>
          <w:rFonts w:asciiTheme="minorHAnsi" w:hAnsiTheme="minorHAnsi" w:cstheme="minorHAnsi"/>
          <w:sz w:val="24"/>
          <w:szCs w:val="24"/>
        </w:rPr>
      </w:pPr>
      <w:r w:rsidRPr="00322F4C">
        <w:rPr>
          <w:rFonts w:asciiTheme="minorHAnsi" w:hAnsiTheme="minorHAnsi" w:cstheme="minorHAnsi"/>
          <w:sz w:val="24"/>
          <w:szCs w:val="24"/>
        </w:rPr>
        <w:t>If something feels uncomfortable</w:t>
      </w:r>
      <w:r w:rsidRPr="00322F4C">
        <w:rPr>
          <w:rFonts w:asciiTheme="minorHAnsi" w:hAnsiTheme="minorHAnsi" w:cstheme="minorHAnsi"/>
          <w:sz w:val="24"/>
          <w:szCs w:val="24"/>
          <w:lang w:val="en-US"/>
        </w:rPr>
        <w:t xml:space="preserve"> or unclear,</w:t>
      </w:r>
      <w:r w:rsidRPr="00322F4C">
        <w:rPr>
          <w:rFonts w:asciiTheme="minorHAnsi" w:hAnsiTheme="minorHAnsi" w:cstheme="minorHAnsi"/>
          <w:sz w:val="24"/>
          <w:szCs w:val="24"/>
        </w:rPr>
        <w:t xml:space="preserve"> we want to know. Please don’t </w:t>
      </w:r>
      <w:r w:rsidRPr="00322F4C">
        <w:rPr>
          <w:rFonts w:asciiTheme="minorHAnsi" w:hAnsiTheme="minorHAnsi" w:cstheme="minorHAnsi"/>
          <w:sz w:val="24"/>
          <w:szCs w:val="24"/>
          <w:lang w:val="en-US"/>
        </w:rPr>
        <w:t>worry</w:t>
      </w:r>
      <w:r w:rsidRPr="00322F4C">
        <w:rPr>
          <w:rFonts w:asciiTheme="minorHAnsi" w:hAnsiTheme="minorHAnsi" w:cstheme="minorHAnsi"/>
          <w:sz w:val="24"/>
          <w:szCs w:val="24"/>
        </w:rPr>
        <w:t xml:space="preserve"> about being polite, or holding back.</w:t>
      </w:r>
      <w:r w:rsidRPr="00322F4C">
        <w:rPr>
          <w:rFonts w:asciiTheme="minorHAnsi" w:hAnsiTheme="minorHAnsi" w:cstheme="minorHAnsi"/>
          <w:sz w:val="24"/>
          <w:szCs w:val="24"/>
          <w:lang w:val="en-US"/>
        </w:rPr>
        <w:t xml:space="preserve"> I didn’t write any of the questions we’re going to be looking at together. </w:t>
      </w:r>
    </w:p>
    <w:p w:rsidR="000C6B77" w:rsidRPr="00322F4C" w:rsidP="000C6B77" w14:paraId="75C14255" w14:textId="77777777">
      <w:pPr>
        <w:pStyle w:val="ListParagraph"/>
        <w:numPr>
          <w:ilvl w:val="0"/>
          <w:numId w:val="1"/>
        </w:numPr>
        <w:spacing w:after="0" w:line="240" w:lineRule="auto"/>
        <w:rPr>
          <w:rFonts w:eastAsia="Times New Roman" w:cstheme="minorHAnsi"/>
          <w:sz w:val="24"/>
          <w:szCs w:val="24"/>
        </w:rPr>
      </w:pPr>
      <w:r w:rsidRPr="00322F4C">
        <w:rPr>
          <w:rFonts w:eastAsia="Times New Roman" w:cstheme="minorHAnsi"/>
          <w:sz w:val="24"/>
          <w:szCs w:val="24"/>
        </w:rPr>
        <w:t>You are not required to answer every question</w:t>
      </w:r>
      <w:r>
        <w:rPr>
          <w:rFonts w:eastAsia="Times New Roman" w:cstheme="minorHAnsi"/>
          <w:sz w:val="24"/>
          <w:szCs w:val="24"/>
        </w:rPr>
        <w:t>. You can “pass” if any question makes you uncomfortable.</w:t>
      </w:r>
      <w:r w:rsidRPr="00322F4C">
        <w:rPr>
          <w:rFonts w:eastAsia="Times New Roman" w:cstheme="minorHAnsi"/>
          <w:sz w:val="24"/>
          <w:szCs w:val="24"/>
        </w:rPr>
        <w:t xml:space="preserve"> </w:t>
      </w:r>
      <w:r>
        <w:rPr>
          <w:rFonts w:eastAsia="Times New Roman" w:cstheme="minorHAnsi"/>
          <w:sz w:val="24"/>
          <w:szCs w:val="24"/>
        </w:rPr>
        <w:t>You</w:t>
      </w:r>
      <w:r w:rsidRPr="00322F4C">
        <w:rPr>
          <w:rFonts w:eastAsia="Times New Roman" w:cstheme="minorHAnsi"/>
          <w:sz w:val="24"/>
          <w:szCs w:val="24"/>
        </w:rPr>
        <w:t xml:space="preserve"> are </w:t>
      </w:r>
      <w:r>
        <w:rPr>
          <w:rFonts w:eastAsia="Times New Roman" w:cstheme="minorHAnsi"/>
          <w:sz w:val="24"/>
          <w:szCs w:val="24"/>
        </w:rPr>
        <w:t xml:space="preserve">also </w:t>
      </w:r>
      <w:r w:rsidRPr="00322F4C">
        <w:rPr>
          <w:rFonts w:eastAsia="Times New Roman" w:cstheme="minorHAnsi"/>
          <w:sz w:val="24"/>
          <w:szCs w:val="24"/>
        </w:rPr>
        <w:t xml:space="preserve">free to </w:t>
      </w:r>
      <w:r>
        <w:rPr>
          <w:rFonts w:eastAsia="Times New Roman" w:cstheme="minorHAnsi"/>
          <w:sz w:val="24"/>
          <w:szCs w:val="24"/>
        </w:rPr>
        <w:t>stop</w:t>
      </w:r>
      <w:r w:rsidRPr="00322F4C">
        <w:rPr>
          <w:rFonts w:eastAsia="Times New Roman" w:cstheme="minorHAnsi"/>
          <w:sz w:val="24"/>
          <w:szCs w:val="24"/>
        </w:rPr>
        <w:t xml:space="preserve"> participating at any time. </w:t>
      </w:r>
    </w:p>
    <w:p w:rsidR="000C6B77" w:rsidRPr="007D3BBC" w:rsidP="000C6B77" w14:paraId="121AAA1F" w14:textId="77777777">
      <w:pPr>
        <w:pStyle w:val="ListParagraph"/>
        <w:spacing w:after="0" w:line="240" w:lineRule="auto"/>
        <w:rPr>
          <w:rFonts w:ascii="Times New Roman" w:eastAsia="Times New Roman" w:hAnsi="Times New Roman" w:cs="Times New Roman"/>
          <w:sz w:val="24"/>
          <w:szCs w:val="24"/>
        </w:rPr>
      </w:pPr>
    </w:p>
    <w:p w:rsidR="000C6B77" w:rsidRPr="002B00D7" w:rsidP="000C6B77" w14:paraId="23FD28D3" w14:textId="57B0A8EC">
      <w:pPr>
        <w:pStyle w:val="Heading2"/>
        <w:rPr>
          <w:b/>
          <w:bCs/>
        </w:rPr>
      </w:pPr>
      <w:r w:rsidRPr="0B2A74B8">
        <w:t xml:space="preserve">BACKGROUND </w:t>
      </w:r>
    </w:p>
    <w:p w:rsidR="006F12D5" w:rsidP="006F12D5" w14:paraId="1404D7B7" w14:textId="77777777">
      <w:pPr>
        <w:spacing w:after="0" w:line="240" w:lineRule="auto"/>
        <w:rPr>
          <w:sz w:val="24"/>
          <w:szCs w:val="24"/>
        </w:rPr>
      </w:pPr>
    </w:p>
    <w:p w:rsidR="006F12D5" w:rsidP="006F12D5" w14:paraId="18D44F6A" w14:textId="77777777">
      <w:pPr>
        <w:numPr>
          <w:ilvl w:val="0"/>
          <w:numId w:val="2"/>
        </w:numPr>
        <w:spacing w:after="0" w:line="240" w:lineRule="auto"/>
        <w:rPr>
          <w:color w:val="000000" w:themeColor="text1"/>
          <w:sz w:val="24"/>
          <w:szCs w:val="24"/>
        </w:rPr>
      </w:pPr>
      <w:r>
        <w:rPr>
          <w:color w:val="000000" w:themeColor="text1"/>
          <w:sz w:val="24"/>
          <w:szCs w:val="24"/>
        </w:rPr>
        <w:t xml:space="preserve">I am a trained moderator with </w:t>
      </w:r>
      <w:r w:rsidRPr="1C21B15E">
        <w:rPr>
          <w:color w:val="000000" w:themeColor="text1"/>
          <w:sz w:val="24"/>
          <w:szCs w:val="24"/>
        </w:rPr>
        <w:t>IQ Solutions</w:t>
      </w:r>
      <w:r>
        <w:rPr>
          <w:color w:val="000000" w:themeColor="text1"/>
          <w:sz w:val="24"/>
          <w:szCs w:val="24"/>
        </w:rPr>
        <w:t>, a company that</w:t>
      </w:r>
      <w:r w:rsidRPr="1C21B15E">
        <w:rPr>
          <w:color w:val="000000" w:themeColor="text1"/>
          <w:sz w:val="24"/>
          <w:szCs w:val="24"/>
        </w:rPr>
        <w:t xml:space="preserve"> is holding these discussions to help the National Institute on Drug Abuse (or NIDA).  </w:t>
      </w:r>
    </w:p>
    <w:p w:rsidR="006F12D5" w:rsidP="006F12D5" w14:paraId="23F7575F" w14:textId="77777777">
      <w:pPr>
        <w:numPr>
          <w:ilvl w:val="0"/>
          <w:numId w:val="2"/>
        </w:numPr>
        <w:spacing w:after="0" w:line="240" w:lineRule="auto"/>
        <w:rPr>
          <w:color w:val="000000" w:themeColor="text1"/>
          <w:sz w:val="24"/>
          <w:szCs w:val="24"/>
        </w:rPr>
      </w:pPr>
      <w:r w:rsidRPr="1C21B15E">
        <w:rPr>
          <w:color w:val="000000" w:themeColor="text1"/>
          <w:sz w:val="24"/>
          <w:szCs w:val="24"/>
        </w:rPr>
        <w:t xml:space="preserve">NIDA manages the Adolescent Brain Cognitive Development (ABCD) Study—the largest long-term study of brain development and child health in the United States.  </w:t>
      </w:r>
    </w:p>
    <w:p w:rsidR="00B85701" w:rsidRPr="004A74CE" w:rsidP="00B85701" w14:paraId="62DFA463" w14:textId="77777777">
      <w:pPr>
        <w:numPr>
          <w:ilvl w:val="0"/>
          <w:numId w:val="2"/>
        </w:numPr>
        <w:spacing w:after="0" w:line="240" w:lineRule="auto"/>
        <w:rPr>
          <w:color w:val="000000" w:themeColor="text1"/>
          <w:sz w:val="24"/>
          <w:szCs w:val="24"/>
        </w:rPr>
      </w:pPr>
      <w:r w:rsidRPr="00945B3E">
        <w:rPr>
          <w:color w:val="000000" w:themeColor="text1"/>
          <w:sz w:val="24"/>
          <w:szCs w:val="24"/>
        </w:rPr>
        <w:t xml:space="preserve">We're looking for your feedback on some </w:t>
      </w:r>
      <w:r w:rsidRPr="00945B3E" w:rsidR="00DE2959">
        <w:rPr>
          <w:color w:val="000000" w:themeColor="text1"/>
          <w:sz w:val="24"/>
          <w:szCs w:val="24"/>
        </w:rPr>
        <w:t xml:space="preserve">materials the </w:t>
      </w:r>
      <w:r w:rsidR="005816A6">
        <w:rPr>
          <w:color w:val="000000" w:themeColor="text1"/>
          <w:sz w:val="24"/>
          <w:szCs w:val="24"/>
        </w:rPr>
        <w:t>S</w:t>
      </w:r>
      <w:r w:rsidRPr="00945B3E" w:rsidR="00DE2959">
        <w:rPr>
          <w:color w:val="000000" w:themeColor="text1"/>
          <w:sz w:val="24"/>
          <w:szCs w:val="24"/>
        </w:rPr>
        <w:t>tudy uses</w:t>
      </w:r>
      <w:r w:rsidRPr="00945B3E" w:rsidR="008A3C89">
        <w:rPr>
          <w:color w:val="000000" w:themeColor="text1"/>
          <w:sz w:val="24"/>
          <w:szCs w:val="24"/>
        </w:rPr>
        <w:t xml:space="preserve"> to give people an </w:t>
      </w:r>
      <w:r w:rsidRPr="004A74CE" w:rsidR="008A3C89">
        <w:rPr>
          <w:color w:val="000000" w:themeColor="text1"/>
          <w:sz w:val="24"/>
          <w:szCs w:val="24"/>
        </w:rPr>
        <w:t xml:space="preserve">idea of </w:t>
      </w:r>
      <w:r w:rsidRPr="004A74CE" w:rsidR="005816A6">
        <w:rPr>
          <w:color w:val="000000" w:themeColor="text1"/>
          <w:sz w:val="24"/>
          <w:szCs w:val="24"/>
        </w:rPr>
        <w:t>research activities related that are part of</w:t>
      </w:r>
      <w:r w:rsidRPr="004A74CE" w:rsidR="008A3C89">
        <w:rPr>
          <w:color w:val="000000" w:themeColor="text1"/>
          <w:sz w:val="24"/>
          <w:szCs w:val="24"/>
        </w:rPr>
        <w:t xml:space="preserve"> the ABCD Study</w:t>
      </w:r>
      <w:r w:rsidRPr="004A74CE">
        <w:rPr>
          <w:color w:val="000000" w:themeColor="text1"/>
          <w:sz w:val="24"/>
          <w:szCs w:val="24"/>
        </w:rPr>
        <w:t xml:space="preserve">. </w:t>
      </w:r>
    </w:p>
    <w:p w:rsidR="00B85701" w:rsidRPr="004A74CE" w:rsidP="00B85701" w14:paraId="38B251BE" w14:textId="77777777">
      <w:pPr>
        <w:numPr>
          <w:ilvl w:val="0"/>
          <w:numId w:val="2"/>
        </w:numPr>
        <w:spacing w:after="0" w:line="240" w:lineRule="auto"/>
        <w:rPr>
          <w:color w:val="000000" w:themeColor="text1"/>
          <w:sz w:val="24"/>
          <w:szCs w:val="24"/>
        </w:rPr>
      </w:pPr>
      <w:r w:rsidRPr="004A74CE">
        <w:rPr>
          <w:color w:val="000000" w:themeColor="text1"/>
          <w:sz w:val="24"/>
          <w:szCs w:val="24"/>
        </w:rPr>
        <w:t xml:space="preserve">We want to make sure </w:t>
      </w:r>
      <w:r w:rsidRPr="004A74CE" w:rsidR="00C85BB2">
        <w:rPr>
          <w:color w:val="000000" w:themeColor="text1"/>
          <w:sz w:val="24"/>
          <w:szCs w:val="24"/>
        </w:rPr>
        <w:t xml:space="preserve">any </w:t>
      </w:r>
      <w:r w:rsidRPr="004A74CE">
        <w:rPr>
          <w:color w:val="000000" w:themeColor="text1"/>
          <w:sz w:val="24"/>
          <w:szCs w:val="24"/>
        </w:rPr>
        <w:t>questions</w:t>
      </w:r>
      <w:r w:rsidRPr="004A74CE" w:rsidR="008A3C89">
        <w:rPr>
          <w:color w:val="000000" w:themeColor="text1"/>
          <w:sz w:val="24"/>
          <w:szCs w:val="24"/>
        </w:rPr>
        <w:t>/instructions</w:t>
      </w:r>
      <w:r w:rsidRPr="004A74CE">
        <w:rPr>
          <w:color w:val="000000" w:themeColor="text1"/>
          <w:sz w:val="24"/>
          <w:szCs w:val="24"/>
        </w:rPr>
        <w:t xml:space="preserve"> don't leave anyone confused, uncomfortable, offended, or feeling like their experiences aren't included.</w:t>
      </w:r>
    </w:p>
    <w:p w:rsidR="001B3945" w:rsidRPr="004A74CE" w:rsidP="001B3945" w14:paraId="3967561F" w14:textId="02BDBD9A">
      <w:pPr>
        <w:pStyle w:val="ListParagraph"/>
        <w:numPr>
          <w:ilvl w:val="0"/>
          <w:numId w:val="2"/>
        </w:numPr>
        <w:spacing w:line="240" w:lineRule="auto"/>
        <w:rPr>
          <w:rFonts w:eastAsia="Times New Roman"/>
          <w:i/>
          <w:sz w:val="24"/>
          <w:szCs w:val="24"/>
        </w:rPr>
      </w:pPr>
      <w:r w:rsidRPr="004A74CE">
        <w:rPr>
          <w:rFonts w:eastAsia="Times New Roman"/>
          <w:sz w:val="24"/>
          <w:szCs w:val="24"/>
        </w:rPr>
        <w:t xml:space="preserve">Our discussion will be recorded so that I can refer to the recording as needed for my report writing, and my colleague is also on the line to take notes. In addition, other project staff are on the line listening to today’s discussion. </w:t>
      </w:r>
      <w:r w:rsidRPr="004A74CE">
        <w:rPr>
          <w:rFonts w:eastAsia="Times New Roman"/>
          <w:color w:val="FF0000"/>
          <w:sz w:val="24"/>
          <w:szCs w:val="24"/>
        </w:rPr>
        <w:t xml:space="preserve">Are you okay with this discussion being recorded? </w:t>
      </w:r>
      <w:r w:rsidRPr="004A74CE">
        <w:rPr>
          <w:rFonts w:eastAsia="Times New Roman"/>
          <w:i/>
          <w:color w:val="FF0000"/>
          <w:sz w:val="24"/>
          <w:szCs w:val="24"/>
        </w:rPr>
        <w:t>[Notetaker to press “record” if participant consents.]</w:t>
      </w:r>
    </w:p>
    <w:p w:rsidR="000C6B77" w:rsidRPr="004A74CE" w:rsidP="00D40D88" w14:paraId="2BF6AF74" w14:textId="77777777">
      <w:pPr>
        <w:spacing w:after="0"/>
      </w:pPr>
    </w:p>
    <w:p w:rsidR="00CE200D" w:rsidRPr="002B00D7" w:rsidP="00CE200D" w14:paraId="31B5CF48" w14:textId="7FB88D8A">
      <w:pPr>
        <w:pStyle w:val="Heading2"/>
        <w:rPr>
          <w:b/>
          <w:bCs/>
        </w:rPr>
      </w:pPr>
      <w:r w:rsidRPr="004A74CE">
        <w:t>INTRODUCTION</w:t>
      </w:r>
    </w:p>
    <w:p w:rsidR="00CE200D" w14:paraId="26DDC457" w14:textId="77777777">
      <w:pPr>
        <w:rPr>
          <w:sz w:val="24"/>
          <w:szCs w:val="24"/>
        </w:rPr>
      </w:pPr>
      <w:r w:rsidRPr="00684DBD">
        <w:rPr>
          <w:sz w:val="24"/>
          <w:szCs w:val="24"/>
        </w:rPr>
        <w:t>For our first question:</w:t>
      </w:r>
    </w:p>
    <w:p w:rsidR="006237F2" w:rsidRPr="00DB2646" w:rsidP="001A22C2" w14:paraId="6F23A64D" w14:textId="0688FA2D">
      <w:pPr>
        <w:pStyle w:val="ListParagraph"/>
        <w:numPr>
          <w:ilvl w:val="0"/>
          <w:numId w:val="9"/>
        </w:numPr>
        <w:rPr>
          <w:sz w:val="24"/>
          <w:szCs w:val="24"/>
        </w:rPr>
      </w:pPr>
      <w:r w:rsidRPr="00684DBD">
        <w:rPr>
          <w:sz w:val="24"/>
          <w:szCs w:val="24"/>
        </w:rPr>
        <w:t xml:space="preserve">What is one thing </w:t>
      </w:r>
      <w:r w:rsidR="00A55528">
        <w:rPr>
          <w:sz w:val="24"/>
          <w:szCs w:val="24"/>
        </w:rPr>
        <w:t>you are looking forward to this [season]?</w:t>
      </w:r>
    </w:p>
    <w:p w:rsidR="006663FB" w:rsidP="006663FB" w14:paraId="259B59CB" w14:textId="2D449A46">
      <w:pPr>
        <w:pStyle w:val="Heading2"/>
      </w:pPr>
      <w:r>
        <w:t>FEEDBACK ON STUDY MATERIALS</w:t>
      </w:r>
    </w:p>
    <w:p w:rsidR="002535D2" w:rsidP="001A22C2" w14:paraId="61D18896" w14:textId="47CE15C7">
      <w:pPr>
        <w:rPr>
          <w:rStyle w:val="normaltextrun"/>
          <w:rFonts w:cs="Calibri Light"/>
        </w:rPr>
      </w:pPr>
      <w:r>
        <w:rPr>
          <w:sz w:val="24"/>
          <w:szCs w:val="24"/>
        </w:rPr>
        <w:t>Now I’m going to switch topics a bit.</w:t>
      </w:r>
      <w:r w:rsidRPr="0E4E64AC">
        <w:rPr>
          <w:sz w:val="24"/>
          <w:szCs w:val="24"/>
        </w:rPr>
        <w:t xml:space="preserve"> </w:t>
      </w:r>
      <w:r w:rsidR="00B71F14">
        <w:rPr>
          <w:sz w:val="24"/>
          <w:szCs w:val="24"/>
        </w:rPr>
        <w:t>B</w:t>
      </w:r>
      <w:r>
        <w:rPr>
          <w:sz w:val="24"/>
          <w:szCs w:val="24"/>
        </w:rPr>
        <w:t>efore this discussion</w:t>
      </w:r>
      <w:r w:rsidRPr="0E4E64AC">
        <w:rPr>
          <w:sz w:val="24"/>
          <w:szCs w:val="24"/>
        </w:rPr>
        <w:t xml:space="preserve">, we asked </w:t>
      </w:r>
      <w:r>
        <w:rPr>
          <w:sz w:val="24"/>
          <w:szCs w:val="24"/>
        </w:rPr>
        <w:t>you</w:t>
      </w:r>
      <w:r w:rsidRPr="0E4E64AC">
        <w:rPr>
          <w:sz w:val="24"/>
          <w:szCs w:val="24"/>
        </w:rPr>
        <w:t xml:space="preserve"> to look </w:t>
      </w:r>
      <w:r>
        <w:rPr>
          <w:sz w:val="24"/>
          <w:szCs w:val="24"/>
        </w:rPr>
        <w:t>at some materials or instructions that will be used in the ABCD Study later this year</w:t>
      </w:r>
      <w:r w:rsidRPr="0E4E64AC">
        <w:rPr>
          <w:sz w:val="24"/>
          <w:szCs w:val="24"/>
        </w:rPr>
        <w:t>.</w:t>
      </w:r>
    </w:p>
    <w:p w:rsidR="00420572" w:rsidRPr="001A22C2" w:rsidP="00F0262F" w14:paraId="59383938" w14:textId="3930FFFA">
      <w:pPr>
        <w:pStyle w:val="paragraph"/>
        <w:spacing w:before="0" w:beforeAutospacing="0" w:after="0" w:afterAutospacing="0"/>
        <w:ind w:left="720"/>
        <w:textAlignment w:val="baseline"/>
        <w:rPr>
          <w:rStyle w:val="normaltextrun"/>
          <w:rFonts w:ascii="Calibri" w:hAnsi="Calibri" w:cs="Calibri"/>
        </w:rPr>
      </w:pPr>
      <w:r>
        <w:rPr>
          <w:rFonts w:ascii="Calibri" w:hAnsi="Calibri" w:eastAsiaTheme="majorEastAsia" w:cs="Calibri"/>
          <w:noProof/>
          <w:color w:val="4472C4"/>
        </w:rPr>
        <mc:AlternateContent>
          <mc:Choice Requires="wps">
            <w:drawing>
              <wp:inline distT="0" distB="0" distL="0" distR="0">
                <wp:extent cx="5448300" cy="3629025"/>
                <wp:effectExtent l="0" t="0" r="19050" b="28575"/>
                <wp:docPr id="1907532356"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8300" cy="3629025"/>
                        </a:xfrm>
                        <a:prstGeom prst="rect">
                          <a:avLst/>
                        </a:prstGeom>
                        <a:solidFill>
                          <a:sysClr val="window" lastClr="FFFFFF"/>
                        </a:solidFill>
                        <a:ln w="6350">
                          <a:solidFill>
                            <a:prstClr val="black"/>
                          </a:solidFill>
                        </a:ln>
                      </wps:spPr>
                      <wps:txbx>
                        <w:txbxContent>
                          <w:p w:rsidR="00846AE9" w:rsidRPr="004A74CE" w:rsidP="00846AE9" w14:textId="77777777">
                            <w:pPr>
                              <w:pStyle w:val="NormalWeb"/>
                              <w:rPr>
                                <w:rFonts w:ascii="Calibri" w:hAnsi="Calibri" w:cs="Calibri"/>
                                <w:b/>
                                <w:bCs/>
                                <w:color w:val="232160"/>
                                <w:sz w:val="22"/>
                                <w:szCs w:val="22"/>
                              </w:rPr>
                            </w:pPr>
                            <w:r w:rsidRPr="004A74CE">
                              <w:rPr>
                                <w:rFonts w:ascii="Calibri" w:hAnsi="Calibri" w:cs="Calibri"/>
                                <w:b/>
                                <w:bCs/>
                                <w:color w:val="232160"/>
                                <w:sz w:val="22"/>
                                <w:szCs w:val="22"/>
                              </w:rPr>
                              <w:t xml:space="preserve">What are EHRs? </w:t>
                            </w:r>
                          </w:p>
                          <w:p w:rsidR="00846AE9" w:rsidRPr="004A74CE" w:rsidP="00846AE9" w14:textId="77777777">
                            <w:pPr>
                              <w:pStyle w:val="NormalWeb"/>
                              <w:rPr>
                                <w:rFonts w:ascii="Calibri" w:hAnsi="Calibri" w:cs="Calibri"/>
                                <w:sz w:val="22"/>
                                <w:szCs w:val="22"/>
                              </w:rPr>
                            </w:pPr>
                            <w:r w:rsidRPr="004A74CE">
                              <w:rPr>
                                <w:rFonts w:ascii="Calibri" w:hAnsi="Calibri" w:cs="Calibri"/>
                                <w:sz w:val="22"/>
                                <w:szCs w:val="22"/>
                              </w:rPr>
                              <w:t xml:space="preserve">Health records are the information collected about you when you get health care. They include information about the care you get. Electronic health records, or EHRs, are when this information is kept in secure electronic systems. </w:t>
                            </w:r>
                          </w:p>
                          <w:p w:rsidR="00846AE9" w:rsidRPr="004A74CE" w:rsidP="00846AE9" w14:textId="77777777">
                            <w:pPr>
                              <w:pStyle w:val="NormalWeb"/>
                              <w:rPr>
                                <w:rFonts w:ascii="Calibri" w:hAnsi="Calibri" w:cs="Calibri"/>
                                <w:b/>
                                <w:bCs/>
                                <w:color w:val="232160"/>
                                <w:sz w:val="22"/>
                                <w:szCs w:val="22"/>
                              </w:rPr>
                            </w:pPr>
                            <w:r w:rsidRPr="004A74CE">
                              <w:rPr>
                                <w:rFonts w:ascii="Calibri" w:hAnsi="Calibri" w:cs="Calibri"/>
                                <w:b/>
                                <w:bCs/>
                                <w:color w:val="232160"/>
                                <w:sz w:val="22"/>
                                <w:szCs w:val="22"/>
                              </w:rPr>
                              <w:t>Why is this study being done?</w:t>
                            </w:r>
                          </w:p>
                          <w:p w:rsidR="00846AE9" w:rsidRPr="004A74CE" w:rsidP="00846AE9" w14:textId="77777777">
                            <w:pPr>
                              <w:pStyle w:val="NormalWeb"/>
                              <w:rPr>
                                <w:rFonts w:ascii="Calibri" w:hAnsi="Calibri" w:cs="Calibri"/>
                                <w:sz w:val="22"/>
                                <w:szCs w:val="22"/>
                              </w:rPr>
                            </w:pPr>
                            <w:r w:rsidRPr="004A74CE">
                              <w:rPr>
                                <w:rFonts w:ascii="Calibri" w:hAnsi="Calibri" w:cs="Calibri"/>
                                <w:sz w:val="22"/>
                                <w:szCs w:val="22"/>
                              </w:rPr>
                              <w:t xml:space="preserve">Your EHRs contain important information about your health. They are a way for researchers to get a picture of your health over a long period of time. </w:t>
                            </w:r>
                          </w:p>
                          <w:p w:rsidR="00846AE9" w:rsidRPr="00E351BB" w:rsidP="00846AE9" w14:textId="77777777">
                            <w:pPr>
                              <w:pStyle w:val="NormalWeb"/>
                              <w:rPr>
                                <w:rFonts w:ascii="Calibri" w:hAnsi="Calibri" w:cs="Calibri"/>
                                <w:sz w:val="22"/>
                                <w:szCs w:val="22"/>
                              </w:rPr>
                            </w:pPr>
                            <w:r w:rsidRPr="004A74CE">
                              <w:rPr>
                                <w:rFonts w:ascii="Calibri" w:hAnsi="Calibri" w:cs="Calibri"/>
                                <w:sz w:val="22"/>
                                <w:szCs w:val="22"/>
                              </w:rPr>
                              <w:t xml:space="preserve">We will add your EHRs to your ABCD Study data we have already collected. This will allow researchers to use these health records alongside your other ABCD Study data to better understand adolescent and young adult development. Information from your record will be part of the ABCD Study database. Information that directly identifies you, like your name or address, will </w:t>
                            </w:r>
                            <w:r w:rsidRPr="004A74CE">
                              <w:rPr>
                                <w:rFonts w:ascii="Calibri" w:hAnsi="Calibri" w:cs="Calibri"/>
                                <w:b/>
                                <w:bCs/>
                                <w:sz w:val="22"/>
                                <w:szCs w:val="22"/>
                              </w:rPr>
                              <w:t>not</w:t>
                            </w:r>
                            <w:r w:rsidRPr="004A74CE">
                              <w:rPr>
                                <w:rFonts w:ascii="Calibri" w:hAnsi="Calibri" w:cs="Calibri"/>
                                <w:sz w:val="22"/>
                                <w:szCs w:val="22"/>
                              </w:rPr>
                              <w:t xml:space="preserve"> be part of this database, like with the rest of your ABCD data. Before researchers will be allowed to see your data, they will have to sign a contract agreeing they will not try to find out who you are. This contract also says how they can and cannot use your data. Researchers will use this database to make discoveries about health. You can learn more about the research being done at </w:t>
                            </w:r>
                            <w:hyperlink r:id="rId8">
                              <w:r w:rsidRPr="004A74CE">
                                <w:rPr>
                                  <w:rStyle w:val="Hyperlink"/>
                                  <w:rFonts w:ascii="Calibri" w:hAnsi="Calibri" w:cs="Calibri"/>
                                  <w:sz w:val="22"/>
                                  <w:szCs w:val="22"/>
                                </w:rPr>
                                <w:t>https://abcdstudy.org/publications/</w:t>
                              </w:r>
                            </w:hyperlink>
                            <w:r w:rsidRPr="004A74CE">
                              <w:rPr>
                                <w:rFonts w:ascii="Calibri" w:hAnsi="Calibri" w:cs="Calibri"/>
                                <w:sz w:val="22"/>
                                <w:szCs w:val="22"/>
                              </w:rPr>
                              <w:t>.</w:t>
                            </w:r>
                          </w:p>
                          <w:p w:rsidR="00846AE9" w:rsidRPr="00E351BB" w:rsidP="00846AE9" w14:textId="77777777">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1" o:spid="_x0000_i1026" type="#_x0000_t202" style="width:429pt;height:285.75pt;mso-left-percent:-10001;mso-position-horizontal-relative:char;mso-position-vertical-relative:line;mso-top-percent:-10001;mso-wrap-style:square;visibility:visible;v-text-anchor:top" fillcolor="window" strokeweight="0.5pt">
                <v:textbox>
                  <w:txbxContent>
                    <w:p w:rsidR="00846AE9" w:rsidRPr="004A74CE" w:rsidP="00846AE9" w14:paraId="4678937B" w14:textId="77777777">
                      <w:pPr>
                        <w:pStyle w:val="NormalWeb"/>
                        <w:rPr>
                          <w:rFonts w:ascii="Calibri" w:hAnsi="Calibri" w:cs="Calibri"/>
                          <w:b/>
                          <w:bCs/>
                          <w:color w:val="232160"/>
                          <w:sz w:val="22"/>
                          <w:szCs w:val="22"/>
                        </w:rPr>
                      </w:pPr>
                      <w:r w:rsidRPr="004A74CE">
                        <w:rPr>
                          <w:rFonts w:ascii="Calibri" w:hAnsi="Calibri" w:cs="Calibri"/>
                          <w:b/>
                          <w:bCs/>
                          <w:color w:val="232160"/>
                          <w:sz w:val="22"/>
                          <w:szCs w:val="22"/>
                        </w:rPr>
                        <w:t xml:space="preserve">What are EHRs? </w:t>
                      </w:r>
                    </w:p>
                    <w:p w:rsidR="00846AE9" w:rsidRPr="004A74CE" w:rsidP="00846AE9" w14:paraId="1ABEA988" w14:textId="77777777">
                      <w:pPr>
                        <w:pStyle w:val="NormalWeb"/>
                        <w:rPr>
                          <w:rFonts w:ascii="Calibri" w:hAnsi="Calibri" w:cs="Calibri"/>
                          <w:sz w:val="22"/>
                          <w:szCs w:val="22"/>
                        </w:rPr>
                      </w:pPr>
                      <w:r w:rsidRPr="004A74CE">
                        <w:rPr>
                          <w:rFonts w:ascii="Calibri" w:hAnsi="Calibri" w:cs="Calibri"/>
                          <w:sz w:val="22"/>
                          <w:szCs w:val="22"/>
                        </w:rPr>
                        <w:t xml:space="preserve">Health records are the information collected about you when you get health care. They include information about the care you get. Electronic health records, or EHRs, are when this information is kept in secure electronic systems. </w:t>
                      </w:r>
                    </w:p>
                    <w:p w:rsidR="00846AE9" w:rsidRPr="004A74CE" w:rsidP="00846AE9" w14:paraId="1F7A83B3" w14:textId="77777777">
                      <w:pPr>
                        <w:pStyle w:val="NormalWeb"/>
                        <w:rPr>
                          <w:rFonts w:ascii="Calibri" w:hAnsi="Calibri" w:cs="Calibri"/>
                          <w:b/>
                          <w:bCs/>
                          <w:color w:val="232160"/>
                          <w:sz w:val="22"/>
                          <w:szCs w:val="22"/>
                        </w:rPr>
                      </w:pPr>
                      <w:r w:rsidRPr="004A74CE">
                        <w:rPr>
                          <w:rFonts w:ascii="Calibri" w:hAnsi="Calibri" w:cs="Calibri"/>
                          <w:b/>
                          <w:bCs/>
                          <w:color w:val="232160"/>
                          <w:sz w:val="22"/>
                          <w:szCs w:val="22"/>
                        </w:rPr>
                        <w:t>Why is this study being done?</w:t>
                      </w:r>
                    </w:p>
                    <w:p w:rsidR="00846AE9" w:rsidRPr="004A74CE" w:rsidP="00846AE9" w14:paraId="3A1B33D5" w14:textId="77777777">
                      <w:pPr>
                        <w:pStyle w:val="NormalWeb"/>
                        <w:rPr>
                          <w:rFonts w:ascii="Calibri" w:hAnsi="Calibri" w:cs="Calibri"/>
                          <w:sz w:val="22"/>
                          <w:szCs w:val="22"/>
                        </w:rPr>
                      </w:pPr>
                      <w:r w:rsidRPr="004A74CE">
                        <w:rPr>
                          <w:rFonts w:ascii="Calibri" w:hAnsi="Calibri" w:cs="Calibri"/>
                          <w:sz w:val="22"/>
                          <w:szCs w:val="22"/>
                        </w:rPr>
                        <w:t xml:space="preserve">Your EHRs contain important information about your health. They are a way for researchers to get a picture of your health over a long period of time. </w:t>
                      </w:r>
                    </w:p>
                    <w:p w:rsidR="00846AE9" w:rsidRPr="00E351BB" w:rsidP="00846AE9" w14:paraId="40A048FF" w14:textId="77777777">
                      <w:pPr>
                        <w:pStyle w:val="NormalWeb"/>
                        <w:rPr>
                          <w:rFonts w:ascii="Calibri" w:hAnsi="Calibri" w:cs="Calibri"/>
                          <w:sz w:val="22"/>
                          <w:szCs w:val="22"/>
                        </w:rPr>
                      </w:pPr>
                      <w:r w:rsidRPr="004A74CE">
                        <w:rPr>
                          <w:rFonts w:ascii="Calibri" w:hAnsi="Calibri" w:cs="Calibri"/>
                          <w:sz w:val="22"/>
                          <w:szCs w:val="22"/>
                        </w:rPr>
                        <w:t xml:space="preserve">We will add your EHRs to your ABCD Study data we have already collected. This will allow researchers to use these health records alongside your other ABCD Study data to better understand adolescent and young adult development. Information from your record will be part of the ABCD Study database. Information that directly identifies you, like your name or address, will </w:t>
                      </w:r>
                      <w:r w:rsidRPr="004A74CE">
                        <w:rPr>
                          <w:rFonts w:ascii="Calibri" w:hAnsi="Calibri" w:cs="Calibri"/>
                          <w:b/>
                          <w:bCs/>
                          <w:sz w:val="22"/>
                          <w:szCs w:val="22"/>
                        </w:rPr>
                        <w:t>not</w:t>
                      </w:r>
                      <w:r w:rsidRPr="004A74CE">
                        <w:rPr>
                          <w:rFonts w:ascii="Calibri" w:hAnsi="Calibri" w:cs="Calibri"/>
                          <w:sz w:val="22"/>
                          <w:szCs w:val="22"/>
                        </w:rPr>
                        <w:t xml:space="preserve"> be part of this database, like with the rest of your ABCD data. Before researchers will be allowed to see your data, they will have to sign a contract agreeing they will not try to find out who you are. This contract also says how they can and cannot use your data. Researchers will use this database to make discoveries about health. You can learn more about the research being done at </w:t>
                      </w:r>
                      <w:hyperlink r:id="rId8">
                        <w:r w:rsidRPr="004A74CE">
                          <w:rPr>
                            <w:rStyle w:val="Hyperlink"/>
                            <w:rFonts w:ascii="Calibri" w:hAnsi="Calibri" w:cs="Calibri"/>
                            <w:sz w:val="22"/>
                            <w:szCs w:val="22"/>
                          </w:rPr>
                          <w:t>https://abcdstudy.org/publications/</w:t>
                        </w:r>
                      </w:hyperlink>
                      <w:r w:rsidRPr="004A74CE">
                        <w:rPr>
                          <w:rFonts w:ascii="Calibri" w:hAnsi="Calibri" w:cs="Calibri"/>
                          <w:sz w:val="22"/>
                          <w:szCs w:val="22"/>
                        </w:rPr>
                        <w:t>.</w:t>
                      </w:r>
                    </w:p>
                    <w:p w:rsidR="00846AE9" w:rsidRPr="00E351BB" w:rsidP="00846AE9" w14:paraId="601D3793" w14:textId="77777777">
                      <w:pPr>
                        <w:rPr>
                          <w:rFonts w:ascii="Calibri" w:hAnsi="Calibri" w:cs="Calibri"/>
                        </w:rPr>
                      </w:pPr>
                    </w:p>
                  </w:txbxContent>
                </v:textbox>
                <w10:wrap type="none"/>
                <w10:anchorlock/>
              </v:shape>
            </w:pict>
          </mc:Fallback>
        </mc:AlternateContent>
      </w:r>
    </w:p>
    <w:p w:rsidR="00E01F63" w:rsidRPr="00F30571" w:rsidP="00E01F63" w14:paraId="4A4BEBC7" w14:textId="5150DF17">
      <w:pPr>
        <w:rPr>
          <w:sz w:val="24"/>
          <w:szCs w:val="24"/>
        </w:rPr>
      </w:pPr>
    </w:p>
    <w:p w:rsidR="00E01F63" w:rsidRPr="001A22C2" w:rsidP="00E054D0" w14:paraId="5DA10DAE" w14:textId="77777777">
      <w:pPr>
        <w:pStyle w:val="paragraph"/>
        <w:numPr>
          <w:ilvl w:val="0"/>
          <w:numId w:val="9"/>
        </w:numPr>
        <w:spacing w:before="0" w:beforeAutospacing="0" w:after="0" w:afterAutospacing="0"/>
        <w:textAlignment w:val="baseline"/>
        <w:rPr>
          <w:rStyle w:val="normaltextrun"/>
          <w:rFonts w:ascii="Calibri" w:hAnsi="Calibri" w:cs="Calibri"/>
        </w:rPr>
      </w:pPr>
      <w:r w:rsidRPr="001A22C2">
        <w:rPr>
          <w:rStyle w:val="normaltextrun"/>
          <w:rFonts w:ascii="Calibri" w:hAnsi="Calibri" w:cs="Calibri"/>
        </w:rPr>
        <w:t xml:space="preserve">What did you find surprising on this page? </w:t>
      </w:r>
    </w:p>
    <w:p w:rsidR="00E01F63" w:rsidRPr="001A22C2" w:rsidP="00594AAA" w14:paraId="62E5AE00" w14:textId="77777777">
      <w:pPr>
        <w:pStyle w:val="paragraph"/>
        <w:spacing w:before="0" w:beforeAutospacing="0" w:after="0" w:afterAutospacing="0"/>
        <w:textAlignment w:val="baseline"/>
        <w:rPr>
          <w:rStyle w:val="normaltextrun"/>
          <w:rFonts w:ascii="Calibri" w:hAnsi="Calibri" w:cs="Calibri"/>
        </w:rPr>
      </w:pPr>
    </w:p>
    <w:p w:rsidR="00E01F63" w:rsidRPr="001A22C2" w:rsidP="00E054D0" w14:paraId="20511E4D" w14:textId="77777777">
      <w:pPr>
        <w:pStyle w:val="paragraph"/>
        <w:numPr>
          <w:ilvl w:val="0"/>
          <w:numId w:val="9"/>
        </w:numPr>
        <w:spacing w:before="0" w:beforeAutospacing="0" w:after="0" w:afterAutospacing="0"/>
        <w:textAlignment w:val="baseline"/>
        <w:rPr>
          <w:rStyle w:val="normaltextrun"/>
          <w:rFonts w:ascii="Calibri" w:hAnsi="Calibri" w:cs="Calibri"/>
        </w:rPr>
      </w:pPr>
      <w:r w:rsidRPr="001A22C2">
        <w:rPr>
          <w:rStyle w:val="normaltextrun"/>
          <w:rFonts w:ascii="Calibri" w:hAnsi="Calibri" w:cs="Calibri"/>
        </w:rPr>
        <w:t>How would you summarize this page in your own words?</w:t>
      </w:r>
    </w:p>
    <w:p w:rsidR="00E01F63" w:rsidRPr="00F30571" w:rsidP="00E01F63" w14:paraId="35AA8C95" w14:textId="77777777">
      <w:pPr>
        <w:pBdr>
          <w:top w:val="nil"/>
          <w:left w:val="nil"/>
          <w:bottom w:val="nil"/>
          <w:right w:val="nil"/>
          <w:between w:val="nil"/>
        </w:pBdr>
        <w:spacing w:after="40" w:line="264" w:lineRule="auto"/>
        <w:ind w:left="720"/>
        <w:rPr>
          <w:i/>
          <w:iCs/>
          <w:color w:val="000000"/>
          <w:sz w:val="24"/>
          <w:szCs w:val="24"/>
        </w:rPr>
      </w:pPr>
    </w:p>
    <w:p w:rsidR="00E01F63" w:rsidRPr="001A22C2" w:rsidP="00E054D0" w14:paraId="6ADFF9EE" w14:textId="77777777">
      <w:pPr>
        <w:pStyle w:val="paragraph"/>
        <w:numPr>
          <w:ilvl w:val="0"/>
          <w:numId w:val="9"/>
        </w:numPr>
        <w:spacing w:before="0" w:beforeAutospacing="0" w:after="0" w:afterAutospacing="0"/>
        <w:textAlignment w:val="baseline"/>
      </w:pPr>
      <w:r w:rsidRPr="001A22C2">
        <w:rPr>
          <w:rStyle w:val="normaltextrun"/>
          <w:rFonts w:ascii="Calibri" w:hAnsi="Calibri" w:cs="Calibri"/>
        </w:rPr>
        <w:t>What questions do you have after reading this page?</w:t>
      </w:r>
    </w:p>
    <w:p w:rsidR="00E01F63" w:rsidP="001A22C2" w14:paraId="4043F3FE" w14:textId="77777777">
      <w:pPr>
        <w:pStyle w:val="NoSpacing"/>
      </w:pPr>
    </w:p>
    <w:p w:rsidR="00471E51" w:rsidP="001A22C2" w14:paraId="66AB575F" w14:textId="6DBF0610">
      <w:pPr>
        <w:pStyle w:val="NoSpacing"/>
      </w:pPr>
      <w:r>
        <w:rPr>
          <w:rFonts w:ascii="Calibri" w:hAnsi="Calibri" w:eastAsiaTheme="majorEastAsia" w:cs="Calibri"/>
          <w:noProof/>
          <w:color w:val="4472C4"/>
        </w:rPr>
        <mc:AlternateContent>
          <mc:Choice Requires="wps">
            <w:drawing>
              <wp:inline distT="0" distB="0" distL="0" distR="0">
                <wp:extent cx="5448300" cy="4707467"/>
                <wp:effectExtent l="0" t="0" r="19050" b="17145"/>
                <wp:docPr id="208561939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8300" cy="4707467"/>
                        </a:xfrm>
                        <a:prstGeom prst="rect">
                          <a:avLst/>
                        </a:prstGeom>
                        <a:solidFill>
                          <a:schemeClr val="lt1"/>
                        </a:solidFill>
                        <a:ln w="6350">
                          <a:solidFill>
                            <a:prstClr val="black"/>
                          </a:solidFill>
                        </a:ln>
                      </wps:spPr>
                      <wps:txbx>
                        <w:txbxContent>
                          <w:p w:rsidR="0025039F" w:rsidRPr="004A74CE" w:rsidP="0025039F" w14:textId="77777777">
                            <w:pPr>
                              <w:pStyle w:val="NormalWeb"/>
                              <w:rPr>
                                <w:rFonts w:ascii="Calibri" w:hAnsi="Calibri" w:cs="Calibri"/>
                                <w:b/>
                                <w:bCs/>
                                <w:color w:val="232160"/>
                                <w:sz w:val="22"/>
                                <w:szCs w:val="22"/>
                              </w:rPr>
                            </w:pPr>
                            <w:r w:rsidRPr="004A74CE">
                              <w:rPr>
                                <w:rFonts w:ascii="Calibri" w:hAnsi="Calibri" w:cs="Calibri"/>
                                <w:b/>
                                <w:bCs/>
                                <w:color w:val="232160"/>
                                <w:sz w:val="22"/>
                                <w:szCs w:val="22"/>
                              </w:rPr>
                              <w:t xml:space="preserve">What is in my EHRs? </w:t>
                            </w:r>
                          </w:p>
                          <w:p w:rsidR="0025039F" w:rsidRPr="004A74CE" w:rsidP="0025039F" w14:textId="77777777">
                            <w:pPr>
                              <w:pStyle w:val="NormalWeb"/>
                              <w:rPr>
                                <w:rFonts w:ascii="Calibri" w:hAnsi="Calibri" w:cs="Calibri"/>
                                <w:sz w:val="22"/>
                                <w:szCs w:val="22"/>
                              </w:rPr>
                            </w:pPr>
                            <w:r w:rsidRPr="004A74CE">
                              <w:rPr>
                                <w:rFonts w:ascii="Calibri" w:hAnsi="Calibri" w:cs="Calibri"/>
                                <w:sz w:val="22"/>
                                <w:szCs w:val="22"/>
                              </w:rPr>
                              <w:t>The information in your EHRs depends on what kinds of health care providers you see. Your EHRs tell about any health problems you have seen a health care provider about. They tell about care you have received. They may list the medicines you take. They may have laboratory/test results. They may have images, like X-rays. If you have had a medical procedure, notes about it will likely be in your EHRs. Any time you see or have any interaction with a health care provider that uses EHRs, a note is created.</w:t>
                            </w:r>
                          </w:p>
                          <w:p w:rsidR="0025039F" w:rsidRPr="004A74CE" w:rsidP="0025039F" w14:textId="77777777">
                            <w:pPr>
                              <w:pStyle w:val="NormalWeb"/>
                              <w:rPr>
                                <w:rFonts w:ascii="Calibri" w:hAnsi="Calibri" w:cs="Calibri"/>
                                <w:sz w:val="22"/>
                                <w:szCs w:val="22"/>
                              </w:rPr>
                            </w:pPr>
                            <w:r w:rsidRPr="004A74CE">
                              <w:rPr>
                                <w:rFonts w:ascii="Calibri" w:hAnsi="Calibri" w:cs="Calibri"/>
                                <w:sz w:val="22"/>
                                <w:szCs w:val="22"/>
                              </w:rPr>
                              <w:t xml:space="preserve">Your EHRs may also tell how much you were billed and how much you paid for your care. </w:t>
                            </w:r>
                          </w:p>
                          <w:p w:rsidR="0025039F" w:rsidRPr="004A74CE" w:rsidP="0025039F" w14:textId="77777777">
                            <w:pPr>
                              <w:pStyle w:val="NormalWeb"/>
                              <w:rPr>
                                <w:rFonts w:ascii="Calibri" w:hAnsi="Calibri" w:cs="Calibri"/>
                                <w:b/>
                                <w:bCs/>
                                <w:color w:val="232160"/>
                                <w:sz w:val="22"/>
                                <w:szCs w:val="22"/>
                              </w:rPr>
                            </w:pPr>
                            <w:r w:rsidRPr="004A74CE">
                              <w:rPr>
                                <w:rFonts w:ascii="Calibri" w:hAnsi="Calibri" w:cs="Calibri"/>
                                <w:b/>
                                <w:bCs/>
                                <w:color w:val="232160"/>
                                <w:sz w:val="22"/>
                                <w:szCs w:val="22"/>
                              </w:rPr>
                              <w:t xml:space="preserve">Is there sensitive information in my EHRs? </w:t>
                            </w:r>
                          </w:p>
                          <w:p w:rsidR="0025039F" w:rsidRPr="004A74CE" w:rsidP="0025039F" w14:textId="77777777">
                            <w:pPr>
                              <w:pStyle w:val="NormalWeb"/>
                              <w:rPr>
                                <w:rFonts w:ascii="Calibri" w:hAnsi="Calibri" w:cs="Calibri"/>
                                <w:sz w:val="22"/>
                                <w:szCs w:val="22"/>
                              </w:rPr>
                            </w:pPr>
                            <w:r w:rsidRPr="004A74CE">
                              <w:rPr>
                                <w:rFonts w:ascii="Calibri" w:hAnsi="Calibri" w:cs="Calibri"/>
                                <w:sz w:val="22"/>
                                <w:szCs w:val="22"/>
                              </w:rPr>
                              <w:t xml:space="preserve">There may be sensitive information in your EHRs. For example, there may be information about your use of alcohol or drugs. Or about tests and treatments for sexually transmitted infections, like HIV. They may have results from genetic (DNA) tests. We will be able to see this information. </w:t>
                            </w:r>
                          </w:p>
                          <w:p w:rsidR="0025039F" w:rsidRPr="004A74CE" w:rsidP="0025039F" w14:textId="77777777">
                            <w:pPr>
                              <w:pStyle w:val="NormalWeb"/>
                              <w:spacing w:after="120" w:afterAutospacing="0"/>
                              <w:rPr>
                                <w:rFonts w:ascii="Calibri" w:hAnsi="Calibri" w:cs="Calibri"/>
                                <w:sz w:val="22"/>
                                <w:szCs w:val="22"/>
                              </w:rPr>
                            </w:pPr>
                            <w:r w:rsidRPr="004A74CE">
                              <w:rPr>
                                <w:rFonts w:ascii="Calibri" w:hAnsi="Calibri" w:cs="Calibri"/>
                                <w:sz w:val="22"/>
                                <w:szCs w:val="22"/>
                              </w:rPr>
                              <w:t xml:space="preserve">If you have seen healthcare providers such as doctors, nurses, social workers, medical technicians or counselors, information about your diagnosis and treatment may be in your EHRs. For example, if you have seen counselors or doctors who treat </w:t>
                            </w:r>
                          </w:p>
                          <w:p w:rsidR="0025039F" w:rsidRPr="004A74CE" w:rsidP="0025039F" w14:textId="77777777">
                            <w:pPr>
                              <w:pStyle w:val="NormalWeb"/>
                              <w:numPr>
                                <w:ilvl w:val="0"/>
                                <w:numId w:val="28"/>
                              </w:numPr>
                              <w:spacing w:before="0" w:beforeAutospacing="0"/>
                              <w:rPr>
                                <w:rFonts w:ascii="Calibri" w:hAnsi="Calibri" w:cs="Calibri"/>
                                <w:sz w:val="22"/>
                                <w:szCs w:val="22"/>
                              </w:rPr>
                            </w:pPr>
                            <w:r w:rsidRPr="004A74CE">
                              <w:rPr>
                                <w:rFonts w:ascii="Calibri" w:hAnsi="Calibri" w:cs="Calibri"/>
                                <w:sz w:val="22"/>
                                <w:szCs w:val="22"/>
                              </w:rPr>
                              <w:t xml:space="preserve">addictions (also known as substance use disorders); </w:t>
                            </w:r>
                          </w:p>
                          <w:p w:rsidR="0025039F" w:rsidRPr="004A74CE" w:rsidP="0025039F" w14:textId="77777777">
                            <w:pPr>
                              <w:pStyle w:val="NormalWeb"/>
                              <w:numPr>
                                <w:ilvl w:val="0"/>
                                <w:numId w:val="28"/>
                              </w:numPr>
                              <w:rPr>
                                <w:rFonts w:ascii="Calibri" w:hAnsi="Calibri" w:cs="Calibri"/>
                                <w:sz w:val="22"/>
                                <w:szCs w:val="22"/>
                              </w:rPr>
                            </w:pPr>
                            <w:r w:rsidRPr="004A74CE">
                              <w:rPr>
                                <w:rFonts w:ascii="Calibri" w:hAnsi="Calibri" w:cs="Calibri"/>
                                <w:sz w:val="22"/>
                                <w:szCs w:val="22"/>
                              </w:rPr>
                              <w:t xml:space="preserve">mental health conditions, like depression or bipolar disorder; or </w:t>
                            </w:r>
                          </w:p>
                          <w:p w:rsidR="0025039F" w:rsidRPr="004A74CE" w:rsidP="0025039F" w14:textId="77777777">
                            <w:pPr>
                              <w:pStyle w:val="NormalWeb"/>
                              <w:numPr>
                                <w:ilvl w:val="0"/>
                                <w:numId w:val="28"/>
                              </w:numPr>
                              <w:rPr>
                                <w:rFonts w:ascii="Calibri" w:hAnsi="Calibri" w:cs="Calibri"/>
                                <w:sz w:val="22"/>
                                <w:szCs w:val="22"/>
                              </w:rPr>
                            </w:pPr>
                            <w:r w:rsidRPr="004A74CE">
                              <w:rPr>
                                <w:rFonts w:ascii="Calibri" w:hAnsi="Calibri" w:cs="Calibri"/>
                                <w:sz w:val="22"/>
                                <w:szCs w:val="22"/>
                              </w:rPr>
                              <w:t xml:space="preserve">trauma, from things like domestic violence and sexual assault. </w:t>
                            </w:r>
                          </w:p>
                          <w:p w:rsidR="0025039F" w:rsidRPr="001575A7" w:rsidP="0025039F" w14:textId="77777777">
                            <w:pPr>
                              <w:pStyle w:val="NormalWeb"/>
                              <w:rPr>
                                <w:rFonts w:ascii="Calibri" w:hAnsi="Calibri" w:cs="Calibri"/>
                                <w:sz w:val="22"/>
                                <w:szCs w:val="22"/>
                              </w:rPr>
                            </w:pPr>
                            <w:r w:rsidRPr="004A74CE">
                              <w:rPr>
                                <w:rFonts w:ascii="Calibri" w:hAnsi="Calibri" w:cs="Calibri"/>
                                <w:sz w:val="22"/>
                                <w:szCs w:val="22"/>
                              </w:rPr>
                              <w:t xml:space="preserve">We </w:t>
                            </w:r>
                            <w:r w:rsidRPr="004A74CE">
                              <w:rPr>
                                <w:rFonts w:ascii="Calibri" w:hAnsi="Calibri" w:cs="Calibri"/>
                                <w:b/>
                                <w:bCs/>
                                <w:sz w:val="22"/>
                                <w:szCs w:val="22"/>
                              </w:rPr>
                              <w:t>will</w:t>
                            </w:r>
                            <w:r w:rsidRPr="004A74CE">
                              <w:rPr>
                                <w:rFonts w:ascii="Calibri" w:hAnsi="Calibri" w:cs="Calibri"/>
                                <w:sz w:val="22"/>
                                <w:szCs w:val="22"/>
                              </w:rPr>
                              <w:t xml:space="preserve"> be able to see this information.</w:t>
                            </w:r>
                            <w:r w:rsidRPr="001575A7">
                              <w:rPr>
                                <w:rFonts w:ascii="Calibri" w:hAnsi="Calibri" w:cs="Calibri"/>
                                <w:sz w:val="22"/>
                                <w:szCs w:val="22"/>
                              </w:rPr>
                              <w:t xml:space="preserve"> </w:t>
                            </w:r>
                          </w:p>
                          <w:p w:rsidR="0025039F" w:rsidP="0025039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7" type="#_x0000_t202" style="width:429pt;height:370.65pt;mso-left-percent:-10001;mso-position-horizontal-relative:char;mso-position-vertical-relative:line;mso-top-percent:-10001;mso-wrap-style:square;visibility:visible;v-text-anchor:top" fillcolor="white" strokeweight="0.5pt">
                <v:textbox>
                  <w:txbxContent>
                    <w:p w:rsidR="0025039F" w:rsidRPr="004A74CE" w:rsidP="0025039F" w14:paraId="1781380C" w14:textId="77777777">
                      <w:pPr>
                        <w:pStyle w:val="NormalWeb"/>
                        <w:rPr>
                          <w:rFonts w:ascii="Calibri" w:hAnsi="Calibri" w:cs="Calibri"/>
                          <w:b/>
                          <w:bCs/>
                          <w:color w:val="232160"/>
                          <w:sz w:val="22"/>
                          <w:szCs w:val="22"/>
                        </w:rPr>
                      </w:pPr>
                      <w:r w:rsidRPr="004A74CE">
                        <w:rPr>
                          <w:rFonts w:ascii="Calibri" w:hAnsi="Calibri" w:cs="Calibri"/>
                          <w:b/>
                          <w:bCs/>
                          <w:color w:val="232160"/>
                          <w:sz w:val="22"/>
                          <w:szCs w:val="22"/>
                        </w:rPr>
                        <w:t xml:space="preserve">What is in my EHRs? </w:t>
                      </w:r>
                    </w:p>
                    <w:p w:rsidR="0025039F" w:rsidRPr="004A74CE" w:rsidP="0025039F" w14:paraId="534FEAF1" w14:textId="77777777">
                      <w:pPr>
                        <w:pStyle w:val="NormalWeb"/>
                        <w:rPr>
                          <w:rFonts w:ascii="Calibri" w:hAnsi="Calibri" w:cs="Calibri"/>
                          <w:sz w:val="22"/>
                          <w:szCs w:val="22"/>
                        </w:rPr>
                      </w:pPr>
                      <w:r w:rsidRPr="004A74CE">
                        <w:rPr>
                          <w:rFonts w:ascii="Calibri" w:hAnsi="Calibri" w:cs="Calibri"/>
                          <w:sz w:val="22"/>
                          <w:szCs w:val="22"/>
                        </w:rPr>
                        <w:t xml:space="preserve">The information in your EHRs depends on what kinds of health care providers you see. Your EHRs </w:t>
                      </w:r>
                      <w:r w:rsidRPr="004A74CE">
                        <w:rPr>
                          <w:rFonts w:ascii="Calibri" w:hAnsi="Calibri" w:cs="Calibri"/>
                          <w:sz w:val="22"/>
                          <w:szCs w:val="22"/>
                        </w:rPr>
                        <w:t>tell</w:t>
                      </w:r>
                      <w:r w:rsidRPr="004A74CE">
                        <w:rPr>
                          <w:rFonts w:ascii="Calibri" w:hAnsi="Calibri" w:cs="Calibri"/>
                          <w:sz w:val="22"/>
                          <w:szCs w:val="22"/>
                        </w:rPr>
                        <w:t xml:space="preserve"> about any health problems you have seen a health care provider about. They tell about care you have received. They may list the medicines you take. They may have laboratory/test results. They may have images, like X-rays. If you have had a medical procedure, notes about it will likely be in your EHRs. Any time you see or have any interaction with a health care provider that uses EHRs, a note is created.</w:t>
                      </w:r>
                    </w:p>
                    <w:p w:rsidR="0025039F" w:rsidRPr="004A74CE" w:rsidP="0025039F" w14:paraId="3BF4FD70" w14:textId="77777777">
                      <w:pPr>
                        <w:pStyle w:val="NormalWeb"/>
                        <w:rPr>
                          <w:rFonts w:ascii="Calibri" w:hAnsi="Calibri" w:cs="Calibri"/>
                          <w:sz w:val="22"/>
                          <w:szCs w:val="22"/>
                        </w:rPr>
                      </w:pPr>
                      <w:r w:rsidRPr="004A74CE">
                        <w:rPr>
                          <w:rFonts w:ascii="Calibri" w:hAnsi="Calibri" w:cs="Calibri"/>
                          <w:sz w:val="22"/>
                          <w:szCs w:val="22"/>
                        </w:rPr>
                        <w:t xml:space="preserve">Your EHRs may also tell how much you were billed and how much you paid for your care. </w:t>
                      </w:r>
                    </w:p>
                    <w:p w:rsidR="0025039F" w:rsidRPr="004A74CE" w:rsidP="0025039F" w14:paraId="40AB7C04" w14:textId="77777777">
                      <w:pPr>
                        <w:pStyle w:val="NormalWeb"/>
                        <w:rPr>
                          <w:rFonts w:ascii="Calibri" w:hAnsi="Calibri" w:cs="Calibri"/>
                          <w:b/>
                          <w:bCs/>
                          <w:color w:val="232160"/>
                          <w:sz w:val="22"/>
                          <w:szCs w:val="22"/>
                        </w:rPr>
                      </w:pPr>
                      <w:r w:rsidRPr="004A74CE">
                        <w:rPr>
                          <w:rFonts w:ascii="Calibri" w:hAnsi="Calibri" w:cs="Calibri"/>
                          <w:b/>
                          <w:bCs/>
                          <w:color w:val="232160"/>
                          <w:sz w:val="22"/>
                          <w:szCs w:val="22"/>
                        </w:rPr>
                        <w:t xml:space="preserve">Is there sensitive information in my EHRs? </w:t>
                      </w:r>
                    </w:p>
                    <w:p w:rsidR="0025039F" w:rsidRPr="004A74CE" w:rsidP="0025039F" w14:paraId="0DC1867D" w14:textId="77777777">
                      <w:pPr>
                        <w:pStyle w:val="NormalWeb"/>
                        <w:rPr>
                          <w:rFonts w:ascii="Calibri" w:hAnsi="Calibri" w:cs="Calibri"/>
                          <w:sz w:val="22"/>
                          <w:szCs w:val="22"/>
                        </w:rPr>
                      </w:pPr>
                      <w:r w:rsidRPr="004A74CE">
                        <w:rPr>
                          <w:rFonts w:ascii="Calibri" w:hAnsi="Calibri" w:cs="Calibri"/>
                          <w:sz w:val="22"/>
                          <w:szCs w:val="22"/>
                        </w:rPr>
                        <w:t xml:space="preserve">There may be sensitive information in your EHRs. For example, there may be information about your use of alcohol or drugs. Or about tests and treatments for sexually transmitted infections, like HIV. They may have results from genetic (DNA) tests. We will be able to see this information. </w:t>
                      </w:r>
                    </w:p>
                    <w:p w:rsidR="0025039F" w:rsidRPr="004A74CE" w:rsidP="0025039F" w14:paraId="54512580" w14:textId="77777777">
                      <w:pPr>
                        <w:pStyle w:val="NormalWeb"/>
                        <w:spacing w:after="120" w:afterAutospacing="0"/>
                        <w:rPr>
                          <w:rFonts w:ascii="Calibri" w:hAnsi="Calibri" w:cs="Calibri"/>
                          <w:sz w:val="22"/>
                          <w:szCs w:val="22"/>
                        </w:rPr>
                      </w:pPr>
                      <w:r w:rsidRPr="004A74CE">
                        <w:rPr>
                          <w:rFonts w:ascii="Calibri" w:hAnsi="Calibri" w:cs="Calibri"/>
                          <w:sz w:val="22"/>
                          <w:szCs w:val="22"/>
                        </w:rPr>
                        <w:t xml:space="preserve">If you have seen healthcare providers such as doctors, nurses, social workers, medical technicians or counselors, information about your diagnosis and treatment may be in your EHRs. For example, if you have seen counselors or doctors who treat </w:t>
                      </w:r>
                    </w:p>
                    <w:p w:rsidR="0025039F" w:rsidRPr="004A74CE" w:rsidP="0025039F" w14:paraId="48189344" w14:textId="77777777">
                      <w:pPr>
                        <w:pStyle w:val="NormalWeb"/>
                        <w:numPr>
                          <w:ilvl w:val="0"/>
                          <w:numId w:val="28"/>
                        </w:numPr>
                        <w:spacing w:before="0" w:beforeAutospacing="0"/>
                        <w:rPr>
                          <w:rFonts w:ascii="Calibri" w:hAnsi="Calibri" w:cs="Calibri"/>
                          <w:sz w:val="22"/>
                          <w:szCs w:val="22"/>
                        </w:rPr>
                      </w:pPr>
                      <w:r w:rsidRPr="004A74CE">
                        <w:rPr>
                          <w:rFonts w:ascii="Calibri" w:hAnsi="Calibri" w:cs="Calibri"/>
                          <w:sz w:val="22"/>
                          <w:szCs w:val="22"/>
                        </w:rPr>
                        <w:t xml:space="preserve">addictions (also known as substance use disorders); </w:t>
                      </w:r>
                    </w:p>
                    <w:p w:rsidR="0025039F" w:rsidRPr="004A74CE" w:rsidP="0025039F" w14:paraId="71D66387" w14:textId="77777777">
                      <w:pPr>
                        <w:pStyle w:val="NormalWeb"/>
                        <w:numPr>
                          <w:ilvl w:val="0"/>
                          <w:numId w:val="28"/>
                        </w:numPr>
                        <w:rPr>
                          <w:rFonts w:ascii="Calibri" w:hAnsi="Calibri" w:cs="Calibri"/>
                          <w:sz w:val="22"/>
                          <w:szCs w:val="22"/>
                        </w:rPr>
                      </w:pPr>
                      <w:r w:rsidRPr="004A74CE">
                        <w:rPr>
                          <w:rFonts w:ascii="Calibri" w:hAnsi="Calibri" w:cs="Calibri"/>
                          <w:sz w:val="22"/>
                          <w:szCs w:val="22"/>
                        </w:rPr>
                        <w:t xml:space="preserve">mental health conditions, like depression or bipolar disorder; or </w:t>
                      </w:r>
                    </w:p>
                    <w:p w:rsidR="0025039F" w:rsidRPr="004A74CE" w:rsidP="0025039F" w14:paraId="48B52B5A" w14:textId="77777777">
                      <w:pPr>
                        <w:pStyle w:val="NormalWeb"/>
                        <w:numPr>
                          <w:ilvl w:val="0"/>
                          <w:numId w:val="28"/>
                        </w:numPr>
                        <w:rPr>
                          <w:rFonts w:ascii="Calibri" w:hAnsi="Calibri" w:cs="Calibri"/>
                          <w:sz w:val="22"/>
                          <w:szCs w:val="22"/>
                        </w:rPr>
                      </w:pPr>
                      <w:r w:rsidRPr="004A74CE">
                        <w:rPr>
                          <w:rFonts w:ascii="Calibri" w:hAnsi="Calibri" w:cs="Calibri"/>
                          <w:sz w:val="22"/>
                          <w:szCs w:val="22"/>
                        </w:rPr>
                        <w:t xml:space="preserve">trauma, from things like domestic violence and sexual assault. </w:t>
                      </w:r>
                    </w:p>
                    <w:p w:rsidR="0025039F" w:rsidRPr="001575A7" w:rsidP="0025039F" w14:paraId="694CF887" w14:textId="77777777">
                      <w:pPr>
                        <w:pStyle w:val="NormalWeb"/>
                        <w:rPr>
                          <w:rFonts w:ascii="Calibri" w:hAnsi="Calibri" w:cs="Calibri"/>
                          <w:sz w:val="22"/>
                          <w:szCs w:val="22"/>
                        </w:rPr>
                      </w:pPr>
                      <w:r w:rsidRPr="004A74CE">
                        <w:rPr>
                          <w:rFonts w:ascii="Calibri" w:hAnsi="Calibri" w:cs="Calibri"/>
                          <w:sz w:val="22"/>
                          <w:szCs w:val="22"/>
                        </w:rPr>
                        <w:t xml:space="preserve">We </w:t>
                      </w:r>
                      <w:r w:rsidRPr="004A74CE">
                        <w:rPr>
                          <w:rFonts w:ascii="Calibri" w:hAnsi="Calibri" w:cs="Calibri"/>
                          <w:b/>
                          <w:bCs/>
                          <w:sz w:val="22"/>
                          <w:szCs w:val="22"/>
                        </w:rPr>
                        <w:t>will</w:t>
                      </w:r>
                      <w:r w:rsidRPr="004A74CE">
                        <w:rPr>
                          <w:rFonts w:ascii="Calibri" w:hAnsi="Calibri" w:cs="Calibri"/>
                          <w:sz w:val="22"/>
                          <w:szCs w:val="22"/>
                        </w:rPr>
                        <w:t xml:space="preserve"> be able to see this information.</w:t>
                      </w:r>
                      <w:r w:rsidRPr="001575A7">
                        <w:rPr>
                          <w:rFonts w:ascii="Calibri" w:hAnsi="Calibri" w:cs="Calibri"/>
                          <w:sz w:val="22"/>
                          <w:szCs w:val="22"/>
                        </w:rPr>
                        <w:t xml:space="preserve"> </w:t>
                      </w:r>
                    </w:p>
                    <w:p w:rsidR="0025039F" w:rsidP="0025039F" w14:paraId="48E75545" w14:textId="77777777"/>
                  </w:txbxContent>
                </v:textbox>
                <w10:wrap type="none"/>
                <w10:anchorlock/>
              </v:shape>
            </w:pict>
          </mc:Fallback>
        </mc:AlternateContent>
      </w:r>
    </w:p>
    <w:p w:rsidR="00420572" w:rsidRPr="00F30571" w:rsidP="00E01F63" w14:paraId="18FA2510" w14:textId="77777777">
      <w:pPr>
        <w:rPr>
          <w:sz w:val="24"/>
          <w:szCs w:val="24"/>
        </w:rPr>
      </w:pPr>
    </w:p>
    <w:p w:rsidR="00E01F63" w:rsidRPr="00DA7E8C" w:rsidP="00E054D0" w14:paraId="0F2B61A0" w14:textId="77777777">
      <w:pPr>
        <w:pStyle w:val="paragraph"/>
        <w:numPr>
          <w:ilvl w:val="0"/>
          <w:numId w:val="9"/>
        </w:numPr>
        <w:spacing w:before="0" w:beforeAutospacing="0" w:after="0" w:afterAutospacing="0"/>
        <w:textAlignment w:val="baseline"/>
        <w:rPr>
          <w:rStyle w:val="normaltextrun"/>
          <w:rFonts w:ascii="Calibri" w:hAnsi="Calibri" w:cs="Calibri"/>
        </w:rPr>
      </w:pPr>
      <w:r w:rsidRPr="00DA7E8C">
        <w:rPr>
          <w:rStyle w:val="normaltextrun"/>
          <w:rFonts w:ascii="Calibri" w:hAnsi="Calibri" w:cs="Calibri"/>
        </w:rPr>
        <w:t xml:space="preserve">What did you find surprising on this page? </w:t>
      </w:r>
    </w:p>
    <w:p w:rsidR="00E01F63" w:rsidP="00DB2646" w14:paraId="09598509" w14:textId="77777777">
      <w:pPr>
        <w:pBdr>
          <w:top w:val="nil"/>
          <w:left w:val="nil"/>
          <w:bottom w:val="nil"/>
          <w:right w:val="nil"/>
          <w:between w:val="nil"/>
        </w:pBdr>
        <w:spacing w:after="40" w:line="264" w:lineRule="auto"/>
        <w:rPr>
          <w:i/>
          <w:iCs/>
          <w:color w:val="000000"/>
          <w:sz w:val="24"/>
          <w:szCs w:val="24"/>
        </w:rPr>
      </w:pPr>
    </w:p>
    <w:p w:rsidR="00E01F63" w:rsidRPr="00DA7E8C" w:rsidP="00E054D0" w14:paraId="4A51623E" w14:textId="77777777">
      <w:pPr>
        <w:pStyle w:val="paragraph"/>
        <w:numPr>
          <w:ilvl w:val="0"/>
          <w:numId w:val="9"/>
        </w:numPr>
        <w:spacing w:before="0" w:beforeAutospacing="0" w:after="0" w:afterAutospacing="0"/>
        <w:textAlignment w:val="baseline"/>
        <w:rPr>
          <w:rStyle w:val="normaltextrun"/>
          <w:rFonts w:ascii="Calibri" w:hAnsi="Calibri" w:cs="Calibri"/>
        </w:rPr>
      </w:pPr>
      <w:r w:rsidRPr="00DA7E8C">
        <w:rPr>
          <w:rStyle w:val="normaltextrun"/>
          <w:rFonts w:ascii="Calibri" w:hAnsi="Calibri" w:cs="Calibri"/>
        </w:rPr>
        <w:t>How would you summarize this page in your own words?</w:t>
      </w:r>
    </w:p>
    <w:p w:rsidR="00E01F63" w:rsidRPr="00F30571" w:rsidP="00E01F63" w14:paraId="46EEFC47" w14:textId="77777777">
      <w:pPr>
        <w:pBdr>
          <w:top w:val="nil"/>
          <w:left w:val="nil"/>
          <w:bottom w:val="nil"/>
          <w:right w:val="nil"/>
          <w:between w:val="nil"/>
        </w:pBdr>
        <w:spacing w:after="40" w:line="264" w:lineRule="auto"/>
        <w:ind w:left="720"/>
        <w:rPr>
          <w:i/>
          <w:iCs/>
          <w:color w:val="000000"/>
          <w:sz w:val="24"/>
          <w:szCs w:val="24"/>
        </w:rPr>
      </w:pPr>
    </w:p>
    <w:p w:rsidR="00E01F63" w:rsidRPr="00DA7E8C" w:rsidP="00E054D0" w14:paraId="5951147F" w14:textId="77777777">
      <w:pPr>
        <w:pStyle w:val="paragraph"/>
        <w:numPr>
          <w:ilvl w:val="0"/>
          <w:numId w:val="9"/>
        </w:numPr>
        <w:spacing w:before="0" w:beforeAutospacing="0" w:after="0" w:afterAutospacing="0"/>
        <w:textAlignment w:val="baseline"/>
        <w:rPr>
          <w:rStyle w:val="normaltextrun"/>
          <w:rFonts w:ascii="Calibri" w:hAnsi="Calibri" w:cs="Calibri"/>
        </w:rPr>
      </w:pPr>
      <w:r w:rsidRPr="00DA7E8C">
        <w:rPr>
          <w:rStyle w:val="normaltextrun"/>
          <w:rFonts w:ascii="Calibri" w:hAnsi="Calibri" w:cs="Calibri"/>
        </w:rPr>
        <w:t>What questions do you have after reading this page?</w:t>
      </w:r>
    </w:p>
    <w:p w:rsidR="00390589" w:rsidP="00F0262F" w14:paraId="42526D96" w14:textId="77777777">
      <w:pPr>
        <w:rPr>
          <w:rStyle w:val="normaltextrun"/>
          <w:rFonts w:ascii="Calibri Light" w:hAnsi="Calibri Light" w:cs="Calibri Light"/>
          <w:color w:val="2F5496"/>
          <w:sz w:val="26"/>
          <w:szCs w:val="26"/>
        </w:rPr>
      </w:pPr>
    </w:p>
    <w:p w:rsidR="00672D96" w:rsidP="00F0262F" w14:paraId="58997A7D" w14:textId="56966E8C">
      <w:pPr>
        <w:rPr>
          <w:rStyle w:val="normaltextrun"/>
          <w:rFonts w:ascii="Calibri Light" w:hAnsi="Calibri Light" w:cs="Calibri Light"/>
          <w:color w:val="2F5496"/>
          <w:sz w:val="26"/>
          <w:szCs w:val="26"/>
        </w:rPr>
      </w:pPr>
      <w:r>
        <w:rPr>
          <w:rFonts w:ascii="Calibri" w:hAnsi="Calibri" w:eastAsiaTheme="majorEastAsia" w:cs="Calibri"/>
          <w:noProof/>
          <w:color w:val="4472C4"/>
        </w:rPr>
        <mc:AlternateContent>
          <mc:Choice Requires="wps">
            <w:drawing>
              <wp:inline distT="0" distB="0" distL="0" distR="0">
                <wp:extent cx="5448300" cy="3409950"/>
                <wp:effectExtent l="0" t="0" r="19050" b="19050"/>
                <wp:docPr id="2004712405"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8300" cy="3409950"/>
                        </a:xfrm>
                        <a:prstGeom prst="rect">
                          <a:avLst/>
                        </a:prstGeom>
                        <a:solidFill>
                          <a:schemeClr val="lt1"/>
                        </a:solidFill>
                        <a:ln w="6350">
                          <a:solidFill>
                            <a:prstClr val="black"/>
                          </a:solidFill>
                        </a:ln>
                      </wps:spPr>
                      <wps:txbx>
                        <w:txbxContent>
                          <w:p w:rsidR="00EB426B" w:rsidRPr="004A74CE" w:rsidP="00EB426B" w14:textId="77777777">
                            <w:pPr>
                              <w:pStyle w:val="NormalWeb"/>
                              <w:rPr>
                                <w:rFonts w:ascii="Calibri" w:hAnsi="Calibri" w:cs="Calibri"/>
                                <w:b/>
                                <w:bCs/>
                                <w:color w:val="232160"/>
                                <w:sz w:val="22"/>
                                <w:szCs w:val="22"/>
                              </w:rPr>
                            </w:pPr>
                            <w:r w:rsidRPr="004A74CE">
                              <w:rPr>
                                <w:rFonts w:ascii="Calibri" w:hAnsi="Calibri" w:cs="Calibri"/>
                                <w:b/>
                                <w:bCs/>
                                <w:color w:val="232160"/>
                                <w:sz w:val="22"/>
                                <w:szCs w:val="22"/>
                              </w:rPr>
                              <w:t>How will my confidentiality and privacy be protected? Is there anyone else who will see my EHRs?</w:t>
                            </w:r>
                          </w:p>
                          <w:p w:rsidR="00EB426B" w:rsidRPr="004A74CE" w:rsidP="00EB426B" w14:textId="77777777">
                            <w:pPr>
                              <w:pStyle w:val="NormalWeb"/>
                              <w:rPr>
                                <w:rFonts w:ascii="Calibri" w:hAnsi="Calibri" w:cs="Calibri"/>
                                <w:sz w:val="22"/>
                                <w:szCs w:val="22"/>
                              </w:rPr>
                            </w:pPr>
                            <w:r w:rsidRPr="004A74CE">
                              <w:rPr>
                                <w:rFonts w:ascii="Calibri" w:hAnsi="Calibri" w:cs="Calibri"/>
                                <w:sz w:val="22"/>
                                <w:szCs w:val="22"/>
                              </w:rPr>
                              <w:t xml:space="preserve">Like with the rest of your ABCD Study data, we will add your EHRs to the ABCD Study data resource that is broadly available to researchers. It will not include your name or other information that directly identifies you, like your address or other identifiers. Access to this database is strictly controlled. Before researchers will be allowed to access the data, they will have to sign a contract agreeing they will not try to find out who you or other participants are. This contract also says how they can and cannot use your data. These researchers may be from anywhere in the world. They may work for commercial companies, like drug companies. Their research may be on nearly any topic. </w:t>
                            </w:r>
                          </w:p>
                          <w:p w:rsidR="00EB426B" w:rsidRPr="004B1A35" w:rsidP="00EB426B" w14:textId="77777777">
                            <w:pPr>
                              <w:pStyle w:val="NormalWeb"/>
                              <w:rPr>
                                <w:rFonts w:ascii="Calibri" w:hAnsi="Calibri" w:cs="Calibri"/>
                                <w:sz w:val="22"/>
                                <w:szCs w:val="22"/>
                              </w:rPr>
                            </w:pPr>
                            <w:r w:rsidRPr="004A74CE">
                              <w:rPr>
                                <w:rFonts w:ascii="Calibri" w:hAnsi="Calibri" w:cs="Calibri"/>
                                <w:sz w:val="22"/>
                                <w:szCs w:val="22"/>
                              </w:rPr>
                              <w:t>Your information may no longer be protected by patient privacy rules (like “HIPAA”) once you share it with ABCD. This is because ABCD does not provide medical care. The patient privacy rules that apply to health care providers do not apply to ABCD. The copies of your EHRs that are with your health care providers will still be covered by HIPAA. The copies that are shared with ABCD will be protected by other privacy rules and agreements like those described in this consent form and your main ABCD Study consent form. These include the rules and agreements that researchers must follow to use the ABCD Study database.</w:t>
                            </w:r>
                            <w:r w:rsidRPr="004B1A35">
                              <w:rPr>
                                <w:rFonts w:ascii="Calibri" w:hAnsi="Calibri" w:cs="Calibri"/>
                                <w:sz w:val="22"/>
                                <w:szCs w:val="22"/>
                              </w:rPr>
                              <w:t xml:space="preserve"> </w:t>
                            </w:r>
                          </w:p>
                          <w:p w:rsidR="00EB426B" w:rsidRPr="004B1A35" w:rsidP="00EB426B" w14:textId="77777777">
                            <w:pPr>
                              <w:rPr>
                                <w:rFonts w:ascii="Calibri" w:hAnsi="Calibri"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8" type="#_x0000_t202" style="width:429pt;height:268.5pt;mso-left-percent:-10001;mso-position-horizontal-relative:char;mso-position-vertical-relative:line;mso-top-percent:-10001;mso-wrap-style:square;visibility:visible;v-text-anchor:top" fillcolor="white" strokeweight="0.5pt">
                <v:textbox>
                  <w:txbxContent>
                    <w:p w:rsidR="00EB426B" w:rsidRPr="004A74CE" w:rsidP="00EB426B" w14:paraId="7172EA8E" w14:textId="77777777">
                      <w:pPr>
                        <w:pStyle w:val="NormalWeb"/>
                        <w:rPr>
                          <w:rFonts w:ascii="Calibri" w:hAnsi="Calibri" w:cs="Calibri"/>
                          <w:b/>
                          <w:bCs/>
                          <w:color w:val="232160"/>
                          <w:sz w:val="22"/>
                          <w:szCs w:val="22"/>
                        </w:rPr>
                      </w:pPr>
                      <w:r w:rsidRPr="004A74CE">
                        <w:rPr>
                          <w:rFonts w:ascii="Calibri" w:hAnsi="Calibri" w:cs="Calibri"/>
                          <w:b/>
                          <w:bCs/>
                          <w:color w:val="232160"/>
                          <w:sz w:val="22"/>
                          <w:szCs w:val="22"/>
                        </w:rPr>
                        <w:t>How will my confidentiality and privacy be protected? Is there anyone else who will see my EHRs?</w:t>
                      </w:r>
                    </w:p>
                    <w:p w:rsidR="00EB426B" w:rsidRPr="004A74CE" w:rsidP="00EB426B" w14:paraId="609D4CC9" w14:textId="77777777">
                      <w:pPr>
                        <w:pStyle w:val="NormalWeb"/>
                        <w:rPr>
                          <w:rFonts w:ascii="Calibri" w:hAnsi="Calibri" w:cs="Calibri"/>
                          <w:sz w:val="22"/>
                          <w:szCs w:val="22"/>
                        </w:rPr>
                      </w:pPr>
                      <w:r w:rsidRPr="004A74CE">
                        <w:rPr>
                          <w:rFonts w:ascii="Calibri" w:hAnsi="Calibri" w:cs="Calibri"/>
                          <w:sz w:val="22"/>
                          <w:szCs w:val="22"/>
                        </w:rPr>
                        <w:t xml:space="preserve">Like with the rest of your ABCD Study data, we will add your EHRs to the ABCD Study data resource that is broadly available to researchers. It will not include your name or other information that directly identifies you, like your address or other identifiers. Access to this database is strictly controlled. Before researchers will be allowed to access the data, they will have to sign a contract agreeing they will not try to find out who you or other participants are. This contract also says how they can and cannot use your data. These researchers may be from anywhere in the world. They may work for commercial companies, like drug companies. Their research may be on nearly any topic. </w:t>
                      </w:r>
                    </w:p>
                    <w:p w:rsidR="00EB426B" w:rsidRPr="004B1A35" w:rsidP="00EB426B" w14:paraId="0D9796F6" w14:textId="77777777">
                      <w:pPr>
                        <w:pStyle w:val="NormalWeb"/>
                        <w:rPr>
                          <w:rFonts w:ascii="Calibri" w:hAnsi="Calibri" w:cs="Calibri"/>
                          <w:sz w:val="22"/>
                          <w:szCs w:val="22"/>
                        </w:rPr>
                      </w:pPr>
                      <w:r w:rsidRPr="004A74CE">
                        <w:rPr>
                          <w:rFonts w:ascii="Calibri" w:hAnsi="Calibri" w:cs="Calibri"/>
                          <w:sz w:val="22"/>
                          <w:szCs w:val="22"/>
                        </w:rPr>
                        <w:t>Your information may no longer be protected by patient privacy rules (like “HIPAA”) once you share it with ABCD. This is because ABCD does not provide medical care. The patient privacy rules that apply to health care providers do not apply to ABCD. The copies of your EHRs that are with your health care providers will still be covered by HIPAA. The copies that are shared with ABCD will be protected by other privacy rules and agreements like those described in this consent form and your main ABCD Study consent form. These include the rules and agreements that researchers must follow to use the ABCD Study database.</w:t>
                      </w:r>
                      <w:r w:rsidRPr="004B1A35">
                        <w:rPr>
                          <w:rFonts w:ascii="Calibri" w:hAnsi="Calibri" w:cs="Calibri"/>
                          <w:sz w:val="22"/>
                          <w:szCs w:val="22"/>
                        </w:rPr>
                        <w:t xml:space="preserve"> </w:t>
                      </w:r>
                    </w:p>
                    <w:p w:rsidR="00EB426B" w:rsidRPr="004B1A35" w:rsidP="00EB426B" w14:paraId="0B8709FA" w14:textId="77777777">
                      <w:pPr>
                        <w:rPr>
                          <w:rFonts w:ascii="Calibri" w:hAnsi="Calibri" w:cs="Calibri"/>
                        </w:rPr>
                      </w:pPr>
                    </w:p>
                  </w:txbxContent>
                </v:textbox>
                <w10:wrap type="none"/>
                <w10:anchorlock/>
              </v:shape>
            </w:pict>
          </mc:Fallback>
        </mc:AlternateContent>
      </w:r>
    </w:p>
    <w:p w:rsidR="00C309EC" w:rsidP="00B7551C" w14:paraId="6436DBA7" w14:textId="77777777">
      <w:pPr>
        <w:pStyle w:val="paragraph"/>
        <w:numPr>
          <w:ilvl w:val="0"/>
          <w:numId w:val="9"/>
        </w:numPr>
        <w:spacing w:before="0" w:beforeAutospacing="0" w:after="0" w:afterAutospacing="0"/>
        <w:textAlignment w:val="baseline"/>
        <w:rPr>
          <w:rStyle w:val="normaltextrun"/>
          <w:rFonts w:ascii="Calibri" w:hAnsi="Calibri" w:eastAsiaTheme="minorHAnsi" w:cs="Calibri"/>
          <w:sz w:val="22"/>
          <w:szCs w:val="22"/>
        </w:rPr>
      </w:pPr>
      <w:r w:rsidRPr="00DA7E8C">
        <w:rPr>
          <w:rStyle w:val="normaltextrun"/>
          <w:rFonts w:ascii="Calibri" w:hAnsi="Calibri" w:cs="Calibri"/>
        </w:rPr>
        <w:t xml:space="preserve">What did you find surprising on this page? </w:t>
      </w:r>
    </w:p>
    <w:p w:rsidR="00C309EC" w:rsidP="00C309EC" w14:paraId="279578FD" w14:textId="77777777">
      <w:pPr>
        <w:pStyle w:val="paragraph"/>
        <w:spacing w:before="0" w:beforeAutospacing="0" w:after="0" w:afterAutospacing="0"/>
        <w:ind w:left="720"/>
        <w:textAlignment w:val="baseline"/>
        <w:rPr>
          <w:rStyle w:val="normaltextrun"/>
          <w:rFonts w:ascii="Calibri" w:hAnsi="Calibri" w:cs="Calibri"/>
        </w:rPr>
      </w:pPr>
    </w:p>
    <w:p w:rsidR="00C309EC" w:rsidRPr="000B4D24" w:rsidP="00B7551C" w14:paraId="2C4F3F81" w14:textId="77777777">
      <w:pPr>
        <w:pStyle w:val="ListParagraph"/>
        <w:numPr>
          <w:ilvl w:val="0"/>
          <w:numId w:val="9"/>
        </w:numPr>
        <w:rPr>
          <w:rFonts w:ascii="Calibri" w:eastAsia="Times New Roman" w:hAnsi="Calibri" w:cs="Calibri"/>
          <w:sz w:val="24"/>
          <w:szCs w:val="24"/>
        </w:rPr>
      </w:pPr>
      <w:r w:rsidRPr="001A2886">
        <w:rPr>
          <w:rStyle w:val="normaltextrun"/>
          <w:rFonts w:ascii="Calibri" w:eastAsia="Times New Roman" w:hAnsi="Calibri" w:cs="Calibri"/>
          <w:sz w:val="24"/>
          <w:szCs w:val="24"/>
        </w:rPr>
        <w:t>How would you summarize this page in your own words?</w:t>
      </w:r>
    </w:p>
    <w:p w:rsidR="00C309EC" w:rsidRPr="00DA7E8C" w:rsidP="00B7551C" w14:paraId="7743F72D" w14:textId="77777777">
      <w:pPr>
        <w:pStyle w:val="paragraph"/>
        <w:numPr>
          <w:ilvl w:val="0"/>
          <w:numId w:val="9"/>
        </w:numPr>
        <w:spacing w:before="0" w:beforeAutospacing="0" w:after="0" w:afterAutospacing="0"/>
        <w:textAlignment w:val="baseline"/>
        <w:rPr>
          <w:rStyle w:val="normaltextrun"/>
          <w:rFonts w:ascii="Calibri" w:hAnsi="Calibri" w:eastAsiaTheme="minorHAnsi" w:cs="Calibri"/>
          <w:sz w:val="22"/>
          <w:szCs w:val="22"/>
        </w:rPr>
      </w:pPr>
      <w:r w:rsidRPr="00DA7E8C">
        <w:rPr>
          <w:rStyle w:val="normaltextrun"/>
          <w:rFonts w:ascii="Calibri" w:hAnsi="Calibri" w:cs="Calibri"/>
        </w:rPr>
        <w:t>What questions do you have after reading this page?</w:t>
      </w:r>
    </w:p>
    <w:p w:rsidR="00C309EC" w:rsidP="00F0262F" w14:paraId="0193E9EF" w14:textId="77777777">
      <w:pPr>
        <w:rPr>
          <w:rStyle w:val="normaltextrun"/>
          <w:rFonts w:ascii="Calibri Light" w:hAnsi="Calibri Light" w:cs="Calibri Light"/>
          <w:color w:val="2F5496"/>
          <w:sz w:val="26"/>
          <w:szCs w:val="26"/>
        </w:rPr>
      </w:pPr>
    </w:p>
    <w:p w:rsidR="004B01CA" w:rsidP="00F0262F" w14:paraId="511FCB94" w14:textId="58B97EFB">
      <w:pPr>
        <w:rPr>
          <w:rStyle w:val="normaltextrun"/>
          <w:rFonts w:ascii="Calibri Light" w:hAnsi="Calibri Light" w:cs="Calibri Light"/>
          <w:color w:val="2F5496"/>
          <w:sz w:val="26"/>
          <w:szCs w:val="26"/>
        </w:rPr>
      </w:pPr>
      <w:r>
        <w:rPr>
          <w:rFonts w:ascii="Calibri" w:hAnsi="Calibri" w:eastAsiaTheme="majorEastAsia" w:cs="Calibri"/>
          <w:noProof/>
          <w:color w:val="4472C4"/>
        </w:rPr>
        <mc:AlternateContent>
          <mc:Choice Requires="wps">
            <w:drawing>
              <wp:inline distT="0" distB="0" distL="0" distR="0">
                <wp:extent cx="5448300" cy="2752725"/>
                <wp:effectExtent l="0" t="0" r="19050" b="28575"/>
                <wp:docPr id="15050804"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448300" cy="2752725"/>
                        </a:xfrm>
                        <a:prstGeom prst="rect">
                          <a:avLst/>
                        </a:prstGeom>
                        <a:solidFill>
                          <a:schemeClr val="lt1"/>
                        </a:solidFill>
                        <a:ln w="6350">
                          <a:solidFill>
                            <a:prstClr val="black"/>
                          </a:solidFill>
                        </a:ln>
                      </wps:spPr>
                      <wps:txbx>
                        <w:txbxContent>
                          <w:p w:rsidR="004B01CA" w:rsidRPr="004A74CE" w:rsidP="004B01CA" w14:textId="77777777">
                            <w:pPr>
                              <w:pStyle w:val="NormalWeb"/>
                              <w:rPr>
                                <w:rFonts w:ascii="Calibri" w:hAnsi="Calibri" w:cs="Calibri"/>
                                <w:b/>
                                <w:bCs/>
                                <w:color w:val="232160"/>
                                <w:sz w:val="22"/>
                                <w:szCs w:val="22"/>
                              </w:rPr>
                            </w:pPr>
                            <w:r w:rsidRPr="004A74CE">
                              <w:rPr>
                                <w:rFonts w:ascii="Calibri" w:hAnsi="Calibri" w:cs="Calibri"/>
                                <w:b/>
                                <w:bCs/>
                                <w:color w:val="232160"/>
                                <w:sz w:val="22"/>
                                <w:szCs w:val="22"/>
                              </w:rPr>
                              <w:t xml:space="preserve">What if I don’t want ABCD to have my EHRs? What if I change my mind? </w:t>
                            </w:r>
                          </w:p>
                          <w:p w:rsidR="004B01CA" w:rsidRPr="004A74CE" w:rsidP="004B01CA" w14:textId="77777777">
                            <w:pPr>
                              <w:pStyle w:val="NormalWeb"/>
                              <w:rPr>
                                <w:rFonts w:ascii="Calibri" w:hAnsi="Calibri" w:cs="Calibri"/>
                                <w:sz w:val="22"/>
                                <w:szCs w:val="22"/>
                              </w:rPr>
                            </w:pPr>
                            <w:r w:rsidRPr="004A74CE">
                              <w:rPr>
                                <w:rFonts w:ascii="Calibri" w:hAnsi="Calibri" w:cs="Calibri"/>
                                <w:sz w:val="22"/>
                                <w:szCs w:val="22"/>
                              </w:rPr>
                              <w:t>Sharing your EHRs with ABCD is voluntary. You get to choose. No matter what you decide, it will not affect your medical care. It will not affect your treatment, payment, enrollment, or eligibility for any health care benefits. It will not affect your ability to continue in the ABCD Study.</w:t>
                            </w:r>
                          </w:p>
                          <w:p w:rsidR="004B01CA" w:rsidRPr="004A74CE" w:rsidP="004B01CA" w14:textId="77777777">
                            <w:pPr>
                              <w:pStyle w:val="NormalWeb"/>
                              <w:rPr>
                                <w:rFonts w:ascii="Calibri" w:hAnsi="Calibri" w:cs="Calibri"/>
                                <w:sz w:val="22"/>
                                <w:szCs w:val="22"/>
                              </w:rPr>
                            </w:pPr>
                            <w:r w:rsidRPr="004A74CE">
                              <w:rPr>
                                <w:rFonts w:ascii="Calibri" w:hAnsi="Calibri" w:cs="Calibri"/>
                                <w:sz w:val="22"/>
                                <w:szCs w:val="22"/>
                              </w:rPr>
                              <w:t>If you decide to authorize ABCD to get your EHRs, you can change your mind at any time. If you decide you want to stop allowing us to get this information, you need to tell us. You can use the contact information at the end of this form to call or write to us.</w:t>
                            </w:r>
                          </w:p>
                          <w:p w:rsidR="004B01CA" w:rsidRPr="00A76A93" w:rsidP="004B01CA" w14:textId="77777777">
                            <w:pPr>
                              <w:pStyle w:val="NormalWeb"/>
                              <w:rPr>
                                <w:rFonts w:ascii="Calibri" w:hAnsi="Calibri" w:cs="Calibri"/>
                                <w:sz w:val="22"/>
                                <w:szCs w:val="22"/>
                              </w:rPr>
                            </w:pPr>
                            <w:r w:rsidRPr="004A74CE">
                              <w:rPr>
                                <w:rFonts w:ascii="Calibri" w:hAnsi="Calibri" w:cs="Calibri"/>
                                <w:sz w:val="22"/>
                                <w:szCs w:val="22"/>
                              </w:rPr>
                              <w:t>If you tell us to, we will stop getting your EHRs. Data from your EHRs will not be used for new studies. But, if researchers have already used data from your EHRs for their studies, ABCD cannot get it back. Also, we will let researchers check the results of past studies. If they need your old data to do this work, it will be given to them.</w:t>
                            </w:r>
                            <w:r w:rsidRPr="00A76A93">
                              <w:rPr>
                                <w:rFonts w:ascii="Calibri" w:hAnsi="Calibri" w:cs="Calibri"/>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9" type="#_x0000_t202" style="width:429pt;height:216.75pt;mso-left-percent:-10001;mso-position-horizontal-relative:char;mso-position-vertical-relative:line;mso-top-percent:-10001;mso-wrap-style:square;visibility:visible;v-text-anchor:top" fillcolor="white" strokeweight="0.5pt">
                <v:textbox>
                  <w:txbxContent>
                    <w:p w:rsidR="004B01CA" w:rsidRPr="004A74CE" w:rsidP="004B01CA" w14:paraId="68E5E24A" w14:textId="77777777">
                      <w:pPr>
                        <w:pStyle w:val="NormalWeb"/>
                        <w:rPr>
                          <w:rFonts w:ascii="Calibri" w:hAnsi="Calibri" w:cs="Calibri"/>
                          <w:b/>
                          <w:bCs/>
                          <w:color w:val="232160"/>
                          <w:sz w:val="22"/>
                          <w:szCs w:val="22"/>
                        </w:rPr>
                      </w:pPr>
                      <w:r w:rsidRPr="004A74CE">
                        <w:rPr>
                          <w:rFonts w:ascii="Calibri" w:hAnsi="Calibri" w:cs="Calibri"/>
                          <w:b/>
                          <w:bCs/>
                          <w:color w:val="232160"/>
                          <w:sz w:val="22"/>
                          <w:szCs w:val="22"/>
                        </w:rPr>
                        <w:t xml:space="preserve">What if I don’t want ABCD to have my EHRs? What if I change my mind? </w:t>
                      </w:r>
                    </w:p>
                    <w:p w:rsidR="004B01CA" w:rsidRPr="004A74CE" w:rsidP="004B01CA" w14:paraId="56270F71" w14:textId="77777777">
                      <w:pPr>
                        <w:pStyle w:val="NormalWeb"/>
                        <w:rPr>
                          <w:rFonts w:ascii="Calibri" w:hAnsi="Calibri" w:cs="Calibri"/>
                          <w:sz w:val="22"/>
                          <w:szCs w:val="22"/>
                        </w:rPr>
                      </w:pPr>
                      <w:r w:rsidRPr="004A74CE">
                        <w:rPr>
                          <w:rFonts w:ascii="Calibri" w:hAnsi="Calibri" w:cs="Calibri"/>
                          <w:sz w:val="22"/>
                          <w:szCs w:val="22"/>
                        </w:rPr>
                        <w:t>Sharing your EHRs with ABCD is voluntary. You get to choose. No matter what you decide, it will not affect your medical care. It will not affect your treatment, payment, enrollment, or eligibility for any health care benefits. It will not affect your ability to continue in the ABCD Study.</w:t>
                      </w:r>
                    </w:p>
                    <w:p w:rsidR="004B01CA" w:rsidRPr="004A74CE" w:rsidP="004B01CA" w14:paraId="338844BC" w14:textId="77777777">
                      <w:pPr>
                        <w:pStyle w:val="NormalWeb"/>
                        <w:rPr>
                          <w:rFonts w:ascii="Calibri" w:hAnsi="Calibri" w:cs="Calibri"/>
                          <w:sz w:val="22"/>
                          <w:szCs w:val="22"/>
                        </w:rPr>
                      </w:pPr>
                      <w:r w:rsidRPr="004A74CE">
                        <w:rPr>
                          <w:rFonts w:ascii="Calibri" w:hAnsi="Calibri" w:cs="Calibri"/>
                          <w:sz w:val="22"/>
                          <w:szCs w:val="22"/>
                        </w:rPr>
                        <w:t>If you decide to authorize ABCD to get your EHRs, you can change your mind at any time. If you decide you want to stop allowing us to get this information, you need to tell us. You can use the contact information at the end of this form to call or write to us.</w:t>
                      </w:r>
                    </w:p>
                    <w:p w:rsidR="004B01CA" w:rsidRPr="00A76A93" w:rsidP="004B01CA" w14:paraId="0DC19C3E" w14:textId="77777777">
                      <w:pPr>
                        <w:pStyle w:val="NormalWeb"/>
                        <w:rPr>
                          <w:rFonts w:ascii="Calibri" w:hAnsi="Calibri" w:cs="Calibri"/>
                          <w:sz w:val="22"/>
                          <w:szCs w:val="22"/>
                        </w:rPr>
                      </w:pPr>
                      <w:r w:rsidRPr="004A74CE">
                        <w:rPr>
                          <w:rFonts w:ascii="Calibri" w:hAnsi="Calibri" w:cs="Calibri"/>
                          <w:sz w:val="22"/>
                          <w:szCs w:val="22"/>
                        </w:rPr>
                        <w:t>If you tell us to, we will stop getting your EHRs. Data from your EHRs will not be used for new studies. But, if researchers have already used data from your EHRs for their studies, ABCD cannot get it back. Also, we will let researchers check the results of past studies. If they need your old data to do this work, it will be given to them.</w:t>
                      </w:r>
                      <w:r w:rsidRPr="00A76A93">
                        <w:rPr>
                          <w:rFonts w:ascii="Calibri" w:hAnsi="Calibri" w:cs="Calibri"/>
                          <w:sz w:val="22"/>
                          <w:szCs w:val="22"/>
                        </w:rPr>
                        <w:t xml:space="preserve"> </w:t>
                      </w:r>
                    </w:p>
                  </w:txbxContent>
                </v:textbox>
                <w10:wrap type="none"/>
                <w10:anchorlock/>
              </v:shape>
            </w:pict>
          </mc:Fallback>
        </mc:AlternateContent>
      </w:r>
    </w:p>
    <w:p w:rsidR="00636884" w:rsidP="00B7551C" w14:paraId="4C32E6BF" w14:textId="77777777">
      <w:pPr>
        <w:pStyle w:val="paragraph"/>
        <w:numPr>
          <w:ilvl w:val="0"/>
          <w:numId w:val="9"/>
        </w:numPr>
        <w:spacing w:before="0" w:beforeAutospacing="0" w:after="0" w:afterAutospacing="0"/>
        <w:textAlignment w:val="baseline"/>
        <w:rPr>
          <w:rStyle w:val="normaltextrun"/>
          <w:rFonts w:ascii="Calibri" w:hAnsi="Calibri" w:eastAsiaTheme="minorHAnsi" w:cs="Calibri"/>
          <w:sz w:val="22"/>
          <w:szCs w:val="22"/>
        </w:rPr>
      </w:pPr>
      <w:r w:rsidRPr="00DA7E8C">
        <w:rPr>
          <w:rStyle w:val="normaltextrun"/>
          <w:rFonts w:ascii="Calibri" w:hAnsi="Calibri" w:cs="Calibri"/>
        </w:rPr>
        <w:t xml:space="preserve">What did you find surprising on this page? </w:t>
      </w:r>
    </w:p>
    <w:p w:rsidR="00636884" w:rsidP="00636884" w14:paraId="57CB1BC1" w14:textId="77777777">
      <w:pPr>
        <w:pStyle w:val="paragraph"/>
        <w:spacing w:before="0" w:beforeAutospacing="0" w:after="0" w:afterAutospacing="0"/>
        <w:ind w:left="720"/>
        <w:textAlignment w:val="baseline"/>
        <w:rPr>
          <w:rStyle w:val="normaltextrun"/>
          <w:rFonts w:ascii="Calibri" w:hAnsi="Calibri" w:cs="Calibri"/>
        </w:rPr>
      </w:pPr>
    </w:p>
    <w:p w:rsidR="00636884" w:rsidRPr="000B4D24" w:rsidP="00B7551C" w14:paraId="25F4AA4F" w14:textId="77777777">
      <w:pPr>
        <w:pStyle w:val="ListParagraph"/>
        <w:numPr>
          <w:ilvl w:val="0"/>
          <w:numId w:val="9"/>
        </w:numPr>
        <w:rPr>
          <w:rFonts w:ascii="Calibri" w:eastAsia="Times New Roman" w:hAnsi="Calibri" w:cs="Calibri"/>
          <w:sz w:val="24"/>
          <w:szCs w:val="24"/>
        </w:rPr>
      </w:pPr>
      <w:r w:rsidRPr="001A2886">
        <w:rPr>
          <w:rStyle w:val="normaltextrun"/>
          <w:rFonts w:ascii="Calibri" w:eastAsia="Times New Roman" w:hAnsi="Calibri" w:cs="Calibri"/>
          <w:sz w:val="24"/>
          <w:szCs w:val="24"/>
        </w:rPr>
        <w:t>How would you summarize this page in your own words?</w:t>
      </w:r>
    </w:p>
    <w:p w:rsidR="00636884" w:rsidRPr="00DA7E8C" w:rsidP="00B7551C" w14:paraId="36366175" w14:textId="77777777">
      <w:pPr>
        <w:pStyle w:val="paragraph"/>
        <w:numPr>
          <w:ilvl w:val="0"/>
          <w:numId w:val="9"/>
        </w:numPr>
        <w:spacing w:before="0" w:beforeAutospacing="0" w:after="0" w:afterAutospacing="0"/>
        <w:textAlignment w:val="baseline"/>
        <w:rPr>
          <w:rStyle w:val="normaltextrun"/>
          <w:rFonts w:ascii="Calibri" w:hAnsi="Calibri" w:eastAsiaTheme="minorHAnsi" w:cs="Calibri"/>
          <w:sz w:val="22"/>
          <w:szCs w:val="22"/>
        </w:rPr>
      </w:pPr>
      <w:r w:rsidRPr="00DA7E8C">
        <w:rPr>
          <w:rStyle w:val="normaltextrun"/>
          <w:rFonts w:ascii="Calibri" w:hAnsi="Calibri" w:cs="Calibri"/>
        </w:rPr>
        <w:t>What questions do you have after reading this page?</w:t>
      </w:r>
    </w:p>
    <w:p w:rsidR="00636884" w:rsidP="00F0262F" w14:paraId="7ED774FA" w14:textId="77777777">
      <w:pPr>
        <w:rPr>
          <w:rStyle w:val="normaltextrun"/>
          <w:rFonts w:ascii="Calibri Light" w:hAnsi="Calibri Light" w:cs="Calibri Light"/>
          <w:color w:val="2F5496"/>
          <w:sz w:val="26"/>
          <w:szCs w:val="26"/>
        </w:rPr>
      </w:pPr>
    </w:p>
    <w:p w:rsidR="00E43385" w:rsidRPr="004A74CE" w:rsidP="00523EA2" w14:paraId="03F3E537" w14:textId="77777777">
      <w:pPr>
        <w:spacing w:after="0" w:line="240" w:lineRule="auto"/>
        <w:rPr>
          <w:sz w:val="24"/>
          <w:szCs w:val="24"/>
        </w:rPr>
      </w:pPr>
      <w:r w:rsidRPr="004A74CE">
        <w:rPr>
          <w:i/>
          <w:iCs/>
          <w:sz w:val="24"/>
          <w:szCs w:val="24"/>
        </w:rPr>
        <w:t xml:space="preserve">[Stimulus Description:] </w:t>
      </w:r>
      <w:r w:rsidRPr="004A74CE">
        <w:rPr>
          <w:sz w:val="24"/>
          <w:szCs w:val="24"/>
        </w:rPr>
        <w:t>Now I would like to ask about sharing your family medical history. Before this discussion, we asked you to look at an example medical history form.</w:t>
      </w:r>
    </w:p>
    <w:p w:rsidR="00523EA2" w:rsidRPr="004A74CE" w:rsidP="00523EA2" w14:paraId="22D03DB4" w14:textId="77777777">
      <w:pPr>
        <w:spacing w:after="0" w:line="240" w:lineRule="auto"/>
        <w:rPr>
          <w:sz w:val="24"/>
          <w:szCs w:val="24"/>
        </w:rPr>
      </w:pPr>
    </w:p>
    <w:p w:rsidR="00B33362" w:rsidRPr="004A74CE" w:rsidP="00B33362" w14:paraId="71F3C0A6" w14:textId="77777777">
      <w:pPr>
        <w:pStyle w:val="paragraph"/>
        <w:numPr>
          <w:ilvl w:val="0"/>
          <w:numId w:val="9"/>
        </w:numPr>
        <w:spacing w:before="0" w:beforeAutospacing="0" w:after="0" w:afterAutospacing="0"/>
        <w:textAlignment w:val="baseline"/>
        <w:rPr>
          <w:rStyle w:val="normaltextrun"/>
          <w:rFonts w:ascii="Calibri" w:hAnsi="Calibri" w:cs="Calibri"/>
        </w:rPr>
      </w:pPr>
      <w:r w:rsidRPr="004A74CE">
        <w:rPr>
          <w:rStyle w:val="normaltextrun"/>
          <w:rFonts w:ascii="Calibri" w:hAnsi="Calibri" w:cs="Calibri"/>
        </w:rPr>
        <w:t>First, can you tell me about a time when you had to provide a medical history for your child. What was that experience like? What was easy? What was hard? Were there any questions you couldn’t answer?</w:t>
      </w:r>
    </w:p>
    <w:p w:rsidR="000919C3" w:rsidRPr="004A74CE" w:rsidP="00B7551C" w14:paraId="14F4EEDE" w14:textId="77777777">
      <w:pPr>
        <w:pStyle w:val="paragraph"/>
        <w:spacing w:before="0" w:beforeAutospacing="0" w:after="0" w:afterAutospacing="0"/>
        <w:ind w:left="720"/>
        <w:textAlignment w:val="baseline"/>
        <w:rPr>
          <w:rStyle w:val="normaltextrun"/>
          <w:rFonts w:ascii="Calibri" w:hAnsi="Calibri" w:cs="Calibri"/>
        </w:rPr>
      </w:pPr>
    </w:p>
    <w:p w:rsidR="00B33362" w:rsidRPr="004A74CE" w:rsidP="00B7551C" w14:paraId="7FE8CAF0" w14:textId="494423AD">
      <w:pPr>
        <w:pStyle w:val="paragraph"/>
        <w:numPr>
          <w:ilvl w:val="0"/>
          <w:numId w:val="9"/>
        </w:numPr>
        <w:spacing w:before="0" w:beforeAutospacing="0" w:after="0" w:afterAutospacing="0"/>
        <w:textAlignment w:val="baseline"/>
        <w:rPr>
          <w:rStyle w:val="normaltextrun"/>
          <w:rFonts w:ascii="Calibri" w:hAnsi="Calibri" w:cs="Calibri"/>
        </w:rPr>
      </w:pPr>
      <w:r w:rsidRPr="004A74CE">
        <w:rPr>
          <w:rStyle w:val="normaltextrun"/>
          <w:rFonts w:ascii="Calibri" w:hAnsi="Calibri" w:cs="Calibri"/>
        </w:rPr>
        <w:t xml:space="preserve">What areas of the family history form did you circle/highlight or take a note as potentially confusing or harder to fill out, and why? If you didn’t identify any areas like that, tell me more about that, too. </w:t>
      </w:r>
    </w:p>
    <w:p w:rsidR="007817B5" w14:paraId="20FFAFAB" w14:textId="77777777">
      <w:pPr>
        <w:pStyle w:val="Style5"/>
        <w:numPr>
          <w:ilvl w:val="0"/>
          <w:numId w:val="0"/>
        </w:numPr>
      </w:pPr>
    </w:p>
    <w:p w:rsidR="000872F8" w:rsidRPr="00D54D84" w14:paraId="0C02EFAB" w14:textId="0A4B6555">
      <w:pPr>
        <w:pStyle w:val="Style5"/>
        <w:numPr>
          <w:ilvl w:val="0"/>
          <w:numId w:val="0"/>
        </w:numPr>
        <w:rPr>
          <w:rFonts w:asciiTheme="majorHAnsi" w:hAnsiTheme="majorHAnsi" w:cstheme="majorHAnsi"/>
          <w:color w:val="2F5496"/>
          <w:sz w:val="26"/>
          <w:szCs w:val="26"/>
        </w:rPr>
      </w:pPr>
      <w:r w:rsidRPr="00D54D84">
        <w:rPr>
          <w:rFonts w:asciiTheme="majorHAnsi" w:hAnsiTheme="majorHAnsi" w:cstheme="majorHAnsi"/>
          <w:color w:val="2F5496"/>
          <w:sz w:val="26"/>
          <w:szCs w:val="26"/>
        </w:rPr>
        <w:t>CONCLUSION AND OBSERVER QUESTIONS</w:t>
      </w:r>
    </w:p>
    <w:p w:rsidR="00F4703F" w:rsidP="00F4703F" w14:paraId="5C6A9156" w14:textId="45B8D5B2">
      <w:pPr>
        <w:pBdr>
          <w:top w:val="nil"/>
          <w:left w:val="nil"/>
          <w:bottom w:val="nil"/>
          <w:right w:val="nil"/>
          <w:between w:val="nil"/>
        </w:pBdr>
        <w:spacing w:after="40" w:line="264" w:lineRule="auto"/>
        <w:rPr>
          <w:sz w:val="24"/>
          <w:szCs w:val="24"/>
        </w:rPr>
      </w:pPr>
      <w:r>
        <w:rPr>
          <w:sz w:val="24"/>
          <w:szCs w:val="24"/>
        </w:rPr>
        <w:t>I have one last question:</w:t>
      </w:r>
    </w:p>
    <w:p w:rsidR="00F4703F" w:rsidP="00F4703F" w14:paraId="7F566B20" w14:textId="77777777">
      <w:pPr>
        <w:pBdr>
          <w:top w:val="nil"/>
          <w:left w:val="nil"/>
          <w:bottom w:val="nil"/>
          <w:right w:val="nil"/>
          <w:between w:val="nil"/>
        </w:pBdr>
        <w:spacing w:after="40" w:line="264" w:lineRule="auto"/>
        <w:rPr>
          <w:sz w:val="24"/>
          <w:szCs w:val="24"/>
        </w:rPr>
      </w:pPr>
    </w:p>
    <w:p w:rsidR="00F4703F" w:rsidRPr="00CB3141" w:rsidP="007C0AA5" w14:paraId="3158B77E" w14:textId="77777777">
      <w:pPr>
        <w:pStyle w:val="paragraph"/>
        <w:numPr>
          <w:ilvl w:val="0"/>
          <w:numId w:val="9"/>
        </w:numPr>
        <w:spacing w:before="0" w:beforeAutospacing="0" w:after="0" w:afterAutospacing="0"/>
        <w:textAlignment w:val="baseline"/>
        <w:rPr>
          <w:rStyle w:val="normaltextrun"/>
          <w:rFonts w:ascii="Calibri" w:hAnsi="Calibri" w:eastAsiaTheme="minorHAnsi" w:cs="Calibri"/>
          <w:sz w:val="22"/>
          <w:szCs w:val="22"/>
        </w:rPr>
      </w:pPr>
      <w:r w:rsidRPr="00CB3141">
        <w:rPr>
          <w:rStyle w:val="normaltextrun"/>
          <w:rFonts w:ascii="Calibri" w:hAnsi="Calibri" w:cs="Calibri"/>
        </w:rPr>
        <w:t>What is one thing you read or heard about in this discussion that was new to you?</w:t>
      </w:r>
    </w:p>
    <w:p w:rsidR="00F4703F" w:rsidP="000872F8" w14:paraId="0FFD879D" w14:textId="77777777">
      <w:pPr>
        <w:spacing w:after="0" w:line="240" w:lineRule="auto"/>
        <w:rPr>
          <w:sz w:val="24"/>
          <w:szCs w:val="24"/>
        </w:rPr>
      </w:pPr>
    </w:p>
    <w:p w:rsidR="000872F8" w:rsidRPr="00645C75" w:rsidP="000872F8" w14:paraId="10C99CC7" w14:textId="77777777">
      <w:pPr>
        <w:spacing w:after="0" w:line="240" w:lineRule="auto"/>
        <w:rPr>
          <w:sz w:val="24"/>
          <w:szCs w:val="24"/>
        </w:rPr>
      </w:pPr>
      <w:r w:rsidRPr="1092C639">
        <w:rPr>
          <w:sz w:val="24"/>
          <w:szCs w:val="24"/>
        </w:rPr>
        <w:t>Now I’d like to ask the observers if they have any additional questions or need clarification on any of the issues we’ve discussed. [</w:t>
      </w:r>
      <w:r>
        <w:rPr>
          <w:i/>
          <w:iCs/>
          <w:sz w:val="24"/>
          <w:szCs w:val="24"/>
        </w:rPr>
        <w:t>Moderator</w:t>
      </w:r>
      <w:r w:rsidRPr="1092C639">
        <w:rPr>
          <w:i/>
          <w:iCs/>
          <w:sz w:val="24"/>
          <w:szCs w:val="24"/>
        </w:rPr>
        <w:t xml:space="preserve"> will review any questions from observers via a private communication channel and pose those to the participants</w:t>
      </w:r>
      <w:r>
        <w:rPr>
          <w:i/>
          <w:iCs/>
          <w:sz w:val="24"/>
          <w:szCs w:val="24"/>
        </w:rPr>
        <w:t>, as time allows</w:t>
      </w:r>
      <w:r w:rsidRPr="1092C639">
        <w:rPr>
          <w:i/>
          <w:iCs/>
          <w:sz w:val="24"/>
          <w:szCs w:val="24"/>
        </w:rPr>
        <w:t>.</w:t>
      </w:r>
      <w:r w:rsidRPr="1092C639">
        <w:rPr>
          <w:sz w:val="24"/>
          <w:szCs w:val="24"/>
        </w:rPr>
        <w:t>]</w:t>
      </w:r>
    </w:p>
    <w:p w:rsidR="000872F8" w:rsidRPr="00645C75" w:rsidP="000872F8" w14:paraId="21902D20" w14:textId="77777777">
      <w:pPr>
        <w:spacing w:after="0" w:line="240" w:lineRule="auto"/>
        <w:rPr>
          <w:sz w:val="24"/>
          <w:szCs w:val="24"/>
        </w:rPr>
      </w:pPr>
    </w:p>
    <w:p w:rsidR="000872F8" w:rsidP="000872F8" w14:paraId="331FEC42" w14:textId="77777777">
      <w:r w:rsidRPr="1092C639">
        <w:rPr>
          <w:sz w:val="24"/>
          <w:szCs w:val="24"/>
        </w:rPr>
        <w:t xml:space="preserve">Thank you so much for taking the time today to discuss these topics </w:t>
      </w:r>
      <w:r>
        <w:rPr>
          <w:sz w:val="24"/>
          <w:szCs w:val="24"/>
        </w:rPr>
        <w:t xml:space="preserve">with me. </w:t>
      </w:r>
      <w:r w:rsidRPr="1092C639">
        <w:rPr>
          <w:sz w:val="24"/>
          <w:szCs w:val="24"/>
        </w:rPr>
        <w:t>The sponsors of this project appreciate your honest feedback and reactions</w:t>
      </w:r>
      <w:r w:rsidR="002351A5">
        <w:rPr>
          <w:sz w:val="24"/>
          <w:szCs w:val="24"/>
        </w:rPr>
        <w:t>.</w:t>
      </w: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00176314"/>
      <w:docPartObj>
        <w:docPartGallery w:val="Page Numbers (Bottom of Page)"/>
        <w:docPartUnique/>
      </w:docPartObj>
    </w:sdtPr>
    <w:sdtEndPr>
      <w:rPr>
        <w:noProof/>
      </w:rPr>
    </w:sdtEndPr>
    <w:sdtContent>
      <w:p w:rsidR="00325F89" w14:paraId="5FDEFA5C"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25F89" w14:paraId="083785C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301F" w:rsidRPr="004A74CE" w:rsidP="008E301F" w14:paraId="5D237412" w14:textId="2DC7AF33">
    <w:pPr>
      <w:pStyle w:val="Header"/>
    </w:pPr>
    <w:r>
      <w:t xml:space="preserve">ABCD Study </w:t>
    </w:r>
    <w:r w:rsidR="00530EDE">
      <w:t xml:space="preserve">Audience </w:t>
    </w:r>
    <w:r>
      <w:t>Feedback Teams</w:t>
    </w:r>
    <w:r w:rsidRPr="000D042D">
      <w:tab/>
    </w:r>
    <w:r w:rsidRPr="000D042D">
      <w:tab/>
      <w:t xml:space="preserve">     </w:t>
    </w:r>
    <w:r w:rsidRPr="00DF444B">
      <w:t>OMB #</w:t>
    </w:r>
    <w:r w:rsidR="00530EDE">
      <w:t>0925</w:t>
    </w:r>
    <w:r w:rsidRPr="00DF444B">
      <w:t>-</w:t>
    </w:r>
    <w:r w:rsidRPr="004A74CE" w:rsidR="00051FD8">
      <w:t>0781</w:t>
    </w:r>
    <w:r w:rsidRPr="004A74CE">
      <w:t xml:space="preserve"> | Expiration </w:t>
    </w:r>
    <w:r w:rsidRPr="004A74CE" w:rsidR="000B186C">
      <w:t>11</w:t>
    </w:r>
    <w:r w:rsidRPr="004A74CE">
      <w:t>/</w:t>
    </w:r>
    <w:r w:rsidRPr="004A74CE" w:rsidR="00051FD8">
      <w:t>3</w:t>
    </w:r>
    <w:r w:rsidRPr="004A74CE" w:rsidR="000B186C">
      <w:t>0</w:t>
    </w:r>
    <w:r w:rsidRPr="004A74CE">
      <w:t>/202</w:t>
    </w:r>
    <w:r w:rsidRPr="004A74CE" w:rsidR="00051FD8">
      <w:t>7</w:t>
    </w:r>
  </w:p>
  <w:p w:rsidR="008E301F" w:rsidP="008E301F" w14:paraId="3428B22D" w14:textId="77777777">
    <w:pPr>
      <w:pStyle w:val="Header"/>
    </w:pPr>
    <w:r w:rsidRPr="004A74CE">
      <w:t>Parent/Caregiver Virtual Interview Guide</w:t>
    </w:r>
  </w:p>
  <w:p w:rsidR="008E301F" w14:paraId="184847C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F2537"/>
    <w:multiLevelType w:val="hybridMultilevel"/>
    <w:tmpl w:val="EE76C5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7F1CC9"/>
    <w:multiLevelType w:val="multilevel"/>
    <w:tmpl w:val="044083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6E1BFB"/>
    <w:multiLevelType w:val="hybridMultilevel"/>
    <w:tmpl w:val="6B62FF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9B60307"/>
    <w:multiLevelType w:val="multilevel"/>
    <w:tmpl w:val="C978AD3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955F2B"/>
    <w:multiLevelType w:val="multilevel"/>
    <w:tmpl w:val="66FC6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19C20D5"/>
    <w:multiLevelType w:val="multilevel"/>
    <w:tmpl w:val="71486EF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E222EE"/>
    <w:multiLevelType w:val="hybridMultilevel"/>
    <w:tmpl w:val="A370ACC8"/>
    <w:lvl w:ilvl="0">
      <w:start w:val="1"/>
      <w:numFmt w:val="decimal"/>
      <w:lvlText w:val="%1."/>
      <w:lvlJc w:val="left"/>
      <w:pPr>
        <w:ind w:left="1080" w:hanging="360"/>
      </w:pPr>
      <w:rPr>
        <w:rFonts w:asciiTheme="minorHAnsi" w:hAnsiTheme="minorHAnsi" w:cstheme="minorHAnsi"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427241C"/>
    <w:multiLevelType w:val="hybridMultilevel"/>
    <w:tmpl w:val="BB309FDE"/>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444CCA"/>
    <w:multiLevelType w:val="multilevel"/>
    <w:tmpl w:val="BD4A4CA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D7D49A4"/>
    <w:multiLevelType w:val="hybridMultilevel"/>
    <w:tmpl w:val="A1BE63B0"/>
    <w:lvl w:ilvl="0">
      <w:start w:val="1"/>
      <w:numFmt w:val="decimal"/>
      <w:lvlText w:val="%1."/>
      <w:lvlJc w:val="left"/>
      <w:pPr>
        <w:ind w:left="720" w:hanging="360"/>
      </w:pPr>
      <w:rPr>
        <w:rFonts w:asciiTheme="minorHAnsi" w:hAnsiTheme="minorHAnsi"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17D3942"/>
    <w:multiLevelType w:val="hybridMultilevel"/>
    <w:tmpl w:val="0DCC9E36"/>
    <w:lvl w:ilvl="0">
      <w:start w:val="1"/>
      <w:numFmt w:val="decimal"/>
      <w:lvlText w:val="%1."/>
      <w:lvlJc w:val="left"/>
      <w:pPr>
        <w:ind w:left="720" w:hanging="360"/>
      </w:pPr>
      <w:rPr>
        <w:rFonts w:asciiTheme="minorHAnsi" w:hAnsiTheme="minorHAnsi"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2379821"/>
    <w:multiLevelType w:val="hybridMultilevel"/>
    <w:tmpl w:val="66FC6F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5C62EE8"/>
    <w:multiLevelType w:val="multilevel"/>
    <w:tmpl w:val="77C2BA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3802E9"/>
    <w:multiLevelType w:val="multilevel"/>
    <w:tmpl w:val="B7B4F99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89410AA"/>
    <w:multiLevelType w:val="hybridMultilevel"/>
    <w:tmpl w:val="E1C6EE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F04087F"/>
    <w:multiLevelType w:val="hybridMultilevel"/>
    <w:tmpl w:val="E6D074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FDF5901"/>
    <w:multiLevelType w:val="multilevel"/>
    <w:tmpl w:val="93EAE43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3C61119"/>
    <w:multiLevelType w:val="hybridMultilevel"/>
    <w:tmpl w:val="AA6677B4"/>
    <w:lvl w:ilvl="0">
      <w:start w:val="1"/>
      <w:numFmt w:val="decimal"/>
      <w:lvlText w:val="%1."/>
      <w:lvlJc w:val="left"/>
      <w:pPr>
        <w:ind w:left="720" w:hanging="360"/>
      </w:pPr>
      <w:rPr>
        <w:rFonts w:asciiTheme="minorHAnsi" w:hAnsiTheme="minorHAnsi"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7E405DE"/>
    <w:multiLevelType w:val="multilevel"/>
    <w:tmpl w:val="8B90AA0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725F8A"/>
    <w:multiLevelType w:val="hybridMultilevel"/>
    <w:tmpl w:val="DBFE60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3976184"/>
    <w:multiLevelType w:val="multilevel"/>
    <w:tmpl w:val="8AB2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D176286"/>
    <w:multiLevelType w:val="multilevel"/>
    <w:tmpl w:val="06C2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DE23E7E"/>
    <w:multiLevelType w:val="hybridMultilevel"/>
    <w:tmpl w:val="761A2E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0274576"/>
    <w:multiLevelType w:val="hybridMultilevel"/>
    <w:tmpl w:val="3688714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70DD17A2"/>
    <w:multiLevelType w:val="multilevel"/>
    <w:tmpl w:val="880A8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32B136C"/>
    <w:multiLevelType w:val="hybridMultilevel"/>
    <w:tmpl w:val="7D6048AA"/>
    <w:lvl w:ilvl="0">
      <w:start w:val="1"/>
      <w:numFmt w:val="bullet"/>
      <w:lvlText w:val="o"/>
      <w:lvlJc w:val="left"/>
      <w:pPr>
        <w:ind w:left="720" w:hanging="360"/>
      </w:pPr>
      <w:rPr>
        <w:rFonts w:ascii="Courier New" w:hAnsi="Courier New" w:hint="default"/>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5226327"/>
    <w:multiLevelType w:val="hybridMultilevel"/>
    <w:tmpl w:val="B75016F8"/>
    <w:lvl w:ilvl="0">
      <w:start w:val="1"/>
      <w:numFmt w:val="decimal"/>
      <w:pStyle w:val="Style5"/>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A9D21A2"/>
    <w:multiLevelType w:val="hybridMultilevel"/>
    <w:tmpl w:val="483C9762"/>
    <w:lvl w:ilvl="0">
      <w:start w:val="1"/>
      <w:numFmt w:val="decimal"/>
      <w:lvlText w:val="%1."/>
      <w:lvlJc w:val="left"/>
      <w:pPr>
        <w:ind w:left="720" w:hanging="360"/>
      </w:pPr>
      <w:rPr>
        <w:rFonts w:asciiTheme="minorHAnsi" w:hAnsiTheme="minorHAnsi" w:cs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99044071">
    <w:abstractNumId w:val="7"/>
  </w:num>
  <w:num w:numId="2" w16cid:durableId="1139954612">
    <w:abstractNumId w:val="2"/>
  </w:num>
  <w:num w:numId="3" w16cid:durableId="1077433599">
    <w:abstractNumId w:val="26"/>
  </w:num>
  <w:num w:numId="4" w16cid:durableId="1736662158">
    <w:abstractNumId w:val="24"/>
  </w:num>
  <w:num w:numId="5" w16cid:durableId="720128302">
    <w:abstractNumId w:val="1"/>
  </w:num>
  <w:num w:numId="6" w16cid:durableId="1284768092">
    <w:abstractNumId w:val="12"/>
  </w:num>
  <w:num w:numId="7" w16cid:durableId="1491368692">
    <w:abstractNumId w:val="6"/>
  </w:num>
  <w:num w:numId="8" w16cid:durableId="328482742">
    <w:abstractNumId w:val="19"/>
  </w:num>
  <w:num w:numId="9" w16cid:durableId="1216162736">
    <w:abstractNumId w:val="17"/>
  </w:num>
  <w:num w:numId="10" w16cid:durableId="1806776923">
    <w:abstractNumId w:val="3"/>
  </w:num>
  <w:num w:numId="11" w16cid:durableId="142622310">
    <w:abstractNumId w:val="18"/>
  </w:num>
  <w:num w:numId="12" w16cid:durableId="782071988">
    <w:abstractNumId w:val="5"/>
  </w:num>
  <w:num w:numId="13" w16cid:durableId="2045399441">
    <w:abstractNumId w:val="8"/>
  </w:num>
  <w:num w:numId="14" w16cid:durableId="998460179">
    <w:abstractNumId w:val="20"/>
  </w:num>
  <w:num w:numId="15" w16cid:durableId="1907183514">
    <w:abstractNumId w:val="16"/>
  </w:num>
  <w:num w:numId="16" w16cid:durableId="1337880854">
    <w:abstractNumId w:val="23"/>
  </w:num>
  <w:num w:numId="17" w16cid:durableId="1337149085">
    <w:abstractNumId w:val="14"/>
  </w:num>
  <w:num w:numId="18" w16cid:durableId="2130584063">
    <w:abstractNumId w:val="4"/>
  </w:num>
  <w:num w:numId="19" w16cid:durableId="498346115">
    <w:abstractNumId w:val="15"/>
  </w:num>
  <w:num w:numId="20" w16cid:durableId="1805199167">
    <w:abstractNumId w:val="25"/>
  </w:num>
  <w:num w:numId="21" w16cid:durableId="1900048760">
    <w:abstractNumId w:val="11"/>
  </w:num>
  <w:num w:numId="22" w16cid:durableId="1361324754">
    <w:abstractNumId w:val="22"/>
  </w:num>
  <w:num w:numId="23" w16cid:durableId="1689597164">
    <w:abstractNumId w:val="10"/>
  </w:num>
  <w:num w:numId="24" w16cid:durableId="1543131704">
    <w:abstractNumId w:val="13"/>
  </w:num>
  <w:num w:numId="25" w16cid:durableId="1769812524">
    <w:abstractNumId w:val="0"/>
  </w:num>
  <w:num w:numId="26" w16cid:durableId="1593314900">
    <w:abstractNumId w:val="9"/>
  </w:num>
  <w:num w:numId="27" w16cid:durableId="1796829464">
    <w:abstractNumId w:val="27"/>
  </w:num>
  <w:num w:numId="28" w16cid:durableId="37932765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DEE537D"/>
    <w:rsid w:val="000012BA"/>
    <w:rsid w:val="00002B8D"/>
    <w:rsid w:val="00004899"/>
    <w:rsid w:val="00012459"/>
    <w:rsid w:val="000156AA"/>
    <w:rsid w:val="00025724"/>
    <w:rsid w:val="0003351C"/>
    <w:rsid w:val="000460C8"/>
    <w:rsid w:val="00047ADF"/>
    <w:rsid w:val="00051FD8"/>
    <w:rsid w:val="00052D59"/>
    <w:rsid w:val="000773BB"/>
    <w:rsid w:val="000850C1"/>
    <w:rsid w:val="000872F8"/>
    <w:rsid w:val="000919C3"/>
    <w:rsid w:val="000A67D9"/>
    <w:rsid w:val="000B186C"/>
    <w:rsid w:val="000B4D24"/>
    <w:rsid w:val="000C0B99"/>
    <w:rsid w:val="000C6636"/>
    <w:rsid w:val="000C6B77"/>
    <w:rsid w:val="000C7A20"/>
    <w:rsid w:val="000D042D"/>
    <w:rsid w:val="000D3797"/>
    <w:rsid w:val="000D3A40"/>
    <w:rsid w:val="000D470B"/>
    <w:rsid w:val="000F0956"/>
    <w:rsid w:val="000F3F3C"/>
    <w:rsid w:val="000F7CAB"/>
    <w:rsid w:val="00106E51"/>
    <w:rsid w:val="0011310F"/>
    <w:rsid w:val="00130BEB"/>
    <w:rsid w:val="00131897"/>
    <w:rsid w:val="00134675"/>
    <w:rsid w:val="001564E6"/>
    <w:rsid w:val="001575A7"/>
    <w:rsid w:val="001759EC"/>
    <w:rsid w:val="001A22C2"/>
    <w:rsid w:val="001A2886"/>
    <w:rsid w:val="001A49AC"/>
    <w:rsid w:val="001B12FE"/>
    <w:rsid w:val="001B1A90"/>
    <w:rsid w:val="001B3945"/>
    <w:rsid w:val="001B73DC"/>
    <w:rsid w:val="001C1AF8"/>
    <w:rsid w:val="001C4764"/>
    <w:rsid w:val="001D00A9"/>
    <w:rsid w:val="001D17C6"/>
    <w:rsid w:val="001E2689"/>
    <w:rsid w:val="001E5D5A"/>
    <w:rsid w:val="001F7B51"/>
    <w:rsid w:val="002036E9"/>
    <w:rsid w:val="0023122A"/>
    <w:rsid w:val="002345B0"/>
    <w:rsid w:val="002351A5"/>
    <w:rsid w:val="0024215C"/>
    <w:rsid w:val="002436A6"/>
    <w:rsid w:val="002451FF"/>
    <w:rsid w:val="002462D3"/>
    <w:rsid w:val="0025039F"/>
    <w:rsid w:val="002535D2"/>
    <w:rsid w:val="00265579"/>
    <w:rsid w:val="002761D1"/>
    <w:rsid w:val="00277616"/>
    <w:rsid w:val="00281C81"/>
    <w:rsid w:val="00285C60"/>
    <w:rsid w:val="00290A7D"/>
    <w:rsid w:val="00296296"/>
    <w:rsid w:val="00296CD4"/>
    <w:rsid w:val="002B00D7"/>
    <w:rsid w:val="002B3986"/>
    <w:rsid w:val="002D3B05"/>
    <w:rsid w:val="002D6E6E"/>
    <w:rsid w:val="002E01CC"/>
    <w:rsid w:val="002E17FA"/>
    <w:rsid w:val="002E642F"/>
    <w:rsid w:val="002F3CB6"/>
    <w:rsid w:val="002F7CC1"/>
    <w:rsid w:val="0030089A"/>
    <w:rsid w:val="00300B5A"/>
    <w:rsid w:val="003053FA"/>
    <w:rsid w:val="00322E00"/>
    <w:rsid w:val="00322F4C"/>
    <w:rsid w:val="00325F89"/>
    <w:rsid w:val="003445C1"/>
    <w:rsid w:val="00346DD5"/>
    <w:rsid w:val="003515BE"/>
    <w:rsid w:val="003578D8"/>
    <w:rsid w:val="00362DF1"/>
    <w:rsid w:val="0036378B"/>
    <w:rsid w:val="003649B2"/>
    <w:rsid w:val="00375911"/>
    <w:rsid w:val="00380383"/>
    <w:rsid w:val="00390589"/>
    <w:rsid w:val="00392F21"/>
    <w:rsid w:val="003968A3"/>
    <w:rsid w:val="003A1FB8"/>
    <w:rsid w:val="003B5459"/>
    <w:rsid w:val="003B5A92"/>
    <w:rsid w:val="003C5543"/>
    <w:rsid w:val="003D01D3"/>
    <w:rsid w:val="003E59A9"/>
    <w:rsid w:val="00401157"/>
    <w:rsid w:val="00401276"/>
    <w:rsid w:val="004040B7"/>
    <w:rsid w:val="0040622C"/>
    <w:rsid w:val="00417780"/>
    <w:rsid w:val="00420572"/>
    <w:rsid w:val="00421B15"/>
    <w:rsid w:val="00426642"/>
    <w:rsid w:val="00427362"/>
    <w:rsid w:val="00443877"/>
    <w:rsid w:val="00447F7E"/>
    <w:rsid w:val="00455C2E"/>
    <w:rsid w:val="00460669"/>
    <w:rsid w:val="00471E4C"/>
    <w:rsid w:val="00471E51"/>
    <w:rsid w:val="00473416"/>
    <w:rsid w:val="00487350"/>
    <w:rsid w:val="004A6101"/>
    <w:rsid w:val="004A74CE"/>
    <w:rsid w:val="004B01CA"/>
    <w:rsid w:val="004B0AB3"/>
    <w:rsid w:val="004B1A35"/>
    <w:rsid w:val="004C166D"/>
    <w:rsid w:val="004C7830"/>
    <w:rsid w:val="004E1AB6"/>
    <w:rsid w:val="004E5C0A"/>
    <w:rsid w:val="004E688B"/>
    <w:rsid w:val="004F7D8D"/>
    <w:rsid w:val="0050423F"/>
    <w:rsid w:val="00517E69"/>
    <w:rsid w:val="005205D4"/>
    <w:rsid w:val="00523EA2"/>
    <w:rsid w:val="005247E0"/>
    <w:rsid w:val="00530EDE"/>
    <w:rsid w:val="00531853"/>
    <w:rsid w:val="00551D50"/>
    <w:rsid w:val="00554048"/>
    <w:rsid w:val="00557D96"/>
    <w:rsid w:val="00567307"/>
    <w:rsid w:val="0057099B"/>
    <w:rsid w:val="00571CB3"/>
    <w:rsid w:val="005722B7"/>
    <w:rsid w:val="0057584F"/>
    <w:rsid w:val="00577385"/>
    <w:rsid w:val="005816A6"/>
    <w:rsid w:val="00585B5C"/>
    <w:rsid w:val="00593EE4"/>
    <w:rsid w:val="00594AAA"/>
    <w:rsid w:val="005972B8"/>
    <w:rsid w:val="005A4311"/>
    <w:rsid w:val="005C56A7"/>
    <w:rsid w:val="005C70B7"/>
    <w:rsid w:val="005D3B6D"/>
    <w:rsid w:val="005D6AF7"/>
    <w:rsid w:val="005E3569"/>
    <w:rsid w:val="005F7CAA"/>
    <w:rsid w:val="00605A79"/>
    <w:rsid w:val="00605DAC"/>
    <w:rsid w:val="00612ECA"/>
    <w:rsid w:val="00614713"/>
    <w:rsid w:val="00617FBA"/>
    <w:rsid w:val="006237F2"/>
    <w:rsid w:val="00633A08"/>
    <w:rsid w:val="00636884"/>
    <w:rsid w:val="00642EF7"/>
    <w:rsid w:val="00645C75"/>
    <w:rsid w:val="00653359"/>
    <w:rsid w:val="00657B67"/>
    <w:rsid w:val="00662F24"/>
    <w:rsid w:val="00664247"/>
    <w:rsid w:val="006663FB"/>
    <w:rsid w:val="00672D96"/>
    <w:rsid w:val="006758E1"/>
    <w:rsid w:val="00675B8E"/>
    <w:rsid w:val="006769AA"/>
    <w:rsid w:val="00684DBD"/>
    <w:rsid w:val="00693C54"/>
    <w:rsid w:val="006A16DB"/>
    <w:rsid w:val="006A27F1"/>
    <w:rsid w:val="006A70AC"/>
    <w:rsid w:val="006B59B3"/>
    <w:rsid w:val="006C396D"/>
    <w:rsid w:val="006E34E1"/>
    <w:rsid w:val="006F12D5"/>
    <w:rsid w:val="00700AA1"/>
    <w:rsid w:val="007013F0"/>
    <w:rsid w:val="0070669F"/>
    <w:rsid w:val="0071052C"/>
    <w:rsid w:val="00726522"/>
    <w:rsid w:val="00726CA7"/>
    <w:rsid w:val="00740075"/>
    <w:rsid w:val="00740D68"/>
    <w:rsid w:val="00744AEC"/>
    <w:rsid w:val="007451AF"/>
    <w:rsid w:val="00756B5F"/>
    <w:rsid w:val="00763C13"/>
    <w:rsid w:val="0078176A"/>
    <w:rsid w:val="007817B5"/>
    <w:rsid w:val="007819A3"/>
    <w:rsid w:val="0078435E"/>
    <w:rsid w:val="00784829"/>
    <w:rsid w:val="00784A41"/>
    <w:rsid w:val="0079089C"/>
    <w:rsid w:val="007B1FEC"/>
    <w:rsid w:val="007B38E2"/>
    <w:rsid w:val="007B5DFF"/>
    <w:rsid w:val="007C0AA5"/>
    <w:rsid w:val="007C0C03"/>
    <w:rsid w:val="007C711B"/>
    <w:rsid w:val="007D3BBC"/>
    <w:rsid w:val="007D3DED"/>
    <w:rsid w:val="007F05BB"/>
    <w:rsid w:val="007F577E"/>
    <w:rsid w:val="007F7A21"/>
    <w:rsid w:val="00800B37"/>
    <w:rsid w:val="00832B87"/>
    <w:rsid w:val="00845281"/>
    <w:rsid w:val="00846AE9"/>
    <w:rsid w:val="008551CB"/>
    <w:rsid w:val="0085760D"/>
    <w:rsid w:val="00857735"/>
    <w:rsid w:val="00881386"/>
    <w:rsid w:val="00886F51"/>
    <w:rsid w:val="00886F72"/>
    <w:rsid w:val="008871F1"/>
    <w:rsid w:val="008A3C89"/>
    <w:rsid w:val="008A7D8C"/>
    <w:rsid w:val="008C0A1B"/>
    <w:rsid w:val="008C20ED"/>
    <w:rsid w:val="008D4ED7"/>
    <w:rsid w:val="008D7F9C"/>
    <w:rsid w:val="008E2180"/>
    <w:rsid w:val="008E301F"/>
    <w:rsid w:val="008E30E6"/>
    <w:rsid w:val="008F5A9D"/>
    <w:rsid w:val="0090767A"/>
    <w:rsid w:val="0091245C"/>
    <w:rsid w:val="0091486F"/>
    <w:rsid w:val="0091743A"/>
    <w:rsid w:val="009238D3"/>
    <w:rsid w:val="00931967"/>
    <w:rsid w:val="0093518C"/>
    <w:rsid w:val="00945B3E"/>
    <w:rsid w:val="00950950"/>
    <w:rsid w:val="00950AA0"/>
    <w:rsid w:val="00961013"/>
    <w:rsid w:val="009715FE"/>
    <w:rsid w:val="00972C9B"/>
    <w:rsid w:val="00980531"/>
    <w:rsid w:val="00984A44"/>
    <w:rsid w:val="0098728D"/>
    <w:rsid w:val="009A7BA4"/>
    <w:rsid w:val="009C43FD"/>
    <w:rsid w:val="009C6E6C"/>
    <w:rsid w:val="009C713F"/>
    <w:rsid w:val="009D3A49"/>
    <w:rsid w:val="009F088A"/>
    <w:rsid w:val="009F42CA"/>
    <w:rsid w:val="00A40D99"/>
    <w:rsid w:val="00A457AE"/>
    <w:rsid w:val="00A45F4B"/>
    <w:rsid w:val="00A52777"/>
    <w:rsid w:val="00A55528"/>
    <w:rsid w:val="00A60180"/>
    <w:rsid w:val="00A609C9"/>
    <w:rsid w:val="00A6418A"/>
    <w:rsid w:val="00A72184"/>
    <w:rsid w:val="00A72B9C"/>
    <w:rsid w:val="00A755A4"/>
    <w:rsid w:val="00A7686D"/>
    <w:rsid w:val="00A76A93"/>
    <w:rsid w:val="00A92F63"/>
    <w:rsid w:val="00A92F7A"/>
    <w:rsid w:val="00AA09AC"/>
    <w:rsid w:val="00AA0F73"/>
    <w:rsid w:val="00AA1007"/>
    <w:rsid w:val="00AA57A0"/>
    <w:rsid w:val="00AA5B5F"/>
    <w:rsid w:val="00AC6A1A"/>
    <w:rsid w:val="00AC76C5"/>
    <w:rsid w:val="00AF3562"/>
    <w:rsid w:val="00B068D7"/>
    <w:rsid w:val="00B144B4"/>
    <w:rsid w:val="00B20B46"/>
    <w:rsid w:val="00B2564E"/>
    <w:rsid w:val="00B33362"/>
    <w:rsid w:val="00B36364"/>
    <w:rsid w:val="00B3656A"/>
    <w:rsid w:val="00B40BE9"/>
    <w:rsid w:val="00B44BF8"/>
    <w:rsid w:val="00B461F4"/>
    <w:rsid w:val="00B46A39"/>
    <w:rsid w:val="00B51E1B"/>
    <w:rsid w:val="00B65644"/>
    <w:rsid w:val="00B66E89"/>
    <w:rsid w:val="00B67898"/>
    <w:rsid w:val="00B71259"/>
    <w:rsid w:val="00B71F14"/>
    <w:rsid w:val="00B7551C"/>
    <w:rsid w:val="00B85701"/>
    <w:rsid w:val="00BA2DD0"/>
    <w:rsid w:val="00BB08F9"/>
    <w:rsid w:val="00BB26C2"/>
    <w:rsid w:val="00BC38FE"/>
    <w:rsid w:val="00BC43CC"/>
    <w:rsid w:val="00BC51C6"/>
    <w:rsid w:val="00BC634A"/>
    <w:rsid w:val="00BD4928"/>
    <w:rsid w:val="00BE1BB7"/>
    <w:rsid w:val="00BE2200"/>
    <w:rsid w:val="00BE399F"/>
    <w:rsid w:val="00BE47FE"/>
    <w:rsid w:val="00BF1F4E"/>
    <w:rsid w:val="00BF2DB5"/>
    <w:rsid w:val="00BF7794"/>
    <w:rsid w:val="00C00B5E"/>
    <w:rsid w:val="00C0109E"/>
    <w:rsid w:val="00C147AD"/>
    <w:rsid w:val="00C309EC"/>
    <w:rsid w:val="00C315B0"/>
    <w:rsid w:val="00C345CC"/>
    <w:rsid w:val="00C3710A"/>
    <w:rsid w:val="00C3735A"/>
    <w:rsid w:val="00C73D11"/>
    <w:rsid w:val="00C813E1"/>
    <w:rsid w:val="00C82BE1"/>
    <w:rsid w:val="00C85BB2"/>
    <w:rsid w:val="00C90639"/>
    <w:rsid w:val="00C94D04"/>
    <w:rsid w:val="00CB3141"/>
    <w:rsid w:val="00CC3045"/>
    <w:rsid w:val="00CC4CE6"/>
    <w:rsid w:val="00CE200D"/>
    <w:rsid w:val="00CE2040"/>
    <w:rsid w:val="00CE2A9D"/>
    <w:rsid w:val="00CE475B"/>
    <w:rsid w:val="00CF0F22"/>
    <w:rsid w:val="00D056FB"/>
    <w:rsid w:val="00D06D5A"/>
    <w:rsid w:val="00D10BC1"/>
    <w:rsid w:val="00D10C78"/>
    <w:rsid w:val="00D165B5"/>
    <w:rsid w:val="00D26586"/>
    <w:rsid w:val="00D26983"/>
    <w:rsid w:val="00D273C3"/>
    <w:rsid w:val="00D27E1F"/>
    <w:rsid w:val="00D33AD1"/>
    <w:rsid w:val="00D40D88"/>
    <w:rsid w:val="00D41817"/>
    <w:rsid w:val="00D447CB"/>
    <w:rsid w:val="00D45810"/>
    <w:rsid w:val="00D54D84"/>
    <w:rsid w:val="00D623B3"/>
    <w:rsid w:val="00D7215F"/>
    <w:rsid w:val="00D738F5"/>
    <w:rsid w:val="00D75CD3"/>
    <w:rsid w:val="00D76DB6"/>
    <w:rsid w:val="00D97703"/>
    <w:rsid w:val="00DA1A45"/>
    <w:rsid w:val="00DA7E8C"/>
    <w:rsid w:val="00DB2646"/>
    <w:rsid w:val="00DC3121"/>
    <w:rsid w:val="00DC7A82"/>
    <w:rsid w:val="00DE2959"/>
    <w:rsid w:val="00DE3382"/>
    <w:rsid w:val="00DE3E70"/>
    <w:rsid w:val="00DE55F3"/>
    <w:rsid w:val="00DF444B"/>
    <w:rsid w:val="00E01F63"/>
    <w:rsid w:val="00E054D0"/>
    <w:rsid w:val="00E12D7B"/>
    <w:rsid w:val="00E1397F"/>
    <w:rsid w:val="00E17F2A"/>
    <w:rsid w:val="00E2055A"/>
    <w:rsid w:val="00E351BB"/>
    <w:rsid w:val="00E43385"/>
    <w:rsid w:val="00E6457C"/>
    <w:rsid w:val="00E6523A"/>
    <w:rsid w:val="00E70E34"/>
    <w:rsid w:val="00E80BD7"/>
    <w:rsid w:val="00E826ED"/>
    <w:rsid w:val="00E8573A"/>
    <w:rsid w:val="00E86E6E"/>
    <w:rsid w:val="00E90725"/>
    <w:rsid w:val="00E933AB"/>
    <w:rsid w:val="00EA6F37"/>
    <w:rsid w:val="00EA7280"/>
    <w:rsid w:val="00EB426B"/>
    <w:rsid w:val="00EB44CE"/>
    <w:rsid w:val="00EC7038"/>
    <w:rsid w:val="00ED07CF"/>
    <w:rsid w:val="00ED577A"/>
    <w:rsid w:val="00F0262F"/>
    <w:rsid w:val="00F15032"/>
    <w:rsid w:val="00F233DB"/>
    <w:rsid w:val="00F25DF5"/>
    <w:rsid w:val="00F30489"/>
    <w:rsid w:val="00F30571"/>
    <w:rsid w:val="00F362B0"/>
    <w:rsid w:val="00F4163E"/>
    <w:rsid w:val="00F4201E"/>
    <w:rsid w:val="00F44038"/>
    <w:rsid w:val="00F4703F"/>
    <w:rsid w:val="00F67759"/>
    <w:rsid w:val="00F7447C"/>
    <w:rsid w:val="00F745B2"/>
    <w:rsid w:val="00F75696"/>
    <w:rsid w:val="00F85C17"/>
    <w:rsid w:val="00F86B96"/>
    <w:rsid w:val="00F92637"/>
    <w:rsid w:val="00FB0D35"/>
    <w:rsid w:val="00FB73A3"/>
    <w:rsid w:val="00FD016D"/>
    <w:rsid w:val="00FD56B5"/>
    <w:rsid w:val="00FD5E38"/>
    <w:rsid w:val="00FD76FC"/>
    <w:rsid w:val="00FE37BC"/>
    <w:rsid w:val="00FE65D0"/>
    <w:rsid w:val="00FE6709"/>
    <w:rsid w:val="00FE79D0"/>
    <w:rsid w:val="00FF4A40"/>
    <w:rsid w:val="03E2723A"/>
    <w:rsid w:val="03E5AAA1"/>
    <w:rsid w:val="0B2A74B8"/>
    <w:rsid w:val="0BF01BC8"/>
    <w:rsid w:val="0D9002B1"/>
    <w:rsid w:val="0E4E64AC"/>
    <w:rsid w:val="0EE3EF42"/>
    <w:rsid w:val="0F7E7DF5"/>
    <w:rsid w:val="1092C639"/>
    <w:rsid w:val="1337EC88"/>
    <w:rsid w:val="13B0AC84"/>
    <w:rsid w:val="17C7A0F6"/>
    <w:rsid w:val="19EB66B4"/>
    <w:rsid w:val="1B2756D9"/>
    <w:rsid w:val="1C0C2D08"/>
    <w:rsid w:val="1C21B15E"/>
    <w:rsid w:val="1CC61461"/>
    <w:rsid w:val="1DD2207E"/>
    <w:rsid w:val="1FF2AB7F"/>
    <w:rsid w:val="2177573C"/>
    <w:rsid w:val="25E6D793"/>
    <w:rsid w:val="2631CD61"/>
    <w:rsid w:val="27CC17AA"/>
    <w:rsid w:val="289BBE74"/>
    <w:rsid w:val="290A90B0"/>
    <w:rsid w:val="29C9098C"/>
    <w:rsid w:val="2AFF4607"/>
    <w:rsid w:val="2EB735E8"/>
    <w:rsid w:val="31949098"/>
    <w:rsid w:val="32DC72DD"/>
    <w:rsid w:val="3441CC7C"/>
    <w:rsid w:val="36834FFB"/>
    <w:rsid w:val="36C0AAB0"/>
    <w:rsid w:val="37315A49"/>
    <w:rsid w:val="37E56F7B"/>
    <w:rsid w:val="41243BC3"/>
    <w:rsid w:val="4138E5B6"/>
    <w:rsid w:val="4243AAE8"/>
    <w:rsid w:val="439ABF19"/>
    <w:rsid w:val="43B5DC2F"/>
    <w:rsid w:val="457371CD"/>
    <w:rsid w:val="4598E70B"/>
    <w:rsid w:val="46DF5AC8"/>
    <w:rsid w:val="48033E3D"/>
    <w:rsid w:val="49CD16EB"/>
    <w:rsid w:val="4A072524"/>
    <w:rsid w:val="4E5585EF"/>
    <w:rsid w:val="4F8F9E39"/>
    <w:rsid w:val="4FF15650"/>
    <w:rsid w:val="5090D0EE"/>
    <w:rsid w:val="50B0D711"/>
    <w:rsid w:val="517CD0E2"/>
    <w:rsid w:val="5426F9C2"/>
    <w:rsid w:val="54CDCC00"/>
    <w:rsid w:val="5521F4BF"/>
    <w:rsid w:val="5833CDA7"/>
    <w:rsid w:val="5CF64A86"/>
    <w:rsid w:val="5DEE537D"/>
    <w:rsid w:val="5E4B02AA"/>
    <w:rsid w:val="60FED03F"/>
    <w:rsid w:val="616FCD7A"/>
    <w:rsid w:val="624548DF"/>
    <w:rsid w:val="63286806"/>
    <w:rsid w:val="6577906F"/>
    <w:rsid w:val="66BB762A"/>
    <w:rsid w:val="68EA2B53"/>
    <w:rsid w:val="6B096CE9"/>
    <w:rsid w:val="6C0A0BD3"/>
    <w:rsid w:val="6E1F9058"/>
    <w:rsid w:val="6E2EE106"/>
    <w:rsid w:val="70F2301D"/>
    <w:rsid w:val="71ABC6A0"/>
    <w:rsid w:val="72390136"/>
    <w:rsid w:val="72B3ADC7"/>
    <w:rsid w:val="72CF76B6"/>
    <w:rsid w:val="72DB4C3C"/>
    <w:rsid w:val="73F41D01"/>
    <w:rsid w:val="76A13D37"/>
    <w:rsid w:val="7A875D56"/>
    <w:rsid w:val="7BC6D2B5"/>
    <w:rsid w:val="7CB2DAE3"/>
    <w:rsid w:val="7CEB0E2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848D749"/>
  <w15:chartTrackingRefBased/>
  <w15:docId w15:val="{53510469-1E4B-4AC4-9AA1-13284E81E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109E"/>
    <w:pPr>
      <w:keepNext/>
      <w:keepLines/>
      <w:spacing w:before="240" w:after="0"/>
      <w:outlineLvl w:val="0"/>
    </w:pPr>
    <w:rPr>
      <w:rFonts w:ascii="Calibri Light" w:eastAsia="Times New Roman" w:hAnsi="Calibri Light" w:cs="Times New Roman"/>
      <w:color w:val="2F5496"/>
      <w:sz w:val="32"/>
      <w:szCs w:val="32"/>
    </w:rPr>
  </w:style>
  <w:style w:type="paragraph" w:styleId="Heading2">
    <w:name w:val="heading 2"/>
    <w:basedOn w:val="Normal"/>
    <w:next w:val="Normal"/>
    <w:link w:val="Heading2Char"/>
    <w:uiPriority w:val="9"/>
    <w:unhideWhenUsed/>
    <w:qFormat/>
    <w:rsid w:val="00C0109E"/>
    <w:pPr>
      <w:keepNext/>
      <w:keepLines/>
      <w:spacing w:before="40" w:after="0"/>
      <w:outlineLvl w:val="1"/>
    </w:pPr>
    <w:rPr>
      <w:rFonts w:ascii="Calibri Light" w:eastAsia="Times New Roman" w:hAnsi="Calibri Light"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01F"/>
  </w:style>
  <w:style w:type="paragraph" w:styleId="Footer">
    <w:name w:val="footer"/>
    <w:basedOn w:val="Normal"/>
    <w:link w:val="FooterChar"/>
    <w:uiPriority w:val="99"/>
    <w:unhideWhenUsed/>
    <w:rsid w:val="008E3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01F"/>
  </w:style>
  <w:style w:type="character" w:customStyle="1" w:styleId="Heading1Char">
    <w:name w:val="Heading 1 Char"/>
    <w:basedOn w:val="DefaultParagraphFont"/>
    <w:link w:val="Heading1"/>
    <w:uiPriority w:val="9"/>
    <w:rsid w:val="00C0109E"/>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C0109E"/>
    <w:rPr>
      <w:rFonts w:ascii="Calibri Light" w:eastAsia="Times New Roman" w:hAnsi="Calibri Light" w:cs="Times New Roman"/>
      <w:color w:val="2F5496"/>
      <w:sz w:val="26"/>
      <w:szCs w:val="26"/>
    </w:rPr>
  </w:style>
  <w:style w:type="paragraph" w:styleId="BodyText">
    <w:name w:val="Body Text"/>
    <w:basedOn w:val="Normal"/>
    <w:link w:val="BodyTextChar"/>
    <w:rsid w:val="000C6B77"/>
    <w:pPr>
      <w:widowControl w:val="0"/>
      <w:autoSpaceDE w:val="0"/>
      <w:autoSpaceDN w:val="0"/>
      <w:adjustRightInd w:val="0"/>
      <w:spacing w:after="0" w:line="240" w:lineRule="auto"/>
    </w:pPr>
    <w:rPr>
      <w:rFonts w:ascii="Times New Roman" w:eastAsia="Times New Roman" w:hAnsi="Times New Roman" w:cs="Times New Roman"/>
      <w:sz w:val="28"/>
      <w:szCs w:val="28"/>
      <w:lang w:val="x-none" w:eastAsia="x-none"/>
    </w:rPr>
  </w:style>
  <w:style w:type="character" w:customStyle="1" w:styleId="BodyTextChar">
    <w:name w:val="Body Text Char"/>
    <w:basedOn w:val="DefaultParagraphFont"/>
    <w:link w:val="BodyText"/>
    <w:rsid w:val="000C6B77"/>
    <w:rPr>
      <w:rFonts w:ascii="Times New Roman" w:eastAsia="Times New Roman" w:hAnsi="Times New Roman" w:cs="Times New Roman"/>
      <w:sz w:val="28"/>
      <w:szCs w:val="28"/>
      <w:lang w:val="x-none" w:eastAsia="x-none"/>
    </w:rPr>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0C6B77"/>
    <w:pPr>
      <w:spacing w:after="200" w:line="276" w:lineRule="auto"/>
      <w:ind w:left="720"/>
      <w:contextualSpacing/>
    </w:pPr>
  </w:style>
  <w:style w:type="paragraph" w:customStyle="1" w:styleId="Style5">
    <w:name w:val="Style5"/>
    <w:basedOn w:val="Normal"/>
    <w:qFormat/>
    <w:rsid w:val="000872F8"/>
    <w:pPr>
      <w:numPr>
        <w:numId w:val="3"/>
      </w:numPr>
      <w:spacing w:after="40" w:line="264" w:lineRule="auto"/>
    </w:pPr>
    <w:rPr>
      <w:rFonts w:ascii="Calibri" w:hAnsi="Calibri" w:cs="Arial"/>
      <w:sz w:val="24"/>
    </w:rPr>
  </w:style>
  <w:style w:type="paragraph" w:customStyle="1" w:styleId="paragraph">
    <w:name w:val="paragraph"/>
    <w:basedOn w:val="Normal"/>
    <w:rsid w:val="00E70E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70E34"/>
  </w:style>
  <w:style w:type="character" w:customStyle="1" w:styleId="eop">
    <w:name w:val="eop"/>
    <w:basedOn w:val="DefaultParagraphFont"/>
    <w:rsid w:val="00E70E34"/>
  </w:style>
  <w:style w:type="character" w:customStyle="1" w:styleId="tabchar">
    <w:name w:val="tabchar"/>
    <w:basedOn w:val="DefaultParagraphFont"/>
    <w:rsid w:val="00E70E34"/>
  </w:style>
  <w:style w:type="paragraph" w:styleId="Revision">
    <w:name w:val="Revision"/>
    <w:hidden/>
    <w:uiPriority w:val="99"/>
    <w:semiHidden/>
    <w:rsid w:val="00700AA1"/>
    <w:pPr>
      <w:spacing w:after="0" w:line="240" w:lineRule="auto"/>
    </w:pPr>
  </w:style>
  <w:style w:type="character" w:styleId="CommentReference">
    <w:name w:val="annotation reference"/>
    <w:basedOn w:val="DefaultParagraphFont"/>
    <w:uiPriority w:val="99"/>
    <w:semiHidden/>
    <w:unhideWhenUsed/>
    <w:rsid w:val="00700AA1"/>
    <w:rPr>
      <w:sz w:val="16"/>
      <w:szCs w:val="16"/>
    </w:rPr>
  </w:style>
  <w:style w:type="paragraph" w:styleId="CommentText">
    <w:name w:val="annotation text"/>
    <w:basedOn w:val="Normal"/>
    <w:link w:val="CommentTextChar"/>
    <w:uiPriority w:val="99"/>
    <w:unhideWhenUsed/>
    <w:rsid w:val="00700AA1"/>
    <w:pPr>
      <w:spacing w:line="240" w:lineRule="auto"/>
    </w:pPr>
    <w:rPr>
      <w:sz w:val="20"/>
      <w:szCs w:val="20"/>
    </w:rPr>
  </w:style>
  <w:style w:type="character" w:customStyle="1" w:styleId="CommentTextChar">
    <w:name w:val="Comment Text Char"/>
    <w:basedOn w:val="DefaultParagraphFont"/>
    <w:link w:val="CommentText"/>
    <w:uiPriority w:val="99"/>
    <w:rsid w:val="00700AA1"/>
    <w:rPr>
      <w:sz w:val="20"/>
      <w:szCs w:val="20"/>
    </w:rPr>
  </w:style>
  <w:style w:type="paragraph" w:styleId="CommentSubject">
    <w:name w:val="annotation subject"/>
    <w:basedOn w:val="CommentText"/>
    <w:next w:val="CommentText"/>
    <w:link w:val="CommentSubjectChar"/>
    <w:uiPriority w:val="99"/>
    <w:semiHidden/>
    <w:unhideWhenUsed/>
    <w:rsid w:val="00700AA1"/>
    <w:rPr>
      <w:b/>
      <w:bCs/>
    </w:rPr>
  </w:style>
  <w:style w:type="character" w:customStyle="1" w:styleId="CommentSubjectChar">
    <w:name w:val="Comment Subject Char"/>
    <w:basedOn w:val="CommentTextChar"/>
    <w:link w:val="CommentSubject"/>
    <w:uiPriority w:val="99"/>
    <w:semiHidden/>
    <w:rsid w:val="00700AA1"/>
    <w:rPr>
      <w:b/>
      <w:bCs/>
      <w:sz w:val="20"/>
      <w:szCs w:val="20"/>
    </w:rPr>
  </w:style>
  <w:style w:type="character" w:styleId="Mention">
    <w:name w:val="Mention"/>
    <w:basedOn w:val="DefaultParagraphFont"/>
    <w:uiPriority w:val="99"/>
    <w:unhideWhenUsed/>
    <w:rsid w:val="00700AA1"/>
    <w:rPr>
      <w:color w:val="2B579A"/>
      <w:shd w:val="clear" w:color="auto" w:fill="E1DFDD"/>
    </w:rPr>
  </w:style>
  <w:style w:type="paragraph" w:styleId="BalloonText">
    <w:name w:val="Balloon Text"/>
    <w:basedOn w:val="Normal"/>
    <w:link w:val="BalloonTextChar"/>
    <w:uiPriority w:val="99"/>
    <w:semiHidden/>
    <w:unhideWhenUsed/>
    <w:rsid w:val="004606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669"/>
    <w:rPr>
      <w:rFonts w:ascii="Segoe UI" w:hAnsi="Segoe UI" w:cs="Segoe UI"/>
      <w:sz w:val="18"/>
      <w:szCs w:val="18"/>
    </w:rPr>
  </w:style>
  <w:style w:type="character" w:styleId="UnresolvedMention">
    <w:name w:val="Unresolved Mention"/>
    <w:basedOn w:val="DefaultParagraphFont"/>
    <w:uiPriority w:val="99"/>
    <w:unhideWhenUsed/>
    <w:rsid w:val="00F92637"/>
    <w:rPr>
      <w:color w:val="605E5C"/>
      <w:shd w:val="clear" w:color="auto" w:fill="E1DFDD"/>
    </w:rPr>
  </w:style>
  <w:style w:type="character" w:customStyle="1" w:styleId="ListParagraphChar">
    <w:name w:val="List Paragraph Char"/>
    <w:aliases w:val="Bullet List Char,Bulletr List Paragraph Char,Colorful List - Accent 11 Char,Colorful List - Accent 111 Char,FooterText Char,List Paragraph1 Char,List Paragraph2 Char,List Paragraph21 Char,Paragraphe de liste1 Char,Plan Char,列出段落 Char"/>
    <w:basedOn w:val="DefaultParagraphFont"/>
    <w:link w:val="ListParagraph"/>
    <w:uiPriority w:val="34"/>
    <w:qFormat/>
    <w:locked/>
    <w:rsid w:val="00BE2200"/>
  </w:style>
  <w:style w:type="table" w:styleId="TableGrid">
    <w:name w:val="Table Grid"/>
    <w:basedOn w:val="TableNormal"/>
    <w:uiPriority w:val="39"/>
    <w:rsid w:val="00612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1F63"/>
    <w:pPr>
      <w:spacing w:after="0" w:line="240" w:lineRule="auto"/>
    </w:pPr>
  </w:style>
  <w:style w:type="character" w:styleId="Hyperlink">
    <w:name w:val="Hyperlink"/>
    <w:basedOn w:val="DefaultParagraphFont"/>
    <w:uiPriority w:val="99"/>
    <w:unhideWhenUsed/>
    <w:rsid w:val="00846AE9"/>
    <w:rPr>
      <w:color w:val="0563C1" w:themeColor="hyperlink"/>
      <w:u w:val="single"/>
    </w:rPr>
  </w:style>
  <w:style w:type="paragraph" w:styleId="NormalWeb">
    <w:name w:val="Normal (Web)"/>
    <w:basedOn w:val="Normal"/>
    <w:uiPriority w:val="99"/>
    <w:unhideWhenUsed/>
    <w:rsid w:val="00846A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abcdstudy.org/publications/"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a060e3-a067-4fb9-a847-4d66dcae644a" xsi:nil="true"/>
    <lcf76f155ced4ddcb4097134ff3c332f xmlns="5ec8d15a-fa04-4930-a7c4-82e15e21d801">
      <Terms xmlns="http://schemas.microsoft.com/office/infopath/2007/PartnerControls"/>
    </lcf76f155ced4ddcb4097134ff3c332f>
    <_Flow_SignoffStatus xmlns="5ec8d15a-fa04-4930-a7c4-82e15e21d8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ECF620F9AF19F4C808B8978A3287459" ma:contentTypeVersion="18" ma:contentTypeDescription="Create a new document." ma:contentTypeScope="" ma:versionID="14802b9031bfc34538bf77bc75683ad4">
  <xsd:schema xmlns:xsd="http://www.w3.org/2001/XMLSchema" xmlns:xs="http://www.w3.org/2001/XMLSchema" xmlns:p="http://schemas.microsoft.com/office/2006/metadata/properties" xmlns:ns2="5ec8d15a-fa04-4930-a7c4-82e15e21d801" xmlns:ns3="2ea060e3-a067-4fb9-a847-4d66dcae644a" targetNamespace="http://schemas.microsoft.com/office/2006/metadata/properties" ma:root="true" ma:fieldsID="4026a0b2bdeefcab933c2110032fc0c2" ns2:_="" ns3:_="">
    <xsd:import namespace="5ec8d15a-fa04-4930-a7c4-82e15e21d801"/>
    <xsd:import namespace="2ea060e3-a067-4fb9-a847-4d66dcae64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8d15a-fa04-4930-a7c4-82e15e21d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060e3-a067-4fb9-a847-4d66dcae64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539e1a9-87d1-4ade-864a-4e08971b10d4}" ma:internalName="TaxCatchAll" ma:showField="CatchAllData" ma:web="2ea060e3-a067-4fb9-a847-4d66dcae64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567589-A606-4A8D-9181-325B8E97C1B1}">
  <ds:schemaRefs>
    <ds:schemaRef ds:uri="http://schemas.microsoft.com/office/2006/metadata/properties"/>
    <ds:schemaRef ds:uri="http://schemas.microsoft.com/office/infopath/2007/PartnerControls"/>
    <ds:schemaRef ds:uri="2ea060e3-a067-4fb9-a847-4d66dcae644a"/>
    <ds:schemaRef ds:uri="5ec8d15a-fa04-4930-a7c4-82e15e21d801"/>
  </ds:schemaRefs>
</ds:datastoreItem>
</file>

<file path=customXml/itemProps2.xml><?xml version="1.0" encoding="utf-8"?>
<ds:datastoreItem xmlns:ds="http://schemas.openxmlformats.org/officeDocument/2006/customXml" ds:itemID="{B1928B2D-C522-4700-B09A-359871F97627}">
  <ds:schemaRefs>
    <ds:schemaRef ds:uri="http://schemas.microsoft.com/sharepoint/v3/contenttype/forms"/>
  </ds:schemaRefs>
</ds:datastoreItem>
</file>

<file path=customXml/itemProps3.xml><?xml version="1.0" encoding="utf-8"?>
<ds:datastoreItem xmlns:ds="http://schemas.openxmlformats.org/officeDocument/2006/customXml" ds:itemID="{F3AE7AF8-4B5B-40D0-96DB-6A841B35D33D}">
  <ds:schemaRefs>
    <ds:schemaRef ds:uri="http://schemas.openxmlformats.org/officeDocument/2006/bibliography"/>
  </ds:schemaRefs>
</ds:datastoreItem>
</file>

<file path=customXml/itemProps4.xml><?xml version="1.0" encoding="utf-8"?>
<ds:datastoreItem xmlns:ds="http://schemas.openxmlformats.org/officeDocument/2006/customXml" ds:itemID="{DA860FE3-BF09-4839-BF1F-6C3EB19E1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8d15a-fa04-4930-a7c4-82e15e21d801"/>
    <ds:schemaRef ds:uri="2ea060e3-a067-4fb9-a847-4d66dcae6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685</Words>
  <Characters>3909</Characters>
  <Application>Microsoft Office Word</Application>
  <DocSecurity>0</DocSecurity>
  <Lines>32</Lines>
  <Paragraphs>9</Paragraphs>
  <ScaleCrop>false</ScaleCrop>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Gall</dc:creator>
  <cp:lastModifiedBy>Currie, Mikia (NIH/OD) [E]</cp:lastModifiedBy>
  <cp:revision>2</cp:revision>
  <dcterms:created xsi:type="dcterms:W3CDTF">2025-01-17T15:14:00Z</dcterms:created>
  <dcterms:modified xsi:type="dcterms:W3CDTF">2025-01-17T15:14:00Z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0x010100DECF620F9AF19F4C808B8978A3287459</vt:lpwstr>
  </property>
  <property fmtid="{D5CDD505-2E9C-101B-9397-08002B2CF9AE}" pid="3" name="MediaServiceImageTags">
    <vt:lpwstr/>
  </property>
</Properties>
</file>