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48C1C" w14:textId="668A72DC"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w:t>
      </w:r>
      <w:r w:rsidR="001A5D56">
        <w:rPr>
          <w:sz w:val="28"/>
        </w:rPr>
        <w:t xml:space="preserve"> </w:t>
      </w:r>
      <w:r w:rsidR="007938C0">
        <w:rPr>
          <w:sz w:val="28"/>
        </w:rPr>
        <w:t>0935-0179</w:t>
      </w:r>
      <w:r>
        <w:rPr>
          <w:sz w:val="28"/>
        </w:rPr>
        <w:t>)</w:t>
      </w:r>
    </w:p>
    <w:p w14:paraId="345FE970" w14:textId="2A4DAC52" w:rsidR="00E50293" w:rsidRPr="009239AA" w:rsidRDefault="000033EC" w:rsidP="00434E33">
      <w:pPr>
        <w:rPr>
          <w:b/>
        </w:rPr>
      </w:pPr>
      <w:r>
        <w:rPr>
          <w:b/>
          <w:noProof/>
        </w:rPr>
        <mc:AlternateContent>
          <mc:Choice Requires="wps">
            <w:drawing>
              <wp:anchor distT="0" distB="0" distL="114300" distR="114300" simplePos="0" relativeHeight="251657728" behindDoc="0" locked="0" layoutInCell="0" allowOverlap="1" wp14:anchorId="42CA2A21" wp14:editId="60BF134C">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9A3ADE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336F1">
        <w:t>Customer Satisfaction Analysis for the AHRQ</w:t>
      </w:r>
      <w:r w:rsidR="00D607EE">
        <w:t xml:space="preserve"> </w:t>
      </w:r>
      <w:r w:rsidR="001C1C70">
        <w:t xml:space="preserve">National Healthcare Quality and Disparities Report and </w:t>
      </w:r>
      <w:r w:rsidR="00D607EE">
        <w:t xml:space="preserve">National Quality Strategy </w:t>
      </w:r>
      <w:r w:rsidR="007F2031">
        <w:t>Products and Websites</w:t>
      </w:r>
    </w:p>
    <w:p w14:paraId="5E8B2A4E" w14:textId="77777777" w:rsidR="005E714A" w:rsidRDefault="005E714A"/>
    <w:p w14:paraId="1BE2CA28" w14:textId="38AD7365" w:rsidR="005F542F" w:rsidRPr="0003505A" w:rsidRDefault="00F15956" w:rsidP="005F542F">
      <w:pPr>
        <w:spacing w:after="120"/>
      </w:pPr>
      <w:r>
        <w:rPr>
          <w:b/>
        </w:rPr>
        <w:t>PURPOSE</w:t>
      </w:r>
      <w:r w:rsidRPr="009239AA">
        <w:rPr>
          <w:b/>
        </w:rPr>
        <w:t>:</w:t>
      </w:r>
      <w:r w:rsidR="00C14CC4" w:rsidRPr="009239AA">
        <w:rPr>
          <w:b/>
        </w:rPr>
        <w:t xml:space="preserve">  </w:t>
      </w:r>
      <w:r w:rsidR="00854353">
        <w:t>The Agency for Healthcare Research and Quality (AHRQ)</w:t>
      </w:r>
      <w:r w:rsidR="005F542F">
        <w:t xml:space="preserve"> se</w:t>
      </w:r>
      <w:r w:rsidR="00854353">
        <w:t xml:space="preserve">eks feedback from </w:t>
      </w:r>
      <w:r w:rsidR="009336F1">
        <w:t xml:space="preserve">customers and </w:t>
      </w:r>
      <w:r w:rsidR="00854353">
        <w:t>stakeholders</w:t>
      </w:r>
      <w:r w:rsidR="005F542F">
        <w:t xml:space="preserve"> on the</w:t>
      </w:r>
      <w:r w:rsidR="00854353">
        <w:t>ir</w:t>
      </w:r>
      <w:r w:rsidR="005F542F">
        <w:t xml:space="preserve"> </w:t>
      </w:r>
      <w:r w:rsidR="00854353">
        <w:t>experience</w:t>
      </w:r>
      <w:r w:rsidR="0003505A">
        <w:t>s</w:t>
      </w:r>
      <w:r w:rsidR="00854353">
        <w:t xml:space="preserve"> with</w:t>
      </w:r>
      <w:r w:rsidR="0003505A">
        <w:t xml:space="preserve"> the</w:t>
      </w:r>
      <w:r w:rsidR="00854353">
        <w:t xml:space="preserve"> National Healthcare Quality and Disparities Reports (QDR) and National Quality Strategy (NQS) products</w:t>
      </w:r>
      <w:r w:rsidR="005F542F">
        <w:t xml:space="preserve"> to </w:t>
      </w:r>
      <w:r w:rsidR="00854353">
        <w:t xml:space="preserve">examine </w:t>
      </w:r>
      <w:r w:rsidR="003D3397">
        <w:t>their</w:t>
      </w:r>
      <w:r w:rsidR="00854353">
        <w:t xml:space="preserve"> satisfaction with these products and </w:t>
      </w:r>
      <w:r w:rsidR="003D3397">
        <w:t xml:space="preserve">identify </w:t>
      </w:r>
      <w:r w:rsidR="00116CF5">
        <w:t>o</w:t>
      </w:r>
      <w:r w:rsidR="00854353">
        <w:t xml:space="preserve">pportunities to </w:t>
      </w:r>
      <w:r w:rsidR="005F542F">
        <w:t xml:space="preserve">improve the quality of </w:t>
      </w:r>
      <w:r w:rsidR="00854353">
        <w:t>these resources.</w:t>
      </w:r>
      <w:r w:rsidR="005F542F">
        <w:t xml:space="preserve"> </w:t>
      </w:r>
      <w:r w:rsidR="007F2031">
        <w:t xml:space="preserve">The </w:t>
      </w:r>
      <w:r w:rsidR="009336F1">
        <w:t>customer satisfaction</w:t>
      </w:r>
      <w:r w:rsidR="007F2031">
        <w:t xml:space="preserve"> interviews</w:t>
      </w:r>
      <w:r w:rsidR="005F542F">
        <w:t xml:space="preserve"> described in this request would provide needed input on the extent to which </w:t>
      </w:r>
      <w:r w:rsidR="007F2031">
        <w:t xml:space="preserve">QDR and NQS reports, products, and websites </w:t>
      </w:r>
      <w:r w:rsidR="005F542F" w:rsidRPr="0003505A">
        <w:t xml:space="preserve">are meeting </w:t>
      </w:r>
      <w:r w:rsidR="00854353" w:rsidRPr="0003505A">
        <w:t xml:space="preserve">the </w:t>
      </w:r>
      <w:r w:rsidR="005F542F" w:rsidRPr="0003505A">
        <w:t xml:space="preserve">current needs </w:t>
      </w:r>
      <w:r w:rsidR="00854353" w:rsidRPr="0003505A">
        <w:t>of</w:t>
      </w:r>
      <w:r w:rsidR="005F542F" w:rsidRPr="0003505A">
        <w:t xml:space="preserve"> </w:t>
      </w:r>
      <w:r w:rsidR="009336F1">
        <w:t>customers</w:t>
      </w:r>
      <w:r w:rsidR="005F542F" w:rsidRPr="0003505A">
        <w:t xml:space="preserve">, and collect ideas for </w:t>
      </w:r>
      <w:r w:rsidR="007F2031" w:rsidRPr="0003505A">
        <w:t>ways to</w:t>
      </w:r>
      <w:r w:rsidR="008D15AC" w:rsidRPr="0003505A">
        <w:t xml:space="preserve"> improve the </w:t>
      </w:r>
      <w:r w:rsidR="007F2031" w:rsidRPr="0003505A">
        <w:t xml:space="preserve">usability and relevance of these </w:t>
      </w:r>
      <w:r w:rsidR="00107FD0" w:rsidRPr="0003505A">
        <w:t>products to advance quality improvement efforts and</w:t>
      </w:r>
      <w:r w:rsidR="00116CF5" w:rsidRPr="0003505A">
        <w:t xml:space="preserve"> the</w:t>
      </w:r>
      <w:r w:rsidR="00107FD0" w:rsidRPr="0003505A">
        <w:t xml:space="preserve"> NQS aims</w:t>
      </w:r>
      <w:r w:rsidR="005F542F" w:rsidRPr="0003505A">
        <w:t>.</w:t>
      </w:r>
    </w:p>
    <w:p w14:paraId="66720F82" w14:textId="77777777" w:rsidR="00C8488C" w:rsidRPr="0003505A" w:rsidRDefault="00C8488C" w:rsidP="00434E33">
      <w:pPr>
        <w:pStyle w:val="Header"/>
        <w:tabs>
          <w:tab w:val="clear" w:pos="4320"/>
          <w:tab w:val="clear" w:pos="8640"/>
        </w:tabs>
        <w:rPr>
          <w:b/>
        </w:rPr>
      </w:pPr>
    </w:p>
    <w:p w14:paraId="12216A70" w14:textId="767F4D70" w:rsidR="00107FD0" w:rsidRPr="0003505A" w:rsidRDefault="00434E33" w:rsidP="0001385C">
      <w:pPr>
        <w:pStyle w:val="Header"/>
        <w:tabs>
          <w:tab w:val="clear" w:pos="4320"/>
          <w:tab w:val="clear" w:pos="8640"/>
        </w:tabs>
      </w:pPr>
      <w:r w:rsidRPr="0003505A">
        <w:rPr>
          <w:b/>
        </w:rPr>
        <w:t>DESCRIPTION OF RESPONDENTS</w:t>
      </w:r>
      <w:r w:rsidRPr="0003505A">
        <w:t xml:space="preserve">: </w:t>
      </w:r>
      <w:r w:rsidR="005F542F" w:rsidRPr="0003505A">
        <w:t xml:space="preserve"> Respondents will be </w:t>
      </w:r>
      <w:r w:rsidR="008D15AC" w:rsidRPr="0003505A">
        <w:t xml:space="preserve">QDR and </w:t>
      </w:r>
      <w:r w:rsidR="005F542F" w:rsidRPr="0003505A">
        <w:t>NQS</w:t>
      </w:r>
      <w:r w:rsidR="00116CF5" w:rsidRPr="0003505A">
        <w:t xml:space="preserve"> </w:t>
      </w:r>
      <w:r w:rsidR="009336F1">
        <w:t>customers</w:t>
      </w:r>
      <w:r w:rsidR="00116CF5" w:rsidRPr="0003505A">
        <w:t>,</w:t>
      </w:r>
      <w:r w:rsidR="005F542F" w:rsidRPr="0003505A">
        <w:t xml:space="preserve"> includ</w:t>
      </w:r>
      <w:r w:rsidR="0001385C" w:rsidRPr="0003505A">
        <w:t>ing</w:t>
      </w:r>
      <w:r w:rsidR="005F542F" w:rsidRPr="0003505A">
        <w:t xml:space="preserve"> </w:t>
      </w:r>
      <w:r w:rsidR="00107FD0" w:rsidRPr="0003505A">
        <w:t xml:space="preserve">representatives from Federal, state, and local governments; </w:t>
      </w:r>
      <w:r w:rsidR="0001385C" w:rsidRPr="0003505A">
        <w:t xml:space="preserve">health care </w:t>
      </w:r>
      <w:r w:rsidR="00107FD0" w:rsidRPr="0003505A">
        <w:t xml:space="preserve">systems, </w:t>
      </w:r>
      <w:r w:rsidR="0001385C" w:rsidRPr="0003505A">
        <w:t>providers, purchasers, and payers;</w:t>
      </w:r>
      <w:r w:rsidR="00107FD0" w:rsidRPr="0003505A">
        <w:t xml:space="preserve"> </w:t>
      </w:r>
      <w:r w:rsidR="005F542F" w:rsidRPr="0003505A">
        <w:t xml:space="preserve">organizations involved </w:t>
      </w:r>
      <w:r w:rsidR="00854353" w:rsidRPr="0003505A">
        <w:t>in healthcare quality improvement</w:t>
      </w:r>
      <w:r w:rsidR="00107FD0" w:rsidRPr="0003505A">
        <w:t>; researchers</w:t>
      </w:r>
      <w:r w:rsidR="00854353" w:rsidRPr="0003505A">
        <w:t xml:space="preserve"> and academic institutions</w:t>
      </w:r>
      <w:r w:rsidR="00107FD0" w:rsidRPr="0003505A">
        <w:t xml:space="preserve">; </w:t>
      </w:r>
      <w:r w:rsidR="00854353" w:rsidRPr="0003505A">
        <w:t xml:space="preserve">private sector organizations; and </w:t>
      </w:r>
      <w:r w:rsidR="00107FD0" w:rsidRPr="0003505A">
        <w:t>representatives of patient and consumer groups</w:t>
      </w:r>
      <w:r w:rsidR="00116CF5" w:rsidRPr="0003505A">
        <w:t>,</w:t>
      </w:r>
      <w:r w:rsidR="00107FD0" w:rsidRPr="0003505A">
        <w:t xml:space="preserve"> including media and advocacy organizations</w:t>
      </w:r>
      <w:r w:rsidR="005F542F" w:rsidRPr="0003505A">
        <w:t>.</w:t>
      </w:r>
      <w:r w:rsidR="0001385C" w:rsidRPr="0003505A">
        <w:t xml:space="preserve"> </w:t>
      </w:r>
    </w:p>
    <w:p w14:paraId="514DD2D6" w14:textId="77777777" w:rsidR="00107FD0" w:rsidRPr="0003505A" w:rsidRDefault="00107FD0" w:rsidP="0001385C">
      <w:pPr>
        <w:pStyle w:val="Header"/>
        <w:tabs>
          <w:tab w:val="clear" w:pos="4320"/>
          <w:tab w:val="clear" w:pos="8640"/>
        </w:tabs>
      </w:pPr>
    </w:p>
    <w:p w14:paraId="60836C54" w14:textId="77777777" w:rsidR="00F06866" w:rsidRPr="0003505A" w:rsidRDefault="00F06866">
      <w:pPr>
        <w:rPr>
          <w:b/>
        </w:rPr>
      </w:pPr>
      <w:r w:rsidRPr="0003505A">
        <w:rPr>
          <w:b/>
        </w:rPr>
        <w:t>TYPE OF COLLECTION:</w:t>
      </w:r>
      <w:r w:rsidRPr="0003505A">
        <w:t xml:space="preserve"> (Check one)</w:t>
      </w:r>
    </w:p>
    <w:p w14:paraId="2CDFCE26" w14:textId="77777777" w:rsidR="00441434" w:rsidRPr="0003505A" w:rsidRDefault="00441434" w:rsidP="0096108F">
      <w:pPr>
        <w:pStyle w:val="BodyTextIndent"/>
        <w:tabs>
          <w:tab w:val="left" w:pos="360"/>
        </w:tabs>
        <w:ind w:left="0"/>
        <w:rPr>
          <w:bCs/>
          <w:sz w:val="16"/>
          <w:szCs w:val="16"/>
        </w:rPr>
      </w:pPr>
    </w:p>
    <w:p w14:paraId="20F45668" w14:textId="77ADE299" w:rsidR="00F06866" w:rsidRPr="0003505A" w:rsidRDefault="0096108F" w:rsidP="0096108F">
      <w:pPr>
        <w:pStyle w:val="BodyTextIndent"/>
        <w:tabs>
          <w:tab w:val="left" w:pos="360"/>
        </w:tabs>
        <w:ind w:left="0"/>
        <w:rPr>
          <w:bCs/>
          <w:sz w:val="24"/>
        </w:rPr>
      </w:pPr>
      <w:r w:rsidRPr="0003505A">
        <w:rPr>
          <w:bCs/>
          <w:sz w:val="24"/>
        </w:rPr>
        <w:t xml:space="preserve">[ ] </w:t>
      </w:r>
      <w:r w:rsidR="00F06866" w:rsidRPr="0003505A">
        <w:rPr>
          <w:bCs/>
          <w:sz w:val="24"/>
        </w:rPr>
        <w:t>Customer Comment Card/Complaint Form</w:t>
      </w:r>
      <w:r w:rsidRPr="0003505A">
        <w:rPr>
          <w:bCs/>
          <w:sz w:val="24"/>
        </w:rPr>
        <w:t xml:space="preserve"> </w:t>
      </w:r>
      <w:r w:rsidRPr="0003505A">
        <w:rPr>
          <w:bCs/>
          <w:sz w:val="24"/>
        </w:rPr>
        <w:tab/>
        <w:t>[</w:t>
      </w:r>
      <w:r w:rsidR="0003505A">
        <w:rPr>
          <w:bCs/>
          <w:sz w:val="24"/>
        </w:rPr>
        <w:t xml:space="preserve"> </w:t>
      </w:r>
      <w:r w:rsidRPr="0003505A">
        <w:rPr>
          <w:bCs/>
          <w:sz w:val="24"/>
        </w:rPr>
        <w:t xml:space="preserve">] </w:t>
      </w:r>
      <w:r w:rsidR="00F06866" w:rsidRPr="0003505A">
        <w:rPr>
          <w:bCs/>
          <w:sz w:val="24"/>
        </w:rPr>
        <w:t>Customer Satisfaction Survey</w:t>
      </w:r>
      <w:r w:rsidRPr="0003505A">
        <w:rPr>
          <w:bCs/>
          <w:sz w:val="24"/>
        </w:rPr>
        <w:t xml:space="preserve"> </w:t>
      </w:r>
      <w:r w:rsidR="00CA2650" w:rsidRPr="0003505A">
        <w:rPr>
          <w:bCs/>
          <w:sz w:val="24"/>
        </w:rPr>
        <w:t xml:space="preserve">  </w:t>
      </w:r>
      <w:r w:rsidRPr="0003505A">
        <w:rPr>
          <w:bCs/>
          <w:sz w:val="24"/>
        </w:rPr>
        <w:t xml:space="preserve"> </w:t>
      </w:r>
    </w:p>
    <w:p w14:paraId="58A39C03" w14:textId="77777777" w:rsidR="0096108F" w:rsidRPr="0003505A" w:rsidRDefault="0096108F" w:rsidP="0096108F">
      <w:pPr>
        <w:pStyle w:val="BodyTextIndent"/>
        <w:tabs>
          <w:tab w:val="left" w:pos="360"/>
        </w:tabs>
        <w:ind w:left="0"/>
        <w:rPr>
          <w:bCs/>
          <w:sz w:val="24"/>
        </w:rPr>
      </w:pPr>
      <w:r w:rsidRPr="0003505A">
        <w:rPr>
          <w:bCs/>
          <w:sz w:val="24"/>
        </w:rPr>
        <w:t xml:space="preserve">[ ] </w:t>
      </w:r>
      <w:r w:rsidR="00F06866" w:rsidRPr="0003505A">
        <w:rPr>
          <w:bCs/>
          <w:sz w:val="24"/>
        </w:rPr>
        <w:t>Usability</w:t>
      </w:r>
      <w:r w:rsidR="009239AA" w:rsidRPr="0003505A">
        <w:rPr>
          <w:bCs/>
          <w:sz w:val="24"/>
        </w:rPr>
        <w:t xml:space="preserve"> Testing (e.g., Website or Software</w:t>
      </w:r>
      <w:r w:rsidR="00F06866" w:rsidRPr="0003505A">
        <w:rPr>
          <w:bCs/>
          <w:sz w:val="24"/>
        </w:rPr>
        <w:tab/>
        <w:t>[ ] Small Discussion Group</w:t>
      </w:r>
    </w:p>
    <w:p w14:paraId="17A4FCD4" w14:textId="140D88FA" w:rsidR="00F06866" w:rsidRPr="0003505A" w:rsidRDefault="00935ADA" w:rsidP="0096108F">
      <w:pPr>
        <w:pStyle w:val="BodyTextIndent"/>
        <w:tabs>
          <w:tab w:val="left" w:pos="360"/>
        </w:tabs>
        <w:ind w:left="0"/>
        <w:rPr>
          <w:bCs/>
          <w:sz w:val="24"/>
        </w:rPr>
      </w:pPr>
      <w:r w:rsidRPr="0003505A">
        <w:rPr>
          <w:bCs/>
          <w:sz w:val="24"/>
        </w:rPr>
        <w:t>[</w:t>
      </w:r>
      <w:r w:rsidR="00C1363D" w:rsidRPr="0003505A">
        <w:rPr>
          <w:bCs/>
          <w:sz w:val="24"/>
        </w:rPr>
        <w:t xml:space="preserve"> </w:t>
      </w:r>
      <w:r w:rsidR="001C085D" w:rsidRPr="0003505A">
        <w:rPr>
          <w:bCs/>
          <w:sz w:val="24"/>
        </w:rPr>
        <w:t xml:space="preserve">] </w:t>
      </w:r>
      <w:r w:rsidRPr="0003505A">
        <w:rPr>
          <w:bCs/>
          <w:sz w:val="24"/>
        </w:rPr>
        <w:t xml:space="preserve">Focus Group  </w:t>
      </w:r>
      <w:r w:rsidRPr="0003505A">
        <w:rPr>
          <w:bCs/>
          <w:sz w:val="24"/>
        </w:rPr>
        <w:tab/>
      </w:r>
      <w:r w:rsidRPr="0003505A">
        <w:rPr>
          <w:bCs/>
          <w:sz w:val="24"/>
        </w:rPr>
        <w:tab/>
      </w:r>
      <w:r w:rsidRPr="0003505A">
        <w:rPr>
          <w:bCs/>
          <w:sz w:val="24"/>
        </w:rPr>
        <w:tab/>
      </w:r>
      <w:r w:rsidRPr="0003505A">
        <w:rPr>
          <w:bCs/>
          <w:sz w:val="24"/>
        </w:rPr>
        <w:tab/>
      </w:r>
      <w:r w:rsidRPr="0003505A">
        <w:rPr>
          <w:bCs/>
          <w:sz w:val="24"/>
        </w:rPr>
        <w:tab/>
      </w:r>
      <w:r w:rsidR="00F06866" w:rsidRPr="0003505A">
        <w:rPr>
          <w:bCs/>
          <w:sz w:val="24"/>
        </w:rPr>
        <w:t>[</w:t>
      </w:r>
      <w:r w:rsidR="007F2031" w:rsidRPr="0003505A">
        <w:rPr>
          <w:bCs/>
          <w:sz w:val="24"/>
        </w:rPr>
        <w:t>x</w:t>
      </w:r>
      <w:r w:rsidR="00F06866" w:rsidRPr="0003505A">
        <w:rPr>
          <w:bCs/>
          <w:sz w:val="24"/>
        </w:rPr>
        <w:t>] Other:</w:t>
      </w:r>
      <w:r w:rsidR="007F2031" w:rsidRPr="0003505A">
        <w:rPr>
          <w:bCs/>
          <w:sz w:val="24"/>
        </w:rPr>
        <w:t xml:space="preserve"> </w:t>
      </w:r>
      <w:r w:rsidR="007F2031" w:rsidRPr="0003505A">
        <w:rPr>
          <w:bCs/>
          <w:sz w:val="24"/>
          <w:u w:val="single"/>
        </w:rPr>
        <w:t xml:space="preserve">Customer </w:t>
      </w:r>
      <w:r w:rsidR="0003505A">
        <w:rPr>
          <w:bCs/>
          <w:sz w:val="24"/>
          <w:u w:val="single"/>
        </w:rPr>
        <w:t xml:space="preserve">Satisfaction </w:t>
      </w:r>
      <w:r w:rsidR="007F2031" w:rsidRPr="0003505A">
        <w:rPr>
          <w:bCs/>
          <w:sz w:val="24"/>
          <w:u w:val="single"/>
        </w:rPr>
        <w:t>Interview</w:t>
      </w:r>
    </w:p>
    <w:p w14:paraId="2F840D69" w14:textId="77777777" w:rsidR="00434E33" w:rsidRPr="0003505A" w:rsidRDefault="00434E33">
      <w:pPr>
        <w:pStyle w:val="Header"/>
        <w:tabs>
          <w:tab w:val="clear" w:pos="4320"/>
          <w:tab w:val="clear" w:pos="8640"/>
        </w:tabs>
      </w:pPr>
    </w:p>
    <w:p w14:paraId="7803380D" w14:textId="77777777" w:rsidR="00CA2650" w:rsidRPr="0003505A" w:rsidRDefault="00441434">
      <w:pPr>
        <w:rPr>
          <w:b/>
        </w:rPr>
      </w:pPr>
      <w:r w:rsidRPr="0003505A">
        <w:rPr>
          <w:b/>
        </w:rPr>
        <w:t>C</w:t>
      </w:r>
      <w:r w:rsidR="009C13B9" w:rsidRPr="0003505A">
        <w:rPr>
          <w:b/>
        </w:rPr>
        <w:t>ERTIFICATION:</w:t>
      </w:r>
    </w:p>
    <w:p w14:paraId="2E8A52CB" w14:textId="77777777" w:rsidR="00441434" w:rsidRPr="0003505A" w:rsidRDefault="00441434">
      <w:pPr>
        <w:rPr>
          <w:sz w:val="16"/>
          <w:szCs w:val="16"/>
        </w:rPr>
      </w:pPr>
    </w:p>
    <w:p w14:paraId="0B970A32" w14:textId="77777777" w:rsidR="008101A5" w:rsidRPr="0003505A" w:rsidRDefault="008101A5" w:rsidP="008101A5">
      <w:r w:rsidRPr="0003505A">
        <w:t xml:space="preserve">I certify the following to be true: </w:t>
      </w:r>
    </w:p>
    <w:p w14:paraId="3C6EC87A" w14:textId="77777777" w:rsidR="008101A5" w:rsidRPr="0003505A" w:rsidRDefault="008101A5" w:rsidP="008101A5">
      <w:pPr>
        <w:pStyle w:val="ListParagraph"/>
        <w:numPr>
          <w:ilvl w:val="0"/>
          <w:numId w:val="14"/>
        </w:numPr>
      </w:pPr>
      <w:r w:rsidRPr="0003505A">
        <w:t xml:space="preserve">The collection is voluntary. </w:t>
      </w:r>
    </w:p>
    <w:p w14:paraId="010DBF86"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7792AEF"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E70CF9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8D8C51C"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F0E9EE3" w14:textId="77777777" w:rsidR="008101A5" w:rsidRDefault="008101A5" w:rsidP="008101A5">
      <w:pPr>
        <w:pStyle w:val="ListParagraph"/>
        <w:numPr>
          <w:ilvl w:val="0"/>
          <w:numId w:val="14"/>
        </w:numPr>
      </w:pPr>
      <w:r>
        <w:t>The collection is targeted to the solicitation of opinions from respondents who have experience with the pro</w:t>
      </w:r>
      <w:bookmarkStart w:id="0" w:name="_GoBack"/>
      <w:bookmarkEnd w:id="0"/>
      <w:r>
        <w:t>gram or may have experience with the program in the future.</w:t>
      </w:r>
    </w:p>
    <w:p w14:paraId="3EF22A87" w14:textId="77777777" w:rsidR="009C13B9" w:rsidRDefault="009C13B9" w:rsidP="009C13B9"/>
    <w:p w14:paraId="6B56627E" w14:textId="77777777" w:rsidR="009C13B9" w:rsidRDefault="00EA4042" w:rsidP="009C13B9">
      <w:r w:rsidRPr="00EA4042">
        <w:rPr>
          <w:b/>
        </w:rPr>
        <w:t>Name:</w:t>
      </w:r>
      <w:r>
        <w:t xml:space="preserve"> </w:t>
      </w:r>
      <w:r w:rsidR="005C141F">
        <w:t>Nancy Wilson</w:t>
      </w:r>
    </w:p>
    <w:p w14:paraId="6C0D79BA" w14:textId="77777777" w:rsidR="009C13B9" w:rsidRDefault="009C13B9" w:rsidP="009C13B9">
      <w:pPr>
        <w:pStyle w:val="ListParagraph"/>
        <w:ind w:left="360"/>
      </w:pPr>
    </w:p>
    <w:p w14:paraId="5C03BB72" w14:textId="77777777" w:rsidR="009C13B9" w:rsidRDefault="009C13B9" w:rsidP="009C13B9">
      <w:r>
        <w:t>To assist review, please provide answers to the following question:</w:t>
      </w:r>
    </w:p>
    <w:p w14:paraId="163AED64" w14:textId="77777777" w:rsidR="009C13B9" w:rsidRDefault="009C13B9" w:rsidP="009C13B9">
      <w:pPr>
        <w:pStyle w:val="ListParagraph"/>
        <w:ind w:left="360"/>
      </w:pPr>
    </w:p>
    <w:p w14:paraId="6DB1DB29" w14:textId="77777777" w:rsidR="009C13B9" w:rsidRPr="00C86E91" w:rsidRDefault="00C86E91" w:rsidP="00C86E91">
      <w:pPr>
        <w:rPr>
          <w:b/>
        </w:rPr>
      </w:pPr>
      <w:r w:rsidRPr="00C86E91">
        <w:rPr>
          <w:b/>
        </w:rPr>
        <w:t>Personally Identifiable Information:</w:t>
      </w:r>
    </w:p>
    <w:p w14:paraId="5B3198D2"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44C4D">
        <w:t>x</w:t>
      </w:r>
      <w:r w:rsidR="009239AA">
        <w:t xml:space="preserve">]  No </w:t>
      </w:r>
    </w:p>
    <w:p w14:paraId="18C0A3E8"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315CB92C" w14:textId="77777777" w:rsidR="00C86E91" w:rsidRDefault="00C86E91" w:rsidP="00C86E91">
      <w:pPr>
        <w:pStyle w:val="ListParagraph"/>
        <w:numPr>
          <w:ilvl w:val="0"/>
          <w:numId w:val="18"/>
        </w:numPr>
      </w:pPr>
      <w:r>
        <w:t>If Applicable, has a System or Records Notice been published?  [  ] Yes  [  ] No</w:t>
      </w:r>
    </w:p>
    <w:p w14:paraId="4D38A82C" w14:textId="77777777" w:rsidR="00C86E91" w:rsidRPr="00C86E91" w:rsidRDefault="00CB1078" w:rsidP="00C86E91">
      <w:pPr>
        <w:pStyle w:val="ListParagraph"/>
        <w:ind w:left="0"/>
        <w:rPr>
          <w:b/>
        </w:rPr>
      </w:pPr>
      <w:r>
        <w:rPr>
          <w:b/>
        </w:rPr>
        <w:lastRenderedPageBreak/>
        <w:t>Gifts or Payments</w:t>
      </w:r>
      <w:r w:rsidR="00C86E91">
        <w:rPr>
          <w:b/>
        </w:rPr>
        <w:t>:</w:t>
      </w:r>
    </w:p>
    <w:p w14:paraId="11987C00" w14:textId="77777777" w:rsidR="00C86E91" w:rsidRDefault="00C86E91" w:rsidP="00C86E91">
      <w:r>
        <w:t>Is an incentive (e.g., money or reimbursement of expenses, token of appreciation) provided to participants?  [  ] Yes [</w:t>
      </w:r>
      <w:r w:rsidR="00B44C4D">
        <w:t>x</w:t>
      </w:r>
      <w:r>
        <w:t xml:space="preserve">] No  </w:t>
      </w:r>
    </w:p>
    <w:p w14:paraId="21D9C193" w14:textId="77777777" w:rsidR="004D6E14" w:rsidRDefault="004D6E14">
      <w:pPr>
        <w:rPr>
          <w:b/>
        </w:rPr>
      </w:pPr>
    </w:p>
    <w:p w14:paraId="34FB45A2" w14:textId="77777777" w:rsidR="005E714A" w:rsidRDefault="005E714A" w:rsidP="00C86E91">
      <w:pPr>
        <w:rPr>
          <w:i/>
        </w:rPr>
      </w:pPr>
      <w:r>
        <w:rPr>
          <w:b/>
        </w:rPr>
        <w:t>BURDEN HOUR</w:t>
      </w:r>
      <w:r w:rsidR="00441434">
        <w:rPr>
          <w:b/>
        </w:rPr>
        <w:t>S</w:t>
      </w:r>
      <w:r>
        <w:t xml:space="preserve"> </w:t>
      </w:r>
    </w:p>
    <w:p w14:paraId="26AB2256"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4C4D" w14:paraId="12A3A455" w14:textId="77777777" w:rsidTr="00D90A7B">
        <w:trPr>
          <w:trHeight w:val="274"/>
        </w:trPr>
        <w:tc>
          <w:tcPr>
            <w:tcW w:w="5418" w:type="dxa"/>
          </w:tcPr>
          <w:p w14:paraId="0E50F67E" w14:textId="77777777" w:rsidR="00B44C4D" w:rsidRPr="0001027E" w:rsidRDefault="00B44C4D" w:rsidP="00D90A7B">
            <w:pPr>
              <w:rPr>
                <w:b/>
              </w:rPr>
            </w:pPr>
            <w:r w:rsidRPr="0001027E">
              <w:rPr>
                <w:b/>
              </w:rPr>
              <w:t xml:space="preserve">Category of Respondent </w:t>
            </w:r>
          </w:p>
        </w:tc>
        <w:tc>
          <w:tcPr>
            <w:tcW w:w="1530" w:type="dxa"/>
          </w:tcPr>
          <w:p w14:paraId="530CEA8F" w14:textId="77777777" w:rsidR="00B44C4D" w:rsidRPr="0001027E" w:rsidRDefault="00B44C4D" w:rsidP="00D90A7B">
            <w:pPr>
              <w:rPr>
                <w:b/>
              </w:rPr>
            </w:pPr>
            <w:r w:rsidRPr="0001027E">
              <w:rPr>
                <w:b/>
              </w:rPr>
              <w:t>No. of Respondents</w:t>
            </w:r>
          </w:p>
        </w:tc>
        <w:tc>
          <w:tcPr>
            <w:tcW w:w="1710" w:type="dxa"/>
          </w:tcPr>
          <w:p w14:paraId="318F3EED" w14:textId="77777777" w:rsidR="00B44C4D" w:rsidRPr="0001027E" w:rsidRDefault="00B44C4D" w:rsidP="00D90A7B">
            <w:pPr>
              <w:rPr>
                <w:b/>
              </w:rPr>
            </w:pPr>
            <w:r w:rsidRPr="0001027E">
              <w:rPr>
                <w:b/>
              </w:rPr>
              <w:t>Participation Time</w:t>
            </w:r>
          </w:p>
        </w:tc>
        <w:tc>
          <w:tcPr>
            <w:tcW w:w="1003" w:type="dxa"/>
          </w:tcPr>
          <w:p w14:paraId="5F6DCECE" w14:textId="77777777" w:rsidR="00B44C4D" w:rsidRPr="0001027E" w:rsidRDefault="00B44C4D" w:rsidP="00D90A7B">
            <w:pPr>
              <w:rPr>
                <w:b/>
              </w:rPr>
            </w:pPr>
            <w:r w:rsidRPr="0001027E">
              <w:rPr>
                <w:b/>
              </w:rPr>
              <w:t>Burden</w:t>
            </w:r>
          </w:p>
        </w:tc>
      </w:tr>
      <w:tr w:rsidR="00B44C4D" w14:paraId="500673C7" w14:textId="77777777" w:rsidTr="00D90A7B">
        <w:trPr>
          <w:trHeight w:val="274"/>
        </w:trPr>
        <w:tc>
          <w:tcPr>
            <w:tcW w:w="5418" w:type="dxa"/>
          </w:tcPr>
          <w:p w14:paraId="2AE40F25" w14:textId="77777777" w:rsidR="00B44C4D" w:rsidRDefault="00687A0A" w:rsidP="001857F8">
            <w:r>
              <w:t>Individuals or organizations</w:t>
            </w:r>
          </w:p>
        </w:tc>
        <w:tc>
          <w:tcPr>
            <w:tcW w:w="1530" w:type="dxa"/>
          </w:tcPr>
          <w:p w14:paraId="0A25D61C" w14:textId="22CABEE2" w:rsidR="00B44C4D" w:rsidRDefault="00107FD0" w:rsidP="00D90A7B">
            <w:pPr>
              <w:jc w:val="right"/>
            </w:pPr>
            <w:r>
              <w:t>40</w:t>
            </w:r>
          </w:p>
        </w:tc>
        <w:tc>
          <w:tcPr>
            <w:tcW w:w="1710" w:type="dxa"/>
          </w:tcPr>
          <w:p w14:paraId="6893B794" w14:textId="5053B35E" w:rsidR="00687A0A" w:rsidRDefault="00107FD0" w:rsidP="00D90A7B">
            <w:pPr>
              <w:jc w:val="right"/>
            </w:pPr>
            <w:r>
              <w:t>1</w:t>
            </w:r>
            <w:r w:rsidR="00B44C4D">
              <w:t xml:space="preserve"> hr</w:t>
            </w:r>
            <w:r w:rsidR="00687A0A">
              <w:t xml:space="preserve"> </w:t>
            </w:r>
          </w:p>
          <w:p w14:paraId="05F68694" w14:textId="5C910637" w:rsidR="00B44C4D" w:rsidRDefault="00687A0A" w:rsidP="00107FD0">
            <w:pPr>
              <w:jc w:val="right"/>
            </w:pPr>
            <w:r>
              <w:t>(</w:t>
            </w:r>
            <w:r w:rsidR="00107FD0">
              <w:t>6</w:t>
            </w:r>
            <w:r w:rsidR="006E63C9">
              <w:t>0</w:t>
            </w:r>
            <w:r>
              <w:t xml:space="preserve"> minutes)</w:t>
            </w:r>
          </w:p>
        </w:tc>
        <w:tc>
          <w:tcPr>
            <w:tcW w:w="1003" w:type="dxa"/>
          </w:tcPr>
          <w:p w14:paraId="5D959F20" w14:textId="27C46C50" w:rsidR="00B44C4D" w:rsidRDefault="00107FD0" w:rsidP="00D90A7B">
            <w:pPr>
              <w:jc w:val="right"/>
            </w:pPr>
            <w:r>
              <w:t>40</w:t>
            </w:r>
            <w:r w:rsidR="00687A0A">
              <w:t xml:space="preserve"> </w:t>
            </w:r>
            <w:r w:rsidR="00B44C4D">
              <w:t>hrs</w:t>
            </w:r>
          </w:p>
        </w:tc>
      </w:tr>
      <w:tr w:rsidR="00B44C4D" w14:paraId="1435860C" w14:textId="77777777" w:rsidTr="00D90A7B">
        <w:trPr>
          <w:trHeight w:val="289"/>
        </w:trPr>
        <w:tc>
          <w:tcPr>
            <w:tcW w:w="5418" w:type="dxa"/>
          </w:tcPr>
          <w:p w14:paraId="22947B60" w14:textId="77777777" w:rsidR="00B44C4D" w:rsidRPr="0001027E" w:rsidRDefault="00B44C4D" w:rsidP="00D90A7B">
            <w:pPr>
              <w:rPr>
                <w:b/>
              </w:rPr>
            </w:pPr>
            <w:r w:rsidRPr="0001027E">
              <w:rPr>
                <w:b/>
              </w:rPr>
              <w:t>Totals</w:t>
            </w:r>
          </w:p>
        </w:tc>
        <w:tc>
          <w:tcPr>
            <w:tcW w:w="1530" w:type="dxa"/>
          </w:tcPr>
          <w:p w14:paraId="354DE2CC" w14:textId="2A2D8AB8" w:rsidR="00B44C4D" w:rsidRPr="0001027E" w:rsidRDefault="00107FD0" w:rsidP="00D90A7B">
            <w:pPr>
              <w:jc w:val="right"/>
              <w:rPr>
                <w:b/>
              </w:rPr>
            </w:pPr>
            <w:r>
              <w:rPr>
                <w:b/>
              </w:rPr>
              <w:t>40</w:t>
            </w:r>
          </w:p>
        </w:tc>
        <w:tc>
          <w:tcPr>
            <w:tcW w:w="1710" w:type="dxa"/>
          </w:tcPr>
          <w:p w14:paraId="08028C8C" w14:textId="77777777" w:rsidR="00B44C4D" w:rsidRDefault="00B44C4D" w:rsidP="00D90A7B">
            <w:pPr>
              <w:jc w:val="right"/>
            </w:pPr>
          </w:p>
        </w:tc>
        <w:tc>
          <w:tcPr>
            <w:tcW w:w="1003" w:type="dxa"/>
          </w:tcPr>
          <w:p w14:paraId="64D68191" w14:textId="728C697E" w:rsidR="00B44C4D" w:rsidRPr="0001027E" w:rsidRDefault="00107FD0" w:rsidP="00107FD0">
            <w:pPr>
              <w:jc w:val="right"/>
              <w:rPr>
                <w:b/>
              </w:rPr>
            </w:pPr>
            <w:r>
              <w:rPr>
                <w:b/>
              </w:rPr>
              <w:t>40</w:t>
            </w:r>
            <w:r w:rsidR="00573D18">
              <w:rPr>
                <w:b/>
              </w:rPr>
              <w:t xml:space="preserve"> </w:t>
            </w:r>
            <w:r w:rsidR="00B44C4D">
              <w:rPr>
                <w:b/>
              </w:rPr>
              <w:t>hrs</w:t>
            </w:r>
          </w:p>
        </w:tc>
      </w:tr>
    </w:tbl>
    <w:p w14:paraId="64644330" w14:textId="77777777" w:rsidR="00F3170F" w:rsidRDefault="00F3170F" w:rsidP="00F3170F"/>
    <w:p w14:paraId="7572778E" w14:textId="77777777" w:rsidR="00441434" w:rsidRDefault="00441434" w:rsidP="00F3170F"/>
    <w:p w14:paraId="43616ABD" w14:textId="434D6A2E" w:rsidR="005C141F" w:rsidRDefault="005C141F" w:rsidP="005C141F">
      <w:pPr>
        <w:rPr>
          <w:b/>
        </w:rPr>
      </w:pPr>
      <w:r w:rsidRPr="00A47D55">
        <w:rPr>
          <w:b/>
        </w:rPr>
        <w:t xml:space="preserve">FEDERAL COST:  </w:t>
      </w:r>
      <w:r w:rsidRPr="00A47D55">
        <w:t xml:space="preserve">The estimated annual cost to the Federal government </w:t>
      </w:r>
      <w:r w:rsidRPr="0003505A">
        <w:t>is $</w:t>
      </w:r>
      <w:r w:rsidR="0003505A" w:rsidRPr="0003505A">
        <w:t>37,981</w:t>
      </w:r>
      <w:r w:rsidRPr="0003505A">
        <w:t xml:space="preserve">, which includes 1) </w:t>
      </w:r>
      <w:r w:rsidR="00C23608" w:rsidRPr="0003505A">
        <w:t>$</w:t>
      </w:r>
      <w:r w:rsidR="00A47D55" w:rsidRPr="0003505A">
        <w:t xml:space="preserve">37,520 in instrument development, pilot testing, recruiting, </w:t>
      </w:r>
      <w:r w:rsidRPr="0003505A">
        <w:t>fielding, analysis</w:t>
      </w:r>
      <w:r w:rsidRPr="00A47D55">
        <w:t>,</w:t>
      </w:r>
      <w:r w:rsidR="00A47D55" w:rsidRPr="00A47D55">
        <w:t xml:space="preserve"> and reporting,</w:t>
      </w:r>
      <w:r w:rsidRPr="00A47D55">
        <w:t xml:space="preserve"> </w:t>
      </w:r>
      <w:r w:rsidRPr="0003505A">
        <w:t>and 2)</w:t>
      </w:r>
      <w:r w:rsidR="00A47D55" w:rsidRPr="0003505A">
        <w:t xml:space="preserve"> $461</w:t>
      </w:r>
      <w:r w:rsidR="006E63C9" w:rsidRPr="0003505A">
        <w:t xml:space="preserve"> (</w:t>
      </w:r>
      <w:r w:rsidR="00A47D55" w:rsidRPr="0003505A">
        <w:t>8</w:t>
      </w:r>
      <w:r w:rsidR="00C23608" w:rsidRPr="0003505A">
        <w:t xml:space="preserve"> hours at the GS-14</w:t>
      </w:r>
      <w:r w:rsidRPr="0003505A">
        <w:t xml:space="preserve"> level) in project management and oversight.</w:t>
      </w:r>
      <w:r>
        <w:t xml:space="preserve"> </w:t>
      </w:r>
    </w:p>
    <w:p w14:paraId="0B489AB9" w14:textId="77777777" w:rsidR="00ED6492" w:rsidRDefault="00ED6492">
      <w:pPr>
        <w:rPr>
          <w:b/>
          <w:bCs/>
          <w:u w:val="single"/>
        </w:rPr>
      </w:pPr>
    </w:p>
    <w:p w14:paraId="7B645850"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539CDC3D" w14:textId="77777777" w:rsidR="0069403B" w:rsidRDefault="0069403B" w:rsidP="00F06866">
      <w:pPr>
        <w:rPr>
          <w:b/>
        </w:rPr>
      </w:pPr>
    </w:p>
    <w:p w14:paraId="43B9EEA5" w14:textId="77777777" w:rsidR="00F06866" w:rsidRDefault="00636621" w:rsidP="00F06866">
      <w:pPr>
        <w:rPr>
          <w:b/>
        </w:rPr>
      </w:pPr>
      <w:r>
        <w:rPr>
          <w:b/>
        </w:rPr>
        <w:t>The</w:t>
      </w:r>
      <w:r w:rsidR="0069403B">
        <w:rPr>
          <w:b/>
        </w:rPr>
        <w:t xml:space="preserve"> select</w:t>
      </w:r>
      <w:r>
        <w:rPr>
          <w:b/>
        </w:rPr>
        <w:t>ion of your targeted respondents</w:t>
      </w:r>
    </w:p>
    <w:p w14:paraId="4F050BA7"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607EE">
        <w:t>x</w:t>
      </w:r>
      <w:r>
        <w:t>] Yes</w:t>
      </w:r>
      <w:r>
        <w:tab/>
        <w:t>[ ] No</w:t>
      </w:r>
    </w:p>
    <w:p w14:paraId="0F9CEC19" w14:textId="77777777" w:rsidR="00636621" w:rsidRDefault="00636621" w:rsidP="00636621">
      <w:pPr>
        <w:pStyle w:val="ListParagraph"/>
      </w:pPr>
    </w:p>
    <w:p w14:paraId="121A3A2D"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3368194" w14:textId="77777777" w:rsidR="00A403BB" w:rsidRDefault="00A403BB" w:rsidP="00A403BB">
      <w:pPr>
        <w:pStyle w:val="ListParagraph"/>
      </w:pPr>
    </w:p>
    <w:p w14:paraId="38216BD3" w14:textId="4BCC2746" w:rsidR="00A46422" w:rsidRPr="00854353" w:rsidRDefault="00A46422" w:rsidP="00854353">
      <w:pPr>
        <w:pStyle w:val="Header"/>
        <w:tabs>
          <w:tab w:val="clear" w:pos="4320"/>
          <w:tab w:val="clear" w:pos="8640"/>
        </w:tabs>
        <w:rPr>
          <w:snapToGrid/>
        </w:rPr>
      </w:pPr>
      <w:r>
        <w:t xml:space="preserve">We </w:t>
      </w:r>
      <w:r w:rsidR="00107FD0">
        <w:t xml:space="preserve">will conduct purposive </w:t>
      </w:r>
      <w:r w:rsidR="00244AEB">
        <w:t xml:space="preserve">criterion </w:t>
      </w:r>
      <w:r w:rsidR="00107FD0">
        <w:t>sampling</w:t>
      </w:r>
      <w:r w:rsidR="00244AEB">
        <w:rPr>
          <w:rStyle w:val="FootnoteReference"/>
        </w:rPr>
        <w:footnoteReference w:id="1"/>
      </w:r>
      <w:r w:rsidR="00107FD0">
        <w:t xml:space="preserve"> to identify </w:t>
      </w:r>
      <w:r w:rsidR="009336F1">
        <w:t>customers</w:t>
      </w:r>
      <w:r w:rsidR="00107FD0">
        <w:t xml:space="preserve"> using </w:t>
      </w:r>
      <w:r w:rsidR="003F7831">
        <w:t xml:space="preserve">or </w:t>
      </w:r>
      <w:r w:rsidR="004B3F49">
        <w:t xml:space="preserve">familiar with </w:t>
      </w:r>
      <w:r w:rsidR="00107FD0">
        <w:t>the QDR and</w:t>
      </w:r>
      <w:r w:rsidR="004B3F49">
        <w:t>/or</w:t>
      </w:r>
      <w:r w:rsidR="00107FD0">
        <w:t xml:space="preserve"> NQS within each </w:t>
      </w:r>
      <w:r w:rsidR="00244AEB">
        <w:t xml:space="preserve">stakeholder </w:t>
      </w:r>
      <w:r w:rsidR="00107FD0">
        <w:t>group</w:t>
      </w:r>
      <w:r w:rsidR="00244AEB">
        <w:t xml:space="preserve"> (</w:t>
      </w:r>
      <w:r w:rsidR="00244AEB" w:rsidRPr="0003505A">
        <w:t>representatives from Federal, state, and local governments; health care systems, providers, purchasers, and payers; organizations involved in healthcare quality improvement; researchers and academic institutions; private sector organizations; and representatives of patient and consumer groups, including media and advocacy organizations</w:t>
      </w:r>
      <w:r w:rsidR="00244AEB">
        <w:t>)</w:t>
      </w:r>
      <w:r>
        <w:t xml:space="preserve">. </w:t>
      </w:r>
      <w:r w:rsidR="00244AEB">
        <w:t>To inform our sampling plan, w</w:t>
      </w:r>
      <w:r w:rsidR="001C097C">
        <w:t xml:space="preserve">e conducted a literature review </w:t>
      </w:r>
      <w:r w:rsidR="00CC29BA">
        <w:rPr>
          <w:rFonts w:cs="Helvetica"/>
        </w:rPr>
        <w:t>of</w:t>
      </w:r>
      <w:r w:rsidR="00CC29BA" w:rsidRPr="00E11E5A">
        <w:rPr>
          <w:rFonts w:cs="Helvetica"/>
        </w:rPr>
        <w:t xml:space="preserve"> public databases for news articles, blog posts, journal articles, reports, briefings, and other publications that cited the QDR, the National Healthcare Quality Report (NHQR), the National Healthcare Disparities Report (NHDR), and/or any of the Chartbooks</w:t>
      </w:r>
      <w:r w:rsidR="00CC29BA">
        <w:rPr>
          <w:rFonts w:cs="Helvetica"/>
        </w:rPr>
        <w:t xml:space="preserve"> </w:t>
      </w:r>
      <w:r w:rsidR="001C097C">
        <w:t>to identify</w:t>
      </w:r>
      <w:r w:rsidR="009336F1">
        <w:t xml:space="preserve"> potential</w:t>
      </w:r>
      <w:r w:rsidR="001C097C">
        <w:t xml:space="preserve"> </w:t>
      </w:r>
      <w:r w:rsidR="00244AEB">
        <w:t xml:space="preserve">stakeholders </w:t>
      </w:r>
      <w:r w:rsidR="001C097C">
        <w:t>using the QDR data</w:t>
      </w:r>
      <w:r w:rsidR="00CC29BA">
        <w:t xml:space="preserve">. </w:t>
      </w:r>
      <w:r w:rsidR="00CC29BA">
        <w:rPr>
          <w:rFonts w:cs="Helvetica"/>
        </w:rPr>
        <w:t>Our search</w:t>
      </w:r>
      <w:r w:rsidR="00CC29BA" w:rsidRPr="00022D2E">
        <w:rPr>
          <w:rFonts w:cs="Helvetica"/>
        </w:rPr>
        <w:t xml:space="preserve"> </w:t>
      </w:r>
      <w:r w:rsidR="00CC29BA" w:rsidRPr="00E11E5A">
        <w:rPr>
          <w:rFonts w:cs="Helvetica"/>
        </w:rPr>
        <w:t>focus</w:t>
      </w:r>
      <w:r w:rsidR="00CC29BA">
        <w:rPr>
          <w:rFonts w:cs="Helvetica"/>
        </w:rPr>
        <w:t xml:space="preserve">ed on news articles, blogs posts, reports, and briefings within the last year and </w:t>
      </w:r>
      <w:r w:rsidR="00672B29">
        <w:t>peer</w:t>
      </w:r>
      <w:r w:rsidR="00CC29BA">
        <w:t>–reviewed journal articles within the last 5 years. W</w:t>
      </w:r>
      <w:r w:rsidR="001C097C">
        <w:t xml:space="preserve">e </w:t>
      </w:r>
      <w:r w:rsidR="00CC29BA">
        <w:t xml:space="preserve">compiled a representative list of over 150 publications </w:t>
      </w:r>
      <w:r w:rsidR="003D3397">
        <w:t xml:space="preserve">to identify </w:t>
      </w:r>
      <w:r w:rsidR="00244AEB">
        <w:t xml:space="preserve">interview </w:t>
      </w:r>
      <w:r w:rsidR="003D3397">
        <w:t>participants</w:t>
      </w:r>
      <w:r w:rsidR="001C097C">
        <w:t xml:space="preserve">, focusing on participants in different </w:t>
      </w:r>
      <w:r w:rsidR="00672B29">
        <w:t xml:space="preserve">stakeholder </w:t>
      </w:r>
      <w:r w:rsidR="001C097C">
        <w:t>groups who have analyzed</w:t>
      </w:r>
      <w:r w:rsidR="00244AEB">
        <w:t>,</w:t>
      </w:r>
      <w:r w:rsidR="001C097C">
        <w:t xml:space="preserve"> </w:t>
      </w:r>
      <w:r w:rsidR="00244AEB">
        <w:t xml:space="preserve">reviewed, </w:t>
      </w:r>
      <w:r w:rsidR="003D3397">
        <w:t xml:space="preserve">and </w:t>
      </w:r>
      <w:r w:rsidR="001C097C">
        <w:t xml:space="preserve">published </w:t>
      </w:r>
      <w:r w:rsidR="003D3397">
        <w:t xml:space="preserve">using </w:t>
      </w:r>
      <w:r w:rsidR="001C097C">
        <w:t>QDR data</w:t>
      </w:r>
      <w:r w:rsidR="00244AEB">
        <w:t xml:space="preserve"> </w:t>
      </w:r>
      <w:r w:rsidR="0029165F">
        <w:t xml:space="preserve">repeatedly </w:t>
      </w:r>
      <w:r w:rsidR="00CC29BA">
        <w:t>within this timeframe</w:t>
      </w:r>
      <w:r w:rsidR="001C097C">
        <w:t xml:space="preserve">. </w:t>
      </w:r>
      <w:r w:rsidR="00244AEB">
        <w:t xml:space="preserve">To </w:t>
      </w:r>
      <w:r w:rsidR="00BA0E01">
        <w:t>obtain a broad representation of perspectives</w:t>
      </w:r>
      <w:r w:rsidR="00244AEB">
        <w:t>, w</w:t>
      </w:r>
      <w:r w:rsidR="00413F96">
        <w:t xml:space="preserve">e </w:t>
      </w:r>
      <w:r w:rsidR="00CC29BA">
        <w:t>will also</w:t>
      </w:r>
      <w:r w:rsidR="00413F96">
        <w:t xml:space="preserve"> select participants who </w:t>
      </w:r>
      <w:r w:rsidR="00244AEB">
        <w:t>are knowledgeable about the</w:t>
      </w:r>
      <w:r w:rsidR="00413F96">
        <w:t xml:space="preserve"> </w:t>
      </w:r>
      <w:r w:rsidR="0029165F">
        <w:t xml:space="preserve">QDR and </w:t>
      </w:r>
      <w:r w:rsidR="00413F96">
        <w:t xml:space="preserve">NQS </w:t>
      </w:r>
      <w:r w:rsidR="00244AEB">
        <w:t xml:space="preserve">through </w:t>
      </w:r>
      <w:r w:rsidR="0029165F">
        <w:t>involvement</w:t>
      </w:r>
      <w:r w:rsidR="00244AEB">
        <w:t xml:space="preserve"> in </w:t>
      </w:r>
      <w:r w:rsidR="00BA0E01">
        <w:t xml:space="preserve">the </w:t>
      </w:r>
      <w:r w:rsidR="0029165F">
        <w:t>QDR</w:t>
      </w:r>
      <w:r w:rsidR="00BA0E01">
        <w:t xml:space="preserve"> </w:t>
      </w:r>
      <w:r w:rsidR="0029165F">
        <w:t>internal working group; the Institute of Medicine</w:t>
      </w:r>
      <w:r w:rsidR="00244AEB">
        <w:t xml:space="preserve"> </w:t>
      </w:r>
      <w:r w:rsidR="0029165F" w:rsidRPr="0029165F">
        <w:t xml:space="preserve">Committee </w:t>
      </w:r>
      <w:r w:rsidR="0029165F" w:rsidRPr="0029165F">
        <w:lastRenderedPageBreak/>
        <w:t xml:space="preserve">for </w:t>
      </w:r>
      <w:r w:rsidR="0029165F" w:rsidRPr="0029165F">
        <w:rPr>
          <w:i/>
        </w:rPr>
        <w:t>Future Directions for the National Healthcare Quality and Disparities Reports</w:t>
      </w:r>
      <w:r w:rsidR="0029165F">
        <w:t xml:space="preserve">; and NQS </w:t>
      </w:r>
      <w:r w:rsidR="00672B29">
        <w:t xml:space="preserve">initiatives including </w:t>
      </w:r>
      <w:r w:rsidR="00244AEB">
        <w:t>webinars</w:t>
      </w:r>
      <w:r w:rsidR="0029165F">
        <w:t xml:space="preserve">, </w:t>
      </w:r>
      <w:r w:rsidR="00672B29">
        <w:t>S</w:t>
      </w:r>
      <w:r w:rsidR="0029165F">
        <w:t xml:space="preserve">napshots, </w:t>
      </w:r>
      <w:r w:rsidR="00672B29">
        <w:t>P</w:t>
      </w:r>
      <w:r w:rsidR="0029165F">
        <w:t xml:space="preserve">riorities in </w:t>
      </w:r>
      <w:r w:rsidR="00672B29">
        <w:t>A</w:t>
      </w:r>
      <w:r w:rsidR="0029165F">
        <w:t>ction</w:t>
      </w:r>
      <w:r w:rsidR="00672B29">
        <w:t xml:space="preserve">, and the Stakeholder Toolkit. We have a list of </w:t>
      </w:r>
      <w:r w:rsidR="0029165F">
        <w:t>stakeholders who have requested QDR data through the Clearinghouse</w:t>
      </w:r>
      <w:r w:rsidR="00672B29">
        <w:t xml:space="preserve"> and will use this list to select potential stakeholders</w:t>
      </w:r>
      <w:r w:rsidR="00244AEB">
        <w:t>.</w:t>
      </w:r>
      <w:r w:rsidR="00413F96" w:rsidDel="009C4B14">
        <w:t xml:space="preserve"> </w:t>
      </w:r>
      <w:r w:rsidR="00244AEB">
        <w:t>Among the potential participants, w</w:t>
      </w:r>
      <w:r w:rsidR="001C097C">
        <w:t xml:space="preserve">e </w:t>
      </w:r>
      <w:r w:rsidR="00244AEB">
        <w:t>will</w:t>
      </w:r>
      <w:r w:rsidR="001C097C">
        <w:t xml:space="preserve"> </w:t>
      </w:r>
      <w:r w:rsidR="00CC29BA">
        <w:t xml:space="preserve">purposively </w:t>
      </w:r>
      <w:r w:rsidR="001C097C">
        <w:t>select</w:t>
      </w:r>
      <w:r w:rsidR="001C097C" w:rsidRPr="000B7A24">
        <w:t xml:space="preserve"> </w:t>
      </w:r>
      <w:r w:rsidR="001C097C">
        <w:t>participants</w:t>
      </w:r>
      <w:r w:rsidR="001C097C" w:rsidRPr="000B7A24">
        <w:t xml:space="preserve"> to provide maximum variation </w:t>
      </w:r>
      <w:r w:rsidR="001C097C">
        <w:t>o</w:t>
      </w:r>
      <w:r w:rsidR="001C097C" w:rsidRPr="000B7A24">
        <w:t xml:space="preserve">n key characteristics </w:t>
      </w:r>
      <w:r w:rsidR="001C097C">
        <w:t>to gain diverse perspectives and opinions</w:t>
      </w:r>
      <w:r w:rsidR="00CC29BA">
        <w:t xml:space="preserve"> (maximum variation sampling</w:t>
      </w:r>
      <w:r w:rsidR="00CC29BA">
        <w:rPr>
          <w:rStyle w:val="FootnoteReference"/>
        </w:rPr>
        <w:footnoteRef/>
      </w:r>
      <w:r w:rsidR="00CC29BA">
        <w:t>)</w:t>
      </w:r>
      <w:r w:rsidR="001C097C">
        <w:t xml:space="preserve">. For example, we will include </w:t>
      </w:r>
      <w:r w:rsidR="00244AEB">
        <w:t>participants</w:t>
      </w:r>
      <w:r w:rsidR="001C097C">
        <w:t xml:space="preserve"> focusing on different</w:t>
      </w:r>
      <w:r w:rsidR="003F7831">
        <w:t xml:space="preserve"> geographic</w:t>
      </w:r>
      <w:r w:rsidR="001C097C">
        <w:t xml:space="preserve"> regions, populations, and healthcare topics; representing different </w:t>
      </w:r>
      <w:r w:rsidR="00672B29">
        <w:t xml:space="preserve">occupational </w:t>
      </w:r>
      <w:r w:rsidR="001C097C">
        <w:t xml:space="preserve">levels within organizations; </w:t>
      </w:r>
      <w:r w:rsidR="003D3397">
        <w:t xml:space="preserve">and </w:t>
      </w:r>
      <w:r w:rsidR="001C097C">
        <w:t xml:space="preserve">users of different types of </w:t>
      </w:r>
      <w:r w:rsidR="00244AEB">
        <w:t xml:space="preserve">QDR and NQS </w:t>
      </w:r>
      <w:r w:rsidR="001C097C">
        <w:t>products.</w:t>
      </w:r>
    </w:p>
    <w:p w14:paraId="23E695E4" w14:textId="77777777" w:rsidR="00D607EE" w:rsidRDefault="00D607EE" w:rsidP="00D607EE"/>
    <w:p w14:paraId="60111C39" w14:textId="3512F93F" w:rsidR="00D607EE" w:rsidRDefault="00D607EE" w:rsidP="00D607EE">
      <w:pPr>
        <w:spacing w:after="120"/>
      </w:pPr>
      <w:r>
        <w:t xml:space="preserve">The Agency for Healthcare Research and Quality (AHRQ), the parent agency for the National Quality Strategy, may offer additional support in </w:t>
      </w:r>
      <w:r w:rsidR="00854353">
        <w:t xml:space="preserve">recruiting </w:t>
      </w:r>
      <w:r w:rsidR="009336F1">
        <w:t>customers</w:t>
      </w:r>
      <w:r w:rsidR="00854353">
        <w:t xml:space="preserve"> to participate in interviews</w:t>
      </w:r>
      <w:r>
        <w:t xml:space="preserve">. </w:t>
      </w:r>
    </w:p>
    <w:p w14:paraId="170740EA" w14:textId="77777777" w:rsidR="004D6E14" w:rsidRDefault="004D6E14" w:rsidP="00A403BB">
      <w:pPr>
        <w:rPr>
          <w:b/>
        </w:rPr>
      </w:pPr>
    </w:p>
    <w:p w14:paraId="0C521665" w14:textId="77777777" w:rsidR="00A403BB" w:rsidRDefault="00A403BB" w:rsidP="00A403BB">
      <w:pPr>
        <w:rPr>
          <w:b/>
        </w:rPr>
      </w:pPr>
      <w:r>
        <w:rPr>
          <w:b/>
        </w:rPr>
        <w:t>Administration of the Instrument</w:t>
      </w:r>
    </w:p>
    <w:p w14:paraId="4431DBCF" w14:textId="77777777" w:rsidR="00A403BB" w:rsidRDefault="001B0AAA" w:rsidP="00A403BB">
      <w:pPr>
        <w:pStyle w:val="ListParagraph"/>
        <w:numPr>
          <w:ilvl w:val="0"/>
          <w:numId w:val="17"/>
        </w:numPr>
      </w:pPr>
      <w:r>
        <w:t>H</w:t>
      </w:r>
      <w:r w:rsidR="00A403BB">
        <w:t>ow will you collect the information? (Check all that apply)</w:t>
      </w:r>
    </w:p>
    <w:p w14:paraId="47CA7A1A" w14:textId="75D35546" w:rsidR="001B0AAA" w:rsidRDefault="00A403BB" w:rsidP="001B0AAA">
      <w:pPr>
        <w:ind w:left="720"/>
      </w:pPr>
      <w:r>
        <w:t>[</w:t>
      </w:r>
      <w:r w:rsidR="00107FD0">
        <w:t xml:space="preserve">  </w:t>
      </w:r>
      <w:r>
        <w:t>] Web-based</w:t>
      </w:r>
      <w:r w:rsidR="001B0AAA">
        <w:t xml:space="preserve"> or other forms of Social Media </w:t>
      </w:r>
    </w:p>
    <w:p w14:paraId="3DBB127C" w14:textId="2558E072" w:rsidR="001B0AAA" w:rsidRDefault="00A403BB" w:rsidP="001B0AAA">
      <w:pPr>
        <w:ind w:left="720"/>
      </w:pPr>
      <w:r>
        <w:t>[</w:t>
      </w:r>
      <w:r w:rsidR="00107FD0">
        <w:t>x</w:t>
      </w:r>
      <w:r>
        <w:t>] Telephone</w:t>
      </w:r>
      <w:r>
        <w:tab/>
      </w:r>
    </w:p>
    <w:p w14:paraId="4CC0ED1F" w14:textId="1807945C" w:rsidR="001B0AAA" w:rsidRDefault="00A403BB" w:rsidP="001B0AAA">
      <w:pPr>
        <w:ind w:left="720"/>
      </w:pPr>
      <w:r>
        <w:t>[</w:t>
      </w:r>
      <w:r w:rsidR="00107FD0">
        <w:t>x</w:t>
      </w:r>
      <w:r>
        <w:t>] In-person</w:t>
      </w:r>
      <w:r>
        <w:tab/>
      </w:r>
    </w:p>
    <w:p w14:paraId="2055A271" w14:textId="77777777" w:rsidR="001B0AAA" w:rsidRDefault="00A403BB" w:rsidP="001B0AAA">
      <w:pPr>
        <w:ind w:left="720"/>
      </w:pPr>
      <w:r>
        <w:t xml:space="preserve">[ </w:t>
      </w:r>
      <w:r w:rsidR="001B0AAA">
        <w:t xml:space="preserve"> </w:t>
      </w:r>
      <w:r>
        <w:t>] Mail</w:t>
      </w:r>
      <w:r w:rsidR="001B0AAA">
        <w:t xml:space="preserve"> </w:t>
      </w:r>
    </w:p>
    <w:p w14:paraId="10459D46" w14:textId="77777777" w:rsidR="001B0AAA" w:rsidRDefault="00A403BB" w:rsidP="001B0AAA">
      <w:pPr>
        <w:ind w:left="720"/>
      </w:pPr>
      <w:r>
        <w:t xml:space="preserve">[ </w:t>
      </w:r>
      <w:r w:rsidR="001B0AAA">
        <w:t xml:space="preserve"> </w:t>
      </w:r>
      <w:r>
        <w:t>] Other, Explain</w:t>
      </w:r>
    </w:p>
    <w:p w14:paraId="59AF4033" w14:textId="581A7C9E" w:rsidR="00F24CFC" w:rsidRDefault="00F24CFC" w:rsidP="00F24CFC">
      <w:pPr>
        <w:pStyle w:val="ListParagraph"/>
        <w:numPr>
          <w:ilvl w:val="0"/>
          <w:numId w:val="17"/>
        </w:numPr>
      </w:pPr>
      <w:r>
        <w:t>Will interviewers or facilitators be used?  [</w:t>
      </w:r>
      <w:r w:rsidR="00107FD0">
        <w:t>x</w:t>
      </w:r>
      <w:r>
        <w:t>] Yes [</w:t>
      </w:r>
      <w:r w:rsidR="00107FD0">
        <w:t xml:space="preserve"> </w:t>
      </w:r>
      <w:r>
        <w:t>] No</w:t>
      </w:r>
    </w:p>
    <w:p w14:paraId="333EC017" w14:textId="77777777" w:rsidR="00687A0A" w:rsidRDefault="00687A0A" w:rsidP="00F24CFC">
      <w:pPr>
        <w:pStyle w:val="ListParagraph"/>
        <w:ind w:left="360"/>
      </w:pPr>
    </w:p>
    <w:p w14:paraId="095C0AD9" w14:textId="77777777" w:rsidR="00687A0A" w:rsidRDefault="00687A0A" w:rsidP="00F24CFC">
      <w:pPr>
        <w:pStyle w:val="ListParagraph"/>
        <w:ind w:left="360"/>
        <w:rPr>
          <w:b/>
        </w:rPr>
      </w:pPr>
      <w:r>
        <w:rPr>
          <w:b/>
        </w:rPr>
        <w:t>List of Attachments</w:t>
      </w:r>
    </w:p>
    <w:p w14:paraId="2B18EE2A" w14:textId="77777777" w:rsidR="00687A0A" w:rsidRDefault="00687A0A" w:rsidP="00F24CFC">
      <w:pPr>
        <w:pStyle w:val="ListParagraph"/>
        <w:ind w:left="360"/>
        <w:rPr>
          <w:b/>
        </w:rPr>
      </w:pPr>
    </w:p>
    <w:p w14:paraId="1858E4EE" w14:textId="5C5E8617" w:rsidR="00687A0A" w:rsidRDefault="00687A0A" w:rsidP="00107FD0">
      <w:pPr>
        <w:pStyle w:val="Heading1"/>
        <w:spacing w:before="120"/>
        <w:ind w:left="360"/>
        <w:rPr>
          <w:b w:val="0"/>
        </w:rPr>
      </w:pPr>
      <w:r w:rsidRPr="00687A0A">
        <w:t>Attachment A</w:t>
      </w:r>
      <w:r w:rsidR="00107FD0">
        <w:rPr>
          <w:b w:val="0"/>
        </w:rPr>
        <w:t>—</w:t>
      </w:r>
      <w:r w:rsidR="006D0902">
        <w:rPr>
          <w:b w:val="0"/>
        </w:rPr>
        <w:t xml:space="preserve">AHRQ </w:t>
      </w:r>
      <w:r w:rsidR="00107FD0">
        <w:rPr>
          <w:b w:val="0"/>
        </w:rPr>
        <w:t>National Healthcare Q</w:t>
      </w:r>
      <w:r w:rsidR="0003505A">
        <w:rPr>
          <w:b w:val="0"/>
        </w:rPr>
        <w:t xml:space="preserve">uality and Disparities Reports (QDR) </w:t>
      </w:r>
      <w:r w:rsidR="00107FD0">
        <w:rPr>
          <w:b w:val="0"/>
        </w:rPr>
        <w:t>and National Quality</w:t>
      </w:r>
      <w:r w:rsidRPr="00687A0A">
        <w:rPr>
          <w:b w:val="0"/>
        </w:rPr>
        <w:t xml:space="preserve"> Strategy </w:t>
      </w:r>
      <w:r w:rsidR="00107FD0">
        <w:rPr>
          <w:b w:val="0"/>
        </w:rPr>
        <w:t xml:space="preserve">(NQS) </w:t>
      </w:r>
      <w:r w:rsidR="009336F1">
        <w:rPr>
          <w:b w:val="0"/>
        </w:rPr>
        <w:t>Customer Satisfaction</w:t>
      </w:r>
      <w:r w:rsidR="00107FD0">
        <w:rPr>
          <w:b w:val="0"/>
        </w:rPr>
        <w:t xml:space="preserve"> Interview Guide</w:t>
      </w:r>
    </w:p>
    <w:p w14:paraId="24FDF754" w14:textId="2680E9EA" w:rsidR="00107FD0" w:rsidRDefault="00107FD0" w:rsidP="00107FD0">
      <w:pPr>
        <w:ind w:firstLine="360"/>
      </w:pPr>
      <w:r>
        <w:rPr>
          <w:b/>
          <w:bCs/>
        </w:rPr>
        <w:t xml:space="preserve">Attachment B </w:t>
      </w:r>
      <w:r>
        <w:t xml:space="preserve">– </w:t>
      </w:r>
      <w:r w:rsidR="00364595">
        <w:t xml:space="preserve">AHRQ QDR NQS </w:t>
      </w:r>
      <w:r w:rsidR="009336F1">
        <w:t>Customer Satisfaction</w:t>
      </w:r>
      <w:r>
        <w:t xml:space="preserve"> Interview Communications</w:t>
      </w:r>
    </w:p>
    <w:p w14:paraId="7B0CC734" w14:textId="34F80C7B" w:rsidR="005F5299" w:rsidRDefault="005F5299" w:rsidP="005F5299">
      <w:pPr>
        <w:ind w:firstLine="360"/>
      </w:pPr>
      <w:r w:rsidRPr="005F5299">
        <w:rPr>
          <w:b/>
          <w:bCs/>
        </w:rPr>
        <w:t>Attachment C</w:t>
      </w:r>
      <w:r>
        <w:t xml:space="preserve"> </w:t>
      </w:r>
      <w:r>
        <w:rPr>
          <w:b/>
          <w:bCs/>
        </w:rPr>
        <w:t xml:space="preserve"> </w:t>
      </w:r>
      <w:r>
        <w:t xml:space="preserve">– AHRQ QDR NQS </w:t>
      </w:r>
      <w:r w:rsidR="004B3F49">
        <w:t>Data and Product Summary</w:t>
      </w:r>
    </w:p>
    <w:p w14:paraId="27974411" w14:textId="1099E5AD" w:rsidR="005F5299" w:rsidRPr="00107FD0" w:rsidRDefault="005F5299" w:rsidP="00107FD0">
      <w:pPr>
        <w:ind w:firstLine="360"/>
      </w:pPr>
    </w:p>
    <w:p w14:paraId="25533D07" w14:textId="77777777" w:rsidR="00687A0A" w:rsidRPr="00BE2F4A" w:rsidRDefault="00687A0A" w:rsidP="00687A0A">
      <w:pPr>
        <w:ind w:left="1800" w:hanging="1800"/>
        <w:rPr>
          <w:rFonts w:cstheme="minorHAnsi"/>
          <w:b/>
        </w:rPr>
      </w:pPr>
    </w:p>
    <w:p w14:paraId="055902B9" w14:textId="77777777" w:rsidR="00F24CFC" w:rsidRDefault="00F24CFC" w:rsidP="00F24CFC">
      <w:pPr>
        <w:pStyle w:val="ListParagraph"/>
        <w:ind w:left="360"/>
      </w:pPr>
      <w:r>
        <w:t xml:space="preserve"> </w:t>
      </w:r>
    </w:p>
    <w:sectPr w:rsid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55006" w14:textId="77777777" w:rsidR="00EB555A" w:rsidRDefault="00EB555A">
      <w:r>
        <w:separator/>
      </w:r>
    </w:p>
  </w:endnote>
  <w:endnote w:type="continuationSeparator" w:id="0">
    <w:p w14:paraId="77B33B4B" w14:textId="77777777" w:rsidR="00EB555A" w:rsidRDefault="00EB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01DE5" w14:textId="0F9700F1"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30EAC">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0D157" w14:textId="77777777" w:rsidR="00EB555A" w:rsidRDefault="00EB555A">
      <w:r>
        <w:separator/>
      </w:r>
    </w:p>
  </w:footnote>
  <w:footnote w:type="continuationSeparator" w:id="0">
    <w:p w14:paraId="4F31EA19" w14:textId="77777777" w:rsidR="00EB555A" w:rsidRDefault="00EB555A">
      <w:r>
        <w:continuationSeparator/>
      </w:r>
    </w:p>
  </w:footnote>
  <w:footnote w:id="1">
    <w:p w14:paraId="3DEC9563" w14:textId="63249FE1" w:rsidR="00244AEB" w:rsidRDefault="00244AEB">
      <w:pPr>
        <w:pStyle w:val="FootnoteText"/>
      </w:pPr>
      <w:r>
        <w:rPr>
          <w:rStyle w:val="FootnoteReference"/>
        </w:rPr>
        <w:footnoteRef/>
      </w:r>
      <w:r>
        <w:t xml:space="preserve"> </w:t>
      </w:r>
      <w:r w:rsidRPr="00244AEB">
        <w:t>Harris, J. E., Gleason, P. M., Sheean, P. M., Boushey, C., Beto, J. A., &amp; Bruemmer, B. (2009). An introduction to qualitative research for food and nutrition professionals</w:t>
      </w:r>
      <w:r w:rsidRPr="00244AEB">
        <w:rPr>
          <w:i/>
        </w:rPr>
        <w:t>. Journal of the American Dietetic Association, 109</w:t>
      </w:r>
      <w:r w:rsidRPr="00244AEB">
        <w:t>(1), 80-90.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15AA"/>
    <w:rsid w:val="000033EC"/>
    <w:rsid w:val="0001385C"/>
    <w:rsid w:val="0002362B"/>
    <w:rsid w:val="00023A57"/>
    <w:rsid w:val="0003505A"/>
    <w:rsid w:val="00047A64"/>
    <w:rsid w:val="00067329"/>
    <w:rsid w:val="000B2838"/>
    <w:rsid w:val="000D44CA"/>
    <w:rsid w:val="000E200B"/>
    <w:rsid w:val="000F68BE"/>
    <w:rsid w:val="00107FD0"/>
    <w:rsid w:val="00116CF5"/>
    <w:rsid w:val="001857F8"/>
    <w:rsid w:val="001927A4"/>
    <w:rsid w:val="00194AC6"/>
    <w:rsid w:val="001A23B0"/>
    <w:rsid w:val="001A25CC"/>
    <w:rsid w:val="001A5D56"/>
    <w:rsid w:val="001B0AAA"/>
    <w:rsid w:val="001C085D"/>
    <w:rsid w:val="001C097C"/>
    <w:rsid w:val="001C1C70"/>
    <w:rsid w:val="001C39F7"/>
    <w:rsid w:val="002252CE"/>
    <w:rsid w:val="00237B48"/>
    <w:rsid w:val="00240424"/>
    <w:rsid w:val="00244AEB"/>
    <w:rsid w:val="0024521E"/>
    <w:rsid w:val="00263C3D"/>
    <w:rsid w:val="00267076"/>
    <w:rsid w:val="00274D0B"/>
    <w:rsid w:val="00284ACA"/>
    <w:rsid w:val="0029165F"/>
    <w:rsid w:val="002928BC"/>
    <w:rsid w:val="002B3C95"/>
    <w:rsid w:val="002D0B92"/>
    <w:rsid w:val="003468B9"/>
    <w:rsid w:val="00354B76"/>
    <w:rsid w:val="00364595"/>
    <w:rsid w:val="00387F8B"/>
    <w:rsid w:val="003A2A04"/>
    <w:rsid w:val="003D3397"/>
    <w:rsid w:val="003D5BBE"/>
    <w:rsid w:val="003E3C61"/>
    <w:rsid w:val="003F1C5B"/>
    <w:rsid w:val="003F7831"/>
    <w:rsid w:val="00413F96"/>
    <w:rsid w:val="00430EAC"/>
    <w:rsid w:val="00434E33"/>
    <w:rsid w:val="00441434"/>
    <w:rsid w:val="0045264C"/>
    <w:rsid w:val="00464F92"/>
    <w:rsid w:val="004876EC"/>
    <w:rsid w:val="004B3F49"/>
    <w:rsid w:val="004D6E14"/>
    <w:rsid w:val="005009B0"/>
    <w:rsid w:val="00573D18"/>
    <w:rsid w:val="005910CA"/>
    <w:rsid w:val="005A1006"/>
    <w:rsid w:val="005C141F"/>
    <w:rsid w:val="005E714A"/>
    <w:rsid w:val="005F5299"/>
    <w:rsid w:val="005F542F"/>
    <w:rsid w:val="006140A0"/>
    <w:rsid w:val="00636621"/>
    <w:rsid w:val="00642B49"/>
    <w:rsid w:val="00672B29"/>
    <w:rsid w:val="00683104"/>
    <w:rsid w:val="006832D9"/>
    <w:rsid w:val="00687A0A"/>
    <w:rsid w:val="0069403B"/>
    <w:rsid w:val="006D0902"/>
    <w:rsid w:val="006E63C9"/>
    <w:rsid w:val="006F3DDE"/>
    <w:rsid w:val="00704678"/>
    <w:rsid w:val="007425E7"/>
    <w:rsid w:val="00771B1B"/>
    <w:rsid w:val="0079276C"/>
    <w:rsid w:val="007938C0"/>
    <w:rsid w:val="007F2031"/>
    <w:rsid w:val="007F3F8D"/>
    <w:rsid w:val="00802607"/>
    <w:rsid w:val="008101A5"/>
    <w:rsid w:val="00812434"/>
    <w:rsid w:val="00822664"/>
    <w:rsid w:val="00843796"/>
    <w:rsid w:val="00854353"/>
    <w:rsid w:val="00895229"/>
    <w:rsid w:val="008B3518"/>
    <w:rsid w:val="008D15AC"/>
    <w:rsid w:val="008F0203"/>
    <w:rsid w:val="008F50D4"/>
    <w:rsid w:val="00912D22"/>
    <w:rsid w:val="00922E1B"/>
    <w:rsid w:val="009239AA"/>
    <w:rsid w:val="009336F1"/>
    <w:rsid w:val="00935ADA"/>
    <w:rsid w:val="00946B6C"/>
    <w:rsid w:val="00955A71"/>
    <w:rsid w:val="0096108F"/>
    <w:rsid w:val="009739BB"/>
    <w:rsid w:val="0099141A"/>
    <w:rsid w:val="009A6263"/>
    <w:rsid w:val="009C13B9"/>
    <w:rsid w:val="009C4B14"/>
    <w:rsid w:val="009C704C"/>
    <w:rsid w:val="009D01A2"/>
    <w:rsid w:val="009F34C6"/>
    <w:rsid w:val="009F5923"/>
    <w:rsid w:val="00A403BB"/>
    <w:rsid w:val="00A46422"/>
    <w:rsid w:val="00A47D55"/>
    <w:rsid w:val="00A674DF"/>
    <w:rsid w:val="00A83AA6"/>
    <w:rsid w:val="00AE1809"/>
    <w:rsid w:val="00AF0518"/>
    <w:rsid w:val="00B04B78"/>
    <w:rsid w:val="00B2415A"/>
    <w:rsid w:val="00B44C4D"/>
    <w:rsid w:val="00B80D76"/>
    <w:rsid w:val="00BA0E01"/>
    <w:rsid w:val="00BA2105"/>
    <w:rsid w:val="00BA7E06"/>
    <w:rsid w:val="00BB43B5"/>
    <w:rsid w:val="00BB6219"/>
    <w:rsid w:val="00BD290F"/>
    <w:rsid w:val="00BD59C6"/>
    <w:rsid w:val="00C1363D"/>
    <w:rsid w:val="00C14CC4"/>
    <w:rsid w:val="00C23608"/>
    <w:rsid w:val="00C33C52"/>
    <w:rsid w:val="00C40D8B"/>
    <w:rsid w:val="00C8407A"/>
    <w:rsid w:val="00C8488C"/>
    <w:rsid w:val="00C86E91"/>
    <w:rsid w:val="00CA10F0"/>
    <w:rsid w:val="00CA2650"/>
    <w:rsid w:val="00CA7A67"/>
    <w:rsid w:val="00CB1078"/>
    <w:rsid w:val="00CC29BA"/>
    <w:rsid w:val="00CC6FAF"/>
    <w:rsid w:val="00D24698"/>
    <w:rsid w:val="00D607EE"/>
    <w:rsid w:val="00D6383F"/>
    <w:rsid w:val="00DA7125"/>
    <w:rsid w:val="00DB2899"/>
    <w:rsid w:val="00DB59D0"/>
    <w:rsid w:val="00DB6BF3"/>
    <w:rsid w:val="00DC33D3"/>
    <w:rsid w:val="00DD2517"/>
    <w:rsid w:val="00E26329"/>
    <w:rsid w:val="00E40B50"/>
    <w:rsid w:val="00E50293"/>
    <w:rsid w:val="00E65FFC"/>
    <w:rsid w:val="00E80951"/>
    <w:rsid w:val="00E86CC6"/>
    <w:rsid w:val="00EA4042"/>
    <w:rsid w:val="00EB555A"/>
    <w:rsid w:val="00EB56B3"/>
    <w:rsid w:val="00ED6492"/>
    <w:rsid w:val="00EE7AF5"/>
    <w:rsid w:val="00EF2095"/>
    <w:rsid w:val="00F06866"/>
    <w:rsid w:val="00F15956"/>
    <w:rsid w:val="00F24CFC"/>
    <w:rsid w:val="00F3170F"/>
    <w:rsid w:val="00F7659F"/>
    <w:rsid w:val="00F976B0"/>
    <w:rsid w:val="00FA01F5"/>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D6C54"/>
  <w15:docId w15:val="{DCCD6CE8-1AEB-4D2C-904D-D28718D8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semiHidden/>
    <w:unhideWhenUsed/>
    <w:rsid w:val="00244AEB"/>
    <w:rPr>
      <w:sz w:val="20"/>
      <w:szCs w:val="20"/>
    </w:rPr>
  </w:style>
  <w:style w:type="character" w:customStyle="1" w:styleId="FootnoteTextChar">
    <w:name w:val="Footnote Text Char"/>
    <w:basedOn w:val="DefaultParagraphFont"/>
    <w:link w:val="FootnoteText"/>
    <w:semiHidden/>
    <w:rsid w:val="00244AEB"/>
  </w:style>
  <w:style w:type="character" w:styleId="FootnoteReference">
    <w:name w:val="footnote reference"/>
    <w:basedOn w:val="DefaultParagraphFont"/>
    <w:semiHidden/>
    <w:unhideWhenUsed/>
    <w:rsid w:val="00244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D509-A7FD-4E60-A096-7E0452D9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AHRQ GENERIC CLEARANCE</vt:lpstr>
    </vt:vector>
  </TitlesOfParts>
  <Company>ssa</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AHRQ GENERIC CLEARANCE</dc:title>
  <dc:subject>OMB Short Form for AHRQ QDR NQS Customer Satisfaction Analysis</dc:subject>
  <dc:creator>558022</dc:creator>
  <cp:keywords>AHRQ, Customer Satisfaction, National Healthcare Quality and Disparities Reports, QDR, National Quality Strategy, NQS</cp:keywords>
  <cp:lastModifiedBy>Ettinger, Anna [USA]</cp:lastModifiedBy>
  <cp:revision>2</cp:revision>
  <cp:lastPrinted>2010-10-04T16:59:00Z</cp:lastPrinted>
  <dcterms:created xsi:type="dcterms:W3CDTF">2016-12-22T19:44:00Z</dcterms:created>
  <dcterms:modified xsi:type="dcterms:W3CDTF">2016-12-22T19:44:00Z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