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860D1" w:rsidR="00554F91" w:rsidP="00554F91" w:rsidRDefault="00554F91">
      <w:pPr>
        <w:keepNext/>
        <w:spacing w:before="240" w:after="60" w:line="240" w:lineRule="auto"/>
        <w:outlineLvl w:val="1"/>
        <w:rPr>
          <w:rFonts w:ascii="Times New Roman" w:hAnsi="Times New Roman" w:eastAsia="Calibri" w:cs="Times New Roman"/>
          <w:b/>
          <w:bCs/>
          <w:iCs/>
          <w:sz w:val="24"/>
          <w:szCs w:val="24"/>
        </w:rPr>
      </w:pPr>
      <w:r w:rsidRPr="003860D1">
        <w:rPr>
          <w:rFonts w:ascii="Times New Roman" w:hAnsi="Times New Roman" w:eastAsia="Times New Roman" w:cs="Times New Roman"/>
          <w:b/>
          <w:bCs/>
          <w:iCs/>
          <w:sz w:val="28"/>
          <w:szCs w:val="28"/>
        </w:rPr>
        <w:t>Appendix C – Organizational Readiness for Implementation Change (ORIC</w:t>
      </w:r>
      <w:proofErr w:type="gramStart"/>
      <w:r>
        <w:rPr>
          <w:rFonts w:ascii="Times New Roman" w:hAnsi="Times New Roman" w:eastAsia="Times New Roman" w:cs="Times New Roman"/>
          <w:b/>
          <w:bCs/>
          <w:iCs/>
          <w:sz w:val="28"/>
          <w:szCs w:val="28"/>
        </w:rPr>
        <w:t>)</w:t>
      </w:r>
      <w:proofErr w:type="gramEnd"/>
      <w:r w:rsidRPr="003860D1">
        <w:rPr>
          <w:rFonts w:ascii="Times New Roman" w:hAnsi="Times New Roman" w:eastAsia="Times New Roman" w:cs="Times New Roman"/>
          <w:b/>
          <w:bCs/>
          <w:iCs/>
          <w:sz w:val="28"/>
          <w:szCs w:val="28"/>
        </w:rPr>
        <w:br w:type="page"/>
      </w:r>
      <w:r w:rsidRPr="003860D1">
        <w:rPr>
          <w:rFonts w:ascii="Times New Roman" w:hAnsi="Times New Roman" w:eastAsia="Times New Roman" w:cs="Times New Roman"/>
          <w:b/>
          <w:bCs/>
          <w:i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2F69D3EC" wp14:anchorId="7F670CFA">
                <wp:simplePos x="0" y="0"/>
                <wp:positionH relativeFrom="margin">
                  <wp:posOffset>4524375</wp:posOffset>
                </wp:positionH>
                <wp:positionV relativeFrom="paragraph">
                  <wp:posOffset>0</wp:posOffset>
                </wp:positionV>
                <wp:extent cx="1508760" cy="571500"/>
                <wp:effectExtent l="0" t="0" r="15240" b="19050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F91" w:rsidP="00554F91" w:rsidRDefault="00554F91"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Form Approved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 xml:space="preserve">OMB No. </w:t>
                            </w:r>
                            <w:proofErr w:type="spellStart"/>
                            <w:r w:rsidRPr="00F265CB">
                              <w:rPr>
                                <w:rFonts w:ascii="Arial" w:hAnsi="Arial" w:cs="Arial"/>
                                <w:sz w:val="20"/>
                                <w:highlight w:val="yellow"/>
                              </w:rPr>
                              <w:t>xxxx-xxxx</w:t>
                            </w:r>
                            <w:proofErr w:type="spellEnd"/>
                            <w:r w:rsidRPr="00F265CB">
                              <w:rPr>
                                <w:rFonts w:ascii="Arial" w:hAnsi="Arial" w:cs="Arial"/>
                                <w:sz w:val="20"/>
                                <w:highlight w:val="yellow"/>
                              </w:rPr>
                              <w:br/>
                              <w:t>Exp. Date xx/xx/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20</w:t>
                            </w:r>
                          </w:p>
                          <w:p w:rsidRPr="00BA633B" w:rsidR="00554F91" w:rsidP="00554F91" w:rsidRDefault="00554F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F670CFA">
                <v:stroke joinstyle="miter"/>
                <v:path gradientshapeok="t" o:connecttype="rect"/>
              </v:shapetype>
              <v:shape id="Text Box 42" style="position:absolute;margin-left:356.25pt;margin-top:0;width:118.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796KQIAAFIEAAAOAAAAZHJzL2Uyb0RvYy54bWysVNtu2zAMfR+wfxD0vjgJkiY16hRdugwD&#10;ugvQ7gNkWbaFyaJGKbGzrx8lp1nQbS/D/CCIInVEnkP65nboDDso9BpswWeTKWfKSqi0bQr+9Wn3&#10;Zs2ZD8JWwoBVBT8qz283r1/d9C5Xc2jBVAoZgVif967gbQguzzIvW9UJPwGnLDlrwE4EMrHJKhQ9&#10;oXcmm0+nV1kPWDkEqbyn0/vRyTcJv66VDJ/r2qvATMEpt5BWTGsZ12xzI/IGhWu1PKUh/iGLTmhL&#10;j56h7kUQbI/6N6hOSwQPdZhI6DKoay1VqoGqmU1fVPPYCqdSLUSOd2ea/P+DlZ8OX5DpquCLOWdW&#10;dKTRkxoCewsDoyPip3c+p7BHR4FhoHPSOdXq3QPIb55Z2LbCNuoOEfpWiYrym8Wb2cXVEcdHkLL/&#10;CBW9I/YBEtBQYxfJIzoYoZNOx7M2MRcZn1xO16srcknyLVdkJvEykT/fdujDewUdi5uCI2mf0MXh&#10;wYeYjcifQ+JjHoyudtqYZGBTbg2yg6A+2aUvFfAizFjWF/x6OV+OBPwVYpq+P0F0OlDDG90VfH0O&#10;Enmk7Z2tUjsGoc24p5SNPfEYqRtJDEM5nHQpoToSowhjY9Mg0qYF/MFZT01dcP99L1BxZj5YUuV6&#10;tljEKUjGYrmak4GXnvLSI6wkqIIHzsbtNoyTs3eom5ZeGvvAwh0pWetEcpR8zOqUNzVu4v40ZHEy&#10;Lu0U9etXsPkJAAD//wMAUEsDBBQABgAIAAAAIQDfels73QAAAAcBAAAPAAAAZHJzL2Rvd25yZXYu&#10;eG1sTI/NTsMwEITvSLyDtUhcELVT6F+IUyEkENygreDqxtskIl4H203D27Oc4DarGc18W6xH14kB&#10;Q2w9acgmCgRS5W1LtYbd9vF6CSImQ9Z0nlDDN0ZYl+dnhcmtP9EbDptUCy6hmBsNTUp9LmWsGnQm&#10;TnyPxN7BB2cSn6GWNpgTl7tOTpWaS2da4oXG9PjQYPW5OToNy9vn4SO+3Ly+V/NDt0pXi+HpK2h9&#10;eTHe34FIOKa/MPziMzqUzLT3R7JRdBoW2XTGUQ38EdurmcpA7FkoBbIs5H/+8gcAAP//AwBQSwEC&#10;LQAUAAYACAAAACEAtoM4kv4AAADhAQAAEwAAAAAAAAAAAAAAAAAAAAAAW0NvbnRlbnRfVHlwZXNd&#10;LnhtbFBLAQItABQABgAIAAAAIQA4/SH/1gAAAJQBAAALAAAAAAAAAAAAAAAAAC8BAABfcmVscy8u&#10;cmVsc1BLAQItABQABgAIAAAAIQAK+796KQIAAFIEAAAOAAAAAAAAAAAAAAAAAC4CAABkcnMvZTJv&#10;RG9jLnhtbFBLAQItABQABgAIAAAAIQDfels73QAAAAcBAAAPAAAAAAAAAAAAAAAAAIMEAABkcnMv&#10;ZG93bnJldi54bWxQSwUGAAAAAAQABADzAAAAjQUAAAAA&#10;">
                <v:textbox>
                  <w:txbxContent>
                    <w:p w:rsidR="00554F91" w:rsidP="00554F91" w:rsidRDefault="00554F91">
                      <w:r>
                        <w:rPr>
                          <w:rFonts w:ascii="Arial" w:hAnsi="Arial" w:cs="Arial"/>
                          <w:sz w:val="20"/>
                        </w:rPr>
                        <w:t>Form Approved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br/>
                        <w:t xml:space="preserve">OMB No. </w:t>
                      </w:r>
                      <w:proofErr w:type="spellStart"/>
                      <w:r w:rsidRPr="00F265CB">
                        <w:rPr>
                          <w:rFonts w:ascii="Arial" w:hAnsi="Arial" w:cs="Arial"/>
                          <w:sz w:val="20"/>
                          <w:highlight w:val="yellow"/>
                        </w:rPr>
                        <w:t>xxxx-xxxx</w:t>
                      </w:r>
                      <w:proofErr w:type="spellEnd"/>
                      <w:r w:rsidRPr="00F265CB">
                        <w:rPr>
                          <w:rFonts w:ascii="Arial" w:hAnsi="Arial" w:cs="Arial"/>
                          <w:sz w:val="20"/>
                          <w:highlight w:val="yellow"/>
                        </w:rPr>
                        <w:br/>
                        <w:t>Exp. Date xx/xx/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20</w:t>
                      </w:r>
                    </w:p>
                    <w:p w:rsidRPr="00BA633B" w:rsidR="00554F91" w:rsidP="00554F91" w:rsidRDefault="00554F91"/>
                  </w:txbxContent>
                </v:textbox>
                <w10:wrap type="square" anchorx="margin"/>
              </v:shape>
            </w:pict>
          </mc:Fallback>
        </mc:AlternateContent>
      </w:r>
      <w:r w:rsidRPr="003860D1">
        <w:rPr>
          <w:rFonts w:ascii="Times New Roman" w:hAnsi="Times New Roman" w:eastAsia="Calibri" w:cs="Times New Roman"/>
          <w:b/>
          <w:bCs/>
          <w:iCs/>
          <w:sz w:val="24"/>
          <w:szCs w:val="24"/>
        </w:rPr>
        <w:t>Organizational Readiness for Implementation Change (ORIC) – Practice Leader/Administrator/Practice Champion</w:t>
      </w:r>
    </w:p>
    <w:p w:rsidRPr="003860D1" w:rsidR="00554F91" w:rsidP="00554F91" w:rsidRDefault="00554F91">
      <w:pPr>
        <w:spacing w:after="160" w:line="256" w:lineRule="auto"/>
        <w:rPr>
          <w:rFonts w:ascii="Times New Roman" w:hAnsi="Times New Roman" w:eastAsia="Calibri" w:cs="Times New Roman"/>
        </w:rPr>
      </w:pPr>
    </w:p>
    <w:p w:rsidRPr="003860D1" w:rsidR="00554F91" w:rsidP="00554F91" w:rsidRDefault="00554F91">
      <w:pPr>
        <w:spacing w:after="160" w:line="256" w:lineRule="auto"/>
        <w:rPr>
          <w:rFonts w:ascii="Times New Roman" w:hAnsi="Times New Roman" w:eastAsia="Calibri" w:cs="Times New Roman"/>
          <w:sz w:val="24"/>
        </w:rPr>
      </w:pPr>
      <w:proofErr w:type="spellStart"/>
      <w:r w:rsidRPr="003860D1">
        <w:rPr>
          <w:rFonts w:ascii="Times New Roman" w:hAnsi="Times New Roman" w:eastAsia="Calibri" w:cs="Times New Roman"/>
          <w:sz w:val="24"/>
        </w:rPr>
        <w:t>MedStar</w:t>
      </w:r>
      <w:proofErr w:type="spellEnd"/>
      <w:r w:rsidRPr="003860D1">
        <w:rPr>
          <w:rFonts w:ascii="Times New Roman" w:hAnsi="Times New Roman" w:eastAsia="Calibri" w:cs="Times New Roman"/>
          <w:sz w:val="24"/>
        </w:rPr>
        <w:t xml:space="preserve"> Health Research Institute (MHRI) will conduct an </w:t>
      </w:r>
      <w:r>
        <w:rPr>
          <w:rFonts w:ascii="Times New Roman" w:hAnsi="Times New Roman" w:eastAsia="Calibri" w:cs="Times New Roman"/>
          <w:sz w:val="24"/>
        </w:rPr>
        <w:t>interview</w:t>
      </w:r>
      <w:r w:rsidRPr="003860D1">
        <w:rPr>
          <w:rFonts w:ascii="Times New Roman" w:hAnsi="Times New Roman" w:eastAsia="Calibri" w:cs="Times New Roman"/>
          <w:sz w:val="24"/>
        </w:rPr>
        <w:t xml:space="preserve"> with up to twenty (n=20) practice champion/administrator/provider to assess practice readiness to change. The information is collected at the practice level, not the individual level. </w:t>
      </w:r>
    </w:p>
    <w:p w:rsidRPr="003860D1" w:rsidR="00554F91" w:rsidP="00554F91" w:rsidRDefault="00554F91">
      <w:pPr>
        <w:spacing w:after="160" w:line="256" w:lineRule="auto"/>
        <w:rPr>
          <w:rFonts w:ascii="Times New Roman" w:hAnsi="Times New Roman" w:eastAsia="Calibri" w:cs="Times New Roman"/>
          <w:b/>
          <w:sz w:val="24"/>
        </w:rPr>
      </w:pPr>
      <w:r w:rsidRPr="003860D1">
        <w:rPr>
          <w:rFonts w:ascii="Times New Roman" w:hAnsi="Times New Roman" w:eastAsia="Calibri" w:cs="Times New Roman"/>
          <w:b/>
          <w:sz w:val="24"/>
        </w:rPr>
        <w:t>Recruitment Criteria</w:t>
      </w:r>
    </w:p>
    <w:p w:rsidRPr="003860D1" w:rsidR="00554F91" w:rsidP="00554F91" w:rsidRDefault="00554F91">
      <w:pPr>
        <w:spacing w:after="160" w:line="256" w:lineRule="auto"/>
        <w:rPr>
          <w:rFonts w:ascii="Times New Roman" w:hAnsi="Times New Roman" w:eastAsia="Calibri" w:cs="Times New Roman"/>
          <w:sz w:val="24"/>
          <w:szCs w:val="24"/>
        </w:rPr>
      </w:pPr>
      <w:r w:rsidRPr="003860D1">
        <w:rPr>
          <w:rFonts w:ascii="Times New Roman" w:hAnsi="Times New Roman" w:eastAsia="Calibri" w:cs="Times New Roman"/>
          <w:sz w:val="24"/>
          <w:szCs w:val="24"/>
        </w:rPr>
        <w:t xml:space="preserve">Any </w:t>
      </w:r>
      <w:r w:rsidRPr="00290082">
        <w:rPr>
          <w:rFonts w:ascii="Times New Roman" w:hAnsi="Times New Roman" w:eastAsia="Calibri" w:cs="Times New Roman"/>
          <w:sz w:val="24"/>
          <w:szCs w:val="24"/>
        </w:rPr>
        <w:t>practice champion/administrator/provider t</w:t>
      </w:r>
      <w:r w:rsidRPr="003860D1">
        <w:rPr>
          <w:rFonts w:ascii="Times New Roman" w:hAnsi="Times New Roman" w:eastAsia="Calibri" w:cs="Times New Roman"/>
          <w:sz w:val="24"/>
          <w:szCs w:val="24"/>
        </w:rPr>
        <w:t xml:space="preserve">hat has practice level line of sight on organizational and operational priorities may complete the practice-level survey. </w:t>
      </w:r>
    </w:p>
    <w:p w:rsidRPr="003860D1" w:rsidR="00554F91" w:rsidP="00554F91" w:rsidRDefault="00554F91">
      <w:pPr>
        <w:spacing w:after="160" w:line="256" w:lineRule="auto"/>
        <w:rPr>
          <w:rFonts w:ascii="Times New Roman" w:hAnsi="Times New Roman" w:eastAsia="Calibri" w:cs="Times New Roman"/>
          <w:sz w:val="24"/>
          <w:szCs w:val="24"/>
        </w:rPr>
      </w:pPr>
    </w:p>
    <w:p w:rsidRPr="003860D1" w:rsidR="00554F91" w:rsidP="00554F91" w:rsidRDefault="00554F91">
      <w:pPr>
        <w:spacing w:after="160" w:line="256" w:lineRule="auto"/>
        <w:rPr>
          <w:rFonts w:ascii="Times New Roman" w:hAnsi="Times New Roman" w:eastAsia="Calibri" w:cs="Times New Roman"/>
          <w:b/>
          <w:sz w:val="24"/>
          <w:szCs w:val="24"/>
        </w:rPr>
      </w:pPr>
      <w:r w:rsidRPr="003860D1">
        <w:rPr>
          <w:rFonts w:ascii="Times New Roman" w:hAnsi="Times New Roman" w:eastAsia="Calibri" w:cs="Times New Roman"/>
          <w:b/>
          <w:sz w:val="24"/>
          <w:szCs w:val="24"/>
        </w:rPr>
        <w:t>Location and Schedule</w:t>
      </w:r>
    </w:p>
    <w:p w:rsidRPr="003860D1" w:rsidR="00554F91" w:rsidP="00554F91" w:rsidRDefault="00554F91">
      <w:pPr>
        <w:spacing w:after="160" w:line="256" w:lineRule="auto"/>
        <w:rPr>
          <w:rFonts w:ascii="Times New Roman" w:hAnsi="Times New Roman" w:eastAsia="Calibri" w:cs="Times New Roman"/>
          <w:sz w:val="24"/>
          <w:szCs w:val="24"/>
        </w:rPr>
      </w:pPr>
      <w:r w:rsidRPr="003860D1">
        <w:rPr>
          <w:rFonts w:ascii="Times New Roman" w:hAnsi="Times New Roman" w:eastAsia="Calibri" w:cs="Times New Roman"/>
          <w:sz w:val="24"/>
          <w:szCs w:val="24"/>
        </w:rPr>
        <w:t>The change readiness survey will be completed online. The survey will take approximately 12 minutes to complete.</w:t>
      </w:r>
    </w:p>
    <w:p w:rsidRPr="003860D1" w:rsidR="00554F91" w:rsidP="00554F91" w:rsidRDefault="00554F91">
      <w:pPr>
        <w:spacing w:after="160" w:line="256" w:lineRule="auto"/>
        <w:rPr>
          <w:rFonts w:ascii="Times New Roman" w:hAnsi="Times New Roman" w:eastAsia="Calibri" w:cs="Times New Roman"/>
          <w:sz w:val="24"/>
          <w:szCs w:val="24"/>
        </w:rPr>
      </w:pPr>
    </w:p>
    <w:p w:rsidRPr="003860D1" w:rsidR="00554F91" w:rsidP="00554F91" w:rsidRDefault="00554F91">
      <w:pPr>
        <w:spacing w:after="160" w:line="256" w:lineRule="auto"/>
        <w:rPr>
          <w:rFonts w:ascii="Times New Roman" w:hAnsi="Times New Roman" w:eastAsia="Calibri" w:cs="Times New Roman"/>
          <w:b/>
          <w:sz w:val="24"/>
          <w:szCs w:val="24"/>
        </w:rPr>
      </w:pPr>
      <w:r w:rsidRPr="003860D1">
        <w:rPr>
          <w:rFonts w:ascii="Times New Roman" w:hAnsi="Times New Roman" w:eastAsia="Calibri" w:cs="Times New Roman"/>
          <w:b/>
          <w:sz w:val="24"/>
          <w:szCs w:val="24"/>
        </w:rPr>
        <w:t>Informed Consent Procedures</w:t>
      </w:r>
    </w:p>
    <w:p w:rsidRPr="003860D1" w:rsidR="00554F91" w:rsidP="00554F91" w:rsidRDefault="00554F91">
      <w:pPr>
        <w:spacing w:after="160" w:line="256" w:lineRule="auto"/>
        <w:rPr>
          <w:rFonts w:ascii="Times New Roman" w:hAnsi="Times New Roman" w:eastAsia="Calibri" w:cs="Times New Roman"/>
          <w:sz w:val="24"/>
          <w:szCs w:val="24"/>
        </w:rPr>
      </w:pPr>
      <w:r w:rsidRPr="003860D1">
        <w:rPr>
          <w:rFonts w:ascii="Times New Roman" w:hAnsi="Times New Roman" w:eastAsia="Calibri" w:cs="Times New Roman"/>
          <w:sz w:val="24"/>
          <w:szCs w:val="24"/>
        </w:rPr>
        <w:t>Informed consent will be completed online with a survey cover page.</w:t>
      </w:r>
    </w:p>
    <w:p w:rsidRPr="003860D1" w:rsidR="00554F91" w:rsidP="00554F91" w:rsidRDefault="00554F91">
      <w:pPr>
        <w:tabs>
          <w:tab w:val="left" w:pos="360"/>
          <w:tab w:val="left" w:pos="720"/>
          <w:tab w:val="left" w:pos="1080"/>
          <w:tab w:val="left" w:pos="4680"/>
          <w:tab w:val="left" w:pos="5940"/>
        </w:tabs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:rsidRPr="003860D1" w:rsidR="00554F91" w:rsidP="00554F91" w:rsidRDefault="00554F91">
      <w:pPr>
        <w:tabs>
          <w:tab w:val="left" w:pos="360"/>
          <w:tab w:val="left" w:pos="720"/>
          <w:tab w:val="left" w:pos="1080"/>
          <w:tab w:val="left" w:pos="4680"/>
          <w:tab w:val="left" w:pos="5940"/>
        </w:tabs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:rsidRPr="003860D1" w:rsidR="00554F91" w:rsidP="00554F91" w:rsidRDefault="00554F91">
      <w:pPr>
        <w:tabs>
          <w:tab w:val="left" w:pos="360"/>
          <w:tab w:val="left" w:pos="720"/>
          <w:tab w:val="left" w:pos="1080"/>
          <w:tab w:val="left" w:pos="4680"/>
          <w:tab w:val="left" w:pos="5940"/>
        </w:tabs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:rsidRPr="003860D1" w:rsidR="00554F91" w:rsidP="00554F91" w:rsidRDefault="00554F91">
      <w:pPr>
        <w:tabs>
          <w:tab w:val="left" w:pos="360"/>
          <w:tab w:val="left" w:pos="720"/>
          <w:tab w:val="left" w:pos="1080"/>
          <w:tab w:val="left" w:pos="4680"/>
          <w:tab w:val="left" w:pos="5940"/>
        </w:tabs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:rsidRPr="003860D1" w:rsidR="00554F91" w:rsidP="00554F91" w:rsidRDefault="00554F91">
      <w:pPr>
        <w:tabs>
          <w:tab w:val="left" w:pos="360"/>
          <w:tab w:val="left" w:pos="720"/>
          <w:tab w:val="left" w:pos="1080"/>
          <w:tab w:val="left" w:pos="4680"/>
          <w:tab w:val="left" w:pos="5940"/>
        </w:tabs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 w:rsidRPr="003860D1">
        <w:rPr>
          <w:rFonts w:ascii="Times New Roman" w:hAnsi="Times New Roman" w:eastAsia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6B808124" wp14:anchorId="09F3DD61">
                <wp:simplePos x="0" y="0"/>
                <wp:positionH relativeFrom="column">
                  <wp:posOffset>8890</wp:posOffset>
                </wp:positionH>
                <wp:positionV relativeFrom="paragraph">
                  <wp:posOffset>57785</wp:posOffset>
                </wp:positionV>
                <wp:extent cx="6024245" cy="1781175"/>
                <wp:effectExtent l="8890" t="9525" r="5715" b="9525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424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719B8" w:rsidR="00554F91" w:rsidP="00554F91" w:rsidRDefault="00554F91">
                            <w:pPr>
                              <w:pStyle w:val="NormalWeb"/>
                              <w:rPr>
                                <w:sz w:val="20"/>
                                <w:szCs w:val="20"/>
                              </w:rPr>
                            </w:pPr>
                            <w:r w:rsidRPr="004D67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This survey is authorized under 42 U.S.C. 299a. The confidentiality of your responses to this survey is protected by Sections 944(c) and 308(d) of the Public Health Service Act [42 U.S.C. 299c-3(c) and 42 U.S.C. 242m(d)].  Information that could identify you will not be disclosed unless you have consented to that disclosure. Public reporting burden for this collection of information is estimated to average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15</w:t>
                            </w:r>
                            <w:r w:rsidRPr="004D67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minutes per response, the estimated time required to complete the survey. An agency may not conduct or sponsor, and a person is not required to respond to, a collection of information unless it displays a currently valid OMB control number.  Send comments regarding this burden estimate or any other aspect of this collection of information, including suggestions for reducing this burden, to: AHRQ Reports Clearance Officer Attention: PRA, Paperwork Reduction Project (0935-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XXXX</w:t>
                            </w:r>
                            <w:r w:rsidRPr="004D67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 AHRQ, 5600 Fishers Lane, Room #07W42, Rockville, MD 20857.</w:t>
                            </w:r>
                            <w:r w:rsidRPr="007007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54F91" w:rsidP="00554F91" w:rsidRDefault="00554F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style="position:absolute;margin-left:.7pt;margin-top:4.55pt;width:474.35pt;height:14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DzrLgIAAFoEAAAOAAAAZHJzL2Uyb0RvYy54bWysVNtu2zAMfR+wfxD0vvgCp2mNOEWXLsOA&#10;7gK0+wBZlm1hsqhJSuzs60fJaZbdXob5QRBF6og8h/T6dhoUOQjrJOiKZouUEqE5NFJ3Ff38tHt1&#10;TYnzTDdMgRYVPQpHbzcvX6xHU4ocelCNsARBtCtHU9Hee1MmieO9GJhbgBEanS3YgXk0bZc0lo2I&#10;PqgkT9OrZATbGAtcOIen97OTbiJ+2wruP7atE56oimJuPq42rnVYk82alZ1lppf8lAb7hywGJjU+&#10;eoa6Z56RvZW/QQ2SW3DQ+gWHIYG2lVzEGrCaLP2lmseeGRFrQXKcOdPk/h8s/3D4ZIlsKlpklGg2&#10;oEZPYvLkNUwEj5Cf0bgSwx4NBvoJz1HnWKszD8C/OKJh2zPdiTtrYewFazC/eDO5uDrjuABSj++h&#10;wXfY3kMEmlo7BPKQDoLoqNPxrE3IhePhVZoXebGkhKMvW11n2WoZsktY+XzdWOffChhI2FTUovgR&#10;nh0enJ9Dn0PCaw6UbHZSqWjYrt4qSw4MG2UXvxP6T2FKk7GiN8t8OTPwV4g0fn+CGKTHjldyqOj1&#10;OYiVgbc3uon96JlU8x6rUxqLDEQG7mYW/VRPUbOzPjU0R2TWwtzgOJC46cF+o2TE5q6o+7pnVlCi&#10;3mlU5yYrijAN0SiWqxwNe+mpLz1Mc4SqqKdk3m79PEF7Y2XX40tzP2i4Q0VbGbkOGc9ZndLHBo5q&#10;nYYtTMilHaN+/BI23wEAAP//AwBQSwMEFAAGAAgAAAAhAB0s8z3dAAAABwEAAA8AAABkcnMvZG93&#10;bnJldi54bWxMjsFOwzAQRO9I/IO1SFxQ67SUkIQ4FUIC0Ru0CK5usk0i7HWw3TT8PcsJbjOa0cwr&#10;15M1YkQfekcKFvMEBFLtmp5aBW+7x1kGIkRNjTaOUME3BlhX52elLhp3olcct7EVPEKh0Aq6GIdC&#10;ylB3aHWYuwGJs4PzVke2vpWN1ycet0YukySVVvfED50e8KHD+nN7tAqy1fP4ETbXL+91ejB5vLod&#10;n768UpcX0/0diIhT/CvDLz6jQ8VMe3ekJgjDfsVFBfkCBKf5TcJir2CZ5SnIqpT/+asfAAAA//8D&#10;AFBLAQItABQABgAIAAAAIQC2gziS/gAAAOEBAAATAAAAAAAAAAAAAAAAAAAAAABbQ29udGVudF9U&#10;eXBlc10ueG1sUEsBAi0AFAAGAAgAAAAhADj9If/WAAAAlAEAAAsAAAAAAAAAAAAAAAAALwEAAF9y&#10;ZWxzLy5yZWxzUEsBAi0AFAAGAAgAAAAhABbcPOsuAgAAWgQAAA4AAAAAAAAAAAAAAAAALgIAAGRy&#10;cy9lMm9Eb2MueG1sUEsBAi0AFAAGAAgAAAAhAB0s8z3dAAAABwEAAA8AAAAAAAAAAAAAAAAAiAQA&#10;AGRycy9kb3ducmV2LnhtbFBLBQYAAAAABAAEAPMAAACSBQAAAAA=&#10;" w14:anchorId="09F3DD61">
                <v:textbox>
                  <w:txbxContent>
                    <w:p w:rsidRPr="00F719B8" w:rsidR="00554F91" w:rsidP="00554F91" w:rsidRDefault="00554F91">
                      <w:pPr>
                        <w:pStyle w:val="NormalWeb"/>
                        <w:rPr>
                          <w:sz w:val="20"/>
                          <w:szCs w:val="20"/>
                        </w:rPr>
                      </w:pPr>
                      <w:r w:rsidRPr="004D67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This survey is authorized under 42 U.S.C. 299a. The confidentiality of your responses to this survey is protected by Sections 944(c) and 308(d) of the Public Health Service Act [42 U.S.C. 299c-3(c) and 42 U.S.C. 242m(d)].  Information that could identify you will not be disclosed unless you have consented to that disclosure. Public reporting burden for this collection of information is estimated to average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15</w:t>
                      </w:r>
                      <w:r w:rsidRPr="004D67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minutes per response, the estimated time required to complete the survey. An agency may not conduct or sponsor, and a person is not required to respond to, a collection of information unless it displays a currently valid OMB control number.  Send comments regarding this burden estimate or any other aspect of this collection of information, including suggestions for reducing this burden, to: AHRQ Reports Clearance Officer Attention: PRA, Paperwork Reduction Project (0935-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XXXX</w:t>
                      </w:r>
                      <w:r w:rsidRPr="004D67A3">
                        <w:rPr>
                          <w:rFonts w:ascii="Arial" w:hAnsi="Arial" w:cs="Arial"/>
                          <w:sz w:val="20"/>
                          <w:szCs w:val="20"/>
                        </w:rPr>
                        <w:t>) AHRQ, 5600 Fishers Lane, Room #07W42, Rockville, MD 20857.</w:t>
                      </w:r>
                      <w:r w:rsidRPr="007007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554F91" w:rsidP="00554F91" w:rsidRDefault="00554F91"/>
                  </w:txbxContent>
                </v:textbox>
              </v:shape>
            </w:pict>
          </mc:Fallback>
        </mc:AlternateContent>
      </w:r>
    </w:p>
    <w:p w:rsidRPr="003860D1" w:rsidR="00554F91" w:rsidP="00554F91" w:rsidRDefault="00554F91">
      <w:pPr>
        <w:tabs>
          <w:tab w:val="left" w:pos="360"/>
          <w:tab w:val="left" w:pos="720"/>
          <w:tab w:val="left" w:pos="1080"/>
          <w:tab w:val="left" w:pos="4680"/>
          <w:tab w:val="left" w:pos="5940"/>
        </w:tabs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:rsidRPr="003860D1" w:rsidR="00554F91" w:rsidP="00554F91" w:rsidRDefault="00554F91">
      <w:pPr>
        <w:tabs>
          <w:tab w:val="left" w:pos="360"/>
          <w:tab w:val="left" w:pos="720"/>
          <w:tab w:val="left" w:pos="1080"/>
          <w:tab w:val="left" w:pos="4680"/>
          <w:tab w:val="left" w:pos="5940"/>
        </w:tabs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:rsidRPr="003860D1" w:rsidR="00554F91" w:rsidP="00554F91" w:rsidRDefault="00554F91">
      <w:pPr>
        <w:tabs>
          <w:tab w:val="left" w:pos="360"/>
          <w:tab w:val="left" w:pos="720"/>
          <w:tab w:val="left" w:pos="1080"/>
          <w:tab w:val="left" w:pos="4680"/>
          <w:tab w:val="left" w:pos="5940"/>
        </w:tabs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:rsidRPr="003860D1" w:rsidR="00554F91" w:rsidP="00554F91" w:rsidRDefault="00554F91">
      <w:pPr>
        <w:tabs>
          <w:tab w:val="left" w:pos="360"/>
          <w:tab w:val="left" w:pos="720"/>
          <w:tab w:val="left" w:pos="1080"/>
          <w:tab w:val="left" w:pos="4680"/>
          <w:tab w:val="left" w:pos="5940"/>
        </w:tabs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:rsidRPr="003860D1" w:rsidR="00554F91" w:rsidP="00554F91" w:rsidRDefault="00554F91">
      <w:pPr>
        <w:tabs>
          <w:tab w:val="left" w:pos="360"/>
          <w:tab w:val="left" w:pos="720"/>
          <w:tab w:val="left" w:pos="1080"/>
          <w:tab w:val="left" w:pos="4680"/>
          <w:tab w:val="left" w:pos="5940"/>
        </w:tabs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3860D1">
        <w:rPr>
          <w:rFonts w:ascii="Times New Roman" w:hAnsi="Times New Roman" w:eastAsia="Times New Roman" w:cs="Times New Roman"/>
          <w:sz w:val="20"/>
          <w:szCs w:val="20"/>
        </w:rPr>
        <w:br w:type="page"/>
      </w:r>
      <w:r w:rsidRPr="003860D1">
        <w:rPr>
          <w:rFonts w:ascii="Times New Roman" w:hAnsi="Times New Roman" w:eastAsia="Times New Roman" w:cs="Times New Roman"/>
          <w:b/>
          <w:sz w:val="24"/>
          <w:szCs w:val="24"/>
        </w:rPr>
        <w:lastRenderedPageBreak/>
        <w:t>Organizational Readiness for Implementing Change (ORIC)</w:t>
      </w:r>
    </w:p>
    <w:p w:rsidRPr="003860D1" w:rsidR="00554F91" w:rsidP="00554F91" w:rsidRDefault="00554F91">
      <w:pPr>
        <w:tabs>
          <w:tab w:val="left" w:pos="360"/>
          <w:tab w:val="left" w:pos="720"/>
          <w:tab w:val="left" w:pos="1080"/>
          <w:tab w:val="left" w:pos="4680"/>
          <w:tab w:val="left" w:pos="5940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7"/>
        <w:gridCol w:w="1858"/>
        <w:gridCol w:w="1869"/>
        <w:gridCol w:w="1858"/>
        <w:gridCol w:w="285"/>
        <w:gridCol w:w="1584"/>
        <w:gridCol w:w="1634"/>
        <w:gridCol w:w="205"/>
      </w:tblGrid>
      <w:tr w:rsidRPr="003860D1" w:rsidR="00554F91" w:rsidTr="007C6E98">
        <w:trPr>
          <w:gridBefore w:val="1"/>
          <w:wBefore w:w="72" w:type="dxa"/>
          <w:trHeight w:val="315"/>
          <w:jc w:val="center"/>
        </w:trPr>
        <w:tc>
          <w:tcPr>
            <w:tcW w:w="1915" w:type="dxa"/>
            <w:tcBorders>
              <w:bottom w:val="single" w:color="auto" w:sz="4" w:space="0"/>
            </w:tcBorders>
          </w:tcPr>
          <w:p w:rsidRPr="003860D1" w:rsidR="00554F91" w:rsidP="007C6E98" w:rsidRDefault="00554F91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3860D1">
              <w:rPr>
                <w:rFonts w:ascii="Arial" w:hAnsi="Arial" w:eastAsia="Times New Roman" w:cs="Arial"/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bottom w:val="single" w:color="auto" w:sz="4" w:space="0"/>
            </w:tcBorders>
          </w:tcPr>
          <w:p w:rsidRPr="003860D1" w:rsidR="00554F91" w:rsidP="007C6E98" w:rsidRDefault="00554F91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3860D1">
              <w:rPr>
                <w:rFonts w:ascii="Arial" w:hAnsi="Arial" w:eastAsia="Times New Roman" w:cs="Arial"/>
                <w:sz w:val="24"/>
                <w:szCs w:val="24"/>
              </w:rPr>
              <w:t>2</w:t>
            </w:r>
          </w:p>
        </w:tc>
        <w:tc>
          <w:tcPr>
            <w:tcW w:w="1915" w:type="dxa"/>
            <w:tcBorders>
              <w:bottom w:val="single" w:color="auto" w:sz="4" w:space="0"/>
            </w:tcBorders>
          </w:tcPr>
          <w:p w:rsidRPr="003860D1" w:rsidR="00554F91" w:rsidP="007C6E98" w:rsidRDefault="00554F91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3860D1">
              <w:rPr>
                <w:rFonts w:ascii="Arial" w:hAnsi="Arial" w:eastAsia="Times New Roman" w:cs="Arial"/>
                <w:sz w:val="24"/>
                <w:szCs w:val="24"/>
              </w:rPr>
              <w:t>3</w:t>
            </w:r>
          </w:p>
        </w:tc>
        <w:tc>
          <w:tcPr>
            <w:tcW w:w="1915" w:type="dxa"/>
            <w:gridSpan w:val="2"/>
            <w:tcBorders>
              <w:bottom w:val="single" w:color="auto" w:sz="4" w:space="0"/>
            </w:tcBorders>
          </w:tcPr>
          <w:p w:rsidRPr="003860D1" w:rsidR="00554F91" w:rsidP="007C6E98" w:rsidRDefault="00554F91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3860D1">
              <w:rPr>
                <w:rFonts w:ascii="Arial" w:hAnsi="Arial" w:eastAsia="Times New Roman" w:cs="Arial"/>
                <w:sz w:val="24"/>
                <w:szCs w:val="24"/>
              </w:rPr>
              <w:t>4</w:t>
            </w:r>
          </w:p>
        </w:tc>
        <w:tc>
          <w:tcPr>
            <w:tcW w:w="1916" w:type="dxa"/>
            <w:gridSpan w:val="2"/>
            <w:tcBorders>
              <w:bottom w:val="single" w:color="auto" w:sz="4" w:space="0"/>
            </w:tcBorders>
          </w:tcPr>
          <w:p w:rsidRPr="003860D1" w:rsidR="00554F91" w:rsidP="007C6E98" w:rsidRDefault="00554F91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3860D1">
              <w:rPr>
                <w:rFonts w:ascii="Arial" w:hAnsi="Arial" w:eastAsia="Times New Roman" w:cs="Arial"/>
                <w:sz w:val="24"/>
                <w:szCs w:val="24"/>
              </w:rPr>
              <w:t>5</w:t>
            </w:r>
          </w:p>
        </w:tc>
      </w:tr>
      <w:tr w:rsidRPr="003860D1" w:rsidR="00554F91" w:rsidTr="007C6E98">
        <w:trPr>
          <w:gridBefore w:val="1"/>
          <w:wBefore w:w="72" w:type="dxa"/>
          <w:trHeight w:val="692"/>
          <w:jc w:val="center"/>
        </w:trPr>
        <w:tc>
          <w:tcPr>
            <w:tcW w:w="1915" w:type="dxa"/>
            <w:tcBorders>
              <w:top w:val="single" w:color="auto" w:sz="4" w:space="0"/>
            </w:tcBorders>
          </w:tcPr>
          <w:p w:rsidRPr="003860D1" w:rsidR="00554F91" w:rsidP="007C6E98" w:rsidRDefault="00554F91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jc w:val="center"/>
              <w:rPr>
                <w:rFonts w:ascii="Arial" w:hAnsi="Arial" w:eastAsia="Times New Roman" w:cs="Arial"/>
              </w:rPr>
            </w:pPr>
            <w:r w:rsidRPr="003860D1">
              <w:rPr>
                <w:rFonts w:ascii="Arial" w:hAnsi="Arial" w:eastAsia="Times New Roman" w:cs="Arial"/>
              </w:rPr>
              <w:t>Disagree</w:t>
            </w:r>
          </w:p>
        </w:tc>
        <w:tc>
          <w:tcPr>
            <w:tcW w:w="1915" w:type="dxa"/>
            <w:tcBorders>
              <w:top w:val="single" w:color="auto" w:sz="4" w:space="0"/>
            </w:tcBorders>
          </w:tcPr>
          <w:p w:rsidRPr="003860D1" w:rsidR="00554F91" w:rsidP="007C6E98" w:rsidRDefault="00554F91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jc w:val="center"/>
              <w:rPr>
                <w:rFonts w:ascii="Arial" w:hAnsi="Arial" w:eastAsia="Times New Roman" w:cs="Arial"/>
              </w:rPr>
            </w:pPr>
            <w:r w:rsidRPr="003860D1">
              <w:rPr>
                <w:rFonts w:ascii="Arial" w:hAnsi="Arial" w:eastAsia="Times New Roman" w:cs="Arial"/>
              </w:rPr>
              <w:t>Somewhat</w:t>
            </w:r>
          </w:p>
          <w:p w:rsidRPr="003860D1" w:rsidR="00554F91" w:rsidP="007C6E98" w:rsidRDefault="00554F91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jc w:val="center"/>
              <w:rPr>
                <w:rFonts w:ascii="Arial" w:hAnsi="Arial" w:eastAsia="Times New Roman" w:cs="Arial"/>
              </w:rPr>
            </w:pPr>
            <w:r w:rsidRPr="003860D1">
              <w:rPr>
                <w:rFonts w:ascii="Arial" w:hAnsi="Arial" w:eastAsia="Times New Roman" w:cs="Arial"/>
              </w:rPr>
              <w:t>Disagree</w:t>
            </w:r>
          </w:p>
        </w:tc>
        <w:tc>
          <w:tcPr>
            <w:tcW w:w="1915" w:type="dxa"/>
            <w:tcBorders>
              <w:top w:val="single" w:color="auto" w:sz="4" w:space="0"/>
            </w:tcBorders>
          </w:tcPr>
          <w:p w:rsidRPr="003860D1" w:rsidR="00554F91" w:rsidP="007C6E98" w:rsidRDefault="00554F91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jc w:val="center"/>
              <w:rPr>
                <w:rFonts w:ascii="Arial" w:hAnsi="Arial" w:eastAsia="Times New Roman" w:cs="Arial"/>
              </w:rPr>
            </w:pPr>
            <w:r w:rsidRPr="003860D1">
              <w:rPr>
                <w:rFonts w:ascii="Arial" w:hAnsi="Arial" w:eastAsia="Times New Roman" w:cs="Arial"/>
              </w:rPr>
              <w:t>Neither Agree nor Disagree</w:t>
            </w:r>
          </w:p>
        </w:tc>
        <w:tc>
          <w:tcPr>
            <w:tcW w:w="1915" w:type="dxa"/>
            <w:gridSpan w:val="2"/>
            <w:tcBorders>
              <w:top w:val="single" w:color="auto" w:sz="4" w:space="0"/>
            </w:tcBorders>
          </w:tcPr>
          <w:p w:rsidRPr="003860D1" w:rsidR="00554F91" w:rsidP="007C6E98" w:rsidRDefault="00554F91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jc w:val="center"/>
              <w:rPr>
                <w:rFonts w:ascii="Arial" w:hAnsi="Arial" w:eastAsia="Times New Roman" w:cs="Arial"/>
              </w:rPr>
            </w:pPr>
            <w:r w:rsidRPr="003860D1">
              <w:rPr>
                <w:rFonts w:ascii="Arial" w:hAnsi="Arial" w:eastAsia="Times New Roman" w:cs="Arial"/>
              </w:rPr>
              <w:t>Somewhat</w:t>
            </w:r>
          </w:p>
          <w:p w:rsidRPr="003860D1" w:rsidR="00554F91" w:rsidP="007C6E98" w:rsidRDefault="00554F91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jc w:val="center"/>
              <w:rPr>
                <w:rFonts w:ascii="Arial" w:hAnsi="Arial" w:eastAsia="Times New Roman" w:cs="Arial"/>
              </w:rPr>
            </w:pPr>
            <w:r w:rsidRPr="003860D1">
              <w:rPr>
                <w:rFonts w:ascii="Arial" w:hAnsi="Arial" w:eastAsia="Times New Roman" w:cs="Arial"/>
              </w:rPr>
              <w:t>Agree</w:t>
            </w:r>
          </w:p>
        </w:tc>
        <w:tc>
          <w:tcPr>
            <w:tcW w:w="1916" w:type="dxa"/>
            <w:gridSpan w:val="2"/>
            <w:tcBorders>
              <w:top w:val="single" w:color="auto" w:sz="4" w:space="0"/>
            </w:tcBorders>
          </w:tcPr>
          <w:p w:rsidRPr="003860D1" w:rsidR="00554F91" w:rsidP="007C6E98" w:rsidRDefault="00554F91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jc w:val="center"/>
              <w:rPr>
                <w:rFonts w:ascii="Arial" w:hAnsi="Arial" w:eastAsia="Times New Roman" w:cs="Arial"/>
              </w:rPr>
            </w:pPr>
            <w:r w:rsidRPr="003860D1">
              <w:rPr>
                <w:rFonts w:ascii="Arial" w:hAnsi="Arial" w:eastAsia="Times New Roman" w:cs="Arial"/>
              </w:rPr>
              <w:t>Agree</w:t>
            </w:r>
          </w:p>
        </w:tc>
      </w:tr>
      <w:tr w:rsidRPr="003860D1" w:rsidR="00554F91" w:rsidTr="007C6E98">
        <w:trPr>
          <w:gridAfter w:val="1"/>
          <w:wAfter w:w="216" w:type="dxa"/>
          <w:trHeight w:val="882"/>
          <w:jc w:val="center"/>
        </w:trPr>
        <w:tc>
          <w:tcPr>
            <w:tcW w:w="6102" w:type="dxa"/>
            <w:gridSpan w:val="5"/>
            <w:shd w:val="clear" w:color="auto" w:fill="C0C0C0"/>
          </w:tcPr>
          <w:p w:rsidRPr="003860D1" w:rsidR="00554F91" w:rsidP="00554F91" w:rsidRDefault="00554F91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Arial" w:hAnsi="Arial" w:eastAsia="Times New Roman" w:cs="Arial"/>
              </w:rPr>
            </w:pPr>
            <w:r w:rsidRPr="003860D1">
              <w:rPr>
                <w:rFonts w:ascii="Arial" w:hAnsi="Arial" w:eastAsia="Times New Roman" w:cs="Arial"/>
              </w:rPr>
              <w:t>People who work here feel confident that the organization can get people invested in implementing this change.</w:t>
            </w:r>
          </w:p>
        </w:tc>
        <w:tc>
          <w:tcPr>
            <w:tcW w:w="3330" w:type="dxa"/>
            <w:gridSpan w:val="2"/>
            <w:shd w:val="clear" w:color="auto" w:fill="C0C0C0"/>
          </w:tcPr>
          <w:p w:rsidRPr="003860D1" w:rsidR="00554F91" w:rsidP="007C6E98" w:rsidRDefault="00554F91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Arial" w:hAnsi="Arial" w:eastAsia="Times New Roman" w:cs="Arial"/>
              </w:rPr>
            </w:pPr>
            <w:r w:rsidRPr="003860D1">
              <w:rPr>
                <w:rFonts w:ascii="Arial" w:hAnsi="Arial" w:eastAsia="Times New Roman" w:cs="Arial"/>
              </w:rPr>
              <w:t>1          2          3          4         5</w:t>
            </w:r>
          </w:p>
        </w:tc>
      </w:tr>
      <w:tr w:rsidRPr="003860D1" w:rsidR="00554F91" w:rsidTr="007C6E98">
        <w:trPr>
          <w:gridAfter w:val="1"/>
          <w:wAfter w:w="216" w:type="dxa"/>
          <w:trHeight w:val="630"/>
          <w:jc w:val="center"/>
        </w:trPr>
        <w:tc>
          <w:tcPr>
            <w:tcW w:w="6102" w:type="dxa"/>
            <w:gridSpan w:val="5"/>
            <w:shd w:val="clear" w:color="auto" w:fill="auto"/>
          </w:tcPr>
          <w:p w:rsidRPr="003860D1" w:rsidR="00554F91" w:rsidP="00554F91" w:rsidRDefault="00554F91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Arial" w:hAnsi="Arial" w:eastAsia="Times New Roman" w:cs="Arial"/>
              </w:rPr>
            </w:pPr>
            <w:r w:rsidRPr="003860D1">
              <w:rPr>
                <w:rFonts w:ascii="Arial" w:hAnsi="Arial" w:eastAsia="Times New Roman" w:cs="Arial"/>
              </w:rPr>
              <w:t>People who work here are committed to implementing this change.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Pr="003860D1" w:rsidR="00554F91" w:rsidP="007C6E98" w:rsidRDefault="00554F91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Arial" w:hAnsi="Arial" w:eastAsia="Times New Roman" w:cs="Arial"/>
              </w:rPr>
            </w:pPr>
            <w:r w:rsidRPr="003860D1">
              <w:rPr>
                <w:rFonts w:ascii="Arial" w:hAnsi="Arial" w:eastAsia="Times New Roman" w:cs="Arial"/>
              </w:rPr>
              <w:t>1          2          3          4         5</w:t>
            </w:r>
          </w:p>
        </w:tc>
      </w:tr>
      <w:tr w:rsidRPr="003860D1" w:rsidR="00554F91" w:rsidTr="007C6E98">
        <w:trPr>
          <w:gridAfter w:val="1"/>
          <w:wAfter w:w="216" w:type="dxa"/>
          <w:trHeight w:val="630"/>
          <w:jc w:val="center"/>
        </w:trPr>
        <w:tc>
          <w:tcPr>
            <w:tcW w:w="6102" w:type="dxa"/>
            <w:gridSpan w:val="5"/>
            <w:shd w:val="clear" w:color="auto" w:fill="C0C0C0"/>
          </w:tcPr>
          <w:p w:rsidRPr="003860D1" w:rsidR="00554F91" w:rsidP="00554F91" w:rsidRDefault="00554F91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Arial" w:hAnsi="Arial" w:eastAsia="Times New Roman" w:cs="Arial"/>
              </w:rPr>
            </w:pPr>
            <w:r w:rsidRPr="003860D1">
              <w:rPr>
                <w:rFonts w:ascii="Arial" w:hAnsi="Arial" w:eastAsia="Times New Roman" w:cs="Arial"/>
              </w:rPr>
              <w:t xml:space="preserve">People who work here feel confident that they can keep track of progress in implementing this change. </w:t>
            </w:r>
          </w:p>
        </w:tc>
        <w:tc>
          <w:tcPr>
            <w:tcW w:w="3330" w:type="dxa"/>
            <w:gridSpan w:val="2"/>
            <w:shd w:val="clear" w:color="auto" w:fill="C0C0C0"/>
          </w:tcPr>
          <w:p w:rsidRPr="003860D1" w:rsidR="00554F91" w:rsidP="007C6E98" w:rsidRDefault="00554F91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Arial" w:hAnsi="Arial" w:eastAsia="Times New Roman" w:cs="Arial"/>
              </w:rPr>
            </w:pPr>
            <w:r w:rsidRPr="003860D1">
              <w:rPr>
                <w:rFonts w:ascii="Arial" w:hAnsi="Arial" w:eastAsia="Times New Roman" w:cs="Arial"/>
              </w:rPr>
              <w:t>1          2          3          4         5</w:t>
            </w:r>
          </w:p>
        </w:tc>
      </w:tr>
      <w:tr w:rsidRPr="003860D1" w:rsidR="00554F91" w:rsidTr="007C6E98">
        <w:trPr>
          <w:gridAfter w:val="1"/>
          <w:wAfter w:w="216" w:type="dxa"/>
          <w:trHeight w:val="630"/>
          <w:jc w:val="center"/>
        </w:trPr>
        <w:tc>
          <w:tcPr>
            <w:tcW w:w="6102" w:type="dxa"/>
            <w:gridSpan w:val="5"/>
            <w:shd w:val="clear" w:color="auto" w:fill="auto"/>
          </w:tcPr>
          <w:p w:rsidRPr="003860D1" w:rsidR="00554F91" w:rsidP="00554F91" w:rsidRDefault="00554F91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Arial" w:hAnsi="Arial" w:eastAsia="Times New Roman" w:cs="Arial"/>
              </w:rPr>
            </w:pPr>
            <w:r w:rsidRPr="003860D1">
              <w:rPr>
                <w:rFonts w:ascii="Arial" w:hAnsi="Arial" w:eastAsia="Times New Roman" w:cs="Arial"/>
              </w:rPr>
              <w:t>People who work here will do whatever it takes to implement this change.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Pr="003860D1" w:rsidR="00554F91" w:rsidP="007C6E98" w:rsidRDefault="00554F91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Arial" w:hAnsi="Arial" w:eastAsia="Times New Roman" w:cs="Arial"/>
              </w:rPr>
            </w:pPr>
            <w:r w:rsidRPr="003860D1">
              <w:rPr>
                <w:rFonts w:ascii="Arial" w:hAnsi="Arial" w:eastAsia="Times New Roman" w:cs="Arial"/>
              </w:rPr>
              <w:t>1          2          3          4         5</w:t>
            </w:r>
          </w:p>
        </w:tc>
      </w:tr>
      <w:tr w:rsidRPr="003860D1" w:rsidR="00554F91" w:rsidTr="007C6E98">
        <w:trPr>
          <w:gridAfter w:val="1"/>
          <w:wAfter w:w="216" w:type="dxa"/>
          <w:trHeight w:val="900"/>
          <w:jc w:val="center"/>
        </w:trPr>
        <w:tc>
          <w:tcPr>
            <w:tcW w:w="6102" w:type="dxa"/>
            <w:gridSpan w:val="5"/>
            <w:shd w:val="clear" w:color="auto" w:fill="C0C0C0"/>
          </w:tcPr>
          <w:p w:rsidRPr="003860D1" w:rsidR="00554F91" w:rsidP="00554F91" w:rsidRDefault="00554F91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Arial" w:hAnsi="Arial" w:eastAsia="Times New Roman" w:cs="Arial"/>
              </w:rPr>
            </w:pPr>
            <w:r w:rsidRPr="003860D1">
              <w:rPr>
                <w:rFonts w:ascii="Arial" w:hAnsi="Arial" w:eastAsia="Times New Roman" w:cs="Arial"/>
              </w:rPr>
              <w:t>People who work here feel confident that the organization can support people as they adjust to this change.</w:t>
            </w:r>
          </w:p>
        </w:tc>
        <w:tc>
          <w:tcPr>
            <w:tcW w:w="3330" w:type="dxa"/>
            <w:gridSpan w:val="2"/>
            <w:shd w:val="clear" w:color="auto" w:fill="C0C0C0"/>
          </w:tcPr>
          <w:p w:rsidRPr="003860D1" w:rsidR="00554F91" w:rsidP="007C6E98" w:rsidRDefault="00554F91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Arial" w:hAnsi="Arial" w:eastAsia="Times New Roman" w:cs="Arial"/>
              </w:rPr>
            </w:pPr>
            <w:r w:rsidRPr="003860D1">
              <w:rPr>
                <w:rFonts w:ascii="Arial" w:hAnsi="Arial" w:eastAsia="Times New Roman" w:cs="Arial"/>
              </w:rPr>
              <w:t>1          2          3          4         5</w:t>
            </w:r>
          </w:p>
        </w:tc>
      </w:tr>
      <w:tr w:rsidRPr="003860D1" w:rsidR="00554F91" w:rsidTr="007C6E98">
        <w:trPr>
          <w:gridAfter w:val="1"/>
          <w:wAfter w:w="216" w:type="dxa"/>
          <w:trHeight w:val="378"/>
          <w:jc w:val="center"/>
        </w:trPr>
        <w:tc>
          <w:tcPr>
            <w:tcW w:w="6102" w:type="dxa"/>
            <w:gridSpan w:val="5"/>
            <w:shd w:val="clear" w:color="auto" w:fill="auto"/>
          </w:tcPr>
          <w:p w:rsidRPr="003860D1" w:rsidR="00554F91" w:rsidP="00554F91" w:rsidRDefault="00554F91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Arial" w:hAnsi="Arial" w:eastAsia="Times New Roman" w:cs="Arial"/>
              </w:rPr>
            </w:pPr>
            <w:r w:rsidRPr="003860D1">
              <w:rPr>
                <w:rFonts w:ascii="Arial" w:hAnsi="Arial" w:eastAsia="Times New Roman" w:cs="Arial"/>
              </w:rPr>
              <w:t>People who work here want to implement this change.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Pr="003860D1" w:rsidR="00554F91" w:rsidP="007C6E98" w:rsidRDefault="00554F91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Arial" w:hAnsi="Arial" w:eastAsia="Times New Roman" w:cs="Arial"/>
              </w:rPr>
            </w:pPr>
            <w:r w:rsidRPr="003860D1">
              <w:rPr>
                <w:rFonts w:ascii="Arial" w:hAnsi="Arial" w:eastAsia="Times New Roman" w:cs="Arial"/>
              </w:rPr>
              <w:t>1          2          3          4         5</w:t>
            </w:r>
          </w:p>
        </w:tc>
      </w:tr>
      <w:tr w:rsidRPr="003860D1" w:rsidR="00554F91" w:rsidTr="007C6E98">
        <w:trPr>
          <w:gridAfter w:val="1"/>
          <w:wAfter w:w="216" w:type="dxa"/>
          <w:trHeight w:val="657"/>
          <w:jc w:val="center"/>
        </w:trPr>
        <w:tc>
          <w:tcPr>
            <w:tcW w:w="6102" w:type="dxa"/>
            <w:gridSpan w:val="5"/>
            <w:shd w:val="clear" w:color="auto" w:fill="C0C0C0"/>
          </w:tcPr>
          <w:p w:rsidRPr="003860D1" w:rsidR="00554F91" w:rsidP="00554F91" w:rsidRDefault="00554F91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Arial" w:hAnsi="Arial" w:eastAsia="Times New Roman" w:cs="Arial"/>
              </w:rPr>
            </w:pPr>
            <w:r w:rsidRPr="003860D1">
              <w:rPr>
                <w:rFonts w:ascii="Arial" w:hAnsi="Arial" w:eastAsia="Times New Roman" w:cs="Arial"/>
              </w:rPr>
              <w:t xml:space="preserve">People who work here feel confident that they can keep the momentum going in implementing this change. </w:t>
            </w:r>
          </w:p>
        </w:tc>
        <w:tc>
          <w:tcPr>
            <w:tcW w:w="3330" w:type="dxa"/>
            <w:gridSpan w:val="2"/>
            <w:shd w:val="clear" w:color="auto" w:fill="C0C0C0"/>
          </w:tcPr>
          <w:p w:rsidRPr="003860D1" w:rsidR="00554F91" w:rsidP="007C6E98" w:rsidRDefault="00554F91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Arial" w:hAnsi="Arial" w:eastAsia="Times New Roman" w:cs="Arial"/>
              </w:rPr>
            </w:pPr>
            <w:r w:rsidRPr="003860D1">
              <w:rPr>
                <w:rFonts w:ascii="Arial" w:hAnsi="Arial" w:eastAsia="Times New Roman" w:cs="Arial"/>
              </w:rPr>
              <w:t>1          2          3          4         5</w:t>
            </w:r>
          </w:p>
        </w:tc>
        <w:bookmarkStart w:name="_GoBack" w:id="0"/>
        <w:bookmarkEnd w:id="0"/>
      </w:tr>
      <w:tr w:rsidRPr="003860D1" w:rsidR="00554F91" w:rsidTr="007C6E98">
        <w:trPr>
          <w:gridAfter w:val="1"/>
          <w:wAfter w:w="216" w:type="dxa"/>
          <w:trHeight w:val="900"/>
          <w:jc w:val="center"/>
        </w:trPr>
        <w:tc>
          <w:tcPr>
            <w:tcW w:w="6102" w:type="dxa"/>
            <w:gridSpan w:val="5"/>
            <w:shd w:val="clear" w:color="auto" w:fill="auto"/>
          </w:tcPr>
          <w:p w:rsidRPr="003860D1" w:rsidR="00554F91" w:rsidP="00554F91" w:rsidRDefault="00554F91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Arial" w:hAnsi="Arial" w:eastAsia="Times New Roman" w:cs="Arial"/>
              </w:rPr>
            </w:pPr>
            <w:r w:rsidRPr="003860D1">
              <w:rPr>
                <w:rFonts w:ascii="Arial" w:hAnsi="Arial" w:eastAsia="Times New Roman" w:cs="Arial"/>
              </w:rPr>
              <w:t>People who work here feel confident that they can handle the challenges that might arise in implementing this change.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Pr="003860D1" w:rsidR="00554F91" w:rsidP="007C6E98" w:rsidRDefault="00554F91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Arial" w:hAnsi="Arial" w:eastAsia="Times New Roman" w:cs="Arial"/>
              </w:rPr>
            </w:pPr>
            <w:r w:rsidRPr="003860D1">
              <w:rPr>
                <w:rFonts w:ascii="Arial" w:hAnsi="Arial" w:eastAsia="Times New Roman" w:cs="Arial"/>
              </w:rPr>
              <w:t>1          2          3          4         5</w:t>
            </w:r>
          </w:p>
        </w:tc>
      </w:tr>
      <w:tr w:rsidRPr="003860D1" w:rsidR="00554F91" w:rsidTr="007C6E98">
        <w:trPr>
          <w:gridAfter w:val="1"/>
          <w:wAfter w:w="216" w:type="dxa"/>
          <w:trHeight w:val="720"/>
          <w:jc w:val="center"/>
        </w:trPr>
        <w:tc>
          <w:tcPr>
            <w:tcW w:w="6102" w:type="dxa"/>
            <w:gridSpan w:val="5"/>
            <w:shd w:val="clear" w:color="auto" w:fill="C0C0C0"/>
          </w:tcPr>
          <w:p w:rsidRPr="003860D1" w:rsidR="00554F91" w:rsidP="00554F91" w:rsidRDefault="00554F91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Arial" w:hAnsi="Arial" w:eastAsia="Times New Roman" w:cs="Arial"/>
              </w:rPr>
            </w:pPr>
            <w:r w:rsidRPr="003860D1">
              <w:rPr>
                <w:rFonts w:ascii="Arial" w:hAnsi="Arial" w:eastAsia="Times New Roman" w:cs="Arial"/>
              </w:rPr>
              <w:t>People who work here are determined to implement this change.</w:t>
            </w:r>
          </w:p>
        </w:tc>
        <w:tc>
          <w:tcPr>
            <w:tcW w:w="3330" w:type="dxa"/>
            <w:gridSpan w:val="2"/>
            <w:shd w:val="clear" w:color="auto" w:fill="C0C0C0"/>
          </w:tcPr>
          <w:p w:rsidRPr="003860D1" w:rsidR="00554F91" w:rsidP="007C6E98" w:rsidRDefault="00554F91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Arial" w:hAnsi="Arial" w:eastAsia="Times New Roman" w:cs="Arial"/>
              </w:rPr>
            </w:pPr>
            <w:r w:rsidRPr="003860D1">
              <w:rPr>
                <w:rFonts w:ascii="Arial" w:hAnsi="Arial" w:eastAsia="Times New Roman" w:cs="Arial"/>
              </w:rPr>
              <w:t>1          2          3          4         5</w:t>
            </w:r>
          </w:p>
        </w:tc>
      </w:tr>
      <w:tr w:rsidRPr="003860D1" w:rsidR="00554F91" w:rsidTr="007C6E98">
        <w:trPr>
          <w:gridAfter w:val="1"/>
          <w:wAfter w:w="216" w:type="dxa"/>
          <w:trHeight w:val="720"/>
          <w:jc w:val="center"/>
        </w:trPr>
        <w:tc>
          <w:tcPr>
            <w:tcW w:w="6102" w:type="dxa"/>
            <w:gridSpan w:val="5"/>
            <w:shd w:val="clear" w:color="auto" w:fill="auto"/>
          </w:tcPr>
          <w:p w:rsidRPr="003860D1" w:rsidR="00554F91" w:rsidP="00554F91" w:rsidRDefault="00554F91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Arial" w:hAnsi="Arial" w:eastAsia="Times New Roman" w:cs="Arial"/>
              </w:rPr>
            </w:pPr>
            <w:r w:rsidRPr="003860D1">
              <w:rPr>
                <w:rFonts w:ascii="Arial" w:hAnsi="Arial" w:eastAsia="Times New Roman" w:cs="Arial"/>
              </w:rPr>
              <w:t>People who work here feel confident that they can coordinate tasks so that implementation goes smoothly.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Pr="003860D1" w:rsidR="00554F91" w:rsidP="007C6E98" w:rsidRDefault="00554F91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Arial" w:hAnsi="Arial" w:eastAsia="Times New Roman" w:cs="Arial"/>
              </w:rPr>
            </w:pPr>
            <w:r w:rsidRPr="003860D1">
              <w:rPr>
                <w:rFonts w:ascii="Arial" w:hAnsi="Arial" w:eastAsia="Times New Roman" w:cs="Arial"/>
              </w:rPr>
              <w:t>1          2          3          4         5</w:t>
            </w:r>
          </w:p>
        </w:tc>
      </w:tr>
      <w:tr w:rsidRPr="003860D1" w:rsidR="00554F91" w:rsidTr="007C6E98">
        <w:trPr>
          <w:gridAfter w:val="1"/>
          <w:wAfter w:w="216" w:type="dxa"/>
          <w:trHeight w:val="720"/>
          <w:jc w:val="center"/>
        </w:trPr>
        <w:tc>
          <w:tcPr>
            <w:tcW w:w="6102" w:type="dxa"/>
            <w:gridSpan w:val="5"/>
            <w:shd w:val="clear" w:color="auto" w:fill="C0C0C0"/>
          </w:tcPr>
          <w:p w:rsidRPr="003860D1" w:rsidR="00554F91" w:rsidP="00554F91" w:rsidRDefault="00554F91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Arial" w:hAnsi="Arial" w:eastAsia="Times New Roman" w:cs="Arial"/>
              </w:rPr>
            </w:pPr>
            <w:r w:rsidRPr="003860D1">
              <w:rPr>
                <w:rFonts w:ascii="Arial" w:hAnsi="Arial" w:eastAsia="Times New Roman" w:cs="Arial"/>
              </w:rPr>
              <w:t>People who work here are motivated to implement this change.</w:t>
            </w:r>
          </w:p>
        </w:tc>
        <w:tc>
          <w:tcPr>
            <w:tcW w:w="3330" w:type="dxa"/>
            <w:gridSpan w:val="2"/>
            <w:shd w:val="clear" w:color="auto" w:fill="C0C0C0"/>
          </w:tcPr>
          <w:p w:rsidRPr="003860D1" w:rsidR="00554F91" w:rsidP="007C6E98" w:rsidRDefault="00554F91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Arial" w:hAnsi="Arial" w:eastAsia="Times New Roman" w:cs="Arial"/>
              </w:rPr>
            </w:pPr>
            <w:r w:rsidRPr="003860D1">
              <w:rPr>
                <w:rFonts w:ascii="Arial" w:hAnsi="Arial" w:eastAsia="Times New Roman" w:cs="Arial"/>
              </w:rPr>
              <w:t>1          2          3          4         5</w:t>
            </w:r>
          </w:p>
        </w:tc>
      </w:tr>
      <w:tr w:rsidRPr="003860D1" w:rsidR="00554F91" w:rsidTr="007C6E98">
        <w:trPr>
          <w:gridAfter w:val="1"/>
          <w:wAfter w:w="216" w:type="dxa"/>
          <w:jc w:val="center"/>
        </w:trPr>
        <w:tc>
          <w:tcPr>
            <w:tcW w:w="6102" w:type="dxa"/>
            <w:gridSpan w:val="5"/>
            <w:shd w:val="clear" w:color="auto" w:fill="auto"/>
          </w:tcPr>
          <w:p w:rsidRPr="003860D1" w:rsidR="00554F91" w:rsidP="00554F91" w:rsidRDefault="00554F91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Arial" w:hAnsi="Arial" w:eastAsia="Times New Roman" w:cs="Arial"/>
              </w:rPr>
            </w:pPr>
            <w:r w:rsidRPr="003860D1">
              <w:rPr>
                <w:rFonts w:ascii="Arial" w:hAnsi="Arial" w:eastAsia="Times New Roman" w:cs="Arial"/>
              </w:rPr>
              <w:t xml:space="preserve">People who work here feel confident that they can manage the politics of implementing this change. </w:t>
            </w:r>
          </w:p>
          <w:p w:rsidRPr="003860D1" w:rsidR="00554F91" w:rsidP="007C6E98" w:rsidRDefault="00554F91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Arial" w:hAnsi="Arial" w:eastAsia="Times New Roman" w:cs="Arial"/>
              </w:rPr>
            </w:pPr>
          </w:p>
        </w:tc>
        <w:tc>
          <w:tcPr>
            <w:tcW w:w="3330" w:type="dxa"/>
            <w:gridSpan w:val="2"/>
            <w:shd w:val="clear" w:color="auto" w:fill="auto"/>
          </w:tcPr>
          <w:p w:rsidRPr="003860D1" w:rsidR="00554F91" w:rsidP="007C6E98" w:rsidRDefault="00554F91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Arial" w:hAnsi="Arial" w:eastAsia="Times New Roman" w:cs="Arial"/>
              </w:rPr>
            </w:pPr>
            <w:r w:rsidRPr="003860D1">
              <w:rPr>
                <w:rFonts w:ascii="Arial" w:hAnsi="Arial" w:eastAsia="Times New Roman" w:cs="Arial"/>
              </w:rPr>
              <w:t>1          2          3          4         5</w:t>
            </w:r>
          </w:p>
        </w:tc>
      </w:tr>
    </w:tbl>
    <w:p w:rsidR="001C10EA" w:rsidRDefault="001C10EA"/>
    <w:sectPr w:rsidR="001C10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71167"/>
    <w:multiLevelType w:val="hybridMultilevel"/>
    <w:tmpl w:val="F5BA81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91"/>
    <w:rsid w:val="001C10EA"/>
    <w:rsid w:val="0055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30AE4-58EA-4BF4-A752-E14D5B41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F9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54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Erwin (AHRQ/CFACT)</dc:creator>
  <cp:keywords/>
  <dc:description/>
  <cp:lastModifiedBy>Brown, Erwin (AHRQ/CFACT)</cp:lastModifiedBy>
  <cp:revision>1</cp:revision>
  <dcterms:created xsi:type="dcterms:W3CDTF">2020-05-05T19:33:00Z</dcterms:created>
  <dcterms:modified xsi:type="dcterms:W3CDTF">2020-05-05T19:34:00Z</dcterms:modified>
</cp:coreProperties>
</file>