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60D1" w:rsidR="00306D24" w:rsidP="00306D24" w:rsidRDefault="00306D24">
      <w:pPr>
        <w:keepNext/>
        <w:spacing w:before="240" w:after="60" w:line="240" w:lineRule="auto"/>
        <w:outlineLvl w:val="1"/>
        <w:rPr>
          <w:rFonts w:ascii="Times New Roman" w:hAnsi="Times New Roman" w:eastAsia="Times New Roman" w:cs="Times New Roman"/>
          <w:b/>
          <w:bCs/>
          <w:iCs/>
          <w:sz w:val="28"/>
          <w:szCs w:val="28"/>
        </w:rPr>
      </w:pPr>
      <w:r w:rsidRPr="003860D1">
        <w:rPr>
          <w:rFonts w:ascii="Times New Roman" w:hAnsi="Times New Roman" w:eastAsia="Times New Roman" w:cs="Times New Roman"/>
          <w:b/>
          <w:bCs/>
          <w:iCs/>
          <w:sz w:val="28"/>
          <w:szCs w:val="28"/>
        </w:rPr>
        <w:t>Appendix G – Observation Tool</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sz w:val="20"/>
          <w:szCs w:val="20"/>
        </w:rPr>
        <w:br w:type="page"/>
      </w:r>
      <w:r w:rsidRPr="003860D1">
        <w:rPr>
          <w:rFonts w:ascii="Times New Roman" w:hAnsi="Times New Roman" w:eastAsia="Times New Roman" w:cs="Times New Roman"/>
          <w:b/>
          <w:sz w:val="24"/>
          <w:szCs w:val="24"/>
        </w:rPr>
        <w:lastRenderedPageBreak/>
        <w:t xml:space="preserve">AHRQ – Building Diagnostic Safety Capacity </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Patient and Family Engagement Resource Pilot Test Evaluation</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Practice Observation Tool</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 xml:space="preserve">The practice observation tool will be used during the practice site visit to document evidence of the PFE Resource implementation within the practice. This will be conducted by a project team member and have minimal burden on the practice and respondents. The practice observation tool is a brief checklist to audit materials and evaluate fidelity to the intended implementation of each of the resources into everyday practice. Patient-clinician interactions will be observed at the discretion of the patient, clinician, and practice. We aim to observe up to 10 patient-clinician interactions per practice for evidence of within encounter adoption of the PFE Resources. </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MedStar Health Research Institute (MHRI) will conduct direct observations of patient-clinician encounters for up to 10 encounters per practice (n=200 encounters). Each encounter will engage one patient, one clinician, and one or more staff members (burden estimate based on 2 staff). Total time for the encounter burden was estimated at 20 minutes per encounter.  </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Recruitment Criteria</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Ambulatory care practice administrators who have been exposed to the PFE Resource within their practice will be eligible to participate in the interview. MHRI team members will work with the practice champions to identify practice administrators to participate in the interviews. We will aim to recruit practice administrators in the following manner:</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numPr>
          <w:ilvl w:val="0"/>
          <w:numId w:val="1"/>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Practice administrators involved in the decision making around implementation of the PFE Resource or how have had experience using the PFE Resource </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Interview Goals</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The goals of the interviews will be to:</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numPr>
          <w:ilvl w:val="0"/>
          <w:numId w:val="2"/>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Obtain feedback on the intervention </w:t>
      </w:r>
      <w:r w:rsidRPr="003860D1">
        <w:rPr>
          <w:rFonts w:ascii="Times New Roman" w:hAnsi="Times New Roman" w:eastAsia="Times New Roman" w:cs="Times New Roman"/>
          <w:bCs/>
          <w:sz w:val="24"/>
          <w:szCs w:val="24"/>
        </w:rPr>
        <w:t>PFE Resource</w:t>
      </w:r>
      <w:r w:rsidRPr="003860D1">
        <w:rPr>
          <w:rFonts w:ascii="Times New Roman" w:hAnsi="Times New Roman" w:eastAsia="Times New Roman" w:cs="Times New Roman"/>
          <w:b/>
          <w:sz w:val="24"/>
          <w:szCs w:val="24"/>
        </w:rPr>
        <w:t xml:space="preserve"> </w:t>
      </w:r>
      <w:r w:rsidRPr="003860D1">
        <w:rPr>
          <w:rFonts w:ascii="Times New Roman" w:hAnsi="Times New Roman" w:eastAsia="Times New Roman" w:cs="Times New Roman"/>
          <w:sz w:val="24"/>
          <w:szCs w:val="24"/>
        </w:rPr>
        <w:t>materials</w:t>
      </w:r>
    </w:p>
    <w:p w:rsidRPr="003860D1" w:rsidR="00306D24" w:rsidP="00306D24" w:rsidRDefault="00306D24">
      <w:pPr>
        <w:numPr>
          <w:ilvl w:val="0"/>
          <w:numId w:val="2"/>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Obtain feedback on the barriers and facilitators encountered during implementation</w:t>
      </w:r>
    </w:p>
    <w:p w:rsidRPr="003860D1" w:rsidR="00306D24" w:rsidP="00306D24" w:rsidRDefault="00306D24">
      <w:pPr>
        <w:numPr>
          <w:ilvl w:val="0"/>
          <w:numId w:val="2"/>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Obtain feedback on satisfaction with instructions and materials</w:t>
      </w:r>
    </w:p>
    <w:p w:rsidRPr="003860D1" w:rsidR="00306D24" w:rsidP="00306D24" w:rsidRDefault="00306D24">
      <w:pPr>
        <w:numPr>
          <w:ilvl w:val="0"/>
          <w:numId w:val="2"/>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Obtain feedback on receptivity and enhancements to the PFE Resource materials to improve adoption and implementation</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Interview Materials</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numPr>
          <w:ilvl w:val="0"/>
          <w:numId w:val="3"/>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Copies of the PFE Resource </w:t>
      </w:r>
    </w:p>
    <w:p w:rsidRPr="003860D1" w:rsidR="00306D24" w:rsidP="00306D24" w:rsidRDefault="00306D24">
      <w:pPr>
        <w:numPr>
          <w:ilvl w:val="0"/>
          <w:numId w:val="3"/>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Informed consent documents</w:t>
      </w:r>
    </w:p>
    <w:p w:rsidRPr="003860D1" w:rsidR="00306D24" w:rsidP="00306D24" w:rsidRDefault="00306D24">
      <w:pPr>
        <w:numPr>
          <w:ilvl w:val="0"/>
          <w:numId w:val="3"/>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Documentation for Processing of Participant stipends</w:t>
      </w:r>
    </w:p>
    <w:p w:rsidRPr="003860D1" w:rsidR="00306D24" w:rsidP="00306D24" w:rsidRDefault="00306D24">
      <w:pPr>
        <w:numPr>
          <w:ilvl w:val="0"/>
          <w:numId w:val="3"/>
        </w:num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Digital recorder</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lastRenderedPageBreak/>
        <w:t>Location</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bookmarkStart w:name="_Hlk38354866" w:id="0"/>
      <w:r>
        <w:rPr>
          <w:rFonts w:ascii="Times New Roman" w:hAnsi="Times New Roman" w:eastAsia="Times New Roman" w:cs="Times New Roman"/>
          <w:sz w:val="24"/>
          <w:szCs w:val="24"/>
        </w:rPr>
        <w:t>Practice observations will be conducted within the practice that is implementing the resource</w:t>
      </w:r>
      <w:r w:rsidRPr="003860D1">
        <w:rPr>
          <w:rFonts w:ascii="Times New Roman" w:hAnsi="Times New Roman" w:eastAsia="Times New Roman" w:cs="Times New Roman"/>
          <w:sz w:val="24"/>
          <w:szCs w:val="24"/>
        </w:rPr>
        <w:t>.</w:t>
      </w:r>
    </w:p>
    <w:bookmarkEnd w:id="0"/>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Participant Stipends</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None</w:t>
      </w:r>
      <w:r w:rsidRPr="003860D1">
        <w:rPr>
          <w:rFonts w:ascii="Times New Roman" w:hAnsi="Times New Roman" w:eastAsia="Times New Roman" w:cs="Times New Roman"/>
          <w:sz w:val="24"/>
          <w:szCs w:val="24"/>
        </w:rPr>
        <w:t xml:space="preserve">. </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Burden Hours: 100 patients x 30 minutes per patient</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Informed Consent Procedures</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r w:rsidRPr="003860D1">
        <w:rPr>
          <w:rFonts w:ascii="Times New Roman" w:hAnsi="Times New Roman" w:eastAsia="Times New Roman" w:cs="Times New Roman"/>
          <w:sz w:val="24"/>
          <w:szCs w:val="24"/>
        </w:rPr>
        <w:t xml:space="preserve">Participants will complete the informed consent process at the time of arrival to the interview. </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Cs/>
          <w:sz w:val="24"/>
          <w:szCs w:val="24"/>
        </w:rPr>
        <w:br w:type="page"/>
      </w:r>
      <w:r w:rsidRPr="003860D1">
        <w:rPr>
          <w:rFonts w:ascii="Times New Roman" w:hAnsi="Times New Roman" w:eastAsia="Times New Roman" w:cs="Times New Roman"/>
          <w:noProof/>
          <w:sz w:val="24"/>
          <w:szCs w:val="24"/>
        </w:rPr>
        <w:lastRenderedPageBreak/>
        <mc:AlternateContent>
          <mc:Choice Requires="wps">
            <w:drawing>
              <wp:anchor distT="0" distB="0" distL="114300" distR="114300" simplePos="0" relativeHeight="251659264" behindDoc="0" locked="0" layoutInCell="1" allowOverlap="1" wp14:editId="07CE031E" wp14:anchorId="008BA1E2">
                <wp:simplePos x="0" y="0"/>
                <wp:positionH relativeFrom="margin">
                  <wp:posOffset>4276725</wp:posOffset>
                </wp:positionH>
                <wp:positionV relativeFrom="paragraph">
                  <wp:posOffset>0</wp:posOffset>
                </wp:positionV>
                <wp:extent cx="1508760" cy="571500"/>
                <wp:effectExtent l="0" t="0" r="15240" b="190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306D24" w:rsidP="00306D24" w:rsidRDefault="00306D24">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306D24" w:rsidP="00306D24" w:rsidRDefault="0030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08BA1E2">
                <v:stroke joinstyle="miter"/>
                <v:path gradientshapeok="t" o:connecttype="rect"/>
              </v:shapetype>
              <v:shape id="Text Box 33" style="position:absolute;margin-left:336.75pt;margin-top:0;width:118.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">
                <v:textbox>
                  <w:txbxContent>
                    <w:p w:rsidR="00306D24" w:rsidP="00306D24" w:rsidRDefault="00306D24">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306D24" w:rsidP="00306D24" w:rsidRDefault="00306D24"/>
                  </w:txbxContent>
                </v:textbox>
                <w10:wrap type="square" anchorx="margin"/>
              </v:shape>
            </w:pict>
          </mc:Fallback>
        </mc:AlternateContent>
      </w:r>
      <w:r w:rsidRPr="003860D1">
        <w:rPr>
          <w:rFonts w:ascii="Times New Roman" w:hAnsi="Times New Roman" w:eastAsia="Times New Roman" w:cs="Times New Roman"/>
          <w:b/>
          <w:sz w:val="24"/>
          <w:szCs w:val="24"/>
        </w:rPr>
        <w:t xml:space="preserve">AHRQ – Building Diagnostic Safety Capacity </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0"/>
          <w:szCs w:val="20"/>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Patient and Family Engagement Resource Pilot Test Evaluation</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0"/>
          <w:szCs w:val="20"/>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Practice Observation Tool</w:t>
      </w: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6"/>
        <w:gridCol w:w="1203"/>
        <w:gridCol w:w="5215"/>
      </w:tblGrid>
      <w:tr w:rsidRPr="003860D1" w:rsidR="00306D24" w:rsidTr="007C6E98">
        <w:tc>
          <w:tcPr>
            <w:tcW w:w="3116" w:type="dxa"/>
            <w:shd w:val="clear" w:color="auto" w:fill="auto"/>
          </w:tcPr>
          <w:p w:rsidRPr="003860D1" w:rsidR="00306D24" w:rsidP="007C6E98"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PFE Resource Component</w:t>
            </w:r>
          </w:p>
        </w:tc>
        <w:tc>
          <w:tcPr>
            <w:tcW w:w="1019" w:type="dxa"/>
            <w:shd w:val="clear" w:color="auto" w:fill="auto"/>
          </w:tcPr>
          <w:p w:rsidRPr="003860D1" w:rsidR="00306D24" w:rsidP="007C6E98"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Observed</w:t>
            </w:r>
          </w:p>
        </w:tc>
        <w:tc>
          <w:tcPr>
            <w:tcW w:w="5215" w:type="dxa"/>
            <w:shd w:val="clear" w:color="auto" w:fill="auto"/>
          </w:tcPr>
          <w:p w:rsidRPr="003860D1" w:rsidR="00306D24" w:rsidP="007C6E98"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
                <w:sz w:val="24"/>
                <w:szCs w:val="24"/>
              </w:rPr>
            </w:pPr>
            <w:r w:rsidRPr="003860D1">
              <w:rPr>
                <w:rFonts w:ascii="Times New Roman" w:hAnsi="Times New Roman" w:eastAsia="Times New Roman" w:cs="Times New Roman"/>
                <w:b/>
                <w:sz w:val="24"/>
                <w:szCs w:val="24"/>
              </w:rPr>
              <w:t>Description of Fidelity/Implementation in Practice</w:t>
            </w:r>
          </w:p>
        </w:tc>
      </w:tr>
      <w:tr w:rsidRPr="003860D1" w:rsidR="00306D24" w:rsidTr="007C6E98">
        <w:tc>
          <w:tcPr>
            <w:tcW w:w="3116" w:type="dxa"/>
            <w:shd w:val="clear" w:color="auto" w:fill="auto"/>
          </w:tcPr>
          <w:p w:rsidRPr="003860D1" w:rsidR="00306D24" w:rsidP="007C6E98"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facing poster</w:t>
            </w:r>
          </w:p>
        </w:tc>
        <w:tc>
          <w:tcPr>
            <w:tcW w:w="1019" w:type="dxa"/>
            <w:shd w:val="clear" w:color="auto" w:fill="auto"/>
            <w:vAlign w:val="center"/>
          </w:tcPr>
          <w:p w:rsidRPr="003860D1" w:rsidR="00306D24" w:rsidP="007C6E98"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Segoe UI Symbol" w:hAnsi="Segoe UI Symbol" w:eastAsia="Times New Roman" w:cs="Segoe UI Symbol"/>
                <w:bCs/>
                <w:sz w:val="24"/>
                <w:szCs w:val="24"/>
              </w:rPr>
              <w:t>☐</w:t>
            </w:r>
          </w:p>
        </w:tc>
        <w:tc>
          <w:tcPr>
            <w:tcW w:w="5215" w:type="dxa"/>
            <w:shd w:val="clear" w:color="auto" w:fill="auto"/>
          </w:tcPr>
          <w:p w:rsidRPr="003860D1" w:rsidR="00306D24" w:rsidP="00306D24" w:rsidRDefault="00306D24">
            <w:pPr>
              <w:numPr>
                <w:ilvl w:val="0"/>
                <w:numId w:val="4"/>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Encounter Room</w:t>
            </w:r>
          </w:p>
          <w:p w:rsidRPr="003860D1" w:rsidR="00306D24" w:rsidP="00306D24" w:rsidRDefault="00306D24">
            <w:pPr>
              <w:numPr>
                <w:ilvl w:val="0"/>
                <w:numId w:val="4"/>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Waiting Room</w:t>
            </w:r>
          </w:p>
          <w:p w:rsidRPr="003860D1" w:rsidR="00306D24" w:rsidP="00306D24" w:rsidRDefault="00306D24">
            <w:pPr>
              <w:numPr>
                <w:ilvl w:val="0"/>
                <w:numId w:val="4"/>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Hallway</w:t>
            </w:r>
          </w:p>
          <w:p w:rsidRPr="003860D1" w:rsidR="00306D24" w:rsidP="00306D24" w:rsidRDefault="00306D24">
            <w:pPr>
              <w:numPr>
                <w:ilvl w:val="0"/>
                <w:numId w:val="4"/>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Other: [Define]</w:t>
            </w:r>
          </w:p>
        </w:tc>
      </w:tr>
      <w:tr w:rsidRPr="003860D1" w:rsidR="00306D24" w:rsidTr="007C6E98">
        <w:tc>
          <w:tcPr>
            <w:tcW w:w="3116" w:type="dxa"/>
            <w:shd w:val="clear" w:color="auto" w:fill="auto"/>
          </w:tcPr>
          <w:p w:rsidRPr="003860D1" w:rsidR="00306D24" w:rsidP="007C6E98"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Agenda Tool – Preparation for Encounter</w:t>
            </w:r>
          </w:p>
        </w:tc>
        <w:tc>
          <w:tcPr>
            <w:tcW w:w="1019" w:type="dxa"/>
            <w:shd w:val="clear" w:color="auto" w:fill="auto"/>
            <w:vAlign w:val="center"/>
          </w:tcPr>
          <w:p w:rsidRPr="003860D1" w:rsidR="00306D24" w:rsidP="007C6E98"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Segoe UI Symbol" w:hAnsi="Segoe UI Symbol" w:eastAsia="Times New Roman" w:cs="Segoe UI Symbol"/>
                <w:bCs/>
                <w:sz w:val="24"/>
                <w:szCs w:val="24"/>
              </w:rPr>
              <w:t>☐</w:t>
            </w:r>
          </w:p>
        </w:tc>
        <w:tc>
          <w:tcPr>
            <w:tcW w:w="5215" w:type="dxa"/>
            <w:shd w:val="clear" w:color="auto" w:fill="auto"/>
          </w:tcPr>
          <w:p w:rsidRPr="003860D1" w:rsidR="00306D24" w:rsidP="00306D24" w:rsidRDefault="00306D24">
            <w:pPr>
              <w:numPr>
                <w:ilvl w:val="0"/>
                <w:numId w:val="5"/>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Given at check in</w:t>
            </w:r>
          </w:p>
          <w:p w:rsidRPr="003860D1" w:rsidR="00306D24" w:rsidP="00306D24" w:rsidRDefault="00306D24">
            <w:pPr>
              <w:numPr>
                <w:ilvl w:val="0"/>
                <w:numId w:val="5"/>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Given at exam room</w:t>
            </w:r>
          </w:p>
          <w:p w:rsidRPr="003860D1" w:rsidR="00306D24" w:rsidP="00306D24" w:rsidRDefault="00306D24">
            <w:pPr>
              <w:numPr>
                <w:ilvl w:val="0"/>
                <w:numId w:val="5"/>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Given in waiting room</w:t>
            </w:r>
          </w:p>
          <w:p w:rsidRPr="003860D1" w:rsidR="00306D24" w:rsidP="00306D24" w:rsidRDefault="00306D24">
            <w:pPr>
              <w:numPr>
                <w:ilvl w:val="0"/>
                <w:numId w:val="5"/>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Other</w:t>
            </w:r>
          </w:p>
        </w:tc>
      </w:tr>
      <w:tr w:rsidRPr="003860D1" w:rsidR="00306D24" w:rsidTr="007C6E98">
        <w:tc>
          <w:tcPr>
            <w:tcW w:w="3116" w:type="dxa"/>
            <w:shd w:val="clear" w:color="auto" w:fill="auto"/>
          </w:tcPr>
          <w:p w:rsidRPr="003860D1" w:rsidR="00306D24" w:rsidP="007C6E98"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One Minute Story</w:t>
            </w:r>
          </w:p>
        </w:tc>
        <w:tc>
          <w:tcPr>
            <w:tcW w:w="1019" w:type="dxa"/>
            <w:shd w:val="clear" w:color="auto" w:fill="auto"/>
            <w:vAlign w:val="center"/>
          </w:tcPr>
          <w:p w:rsidRPr="003860D1" w:rsidR="00306D24" w:rsidP="007C6E98"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Segoe UI Symbol" w:hAnsi="Segoe UI Symbol" w:eastAsia="Times New Roman" w:cs="Segoe UI Symbol"/>
                <w:bCs/>
                <w:sz w:val="24"/>
                <w:szCs w:val="24"/>
              </w:rPr>
              <w:t>☐</w:t>
            </w:r>
          </w:p>
        </w:tc>
        <w:tc>
          <w:tcPr>
            <w:tcW w:w="5215" w:type="dxa"/>
            <w:shd w:val="clear" w:color="auto" w:fill="auto"/>
          </w:tcPr>
          <w:p w:rsidRPr="003860D1" w:rsidR="00306D24" w:rsidP="00306D24" w:rsidRDefault="00306D24">
            <w:pPr>
              <w:numPr>
                <w:ilvl w:val="0"/>
                <w:numId w:val="6"/>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given one minute to speak at start of encounter</w:t>
            </w:r>
          </w:p>
          <w:p w:rsidRPr="003860D1" w:rsidR="00306D24" w:rsidP="00306D24" w:rsidRDefault="00306D24">
            <w:pPr>
              <w:numPr>
                <w:ilvl w:val="0"/>
                <w:numId w:val="6"/>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interrupted after [xxxx] seconds</w:t>
            </w:r>
          </w:p>
          <w:p w:rsidRPr="003860D1" w:rsidR="00306D24" w:rsidP="00306D24" w:rsidRDefault="00306D24">
            <w:pPr>
              <w:numPr>
                <w:ilvl w:val="0"/>
                <w:numId w:val="6"/>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not given opportunity</w:t>
            </w:r>
          </w:p>
          <w:p w:rsidRPr="003860D1" w:rsidR="00306D24" w:rsidP="00306D24" w:rsidRDefault="00306D24">
            <w:pPr>
              <w:numPr>
                <w:ilvl w:val="0"/>
                <w:numId w:val="6"/>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refused opportunity</w:t>
            </w:r>
          </w:p>
          <w:p w:rsidRPr="003860D1" w:rsidR="00306D24" w:rsidP="00306D24" w:rsidRDefault="00306D24">
            <w:pPr>
              <w:numPr>
                <w:ilvl w:val="0"/>
                <w:numId w:val="6"/>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Family member spoke on behalf of patient</w:t>
            </w:r>
          </w:p>
          <w:p w:rsidRPr="003860D1" w:rsidR="00306D24" w:rsidP="00306D24" w:rsidRDefault="00306D24">
            <w:pPr>
              <w:numPr>
                <w:ilvl w:val="0"/>
                <w:numId w:val="6"/>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Family member engaged in story telling with patient</w:t>
            </w:r>
          </w:p>
          <w:p w:rsidRPr="003860D1" w:rsidR="00306D24" w:rsidP="00306D24" w:rsidRDefault="00306D24">
            <w:pPr>
              <w:numPr>
                <w:ilvl w:val="0"/>
                <w:numId w:val="6"/>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Other? [describe]</w:t>
            </w:r>
          </w:p>
        </w:tc>
      </w:tr>
      <w:tr w:rsidRPr="003860D1" w:rsidR="00306D24" w:rsidTr="007C6E98">
        <w:tc>
          <w:tcPr>
            <w:tcW w:w="3116" w:type="dxa"/>
            <w:shd w:val="clear" w:color="auto" w:fill="auto"/>
          </w:tcPr>
          <w:p w:rsidRPr="003860D1" w:rsidR="00306D24" w:rsidP="007C6E98"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Patient Agenda Tool - Encounter</w:t>
            </w:r>
          </w:p>
        </w:tc>
        <w:tc>
          <w:tcPr>
            <w:tcW w:w="1019" w:type="dxa"/>
            <w:shd w:val="clear" w:color="auto" w:fill="auto"/>
            <w:vAlign w:val="center"/>
          </w:tcPr>
          <w:p w:rsidRPr="003860D1" w:rsidR="00306D24" w:rsidP="007C6E98"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Segoe UI Symbol" w:hAnsi="Segoe UI Symbol" w:eastAsia="Times New Roman" w:cs="Segoe UI Symbol"/>
                <w:bCs/>
                <w:sz w:val="24"/>
                <w:szCs w:val="24"/>
              </w:rPr>
              <w:t>☐</w:t>
            </w:r>
          </w:p>
        </w:tc>
        <w:tc>
          <w:tcPr>
            <w:tcW w:w="5215" w:type="dxa"/>
            <w:shd w:val="clear" w:color="auto" w:fill="auto"/>
          </w:tcPr>
          <w:p w:rsidRPr="003860D1" w:rsidR="00306D24" w:rsidP="00306D24" w:rsidRDefault="00306D24">
            <w:pPr>
              <w:numPr>
                <w:ilvl w:val="0"/>
                <w:numId w:val="7"/>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MA acknowledged the Agenda Tool</w:t>
            </w:r>
          </w:p>
          <w:p w:rsidRPr="003860D1" w:rsidR="00306D24" w:rsidP="00306D24" w:rsidRDefault="00306D24">
            <w:pPr>
              <w:numPr>
                <w:ilvl w:val="0"/>
                <w:numId w:val="7"/>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Clinician acknowledged the Agenda Tool</w:t>
            </w:r>
          </w:p>
          <w:p w:rsidRPr="003860D1" w:rsidR="00306D24" w:rsidP="00306D24" w:rsidRDefault="00306D24">
            <w:pPr>
              <w:numPr>
                <w:ilvl w:val="0"/>
                <w:numId w:val="7"/>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Clinician used Agenda Tool in visit</w:t>
            </w:r>
          </w:p>
          <w:p w:rsidRPr="003860D1" w:rsidR="00306D24" w:rsidP="00306D24" w:rsidRDefault="00306D24">
            <w:pPr>
              <w:numPr>
                <w:ilvl w:val="0"/>
                <w:numId w:val="7"/>
              </w:num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4"/>
                <w:szCs w:val="24"/>
              </w:rPr>
            </w:pPr>
            <w:r w:rsidRPr="003860D1">
              <w:rPr>
                <w:rFonts w:ascii="Times New Roman" w:hAnsi="Times New Roman" w:eastAsia="Times New Roman" w:cs="Times New Roman"/>
                <w:bCs/>
                <w:sz w:val="24"/>
                <w:szCs w:val="24"/>
              </w:rPr>
              <w:t>Other? [describe]</w:t>
            </w:r>
          </w:p>
        </w:tc>
      </w:tr>
    </w:tbl>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bCs/>
          <w:sz w:val="20"/>
          <w:szCs w:val="20"/>
        </w:rPr>
      </w:pPr>
    </w:p>
    <w:p w:rsidRPr="003860D1" w:rsidR="00306D24" w:rsidP="00306D24" w:rsidRDefault="00306D24">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4"/>
          <w:szCs w:val="24"/>
        </w:rPr>
      </w:pPr>
    </w:p>
    <w:p w:rsidRPr="003860D1" w:rsidR="00306D24" w:rsidP="00306D24" w:rsidRDefault="00306D24">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noProof/>
          <w:sz w:val="24"/>
          <w:szCs w:val="24"/>
        </w:rPr>
        <mc:AlternateContent>
          <mc:Choice Requires="wps">
            <w:drawing>
              <wp:anchor distT="0" distB="0" distL="114300" distR="114300" simplePos="0" relativeHeight="251660288" behindDoc="0" locked="0" layoutInCell="1" allowOverlap="1" wp14:editId="73B8054E" wp14:anchorId="055A493B">
                <wp:simplePos x="0" y="0"/>
                <wp:positionH relativeFrom="column">
                  <wp:posOffset>-2540</wp:posOffset>
                </wp:positionH>
                <wp:positionV relativeFrom="paragraph">
                  <wp:posOffset>88265</wp:posOffset>
                </wp:positionV>
                <wp:extent cx="6109970" cy="1781175"/>
                <wp:effectExtent l="6985" t="11430" r="7620" b="76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1781175"/>
                        </a:xfrm>
                        <a:prstGeom prst="rect">
                          <a:avLst/>
                        </a:prstGeom>
                        <a:solidFill>
                          <a:srgbClr val="FFFFFF"/>
                        </a:solidFill>
                        <a:ln w="9525">
                          <a:solidFill>
                            <a:srgbClr val="000000"/>
                          </a:solidFill>
                          <a:miter lim="800000"/>
                          <a:headEnd/>
                          <a:tailEnd/>
                        </a:ln>
                      </wps:spPr>
                      <wps:txbx>
                        <w:txbxContent>
                          <w:p w:rsidRPr="00F719B8" w:rsidR="00306D24" w:rsidP="00306D24" w:rsidRDefault="00306D24">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20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306D24" w:rsidP="00306D24" w:rsidRDefault="0030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style="position:absolute;margin-left:-.2pt;margin-top:6.95pt;width:481.1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" w14:anchorId="055A493B">
                <v:textbox>
                  <w:txbxContent>
                    <w:p w:rsidRPr="00F719B8" w:rsidR="00306D24" w:rsidP="00306D24" w:rsidRDefault="00306D24">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20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306D24" w:rsidP="00306D24" w:rsidRDefault="00306D24"/>
                  </w:txbxContent>
                </v:textbox>
              </v:shape>
            </w:pict>
          </mc:Fallback>
        </mc:AlternateContent>
      </w:r>
    </w:p>
    <w:p w:rsidRPr="003860D1" w:rsidR="00306D24" w:rsidP="00306D24" w:rsidRDefault="00306D24">
      <w:pPr>
        <w:spacing w:after="0" w:line="240" w:lineRule="auto"/>
        <w:rPr>
          <w:rFonts w:ascii="Times New Roman" w:hAnsi="Times New Roman" w:eastAsia="Times New Roman" w:cs="Times New Roman"/>
          <w:sz w:val="24"/>
          <w:szCs w:val="24"/>
        </w:rPr>
      </w:pPr>
    </w:p>
    <w:p w:rsidRPr="003860D1" w:rsidR="00306D24" w:rsidP="00306D24" w:rsidRDefault="00306D24">
      <w:pPr>
        <w:spacing w:after="0" w:line="240" w:lineRule="auto"/>
        <w:rPr>
          <w:rFonts w:ascii="Times New Roman" w:hAnsi="Times New Roman" w:eastAsia="Times New Roman" w:cs="Times New Roman"/>
          <w:sz w:val="24"/>
          <w:szCs w:val="24"/>
        </w:rPr>
      </w:pPr>
    </w:p>
    <w:p w:rsidRPr="003860D1" w:rsidR="00306D24" w:rsidP="00306D24" w:rsidRDefault="00306D24">
      <w:pPr>
        <w:spacing w:after="0" w:line="240" w:lineRule="auto"/>
        <w:rPr>
          <w:rFonts w:ascii="Times New Roman" w:hAnsi="Times New Roman" w:eastAsia="Times New Roman" w:cs="Times New Roman"/>
          <w:sz w:val="24"/>
          <w:szCs w:val="24"/>
        </w:rPr>
      </w:pPr>
    </w:p>
    <w:p w:rsidRPr="003860D1" w:rsidR="00306D24" w:rsidP="00306D24" w:rsidRDefault="00306D24">
      <w:pPr>
        <w:spacing w:after="0" w:line="240" w:lineRule="auto"/>
        <w:rPr>
          <w:rFonts w:ascii="Times New Roman" w:hAnsi="Times New Roman" w:eastAsia="Times New Roman" w:cs="Times New Roman"/>
          <w:sz w:val="24"/>
          <w:szCs w:val="24"/>
        </w:rPr>
      </w:pPr>
    </w:p>
    <w:p w:rsidRPr="003860D1" w:rsidR="00306D24" w:rsidP="00306D24" w:rsidRDefault="00306D24">
      <w:pPr>
        <w:spacing w:after="0" w:line="240" w:lineRule="auto"/>
        <w:rPr>
          <w:rFonts w:ascii="Times New Roman" w:hAnsi="Times New Roman" w:eastAsia="Times New Roman" w:cs="Times New Roman"/>
          <w:sz w:val="24"/>
          <w:szCs w:val="24"/>
        </w:rPr>
      </w:pPr>
    </w:p>
    <w:p w:rsidRPr="003860D1" w:rsidR="00306D24" w:rsidP="00306D24" w:rsidRDefault="00306D24">
      <w:pPr>
        <w:spacing w:before="100" w:beforeAutospacing="1" w:after="100" w:afterAutospacing="1" w:line="240" w:lineRule="auto"/>
        <w:rPr>
          <w:rFonts w:ascii="Times New Roman" w:hAnsi="Times New Roman" w:eastAsia="Times New Roman" w:cs="Times New Roman"/>
          <w:sz w:val="24"/>
          <w:szCs w:val="24"/>
        </w:rPr>
      </w:pPr>
    </w:p>
    <w:p w:rsidRPr="003860D1" w:rsidR="00306D24" w:rsidP="00306D24" w:rsidRDefault="00306D24">
      <w:pPr>
        <w:spacing w:before="100" w:beforeAutospacing="1" w:after="100" w:afterAutospacing="1" w:line="240" w:lineRule="auto"/>
        <w:rPr>
          <w:rFonts w:ascii="Times New Roman" w:hAnsi="Times New Roman" w:eastAsia="Times New Roman" w:cs="Times New Roman"/>
          <w:sz w:val="24"/>
          <w:szCs w:val="24"/>
        </w:rPr>
      </w:pPr>
    </w:p>
    <w:p w:rsidRPr="003860D1" w:rsidR="00306D24" w:rsidP="00306D24" w:rsidRDefault="00306D24">
      <w:pPr>
        <w:spacing w:before="100" w:beforeAutospacing="1" w:after="100" w:afterAutospacing="1" w:line="240" w:lineRule="auto"/>
        <w:rPr>
          <w:rFonts w:ascii="Times New Roman" w:hAnsi="Times New Roman" w:eastAsia="Times New Roman" w:cs="Times New Roman"/>
          <w:sz w:val="24"/>
          <w:szCs w:val="24"/>
        </w:rPr>
      </w:pPr>
    </w:p>
    <w:p w:rsidRPr="003860D1" w:rsidR="00306D24" w:rsidP="00306D24" w:rsidRDefault="00306D24">
      <w:pPr>
        <w:spacing w:before="100" w:beforeAutospacing="1" w:after="100" w:afterAutospacing="1" w:line="240" w:lineRule="auto"/>
        <w:rPr>
          <w:rFonts w:ascii="Times New Roman" w:hAnsi="Times New Roman" w:eastAsia="Times New Roman" w:cs="Times New Roman"/>
          <w:sz w:val="24"/>
          <w:szCs w:val="24"/>
        </w:rPr>
      </w:pPr>
    </w:p>
    <w:p w:rsidRPr="003860D1" w:rsidR="00306D24" w:rsidP="00306D24" w:rsidRDefault="00306D24">
      <w:pPr>
        <w:spacing w:before="100" w:beforeAutospacing="1" w:after="100" w:afterAutospacing="1" w:line="240" w:lineRule="auto"/>
        <w:rPr>
          <w:rFonts w:ascii="Times New Roman" w:hAnsi="Times New Roman" w:eastAsia="Times New Roman" w:cs="Times New Roman"/>
          <w:sz w:val="24"/>
          <w:szCs w:val="24"/>
        </w:rPr>
      </w:pPr>
    </w:p>
    <w:p w:rsidRPr="003860D1" w:rsidR="00306D24" w:rsidP="00306D24" w:rsidRDefault="00306D24">
      <w:pPr>
        <w:spacing w:before="100" w:beforeAutospacing="1" w:after="100" w:afterAutospacing="1" w:line="240" w:lineRule="auto"/>
        <w:rPr>
          <w:rFonts w:ascii="Times New Roman" w:hAnsi="Times New Roman" w:eastAsia="Times New Roman" w:cs="Times New Roman"/>
          <w:sz w:val="24"/>
          <w:szCs w:val="24"/>
        </w:rPr>
      </w:pPr>
    </w:p>
    <w:p w:rsidRPr="003860D1" w:rsidR="00306D24" w:rsidP="00306D24" w:rsidRDefault="00306D24">
      <w:pPr>
        <w:spacing w:before="100" w:beforeAutospacing="1" w:after="100" w:afterAutospacing="1" w:line="240" w:lineRule="auto"/>
        <w:rPr>
          <w:rFonts w:ascii="Times New Roman" w:hAnsi="Times New Roman" w:eastAsia="Times New Roman" w:cs="Times New Roman"/>
          <w:sz w:val="24"/>
          <w:szCs w:val="24"/>
        </w:rPr>
      </w:pPr>
    </w:p>
    <w:p w:rsidRPr="003860D1" w:rsidR="00306D24" w:rsidP="00306D24" w:rsidRDefault="00306D24">
      <w:pPr>
        <w:spacing w:before="100" w:beforeAutospacing="1" w:after="100" w:afterAutospacing="1" w:line="240" w:lineRule="auto"/>
        <w:rPr>
          <w:rFonts w:ascii="Times New Roman" w:hAnsi="Times New Roman" w:eastAsia="Times New Roman" w:cs="Times New Roman"/>
          <w:sz w:val="24"/>
          <w:szCs w:val="24"/>
        </w:rPr>
      </w:pPr>
    </w:p>
    <w:p w:rsidR="00306D24" w:rsidP="00306D24" w:rsidRDefault="00306D24">
      <w:pPr>
        <w:rPr>
          <w:rFonts w:ascii="Times New Roman" w:hAnsi="Times New Roman" w:eastAsia="Times New Roman" w:cs="Times New Roman"/>
          <w:b/>
          <w:bCs/>
          <w:sz w:val="28"/>
          <w:szCs w:val="24"/>
        </w:rPr>
      </w:pPr>
    </w:p>
    <w:p w:rsidR="001C10EA" w:rsidRDefault="001C10EA">
      <w:bookmarkStart w:name="_GoBack" w:id="1"/>
      <w:bookmarkEnd w:id="1"/>
    </w:p>
    <w:sectPr w:rsidR="001C10EA" w:rsidSect="00B05A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59636B"/>
    <w:multiLevelType w:val="hybridMultilevel"/>
    <w:tmpl w:val="9BEEA802"/>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0C2E04"/>
    <w:multiLevelType w:val="hybridMultilevel"/>
    <w:tmpl w:val="0BD2E584"/>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AA43C3"/>
    <w:multiLevelType w:val="hybridMultilevel"/>
    <w:tmpl w:val="C6EA874C"/>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697202"/>
    <w:multiLevelType w:val="hybridMultilevel"/>
    <w:tmpl w:val="1AFA6A96"/>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24"/>
    <w:rsid w:val="001C10EA"/>
    <w:rsid w:val="0030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10185-0AB4-44B8-824C-21D35C3D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D2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6D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Erwin (AHRQ/CFACT)</dc:creator>
  <cp:keywords/>
  <dc:description/>
  <cp:lastModifiedBy>Brown, Erwin (AHRQ/CFACT)</cp:lastModifiedBy>
  <cp:revision>1</cp:revision>
  <dcterms:created xsi:type="dcterms:W3CDTF">2020-05-05T19:50:00Z</dcterms:created>
  <dcterms:modified xsi:type="dcterms:W3CDTF">2020-05-05T19:52:00Z</dcterms:modified>
</cp:coreProperties>
</file>