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860D1" w:rsidR="00306D24" w:rsidP="00306D24" w:rsidRDefault="00306D24">
      <w:pPr>
        <w:keepNext/>
        <w:spacing w:before="240" w:after="60" w:line="240" w:lineRule="auto"/>
        <w:outlineLvl w:val="1"/>
        <w:rPr>
          <w:rFonts w:ascii="Times New Roman" w:hAnsi="Times New Roman" w:eastAsia="Times New Roman" w:cs="Times New Roman"/>
          <w:b/>
          <w:bCs/>
          <w:iCs/>
          <w:sz w:val="28"/>
          <w:szCs w:val="28"/>
        </w:rPr>
      </w:pPr>
      <w:r w:rsidRPr="003860D1">
        <w:rPr>
          <w:rFonts w:ascii="Times New Roman" w:hAnsi="Times New Roman" w:eastAsia="Times New Roman" w:cs="Times New Roman"/>
          <w:b/>
          <w:bCs/>
          <w:iCs/>
          <w:sz w:val="28"/>
          <w:szCs w:val="28"/>
        </w:rPr>
        <w:t>Appendix G – Observation Tool</w:t>
      </w:r>
    </w:p>
    <w:p w:rsidRPr="003860D1" w:rsidR="00306D24" w:rsidP="00306D24"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0"/>
          <w:szCs w:val="20"/>
        </w:rPr>
      </w:pPr>
    </w:p>
    <w:p w:rsidRPr="003860D1" w:rsidR="00306D24" w:rsidP="00306D24"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sz w:val="20"/>
          <w:szCs w:val="20"/>
        </w:rPr>
        <w:br w:type="page"/>
      </w:r>
      <w:r w:rsidRPr="003860D1">
        <w:rPr>
          <w:rFonts w:ascii="Times New Roman" w:hAnsi="Times New Roman" w:eastAsia="Times New Roman" w:cs="Times New Roman"/>
          <w:b/>
          <w:sz w:val="24"/>
          <w:szCs w:val="24"/>
        </w:rPr>
        <w:lastRenderedPageBreak/>
        <w:t xml:space="preserve">AHRQ – Building Diagnostic Safety Capacity </w:t>
      </w:r>
    </w:p>
    <w:p w:rsidRPr="003860D1" w:rsidR="00306D24" w:rsidP="00306D24"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p>
    <w:p w:rsidRPr="003860D1" w:rsidR="00306D24" w:rsidP="00306D24"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Patient and Family Engagement Resource Pilot Test Evaluation</w:t>
      </w:r>
    </w:p>
    <w:p w:rsidRPr="003860D1" w:rsidR="00306D24" w:rsidP="00306D24"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p>
    <w:p w:rsidRPr="003860D1" w:rsidR="00306D24" w:rsidP="00306D24"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Practice Observation Tool</w:t>
      </w:r>
    </w:p>
    <w:p w:rsidRPr="003860D1" w:rsidR="00306D24" w:rsidP="00306D24"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p>
    <w:p w:rsidRPr="003860D1" w:rsidR="00306D24" w:rsidP="00306D24"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Times New Roman" w:hAnsi="Times New Roman" w:eastAsia="Times New Roman" w:cs="Times New Roman"/>
          <w:bCs/>
          <w:sz w:val="24"/>
          <w:szCs w:val="24"/>
        </w:rPr>
        <w:t xml:space="preserve">The practice observation tool will be used during the practice site visit to document evidence of the PFE Resource implementation within the practice. This will be conducted by a project team member and have minimal burden on the practice and respondents. The practice observation tool is a brief checklist to audit materials and evaluate fidelity to the intended implementation of each of the resources into everyday practice. Patient-clinician interactions will be observed at the discretion of the patient, clinician, and practice. We aim to observe up to 10 patient-clinician interactions per practice for evidence of within encounter adoption of the PFE Resources. </w:t>
      </w:r>
    </w:p>
    <w:p w:rsidRPr="003860D1" w:rsidR="00306D24" w:rsidP="00306D24"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p>
    <w:p w:rsidRPr="003860D1" w:rsidR="00306D24" w:rsidP="00306D24"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 xml:space="preserve">MedStar Health Research Institute (MHRI) will conduct direct observations of patient-clinician encounters for up to 10 encounters per practice (n=200 encounters). Each encounter will engage one patient, one clinician, and one or more staff members (burden estimate based on 2 staff). Total time for the encounter burden was estimated at 20 minutes per encounter.  </w:t>
      </w:r>
    </w:p>
    <w:p w:rsidRPr="003860D1" w:rsidR="00306D24" w:rsidP="00306D24"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p>
    <w:p w:rsidRPr="003860D1" w:rsidR="00306D24" w:rsidP="00306D24"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Recruitment Criteria</w:t>
      </w:r>
    </w:p>
    <w:p w:rsidRPr="003860D1" w:rsidR="00306D24" w:rsidP="00306D24"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06D24" w:rsidP="00306D24"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Ambulatory care practice administrators who have been exposed to the PFE Resource within their practice will be eligible to participate in the interview. MHRI team members will work with the practice champions to identify practice administrators to participate in the interviews. We will aim to recruit practice administrators in the following manner:</w:t>
      </w:r>
    </w:p>
    <w:p w:rsidRPr="003860D1" w:rsidR="00306D24" w:rsidP="00306D24"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06D24" w:rsidP="00306D24" w:rsidRDefault="00306D24">
      <w:pPr>
        <w:numPr>
          <w:ilvl w:val="0"/>
          <w:numId w:val="1"/>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 xml:space="preserve">Practice administrators involved in the decision making around implementation of the PFE Resource or how have had experience using the PFE Resource </w:t>
      </w:r>
    </w:p>
    <w:p w:rsidRPr="003860D1" w:rsidR="00306D24" w:rsidP="00306D24"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06D24" w:rsidP="00306D24"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Interview Goals</w:t>
      </w:r>
    </w:p>
    <w:p w:rsidRPr="003860D1" w:rsidR="00306D24" w:rsidP="00306D24"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06D24" w:rsidP="00306D24"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The goals of the interviews will be to:</w:t>
      </w:r>
    </w:p>
    <w:p w:rsidRPr="003860D1" w:rsidR="00306D24" w:rsidP="00306D24"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06D24" w:rsidP="00306D24" w:rsidRDefault="00306D24">
      <w:pPr>
        <w:numPr>
          <w:ilvl w:val="0"/>
          <w:numId w:val="2"/>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 xml:space="preserve">Obtain feedback on the intervention </w:t>
      </w:r>
      <w:r w:rsidRPr="003860D1">
        <w:rPr>
          <w:rFonts w:ascii="Times New Roman" w:hAnsi="Times New Roman" w:eastAsia="Times New Roman" w:cs="Times New Roman"/>
          <w:bCs/>
          <w:sz w:val="24"/>
          <w:szCs w:val="24"/>
        </w:rPr>
        <w:t>PFE Resource</w:t>
      </w:r>
      <w:r w:rsidRPr="003860D1">
        <w:rPr>
          <w:rFonts w:ascii="Times New Roman" w:hAnsi="Times New Roman" w:eastAsia="Times New Roman" w:cs="Times New Roman"/>
          <w:b/>
          <w:sz w:val="24"/>
          <w:szCs w:val="24"/>
        </w:rPr>
        <w:t xml:space="preserve"> </w:t>
      </w:r>
      <w:r w:rsidRPr="003860D1">
        <w:rPr>
          <w:rFonts w:ascii="Times New Roman" w:hAnsi="Times New Roman" w:eastAsia="Times New Roman" w:cs="Times New Roman"/>
          <w:sz w:val="24"/>
          <w:szCs w:val="24"/>
        </w:rPr>
        <w:t>materials</w:t>
      </w:r>
    </w:p>
    <w:p w:rsidRPr="003860D1" w:rsidR="00306D24" w:rsidP="00306D24" w:rsidRDefault="00306D24">
      <w:pPr>
        <w:numPr>
          <w:ilvl w:val="0"/>
          <w:numId w:val="2"/>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Obtain feedback on the barriers and facilitators encountered during implementation</w:t>
      </w:r>
    </w:p>
    <w:p w:rsidRPr="003860D1" w:rsidR="00306D24" w:rsidP="00306D24" w:rsidRDefault="00306D24">
      <w:pPr>
        <w:numPr>
          <w:ilvl w:val="0"/>
          <w:numId w:val="2"/>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Obtain feedback on satisfaction with instructions and materials</w:t>
      </w:r>
    </w:p>
    <w:p w:rsidRPr="003860D1" w:rsidR="00306D24" w:rsidP="00306D24" w:rsidRDefault="00306D24">
      <w:pPr>
        <w:numPr>
          <w:ilvl w:val="0"/>
          <w:numId w:val="2"/>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Obtain feedback on receptivity and enhancements to the PFE Resource materials to improve adoption and implementation</w:t>
      </w:r>
    </w:p>
    <w:p w:rsidRPr="003860D1" w:rsidR="00306D24" w:rsidP="00306D24"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06D24" w:rsidP="00306D24"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Interview Materials</w:t>
      </w:r>
    </w:p>
    <w:p w:rsidRPr="003860D1" w:rsidR="00306D24" w:rsidP="00306D24"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06D24" w:rsidP="00306D24" w:rsidRDefault="00306D24">
      <w:pPr>
        <w:numPr>
          <w:ilvl w:val="0"/>
          <w:numId w:val="3"/>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 xml:space="preserve">Copies of the PFE Resource </w:t>
      </w:r>
    </w:p>
    <w:p w:rsidRPr="003860D1" w:rsidR="00306D24" w:rsidP="00306D24" w:rsidRDefault="00306D24">
      <w:pPr>
        <w:numPr>
          <w:ilvl w:val="0"/>
          <w:numId w:val="3"/>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Informed consent documents</w:t>
      </w:r>
    </w:p>
    <w:p w:rsidRPr="003860D1" w:rsidR="00306D24" w:rsidP="00306D24" w:rsidRDefault="00306D24">
      <w:pPr>
        <w:numPr>
          <w:ilvl w:val="0"/>
          <w:numId w:val="3"/>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Documentation for Processing of Participant stipends</w:t>
      </w:r>
    </w:p>
    <w:p w:rsidRPr="003860D1" w:rsidR="00306D24" w:rsidP="00306D24" w:rsidRDefault="00306D24">
      <w:pPr>
        <w:numPr>
          <w:ilvl w:val="0"/>
          <w:numId w:val="3"/>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Digital recorder</w:t>
      </w:r>
    </w:p>
    <w:p w:rsidRPr="003860D1" w:rsidR="00306D24" w:rsidP="00306D24"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06D24" w:rsidP="00306D24"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lastRenderedPageBreak/>
        <w:t>Location</w:t>
      </w:r>
    </w:p>
    <w:p w:rsidRPr="003860D1" w:rsidR="00306D24" w:rsidP="00306D24"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06D24" w:rsidP="00306D24"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bookmarkStart w:name="_Hlk38354866" w:id="0"/>
      <w:r>
        <w:rPr>
          <w:rFonts w:ascii="Times New Roman" w:hAnsi="Times New Roman" w:eastAsia="Times New Roman" w:cs="Times New Roman"/>
          <w:sz w:val="24"/>
          <w:szCs w:val="24"/>
        </w:rPr>
        <w:t>Practice observations will be conducted within the practice that is implementing the resource</w:t>
      </w:r>
      <w:r w:rsidRPr="003860D1">
        <w:rPr>
          <w:rFonts w:ascii="Times New Roman" w:hAnsi="Times New Roman" w:eastAsia="Times New Roman" w:cs="Times New Roman"/>
          <w:sz w:val="24"/>
          <w:szCs w:val="24"/>
        </w:rPr>
        <w:t>.</w:t>
      </w:r>
    </w:p>
    <w:bookmarkEnd w:id="0"/>
    <w:p w:rsidRPr="003860D1" w:rsidR="00306D24" w:rsidP="00306D24"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06D24" w:rsidP="00306D24"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Participant Stipends</w:t>
      </w:r>
    </w:p>
    <w:p w:rsidRPr="003860D1" w:rsidR="00306D24" w:rsidP="00306D24"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06D24" w:rsidP="00306D24"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None</w:t>
      </w:r>
      <w:r w:rsidRPr="003860D1">
        <w:rPr>
          <w:rFonts w:ascii="Times New Roman" w:hAnsi="Times New Roman" w:eastAsia="Times New Roman" w:cs="Times New Roman"/>
          <w:sz w:val="24"/>
          <w:szCs w:val="24"/>
        </w:rPr>
        <w:t xml:space="preserve">. </w:t>
      </w:r>
    </w:p>
    <w:p w:rsidRPr="003860D1" w:rsidR="00306D24" w:rsidP="00306D24"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06D24" w:rsidP="00306D24"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Burden Hours: 100 patients x 30 minutes per patient</w:t>
      </w:r>
    </w:p>
    <w:p w:rsidRPr="003860D1" w:rsidR="00306D24" w:rsidP="00306D24"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p>
    <w:p w:rsidRPr="003860D1" w:rsidR="00306D24" w:rsidP="00306D24"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Informed Consent Procedures</w:t>
      </w:r>
    </w:p>
    <w:p w:rsidRPr="003860D1" w:rsidR="00306D24" w:rsidP="00306D24"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06D24" w:rsidP="00306D24"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 xml:space="preserve">Participants will complete the informed consent process at the time of arrival to the interview. </w:t>
      </w:r>
    </w:p>
    <w:p w:rsidRPr="003860D1" w:rsidR="00306D24" w:rsidP="00306D24"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p>
    <w:p w:rsidRPr="003860D1" w:rsidR="00306D24" w:rsidP="00306D24"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p>
    <w:p w:rsidRPr="003860D1" w:rsidR="00306D24" w:rsidP="00306D24"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Cs/>
          <w:sz w:val="24"/>
          <w:szCs w:val="24"/>
        </w:rPr>
        <w:br w:type="page"/>
      </w:r>
      <w:r w:rsidRPr="003860D1">
        <w:rPr>
          <w:rFonts w:ascii="Times New Roman" w:hAnsi="Times New Roman" w:eastAsia="Times New Roman" w:cs="Times New Roman"/>
          <w:noProof/>
          <w:sz w:val="24"/>
          <w:szCs w:val="24"/>
        </w:rPr>
        <w:lastRenderedPageBreak/>
        <mc:AlternateContent>
          <mc:Choice Requires="wps">
            <w:drawing>
              <wp:anchor distT="0" distB="0" distL="114300" distR="114300" simplePos="0" relativeHeight="251659264" behindDoc="0" locked="0" layoutInCell="1" allowOverlap="1" wp14:editId="07CE031E" wp14:anchorId="008BA1E2">
                <wp:simplePos x="0" y="0"/>
                <wp:positionH relativeFrom="margin">
                  <wp:posOffset>4276725</wp:posOffset>
                </wp:positionH>
                <wp:positionV relativeFrom="paragraph">
                  <wp:posOffset>0</wp:posOffset>
                </wp:positionV>
                <wp:extent cx="1508760" cy="571500"/>
                <wp:effectExtent l="0" t="0" r="15240" b="1905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71500"/>
                        </a:xfrm>
                        <a:prstGeom prst="rect">
                          <a:avLst/>
                        </a:prstGeom>
                        <a:solidFill>
                          <a:srgbClr val="FFFFFF"/>
                        </a:solidFill>
                        <a:ln w="9525">
                          <a:solidFill>
                            <a:srgbClr val="000000"/>
                          </a:solidFill>
                          <a:miter lim="800000"/>
                          <a:headEnd/>
                          <a:tailEnd/>
                        </a:ln>
                      </wps:spPr>
                      <wps:txbx>
                        <w:txbxContent>
                          <w:p w:rsidR="00306D24" w:rsidP="00306D24" w:rsidRDefault="00306D24">
                            <w:r>
                              <w:rPr>
                                <w:rFonts w:ascii="Arial" w:hAnsi="Arial" w:cs="Arial"/>
                                <w:sz w:val="20"/>
                              </w:rPr>
                              <w:t>Form Approved</w:t>
                            </w:r>
                            <w:r>
                              <w:rPr>
                                <w:rFonts w:ascii="Arial" w:hAnsi="Arial" w:cs="Arial"/>
                                <w:sz w:val="20"/>
                              </w:rPr>
                              <w:br/>
                            </w:r>
                            <w:r w:rsidRPr="000A6B07">
                              <w:rPr>
                                <w:rFonts w:ascii="Arial" w:hAnsi="Arial" w:cs="Arial"/>
                                <w:sz w:val="20"/>
                                <w:highlight w:val="yellow"/>
                              </w:rPr>
                              <w:t>OMB No. xxxx-xxxx</w:t>
                            </w:r>
                            <w:r w:rsidRPr="000A6B07">
                              <w:rPr>
                                <w:rFonts w:ascii="Arial" w:hAnsi="Arial" w:cs="Arial"/>
                                <w:sz w:val="20"/>
                                <w:highlight w:val="yellow"/>
                              </w:rPr>
                              <w:br/>
                              <w:t>Exp. Date xx/xx/</w:t>
                            </w:r>
                            <w:r>
                              <w:rPr>
                                <w:rFonts w:ascii="Arial" w:hAnsi="Arial" w:cs="Arial"/>
                                <w:sz w:val="20"/>
                              </w:rPr>
                              <w:t>20</w:t>
                            </w:r>
                          </w:p>
                          <w:p w:rsidRPr="00BA633B" w:rsidR="00306D24" w:rsidP="00306D24" w:rsidRDefault="0030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08BA1E2">
                <v:stroke joinstyle="miter"/>
                <v:path gradientshapeok="t" o:connecttype="rect"/>
              </v:shapetype>
              <v:shape id="Text Box 33" style="position:absolute;margin-left:336.75pt;margin-top:0;width:118.8pt;height: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">
                <v:textbox>
                  <w:txbxContent>
                    <w:p w:rsidR="00306D24" w:rsidP="00306D24" w:rsidRDefault="00306D24">
                      <w:r>
                        <w:rPr>
                          <w:rFonts w:ascii="Arial" w:hAnsi="Arial" w:cs="Arial"/>
                          <w:sz w:val="20"/>
                        </w:rPr>
                        <w:t>Form Approved</w:t>
                      </w:r>
                      <w:r>
                        <w:rPr>
                          <w:rFonts w:ascii="Arial" w:hAnsi="Arial" w:cs="Arial"/>
                          <w:sz w:val="20"/>
                        </w:rPr>
                        <w:br/>
                      </w:r>
                      <w:r w:rsidRPr="000A6B07">
                        <w:rPr>
                          <w:rFonts w:ascii="Arial" w:hAnsi="Arial" w:cs="Arial"/>
                          <w:sz w:val="20"/>
                          <w:highlight w:val="yellow"/>
                        </w:rPr>
                        <w:t>OMB No. xxxx-xxxx</w:t>
                      </w:r>
                      <w:r w:rsidRPr="000A6B07">
                        <w:rPr>
                          <w:rFonts w:ascii="Arial" w:hAnsi="Arial" w:cs="Arial"/>
                          <w:sz w:val="20"/>
                          <w:highlight w:val="yellow"/>
                        </w:rPr>
                        <w:br/>
                        <w:t>Exp. Date xx/xx/</w:t>
                      </w:r>
                      <w:r>
                        <w:rPr>
                          <w:rFonts w:ascii="Arial" w:hAnsi="Arial" w:cs="Arial"/>
                          <w:sz w:val="20"/>
                        </w:rPr>
                        <w:t>20</w:t>
                      </w:r>
                    </w:p>
                    <w:p w:rsidRPr="00BA633B" w:rsidR="00306D24" w:rsidP="00306D24" w:rsidRDefault="00306D24"/>
                  </w:txbxContent>
                </v:textbox>
                <w10:wrap type="square" anchorx="margin"/>
              </v:shape>
            </w:pict>
          </mc:Fallback>
        </mc:AlternateContent>
      </w:r>
      <w:r w:rsidRPr="003860D1">
        <w:rPr>
          <w:rFonts w:ascii="Times New Roman" w:hAnsi="Times New Roman" w:eastAsia="Times New Roman" w:cs="Times New Roman"/>
          <w:b/>
          <w:sz w:val="24"/>
          <w:szCs w:val="24"/>
        </w:rPr>
        <w:t xml:space="preserve">AHRQ – Building Diagnostic Safety Capacity </w:t>
      </w:r>
    </w:p>
    <w:p w:rsidRPr="003860D1" w:rsidR="00306D24" w:rsidP="00306D24"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0"/>
          <w:szCs w:val="20"/>
        </w:rPr>
      </w:pPr>
    </w:p>
    <w:p w:rsidRPr="003860D1" w:rsidR="00306D24" w:rsidP="00306D24"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Patient and Family Engagement Resource Pilot Test Evaluation</w:t>
      </w:r>
    </w:p>
    <w:p w:rsidRPr="003860D1" w:rsidR="00306D24" w:rsidP="00306D24"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0"/>
          <w:szCs w:val="20"/>
        </w:rPr>
      </w:pPr>
    </w:p>
    <w:p w:rsidRPr="003860D1" w:rsidR="00306D24" w:rsidP="00306D24"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Practice Observation Tool</w:t>
      </w:r>
    </w:p>
    <w:p w:rsidRPr="003860D1" w:rsidR="00306D24" w:rsidP="00306D24"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6"/>
        <w:gridCol w:w="1203"/>
        <w:gridCol w:w="5215"/>
      </w:tblGrid>
      <w:tr w:rsidRPr="003860D1" w:rsidR="00306D24" w:rsidTr="007C6E98">
        <w:tc>
          <w:tcPr>
            <w:tcW w:w="3116" w:type="dxa"/>
            <w:shd w:val="clear" w:color="auto" w:fill="auto"/>
          </w:tcPr>
          <w:p w:rsidRPr="003860D1" w:rsidR="00306D24" w:rsidP="007C6E98"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PFE Resource Component</w:t>
            </w:r>
          </w:p>
        </w:tc>
        <w:tc>
          <w:tcPr>
            <w:tcW w:w="1019" w:type="dxa"/>
            <w:shd w:val="clear" w:color="auto" w:fill="auto"/>
          </w:tcPr>
          <w:p w:rsidRPr="003860D1" w:rsidR="00306D24" w:rsidP="007C6E98"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Observed</w:t>
            </w:r>
          </w:p>
        </w:tc>
        <w:tc>
          <w:tcPr>
            <w:tcW w:w="5215" w:type="dxa"/>
            <w:shd w:val="clear" w:color="auto" w:fill="auto"/>
          </w:tcPr>
          <w:p w:rsidRPr="003860D1" w:rsidR="00306D24" w:rsidP="007C6E98"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Description of Fidelity/Implementation in Practice</w:t>
            </w:r>
          </w:p>
        </w:tc>
      </w:tr>
      <w:tr w:rsidRPr="003860D1" w:rsidR="00306D24" w:rsidTr="007C6E98">
        <w:tc>
          <w:tcPr>
            <w:tcW w:w="3116" w:type="dxa"/>
            <w:shd w:val="clear" w:color="auto" w:fill="auto"/>
          </w:tcPr>
          <w:p w:rsidRPr="003860D1" w:rsidR="00306D24" w:rsidP="007C6E98"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Times New Roman" w:hAnsi="Times New Roman" w:eastAsia="Times New Roman" w:cs="Times New Roman"/>
                <w:bCs/>
                <w:sz w:val="24"/>
                <w:szCs w:val="24"/>
              </w:rPr>
              <w:t>Patient facing poster</w:t>
            </w:r>
          </w:p>
        </w:tc>
        <w:tc>
          <w:tcPr>
            <w:tcW w:w="1019" w:type="dxa"/>
            <w:shd w:val="clear" w:color="auto" w:fill="auto"/>
            <w:vAlign w:val="center"/>
          </w:tcPr>
          <w:p w:rsidRPr="003860D1" w:rsidR="00306D24" w:rsidP="007C6E98"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Segoe UI Symbol" w:hAnsi="Segoe UI Symbol" w:eastAsia="Times New Roman" w:cs="Segoe UI Symbol"/>
                <w:bCs/>
                <w:sz w:val="24"/>
                <w:szCs w:val="24"/>
              </w:rPr>
              <w:t>☐</w:t>
            </w:r>
          </w:p>
        </w:tc>
        <w:tc>
          <w:tcPr>
            <w:tcW w:w="5215" w:type="dxa"/>
            <w:shd w:val="clear" w:color="auto" w:fill="auto"/>
          </w:tcPr>
          <w:p w:rsidRPr="003860D1" w:rsidR="00306D24" w:rsidP="00306D24" w:rsidRDefault="00306D24">
            <w:pPr>
              <w:numPr>
                <w:ilvl w:val="0"/>
                <w:numId w:val="4"/>
              </w:num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Times New Roman" w:hAnsi="Times New Roman" w:eastAsia="Times New Roman" w:cs="Times New Roman"/>
                <w:bCs/>
                <w:sz w:val="24"/>
                <w:szCs w:val="24"/>
              </w:rPr>
              <w:t>Encounter Room</w:t>
            </w:r>
          </w:p>
          <w:p w:rsidRPr="003860D1" w:rsidR="00306D24" w:rsidP="00306D24" w:rsidRDefault="00306D24">
            <w:pPr>
              <w:numPr>
                <w:ilvl w:val="0"/>
                <w:numId w:val="4"/>
              </w:num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Times New Roman" w:hAnsi="Times New Roman" w:eastAsia="Times New Roman" w:cs="Times New Roman"/>
                <w:bCs/>
                <w:sz w:val="24"/>
                <w:szCs w:val="24"/>
              </w:rPr>
              <w:t>Waiting Room</w:t>
            </w:r>
          </w:p>
          <w:p w:rsidRPr="003860D1" w:rsidR="00306D24" w:rsidP="00306D24" w:rsidRDefault="00306D24">
            <w:pPr>
              <w:numPr>
                <w:ilvl w:val="0"/>
                <w:numId w:val="4"/>
              </w:num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Times New Roman" w:hAnsi="Times New Roman" w:eastAsia="Times New Roman" w:cs="Times New Roman"/>
                <w:bCs/>
                <w:sz w:val="24"/>
                <w:szCs w:val="24"/>
              </w:rPr>
              <w:t>Hallway</w:t>
            </w:r>
          </w:p>
          <w:p w:rsidRPr="003860D1" w:rsidR="00306D24" w:rsidP="00306D24" w:rsidRDefault="00306D24">
            <w:pPr>
              <w:numPr>
                <w:ilvl w:val="0"/>
                <w:numId w:val="4"/>
              </w:num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Times New Roman" w:hAnsi="Times New Roman" w:eastAsia="Times New Roman" w:cs="Times New Roman"/>
                <w:bCs/>
                <w:sz w:val="24"/>
                <w:szCs w:val="24"/>
              </w:rPr>
              <w:t>Other: [Define]</w:t>
            </w:r>
          </w:p>
        </w:tc>
      </w:tr>
      <w:tr w:rsidRPr="003860D1" w:rsidR="00306D24" w:rsidTr="007C6E98">
        <w:tc>
          <w:tcPr>
            <w:tcW w:w="3116" w:type="dxa"/>
            <w:shd w:val="clear" w:color="auto" w:fill="auto"/>
          </w:tcPr>
          <w:p w:rsidRPr="003860D1" w:rsidR="00306D24" w:rsidP="007C6E98"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Times New Roman" w:hAnsi="Times New Roman" w:eastAsia="Times New Roman" w:cs="Times New Roman"/>
                <w:bCs/>
                <w:sz w:val="24"/>
                <w:szCs w:val="24"/>
              </w:rPr>
              <w:t>Patient Agenda Tool – Preparation for Encounter</w:t>
            </w:r>
          </w:p>
        </w:tc>
        <w:tc>
          <w:tcPr>
            <w:tcW w:w="1019" w:type="dxa"/>
            <w:shd w:val="clear" w:color="auto" w:fill="auto"/>
            <w:vAlign w:val="center"/>
          </w:tcPr>
          <w:p w:rsidRPr="003860D1" w:rsidR="00306D24" w:rsidP="007C6E98"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Segoe UI Symbol" w:hAnsi="Segoe UI Symbol" w:eastAsia="Times New Roman" w:cs="Segoe UI Symbol"/>
                <w:bCs/>
                <w:sz w:val="24"/>
                <w:szCs w:val="24"/>
              </w:rPr>
              <w:t>☐</w:t>
            </w:r>
          </w:p>
        </w:tc>
        <w:tc>
          <w:tcPr>
            <w:tcW w:w="5215" w:type="dxa"/>
            <w:shd w:val="clear" w:color="auto" w:fill="auto"/>
          </w:tcPr>
          <w:p w:rsidRPr="003860D1" w:rsidR="00306D24" w:rsidP="00306D24" w:rsidRDefault="00306D24">
            <w:pPr>
              <w:numPr>
                <w:ilvl w:val="0"/>
                <w:numId w:val="5"/>
              </w:num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Times New Roman" w:hAnsi="Times New Roman" w:eastAsia="Times New Roman" w:cs="Times New Roman"/>
                <w:bCs/>
                <w:sz w:val="24"/>
                <w:szCs w:val="24"/>
              </w:rPr>
              <w:t>Given at check in</w:t>
            </w:r>
          </w:p>
          <w:p w:rsidRPr="003860D1" w:rsidR="00306D24" w:rsidP="00306D24" w:rsidRDefault="00306D24">
            <w:pPr>
              <w:numPr>
                <w:ilvl w:val="0"/>
                <w:numId w:val="5"/>
              </w:num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Times New Roman" w:hAnsi="Times New Roman" w:eastAsia="Times New Roman" w:cs="Times New Roman"/>
                <w:bCs/>
                <w:sz w:val="24"/>
                <w:szCs w:val="24"/>
              </w:rPr>
              <w:t>Given at exam room</w:t>
            </w:r>
          </w:p>
          <w:p w:rsidRPr="003860D1" w:rsidR="00306D24" w:rsidP="00306D24" w:rsidRDefault="00306D24">
            <w:pPr>
              <w:numPr>
                <w:ilvl w:val="0"/>
                <w:numId w:val="5"/>
              </w:num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Times New Roman" w:hAnsi="Times New Roman" w:eastAsia="Times New Roman" w:cs="Times New Roman"/>
                <w:bCs/>
                <w:sz w:val="24"/>
                <w:szCs w:val="24"/>
              </w:rPr>
              <w:t>Given in waiting room</w:t>
            </w:r>
          </w:p>
          <w:p w:rsidRPr="003860D1" w:rsidR="00306D24" w:rsidP="00306D24" w:rsidRDefault="00306D24">
            <w:pPr>
              <w:numPr>
                <w:ilvl w:val="0"/>
                <w:numId w:val="5"/>
              </w:num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Times New Roman" w:hAnsi="Times New Roman" w:eastAsia="Times New Roman" w:cs="Times New Roman"/>
                <w:bCs/>
                <w:sz w:val="24"/>
                <w:szCs w:val="24"/>
              </w:rPr>
              <w:t>Other</w:t>
            </w:r>
          </w:p>
        </w:tc>
      </w:tr>
      <w:tr w:rsidRPr="003860D1" w:rsidR="00306D24" w:rsidTr="007C6E98">
        <w:tc>
          <w:tcPr>
            <w:tcW w:w="3116" w:type="dxa"/>
            <w:shd w:val="clear" w:color="auto" w:fill="auto"/>
          </w:tcPr>
          <w:p w:rsidRPr="003860D1" w:rsidR="00306D24" w:rsidP="007C6E98"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Times New Roman" w:hAnsi="Times New Roman" w:eastAsia="Times New Roman" w:cs="Times New Roman"/>
                <w:bCs/>
                <w:sz w:val="24"/>
                <w:szCs w:val="24"/>
              </w:rPr>
              <w:t>Patient One Minute Story</w:t>
            </w:r>
          </w:p>
        </w:tc>
        <w:tc>
          <w:tcPr>
            <w:tcW w:w="1019" w:type="dxa"/>
            <w:shd w:val="clear" w:color="auto" w:fill="auto"/>
            <w:vAlign w:val="center"/>
          </w:tcPr>
          <w:p w:rsidRPr="003860D1" w:rsidR="00306D24" w:rsidP="007C6E98"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Segoe UI Symbol" w:hAnsi="Segoe UI Symbol" w:eastAsia="Times New Roman" w:cs="Segoe UI Symbol"/>
                <w:bCs/>
                <w:sz w:val="24"/>
                <w:szCs w:val="24"/>
              </w:rPr>
              <w:t>☐</w:t>
            </w:r>
          </w:p>
        </w:tc>
        <w:tc>
          <w:tcPr>
            <w:tcW w:w="5215" w:type="dxa"/>
            <w:shd w:val="clear" w:color="auto" w:fill="auto"/>
          </w:tcPr>
          <w:p w:rsidRPr="003860D1" w:rsidR="00306D24" w:rsidP="00306D24" w:rsidRDefault="00306D24">
            <w:pPr>
              <w:numPr>
                <w:ilvl w:val="0"/>
                <w:numId w:val="6"/>
              </w:num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Times New Roman" w:hAnsi="Times New Roman" w:eastAsia="Times New Roman" w:cs="Times New Roman"/>
                <w:bCs/>
                <w:sz w:val="24"/>
                <w:szCs w:val="24"/>
              </w:rPr>
              <w:t>Patient given one minute to speak at start of encounter</w:t>
            </w:r>
          </w:p>
          <w:p w:rsidRPr="003860D1" w:rsidR="00306D24" w:rsidP="00306D24" w:rsidRDefault="00306D24">
            <w:pPr>
              <w:numPr>
                <w:ilvl w:val="0"/>
                <w:numId w:val="6"/>
              </w:num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Times New Roman" w:hAnsi="Times New Roman" w:eastAsia="Times New Roman" w:cs="Times New Roman"/>
                <w:bCs/>
                <w:sz w:val="24"/>
                <w:szCs w:val="24"/>
              </w:rPr>
              <w:t>Patient interrupted after [xxxx] seconds</w:t>
            </w:r>
          </w:p>
          <w:p w:rsidRPr="003860D1" w:rsidR="00306D24" w:rsidP="00306D24" w:rsidRDefault="00306D24">
            <w:pPr>
              <w:numPr>
                <w:ilvl w:val="0"/>
                <w:numId w:val="6"/>
              </w:num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Times New Roman" w:hAnsi="Times New Roman" w:eastAsia="Times New Roman" w:cs="Times New Roman"/>
                <w:bCs/>
                <w:sz w:val="24"/>
                <w:szCs w:val="24"/>
              </w:rPr>
              <w:t>Patient not given opportunity</w:t>
            </w:r>
          </w:p>
          <w:p w:rsidRPr="003860D1" w:rsidR="00306D24" w:rsidP="00306D24" w:rsidRDefault="00306D24">
            <w:pPr>
              <w:numPr>
                <w:ilvl w:val="0"/>
                <w:numId w:val="6"/>
              </w:num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Times New Roman" w:hAnsi="Times New Roman" w:eastAsia="Times New Roman" w:cs="Times New Roman"/>
                <w:bCs/>
                <w:sz w:val="24"/>
                <w:szCs w:val="24"/>
              </w:rPr>
              <w:t>Patient refused opportunity</w:t>
            </w:r>
          </w:p>
          <w:p w:rsidRPr="003860D1" w:rsidR="00306D24" w:rsidP="00306D24" w:rsidRDefault="00306D24">
            <w:pPr>
              <w:numPr>
                <w:ilvl w:val="0"/>
                <w:numId w:val="6"/>
              </w:num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Times New Roman" w:hAnsi="Times New Roman" w:eastAsia="Times New Roman" w:cs="Times New Roman"/>
                <w:bCs/>
                <w:sz w:val="24"/>
                <w:szCs w:val="24"/>
              </w:rPr>
              <w:t>Family member spoke on behalf of patient</w:t>
            </w:r>
          </w:p>
          <w:p w:rsidRPr="003860D1" w:rsidR="00306D24" w:rsidP="00306D24" w:rsidRDefault="00306D24">
            <w:pPr>
              <w:numPr>
                <w:ilvl w:val="0"/>
                <w:numId w:val="6"/>
              </w:num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Times New Roman" w:hAnsi="Times New Roman" w:eastAsia="Times New Roman" w:cs="Times New Roman"/>
                <w:bCs/>
                <w:sz w:val="24"/>
                <w:szCs w:val="24"/>
              </w:rPr>
              <w:t>Family member engaged in story telling with patient</w:t>
            </w:r>
          </w:p>
          <w:p w:rsidRPr="003860D1" w:rsidR="00306D24" w:rsidP="00306D24" w:rsidRDefault="00306D24">
            <w:pPr>
              <w:numPr>
                <w:ilvl w:val="0"/>
                <w:numId w:val="6"/>
              </w:num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Times New Roman" w:hAnsi="Times New Roman" w:eastAsia="Times New Roman" w:cs="Times New Roman"/>
                <w:bCs/>
                <w:sz w:val="24"/>
                <w:szCs w:val="24"/>
              </w:rPr>
              <w:t>Other? [describe]</w:t>
            </w:r>
          </w:p>
        </w:tc>
      </w:tr>
      <w:tr w:rsidRPr="003860D1" w:rsidR="00306D24" w:rsidTr="007C6E98">
        <w:tc>
          <w:tcPr>
            <w:tcW w:w="3116" w:type="dxa"/>
            <w:shd w:val="clear" w:color="auto" w:fill="auto"/>
          </w:tcPr>
          <w:p w:rsidRPr="003860D1" w:rsidR="00306D24" w:rsidP="007C6E98"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Times New Roman" w:hAnsi="Times New Roman" w:eastAsia="Times New Roman" w:cs="Times New Roman"/>
                <w:bCs/>
                <w:sz w:val="24"/>
                <w:szCs w:val="24"/>
              </w:rPr>
              <w:t>Patient Agenda Tool - Encounter</w:t>
            </w:r>
          </w:p>
        </w:tc>
        <w:tc>
          <w:tcPr>
            <w:tcW w:w="1019" w:type="dxa"/>
            <w:shd w:val="clear" w:color="auto" w:fill="auto"/>
            <w:vAlign w:val="center"/>
          </w:tcPr>
          <w:p w:rsidRPr="003860D1" w:rsidR="00306D24" w:rsidP="007C6E98"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Segoe UI Symbol" w:hAnsi="Segoe UI Symbol" w:eastAsia="Times New Roman" w:cs="Segoe UI Symbol"/>
                <w:bCs/>
                <w:sz w:val="24"/>
                <w:szCs w:val="24"/>
              </w:rPr>
              <w:t>☐</w:t>
            </w:r>
          </w:p>
        </w:tc>
        <w:tc>
          <w:tcPr>
            <w:tcW w:w="5215" w:type="dxa"/>
            <w:shd w:val="clear" w:color="auto" w:fill="auto"/>
          </w:tcPr>
          <w:p w:rsidRPr="003860D1" w:rsidR="00306D24" w:rsidP="00306D24" w:rsidRDefault="00306D24">
            <w:pPr>
              <w:numPr>
                <w:ilvl w:val="0"/>
                <w:numId w:val="7"/>
              </w:num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Times New Roman" w:hAnsi="Times New Roman" w:eastAsia="Times New Roman" w:cs="Times New Roman"/>
                <w:bCs/>
                <w:sz w:val="24"/>
                <w:szCs w:val="24"/>
              </w:rPr>
              <w:t>MA acknowledged the Agenda Tool</w:t>
            </w:r>
          </w:p>
          <w:p w:rsidRPr="003860D1" w:rsidR="00306D24" w:rsidP="00306D24" w:rsidRDefault="00306D24">
            <w:pPr>
              <w:numPr>
                <w:ilvl w:val="0"/>
                <w:numId w:val="7"/>
              </w:num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Times New Roman" w:hAnsi="Times New Roman" w:eastAsia="Times New Roman" w:cs="Times New Roman"/>
                <w:bCs/>
                <w:sz w:val="24"/>
                <w:szCs w:val="24"/>
              </w:rPr>
              <w:t>Clinician acknowledged the Agenda Tool</w:t>
            </w:r>
          </w:p>
          <w:p w:rsidRPr="003860D1" w:rsidR="00306D24" w:rsidP="00306D24" w:rsidRDefault="00306D24">
            <w:pPr>
              <w:numPr>
                <w:ilvl w:val="0"/>
                <w:numId w:val="7"/>
              </w:num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Times New Roman" w:hAnsi="Times New Roman" w:eastAsia="Times New Roman" w:cs="Times New Roman"/>
                <w:bCs/>
                <w:sz w:val="24"/>
                <w:szCs w:val="24"/>
              </w:rPr>
              <w:t>Clinician used Agenda Tool in visit</w:t>
            </w:r>
          </w:p>
          <w:p w:rsidRPr="003860D1" w:rsidR="00306D24" w:rsidP="00306D24" w:rsidRDefault="00306D24">
            <w:pPr>
              <w:numPr>
                <w:ilvl w:val="0"/>
                <w:numId w:val="7"/>
              </w:num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4"/>
                <w:szCs w:val="24"/>
              </w:rPr>
            </w:pPr>
            <w:r w:rsidRPr="003860D1">
              <w:rPr>
                <w:rFonts w:ascii="Times New Roman" w:hAnsi="Times New Roman" w:eastAsia="Times New Roman" w:cs="Times New Roman"/>
                <w:bCs/>
                <w:sz w:val="24"/>
                <w:szCs w:val="24"/>
              </w:rPr>
              <w:t>Other? [describe]</w:t>
            </w:r>
          </w:p>
        </w:tc>
      </w:tr>
    </w:tbl>
    <w:p w:rsidRPr="003860D1" w:rsidR="00306D24" w:rsidP="00306D24"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bCs/>
          <w:sz w:val="20"/>
          <w:szCs w:val="20"/>
        </w:rPr>
      </w:pPr>
    </w:p>
    <w:p w:rsidRPr="003860D1" w:rsidR="00306D24" w:rsidP="00306D24" w:rsidRDefault="00306D24">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306D24" w:rsidP="00306D24" w:rsidRDefault="00306D24">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noProof/>
          <w:sz w:val="24"/>
          <w:szCs w:val="24"/>
        </w:rPr>
        <mc:AlternateContent>
          <mc:Choice Requires="wps">
            <w:drawing>
              <wp:anchor distT="0" distB="0" distL="114300" distR="114300" simplePos="0" relativeHeight="251660288" behindDoc="0" locked="0" layoutInCell="1" allowOverlap="1" wp14:editId="73B8054E" wp14:anchorId="055A493B">
                <wp:simplePos x="0" y="0"/>
                <wp:positionH relativeFrom="column">
                  <wp:posOffset>-2540</wp:posOffset>
                </wp:positionH>
                <wp:positionV relativeFrom="paragraph">
                  <wp:posOffset>88265</wp:posOffset>
                </wp:positionV>
                <wp:extent cx="6109970" cy="1781175"/>
                <wp:effectExtent l="6985" t="11430" r="7620" b="762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970" cy="1781175"/>
                        </a:xfrm>
                        <a:prstGeom prst="rect">
                          <a:avLst/>
                        </a:prstGeom>
                        <a:solidFill>
                          <a:srgbClr val="FFFFFF"/>
                        </a:solidFill>
                        <a:ln w="9525">
                          <a:solidFill>
                            <a:srgbClr val="000000"/>
                          </a:solidFill>
                          <a:miter lim="800000"/>
                          <a:headEnd/>
                          <a:tailEnd/>
                        </a:ln>
                      </wps:spPr>
                      <wps:txbx>
                        <w:txbxContent>
                          <w:p w:rsidRPr="00F719B8" w:rsidR="00306D24" w:rsidP="00306D24" w:rsidRDefault="00306D24">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20</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306D24" w:rsidP="00306D24" w:rsidRDefault="0030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style="position:absolute;margin-left:-.2pt;margin-top:6.95pt;width:481.1pt;height:14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" w14:anchorId="055A493B">
                <v:textbox>
                  <w:txbxContent>
                    <w:p w:rsidRPr="00F719B8" w:rsidR="00306D24" w:rsidP="00306D24" w:rsidRDefault="00306D24">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20</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306D24" w:rsidP="00306D24" w:rsidRDefault="00306D24"/>
                  </w:txbxContent>
                </v:textbox>
              </v:shape>
            </w:pict>
          </mc:Fallback>
        </mc:AlternateContent>
      </w:r>
    </w:p>
    <w:p w:rsidRPr="003860D1" w:rsidR="00306D24" w:rsidP="00306D24" w:rsidRDefault="00306D24">
      <w:pPr>
        <w:spacing w:after="0" w:line="240" w:lineRule="auto"/>
        <w:rPr>
          <w:rFonts w:ascii="Times New Roman" w:hAnsi="Times New Roman" w:eastAsia="Times New Roman" w:cs="Times New Roman"/>
          <w:sz w:val="24"/>
          <w:szCs w:val="24"/>
        </w:rPr>
      </w:pPr>
    </w:p>
    <w:p w:rsidRPr="003860D1" w:rsidR="00306D24" w:rsidP="00306D24" w:rsidRDefault="00306D24">
      <w:pPr>
        <w:spacing w:after="0" w:line="240" w:lineRule="auto"/>
        <w:rPr>
          <w:rFonts w:ascii="Times New Roman" w:hAnsi="Times New Roman" w:eastAsia="Times New Roman" w:cs="Times New Roman"/>
          <w:sz w:val="24"/>
          <w:szCs w:val="24"/>
        </w:rPr>
      </w:pPr>
    </w:p>
    <w:p w:rsidRPr="003860D1" w:rsidR="00306D24" w:rsidP="00306D24" w:rsidRDefault="00306D24">
      <w:pPr>
        <w:spacing w:after="0" w:line="240" w:lineRule="auto"/>
        <w:rPr>
          <w:rFonts w:ascii="Times New Roman" w:hAnsi="Times New Roman" w:eastAsia="Times New Roman" w:cs="Times New Roman"/>
          <w:sz w:val="24"/>
          <w:szCs w:val="24"/>
        </w:rPr>
      </w:pPr>
    </w:p>
    <w:p w:rsidRPr="003860D1" w:rsidR="00306D24" w:rsidP="00306D24" w:rsidRDefault="00306D24">
      <w:pPr>
        <w:spacing w:after="0" w:line="240" w:lineRule="auto"/>
        <w:rPr>
          <w:rFonts w:ascii="Times New Roman" w:hAnsi="Times New Roman" w:eastAsia="Times New Roman" w:cs="Times New Roman"/>
          <w:sz w:val="24"/>
          <w:szCs w:val="24"/>
        </w:rPr>
      </w:pPr>
    </w:p>
    <w:p w:rsidRPr="003860D1" w:rsidR="00306D24" w:rsidP="00306D24" w:rsidRDefault="00306D24">
      <w:pPr>
        <w:spacing w:after="0" w:line="240" w:lineRule="auto"/>
        <w:rPr>
          <w:rFonts w:ascii="Times New Roman" w:hAnsi="Times New Roman" w:eastAsia="Times New Roman" w:cs="Times New Roman"/>
          <w:sz w:val="24"/>
          <w:szCs w:val="24"/>
        </w:rPr>
      </w:pPr>
    </w:p>
    <w:p w:rsidRPr="003860D1" w:rsidR="00306D24" w:rsidP="00306D24" w:rsidRDefault="00306D24">
      <w:pPr>
        <w:spacing w:before="100" w:beforeAutospacing="1" w:after="100" w:afterAutospacing="1" w:line="240" w:lineRule="auto"/>
        <w:rPr>
          <w:rFonts w:ascii="Times New Roman" w:hAnsi="Times New Roman" w:eastAsia="Times New Roman" w:cs="Times New Roman"/>
          <w:sz w:val="24"/>
          <w:szCs w:val="24"/>
        </w:rPr>
      </w:pPr>
    </w:p>
    <w:p w:rsidRPr="003860D1" w:rsidR="00306D24" w:rsidP="00306D24" w:rsidRDefault="00306D24">
      <w:pPr>
        <w:spacing w:before="100" w:beforeAutospacing="1" w:after="100" w:afterAutospacing="1" w:line="240" w:lineRule="auto"/>
        <w:rPr>
          <w:rFonts w:ascii="Times New Roman" w:hAnsi="Times New Roman" w:eastAsia="Times New Roman" w:cs="Times New Roman"/>
          <w:sz w:val="24"/>
          <w:szCs w:val="24"/>
        </w:rPr>
      </w:pPr>
    </w:p>
    <w:p w:rsidRPr="003860D1" w:rsidR="00306D24" w:rsidP="00306D24" w:rsidRDefault="00306D24">
      <w:pPr>
        <w:spacing w:before="100" w:beforeAutospacing="1" w:after="100" w:afterAutospacing="1" w:line="240" w:lineRule="auto"/>
        <w:rPr>
          <w:rFonts w:ascii="Times New Roman" w:hAnsi="Times New Roman" w:eastAsia="Times New Roman" w:cs="Times New Roman"/>
          <w:sz w:val="24"/>
          <w:szCs w:val="24"/>
        </w:rPr>
      </w:pPr>
    </w:p>
    <w:p w:rsidRPr="003860D1" w:rsidR="00306D24" w:rsidP="00306D24" w:rsidRDefault="00306D24">
      <w:pPr>
        <w:spacing w:before="100" w:beforeAutospacing="1" w:after="100" w:afterAutospacing="1" w:line="240" w:lineRule="auto"/>
        <w:rPr>
          <w:rFonts w:ascii="Times New Roman" w:hAnsi="Times New Roman" w:eastAsia="Times New Roman" w:cs="Times New Roman"/>
          <w:sz w:val="24"/>
          <w:szCs w:val="24"/>
        </w:rPr>
      </w:pPr>
    </w:p>
    <w:p w:rsidRPr="003860D1" w:rsidR="00306D24" w:rsidP="00306D24" w:rsidRDefault="00306D24">
      <w:pPr>
        <w:spacing w:before="100" w:beforeAutospacing="1" w:after="100" w:afterAutospacing="1" w:line="240" w:lineRule="auto"/>
        <w:rPr>
          <w:rFonts w:ascii="Times New Roman" w:hAnsi="Times New Roman" w:eastAsia="Times New Roman" w:cs="Times New Roman"/>
          <w:sz w:val="24"/>
          <w:szCs w:val="24"/>
        </w:rPr>
      </w:pPr>
    </w:p>
    <w:p w:rsidRPr="003860D1" w:rsidR="00306D24" w:rsidP="00306D24" w:rsidRDefault="00306D24">
      <w:pPr>
        <w:spacing w:before="100" w:beforeAutospacing="1" w:after="100" w:afterAutospacing="1" w:line="240" w:lineRule="auto"/>
        <w:rPr>
          <w:rFonts w:ascii="Times New Roman" w:hAnsi="Times New Roman" w:eastAsia="Times New Roman" w:cs="Times New Roman"/>
          <w:sz w:val="24"/>
          <w:szCs w:val="24"/>
        </w:rPr>
      </w:pPr>
    </w:p>
    <w:p w:rsidRPr="003860D1" w:rsidR="00306D24" w:rsidP="00306D24" w:rsidRDefault="00306D24">
      <w:pPr>
        <w:spacing w:before="100" w:beforeAutospacing="1" w:after="100" w:afterAutospacing="1" w:line="240" w:lineRule="auto"/>
        <w:rPr>
          <w:rFonts w:ascii="Times New Roman" w:hAnsi="Times New Roman" w:eastAsia="Times New Roman" w:cs="Times New Roman"/>
          <w:sz w:val="24"/>
          <w:szCs w:val="24"/>
        </w:rPr>
      </w:pPr>
    </w:p>
    <w:p w:rsidRPr="003860D1" w:rsidR="00306D24" w:rsidP="00306D24" w:rsidRDefault="00306D24">
      <w:pPr>
        <w:spacing w:before="100" w:beforeAutospacing="1" w:after="100" w:afterAutospacing="1" w:line="240" w:lineRule="auto"/>
        <w:rPr>
          <w:rFonts w:ascii="Times New Roman" w:hAnsi="Times New Roman" w:eastAsia="Times New Roman" w:cs="Times New Roman"/>
          <w:sz w:val="24"/>
          <w:szCs w:val="24"/>
        </w:rPr>
      </w:pPr>
    </w:p>
    <w:p w:rsidR="00306D24" w:rsidP="00306D24" w:rsidRDefault="00306D24">
      <w:pPr>
        <w:rPr>
          <w:rFonts w:ascii="Times New Roman" w:hAnsi="Times New Roman" w:eastAsia="Times New Roman" w:cs="Times New Roman"/>
          <w:b/>
          <w:bCs/>
          <w:sz w:val="28"/>
          <w:szCs w:val="24"/>
        </w:rPr>
      </w:pPr>
    </w:p>
    <w:p w:rsidR="001C10EA" w:rsidRDefault="001C10EA">
      <w:bookmarkStart w:name="_GoBack" w:id="1"/>
      <w:bookmarkEnd w:id="1"/>
    </w:p>
    <w:sectPr w:rsidR="001C10EA" w:rsidSect="00B05AC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F4F"/>
    <w:multiLevelType w:val="hybridMultilevel"/>
    <w:tmpl w:val="17383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759636B"/>
    <w:multiLevelType w:val="hybridMultilevel"/>
    <w:tmpl w:val="9BEEA802"/>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9B411E4"/>
    <w:multiLevelType w:val="hybridMultilevel"/>
    <w:tmpl w:val="25102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F980C55"/>
    <w:multiLevelType w:val="hybridMultilevel"/>
    <w:tmpl w:val="A6FC8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60C2E04"/>
    <w:multiLevelType w:val="hybridMultilevel"/>
    <w:tmpl w:val="0BD2E584"/>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6AA43C3"/>
    <w:multiLevelType w:val="hybridMultilevel"/>
    <w:tmpl w:val="C6EA874C"/>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B697202"/>
    <w:multiLevelType w:val="hybridMultilevel"/>
    <w:tmpl w:val="1AFA6A96"/>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6"/>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D24"/>
    <w:rsid w:val="001C10EA"/>
    <w:rsid w:val="00306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910185-0AB4-44B8-824C-21D35C3D5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D2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06D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Erwin (AHRQ/CFACT)</dc:creator>
  <cp:keywords/>
  <dc:description/>
  <cp:lastModifiedBy>Brown, Erwin (AHRQ/CFACT)</cp:lastModifiedBy>
  <cp:revision>1</cp:revision>
  <dcterms:created xsi:type="dcterms:W3CDTF">2020-05-05T19:50:00Z</dcterms:created>
  <dcterms:modified xsi:type="dcterms:W3CDTF">2020-05-05T19:52:00Z</dcterms:modified>
</cp:coreProperties>
</file>