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AC0B14" w:rsidRPr="00BC2A52" w:rsidP="0E46F535" w14:paraId="5EBABD8C" w14:textId="3AD8CA32">
      <w:pPr>
        <w:ind w:left="360" w:hanging="360"/>
      </w:pPr>
      <w:r w:rsidRPr="0E46F535">
        <w:rPr>
          <w:b/>
          <w:bCs/>
        </w:rPr>
        <w:t>TITLE OF INFORMATION COLLECTION:</w:t>
      </w:r>
      <w:r>
        <w:t xml:space="preserve">  </w:t>
      </w:r>
      <w:r w:rsidR="00090E76">
        <w:t>Office of Child Care</w:t>
      </w:r>
      <w:r>
        <w:t xml:space="preserve"> </w:t>
      </w:r>
      <w:r w:rsidR="6F1B554C">
        <w:t>Events</w:t>
      </w:r>
      <w:r>
        <w:t xml:space="preserve"> Registration</w:t>
      </w:r>
      <w:r w:rsidR="00090E76">
        <w:t xml:space="preserve"> and Post-Event Survey</w:t>
      </w:r>
    </w:p>
    <w:p w:rsidR="00AC0B14" w:rsidRPr="00BC2A52" w:rsidP="00AC0B14" w14:paraId="3D067C93" w14:textId="77777777">
      <w:pPr>
        <w:ind w:left="360" w:hanging="360"/>
      </w:pPr>
    </w:p>
    <w:p w:rsidR="00090E76" w:rsidP="00C44730" w14:paraId="590D2068" w14:textId="7E309D07">
      <w:pPr>
        <w:spacing w:after="120"/>
        <w:rPr>
          <w:color w:val="000000" w:themeColor="text1"/>
        </w:rPr>
      </w:pPr>
      <w:r w:rsidRPr="0E46F535">
        <w:rPr>
          <w:b/>
          <w:bCs/>
        </w:rPr>
        <w:t xml:space="preserve">PURPOSE: </w:t>
      </w:r>
      <w:r w:rsidRPr="00C44730">
        <w:t xml:space="preserve">The </w:t>
      </w:r>
      <w:r>
        <w:rPr>
          <w:color w:val="000000" w:themeColor="text1"/>
        </w:rPr>
        <w:t>Office of Child Care (OCC) regularly hosts webinars, meetings, events, and workshops. Registration information and feedback from participants is helpful for OCC’s planning purposes. This request includes</w:t>
      </w:r>
      <w:r w:rsidR="007B6131">
        <w:rPr>
          <w:color w:val="000000" w:themeColor="text1"/>
        </w:rPr>
        <w:t xml:space="preserve"> question options to use for registration forms and post-event surveys</w:t>
      </w:r>
      <w:r>
        <w:rPr>
          <w:color w:val="000000" w:themeColor="text1"/>
        </w:rPr>
        <w:t xml:space="preserve">. </w:t>
      </w:r>
    </w:p>
    <w:p w:rsidR="00AC0B14" w:rsidP="00C44730" w14:paraId="3CE5EFA4" w14:textId="073F646F">
      <w:pPr>
        <w:pStyle w:val="ListParagraph"/>
        <w:numPr>
          <w:ilvl w:val="0"/>
          <w:numId w:val="20"/>
        </w:numPr>
        <w:spacing w:after="120"/>
        <w:ind w:left="900"/>
      </w:pPr>
      <w:r w:rsidRPr="00090E76">
        <w:rPr>
          <w:b/>
          <w:bCs/>
        </w:rPr>
        <w:t>OCC Registration Form:</w:t>
      </w:r>
      <w:r>
        <w:t xml:space="preserve"> </w:t>
      </w:r>
      <w:r w:rsidR="007B6131">
        <w:t>Registration forms will</w:t>
      </w:r>
      <w:r w:rsidR="64C41ABE">
        <w:t xml:space="preserve"> gather</w:t>
      </w:r>
      <w:r w:rsidR="3D6306C9">
        <w:t xml:space="preserve"> registrant</w:t>
      </w:r>
      <w:r w:rsidR="64C41ABE">
        <w:t xml:space="preserve"> information</w:t>
      </w:r>
      <w:r w:rsidR="00D02CAB">
        <w:t xml:space="preserve"> for</w:t>
      </w:r>
      <w:r w:rsidR="64C41ABE">
        <w:t xml:space="preserve"> </w:t>
      </w:r>
      <w:r w:rsidR="00472AB8">
        <w:t>OCC</w:t>
      </w:r>
      <w:r>
        <w:t>’s</w:t>
      </w:r>
      <w:r w:rsidR="00472AB8">
        <w:t xml:space="preserve"> </w:t>
      </w:r>
      <w:r w:rsidR="40EB9641">
        <w:t>webinars,</w:t>
      </w:r>
      <w:r w:rsidR="75E356BA">
        <w:t xml:space="preserve"> meetings,</w:t>
      </w:r>
      <w:r w:rsidR="40EB9641">
        <w:t xml:space="preserve"> events,</w:t>
      </w:r>
      <w:r w:rsidR="75E356BA">
        <w:t xml:space="preserve"> and</w:t>
      </w:r>
      <w:r w:rsidR="40EB9641">
        <w:t xml:space="preserve"> workshops</w:t>
      </w:r>
      <w:r w:rsidR="64C41ABE">
        <w:t xml:space="preserve">.  </w:t>
      </w:r>
      <w:r w:rsidR="6BDA8A96">
        <w:t xml:space="preserve">The information gathered will include demographic information, organizational affiliation, and </w:t>
      </w:r>
      <w:r w:rsidRPr="0092154F" w:rsidR="0092154F">
        <w:t xml:space="preserve">Americans with Disabilities Act </w:t>
      </w:r>
      <w:r w:rsidR="0092154F">
        <w:t>(</w:t>
      </w:r>
      <w:r w:rsidR="6BDA8A96">
        <w:t>ADA</w:t>
      </w:r>
      <w:r w:rsidR="0092154F">
        <w:t>)</w:t>
      </w:r>
      <w:r w:rsidR="6BDA8A96">
        <w:t xml:space="preserve"> accommodations.</w:t>
      </w:r>
      <w:r w:rsidR="40EB9641">
        <w:t xml:space="preserve"> </w:t>
      </w:r>
      <w:r>
        <w:t xml:space="preserve">Information will be used for planning purposes. </w:t>
      </w:r>
      <w:r w:rsidR="007B6131">
        <w:t>Potential question</w:t>
      </w:r>
      <w:r w:rsidR="00D25EEF">
        <w:t>s</w:t>
      </w:r>
      <w:r w:rsidR="007B6131">
        <w:t xml:space="preserve"> to select from are included in the Registration Question Bank. </w:t>
      </w:r>
    </w:p>
    <w:p w:rsidR="00C44730" w:rsidP="00C44730" w14:paraId="32BF2CD7" w14:textId="77777777">
      <w:pPr>
        <w:pStyle w:val="ListParagraph"/>
        <w:spacing w:after="120"/>
        <w:ind w:left="900"/>
      </w:pPr>
    </w:p>
    <w:p w:rsidR="00090E76" w:rsidRPr="00BC2A52" w:rsidP="00C44730" w14:paraId="17C2F23C" w14:textId="5F651C95">
      <w:pPr>
        <w:pStyle w:val="ListParagraph"/>
        <w:numPr>
          <w:ilvl w:val="0"/>
          <w:numId w:val="20"/>
        </w:numPr>
        <w:ind w:left="900"/>
      </w:pPr>
      <w:r>
        <w:rPr>
          <w:b/>
          <w:bCs/>
        </w:rPr>
        <w:t xml:space="preserve">OCC Post-Event Survey: </w:t>
      </w:r>
      <w:r w:rsidR="007B6131">
        <w:t>Post-event surveys</w:t>
      </w:r>
      <w:r w:rsidRPr="00090E76">
        <w:t xml:space="preserve"> will</w:t>
      </w:r>
      <w:bookmarkStart w:id="0" w:name="_Int_zVcffoZp"/>
      <w:r w:rsidRPr="00090E76">
        <w:t xml:space="preserve"> </w:t>
      </w:r>
      <w:r>
        <w:t xml:space="preserve">request </w:t>
      </w:r>
      <w:r w:rsidRPr="00090E76">
        <w:t xml:space="preserve">feedback from attendees regarding their overall satisfaction with </w:t>
      </w:r>
      <w:r>
        <w:t>an event</w:t>
      </w:r>
      <w:r w:rsidRPr="00090E76">
        <w:t xml:space="preserve">, the relevance of </w:t>
      </w:r>
      <w:r>
        <w:t>a</w:t>
      </w:r>
      <w:r w:rsidRPr="00090E76">
        <w:t xml:space="preserve"> topic, knowledge gained, and plans for how they might use what they learned.</w:t>
      </w:r>
      <w:bookmarkEnd w:id="0"/>
      <w:r w:rsidRPr="00090E76">
        <w:t xml:space="preserve"> </w:t>
      </w:r>
      <w:r w:rsidR="007B6131">
        <w:t>S</w:t>
      </w:r>
      <w:r w:rsidRPr="00090E76">
        <w:t>urvey</w:t>
      </w:r>
      <w:r w:rsidR="007B6131">
        <w:t>s</w:t>
      </w:r>
      <w:r w:rsidRPr="00090E76">
        <w:t xml:space="preserve"> also include questions about the value of sub-topics and the appropriateness of the format. Th</w:t>
      </w:r>
      <w:r w:rsidR="009C776E">
        <w:t>e</w:t>
      </w:r>
      <w:r w:rsidRPr="00090E76">
        <w:t>s</w:t>
      </w:r>
      <w:r w:rsidR="009C776E">
        <w:t>e</w:t>
      </w:r>
      <w:r w:rsidRPr="00090E76">
        <w:t xml:space="preserve"> survey</w:t>
      </w:r>
      <w:r w:rsidR="007B6131">
        <w:t>s</w:t>
      </w:r>
      <w:r w:rsidRPr="00090E76">
        <w:t xml:space="preserve"> will also help identify areas of improvement to strengthen value and impact for key audiences.</w:t>
      </w:r>
      <w:r w:rsidR="007B6131">
        <w:t xml:space="preserve"> Potential question</w:t>
      </w:r>
      <w:r w:rsidR="00D25EEF">
        <w:t>s</w:t>
      </w:r>
      <w:r w:rsidR="007B6131">
        <w:t xml:space="preserve"> to select from are included in the Post-Event Survey Question Bank.</w:t>
      </w:r>
    </w:p>
    <w:p w:rsidR="00AC0B14" w:rsidP="00AC0B14" w14:paraId="5C27310E" w14:textId="77777777"/>
    <w:p w:rsidR="00090E76" w:rsidP="00C44730" w14:paraId="225DB070" w14:textId="3530B862">
      <w:pPr>
        <w:pStyle w:val="paragraph"/>
        <w:spacing w:before="0" w:beforeAutospacing="0" w:after="60" w:afterAutospacing="0"/>
        <w:ind w:left="360"/>
        <w:textAlignment w:val="baseline"/>
      </w:pPr>
      <w:r>
        <w:t xml:space="preserve">This request fits under this umbrella generic, which specifies that </w:t>
      </w:r>
      <w:r>
        <w:rPr>
          <w:rStyle w:val="normaltextrun"/>
        </w:rPr>
        <w:t>example information collection activities could include: </w:t>
      </w:r>
      <w:r>
        <w:rPr>
          <w:rStyle w:val="eop"/>
        </w:rPr>
        <w:t> </w:t>
      </w:r>
    </w:p>
    <w:p w:rsidR="00090E76" w:rsidRPr="00621FDF" w:rsidP="00C44730" w14:paraId="7F4676B9" w14:textId="77777777">
      <w:pPr>
        <w:pStyle w:val="ListParagraph"/>
        <w:numPr>
          <w:ilvl w:val="0"/>
          <w:numId w:val="29"/>
        </w:numPr>
        <w:ind w:left="900"/>
      </w:pPr>
      <w:r w:rsidRPr="00C44730">
        <w:t>Registration forms </w:t>
      </w:r>
    </w:p>
    <w:p w:rsidR="00090E76" w:rsidRPr="00621FDF" w:rsidP="00C44730" w14:paraId="0418CE83" w14:textId="77777777">
      <w:pPr>
        <w:pStyle w:val="ListParagraph"/>
        <w:numPr>
          <w:ilvl w:val="0"/>
          <w:numId w:val="29"/>
        </w:numPr>
        <w:ind w:left="900"/>
      </w:pPr>
      <w:r w:rsidRPr="00C44730">
        <w:t>Applications for panels, posters, or other presentation formats </w:t>
      </w:r>
    </w:p>
    <w:p w:rsidR="00090E76" w:rsidRPr="00621FDF" w:rsidP="00C44730" w14:paraId="7D748BE7" w14:textId="77777777">
      <w:pPr>
        <w:pStyle w:val="ListParagraph"/>
        <w:numPr>
          <w:ilvl w:val="0"/>
          <w:numId w:val="29"/>
        </w:numPr>
        <w:ind w:left="900"/>
      </w:pPr>
      <w:r w:rsidRPr="00C44730">
        <w:t>Pre-meeting surveys </w:t>
      </w:r>
    </w:p>
    <w:p w:rsidR="00090E76" w:rsidRPr="00621FDF" w:rsidP="00C44730" w14:paraId="4C76657F" w14:textId="77777777">
      <w:pPr>
        <w:pStyle w:val="ListParagraph"/>
        <w:numPr>
          <w:ilvl w:val="0"/>
          <w:numId w:val="29"/>
        </w:numPr>
        <w:ind w:left="900"/>
      </w:pPr>
      <w:r w:rsidRPr="00C44730">
        <w:t>Post-Meeting/-Workshop/-Training Evaluation Surveys  </w:t>
      </w:r>
    </w:p>
    <w:p w:rsidR="00090E76" w:rsidRPr="00BC2A52" w:rsidP="00AC0B14" w14:paraId="6B6CD097" w14:textId="7B746C5B"/>
    <w:p w:rsidR="00004445" w:rsidRPr="00BC2A52" w:rsidP="00C44730" w14:paraId="1A5373AC" w14:textId="6B27FF68">
      <w:pPr>
        <w:ind w:left="360" w:hanging="360"/>
      </w:pPr>
      <w:r w:rsidRPr="00BC2A52">
        <w:rPr>
          <w:b/>
        </w:rPr>
        <w:t>DESCRIPTION OF RESPONDENTS</w:t>
      </w:r>
      <w:r w:rsidRPr="00BC2A52">
        <w:t xml:space="preserve">: </w:t>
      </w:r>
      <w:r w:rsidR="40EB9641">
        <w:t xml:space="preserve">Respondents </w:t>
      </w:r>
      <w:r w:rsidR="0092154F">
        <w:t>include</w:t>
      </w:r>
      <w:r w:rsidR="40EB9641">
        <w:t xml:space="preserve"> those who </w:t>
      </w:r>
      <w:r w:rsidR="00621FDF">
        <w:t xml:space="preserve">plan to attend and/or do </w:t>
      </w:r>
      <w:r w:rsidR="40EB9641">
        <w:t>attend event</w:t>
      </w:r>
      <w:r w:rsidR="6C985766">
        <w:t>s</w:t>
      </w:r>
      <w:r w:rsidR="40EB9641">
        <w:t xml:space="preserve"> hosted by OCC, such as a webinar, </w:t>
      </w:r>
      <w:r w:rsidR="4D0BEEA9">
        <w:t>meeting</w:t>
      </w:r>
      <w:r w:rsidR="4FAC4168">
        <w:t>,</w:t>
      </w:r>
      <w:r w:rsidR="40EB9641">
        <w:t xml:space="preserve"> in-person workshop, or presentation. </w:t>
      </w:r>
      <w:r w:rsidR="00621FDF">
        <w:t>OCC estimates about 3,000 respondents annually, across many events.</w:t>
      </w:r>
    </w:p>
    <w:p w:rsidR="00004445" w:rsidRPr="00BC2A52" w:rsidP="00004445" w14:paraId="43EF7F22" w14:textId="77777777">
      <w:pPr>
        <w:pStyle w:val="Header"/>
        <w:tabs>
          <w:tab w:val="clear" w:pos="4320"/>
          <w:tab w:val="clear" w:pos="8640"/>
        </w:tabs>
      </w:pPr>
    </w:p>
    <w:p w:rsidR="00CA2650" w:rsidRPr="00BC2A52" w:rsidP="00004445" w14:paraId="5B2A7F71" w14:textId="77777777">
      <w:pPr>
        <w:spacing w:after="120"/>
        <w:rPr>
          <w:b/>
        </w:rPr>
      </w:pPr>
      <w:r w:rsidRPr="00BC2A52">
        <w:rPr>
          <w:b/>
        </w:rPr>
        <w:t>C</w:t>
      </w:r>
      <w:r w:rsidRPr="00BC2A52" w:rsidR="009C13B9">
        <w:rPr>
          <w:b/>
        </w:rPr>
        <w:t>ERTIFICATION:</w:t>
      </w:r>
    </w:p>
    <w:p w:rsidR="008101A5" w:rsidRPr="00BC2A52" w:rsidP="008101A5" w14:paraId="1777E87E" w14:textId="77777777">
      <w:r w:rsidRPr="00BC2A52">
        <w:t xml:space="preserve">I certify the following to be true: </w:t>
      </w:r>
    </w:p>
    <w:p w:rsidR="008101A5" w:rsidRPr="00BC2A52" w:rsidP="008101A5" w14:paraId="6E1EE4D0" w14:textId="77777777">
      <w:pPr>
        <w:pStyle w:val="ListParagraph"/>
        <w:numPr>
          <w:ilvl w:val="0"/>
          <w:numId w:val="14"/>
        </w:numPr>
      </w:pPr>
      <w:r w:rsidRPr="00BC2A52">
        <w:t xml:space="preserve">The collection is voluntary. </w:t>
      </w:r>
    </w:p>
    <w:p w:rsidR="008101A5" w:rsidRPr="00BC2A52" w:rsidP="008101A5" w14:paraId="323D04DC" w14:textId="38DF1D35">
      <w:pPr>
        <w:pStyle w:val="ListParagraph"/>
        <w:numPr>
          <w:ilvl w:val="0"/>
          <w:numId w:val="14"/>
        </w:numPr>
      </w:pPr>
      <w:r w:rsidRPr="00BC2A52">
        <w:t xml:space="preserve">The collection is low-burden for respondents and low-cost for the </w:t>
      </w:r>
      <w:r w:rsidR="0092154F">
        <w:t>f</w:t>
      </w:r>
      <w:r w:rsidRPr="00BC2A52">
        <w:t xml:space="preserve">ederal </w:t>
      </w:r>
      <w:r w:rsidR="0092154F">
        <w:t>g</w:t>
      </w:r>
      <w:r w:rsidRPr="00BC2A52">
        <w:t>overnment.</w:t>
      </w:r>
    </w:p>
    <w:p w:rsidR="00F26557" w:rsidRPr="00BC2A52" w:rsidP="008101A5" w14:paraId="69F04B27" w14:textId="77777777">
      <w:pPr>
        <w:pStyle w:val="ListParagraph"/>
        <w:numPr>
          <w:ilvl w:val="0"/>
          <w:numId w:val="14"/>
        </w:numPr>
      </w:pPr>
      <w:r w:rsidRPr="00BC2A52">
        <w:t xml:space="preserve">The collection is non-controversial and does </w:t>
      </w:r>
      <w:r w:rsidRPr="00C8106B">
        <w:t>not</w:t>
      </w:r>
      <w:r w:rsidRPr="00BC2A52">
        <w:t xml:space="preserve"> raise issues of concern to other federal agencies.</w:t>
      </w:r>
    </w:p>
    <w:p w:rsidR="008101A5" w:rsidRPr="00BC2A52" w:rsidP="008101A5" w14:paraId="42801233" w14:textId="5F2BF776">
      <w:pPr>
        <w:pStyle w:val="ListParagraph"/>
        <w:numPr>
          <w:ilvl w:val="0"/>
          <w:numId w:val="14"/>
        </w:numPr>
      </w:pPr>
      <w:r w:rsidRPr="00BC2A52">
        <w:t xml:space="preserve">The </w:t>
      </w:r>
      <w:r w:rsidRPr="00BC2A52" w:rsidR="00430983">
        <w:t>information collected is</w:t>
      </w:r>
      <w:r w:rsidRPr="00BC2A52">
        <w:t xml:space="preserve"> </w:t>
      </w:r>
      <w:r w:rsidRPr="00BC2A52">
        <w:rPr>
          <w:u w:val="single"/>
        </w:rPr>
        <w:t>not</w:t>
      </w:r>
      <w:r w:rsidRPr="00BC2A52">
        <w:t xml:space="preserve"> intended to be disseminated to the public</w:t>
      </w:r>
      <w:r>
        <w:rPr>
          <w:rStyle w:val="FootnoteReference"/>
        </w:rPr>
        <w:footnoteReference w:id="3"/>
      </w:r>
      <w:r w:rsidRPr="00BC2A52">
        <w:t>.</w:t>
      </w:r>
      <w:r w:rsidRPr="00BC2A52">
        <w:tab/>
      </w:r>
      <w:r w:rsidRPr="00BC2A52">
        <w:tab/>
      </w:r>
    </w:p>
    <w:p w:rsidR="008101A5" w:rsidRPr="00BC2A52" w:rsidP="008101A5" w14:paraId="4647121B" w14:textId="77777777">
      <w:pPr>
        <w:pStyle w:val="ListParagraph"/>
        <w:numPr>
          <w:ilvl w:val="0"/>
          <w:numId w:val="14"/>
        </w:numPr>
      </w:pPr>
      <w:r w:rsidRPr="00BC2A52">
        <w:t xml:space="preserve">Information gathered will not be used for the purpose of </w:t>
      </w:r>
      <w:r w:rsidRPr="00BC2A52">
        <w:rPr>
          <w:u w:val="single"/>
        </w:rPr>
        <w:t>substantially</w:t>
      </w:r>
      <w:r w:rsidRPr="00BC2A52">
        <w:t xml:space="preserve"> informing </w:t>
      </w:r>
      <w:r w:rsidRPr="00BC2A52">
        <w:rPr>
          <w:u w:val="single"/>
        </w:rPr>
        <w:t xml:space="preserve">influential </w:t>
      </w:r>
      <w:r w:rsidRPr="00BC2A52">
        <w:t xml:space="preserve">policy decisions. </w:t>
      </w:r>
    </w:p>
    <w:p w:rsidR="009C13B9" w:rsidRPr="00BC2A52" w:rsidP="009C13B9" w14:paraId="08AB4A78" w14:textId="77777777"/>
    <w:p w:rsidR="009C13B9" w:rsidRPr="00C44730" w:rsidP="00430983" w14:paraId="2E548FCC" w14:textId="4FA92FF1">
      <w:pPr>
        <w:ind w:left="1440" w:hanging="1440"/>
        <w:rPr>
          <w:u w:val="single"/>
        </w:rPr>
      </w:pPr>
      <w:r>
        <w:t>Name</w:t>
      </w:r>
      <w:r w:rsidR="001F6E2F">
        <w:t xml:space="preserve"> and affiliation</w:t>
      </w:r>
      <w:r w:rsidRPr="00C44730">
        <w:rPr>
          <w:u w:val="single"/>
        </w:rPr>
        <w:t>:____</w:t>
      </w:r>
      <w:r w:rsidRPr="00C44730" w:rsidR="00C44730">
        <w:rPr>
          <w:u w:val="single"/>
        </w:rPr>
        <w:t xml:space="preserve"> </w:t>
      </w:r>
      <w:r w:rsidRPr="00C44730" w:rsidR="00D02CAB">
        <w:rPr>
          <w:u w:val="single"/>
        </w:rPr>
        <w:t>Betsie Kalicos, OCC</w:t>
      </w:r>
      <w:r w:rsidR="00C44730">
        <w:rPr>
          <w:u w:val="single"/>
        </w:rPr>
        <w:t>___________</w:t>
      </w:r>
      <w:r w:rsidRPr="00C44730" w:rsidR="00D02CAB">
        <w:rPr>
          <w:u w:val="single"/>
        </w:rPr>
        <w:t xml:space="preserve"> </w:t>
      </w:r>
    </w:p>
    <w:p w:rsidR="00430983" w:rsidRPr="00BC2A52" w:rsidP="009C13B9" w14:paraId="3229DA4C" w14:textId="77777777"/>
    <w:p w:rsidR="009C13B9" w:rsidRPr="00C44730" w:rsidP="009C13B9" w14:paraId="6915B5DD" w14:textId="63EF38BA">
      <w:r w:rsidRPr="00C44730">
        <w:t xml:space="preserve">To assist review, please provide the following </w:t>
      </w:r>
      <w:r w:rsidRPr="00C44730" w:rsidR="00430983">
        <w:t>information</w:t>
      </w:r>
      <w:r w:rsidRPr="00C44730">
        <w:t>:</w:t>
      </w:r>
    </w:p>
    <w:p w:rsidR="00C86E91" w:rsidRPr="00C44730" w14:paraId="644EAF1E" w14:textId="77777777">
      <w:pPr>
        <w:rPr>
          <w:b/>
        </w:rPr>
      </w:pPr>
    </w:p>
    <w:p w:rsidR="005E714A" w:rsidRPr="00C44730" w:rsidP="00C44730" w14:paraId="39A10943" w14:textId="77777777">
      <w:pPr>
        <w:spacing w:after="120"/>
        <w:rPr>
          <w:i/>
        </w:rPr>
      </w:pPr>
      <w:r w:rsidRPr="00C44730">
        <w:rPr>
          <w:b/>
        </w:rPr>
        <w:t>BURDEN HOUR</w:t>
      </w:r>
      <w:r w:rsidRPr="00C44730" w:rsidR="00441434">
        <w:rPr>
          <w:b/>
        </w:rPr>
        <w:t>S</w:t>
      </w:r>
      <w:r w:rsidRPr="00C44730">
        <w:t xml:space="preserve"> </w:t>
      </w:r>
    </w:p>
    <w:p w:rsidR="00C44730" w:rsidRPr="00C44730" w:rsidP="00C44730" w14:paraId="5E854889" w14:textId="2CD6BB14">
      <w:pPr>
        <w:rPr>
          <w:sz w:val="22"/>
          <w:szCs w:val="22"/>
        </w:rPr>
      </w:pPr>
      <w:r w:rsidRPr="00C44730">
        <w:t xml:space="preserve">OCC anticipates about 12 events per year. The number of participants varies greatly between events. Events commonly have about 75 participants, but there are some that have included closer to 3,000. Within a year, we estimate about 4,500 respondents across about 12 events. </w:t>
      </w:r>
      <w:r w:rsidR="00E36BC1">
        <w:t xml:space="preserve">The two question banks included with this request provide a universe of questions to select from based on a specific event. The number of questions selected will not exceed the estimated response times shown here. </w:t>
      </w:r>
    </w:p>
    <w:p w:rsidR="00C44730" w:rsidRPr="00C44730" w:rsidP="00C44730" w14:paraId="3A3CA9D4" w14:textId="77777777"/>
    <w:tbl>
      <w:tblPr>
        <w:tblW w:w="9360" w:type="dxa"/>
        <w:tblCellMar>
          <w:left w:w="0" w:type="dxa"/>
          <w:right w:w="0" w:type="dxa"/>
        </w:tblCellMar>
        <w:tblLook w:val="04A0"/>
      </w:tblPr>
      <w:tblGrid>
        <w:gridCol w:w="1831"/>
        <w:gridCol w:w="1806"/>
        <w:gridCol w:w="1584"/>
        <w:gridCol w:w="1542"/>
        <w:gridCol w:w="1563"/>
        <w:gridCol w:w="1034"/>
      </w:tblGrid>
      <w:tr w14:paraId="2DB31037" w14:textId="77777777" w:rsidTr="00C44730">
        <w:tblPrEx>
          <w:tblW w:w="9360" w:type="dxa"/>
          <w:tblCellMar>
            <w:left w:w="0" w:type="dxa"/>
            <w:right w:w="0" w:type="dxa"/>
          </w:tblCellMar>
          <w:tblLook w:val="04A0"/>
        </w:tblPrEx>
        <w:trPr>
          <w:trHeight w:val="274"/>
        </w:trPr>
        <w:tc>
          <w:tcPr>
            <w:tcW w:w="2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730" w:rsidRPr="00C44730" w14:paraId="444BFFBC" w14:textId="77777777">
            <w:pPr>
              <w:rPr>
                <w:b/>
                <w:bCs/>
              </w:rPr>
            </w:pPr>
            <w:r w:rsidRPr="00C44730">
              <w:rPr>
                <w:b/>
                <w:bCs/>
              </w:rPr>
              <w:t>Instrument Title</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329EA158" w14:textId="77777777">
            <w:pPr>
              <w:rPr>
                <w:b/>
                <w:bCs/>
                <w:sz w:val="22"/>
                <w:szCs w:val="22"/>
                <w14:ligatures w14:val="standardContextual"/>
              </w:rPr>
            </w:pPr>
            <w:r w:rsidRPr="00C44730">
              <w:rPr>
                <w:b/>
                <w:bCs/>
              </w:rPr>
              <w:t>Category of Respondent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0AA082D7" w14:textId="77777777">
            <w:pPr>
              <w:rPr>
                <w:b/>
                <w:bCs/>
              </w:rPr>
            </w:pPr>
            <w:r w:rsidRPr="00C44730">
              <w:rPr>
                <w:b/>
                <w:bCs/>
              </w:rPr>
              <w:t>Annual No. of Respondents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4AC82BBA" w14:textId="77777777">
            <w:r w:rsidRPr="00C44730">
              <w:rPr>
                <w:b/>
                <w:bCs/>
              </w:rPr>
              <w:t>No. of Responses per Respondent:</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7C424C31" w14:textId="77777777">
            <w:pPr>
              <w:rPr>
                <w:b/>
                <w:bCs/>
              </w:rPr>
            </w:pPr>
            <w:r w:rsidRPr="00C44730">
              <w:rPr>
                <w:b/>
                <w:bCs/>
              </w:rPr>
              <w:t>Participation Time</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4730" w:rsidRPr="00C44730" w14:paraId="1671FAE6" w14:textId="77777777">
            <w:pPr>
              <w:rPr>
                <w:b/>
                <w:bCs/>
              </w:rPr>
            </w:pPr>
            <w:r w:rsidRPr="00C44730">
              <w:rPr>
                <w:b/>
                <w:bCs/>
              </w:rPr>
              <w:t>Annual Burden (Hours)</w:t>
            </w:r>
          </w:p>
        </w:tc>
      </w:tr>
      <w:tr w14:paraId="3167131E" w14:textId="77777777" w:rsidTr="00C44730">
        <w:tblPrEx>
          <w:tblW w:w="9360" w:type="dxa"/>
          <w:tblCellMar>
            <w:left w:w="0" w:type="dxa"/>
            <w:right w:w="0" w:type="dxa"/>
          </w:tblCellMar>
          <w:tblLook w:val="04A0"/>
        </w:tblPrEx>
        <w:trPr>
          <w:trHeight w:val="274"/>
        </w:trPr>
        <w:tc>
          <w:tcPr>
            <w:tcW w:w="2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730" w:rsidRPr="00C44730" w14:paraId="4981CC78" w14:textId="77777777">
            <w:r w:rsidRPr="00C44730">
              <w:t>OCC Events Registration Form</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38E042B" w14:textId="77777777">
            <w:pPr>
              <w:jc w:val="center"/>
            </w:pPr>
            <w:r w:rsidRPr="00C44730">
              <w:t>Public and private sector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4A42A0AA" w14:textId="77777777">
            <w:pPr>
              <w:jc w:val="center"/>
            </w:pPr>
            <w:r w:rsidRPr="00C44730">
              <w:t>4,500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791A78B0" w14:textId="77777777">
            <w:pPr>
              <w:jc w:val="center"/>
            </w:pPr>
            <w:r w:rsidRPr="00C44730">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0794FD77" w14:textId="77777777">
            <w:pPr>
              <w:jc w:val="center"/>
            </w:pPr>
            <w:r w:rsidRPr="00C44730">
              <w:t>3 minutes</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79CC65B7" w14:textId="77777777">
            <w:pPr>
              <w:jc w:val="center"/>
            </w:pPr>
            <w:r w:rsidRPr="00C44730">
              <w:t>225</w:t>
            </w:r>
          </w:p>
        </w:tc>
      </w:tr>
      <w:tr w14:paraId="3695DFEA" w14:textId="77777777" w:rsidTr="00C44730">
        <w:tblPrEx>
          <w:tblW w:w="9360" w:type="dxa"/>
          <w:tblCellMar>
            <w:left w:w="0" w:type="dxa"/>
            <w:right w:w="0" w:type="dxa"/>
          </w:tblCellMar>
          <w:tblLook w:val="04A0"/>
        </w:tblPrEx>
        <w:trPr>
          <w:trHeight w:val="274"/>
        </w:trPr>
        <w:tc>
          <w:tcPr>
            <w:tcW w:w="2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730" w:rsidRPr="00C44730" w14:paraId="5A5546A1" w14:textId="77777777">
            <w:r w:rsidRPr="00C44730">
              <w:t>OCC Post-Event Survey</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4837B70" w14:textId="77777777">
            <w:pPr>
              <w:jc w:val="center"/>
            </w:pPr>
            <w:r w:rsidRPr="00C44730">
              <w:t>Public and private sector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3232F36" w14:textId="77777777">
            <w:pPr>
              <w:jc w:val="center"/>
            </w:pPr>
            <w:r w:rsidRPr="00C44730">
              <w:t>3,375</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47D6F4F2" w14:textId="77777777">
            <w:pPr>
              <w:jc w:val="center"/>
              <w:rPr>
                <w:sz w:val="22"/>
                <w:szCs w:val="22"/>
              </w:rPr>
            </w:pPr>
            <w:r w:rsidRPr="00C44730">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C7FC8F3" w14:textId="77777777">
            <w:pPr>
              <w:jc w:val="center"/>
            </w:pPr>
            <w:r w:rsidRPr="00C44730">
              <w:t>5 minutes</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6D4CCE5E" w14:textId="77777777">
            <w:pPr>
              <w:jc w:val="center"/>
            </w:pPr>
            <w:r w:rsidRPr="00C44730">
              <w:t>281</w:t>
            </w:r>
          </w:p>
        </w:tc>
      </w:tr>
      <w:tr w14:paraId="3A7A5031" w14:textId="77777777" w:rsidTr="00C44730">
        <w:tblPrEx>
          <w:tblW w:w="9360" w:type="dxa"/>
          <w:tblCellMar>
            <w:left w:w="0" w:type="dxa"/>
            <w:right w:w="0" w:type="dxa"/>
          </w:tblCellMar>
          <w:tblLook w:val="04A0"/>
        </w:tblPrEx>
        <w:trPr>
          <w:trHeight w:val="289"/>
        </w:trPr>
        <w:tc>
          <w:tcPr>
            <w:tcW w:w="41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4730" w:rsidRPr="00C44730" w14:paraId="2EBBDFE9" w14:textId="77777777">
            <w:pPr>
              <w:jc w:val="right"/>
              <w:rPr>
                <w:b/>
                <w:bCs/>
              </w:rPr>
            </w:pPr>
            <w:r w:rsidRPr="00C44730">
              <w:rPr>
                <w:b/>
                <w:bCs/>
              </w:rPr>
              <w:t>Totals*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7889C78E" w14:textId="77777777">
            <w:pPr>
              <w:spacing w:line="252" w:lineRule="auto"/>
              <w:jc w:val="center"/>
              <w:rPr>
                <w:b/>
                <w:bCs/>
              </w:rPr>
            </w:pPr>
            <w:r w:rsidRPr="00C44730">
              <w:rPr>
                <w:b/>
                <w:bCs/>
              </w:rPr>
              <w:t>4,500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58B99197" w14:textId="77777777">
            <w:pPr>
              <w:jc w:val="center"/>
              <w:rPr>
                <w:b/>
                <w:bCs/>
              </w:rPr>
            </w:pPr>
            <w:r w:rsidRPr="00C44730">
              <w:rPr>
                <w:b/>
                <w:bCs/>
              </w:rPr>
              <w:t>1.75</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62132332" w14:textId="77777777">
            <w:pPr>
              <w:jc w:val="center"/>
              <w:rPr>
                <w:b/>
                <w:bCs/>
              </w:rPr>
            </w:pPr>
            <w:r w:rsidRPr="00C44730">
              <w:rPr>
                <w:b/>
                <w:bCs/>
              </w:rPr>
              <w:t>Avg: 3.86 min</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730" w:rsidRPr="00C44730" w14:paraId="133A3119" w14:textId="77777777">
            <w:pPr>
              <w:jc w:val="center"/>
              <w:rPr>
                <w:b/>
                <w:bCs/>
              </w:rPr>
            </w:pPr>
            <w:r w:rsidRPr="00C44730">
              <w:rPr>
                <w:b/>
                <w:bCs/>
              </w:rPr>
              <w:t>506</w:t>
            </w:r>
          </w:p>
        </w:tc>
      </w:tr>
    </w:tbl>
    <w:p w:rsidR="00C44730" w:rsidRPr="00C44730" w:rsidP="00C44730" w14:paraId="016345EA" w14:textId="77777777">
      <w:pPr>
        <w:rPr>
          <w:rFonts w:eastAsiaTheme="minorHAnsi"/>
          <w:sz w:val="22"/>
          <w:szCs w:val="22"/>
          <w14:ligatures w14:val="standardContextual"/>
        </w:rPr>
      </w:pPr>
      <w:r w:rsidRPr="00C44730">
        <w:t>*The respondents completing the post-event survey overlap with those who register. The numbers in this row reflect that overlap.</w:t>
      </w:r>
    </w:p>
    <w:p w:rsidR="00F3170F" w:rsidRPr="00C44730" w:rsidP="00F3170F" w14:paraId="7A3736D7" w14:textId="77777777"/>
    <w:p w:rsidR="005E714A" w:rsidRPr="00BC2A52" w:rsidP="0E46F535" w14:paraId="333FCF1E" w14:textId="16087B67">
      <w:pPr>
        <w:rPr>
          <w:b/>
          <w:bCs/>
        </w:rPr>
      </w:pPr>
      <w:r w:rsidRPr="659FE253">
        <w:rPr>
          <w:b/>
          <w:bCs/>
        </w:rPr>
        <w:t xml:space="preserve">FEDERAL </w:t>
      </w:r>
      <w:r w:rsidRPr="659FE253" w:rsidR="697D5EE6">
        <w:rPr>
          <w:b/>
          <w:bCs/>
        </w:rPr>
        <w:t>COST</w:t>
      </w:r>
      <w:r w:rsidRPr="659FE253" w:rsidR="34A5B520">
        <w:rPr>
          <w:b/>
          <w:bCs/>
        </w:rPr>
        <w:t>:</w:t>
      </w:r>
      <w:r w:rsidRPr="659FE253" w:rsidR="5FB710F3">
        <w:rPr>
          <w:b/>
          <w:bCs/>
        </w:rPr>
        <w:t xml:space="preserve"> </w:t>
      </w:r>
      <w:r w:rsidRPr="659FE253" w:rsidR="7E1CA593">
        <w:rPr>
          <w:b/>
          <w:bCs/>
        </w:rPr>
        <w:t xml:space="preserve"> </w:t>
      </w:r>
      <w:r w:rsidRPr="659FE253" w:rsidR="7F1AD559">
        <w:rPr>
          <w:color w:val="000000" w:themeColor="text1"/>
        </w:rPr>
        <w:t xml:space="preserve">The estimated annual cost to the </w:t>
      </w:r>
      <w:r w:rsidR="0092154F">
        <w:rPr>
          <w:color w:val="000000" w:themeColor="text1"/>
        </w:rPr>
        <w:t>f</w:t>
      </w:r>
      <w:r w:rsidRPr="659FE253" w:rsidR="7F1AD559">
        <w:rPr>
          <w:color w:val="000000" w:themeColor="text1"/>
        </w:rPr>
        <w:t>ederal government is $</w:t>
      </w:r>
      <w:r w:rsidR="00272C11">
        <w:rPr>
          <w:color w:val="000000" w:themeColor="text1"/>
        </w:rPr>
        <w:t>8</w:t>
      </w:r>
      <w:r w:rsidRPr="659FE253" w:rsidR="7F1AD559">
        <w:rPr>
          <w:color w:val="000000" w:themeColor="text1"/>
        </w:rPr>
        <w:t xml:space="preserve">,000. </w:t>
      </w:r>
    </w:p>
    <w:p w:rsidR="00ED6492" w:rsidRPr="00BC2A52" w14:paraId="31F972DD" w14:textId="77777777">
      <w:pPr>
        <w:rPr>
          <w:b/>
          <w:bCs/>
          <w:u w:val="single"/>
        </w:rPr>
      </w:pPr>
    </w:p>
    <w:p w:rsidR="00A403BB" w:rsidRPr="00BC2A52" w:rsidP="00A403BB" w14:paraId="3E9F7992" w14:textId="77777777">
      <w:pPr>
        <w:rPr>
          <w:b/>
        </w:rPr>
      </w:pPr>
      <w:r w:rsidRPr="00BC2A52">
        <w:rPr>
          <w:b/>
        </w:rPr>
        <w:t>Administration of the Instrument</w:t>
      </w:r>
    </w:p>
    <w:p w:rsidR="00A403BB" w:rsidRPr="00BC2A52" w:rsidP="00A403BB" w14:paraId="07079AFA" w14:textId="77777777">
      <w:pPr>
        <w:pStyle w:val="ListParagraph"/>
        <w:numPr>
          <w:ilvl w:val="0"/>
          <w:numId w:val="17"/>
        </w:numPr>
      </w:pPr>
      <w:r w:rsidRPr="00BC2A52">
        <w:t>H</w:t>
      </w:r>
      <w:r w:rsidRPr="00BC2A52">
        <w:t>ow will you collect the information? (Check all that apply)</w:t>
      </w:r>
    </w:p>
    <w:p w:rsidR="001B0AAA" w:rsidRPr="00BC2A52" w:rsidP="001B0AAA" w14:paraId="49D1207E" w14:textId="2D31D18F">
      <w:pPr>
        <w:ind w:left="720"/>
      </w:pPr>
      <w:r w:rsidRPr="00BC2A52">
        <w:t>[</w:t>
      </w:r>
      <w:r w:rsidRPr="00BC2A52" w:rsidR="00BC2A52">
        <w:t>X</w:t>
      </w:r>
      <w:r w:rsidRPr="00BC2A52">
        <w:t>] Web-based</w:t>
      </w:r>
      <w:r w:rsidRPr="00BC2A52">
        <w:t xml:space="preserve"> or other forms of Social Media </w:t>
      </w:r>
    </w:p>
    <w:p w:rsidR="001B0AAA" w:rsidRPr="00BC2A52" w:rsidP="001B0AAA" w14:paraId="76D85A09" w14:textId="77777777">
      <w:pPr>
        <w:ind w:left="720"/>
      </w:pPr>
      <w:r w:rsidRPr="00BC2A52">
        <w:t xml:space="preserve">[ </w:t>
      </w:r>
      <w:r w:rsidRPr="00BC2A52">
        <w:t xml:space="preserve"> </w:t>
      </w:r>
      <w:r w:rsidRPr="00BC2A52">
        <w:t>] Telephone</w:t>
      </w:r>
      <w:r w:rsidRPr="00BC2A52">
        <w:tab/>
      </w:r>
    </w:p>
    <w:p w:rsidR="001B0AAA" w:rsidRPr="00BC2A52" w:rsidP="00FD1C25" w14:paraId="65030A6C" w14:textId="49E234C4">
      <w:r>
        <w:t xml:space="preserve">            </w:t>
      </w:r>
      <w:r w:rsidRPr="00BC2A52" w:rsidR="00A403BB">
        <w:t>[</w:t>
      </w:r>
      <w:r>
        <w:t xml:space="preserve">   </w:t>
      </w:r>
      <w:r w:rsidRPr="00BC2A52" w:rsidR="00A403BB">
        <w:t>] In-person</w:t>
      </w:r>
      <w:r w:rsidRPr="00BC2A52" w:rsidR="00A403BB">
        <w:tab/>
      </w:r>
    </w:p>
    <w:p w:rsidR="001B0AAA" w:rsidRPr="00BC2A52" w:rsidP="001B0AAA" w14:paraId="40B3B484" w14:textId="3A73245A">
      <w:pPr>
        <w:ind w:left="720"/>
      </w:pPr>
      <w:r>
        <w:t>[</w:t>
      </w:r>
      <w:r w:rsidR="23917C94">
        <w:t xml:space="preserve">  </w:t>
      </w:r>
      <w:r>
        <w:t>] Mail</w:t>
      </w:r>
      <w:r w:rsidR="041F84B4">
        <w:t xml:space="preserve"> </w:t>
      </w:r>
    </w:p>
    <w:p w:rsidR="001B0AAA" w:rsidRPr="00BC2A52" w:rsidP="001B0AAA" w14:paraId="4920F947" w14:textId="77777777">
      <w:pPr>
        <w:ind w:left="720"/>
      </w:pPr>
      <w:r w:rsidRPr="00BC2A52">
        <w:t xml:space="preserve">[ </w:t>
      </w:r>
      <w:r w:rsidRPr="00BC2A52">
        <w:t xml:space="preserve"> </w:t>
      </w:r>
      <w:r w:rsidRPr="00BC2A52">
        <w:t>] Other, Explain</w:t>
      </w:r>
    </w:p>
    <w:p w:rsidR="009E4F93" w:rsidRPr="00BC2A52" w:rsidP="0024521E" w14:paraId="11080405" w14:textId="77777777">
      <w:pPr>
        <w:rPr>
          <w:b/>
        </w:rPr>
      </w:pPr>
    </w:p>
    <w:p w:rsidR="006E7163" w:rsidRPr="00BC2A52" w:rsidP="0024521E" w14:paraId="7B8EE484" w14:textId="77777777">
      <w:pPr>
        <w:rPr>
          <w:b/>
        </w:rPr>
      </w:pPr>
    </w:p>
    <w:p w:rsidR="00823F0F" w:rsidRPr="00BC2A52" w14:paraId="719237E1" w14:textId="1FAAB8F3">
      <w:pPr>
        <w:rPr>
          <w:b/>
        </w:rPr>
      </w:pPr>
      <w:r w:rsidRPr="00BC2A52">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0287" w14:paraId="2F1370A5" w14:textId="77777777">
      <w:r>
        <w:separator/>
      </w:r>
    </w:p>
  </w:footnote>
  <w:footnote w:type="continuationSeparator" w:id="1">
    <w:p w:rsidR="00ED0287" w14:paraId="6A6E25A6" w14:textId="77777777">
      <w:r>
        <w:continuationSeparator/>
      </w:r>
    </w:p>
  </w:footnote>
  <w:footnote w:type="continuationNotice" w:id="2">
    <w:p w:rsidR="00ED0287" w14:paraId="12E0860F" w14:textId="77777777"/>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9C5479"/>
    <w:multiLevelType w:val="multilevel"/>
    <w:tmpl w:val="EE74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55133E"/>
    <w:multiLevelType w:val="multilevel"/>
    <w:tmpl w:val="E3724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0D433C"/>
    <w:multiLevelType w:val="hybridMultilevel"/>
    <w:tmpl w:val="4F307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8175F9"/>
    <w:multiLevelType w:val="hybridMultilevel"/>
    <w:tmpl w:val="610A172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9B48F3"/>
    <w:multiLevelType w:val="multilevel"/>
    <w:tmpl w:val="9B0C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7">
    <w:nsid w:val="55E74599"/>
    <w:multiLevelType w:val="multilevel"/>
    <w:tmpl w:val="95FC8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E3D23D8"/>
    <w:multiLevelType w:val="multilevel"/>
    <w:tmpl w:val="A02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4AF65CA"/>
    <w:multiLevelType w:val="multilevel"/>
    <w:tmpl w:val="690C76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6D2035B6"/>
    <w:multiLevelType w:val="multilevel"/>
    <w:tmpl w:val="8A5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F1795A"/>
    <w:multiLevelType w:val="multilevel"/>
    <w:tmpl w:val="8C4A82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4"/>
  </w:num>
  <w:num w:numId="2" w16cid:durableId="422454349">
    <w:abstractNumId w:val="27"/>
  </w:num>
  <w:num w:numId="3" w16cid:durableId="235088397">
    <w:abstractNumId w:val="26"/>
  </w:num>
  <w:num w:numId="4" w16cid:durableId="248076490">
    <w:abstractNumId w:val="28"/>
  </w:num>
  <w:num w:numId="5" w16cid:durableId="1693263399">
    <w:abstractNumId w:val="3"/>
  </w:num>
  <w:num w:numId="6" w16cid:durableId="1490560830">
    <w:abstractNumId w:val="1"/>
  </w:num>
  <w:num w:numId="7" w16cid:durableId="988285550">
    <w:abstractNumId w:val="12"/>
  </w:num>
  <w:num w:numId="8" w16cid:durableId="99763380">
    <w:abstractNumId w:val="21"/>
  </w:num>
  <w:num w:numId="9" w16cid:durableId="428164720">
    <w:abstractNumId w:val="13"/>
  </w:num>
  <w:num w:numId="10" w16cid:durableId="1118451389">
    <w:abstractNumId w:val="2"/>
  </w:num>
  <w:num w:numId="11" w16cid:durableId="553345994">
    <w:abstractNumId w:val="7"/>
  </w:num>
  <w:num w:numId="12" w16cid:durableId="1917543722">
    <w:abstractNumId w:val="9"/>
  </w:num>
  <w:num w:numId="13" w16cid:durableId="850026998">
    <w:abstractNumId w:val="0"/>
  </w:num>
  <w:num w:numId="14" w16cid:durableId="1938639116">
    <w:abstractNumId w:val="25"/>
  </w:num>
  <w:num w:numId="15" w16cid:durableId="831411637">
    <w:abstractNumId w:val="19"/>
  </w:num>
  <w:num w:numId="16" w16cid:durableId="1630817501">
    <w:abstractNumId w:val="15"/>
  </w:num>
  <w:num w:numId="17" w16cid:durableId="356465098">
    <w:abstractNumId w:val="4"/>
  </w:num>
  <w:num w:numId="18" w16cid:durableId="1732804459">
    <w:abstractNumId w:val="5"/>
  </w:num>
  <w:num w:numId="19" w16cid:durableId="1648170061">
    <w:abstractNumId w:val="23"/>
  </w:num>
  <w:num w:numId="20" w16cid:durableId="769349295">
    <w:abstractNumId w:val="11"/>
  </w:num>
  <w:num w:numId="21" w16cid:durableId="1350181477">
    <w:abstractNumId w:val="16"/>
  </w:num>
  <w:num w:numId="22" w16cid:durableId="692655038">
    <w:abstractNumId w:val="24"/>
  </w:num>
  <w:num w:numId="23" w16cid:durableId="133257366">
    <w:abstractNumId w:val="6"/>
  </w:num>
  <w:num w:numId="24" w16cid:durableId="703553725">
    <w:abstractNumId w:val="20"/>
  </w:num>
  <w:num w:numId="25" w16cid:durableId="195699824">
    <w:abstractNumId w:val="18"/>
  </w:num>
  <w:num w:numId="26" w16cid:durableId="233976299">
    <w:abstractNumId w:val="8"/>
  </w:num>
  <w:num w:numId="27" w16cid:durableId="1113938514">
    <w:abstractNumId w:val="22"/>
  </w:num>
  <w:num w:numId="28" w16cid:durableId="847213284">
    <w:abstractNumId w:val="17"/>
  </w:num>
  <w:num w:numId="29" w16cid:durableId="802772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317"/>
    <w:rsid w:val="00004445"/>
    <w:rsid w:val="0001027E"/>
    <w:rsid w:val="00023A57"/>
    <w:rsid w:val="00025194"/>
    <w:rsid w:val="00047A64"/>
    <w:rsid w:val="00060A5A"/>
    <w:rsid w:val="00067329"/>
    <w:rsid w:val="00090E76"/>
    <w:rsid w:val="000A6A92"/>
    <w:rsid w:val="000B2838"/>
    <w:rsid w:val="000C11FB"/>
    <w:rsid w:val="000D44CA"/>
    <w:rsid w:val="000D6D3E"/>
    <w:rsid w:val="000E200B"/>
    <w:rsid w:val="000F68BE"/>
    <w:rsid w:val="00115E51"/>
    <w:rsid w:val="00185F8A"/>
    <w:rsid w:val="001927A4"/>
    <w:rsid w:val="00194AC6"/>
    <w:rsid w:val="001A23B0"/>
    <w:rsid w:val="001A25CC"/>
    <w:rsid w:val="001B0AAA"/>
    <w:rsid w:val="001C1A83"/>
    <w:rsid w:val="001C39F7"/>
    <w:rsid w:val="001F20A0"/>
    <w:rsid w:val="001F417A"/>
    <w:rsid w:val="001F6E2F"/>
    <w:rsid w:val="001F7A26"/>
    <w:rsid w:val="00237B48"/>
    <w:rsid w:val="0024521E"/>
    <w:rsid w:val="00263C3D"/>
    <w:rsid w:val="00271D1D"/>
    <w:rsid w:val="00272C11"/>
    <w:rsid w:val="00274D0B"/>
    <w:rsid w:val="00275701"/>
    <w:rsid w:val="00282E74"/>
    <w:rsid w:val="002867EE"/>
    <w:rsid w:val="00290A13"/>
    <w:rsid w:val="00294B81"/>
    <w:rsid w:val="002969EF"/>
    <w:rsid w:val="002B052D"/>
    <w:rsid w:val="002B34CD"/>
    <w:rsid w:val="002B3C95"/>
    <w:rsid w:val="002B454D"/>
    <w:rsid w:val="002D0B92"/>
    <w:rsid w:val="002E3248"/>
    <w:rsid w:val="002E4B86"/>
    <w:rsid w:val="0034489C"/>
    <w:rsid w:val="00347430"/>
    <w:rsid w:val="00392545"/>
    <w:rsid w:val="003B64BF"/>
    <w:rsid w:val="003D5BBE"/>
    <w:rsid w:val="003E3C61"/>
    <w:rsid w:val="003F1C5B"/>
    <w:rsid w:val="00401A77"/>
    <w:rsid w:val="0041242E"/>
    <w:rsid w:val="00430983"/>
    <w:rsid w:val="00434E33"/>
    <w:rsid w:val="00441434"/>
    <w:rsid w:val="0045264C"/>
    <w:rsid w:val="00472AB8"/>
    <w:rsid w:val="004876EC"/>
    <w:rsid w:val="004A376B"/>
    <w:rsid w:val="004D6E14"/>
    <w:rsid w:val="005009B0"/>
    <w:rsid w:val="00515463"/>
    <w:rsid w:val="0054473A"/>
    <w:rsid w:val="00550F97"/>
    <w:rsid w:val="00551EEE"/>
    <w:rsid w:val="005648EA"/>
    <w:rsid w:val="005769B5"/>
    <w:rsid w:val="0058534B"/>
    <w:rsid w:val="005A1006"/>
    <w:rsid w:val="005C0266"/>
    <w:rsid w:val="005E3CD7"/>
    <w:rsid w:val="005E714A"/>
    <w:rsid w:val="005F693D"/>
    <w:rsid w:val="00601FF2"/>
    <w:rsid w:val="006140A0"/>
    <w:rsid w:val="00621FDF"/>
    <w:rsid w:val="00636621"/>
    <w:rsid w:val="00642B49"/>
    <w:rsid w:val="006746EC"/>
    <w:rsid w:val="00674D59"/>
    <w:rsid w:val="006832D9"/>
    <w:rsid w:val="00683643"/>
    <w:rsid w:val="0069403B"/>
    <w:rsid w:val="006C650B"/>
    <w:rsid w:val="006E1CEA"/>
    <w:rsid w:val="006E7163"/>
    <w:rsid w:val="006F3DDE"/>
    <w:rsid w:val="00704678"/>
    <w:rsid w:val="00707AEA"/>
    <w:rsid w:val="007425E7"/>
    <w:rsid w:val="00751553"/>
    <w:rsid w:val="007769A0"/>
    <w:rsid w:val="007927B3"/>
    <w:rsid w:val="007965AB"/>
    <w:rsid w:val="007A53CC"/>
    <w:rsid w:val="007A72EF"/>
    <w:rsid w:val="007B1303"/>
    <w:rsid w:val="007B6131"/>
    <w:rsid w:val="007F2911"/>
    <w:rsid w:val="007F7080"/>
    <w:rsid w:val="00802607"/>
    <w:rsid w:val="008038F4"/>
    <w:rsid w:val="00806064"/>
    <w:rsid w:val="008101A5"/>
    <w:rsid w:val="008151DC"/>
    <w:rsid w:val="00822664"/>
    <w:rsid w:val="008228C3"/>
    <w:rsid w:val="00823F0F"/>
    <w:rsid w:val="00843796"/>
    <w:rsid w:val="00870B14"/>
    <w:rsid w:val="00895229"/>
    <w:rsid w:val="008A196A"/>
    <w:rsid w:val="008A6BAF"/>
    <w:rsid w:val="008B2EB3"/>
    <w:rsid w:val="008C40DD"/>
    <w:rsid w:val="008C73C1"/>
    <w:rsid w:val="008F0203"/>
    <w:rsid w:val="008F50D4"/>
    <w:rsid w:val="008F63B5"/>
    <w:rsid w:val="00901FE7"/>
    <w:rsid w:val="00906162"/>
    <w:rsid w:val="0092154F"/>
    <w:rsid w:val="009239AA"/>
    <w:rsid w:val="00925553"/>
    <w:rsid w:val="009304B4"/>
    <w:rsid w:val="00935ADA"/>
    <w:rsid w:val="00946B6C"/>
    <w:rsid w:val="00955A71"/>
    <w:rsid w:val="0096108F"/>
    <w:rsid w:val="0098404E"/>
    <w:rsid w:val="009C13B9"/>
    <w:rsid w:val="009C776E"/>
    <w:rsid w:val="009D01A2"/>
    <w:rsid w:val="009E4F93"/>
    <w:rsid w:val="009F5923"/>
    <w:rsid w:val="00A02D95"/>
    <w:rsid w:val="00A042A2"/>
    <w:rsid w:val="00A20154"/>
    <w:rsid w:val="00A403BB"/>
    <w:rsid w:val="00A674DF"/>
    <w:rsid w:val="00A81FD2"/>
    <w:rsid w:val="00A83AA6"/>
    <w:rsid w:val="00A934D6"/>
    <w:rsid w:val="00A9524E"/>
    <w:rsid w:val="00AC0B14"/>
    <w:rsid w:val="00AC24ED"/>
    <w:rsid w:val="00AE1809"/>
    <w:rsid w:val="00AE502D"/>
    <w:rsid w:val="00B01020"/>
    <w:rsid w:val="00B061A3"/>
    <w:rsid w:val="00B0708E"/>
    <w:rsid w:val="00B36FC1"/>
    <w:rsid w:val="00B80D76"/>
    <w:rsid w:val="00B824F4"/>
    <w:rsid w:val="00B96147"/>
    <w:rsid w:val="00BA2105"/>
    <w:rsid w:val="00BA50D5"/>
    <w:rsid w:val="00BA530D"/>
    <w:rsid w:val="00BA7E06"/>
    <w:rsid w:val="00BB43B5"/>
    <w:rsid w:val="00BB6219"/>
    <w:rsid w:val="00BC2A52"/>
    <w:rsid w:val="00BD290F"/>
    <w:rsid w:val="00BD78CA"/>
    <w:rsid w:val="00BE79C5"/>
    <w:rsid w:val="00BF0E10"/>
    <w:rsid w:val="00C07241"/>
    <w:rsid w:val="00C14CC4"/>
    <w:rsid w:val="00C24E24"/>
    <w:rsid w:val="00C25899"/>
    <w:rsid w:val="00C33C52"/>
    <w:rsid w:val="00C36CA5"/>
    <w:rsid w:val="00C40D8B"/>
    <w:rsid w:val="00C44730"/>
    <w:rsid w:val="00C66BD9"/>
    <w:rsid w:val="00C75D16"/>
    <w:rsid w:val="00C8106B"/>
    <w:rsid w:val="00C8407A"/>
    <w:rsid w:val="00C8488C"/>
    <w:rsid w:val="00C86E91"/>
    <w:rsid w:val="00C93D56"/>
    <w:rsid w:val="00CA2650"/>
    <w:rsid w:val="00CB1078"/>
    <w:rsid w:val="00CC6FAF"/>
    <w:rsid w:val="00CD4027"/>
    <w:rsid w:val="00CE2108"/>
    <w:rsid w:val="00CF6542"/>
    <w:rsid w:val="00D02CAB"/>
    <w:rsid w:val="00D176D6"/>
    <w:rsid w:val="00D24698"/>
    <w:rsid w:val="00D25EEF"/>
    <w:rsid w:val="00D6383F"/>
    <w:rsid w:val="00D808DB"/>
    <w:rsid w:val="00DB59D0"/>
    <w:rsid w:val="00DC33D3"/>
    <w:rsid w:val="00DE1D86"/>
    <w:rsid w:val="00DE5A0E"/>
    <w:rsid w:val="00E26329"/>
    <w:rsid w:val="00E36BC1"/>
    <w:rsid w:val="00E40B50"/>
    <w:rsid w:val="00E50293"/>
    <w:rsid w:val="00E61586"/>
    <w:rsid w:val="00E65FFC"/>
    <w:rsid w:val="00E744EA"/>
    <w:rsid w:val="00E80951"/>
    <w:rsid w:val="00E86CC6"/>
    <w:rsid w:val="00EB56B3"/>
    <w:rsid w:val="00EB68FC"/>
    <w:rsid w:val="00EC0A32"/>
    <w:rsid w:val="00ED0287"/>
    <w:rsid w:val="00ED20FF"/>
    <w:rsid w:val="00ED6492"/>
    <w:rsid w:val="00EE72D9"/>
    <w:rsid w:val="00EF2095"/>
    <w:rsid w:val="00F06866"/>
    <w:rsid w:val="00F07E9E"/>
    <w:rsid w:val="00F15956"/>
    <w:rsid w:val="00F24CFC"/>
    <w:rsid w:val="00F26557"/>
    <w:rsid w:val="00F3170F"/>
    <w:rsid w:val="00F51AC7"/>
    <w:rsid w:val="00F602E4"/>
    <w:rsid w:val="00F776E5"/>
    <w:rsid w:val="00F96F84"/>
    <w:rsid w:val="00F976B0"/>
    <w:rsid w:val="00FA6DE7"/>
    <w:rsid w:val="00FB2C72"/>
    <w:rsid w:val="00FC0A8E"/>
    <w:rsid w:val="00FC2E3B"/>
    <w:rsid w:val="00FD1C25"/>
    <w:rsid w:val="00FE2FA6"/>
    <w:rsid w:val="00FE3DF2"/>
    <w:rsid w:val="0291FA27"/>
    <w:rsid w:val="041F84B4"/>
    <w:rsid w:val="05A8A821"/>
    <w:rsid w:val="0602CD7F"/>
    <w:rsid w:val="077AD000"/>
    <w:rsid w:val="08938CFC"/>
    <w:rsid w:val="0B01B129"/>
    <w:rsid w:val="0DB9E029"/>
    <w:rsid w:val="0E46F535"/>
    <w:rsid w:val="0F9749CC"/>
    <w:rsid w:val="127922AA"/>
    <w:rsid w:val="12CE54E9"/>
    <w:rsid w:val="161C79EE"/>
    <w:rsid w:val="1B773389"/>
    <w:rsid w:val="20C907B5"/>
    <w:rsid w:val="20D52EA6"/>
    <w:rsid w:val="227DA569"/>
    <w:rsid w:val="2313F33C"/>
    <w:rsid w:val="23917C94"/>
    <w:rsid w:val="2974F043"/>
    <w:rsid w:val="2A44B1A6"/>
    <w:rsid w:val="2E6CEE6D"/>
    <w:rsid w:val="2F5A460D"/>
    <w:rsid w:val="2F77490C"/>
    <w:rsid w:val="33321A66"/>
    <w:rsid w:val="34A5B520"/>
    <w:rsid w:val="361BA828"/>
    <w:rsid w:val="3BAC2AE2"/>
    <w:rsid w:val="3D6306C9"/>
    <w:rsid w:val="40A3033F"/>
    <w:rsid w:val="40EB9641"/>
    <w:rsid w:val="448C518A"/>
    <w:rsid w:val="46CFB9C9"/>
    <w:rsid w:val="4709D618"/>
    <w:rsid w:val="47242D65"/>
    <w:rsid w:val="4D0BEEA9"/>
    <w:rsid w:val="4FAC4168"/>
    <w:rsid w:val="5005B318"/>
    <w:rsid w:val="541A1BE3"/>
    <w:rsid w:val="54D295D2"/>
    <w:rsid w:val="593DD8CF"/>
    <w:rsid w:val="5CF33ECB"/>
    <w:rsid w:val="5FB710F3"/>
    <w:rsid w:val="630B97B0"/>
    <w:rsid w:val="64C41ABE"/>
    <w:rsid w:val="659FE253"/>
    <w:rsid w:val="660D1B32"/>
    <w:rsid w:val="67F0CB47"/>
    <w:rsid w:val="68DC527E"/>
    <w:rsid w:val="697D5EE6"/>
    <w:rsid w:val="6AC32627"/>
    <w:rsid w:val="6B597FAE"/>
    <w:rsid w:val="6BDA8A96"/>
    <w:rsid w:val="6C985766"/>
    <w:rsid w:val="6DBDF602"/>
    <w:rsid w:val="6ECB9321"/>
    <w:rsid w:val="6F1B554C"/>
    <w:rsid w:val="726CE4BA"/>
    <w:rsid w:val="75E356BA"/>
    <w:rsid w:val="79B4341D"/>
    <w:rsid w:val="7D970568"/>
    <w:rsid w:val="7D9AAE5B"/>
    <w:rsid w:val="7E1CA593"/>
    <w:rsid w:val="7EBDAD0B"/>
    <w:rsid w:val="7F1AD5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C6EE17AA-4E37-4143-8A42-23F3985E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D808DB"/>
    <w:rPr>
      <w:sz w:val="24"/>
      <w:szCs w:val="24"/>
    </w:rPr>
  </w:style>
  <w:style w:type="character" w:styleId="Mention">
    <w:name w:val="Mention"/>
    <w:basedOn w:val="DefaultParagraphFont"/>
    <w:uiPriority w:val="99"/>
    <w:unhideWhenUsed/>
    <w:rsid w:val="002E4B86"/>
    <w:rPr>
      <w:color w:val="2B579A"/>
      <w:shd w:val="clear" w:color="auto" w:fill="E1DFDD"/>
    </w:rPr>
  </w:style>
  <w:style w:type="paragraph" w:customStyle="1" w:styleId="paragraph">
    <w:name w:val="paragraph"/>
    <w:basedOn w:val="Normal"/>
    <w:rsid w:val="00090E76"/>
    <w:pPr>
      <w:spacing w:before="100" w:beforeAutospacing="1" w:after="100" w:afterAutospacing="1"/>
    </w:pPr>
  </w:style>
  <w:style w:type="character" w:customStyle="1" w:styleId="normaltextrun">
    <w:name w:val="normaltextrun"/>
    <w:basedOn w:val="DefaultParagraphFont"/>
    <w:rsid w:val="00090E76"/>
  </w:style>
  <w:style w:type="character" w:customStyle="1" w:styleId="eop">
    <w:name w:val="eop"/>
    <w:basedOn w:val="DefaultParagraphFont"/>
    <w:rsid w:val="0009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e48a97-3936-43b2-8b1b-c3e35f2850f8" xsi:nil="true"/>
    <lcf76f155ced4ddcb4097134ff3c332f xmlns="739ee1cd-ec98-478f-8050-5148ea1aff63">
      <Terms xmlns="http://schemas.microsoft.com/office/infopath/2007/PartnerControls"/>
    </lcf76f155ced4ddcb4097134ff3c332f>
    <Category xmlns="739ee1cd-ec98-478f-8050-5148ea1aff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BFEC0B54A04F49BA8E999A029FD279" ma:contentTypeVersion="18" ma:contentTypeDescription="Create a new document." ma:contentTypeScope="" ma:versionID="1745de35bd6465f561a98d936ca63581">
  <xsd:schema xmlns:xsd="http://www.w3.org/2001/XMLSchema" xmlns:xs="http://www.w3.org/2001/XMLSchema" xmlns:p="http://schemas.microsoft.com/office/2006/metadata/properties" xmlns:ns2="739ee1cd-ec98-478f-8050-5148ea1aff63" xmlns:ns3="f1e48a97-3936-43b2-8b1b-c3e35f2850f8" targetNamespace="http://schemas.microsoft.com/office/2006/metadata/properties" ma:root="true" ma:fieldsID="7363a3cfe99df2b133a945a93fc8a1e8" ns2:_="" ns3:_="">
    <xsd:import namespace="739ee1cd-ec98-478f-8050-5148ea1aff63"/>
    <xsd:import namespace="f1e48a97-3936-43b2-8b1b-c3e35f285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ee1cd-ec98-478f-8050-5148ea1af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Category" ma:format="Dropdown" ma:internalName="Category">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e16c1e-28d8-4414-9b47-254ba86d2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48a97-3936-43b2-8b1b-c3e35f285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f1ef73-a3b6-4190-9af7-69f4c3d63d22}" ma:internalName="TaxCatchAll" ma:showField="CatchAllData" ma:web="f1e48a97-3936-43b2-8b1b-c3e35f285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2.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3.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 ds:uri="f1e48a97-3936-43b2-8b1b-c3e35f2850f8"/>
    <ds:schemaRef ds:uri="739ee1cd-ec98-478f-8050-5148ea1aff63"/>
  </ds:schemaRefs>
</ds:datastoreItem>
</file>

<file path=customXml/itemProps4.xml><?xml version="1.0" encoding="utf-8"?>
<ds:datastoreItem xmlns:ds="http://schemas.openxmlformats.org/officeDocument/2006/customXml" ds:itemID="{AE482A4E-E13E-4874-A1E9-F4A2A2E9E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ee1cd-ec98-478f-8050-5148ea1aff63"/>
    <ds:schemaRef ds:uri="f1e48a97-3936-43b2-8b1b-c3e35f285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567</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2010-10-04T17:59:00Z</cp:lastPrinted>
  <dcterms:created xsi:type="dcterms:W3CDTF">2024-12-05T19:42:00Z</dcterms:created>
  <dcterms:modified xsi:type="dcterms:W3CDTF">2024-12-05T20:07:00Z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0x01010007BFEC0B54A04F49BA8E999A029FD279</vt:lpwstr>
  </property>
  <property fmtid="{D5CDD505-2E9C-101B-9397-08002B2CF9AE}" pid="3" name="GrammarlyDocumentId">
    <vt:lpwstr>f9d4dd905f0c4b0371642c353bfdd3e57fca59481231842477f181697bd4a0b6</vt:lpwstr>
  </property>
  <property fmtid="{D5CDD505-2E9C-101B-9397-08002B2CF9AE}" pid="4" name="MediaServiceImageTags">
    <vt:lpwstr/>
  </property>
  <property fmtid="{D5CDD505-2E9C-101B-9397-08002B2CF9AE}" pid="5" name="_NewReviewCycle">
    <vt:lpwstr/>
  </property>
</Properties>
</file>