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330AF" w:rsidP="00F7190B" w14:paraId="49C41837" w14:textId="53B92F5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7190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ORR Refugee </w:t>
      </w:r>
      <w:r w:rsidR="00931F9A">
        <w:rPr>
          <w:rFonts w:ascii="Times New Roman" w:hAnsi="Times New Roman" w:cs="Times New Roman"/>
          <w:b/>
          <w:bCs/>
          <w:sz w:val="24"/>
          <w:szCs w:val="24"/>
          <w:u w:val="single"/>
        </w:rPr>
        <w:t>Family Child Care Microenterprise</w:t>
      </w:r>
      <w:r w:rsidRPr="00F7190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31F9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Development </w:t>
      </w:r>
      <w:r w:rsidRPr="00F7190B">
        <w:rPr>
          <w:rFonts w:ascii="Times New Roman" w:hAnsi="Times New Roman" w:cs="Times New Roman"/>
          <w:b/>
          <w:bCs/>
          <w:sz w:val="24"/>
          <w:szCs w:val="24"/>
          <w:u w:val="single"/>
        </w:rPr>
        <w:t>Record Keeping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Requirements</w:t>
      </w:r>
    </w:p>
    <w:p w:rsidR="00F7190B" w:rsidP="00F7190B" w14:paraId="4CB847BB" w14:textId="54A4BC15">
      <w:pPr>
        <w:rPr>
          <w:rFonts w:ascii="Times New Roman" w:hAnsi="Times New Roman" w:cs="Times New Roman"/>
          <w:sz w:val="24"/>
          <w:szCs w:val="24"/>
        </w:rPr>
      </w:pPr>
    </w:p>
    <w:p w:rsidR="00F7190B" w:rsidP="00F7190B" w14:paraId="4ED041BA" w14:textId="7F1F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ORR will require that all Refugee </w:t>
      </w:r>
      <w:r w:rsidR="00931F9A">
        <w:rPr>
          <w:rFonts w:ascii="Times New Roman" w:hAnsi="Times New Roman" w:cs="Times New Roman"/>
          <w:sz w:val="24"/>
          <w:szCs w:val="24"/>
        </w:rPr>
        <w:t>Family Child Care Microenterprise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F9A">
        <w:rPr>
          <w:rFonts w:ascii="Times New Roman" w:hAnsi="Times New Roman" w:cs="Times New Roman"/>
          <w:sz w:val="24"/>
          <w:szCs w:val="24"/>
        </w:rPr>
        <w:t xml:space="preserve">Development </w:t>
      </w:r>
      <w:r>
        <w:rPr>
          <w:rFonts w:ascii="Times New Roman" w:hAnsi="Times New Roman" w:cs="Times New Roman"/>
          <w:sz w:val="24"/>
          <w:szCs w:val="24"/>
        </w:rPr>
        <w:t>program recipients maintain case files with the following documents:</w:t>
      </w:r>
    </w:p>
    <w:p w:rsidR="00F7190B" w:rsidRPr="00F7190B" w:rsidP="00931F9A" w14:paraId="12F31912" w14:textId="0D5974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Refugee Participant Service Agreement</w:t>
      </w:r>
    </w:p>
    <w:p w:rsidR="00F7190B" w:rsidP="00F7190B" w14:paraId="2200069C" w14:textId="36D070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Documentation of participant eligibility</w:t>
      </w:r>
    </w:p>
    <w:p w:rsidR="00931F9A" w:rsidP="00F7190B" w14:paraId="7579C9AD" w14:textId="6027B0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Copies of licenses and related documents </w:t>
      </w:r>
    </w:p>
    <w:p w:rsidR="00F7190B" w:rsidP="00F7190B" w14:paraId="4E365C0F" w14:textId="048F04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notes</w:t>
      </w:r>
    </w:p>
    <w:p w:rsidR="00F7190B" w:rsidRPr="00F7190B" w:rsidP="00F7190B" w14:paraId="7DA491FA" w14:textId="2F218C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Documentation of all financial assistance payments made to, or on behalf of, the participant, along with any applicable invoices and receipts</w:t>
      </w:r>
    </w:p>
    <w:p w:rsidR="00F7190B" w:rsidRPr="00F7190B" w:rsidP="00F7190B" w14:paraId="29760CB6" w14:textId="52AE8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files may be kept in either paper or electronic format.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120DFB"/>
    <w:multiLevelType w:val="hybridMultilevel"/>
    <w:tmpl w:val="121861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0B"/>
    <w:rsid w:val="004330AF"/>
    <w:rsid w:val="007370FB"/>
    <w:rsid w:val="00931F9A"/>
    <w:rsid w:val="00C56081"/>
    <w:rsid w:val="00F7190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BED0D11"/>
  <w15:chartTrackingRefBased/>
  <w15:docId w15:val="{35528DAB-12E7-4478-B0D5-BC3E7FCB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Foster, Ryan (ACF) (CTR)</dc:creator>
  <cp:lastModifiedBy>Jones, Molly (ACF)</cp:lastModifiedBy>
  <cp:revision>2</cp:revision>
  <dcterms:created xsi:type="dcterms:W3CDTF">2022-03-29T13:38:00Z</dcterms:created>
  <dcterms:modified xsi:type="dcterms:W3CDTF">2022-03-29T13:38:00Z</dcterms:modified>
</cp:coreProperties>
</file>