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8C2" w:rsidRPr="00A938C2" w:rsidP="00A938C2" w14:paraId="4E1FAEEC" w14:textId="77777777">
      <w:pPr>
        <w:jc w:val="center"/>
        <w:rPr>
          <w:rFonts w:ascii="Times New Roman" w:hAnsi="Times New Roman"/>
        </w:rPr>
      </w:pPr>
      <w:r w:rsidRPr="00A938C2">
        <w:rPr>
          <w:rFonts w:ascii="Times New Roman" w:hAnsi="Times New Roman"/>
          <w:b/>
          <w:bCs/>
        </w:rPr>
        <w:t>NOTE TO REVIEWERS</w:t>
      </w:r>
    </w:p>
    <w:p w:rsidR="00A938C2" w:rsidRPr="00A938C2" w:rsidP="00A938C2" w14:paraId="30867511" w14:textId="77777777">
      <w:pPr>
        <w:ind w:firstLine="4320"/>
        <w:rPr>
          <w:rFonts w:ascii="Times New Roman" w:hAnsi="Times New Roman"/>
          <w:b/>
          <w:bCs/>
        </w:rPr>
      </w:pPr>
    </w:p>
    <w:p w:rsidR="00A938C2" w:rsidRPr="00A938C2" w:rsidP="00A938C2" w14:paraId="3145E525" w14:textId="77777777">
      <w:pPr>
        <w:jc w:val="center"/>
        <w:rPr>
          <w:rFonts w:ascii="Times New Roman" w:hAnsi="Times New Roman"/>
        </w:rPr>
      </w:pPr>
      <w:r w:rsidRPr="00A938C2">
        <w:rPr>
          <w:rFonts w:ascii="Times New Roman" w:hAnsi="Times New Roman"/>
          <w:b/>
          <w:bCs/>
        </w:rPr>
        <w:t>REVISION TO:</w:t>
      </w:r>
    </w:p>
    <w:p w:rsidR="00A938C2" w:rsidRPr="00A938C2" w:rsidP="00A938C2" w14:paraId="6174795B" w14:textId="77777777">
      <w:pPr>
        <w:rPr>
          <w:rFonts w:ascii="Times New Roman" w:hAnsi="Times New Roman"/>
        </w:rPr>
      </w:pPr>
    </w:p>
    <w:p w:rsidR="00A938C2" w:rsidRPr="00A938C2" w:rsidP="00A938C2" w14:paraId="4C608BBF" w14:textId="77777777">
      <w:pPr>
        <w:jc w:val="center"/>
        <w:rPr>
          <w:rFonts w:ascii="Times New Roman" w:hAnsi="Times New Roman"/>
          <w:b/>
          <w:bCs/>
        </w:rPr>
      </w:pPr>
      <w:r w:rsidRPr="00A938C2">
        <w:rPr>
          <w:rFonts w:ascii="Times New Roman" w:hAnsi="Times New Roman"/>
          <w:b/>
          <w:bCs/>
        </w:rPr>
        <w:t xml:space="preserve">SUPPORTING STATEMENT FOR THE </w:t>
      </w:r>
    </w:p>
    <w:p w:rsidR="00A938C2" w:rsidRPr="0038000C" w:rsidP="00A938C2" w14:paraId="2EDE099C" w14:textId="77777777">
      <w:pPr>
        <w:widowControl/>
        <w:jc w:val="center"/>
        <w:rPr>
          <w:rFonts w:ascii="Times New Roman" w:hAnsi="Times New Roman"/>
          <w:b/>
          <w:bCs/>
        </w:rPr>
      </w:pPr>
      <w:r w:rsidRPr="0038000C">
        <w:rPr>
          <w:rFonts w:ascii="Times New Roman" w:hAnsi="Times New Roman"/>
          <w:b/>
          <w:bCs/>
        </w:rPr>
        <w:t>INFORMATION COLLECTION REQUIREMENTS OF</w:t>
      </w:r>
    </w:p>
    <w:p w:rsidR="00A938C2" w:rsidP="00A938C2" w14:paraId="17237CBE" w14:textId="77777777">
      <w:pPr>
        <w:widowControl/>
        <w:jc w:val="center"/>
        <w:rPr>
          <w:rFonts w:ascii="Times New Roman" w:hAnsi="Times New Roman"/>
          <w:b/>
        </w:rPr>
      </w:pPr>
      <w:r w:rsidRPr="0038000C">
        <w:rPr>
          <w:rFonts w:ascii="Times New Roman" w:hAnsi="Times New Roman"/>
          <w:b/>
        </w:rPr>
        <w:t xml:space="preserve">REGULATIONS CONTAINING PROCEDURES FOR HANDLING OF </w:t>
      </w:r>
    </w:p>
    <w:p w:rsidR="00A938C2" w:rsidP="00A938C2" w14:paraId="47753B0C" w14:textId="77777777">
      <w:pPr>
        <w:widowControl/>
        <w:jc w:val="center"/>
        <w:rPr>
          <w:rFonts w:ascii="Times New Roman" w:hAnsi="Times New Roman"/>
          <w:b/>
          <w:bCs/>
        </w:rPr>
      </w:pPr>
      <w:r>
        <w:rPr>
          <w:rFonts w:ascii="Times New Roman" w:hAnsi="Times New Roman"/>
          <w:b/>
        </w:rPr>
        <w:t xml:space="preserve">RETALIATION </w:t>
      </w:r>
      <w:r w:rsidRPr="0038000C">
        <w:rPr>
          <w:rFonts w:ascii="Times New Roman" w:hAnsi="Times New Roman"/>
          <w:b/>
        </w:rPr>
        <w:t>COMPLAINTS</w:t>
      </w:r>
    </w:p>
    <w:p w:rsidR="00A938C2" w:rsidP="00A938C2" w14:paraId="776713C6" w14:textId="77777777">
      <w:pPr>
        <w:widowControl/>
        <w:jc w:val="center"/>
        <w:rPr>
          <w:rFonts w:ascii="Times New Roman" w:hAnsi="Times New Roman"/>
          <w:b/>
          <w:bCs/>
        </w:rPr>
      </w:pPr>
      <w:r>
        <w:rPr>
          <w:rFonts w:ascii="Times New Roman" w:hAnsi="Times New Roman"/>
          <w:b/>
          <w:bCs/>
        </w:rPr>
        <w:t>OFFICE OF MANAGEMENT AND BUDGET</w:t>
      </w:r>
    </w:p>
    <w:p w:rsidR="00A938C2" w:rsidP="00A938C2" w14:paraId="486E79A8" w14:textId="489ACF8D">
      <w:pPr>
        <w:widowControl/>
        <w:jc w:val="center"/>
        <w:rPr>
          <w:rFonts w:ascii="Times New Roman" w:hAnsi="Times New Roman"/>
          <w:b/>
          <w:bCs/>
        </w:rPr>
      </w:pPr>
      <w:r>
        <w:rPr>
          <w:rFonts w:ascii="Times New Roman" w:hAnsi="Times New Roman"/>
          <w:b/>
          <w:bCs/>
        </w:rPr>
        <w:t>(OMB) CONTROL NO. 1218-0236 (</w:t>
      </w:r>
      <w:r w:rsidR="00B675FD">
        <w:rPr>
          <w:rFonts w:ascii="Times New Roman" w:hAnsi="Times New Roman"/>
          <w:b/>
          <w:bCs/>
        </w:rPr>
        <w:t>January 2025</w:t>
      </w:r>
      <w:r>
        <w:rPr>
          <w:rFonts w:ascii="Times New Roman" w:hAnsi="Times New Roman"/>
          <w:b/>
          <w:bCs/>
        </w:rPr>
        <w:t>)</w:t>
      </w:r>
    </w:p>
    <w:p w:rsidR="00A938C2" w:rsidRPr="00A938C2" w:rsidP="00A938C2" w14:paraId="513DFD12" w14:textId="77777777">
      <w:pPr>
        <w:rPr>
          <w:rFonts w:ascii="Times New Roman" w:hAnsi="Times New Roman" w:cs="Shruti"/>
          <w:b/>
          <w:bCs/>
        </w:rPr>
      </w:pPr>
    </w:p>
    <w:p w:rsidR="008663B1" w:rsidP="008663B1" w14:paraId="5222699D" w14:textId="3AD6AE26">
      <w:pPr>
        <w:rPr>
          <w:rFonts w:ascii="Times New Roman" w:hAnsi="Times New Roman"/>
        </w:rPr>
      </w:pPr>
      <w:r w:rsidRPr="008663B1">
        <w:rPr>
          <w:rFonts w:ascii="Times New Roman" w:hAnsi="Times New Roman"/>
        </w:rPr>
        <w:t xml:space="preserve">OSHA </w:t>
      </w:r>
      <w:r w:rsidR="00826D8F">
        <w:rPr>
          <w:rFonts w:ascii="Times New Roman" w:hAnsi="Times New Roman"/>
        </w:rPr>
        <w:t xml:space="preserve">is requesting </w:t>
      </w:r>
      <w:r w:rsidRPr="008663B1">
        <w:rPr>
          <w:rFonts w:ascii="Times New Roman" w:hAnsi="Times New Roman"/>
        </w:rPr>
        <w:t xml:space="preserve">a non-substantive change to the currently approved collection of information requirements contained in “Regulations Containing Procedures for Handling of Retaliation Complaints,” to </w:t>
      </w:r>
      <w:r w:rsidR="006B0271">
        <w:rPr>
          <w:rFonts w:ascii="Times New Roman" w:hAnsi="Times New Roman"/>
        </w:rPr>
        <w:t xml:space="preserve">add </w:t>
      </w:r>
      <w:r w:rsidR="00C12C1E">
        <w:rPr>
          <w:rFonts w:ascii="Times New Roman" w:hAnsi="Times New Roman"/>
        </w:rPr>
        <w:t>updated text to an already</w:t>
      </w:r>
      <w:r w:rsidR="006B0271">
        <w:rPr>
          <w:rFonts w:ascii="Times New Roman" w:hAnsi="Times New Roman"/>
        </w:rPr>
        <w:t xml:space="preserve"> enacted whistleblower statute </w:t>
      </w:r>
      <w:r w:rsidR="00C12C1E">
        <w:rPr>
          <w:rFonts w:ascii="Times New Roman" w:hAnsi="Times New Roman"/>
        </w:rPr>
        <w:t xml:space="preserve">included in </w:t>
      </w:r>
      <w:r w:rsidRPr="00DC7BCB">
        <w:rPr>
          <w:rFonts w:ascii="Times New Roman" w:hAnsi="Times New Roman"/>
        </w:rPr>
        <w:t>this</w:t>
      </w:r>
      <w:r w:rsidR="0092578A">
        <w:rPr>
          <w:rFonts w:ascii="Times New Roman" w:hAnsi="Times New Roman"/>
        </w:rPr>
        <w:t xml:space="preserve"> Information Collection Request (</w:t>
      </w:r>
      <w:r w:rsidRPr="00DC7BCB">
        <w:rPr>
          <w:rFonts w:ascii="Times New Roman" w:hAnsi="Times New Roman"/>
        </w:rPr>
        <w:t>ICR</w:t>
      </w:r>
      <w:r w:rsidR="0092578A">
        <w:rPr>
          <w:rFonts w:ascii="Times New Roman" w:hAnsi="Times New Roman"/>
        </w:rPr>
        <w:t>)</w:t>
      </w:r>
      <w:r w:rsidRPr="00DC7BCB">
        <w:rPr>
          <w:rFonts w:ascii="Times New Roman" w:hAnsi="Times New Roman"/>
        </w:rPr>
        <w:t xml:space="preserve">.   </w:t>
      </w:r>
    </w:p>
    <w:p w:rsidR="00396028" w:rsidP="00396028" w14:paraId="0D3A9038" w14:textId="77777777">
      <w:pPr>
        <w:rPr>
          <w:rFonts w:ascii="Times New Roman" w:hAnsi="Times New Roman"/>
          <w:color w:val="000000"/>
        </w:rPr>
      </w:pPr>
    </w:p>
    <w:p w:rsidR="009923A8" w:rsidP="009923A8" w14:paraId="21B31EAA" w14:textId="77777777">
      <w:pPr>
        <w:pStyle w:val="Heading2"/>
        <w:framePr w:hSpace="180" w:wrap="around" w:hAnchor="margin" w:xAlign="center" w:y="-562"/>
        <w:rPr>
          <w:b w:val="0"/>
          <w:bCs/>
        </w:rPr>
      </w:pPr>
    </w:p>
    <w:p w:rsidR="00D21FBD" w:rsidP="006B0271" w14:paraId="451286F7" w14:textId="1370FF1B">
      <w:pPr>
        <w:rPr>
          <w:rFonts w:ascii="Times New Roman" w:hAnsi="Times New Roman"/>
          <w:color w:val="000000"/>
        </w:rPr>
      </w:pPr>
      <w:r w:rsidRPr="00D21FBD">
        <w:rPr>
          <w:rFonts w:ascii="Times New Roman" w:hAnsi="Times New Roman"/>
          <w:color w:val="000000"/>
        </w:rPr>
        <w:t>T</w:t>
      </w:r>
      <w:r w:rsidR="00C12C1E">
        <w:rPr>
          <w:rFonts w:ascii="Times New Roman" w:hAnsi="Times New Roman"/>
          <w:color w:val="000000"/>
        </w:rPr>
        <w:t xml:space="preserve">he </w:t>
      </w:r>
      <w:r w:rsidRPr="00D21FBD">
        <w:rPr>
          <w:rFonts w:ascii="Times New Roman" w:hAnsi="Times New Roman"/>
          <w:color w:val="000000"/>
        </w:rPr>
        <w:t>interim final text of regulations governing the anti-retaliation provisions of the Anti-Money Laundering Act of 2020 (AMLA or the Act)</w:t>
      </w:r>
      <w:r w:rsidR="00C12C1E">
        <w:rPr>
          <w:rFonts w:ascii="Times New Roman" w:hAnsi="Times New Roman"/>
          <w:color w:val="000000"/>
        </w:rPr>
        <w:t xml:space="preserve"> is being added to this ICR. </w:t>
      </w:r>
      <w:r w:rsidRPr="00D21FBD">
        <w:rPr>
          <w:rFonts w:ascii="Times New Roman" w:hAnsi="Times New Roman"/>
          <w:color w:val="000000"/>
        </w:rPr>
        <w:t xml:space="preserve"> This rule establishes procedures and timeframes for the handling of retaliation complaints under AMLA, including procedures and timeframes for complaints to the Occupational Safety and Health Administration (OSHA), investigations by OSHA, appeals of OSHA determinations to an administrative law judge (ALJ) for a hearing de novo, hearings by ALJs, review of ALJ decisions by the Administrative Review Board (ARB) (acting on behalf of the Secretary of Labor), and judicial review of the Secretary’s final decision. It also sets forth the Secretary’s interpretations of the AMLA anti-retaliation provision on certain matters.</w:t>
      </w:r>
      <w:r w:rsidR="00C12C1E">
        <w:rPr>
          <w:rFonts w:ascii="Times New Roman" w:hAnsi="Times New Roman"/>
          <w:color w:val="000000"/>
        </w:rPr>
        <w:t xml:space="preserve">  The addition of this new text does not affect the current burden for this collection. </w:t>
      </w:r>
    </w:p>
    <w:p w:rsidR="00C12C1E" w:rsidP="006B0271" w14:paraId="5C5769A4" w14:textId="77777777">
      <w:pPr>
        <w:rPr>
          <w:rFonts w:ascii="Times New Roman" w:hAnsi="Times New Roman"/>
        </w:rPr>
      </w:pPr>
    </w:p>
    <w:p w:rsidR="00DE2405" w:rsidP="006B0271" w14:paraId="69E2904E" w14:textId="207C98B7">
      <w:pPr>
        <w:rPr>
          <w:rFonts w:ascii="Times New Roman" w:hAnsi="Times New Roman"/>
        </w:rPr>
      </w:pPr>
      <w:r>
        <w:rPr>
          <w:rFonts w:ascii="Times New Roman" w:hAnsi="Times New Roman"/>
        </w:rPr>
        <w:t xml:space="preserve">Since </w:t>
      </w:r>
      <w:r w:rsidR="006C1B0A">
        <w:rPr>
          <w:rFonts w:ascii="Times New Roman" w:hAnsi="Times New Roman"/>
        </w:rPr>
        <w:t>whistleblower statutes are effective upon enactment, OSHA begins to enforce the laws on the date of enactment</w:t>
      </w:r>
      <w:r w:rsidR="00826D8F">
        <w:rPr>
          <w:rFonts w:ascii="Times New Roman" w:hAnsi="Times New Roman"/>
        </w:rPr>
        <w:t xml:space="preserve"> using its statutory authority and general procedures</w:t>
      </w:r>
      <w:r w:rsidR="006C1B0A">
        <w:rPr>
          <w:rFonts w:ascii="Times New Roman" w:hAnsi="Times New Roman"/>
        </w:rPr>
        <w:t>.  Thus, t</w:t>
      </w:r>
      <w:r w:rsidRPr="006C1B0A" w:rsidR="006C1B0A">
        <w:rPr>
          <w:rFonts w:ascii="Times New Roman" w:hAnsi="Times New Roman"/>
        </w:rPr>
        <w:t>he</w:t>
      </w:r>
      <w:r w:rsidR="006C1B0A">
        <w:rPr>
          <w:rFonts w:ascii="Times New Roman" w:hAnsi="Times New Roman"/>
        </w:rPr>
        <w:t xml:space="preserve"> Agency </w:t>
      </w:r>
      <w:r w:rsidR="00826D8F">
        <w:rPr>
          <w:rFonts w:ascii="Times New Roman" w:hAnsi="Times New Roman"/>
        </w:rPr>
        <w:t xml:space="preserve">is seeking OMB approval </w:t>
      </w:r>
      <w:r>
        <w:rPr>
          <w:rFonts w:ascii="Times New Roman" w:hAnsi="Times New Roman"/>
        </w:rPr>
        <w:t xml:space="preserve">to update the data collection to </w:t>
      </w:r>
      <w:r w:rsidR="00C12C1E">
        <w:rPr>
          <w:rFonts w:ascii="Times New Roman" w:hAnsi="Times New Roman"/>
        </w:rPr>
        <w:t>include</w:t>
      </w:r>
      <w:r>
        <w:rPr>
          <w:rFonts w:ascii="Times New Roman" w:hAnsi="Times New Roman"/>
        </w:rPr>
        <w:t xml:space="preserve"> the published </w:t>
      </w:r>
      <w:r w:rsidR="00C12C1E">
        <w:rPr>
          <w:rFonts w:ascii="Times New Roman" w:hAnsi="Times New Roman"/>
        </w:rPr>
        <w:t>Interim</w:t>
      </w:r>
      <w:r>
        <w:rPr>
          <w:rFonts w:ascii="Times New Roman" w:hAnsi="Times New Roman"/>
        </w:rPr>
        <w:t xml:space="preserve"> Final Rule </w:t>
      </w:r>
      <w:r w:rsidR="00242A65">
        <w:rPr>
          <w:rFonts w:ascii="Times New Roman" w:hAnsi="Times New Roman"/>
        </w:rPr>
        <w:t xml:space="preserve"> for handling complaints under</w:t>
      </w:r>
      <w:r w:rsidR="007327BB">
        <w:rPr>
          <w:rFonts w:ascii="Times New Roman" w:hAnsi="Times New Roman"/>
        </w:rPr>
        <w:t xml:space="preserve"> </w:t>
      </w:r>
      <w:r w:rsidR="007C416E">
        <w:rPr>
          <w:rFonts w:ascii="Times New Roman" w:hAnsi="Times New Roman"/>
        </w:rPr>
        <w:t>AMLA</w:t>
      </w:r>
      <w:r w:rsidR="006C1B0A">
        <w:rPr>
          <w:rFonts w:ascii="Times New Roman" w:hAnsi="Times New Roman"/>
        </w:rPr>
        <w:t>.</w:t>
      </w:r>
      <w:r w:rsidR="00FB5759">
        <w:rPr>
          <w:rFonts w:ascii="Times New Roman" w:hAnsi="Times New Roman"/>
        </w:rPr>
        <w:t xml:space="preserve">  </w:t>
      </w:r>
    </w:p>
    <w:p w:rsidR="00DE2405" w:rsidP="006B0271" w14:paraId="33C6EA10" w14:textId="77777777">
      <w:pPr>
        <w:rPr>
          <w:rFonts w:ascii="Times New Roman" w:hAnsi="Times New Roman"/>
        </w:rPr>
      </w:pPr>
    </w:p>
    <w:p w:rsidR="000F776E" w:rsidP="006B0271" w14:paraId="46EBC407" w14:textId="77777777">
      <w:pPr>
        <w:widowControl/>
      </w:pPr>
    </w:p>
    <w:sectPr w:rsidSect="000F776E">
      <w:footerReference w:type="even" r:id="rId8"/>
      <w:footerReference w:type="default" r:id="rId9"/>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rsidP="000F776E" w14:paraId="5161F3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2A65" w14:paraId="35D53B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14:paraId="5C703AAF" w14:textId="77777777">
    <w:pPr>
      <w:spacing w:line="240" w:lineRule="exact"/>
    </w:pPr>
  </w:p>
  <w:p w:rsidR="00242A65" w:rsidRPr="00F90E75" w:rsidP="000F776E" w14:paraId="58882CAE" w14:textId="77777777">
    <w:pPr>
      <w:framePr w:wrap="around" w:vAnchor="text" w:hAnchor="margin" w:xAlign="center" w:y="1"/>
      <w:jc w:val="center"/>
      <w:rPr>
        <w:rFonts w:ascii="Times New Roman" w:hAnsi="Times New Roman"/>
      </w:rPr>
    </w:pPr>
    <w:r w:rsidRPr="00F90E75">
      <w:rPr>
        <w:rFonts w:ascii="Times New Roman" w:hAnsi="Times New Roman"/>
      </w:rPr>
      <w:fldChar w:fldCharType="begin"/>
    </w:r>
    <w:r w:rsidRPr="00F90E75">
      <w:rPr>
        <w:rFonts w:ascii="Times New Roman" w:hAnsi="Times New Roman"/>
      </w:rPr>
      <w:instrText xml:space="preserve">PAGE </w:instrText>
    </w:r>
    <w:r w:rsidRPr="00F90E75">
      <w:rPr>
        <w:rFonts w:ascii="Times New Roman" w:hAnsi="Times New Roman"/>
      </w:rPr>
      <w:fldChar w:fldCharType="separate"/>
    </w:r>
    <w:r w:rsidR="008329C4">
      <w:rPr>
        <w:rFonts w:ascii="Times New Roman" w:hAnsi="Times New Roman"/>
        <w:noProof/>
      </w:rPr>
      <w:t>2</w:t>
    </w:r>
    <w:r w:rsidRPr="00F90E75">
      <w:rPr>
        <w:rFonts w:ascii="Times New Roman" w:hAnsi="Times New Roman"/>
      </w:rPr>
      <w:fldChar w:fldCharType="end"/>
    </w:r>
  </w:p>
  <w:p w:rsidR="00242A65" w14:paraId="7B26F8A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6C2073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36C2614D"/>
    <w:multiLevelType w:val="hybridMultilevel"/>
    <w:tmpl w:val="CA14D92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0019741">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2" w16cid:durableId="1451364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D2"/>
    <w:rsid w:val="000133CD"/>
    <w:rsid w:val="000360DE"/>
    <w:rsid w:val="00037914"/>
    <w:rsid w:val="000A4244"/>
    <w:rsid w:val="000B0F58"/>
    <w:rsid w:val="000B6F5D"/>
    <w:rsid w:val="000B76FF"/>
    <w:rsid w:val="000D2D76"/>
    <w:rsid w:val="000F776E"/>
    <w:rsid w:val="00140441"/>
    <w:rsid w:val="00154462"/>
    <w:rsid w:val="001838B9"/>
    <w:rsid w:val="00190C43"/>
    <w:rsid w:val="001C1819"/>
    <w:rsid w:val="001E5D31"/>
    <w:rsid w:val="001E6746"/>
    <w:rsid w:val="001F3323"/>
    <w:rsid w:val="0022647F"/>
    <w:rsid w:val="00235C9C"/>
    <w:rsid w:val="00242A65"/>
    <w:rsid w:val="002C07D6"/>
    <w:rsid w:val="002E4302"/>
    <w:rsid w:val="003269AD"/>
    <w:rsid w:val="0038000C"/>
    <w:rsid w:val="00396028"/>
    <w:rsid w:val="003B0B37"/>
    <w:rsid w:val="00400A02"/>
    <w:rsid w:val="0044091D"/>
    <w:rsid w:val="00467031"/>
    <w:rsid w:val="00474BA3"/>
    <w:rsid w:val="00481CAF"/>
    <w:rsid w:val="0049076E"/>
    <w:rsid w:val="00490B93"/>
    <w:rsid w:val="004A1F87"/>
    <w:rsid w:val="004F45B5"/>
    <w:rsid w:val="005377ED"/>
    <w:rsid w:val="005524F2"/>
    <w:rsid w:val="00575FE2"/>
    <w:rsid w:val="005915A0"/>
    <w:rsid w:val="005A4029"/>
    <w:rsid w:val="005E7B68"/>
    <w:rsid w:val="006B0271"/>
    <w:rsid w:val="006C1B0A"/>
    <w:rsid w:val="006C3BEF"/>
    <w:rsid w:val="00716552"/>
    <w:rsid w:val="007327BB"/>
    <w:rsid w:val="00734D85"/>
    <w:rsid w:val="00736085"/>
    <w:rsid w:val="007864BF"/>
    <w:rsid w:val="007C416E"/>
    <w:rsid w:val="007E5F7D"/>
    <w:rsid w:val="00806633"/>
    <w:rsid w:val="0081447F"/>
    <w:rsid w:val="008221D2"/>
    <w:rsid w:val="00826D8F"/>
    <w:rsid w:val="008329C4"/>
    <w:rsid w:val="008663B1"/>
    <w:rsid w:val="008D55E4"/>
    <w:rsid w:val="00900FBE"/>
    <w:rsid w:val="0091070F"/>
    <w:rsid w:val="0092513F"/>
    <w:rsid w:val="00925614"/>
    <w:rsid w:val="0092578A"/>
    <w:rsid w:val="009307FF"/>
    <w:rsid w:val="009525B8"/>
    <w:rsid w:val="00984C4F"/>
    <w:rsid w:val="009923A8"/>
    <w:rsid w:val="00994D77"/>
    <w:rsid w:val="009B0DE1"/>
    <w:rsid w:val="009D68F5"/>
    <w:rsid w:val="009E3005"/>
    <w:rsid w:val="009E3BA9"/>
    <w:rsid w:val="009F17C1"/>
    <w:rsid w:val="009F4D1E"/>
    <w:rsid w:val="00A42D4E"/>
    <w:rsid w:val="00A7255F"/>
    <w:rsid w:val="00A91D6B"/>
    <w:rsid w:val="00A938C2"/>
    <w:rsid w:val="00AC0888"/>
    <w:rsid w:val="00AC2F5C"/>
    <w:rsid w:val="00AC498F"/>
    <w:rsid w:val="00AF79FA"/>
    <w:rsid w:val="00B341EA"/>
    <w:rsid w:val="00B675FD"/>
    <w:rsid w:val="00B7635B"/>
    <w:rsid w:val="00C041D2"/>
    <w:rsid w:val="00C12C1E"/>
    <w:rsid w:val="00C17526"/>
    <w:rsid w:val="00C44357"/>
    <w:rsid w:val="00C8452A"/>
    <w:rsid w:val="00C85611"/>
    <w:rsid w:val="00CA64AF"/>
    <w:rsid w:val="00CD4635"/>
    <w:rsid w:val="00CF5CF8"/>
    <w:rsid w:val="00CF6C42"/>
    <w:rsid w:val="00D05AAD"/>
    <w:rsid w:val="00D14ADB"/>
    <w:rsid w:val="00D163E9"/>
    <w:rsid w:val="00D21FBD"/>
    <w:rsid w:val="00D4296C"/>
    <w:rsid w:val="00D820D6"/>
    <w:rsid w:val="00D83C1E"/>
    <w:rsid w:val="00D83F64"/>
    <w:rsid w:val="00DB4453"/>
    <w:rsid w:val="00DB75A9"/>
    <w:rsid w:val="00DC4FFC"/>
    <w:rsid w:val="00DC7B86"/>
    <w:rsid w:val="00DC7BCB"/>
    <w:rsid w:val="00DD5CC4"/>
    <w:rsid w:val="00DD660F"/>
    <w:rsid w:val="00DD7C7C"/>
    <w:rsid w:val="00DE2405"/>
    <w:rsid w:val="00DF46DD"/>
    <w:rsid w:val="00E35AE0"/>
    <w:rsid w:val="00E46489"/>
    <w:rsid w:val="00E57BF7"/>
    <w:rsid w:val="00E63842"/>
    <w:rsid w:val="00E77052"/>
    <w:rsid w:val="00E96E6B"/>
    <w:rsid w:val="00E9705B"/>
    <w:rsid w:val="00EB212B"/>
    <w:rsid w:val="00EB4406"/>
    <w:rsid w:val="00EE49D2"/>
    <w:rsid w:val="00F36162"/>
    <w:rsid w:val="00F501BF"/>
    <w:rsid w:val="00F63456"/>
    <w:rsid w:val="00F67040"/>
    <w:rsid w:val="00F90E75"/>
    <w:rsid w:val="00FB5759"/>
    <w:rsid w:val="00FF7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111FEBB"/>
  <w15:chartTrackingRefBased/>
  <w15:docId w15:val="{6E908ECF-CF6F-40A8-B0F3-02FB73E4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8C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923A8"/>
    <w:pPr>
      <w:keepNext/>
      <w:widowControl/>
      <w:autoSpaceDE/>
      <w:autoSpaceDN/>
      <w:adjustRightInd/>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uiPriority w:val="99"/>
    <w:rsid w:val="004E068D"/>
    <w:rPr>
      <w:color w:val="0000FF"/>
      <w:u w:val="single"/>
    </w:rPr>
  </w:style>
  <w:style w:type="character" w:customStyle="1" w:styleId="Heading2Char">
    <w:name w:val="Heading 2 Char"/>
    <w:link w:val="Heading2"/>
    <w:semiHidden/>
    <w:rsid w:val="009923A8"/>
    <w:rPr>
      <w:b/>
    </w:rPr>
  </w:style>
  <w:style w:type="paragraph" w:styleId="Revision">
    <w:name w:val="Revision"/>
    <w:hidden/>
    <w:uiPriority w:val="99"/>
    <w:semiHidden/>
    <w:rsid w:val="00B675F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09a9dba57fa98cafd09a4788bf2e9a6e">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a6b0523594f458e0922cad44bde3e69"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7CF7-FFAC-4115-829D-79D941FC12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CC5AF-2E10-49EC-928D-E93D1F8F4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A1440-FD98-49AE-95B2-2BB6B98F7C66}">
  <ds:schemaRefs>
    <ds:schemaRef ds:uri="http://schemas.microsoft.com/sharepoint/v3/contenttype/forms"/>
  </ds:schemaRefs>
</ds:datastoreItem>
</file>

<file path=customXml/itemProps4.xml><?xml version="1.0" encoding="utf-8"?>
<ds:datastoreItem xmlns:ds="http://schemas.openxmlformats.org/officeDocument/2006/customXml" ds:itemID="{CF388176-BB92-4FC0-871C-5558B35F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2</cp:revision>
  <cp:lastPrinted>2019-08-12T20:31:00Z</cp:lastPrinted>
  <dcterms:created xsi:type="dcterms:W3CDTF">2025-01-14T18:44:00Z</dcterms:created>
  <dcterms:modified xsi:type="dcterms:W3CDTF">2025-01-14T18:44:00Z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